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C94" w:rsidRPr="002C6861" w:rsidRDefault="00EB3C94" w:rsidP="00EB3C94">
      <w:pPr>
        <w:jc w:val="center"/>
        <w:outlineLvl w:val="0"/>
        <w:rPr>
          <w:b/>
          <w:noProof/>
          <w:sz w:val="22"/>
          <w:szCs w:val="22"/>
        </w:rPr>
      </w:pPr>
      <w:r w:rsidRPr="002C6861">
        <w:rPr>
          <w:b/>
          <w:noProof/>
          <w:sz w:val="22"/>
          <w:szCs w:val="22"/>
        </w:rPr>
        <w:t>Pakuotės lapelis: informacija vartotojui</w:t>
      </w:r>
    </w:p>
    <w:p w:rsidR="00EB3C94" w:rsidRPr="002C6861" w:rsidRDefault="00EB3C94" w:rsidP="00EB3C94">
      <w:pPr>
        <w:jc w:val="center"/>
        <w:outlineLvl w:val="0"/>
        <w:rPr>
          <w:b/>
          <w:sz w:val="22"/>
          <w:szCs w:val="22"/>
        </w:rPr>
      </w:pPr>
    </w:p>
    <w:p w:rsidR="00EB3C94" w:rsidRPr="002C6861" w:rsidRDefault="00EB3C94" w:rsidP="00EB3C94">
      <w:pPr>
        <w:tabs>
          <w:tab w:val="left" w:pos="567"/>
        </w:tabs>
        <w:jc w:val="center"/>
        <w:rPr>
          <w:b/>
          <w:sz w:val="22"/>
          <w:szCs w:val="22"/>
        </w:rPr>
      </w:pPr>
      <w:proofErr w:type="spellStart"/>
      <w:r w:rsidRPr="002C6861">
        <w:rPr>
          <w:b/>
          <w:sz w:val="22"/>
          <w:szCs w:val="22"/>
        </w:rPr>
        <w:t>Meloxicam-ratiopharm</w:t>
      </w:r>
      <w:proofErr w:type="spellEnd"/>
      <w:r w:rsidRPr="002C6861">
        <w:rPr>
          <w:b/>
          <w:sz w:val="22"/>
          <w:szCs w:val="22"/>
        </w:rPr>
        <w:t xml:space="preserve"> 15 mg tabletės</w:t>
      </w:r>
    </w:p>
    <w:p w:rsidR="00EB3C94" w:rsidRPr="002C6861" w:rsidRDefault="00EB3C94" w:rsidP="00EB3C94">
      <w:pPr>
        <w:tabs>
          <w:tab w:val="left" w:pos="567"/>
        </w:tabs>
        <w:jc w:val="center"/>
        <w:rPr>
          <w:sz w:val="22"/>
          <w:szCs w:val="22"/>
        </w:rPr>
      </w:pPr>
      <w:proofErr w:type="spellStart"/>
      <w:r w:rsidRPr="002C6861">
        <w:rPr>
          <w:sz w:val="22"/>
          <w:szCs w:val="22"/>
        </w:rPr>
        <w:t>Meloksikamas</w:t>
      </w:r>
      <w:proofErr w:type="spellEnd"/>
    </w:p>
    <w:p w:rsidR="00EB3C94" w:rsidRPr="002C6861" w:rsidRDefault="00EB3C94" w:rsidP="00EB3C94">
      <w:pPr>
        <w:tabs>
          <w:tab w:val="left" w:pos="567"/>
        </w:tabs>
        <w:rPr>
          <w:b/>
          <w:sz w:val="22"/>
          <w:szCs w:val="22"/>
        </w:rPr>
      </w:pPr>
    </w:p>
    <w:p w:rsidR="00EB3C94" w:rsidRPr="002C6861" w:rsidRDefault="00EB3C94" w:rsidP="00EB3C94">
      <w:pPr>
        <w:pStyle w:val="BTbEMEASMCA"/>
        <w:rPr>
          <w:noProof w:val="0"/>
        </w:rPr>
      </w:pPr>
      <w:r w:rsidRPr="002C6861">
        <w:rPr>
          <w:noProof w:val="0"/>
        </w:rPr>
        <w:t>Atidžiai perskaitykite visą šį lapelį, prieš pradėdami vartoti vaistą, nes jame pateikiama Jums svarbi informacija.</w:t>
      </w:r>
    </w:p>
    <w:p w:rsidR="00EB3C94" w:rsidRPr="002C6861" w:rsidRDefault="00EB3C94" w:rsidP="00EB3C94">
      <w:pPr>
        <w:pStyle w:val="BT-EMEASMCA"/>
        <w:tabs>
          <w:tab w:val="clear" w:pos="360"/>
          <w:tab w:val="num" w:pos="720"/>
        </w:tabs>
        <w:ind w:left="720" w:hanging="363"/>
        <w:rPr>
          <w:noProof w:val="0"/>
        </w:rPr>
      </w:pPr>
      <w:r w:rsidRPr="002C6861">
        <w:rPr>
          <w:noProof w:val="0"/>
        </w:rPr>
        <w:t>Neišmeskite šio lapelio, nes vėl gali prireikti jį perskaityti.</w:t>
      </w:r>
    </w:p>
    <w:p w:rsidR="00EB3C94" w:rsidRPr="002C6861" w:rsidRDefault="00EB3C94" w:rsidP="00EB3C94">
      <w:pPr>
        <w:pStyle w:val="BT-EMEASMCA"/>
        <w:tabs>
          <w:tab w:val="clear" w:pos="360"/>
          <w:tab w:val="num" w:pos="720"/>
        </w:tabs>
        <w:ind w:left="720" w:hanging="363"/>
        <w:rPr>
          <w:noProof w:val="0"/>
        </w:rPr>
      </w:pPr>
      <w:r w:rsidRPr="002C6861">
        <w:rPr>
          <w:noProof w:val="0"/>
        </w:rPr>
        <w:t>Jeigu kiltų daugiau klausimų, kreipkitės į gydytoją arba vaistininką.</w:t>
      </w:r>
    </w:p>
    <w:p w:rsidR="00EB3C94" w:rsidRPr="002C6861" w:rsidRDefault="00EB3C94" w:rsidP="00EB3C94">
      <w:pPr>
        <w:pStyle w:val="BT-EMEASMCA"/>
        <w:tabs>
          <w:tab w:val="clear" w:pos="360"/>
          <w:tab w:val="num" w:pos="720"/>
        </w:tabs>
        <w:ind w:left="720" w:hanging="363"/>
        <w:rPr>
          <w:noProof w:val="0"/>
        </w:rPr>
      </w:pPr>
      <w:r w:rsidRPr="002C6861">
        <w:rPr>
          <w:noProof w:val="0"/>
        </w:rPr>
        <w:t>Šis vaistas skirtas tik Jums, todėl kitiems žmonėms jo duoti negalima. Vaistas gali jiems pakenkti (net tiems, kurių ligos simptomai yra tokie patys kaip Jūsų).</w:t>
      </w:r>
    </w:p>
    <w:p w:rsidR="00EB3C94" w:rsidRPr="002C6861" w:rsidRDefault="00EB3C94" w:rsidP="00EB3C94">
      <w:pPr>
        <w:pStyle w:val="BT-EMEASMCA"/>
        <w:tabs>
          <w:tab w:val="clear" w:pos="360"/>
          <w:tab w:val="num" w:pos="720"/>
        </w:tabs>
        <w:ind w:left="720" w:hanging="363"/>
        <w:rPr>
          <w:noProof w:val="0"/>
        </w:rPr>
      </w:pPr>
      <w:r w:rsidRPr="002C6861">
        <w:t>Jeigu pasireiškė šalutinis poveikis (net jeigu jis šiame lapelyje nenurodytas) , kreipkitės į gydytoją arba vaistininką.</w:t>
      </w:r>
      <w:r w:rsidRPr="003022B1">
        <w:rPr>
          <w:szCs w:val="24"/>
        </w:rPr>
        <w:t xml:space="preserve"> </w:t>
      </w:r>
      <w:r>
        <w:rPr>
          <w:szCs w:val="24"/>
        </w:rPr>
        <w:t>Žr. 4 skyrių.</w:t>
      </w:r>
    </w:p>
    <w:p w:rsidR="00EB3C94" w:rsidRPr="002C6861" w:rsidRDefault="00EB3C94" w:rsidP="00EB3C94">
      <w:pPr>
        <w:tabs>
          <w:tab w:val="left" w:pos="567"/>
        </w:tabs>
        <w:rPr>
          <w:sz w:val="22"/>
          <w:szCs w:val="22"/>
        </w:rPr>
      </w:pPr>
    </w:p>
    <w:p w:rsidR="00EB3C94" w:rsidRPr="002C6861" w:rsidRDefault="00EB3C94" w:rsidP="00EB3C94">
      <w:pPr>
        <w:tabs>
          <w:tab w:val="left" w:pos="567"/>
        </w:tabs>
        <w:rPr>
          <w:b/>
          <w:sz w:val="22"/>
          <w:szCs w:val="22"/>
        </w:rPr>
      </w:pPr>
      <w:r w:rsidRPr="002C6861">
        <w:rPr>
          <w:b/>
          <w:sz w:val="22"/>
          <w:szCs w:val="22"/>
        </w:rPr>
        <w:t>Apie ką rašoma šiame lapelyje?</w:t>
      </w:r>
    </w:p>
    <w:p w:rsidR="00EB3C94" w:rsidRPr="002C6861" w:rsidRDefault="00EB3C94" w:rsidP="00EB3C94">
      <w:pPr>
        <w:tabs>
          <w:tab w:val="left" w:pos="567"/>
        </w:tabs>
        <w:rPr>
          <w:sz w:val="22"/>
          <w:szCs w:val="22"/>
        </w:rPr>
      </w:pPr>
      <w:r w:rsidRPr="002C6861">
        <w:rPr>
          <w:sz w:val="22"/>
          <w:szCs w:val="22"/>
        </w:rPr>
        <w:t>1.</w:t>
      </w:r>
      <w:r w:rsidRPr="002C6861">
        <w:rPr>
          <w:sz w:val="22"/>
          <w:szCs w:val="22"/>
        </w:rPr>
        <w:tab/>
        <w:t xml:space="preserve">Kas yra </w:t>
      </w:r>
      <w:proofErr w:type="spellStart"/>
      <w:r w:rsidRPr="002C6861">
        <w:rPr>
          <w:bCs/>
          <w:iCs/>
          <w:sz w:val="22"/>
          <w:szCs w:val="22"/>
        </w:rPr>
        <w:t>Meloxicam-ratiopharm</w:t>
      </w:r>
      <w:proofErr w:type="spellEnd"/>
      <w:r w:rsidRPr="002C6861">
        <w:rPr>
          <w:sz w:val="22"/>
          <w:szCs w:val="22"/>
        </w:rPr>
        <w:t xml:space="preserve"> ir kam jis vartojamas</w:t>
      </w:r>
    </w:p>
    <w:p w:rsidR="00EB3C94" w:rsidRPr="002C6861" w:rsidRDefault="00EB3C94" w:rsidP="00EB3C94">
      <w:pPr>
        <w:tabs>
          <w:tab w:val="left" w:pos="567"/>
        </w:tabs>
        <w:rPr>
          <w:sz w:val="22"/>
          <w:szCs w:val="22"/>
        </w:rPr>
      </w:pPr>
      <w:r w:rsidRPr="002C6861">
        <w:rPr>
          <w:sz w:val="22"/>
          <w:szCs w:val="22"/>
        </w:rPr>
        <w:t>2.</w:t>
      </w:r>
      <w:r w:rsidRPr="002C6861">
        <w:rPr>
          <w:sz w:val="22"/>
          <w:szCs w:val="22"/>
        </w:rPr>
        <w:tab/>
        <w:t xml:space="preserve">Kas žinotina prieš vartojant </w:t>
      </w:r>
      <w:proofErr w:type="spellStart"/>
      <w:r w:rsidRPr="002C6861">
        <w:rPr>
          <w:bCs/>
          <w:iCs/>
          <w:sz w:val="22"/>
          <w:szCs w:val="22"/>
        </w:rPr>
        <w:t>Meloxicam-ratiopharm</w:t>
      </w:r>
      <w:proofErr w:type="spellEnd"/>
    </w:p>
    <w:p w:rsidR="00EB3C94" w:rsidRPr="002C6861" w:rsidRDefault="00EB3C94" w:rsidP="00EB3C94">
      <w:pPr>
        <w:tabs>
          <w:tab w:val="left" w:pos="567"/>
        </w:tabs>
        <w:rPr>
          <w:sz w:val="22"/>
          <w:szCs w:val="22"/>
        </w:rPr>
      </w:pPr>
      <w:r w:rsidRPr="002C6861">
        <w:rPr>
          <w:sz w:val="22"/>
          <w:szCs w:val="22"/>
        </w:rPr>
        <w:t>3.</w:t>
      </w:r>
      <w:r w:rsidRPr="002C6861">
        <w:rPr>
          <w:sz w:val="22"/>
          <w:szCs w:val="22"/>
        </w:rPr>
        <w:tab/>
        <w:t xml:space="preserve">Kaip vartoti </w:t>
      </w:r>
      <w:proofErr w:type="spellStart"/>
      <w:r w:rsidRPr="002C6861">
        <w:rPr>
          <w:bCs/>
          <w:iCs/>
          <w:sz w:val="22"/>
          <w:szCs w:val="22"/>
        </w:rPr>
        <w:t>Meloxicam-ratiopharm</w:t>
      </w:r>
      <w:proofErr w:type="spellEnd"/>
    </w:p>
    <w:p w:rsidR="00EB3C94" w:rsidRPr="002C6861" w:rsidRDefault="00EB3C94" w:rsidP="00EB3C94">
      <w:pPr>
        <w:tabs>
          <w:tab w:val="left" w:pos="567"/>
        </w:tabs>
        <w:rPr>
          <w:sz w:val="22"/>
          <w:szCs w:val="22"/>
        </w:rPr>
      </w:pPr>
      <w:r w:rsidRPr="002C6861">
        <w:rPr>
          <w:sz w:val="22"/>
          <w:szCs w:val="22"/>
        </w:rPr>
        <w:t>4.</w:t>
      </w:r>
      <w:r w:rsidRPr="002C6861">
        <w:rPr>
          <w:sz w:val="22"/>
          <w:szCs w:val="22"/>
        </w:rPr>
        <w:tab/>
        <w:t>Galimas šalutinis poveikis</w:t>
      </w:r>
    </w:p>
    <w:p w:rsidR="00EB3C94" w:rsidRPr="002C6861" w:rsidRDefault="00EB3C94" w:rsidP="00EB3C94">
      <w:pPr>
        <w:tabs>
          <w:tab w:val="left" w:pos="567"/>
        </w:tabs>
        <w:rPr>
          <w:sz w:val="22"/>
          <w:szCs w:val="22"/>
        </w:rPr>
      </w:pPr>
      <w:r w:rsidRPr="002C6861">
        <w:rPr>
          <w:sz w:val="22"/>
          <w:szCs w:val="22"/>
        </w:rPr>
        <w:t>5.</w:t>
      </w:r>
      <w:r w:rsidRPr="002C6861">
        <w:rPr>
          <w:sz w:val="22"/>
          <w:szCs w:val="22"/>
        </w:rPr>
        <w:tab/>
        <w:t xml:space="preserve">Kaip laikyti </w:t>
      </w:r>
      <w:proofErr w:type="spellStart"/>
      <w:r w:rsidRPr="002C6861">
        <w:rPr>
          <w:bCs/>
          <w:iCs/>
          <w:sz w:val="22"/>
          <w:szCs w:val="22"/>
        </w:rPr>
        <w:t>Meloxicam-ratiopharm</w:t>
      </w:r>
      <w:proofErr w:type="spellEnd"/>
      <w:r w:rsidRPr="002C6861">
        <w:rPr>
          <w:sz w:val="22"/>
          <w:szCs w:val="22"/>
        </w:rPr>
        <w:t xml:space="preserve"> </w:t>
      </w:r>
    </w:p>
    <w:p w:rsidR="00EB3C94" w:rsidRPr="002C6861" w:rsidRDefault="00EB3C94" w:rsidP="00EB3C94">
      <w:pPr>
        <w:tabs>
          <w:tab w:val="left" w:pos="567"/>
        </w:tabs>
        <w:rPr>
          <w:sz w:val="22"/>
          <w:szCs w:val="22"/>
        </w:rPr>
      </w:pPr>
      <w:r w:rsidRPr="002C6861">
        <w:rPr>
          <w:sz w:val="22"/>
          <w:szCs w:val="22"/>
        </w:rPr>
        <w:t>6.</w:t>
      </w:r>
      <w:r w:rsidRPr="002C6861">
        <w:rPr>
          <w:sz w:val="22"/>
          <w:szCs w:val="22"/>
        </w:rPr>
        <w:tab/>
        <w:t>Pakuotės turinys ir kita informacija</w:t>
      </w:r>
    </w:p>
    <w:p w:rsidR="00EB3C94" w:rsidRPr="002C6861" w:rsidRDefault="00EB3C94" w:rsidP="00EB3C94">
      <w:pPr>
        <w:tabs>
          <w:tab w:val="left" w:pos="567"/>
        </w:tabs>
        <w:rPr>
          <w:sz w:val="22"/>
          <w:szCs w:val="22"/>
        </w:rPr>
      </w:pPr>
    </w:p>
    <w:p w:rsidR="00EB3C94" w:rsidRPr="002C6861" w:rsidRDefault="00EB3C94" w:rsidP="00EB3C94">
      <w:pPr>
        <w:tabs>
          <w:tab w:val="left" w:pos="567"/>
        </w:tabs>
        <w:rPr>
          <w:b/>
          <w:sz w:val="22"/>
          <w:szCs w:val="22"/>
        </w:rPr>
      </w:pPr>
    </w:p>
    <w:p w:rsidR="00EB3C94" w:rsidRPr="002C6861" w:rsidRDefault="00EB3C94" w:rsidP="00EB3C94">
      <w:pPr>
        <w:tabs>
          <w:tab w:val="left" w:pos="567"/>
        </w:tabs>
        <w:rPr>
          <w:b/>
          <w:sz w:val="22"/>
          <w:szCs w:val="22"/>
        </w:rPr>
      </w:pPr>
      <w:r w:rsidRPr="002C6861">
        <w:rPr>
          <w:b/>
          <w:sz w:val="22"/>
          <w:szCs w:val="22"/>
        </w:rPr>
        <w:t>1.</w:t>
      </w:r>
      <w:r w:rsidRPr="002C6861">
        <w:rPr>
          <w:sz w:val="22"/>
          <w:szCs w:val="22"/>
        </w:rPr>
        <w:tab/>
      </w:r>
      <w:r w:rsidRPr="002C6861">
        <w:rPr>
          <w:b/>
          <w:sz w:val="22"/>
          <w:szCs w:val="22"/>
        </w:rPr>
        <w:t xml:space="preserve">Kas yra </w:t>
      </w:r>
      <w:proofErr w:type="spellStart"/>
      <w:r>
        <w:rPr>
          <w:b/>
          <w:sz w:val="22"/>
          <w:szCs w:val="22"/>
        </w:rPr>
        <w:t>M</w:t>
      </w:r>
      <w:r w:rsidRPr="002C6861">
        <w:rPr>
          <w:b/>
          <w:sz w:val="22"/>
          <w:szCs w:val="22"/>
        </w:rPr>
        <w:t>eloxicam-ratiopharm</w:t>
      </w:r>
      <w:proofErr w:type="spellEnd"/>
      <w:r w:rsidRPr="002C6861">
        <w:rPr>
          <w:b/>
          <w:sz w:val="22"/>
          <w:szCs w:val="22"/>
        </w:rPr>
        <w:t xml:space="preserve"> ir kam jis vartojamas</w:t>
      </w:r>
    </w:p>
    <w:p w:rsidR="00EB3C94" w:rsidRPr="002C6861" w:rsidRDefault="00EB3C94" w:rsidP="00EB3C94">
      <w:pPr>
        <w:tabs>
          <w:tab w:val="left" w:pos="567"/>
        </w:tabs>
        <w:rPr>
          <w:sz w:val="22"/>
          <w:szCs w:val="22"/>
        </w:rPr>
      </w:pPr>
    </w:p>
    <w:p w:rsidR="00EB3C94" w:rsidRPr="002C6861" w:rsidRDefault="00EB3C94" w:rsidP="00EB3C94">
      <w:pPr>
        <w:tabs>
          <w:tab w:val="left" w:pos="567"/>
        </w:tabs>
        <w:rPr>
          <w:sz w:val="22"/>
          <w:szCs w:val="22"/>
        </w:rPr>
      </w:pPr>
      <w:proofErr w:type="spellStart"/>
      <w:r w:rsidRPr="002C6861">
        <w:rPr>
          <w:bCs/>
          <w:iCs/>
          <w:sz w:val="22"/>
          <w:szCs w:val="22"/>
        </w:rPr>
        <w:t>Meloxicam-ratiopharm</w:t>
      </w:r>
      <w:proofErr w:type="spellEnd"/>
      <w:r w:rsidRPr="002C6861">
        <w:rPr>
          <w:sz w:val="22"/>
          <w:szCs w:val="22"/>
        </w:rPr>
        <w:t xml:space="preserve"> yra skausmą malšinantis ir uždegimą mažinantis vaistinis preparatas (nesteroidinis vaistas nuo uždegimo).</w:t>
      </w:r>
    </w:p>
    <w:p w:rsidR="00EB3C94" w:rsidRPr="002C6861" w:rsidRDefault="00EB3C94" w:rsidP="00EB3C94">
      <w:pPr>
        <w:tabs>
          <w:tab w:val="left" w:pos="567"/>
        </w:tabs>
        <w:rPr>
          <w:sz w:val="22"/>
          <w:szCs w:val="22"/>
        </w:rPr>
      </w:pPr>
    </w:p>
    <w:p w:rsidR="00EB3C94" w:rsidRPr="002C6861" w:rsidRDefault="00EB3C94" w:rsidP="00EB3C94">
      <w:pPr>
        <w:tabs>
          <w:tab w:val="left" w:pos="567"/>
        </w:tabs>
        <w:rPr>
          <w:bCs/>
          <w:iCs/>
          <w:sz w:val="22"/>
          <w:szCs w:val="22"/>
        </w:rPr>
      </w:pPr>
      <w:proofErr w:type="spellStart"/>
      <w:r w:rsidRPr="002C6861">
        <w:rPr>
          <w:bCs/>
          <w:iCs/>
          <w:sz w:val="22"/>
          <w:szCs w:val="22"/>
        </w:rPr>
        <w:t>Meloxicam-ratiopharm</w:t>
      </w:r>
      <w:proofErr w:type="spellEnd"/>
      <w:r w:rsidRPr="002C6861">
        <w:rPr>
          <w:bCs/>
          <w:iCs/>
          <w:sz w:val="22"/>
          <w:szCs w:val="22"/>
        </w:rPr>
        <w:t xml:space="preserve"> yra vartojamas:</w:t>
      </w:r>
    </w:p>
    <w:p w:rsidR="00EB3C94" w:rsidRPr="002C6861" w:rsidRDefault="00EB3C94" w:rsidP="00EB3C94">
      <w:pPr>
        <w:tabs>
          <w:tab w:val="left" w:pos="567"/>
        </w:tabs>
        <w:rPr>
          <w:bCs/>
          <w:iCs/>
          <w:sz w:val="22"/>
          <w:szCs w:val="22"/>
        </w:rPr>
      </w:pPr>
      <w:r w:rsidRPr="002C6861">
        <w:rPr>
          <w:bCs/>
          <w:iCs/>
          <w:sz w:val="22"/>
          <w:szCs w:val="22"/>
        </w:rPr>
        <w:t>- trumpalaikiam uždegiminių ligų, pažeidžiančių sąnarius, simptominiam gydymui;</w:t>
      </w:r>
    </w:p>
    <w:p w:rsidR="00EB3C94" w:rsidRPr="002C6861" w:rsidRDefault="00EB3C94" w:rsidP="00EB3C94">
      <w:pPr>
        <w:tabs>
          <w:tab w:val="left" w:pos="567"/>
        </w:tabs>
        <w:rPr>
          <w:bCs/>
          <w:iCs/>
          <w:sz w:val="22"/>
          <w:szCs w:val="22"/>
        </w:rPr>
      </w:pPr>
      <w:r w:rsidRPr="002C6861">
        <w:rPr>
          <w:bCs/>
          <w:iCs/>
          <w:sz w:val="22"/>
          <w:szCs w:val="22"/>
        </w:rPr>
        <w:t>- ilgalaikiam reumatoidinio artrito (lėtinio poliartrito) sim</w:t>
      </w:r>
      <w:r>
        <w:rPr>
          <w:bCs/>
          <w:iCs/>
          <w:sz w:val="22"/>
          <w:szCs w:val="22"/>
        </w:rPr>
        <w:t>p</w:t>
      </w:r>
      <w:r w:rsidRPr="002C6861">
        <w:rPr>
          <w:bCs/>
          <w:iCs/>
          <w:sz w:val="22"/>
          <w:szCs w:val="22"/>
        </w:rPr>
        <w:t>tominiam gydymui;</w:t>
      </w:r>
    </w:p>
    <w:p w:rsidR="00EB3C94" w:rsidRPr="002C6861" w:rsidRDefault="00EB3C94" w:rsidP="00EB3C94">
      <w:pPr>
        <w:tabs>
          <w:tab w:val="left" w:pos="567"/>
        </w:tabs>
        <w:rPr>
          <w:sz w:val="22"/>
          <w:szCs w:val="22"/>
        </w:rPr>
      </w:pPr>
      <w:r w:rsidRPr="002C6861">
        <w:rPr>
          <w:bCs/>
          <w:iCs/>
          <w:sz w:val="22"/>
          <w:szCs w:val="22"/>
        </w:rPr>
        <w:t>- ilgalaikiam Bechterevo ligos sim</w:t>
      </w:r>
      <w:r>
        <w:rPr>
          <w:bCs/>
          <w:iCs/>
          <w:sz w:val="22"/>
          <w:szCs w:val="22"/>
        </w:rPr>
        <w:t>p</w:t>
      </w:r>
      <w:r w:rsidRPr="002C6861">
        <w:rPr>
          <w:bCs/>
          <w:iCs/>
          <w:sz w:val="22"/>
          <w:szCs w:val="22"/>
        </w:rPr>
        <w:t>tominiam gydymui.</w:t>
      </w:r>
    </w:p>
    <w:p w:rsidR="00EB3C94" w:rsidRPr="002C6861" w:rsidRDefault="00EB3C94" w:rsidP="00EB3C94">
      <w:pPr>
        <w:tabs>
          <w:tab w:val="left" w:pos="567"/>
        </w:tabs>
        <w:rPr>
          <w:sz w:val="22"/>
          <w:szCs w:val="22"/>
        </w:rPr>
      </w:pPr>
    </w:p>
    <w:p w:rsidR="00EB3C94" w:rsidRPr="002C6861" w:rsidRDefault="00EB3C94" w:rsidP="00EB3C94">
      <w:pPr>
        <w:tabs>
          <w:tab w:val="left" w:pos="567"/>
        </w:tabs>
        <w:rPr>
          <w:sz w:val="22"/>
          <w:szCs w:val="22"/>
        </w:rPr>
      </w:pPr>
    </w:p>
    <w:p w:rsidR="00EB3C94" w:rsidRPr="002C6861" w:rsidRDefault="00EB3C94" w:rsidP="00EB3C94">
      <w:pPr>
        <w:tabs>
          <w:tab w:val="left" w:pos="567"/>
        </w:tabs>
        <w:rPr>
          <w:sz w:val="22"/>
          <w:szCs w:val="22"/>
        </w:rPr>
      </w:pPr>
      <w:r w:rsidRPr="002C6861">
        <w:rPr>
          <w:b/>
          <w:sz w:val="22"/>
          <w:szCs w:val="22"/>
        </w:rPr>
        <w:t>2.</w:t>
      </w:r>
      <w:r w:rsidRPr="002C6861">
        <w:rPr>
          <w:b/>
          <w:sz w:val="22"/>
          <w:szCs w:val="22"/>
        </w:rPr>
        <w:tab/>
        <w:t xml:space="preserve">Kas žinotina prieš vartojant </w:t>
      </w:r>
      <w:proofErr w:type="spellStart"/>
      <w:r>
        <w:rPr>
          <w:b/>
          <w:sz w:val="22"/>
          <w:szCs w:val="22"/>
        </w:rPr>
        <w:t>M</w:t>
      </w:r>
      <w:r w:rsidRPr="002C6861">
        <w:rPr>
          <w:b/>
          <w:sz w:val="22"/>
          <w:szCs w:val="22"/>
        </w:rPr>
        <w:t>eloxicam-ratiopharm</w:t>
      </w:r>
      <w:proofErr w:type="spellEnd"/>
    </w:p>
    <w:p w:rsidR="00EB3C94" w:rsidRPr="002C6861" w:rsidRDefault="00EB3C94" w:rsidP="00EB3C94">
      <w:pPr>
        <w:tabs>
          <w:tab w:val="left" w:pos="567"/>
        </w:tabs>
        <w:rPr>
          <w:b/>
          <w:sz w:val="22"/>
          <w:szCs w:val="22"/>
        </w:rPr>
      </w:pPr>
    </w:p>
    <w:p w:rsidR="00EB3C94" w:rsidRPr="002C6861" w:rsidRDefault="00EB3C94" w:rsidP="00EB3C94">
      <w:pPr>
        <w:tabs>
          <w:tab w:val="left" w:pos="567"/>
          <w:tab w:val="center" w:pos="4535"/>
        </w:tabs>
        <w:rPr>
          <w:b/>
          <w:sz w:val="22"/>
          <w:szCs w:val="22"/>
        </w:rPr>
      </w:pPr>
      <w:proofErr w:type="spellStart"/>
      <w:r w:rsidRPr="002C6861">
        <w:rPr>
          <w:b/>
          <w:bCs/>
          <w:iCs/>
          <w:sz w:val="22"/>
          <w:szCs w:val="22"/>
        </w:rPr>
        <w:t>Meloxicam-ratiopharm</w:t>
      </w:r>
      <w:proofErr w:type="spellEnd"/>
      <w:r w:rsidRPr="002C6861">
        <w:rPr>
          <w:b/>
          <w:bCs/>
          <w:iCs/>
          <w:sz w:val="22"/>
          <w:szCs w:val="22"/>
        </w:rPr>
        <w:t xml:space="preserve"> </w:t>
      </w:r>
      <w:r w:rsidRPr="002C6861">
        <w:rPr>
          <w:b/>
          <w:sz w:val="22"/>
          <w:szCs w:val="22"/>
        </w:rPr>
        <w:t xml:space="preserve">vartoti </w:t>
      </w:r>
      <w:r>
        <w:rPr>
          <w:b/>
          <w:sz w:val="22"/>
          <w:szCs w:val="22"/>
        </w:rPr>
        <w:t>draudžiama</w:t>
      </w:r>
      <w:r w:rsidRPr="002C6861">
        <w:rPr>
          <w:b/>
          <w:sz w:val="22"/>
          <w:szCs w:val="22"/>
        </w:rPr>
        <w:t>:</w:t>
      </w:r>
      <w:r w:rsidRPr="002C6861">
        <w:rPr>
          <w:b/>
          <w:sz w:val="22"/>
          <w:szCs w:val="22"/>
        </w:rPr>
        <w:tab/>
      </w:r>
    </w:p>
    <w:p w:rsidR="00EB3C94" w:rsidRPr="002C6861" w:rsidRDefault="00EB3C94" w:rsidP="00EB3C94">
      <w:pPr>
        <w:tabs>
          <w:tab w:val="left" w:pos="567"/>
        </w:tabs>
        <w:rPr>
          <w:bCs/>
          <w:iCs/>
          <w:sz w:val="22"/>
          <w:szCs w:val="22"/>
        </w:rPr>
      </w:pPr>
      <w:r w:rsidRPr="002C6861">
        <w:rPr>
          <w:sz w:val="22"/>
          <w:szCs w:val="22"/>
        </w:rPr>
        <w:t>-</w:t>
      </w:r>
      <w:r w:rsidRPr="002C6861">
        <w:rPr>
          <w:sz w:val="22"/>
          <w:szCs w:val="22"/>
        </w:rPr>
        <w:tab/>
        <w:t>trečiojo nėštumo trimestro laikotarpiu</w:t>
      </w:r>
      <w:r w:rsidRPr="002C6861">
        <w:rPr>
          <w:bCs/>
          <w:iCs/>
          <w:sz w:val="22"/>
          <w:szCs w:val="22"/>
        </w:rPr>
        <w:t>;</w:t>
      </w:r>
    </w:p>
    <w:p w:rsidR="00EB3C94" w:rsidRPr="002C6861" w:rsidRDefault="00EB3C94" w:rsidP="00EB3C94">
      <w:pPr>
        <w:tabs>
          <w:tab w:val="left" w:pos="567"/>
        </w:tabs>
        <w:rPr>
          <w:bCs/>
          <w:iCs/>
          <w:sz w:val="22"/>
          <w:szCs w:val="22"/>
        </w:rPr>
      </w:pPr>
      <w:r w:rsidRPr="002C6861">
        <w:rPr>
          <w:bCs/>
          <w:iCs/>
          <w:sz w:val="22"/>
          <w:szCs w:val="22"/>
        </w:rPr>
        <w:t>-         jeigu Jūs jaunesnis kaip 16 metų;</w:t>
      </w:r>
    </w:p>
    <w:p w:rsidR="00EB3C94" w:rsidRPr="002C6861" w:rsidRDefault="00EB3C94" w:rsidP="00EB3C94">
      <w:pPr>
        <w:tabs>
          <w:tab w:val="left" w:pos="567"/>
        </w:tabs>
        <w:ind w:left="567" w:hanging="567"/>
        <w:rPr>
          <w:bCs/>
          <w:iCs/>
          <w:sz w:val="22"/>
          <w:szCs w:val="22"/>
        </w:rPr>
      </w:pPr>
      <w:r w:rsidRPr="002C6861">
        <w:rPr>
          <w:bCs/>
          <w:iCs/>
          <w:sz w:val="22"/>
          <w:szCs w:val="22"/>
        </w:rPr>
        <w:t>-</w:t>
      </w:r>
      <w:r w:rsidRPr="002C6861">
        <w:rPr>
          <w:bCs/>
          <w:iCs/>
          <w:sz w:val="22"/>
          <w:szCs w:val="22"/>
        </w:rPr>
        <w:tab/>
        <w:t xml:space="preserve">jeigu yra alergija  </w:t>
      </w:r>
      <w:proofErr w:type="spellStart"/>
      <w:r w:rsidRPr="002C6861">
        <w:rPr>
          <w:bCs/>
          <w:iCs/>
          <w:sz w:val="22"/>
          <w:szCs w:val="22"/>
        </w:rPr>
        <w:t>meloksikamui</w:t>
      </w:r>
      <w:proofErr w:type="spellEnd"/>
      <w:r w:rsidRPr="002C6861">
        <w:rPr>
          <w:bCs/>
          <w:iCs/>
          <w:sz w:val="22"/>
          <w:szCs w:val="22"/>
        </w:rPr>
        <w:t xml:space="preserve"> arba bet kuriai pagalbinei </w:t>
      </w:r>
      <w:proofErr w:type="spellStart"/>
      <w:r w:rsidRPr="002C6861">
        <w:rPr>
          <w:bCs/>
          <w:iCs/>
          <w:sz w:val="22"/>
          <w:szCs w:val="22"/>
        </w:rPr>
        <w:t>Meloxicam-ratiopharm</w:t>
      </w:r>
      <w:proofErr w:type="spellEnd"/>
      <w:r w:rsidRPr="002C6861">
        <w:rPr>
          <w:bCs/>
          <w:iCs/>
          <w:sz w:val="22"/>
          <w:szCs w:val="22"/>
        </w:rPr>
        <w:t xml:space="preserve"> medžiagai; </w:t>
      </w:r>
    </w:p>
    <w:p w:rsidR="00EB3C94" w:rsidRPr="002C6861" w:rsidRDefault="00EB3C94" w:rsidP="00EB3C94">
      <w:pPr>
        <w:tabs>
          <w:tab w:val="left" w:pos="567"/>
        </w:tabs>
        <w:ind w:left="567" w:hanging="567"/>
        <w:rPr>
          <w:bCs/>
          <w:iCs/>
          <w:sz w:val="22"/>
          <w:szCs w:val="22"/>
        </w:rPr>
      </w:pPr>
      <w:r w:rsidRPr="002C6861">
        <w:rPr>
          <w:bCs/>
          <w:iCs/>
          <w:sz w:val="22"/>
          <w:szCs w:val="22"/>
        </w:rPr>
        <w:t>-</w:t>
      </w:r>
      <w:r w:rsidRPr="002C6861">
        <w:rPr>
          <w:bCs/>
          <w:iCs/>
          <w:sz w:val="22"/>
          <w:szCs w:val="22"/>
        </w:rPr>
        <w:tab/>
        <w:t>jeigu yra alergija panašaus poveikio vaistams (</w:t>
      </w:r>
      <w:proofErr w:type="spellStart"/>
      <w:r w:rsidRPr="002C6861">
        <w:rPr>
          <w:bCs/>
          <w:iCs/>
          <w:sz w:val="22"/>
          <w:szCs w:val="22"/>
        </w:rPr>
        <w:t>t.y</w:t>
      </w:r>
      <w:proofErr w:type="spellEnd"/>
      <w:r w:rsidRPr="002C6861">
        <w:rPr>
          <w:bCs/>
          <w:iCs/>
          <w:sz w:val="22"/>
          <w:szCs w:val="22"/>
        </w:rPr>
        <w:t xml:space="preserve">. kitiems  vaistams nuo uždegimo arba </w:t>
      </w:r>
      <w:proofErr w:type="spellStart"/>
      <w:r w:rsidRPr="002C6861">
        <w:rPr>
          <w:bCs/>
          <w:iCs/>
          <w:sz w:val="22"/>
          <w:szCs w:val="22"/>
        </w:rPr>
        <w:t>acetilsalicilo</w:t>
      </w:r>
      <w:proofErr w:type="spellEnd"/>
      <w:r w:rsidRPr="002C6861">
        <w:rPr>
          <w:bCs/>
          <w:iCs/>
          <w:sz w:val="22"/>
          <w:szCs w:val="22"/>
        </w:rPr>
        <w:t xml:space="preserve"> rūgščiai);</w:t>
      </w:r>
    </w:p>
    <w:p w:rsidR="00EB3C94" w:rsidRPr="002C6861" w:rsidRDefault="00EB3C94" w:rsidP="00EB3C94">
      <w:pPr>
        <w:tabs>
          <w:tab w:val="left" w:pos="567"/>
        </w:tabs>
        <w:ind w:left="567" w:hanging="567"/>
        <w:rPr>
          <w:bCs/>
          <w:iCs/>
          <w:sz w:val="22"/>
          <w:szCs w:val="22"/>
        </w:rPr>
      </w:pPr>
      <w:r w:rsidRPr="002C6861">
        <w:rPr>
          <w:bCs/>
          <w:iCs/>
          <w:sz w:val="22"/>
          <w:szCs w:val="22"/>
        </w:rPr>
        <w:t>-</w:t>
      </w:r>
      <w:r w:rsidRPr="002C6861">
        <w:rPr>
          <w:bCs/>
          <w:iCs/>
          <w:sz w:val="22"/>
          <w:szCs w:val="22"/>
        </w:rPr>
        <w:tab/>
        <w:t xml:space="preserve">jeigu pavartojus nesteroidinių vaistų nuo uždegimo arba  </w:t>
      </w:r>
      <w:proofErr w:type="spellStart"/>
      <w:r w:rsidRPr="002C6861">
        <w:rPr>
          <w:bCs/>
          <w:iCs/>
          <w:sz w:val="22"/>
          <w:szCs w:val="22"/>
        </w:rPr>
        <w:t>acetilsalicilo</w:t>
      </w:r>
      <w:proofErr w:type="spellEnd"/>
      <w:r w:rsidRPr="002C6861">
        <w:rPr>
          <w:bCs/>
          <w:iCs/>
          <w:sz w:val="22"/>
          <w:szCs w:val="22"/>
        </w:rPr>
        <w:t xml:space="preserve"> rūgšties buvo pasireiškusi astma, atsiradę nosies polipai, odos ir(ar) gleivinės patinimas arba  dilgėlinė;</w:t>
      </w:r>
    </w:p>
    <w:p w:rsidR="00EB3C94" w:rsidRPr="002C6861" w:rsidRDefault="00EB3C94" w:rsidP="00EB3C94">
      <w:pPr>
        <w:tabs>
          <w:tab w:val="left" w:pos="567"/>
        </w:tabs>
        <w:ind w:left="567" w:hanging="567"/>
        <w:rPr>
          <w:bCs/>
          <w:iCs/>
          <w:sz w:val="22"/>
          <w:szCs w:val="22"/>
        </w:rPr>
      </w:pPr>
      <w:r w:rsidRPr="002C6861">
        <w:rPr>
          <w:bCs/>
          <w:iCs/>
          <w:sz w:val="22"/>
          <w:szCs w:val="22"/>
        </w:rPr>
        <w:t>-</w:t>
      </w:r>
      <w:r w:rsidRPr="002C6861">
        <w:rPr>
          <w:bCs/>
          <w:iCs/>
          <w:sz w:val="22"/>
          <w:szCs w:val="22"/>
        </w:rPr>
        <w:tab/>
        <w:t>jeigu yra aktyvus arba pasikartojantis praeityje virškinimo trakto išopėjimas ir (ar) kraujavimas (du ar daugiau atskirų nustatyto išopėjimo ar kraujavimo epizodų);</w:t>
      </w:r>
    </w:p>
    <w:p w:rsidR="00EB3C94" w:rsidRPr="002C6861" w:rsidRDefault="00EB3C94" w:rsidP="00EB3C94">
      <w:pPr>
        <w:tabs>
          <w:tab w:val="left" w:pos="567"/>
        </w:tabs>
        <w:ind w:left="567" w:hanging="567"/>
        <w:rPr>
          <w:bCs/>
          <w:iCs/>
          <w:sz w:val="22"/>
          <w:szCs w:val="22"/>
        </w:rPr>
      </w:pPr>
      <w:r w:rsidRPr="002C6861">
        <w:rPr>
          <w:bCs/>
          <w:iCs/>
          <w:sz w:val="22"/>
          <w:szCs w:val="22"/>
        </w:rPr>
        <w:t>-</w:t>
      </w:r>
      <w:r w:rsidRPr="002C6861">
        <w:rPr>
          <w:bCs/>
          <w:iCs/>
          <w:sz w:val="22"/>
          <w:szCs w:val="22"/>
        </w:rPr>
        <w:tab/>
        <w:t>jeigu anksčiau buvo kraujavimas iš virškinimo trakto ar perforacija, susijusi su ankstesniu gydymu nesteroidiniais vaistais nuo uždegimo;</w:t>
      </w:r>
    </w:p>
    <w:p w:rsidR="00EB3C94" w:rsidRPr="002C6861" w:rsidRDefault="00EB3C94" w:rsidP="00EB3C94">
      <w:pPr>
        <w:tabs>
          <w:tab w:val="left" w:pos="567"/>
        </w:tabs>
        <w:rPr>
          <w:bCs/>
          <w:iCs/>
          <w:sz w:val="22"/>
          <w:szCs w:val="22"/>
        </w:rPr>
      </w:pPr>
      <w:r w:rsidRPr="002C6861">
        <w:rPr>
          <w:bCs/>
          <w:iCs/>
          <w:sz w:val="22"/>
          <w:szCs w:val="22"/>
        </w:rPr>
        <w:t>-</w:t>
      </w:r>
      <w:r w:rsidRPr="002C6861">
        <w:rPr>
          <w:bCs/>
          <w:iCs/>
          <w:sz w:val="22"/>
          <w:szCs w:val="22"/>
        </w:rPr>
        <w:tab/>
        <w:t>jeigu yra sunkus kepenų funkcijos sutrikimas;</w:t>
      </w:r>
    </w:p>
    <w:p w:rsidR="00EB3C94" w:rsidRPr="002C6861" w:rsidRDefault="00EB3C94" w:rsidP="00EB3C94">
      <w:pPr>
        <w:tabs>
          <w:tab w:val="left" w:pos="567"/>
        </w:tabs>
        <w:rPr>
          <w:bCs/>
          <w:iCs/>
          <w:sz w:val="22"/>
          <w:szCs w:val="22"/>
        </w:rPr>
      </w:pPr>
      <w:r w:rsidRPr="002C6861">
        <w:rPr>
          <w:bCs/>
          <w:iCs/>
          <w:sz w:val="22"/>
          <w:szCs w:val="22"/>
        </w:rPr>
        <w:t>-</w:t>
      </w:r>
      <w:r w:rsidRPr="002C6861">
        <w:rPr>
          <w:bCs/>
          <w:iCs/>
          <w:sz w:val="22"/>
          <w:szCs w:val="22"/>
        </w:rPr>
        <w:tab/>
        <w:t>jeigu yra sunkus inkstų nepakankamumas tuo atveju, kai ligonis negydomas dialize;</w:t>
      </w:r>
    </w:p>
    <w:p w:rsidR="00EB3C94" w:rsidRPr="002C6861" w:rsidRDefault="00EB3C94" w:rsidP="00EB3C94">
      <w:pPr>
        <w:tabs>
          <w:tab w:val="left" w:pos="567"/>
        </w:tabs>
        <w:rPr>
          <w:bCs/>
          <w:iCs/>
          <w:sz w:val="22"/>
          <w:szCs w:val="22"/>
        </w:rPr>
      </w:pPr>
      <w:r w:rsidRPr="002C6861">
        <w:rPr>
          <w:bCs/>
          <w:iCs/>
          <w:sz w:val="22"/>
          <w:szCs w:val="22"/>
        </w:rPr>
        <w:t>-</w:t>
      </w:r>
      <w:r w:rsidRPr="002C6861">
        <w:rPr>
          <w:bCs/>
          <w:iCs/>
          <w:sz w:val="22"/>
          <w:szCs w:val="22"/>
        </w:rPr>
        <w:tab/>
        <w:t>jeigu yra kraujavimas iš virškinamojo trakto, į smegenis, kitoks kraujavimo sutrikimas;</w:t>
      </w:r>
    </w:p>
    <w:p w:rsidR="00EB3C94" w:rsidRPr="002C6861" w:rsidRDefault="00EB3C94" w:rsidP="00EB3C94">
      <w:pPr>
        <w:tabs>
          <w:tab w:val="left" w:pos="567"/>
        </w:tabs>
        <w:rPr>
          <w:bCs/>
          <w:iCs/>
          <w:sz w:val="22"/>
          <w:szCs w:val="22"/>
        </w:rPr>
      </w:pPr>
      <w:r w:rsidRPr="002C6861">
        <w:rPr>
          <w:bCs/>
          <w:iCs/>
          <w:sz w:val="22"/>
          <w:szCs w:val="22"/>
        </w:rPr>
        <w:t>-</w:t>
      </w:r>
      <w:r w:rsidRPr="002C6861">
        <w:rPr>
          <w:bCs/>
          <w:iCs/>
          <w:sz w:val="22"/>
          <w:szCs w:val="22"/>
        </w:rPr>
        <w:tab/>
        <w:t>jeigu yra sunkus širdies nepakankamumas;</w:t>
      </w:r>
    </w:p>
    <w:p w:rsidR="00EB3C94" w:rsidRPr="002C6861" w:rsidRDefault="00EB3C94" w:rsidP="00EB3C94">
      <w:pPr>
        <w:tabs>
          <w:tab w:val="left" w:pos="567"/>
        </w:tabs>
        <w:rPr>
          <w:sz w:val="22"/>
          <w:szCs w:val="22"/>
        </w:rPr>
      </w:pPr>
    </w:p>
    <w:p w:rsidR="00EB3C94" w:rsidRPr="002C6861" w:rsidRDefault="00EB3C94" w:rsidP="00EB3C94">
      <w:pPr>
        <w:tabs>
          <w:tab w:val="left" w:pos="567"/>
        </w:tabs>
        <w:rPr>
          <w:b/>
          <w:sz w:val="22"/>
          <w:szCs w:val="22"/>
        </w:rPr>
      </w:pPr>
      <w:r w:rsidRPr="002C6861">
        <w:rPr>
          <w:b/>
          <w:sz w:val="22"/>
          <w:szCs w:val="22"/>
        </w:rPr>
        <w:t>Įspėjimai ir atsargumo priemonės</w:t>
      </w:r>
    </w:p>
    <w:p w:rsidR="00EB3C94" w:rsidRPr="002C6861" w:rsidRDefault="00EB3C94" w:rsidP="00EB3C94">
      <w:pPr>
        <w:tabs>
          <w:tab w:val="left" w:pos="567"/>
        </w:tabs>
        <w:ind w:left="720" w:hanging="720"/>
        <w:rPr>
          <w:b/>
          <w:sz w:val="22"/>
          <w:szCs w:val="22"/>
        </w:rPr>
      </w:pPr>
      <w:r w:rsidRPr="002C6861">
        <w:rPr>
          <w:rFonts w:eastAsia="Calibri"/>
          <w:sz w:val="22"/>
          <w:szCs w:val="22"/>
        </w:rPr>
        <w:t xml:space="preserve">Pasitarkite su gydytoju arba vaistininku, prieš pradėdami vartoti </w:t>
      </w:r>
      <w:proofErr w:type="spellStart"/>
      <w:r w:rsidRPr="002C6861">
        <w:rPr>
          <w:rFonts w:eastAsia="Calibri"/>
          <w:sz w:val="22"/>
          <w:szCs w:val="22"/>
        </w:rPr>
        <w:t>Meloxicam-ratiopharm</w:t>
      </w:r>
      <w:proofErr w:type="spellEnd"/>
      <w:r w:rsidRPr="002C6861">
        <w:rPr>
          <w:rFonts w:eastAsia="Calibri"/>
          <w:sz w:val="22"/>
          <w:szCs w:val="22"/>
        </w:rPr>
        <w:t>:</w:t>
      </w:r>
    </w:p>
    <w:p w:rsidR="00EB3C94" w:rsidRPr="002C6861" w:rsidRDefault="00EB3C94" w:rsidP="00EB3C94">
      <w:pPr>
        <w:tabs>
          <w:tab w:val="left" w:pos="567"/>
        </w:tabs>
        <w:ind w:left="567" w:hanging="567"/>
        <w:rPr>
          <w:bCs/>
          <w:iCs/>
          <w:sz w:val="22"/>
          <w:szCs w:val="22"/>
        </w:rPr>
      </w:pPr>
      <w:r w:rsidRPr="002C6861">
        <w:rPr>
          <w:sz w:val="22"/>
          <w:szCs w:val="22"/>
        </w:rPr>
        <w:t>-</w:t>
      </w:r>
      <w:r w:rsidRPr="002C6861">
        <w:rPr>
          <w:sz w:val="22"/>
          <w:szCs w:val="22"/>
        </w:rPr>
        <w:tab/>
      </w:r>
      <w:r w:rsidRPr="002C6861">
        <w:rPr>
          <w:bCs/>
          <w:iCs/>
          <w:sz w:val="22"/>
          <w:szCs w:val="22"/>
        </w:rPr>
        <w:t xml:space="preserve">Jeigu jums nustatytas ar anksčiau yra buvęs stemplės, skrandžio uždegimas, skrandžio ar dvylikapirštės žarnos opa. Tokiais atvejais gydymą </w:t>
      </w:r>
      <w:proofErr w:type="spellStart"/>
      <w:r w:rsidRPr="002C6861">
        <w:rPr>
          <w:bCs/>
          <w:iCs/>
          <w:sz w:val="22"/>
          <w:szCs w:val="22"/>
        </w:rPr>
        <w:t>Meloxicam-ratiopharm</w:t>
      </w:r>
      <w:proofErr w:type="spellEnd"/>
      <w:r w:rsidRPr="002C6861">
        <w:rPr>
          <w:bCs/>
          <w:iCs/>
          <w:sz w:val="22"/>
          <w:szCs w:val="22"/>
        </w:rPr>
        <w:t xml:space="preserve"> pradėti galima tik </w:t>
      </w:r>
      <w:r w:rsidRPr="002C6861">
        <w:rPr>
          <w:bCs/>
          <w:iCs/>
          <w:sz w:val="22"/>
          <w:szCs w:val="22"/>
        </w:rPr>
        <w:lastRenderedPageBreak/>
        <w:t xml:space="preserve">tuomet, kai visiškai pasveiksite. Jūsų gydytojas patikrins, ar jūs esate visiškai pasveikęs nuo minėtų ligų. Gydymo </w:t>
      </w:r>
      <w:proofErr w:type="spellStart"/>
      <w:r w:rsidRPr="002C6861">
        <w:rPr>
          <w:bCs/>
          <w:iCs/>
          <w:sz w:val="22"/>
          <w:szCs w:val="22"/>
        </w:rPr>
        <w:t>meloksikamu</w:t>
      </w:r>
      <w:proofErr w:type="spellEnd"/>
      <w:r w:rsidRPr="002C6861">
        <w:rPr>
          <w:bCs/>
          <w:iCs/>
          <w:sz w:val="22"/>
          <w:szCs w:val="22"/>
        </w:rPr>
        <w:t xml:space="preserve"> metu ligonius, kuriems buvo minėtų ligų, reikia reguliariai tikrinti, ar jos nepradeda kartotis.</w:t>
      </w:r>
    </w:p>
    <w:p w:rsidR="00EB3C94" w:rsidRPr="002C6861" w:rsidRDefault="00EB3C94" w:rsidP="00EB3C94">
      <w:pPr>
        <w:tabs>
          <w:tab w:val="left" w:pos="567"/>
        </w:tabs>
        <w:ind w:left="540" w:hanging="720"/>
        <w:rPr>
          <w:bCs/>
          <w:iCs/>
          <w:sz w:val="22"/>
          <w:szCs w:val="22"/>
        </w:rPr>
      </w:pPr>
      <w:r w:rsidRPr="002C6861">
        <w:rPr>
          <w:bCs/>
          <w:iCs/>
          <w:sz w:val="22"/>
          <w:szCs w:val="22"/>
        </w:rPr>
        <w:t>-</w:t>
      </w:r>
      <w:r w:rsidRPr="002C6861">
        <w:rPr>
          <w:bCs/>
          <w:iCs/>
          <w:sz w:val="22"/>
          <w:szCs w:val="22"/>
        </w:rPr>
        <w:tab/>
        <w:t>Jeigu sergate ar anksčiau sirgote virškinimo trakto liga (</w:t>
      </w:r>
      <w:proofErr w:type="spellStart"/>
      <w:r w:rsidRPr="002C6861">
        <w:rPr>
          <w:bCs/>
          <w:iCs/>
          <w:sz w:val="22"/>
          <w:szCs w:val="22"/>
        </w:rPr>
        <w:t>t.y</w:t>
      </w:r>
      <w:proofErr w:type="spellEnd"/>
      <w:r w:rsidRPr="002C6861">
        <w:rPr>
          <w:bCs/>
          <w:iCs/>
          <w:sz w:val="22"/>
          <w:szCs w:val="22"/>
        </w:rPr>
        <w:t xml:space="preserve">. opiniu kolitu, </w:t>
      </w:r>
      <w:proofErr w:type="spellStart"/>
      <w:r w:rsidRPr="002C6861">
        <w:rPr>
          <w:bCs/>
          <w:iCs/>
          <w:sz w:val="22"/>
          <w:szCs w:val="22"/>
        </w:rPr>
        <w:t>Crohn‘o</w:t>
      </w:r>
      <w:proofErr w:type="spellEnd"/>
      <w:r w:rsidRPr="002C6861">
        <w:rPr>
          <w:bCs/>
          <w:iCs/>
          <w:sz w:val="22"/>
          <w:szCs w:val="22"/>
        </w:rPr>
        <w:t xml:space="preserve"> liga), Jums reikia atidžiai stebėti ar neatsiranda kraujavimo iš virškinimo trakto (žr. 3 sk. „Kaip vartoti </w:t>
      </w:r>
      <w:proofErr w:type="spellStart"/>
      <w:r w:rsidRPr="002C6861">
        <w:rPr>
          <w:bCs/>
          <w:iCs/>
          <w:sz w:val="22"/>
          <w:szCs w:val="22"/>
        </w:rPr>
        <w:t>Meloxicam-ratiopharm</w:t>
      </w:r>
      <w:proofErr w:type="spellEnd"/>
      <w:r w:rsidRPr="002C6861">
        <w:rPr>
          <w:bCs/>
          <w:iCs/>
          <w:sz w:val="22"/>
          <w:szCs w:val="22"/>
        </w:rPr>
        <w:t xml:space="preserve">“). Jeigu pradeda kraujuoti į virškinimo traktą arba atsiranda skrandžio opa, </w:t>
      </w:r>
      <w:proofErr w:type="spellStart"/>
      <w:r w:rsidRPr="002C6861">
        <w:rPr>
          <w:bCs/>
          <w:iCs/>
          <w:sz w:val="22"/>
          <w:szCs w:val="22"/>
        </w:rPr>
        <w:t>Meloxicam-ratiopharm</w:t>
      </w:r>
      <w:proofErr w:type="spellEnd"/>
      <w:r w:rsidRPr="002C6861">
        <w:rPr>
          <w:bCs/>
          <w:iCs/>
          <w:sz w:val="22"/>
          <w:szCs w:val="22"/>
        </w:rPr>
        <w:t xml:space="preserve"> vartojimą būtina nutraukti nedelsiant. Šios komplikacijos galimos bet kuriuo gydymosi laikotarpiu.</w:t>
      </w:r>
    </w:p>
    <w:p w:rsidR="00EB3C94" w:rsidRPr="002C6861" w:rsidRDefault="00EB3C94" w:rsidP="00EB3C94">
      <w:pPr>
        <w:tabs>
          <w:tab w:val="left" w:pos="567"/>
        </w:tabs>
        <w:ind w:left="567" w:hanging="567"/>
        <w:rPr>
          <w:bCs/>
          <w:iCs/>
          <w:sz w:val="22"/>
          <w:szCs w:val="22"/>
        </w:rPr>
      </w:pPr>
      <w:r w:rsidRPr="002C6861">
        <w:rPr>
          <w:bCs/>
          <w:iCs/>
          <w:sz w:val="22"/>
          <w:szCs w:val="22"/>
        </w:rPr>
        <w:t>-</w:t>
      </w:r>
      <w:r w:rsidRPr="002C6861">
        <w:rPr>
          <w:bCs/>
          <w:iCs/>
          <w:sz w:val="22"/>
          <w:szCs w:val="22"/>
        </w:rPr>
        <w:tab/>
        <w:t>Jeigu pajuntate sunkias odos reakcijas arba sunkias gyvybei pavojingas padidėjusio jautrumo reakcijas. Gyvybei pavojingi odos bėrimai (</w:t>
      </w:r>
      <w:proofErr w:type="spellStart"/>
      <w:r w:rsidRPr="002C6861">
        <w:rPr>
          <w:bCs/>
          <w:iCs/>
          <w:sz w:val="22"/>
          <w:szCs w:val="22"/>
        </w:rPr>
        <w:t>Stevens-Johnson</w:t>
      </w:r>
      <w:proofErr w:type="spellEnd"/>
      <w:r w:rsidRPr="002C6861">
        <w:rPr>
          <w:bCs/>
          <w:iCs/>
          <w:sz w:val="22"/>
          <w:szCs w:val="22"/>
        </w:rPr>
        <w:t xml:space="preserve"> sindromas, toksinė epidermio </w:t>
      </w:r>
      <w:proofErr w:type="spellStart"/>
      <w:r w:rsidRPr="002C6861">
        <w:rPr>
          <w:bCs/>
          <w:iCs/>
          <w:sz w:val="22"/>
          <w:szCs w:val="22"/>
        </w:rPr>
        <w:t>nekrolizė</w:t>
      </w:r>
      <w:proofErr w:type="spellEnd"/>
      <w:r w:rsidRPr="002C6861">
        <w:rPr>
          <w:bCs/>
          <w:iCs/>
          <w:sz w:val="22"/>
          <w:szCs w:val="22"/>
        </w:rPr>
        <w:t xml:space="preserve">) pasitaikė vartojant </w:t>
      </w:r>
      <w:proofErr w:type="spellStart"/>
      <w:r w:rsidRPr="002C6861">
        <w:rPr>
          <w:bCs/>
          <w:iCs/>
          <w:sz w:val="22"/>
          <w:szCs w:val="22"/>
        </w:rPr>
        <w:t>Meloxicam-ratiopharm</w:t>
      </w:r>
      <w:proofErr w:type="spellEnd"/>
      <w:r w:rsidRPr="002C6861">
        <w:rPr>
          <w:bCs/>
          <w:iCs/>
          <w:sz w:val="22"/>
          <w:szCs w:val="22"/>
        </w:rPr>
        <w:t>; liemens srityje iš pradžių jie atrodo kaip rausvos dėmelės arba apvalūs lopai su pūslele viduryje.</w:t>
      </w:r>
    </w:p>
    <w:p w:rsidR="00EB3C94" w:rsidRPr="002C6861" w:rsidRDefault="00EB3C94" w:rsidP="00EB3C94">
      <w:pPr>
        <w:tabs>
          <w:tab w:val="left" w:pos="567"/>
        </w:tabs>
        <w:ind w:left="567"/>
        <w:rPr>
          <w:bCs/>
          <w:iCs/>
          <w:sz w:val="22"/>
          <w:szCs w:val="22"/>
        </w:rPr>
      </w:pPr>
      <w:r w:rsidRPr="002C6861">
        <w:rPr>
          <w:bCs/>
          <w:iCs/>
          <w:sz w:val="22"/>
          <w:szCs w:val="22"/>
        </w:rPr>
        <w:t>Papildomi požymiai yra opos burnos gleivinėje, ryklėje, nosyje, lyties organų srityje ir akių junginėje (raudonos ir patinusios akys).</w:t>
      </w:r>
    </w:p>
    <w:p w:rsidR="00EB3C94" w:rsidRPr="002C6861" w:rsidRDefault="00EB3C94" w:rsidP="00EB3C94">
      <w:pPr>
        <w:tabs>
          <w:tab w:val="left" w:pos="567"/>
        </w:tabs>
        <w:ind w:left="567" w:hanging="567"/>
        <w:rPr>
          <w:bCs/>
          <w:iCs/>
          <w:sz w:val="22"/>
          <w:szCs w:val="22"/>
        </w:rPr>
      </w:pPr>
      <w:r w:rsidRPr="002C6861">
        <w:rPr>
          <w:bCs/>
          <w:iCs/>
          <w:sz w:val="22"/>
          <w:szCs w:val="22"/>
        </w:rPr>
        <w:t xml:space="preserve">          Su gyvybei pavojing</w:t>
      </w:r>
      <w:r>
        <w:rPr>
          <w:bCs/>
          <w:iCs/>
          <w:sz w:val="22"/>
          <w:szCs w:val="22"/>
        </w:rPr>
        <w:t>u</w:t>
      </w:r>
      <w:r w:rsidRPr="002C6861">
        <w:rPr>
          <w:bCs/>
          <w:iCs/>
          <w:sz w:val="22"/>
          <w:szCs w:val="22"/>
        </w:rPr>
        <w:t xml:space="preserve"> odos išbėrimu dažnai kartu būna </w:t>
      </w:r>
      <w:r>
        <w:rPr>
          <w:bCs/>
          <w:iCs/>
          <w:sz w:val="22"/>
          <w:szCs w:val="22"/>
        </w:rPr>
        <w:t xml:space="preserve">į </w:t>
      </w:r>
      <w:r w:rsidRPr="002C6861">
        <w:rPr>
          <w:bCs/>
          <w:iCs/>
          <w:sz w:val="22"/>
          <w:szCs w:val="22"/>
        </w:rPr>
        <w:t>grip</w:t>
      </w:r>
      <w:r>
        <w:rPr>
          <w:bCs/>
          <w:iCs/>
          <w:sz w:val="22"/>
          <w:szCs w:val="22"/>
        </w:rPr>
        <w:t>ą</w:t>
      </w:r>
      <w:r w:rsidRPr="002C6861">
        <w:rPr>
          <w:bCs/>
          <w:iCs/>
          <w:sz w:val="22"/>
          <w:szCs w:val="22"/>
        </w:rPr>
        <w:t xml:space="preserve"> panašūs simptomai. Bėrimas gali progresuoti susidarant išplitusioms pūslėms arba odos atsisluoksniavimo židiniams.</w:t>
      </w:r>
    </w:p>
    <w:p w:rsidR="00EB3C94" w:rsidRPr="002C6861" w:rsidRDefault="00EB3C94" w:rsidP="00EB3C94">
      <w:pPr>
        <w:tabs>
          <w:tab w:val="left" w:pos="567"/>
        </w:tabs>
        <w:ind w:left="567" w:hanging="567"/>
        <w:rPr>
          <w:bCs/>
          <w:iCs/>
          <w:sz w:val="22"/>
          <w:szCs w:val="22"/>
        </w:rPr>
      </w:pPr>
      <w:r w:rsidRPr="002C6861">
        <w:rPr>
          <w:bCs/>
          <w:iCs/>
          <w:sz w:val="22"/>
          <w:szCs w:val="22"/>
        </w:rPr>
        <w:t xml:space="preserve">          Didžiausias pavojus sunkių odos reakcijų atsiradimui būna pirmomis vaisto vartojimo savaitėmis.</w:t>
      </w:r>
    </w:p>
    <w:p w:rsidR="00EB3C94" w:rsidRPr="002C6861" w:rsidRDefault="00EB3C94" w:rsidP="00EB3C94">
      <w:pPr>
        <w:tabs>
          <w:tab w:val="left" w:pos="567"/>
        </w:tabs>
        <w:ind w:left="567" w:hanging="567"/>
        <w:rPr>
          <w:bCs/>
          <w:iCs/>
          <w:sz w:val="22"/>
          <w:szCs w:val="22"/>
        </w:rPr>
      </w:pPr>
      <w:r w:rsidRPr="002C6861">
        <w:rPr>
          <w:bCs/>
          <w:iCs/>
          <w:sz w:val="22"/>
          <w:szCs w:val="22"/>
        </w:rPr>
        <w:t xml:space="preserve">          Jeigu Jums vartojant </w:t>
      </w:r>
      <w:proofErr w:type="spellStart"/>
      <w:r w:rsidRPr="002C6861">
        <w:rPr>
          <w:bCs/>
          <w:iCs/>
          <w:sz w:val="22"/>
          <w:szCs w:val="22"/>
        </w:rPr>
        <w:t>Meloxicam-ratiopharm</w:t>
      </w:r>
      <w:proofErr w:type="spellEnd"/>
      <w:r w:rsidRPr="002C6861">
        <w:rPr>
          <w:bCs/>
          <w:iCs/>
          <w:sz w:val="22"/>
          <w:szCs w:val="22"/>
        </w:rPr>
        <w:t xml:space="preserve"> atsirado </w:t>
      </w:r>
      <w:proofErr w:type="spellStart"/>
      <w:r w:rsidRPr="002C6861">
        <w:rPr>
          <w:bCs/>
          <w:iCs/>
          <w:sz w:val="22"/>
          <w:szCs w:val="22"/>
        </w:rPr>
        <w:t>Stevens-Johnson</w:t>
      </w:r>
      <w:proofErr w:type="spellEnd"/>
      <w:r w:rsidRPr="002C6861">
        <w:rPr>
          <w:bCs/>
          <w:iCs/>
          <w:sz w:val="22"/>
          <w:szCs w:val="22"/>
        </w:rPr>
        <w:t xml:space="preserve"> sindromas arba toksinė epidermio </w:t>
      </w:r>
      <w:proofErr w:type="spellStart"/>
      <w:r w:rsidRPr="002C6861">
        <w:rPr>
          <w:bCs/>
          <w:iCs/>
          <w:sz w:val="22"/>
          <w:szCs w:val="22"/>
        </w:rPr>
        <w:t>nekrolizė</w:t>
      </w:r>
      <w:proofErr w:type="spellEnd"/>
      <w:r w:rsidRPr="002C6861">
        <w:rPr>
          <w:bCs/>
          <w:iCs/>
          <w:sz w:val="22"/>
          <w:szCs w:val="22"/>
        </w:rPr>
        <w:t xml:space="preserve">, </w:t>
      </w:r>
      <w:proofErr w:type="spellStart"/>
      <w:r w:rsidRPr="002C6861">
        <w:rPr>
          <w:bCs/>
          <w:iCs/>
          <w:sz w:val="22"/>
          <w:szCs w:val="22"/>
        </w:rPr>
        <w:t>Meloxicam-ratiopharm</w:t>
      </w:r>
      <w:proofErr w:type="spellEnd"/>
      <w:r w:rsidRPr="002C6861">
        <w:rPr>
          <w:bCs/>
          <w:iCs/>
          <w:sz w:val="22"/>
          <w:szCs w:val="22"/>
        </w:rPr>
        <w:t xml:space="preserve"> niekada daugiau negalima vartoti.</w:t>
      </w:r>
    </w:p>
    <w:p w:rsidR="00EB3C94" w:rsidRPr="002C6861" w:rsidRDefault="00EB3C94" w:rsidP="00EB3C94">
      <w:pPr>
        <w:tabs>
          <w:tab w:val="left" w:pos="567"/>
        </w:tabs>
        <w:ind w:left="567" w:hanging="567"/>
        <w:rPr>
          <w:bCs/>
          <w:iCs/>
          <w:sz w:val="22"/>
          <w:szCs w:val="22"/>
        </w:rPr>
      </w:pPr>
      <w:r w:rsidRPr="002C6861">
        <w:rPr>
          <w:bCs/>
          <w:iCs/>
          <w:sz w:val="22"/>
          <w:szCs w:val="22"/>
        </w:rPr>
        <w:t xml:space="preserve">          Jeigu atsirado odos išbėrimas arba išvardyti odos simptomai, nutraukite </w:t>
      </w:r>
      <w:proofErr w:type="spellStart"/>
      <w:r w:rsidRPr="002C6861">
        <w:rPr>
          <w:bCs/>
          <w:iCs/>
          <w:sz w:val="22"/>
          <w:szCs w:val="22"/>
        </w:rPr>
        <w:t>Meloxicam-ratiopharm</w:t>
      </w:r>
      <w:proofErr w:type="spellEnd"/>
      <w:r w:rsidRPr="002C6861">
        <w:rPr>
          <w:bCs/>
          <w:iCs/>
          <w:sz w:val="22"/>
          <w:szCs w:val="22"/>
        </w:rPr>
        <w:t xml:space="preserve"> vartojimą, nedelsiant kreipkitės į gydytoją ir pasakykite jam, kad vartojate šį vaistą.</w:t>
      </w:r>
    </w:p>
    <w:p w:rsidR="00EB3C94" w:rsidRPr="002C6861" w:rsidRDefault="00EB3C94" w:rsidP="00EB3C94">
      <w:pPr>
        <w:tabs>
          <w:tab w:val="left" w:pos="567"/>
        </w:tabs>
        <w:ind w:left="567" w:hanging="567"/>
        <w:rPr>
          <w:sz w:val="22"/>
          <w:szCs w:val="22"/>
        </w:rPr>
      </w:pPr>
      <w:r w:rsidRPr="002C6861">
        <w:rPr>
          <w:bCs/>
          <w:iCs/>
          <w:sz w:val="22"/>
          <w:szCs w:val="22"/>
        </w:rPr>
        <w:t>-</w:t>
      </w:r>
      <w:r w:rsidRPr="002C6861">
        <w:rPr>
          <w:bCs/>
          <w:iCs/>
          <w:sz w:val="22"/>
          <w:szCs w:val="22"/>
        </w:rPr>
        <w:tab/>
        <w:t xml:space="preserve">Jeigu sergate ar įtariate, kad sergate inkstų nepakankamumu. </w:t>
      </w:r>
      <w:r w:rsidRPr="002C6861">
        <w:rPr>
          <w:sz w:val="22"/>
          <w:szCs w:val="22"/>
        </w:rPr>
        <w:t>Tokiems ligoniams</w:t>
      </w:r>
      <w:r w:rsidRPr="002C6861">
        <w:rPr>
          <w:bCs/>
          <w:iCs/>
          <w:sz w:val="22"/>
          <w:szCs w:val="22"/>
        </w:rPr>
        <w:t xml:space="preserve">, </w:t>
      </w:r>
      <w:proofErr w:type="spellStart"/>
      <w:r w:rsidRPr="002C6861">
        <w:rPr>
          <w:bCs/>
          <w:iCs/>
          <w:sz w:val="22"/>
          <w:szCs w:val="22"/>
        </w:rPr>
        <w:t>Meloxicam-ratiopharm</w:t>
      </w:r>
      <w:proofErr w:type="spellEnd"/>
      <w:r w:rsidRPr="002C6861">
        <w:rPr>
          <w:bCs/>
          <w:iCs/>
          <w:sz w:val="22"/>
          <w:szCs w:val="22"/>
        </w:rPr>
        <w:t xml:space="preserve"> </w:t>
      </w:r>
      <w:r w:rsidRPr="002C6861">
        <w:rPr>
          <w:sz w:val="22"/>
          <w:szCs w:val="22"/>
        </w:rPr>
        <w:t xml:space="preserve">gydymo pradžioje reikia atidžiai sekti inkstų funkciją ir matuoti išskiriamo šlapimo kiekį. </w:t>
      </w:r>
    </w:p>
    <w:p w:rsidR="00EB3C94" w:rsidRPr="002C6861" w:rsidRDefault="00EB3C94" w:rsidP="00EB3C94">
      <w:pPr>
        <w:tabs>
          <w:tab w:val="left" w:pos="567"/>
        </w:tabs>
        <w:ind w:left="540" w:hanging="540"/>
        <w:rPr>
          <w:sz w:val="22"/>
          <w:szCs w:val="22"/>
        </w:rPr>
      </w:pPr>
      <w:r w:rsidRPr="002C6861">
        <w:rPr>
          <w:sz w:val="22"/>
          <w:szCs w:val="22"/>
        </w:rPr>
        <w:t>-</w:t>
      </w:r>
      <w:r w:rsidRPr="002C6861">
        <w:rPr>
          <w:sz w:val="22"/>
          <w:szCs w:val="22"/>
        </w:rPr>
        <w:tab/>
      </w:r>
      <w:r w:rsidRPr="002C6861">
        <w:rPr>
          <w:bCs/>
          <w:iCs/>
          <w:sz w:val="22"/>
          <w:szCs w:val="22"/>
        </w:rPr>
        <w:t xml:space="preserve">Jeigu </w:t>
      </w:r>
      <w:r w:rsidRPr="002C6861">
        <w:rPr>
          <w:sz w:val="22"/>
          <w:szCs w:val="22"/>
        </w:rPr>
        <w:t>organizme kaupiasi natris ir vanduo. Tokiu atveju gali susidaryti edema ir padidėti kraujospūdis arba pasunkėti širdies veikla. Tokiems ligoniams rekomenduojamas klinikinis stebėjimas.</w:t>
      </w:r>
    </w:p>
    <w:p w:rsidR="00EB3C94" w:rsidRPr="002C6861" w:rsidRDefault="00EB3C94" w:rsidP="00EB3C94">
      <w:pPr>
        <w:tabs>
          <w:tab w:val="left" w:pos="567"/>
        </w:tabs>
        <w:ind w:left="567" w:hanging="567"/>
        <w:rPr>
          <w:sz w:val="22"/>
          <w:szCs w:val="22"/>
        </w:rPr>
      </w:pPr>
      <w:r w:rsidRPr="002C6861">
        <w:rPr>
          <w:sz w:val="22"/>
          <w:szCs w:val="22"/>
        </w:rPr>
        <w:t>-</w:t>
      </w:r>
      <w:r w:rsidRPr="002C6861">
        <w:rPr>
          <w:sz w:val="22"/>
          <w:szCs w:val="22"/>
        </w:rPr>
        <w:tab/>
      </w:r>
      <w:r w:rsidRPr="002C6861">
        <w:rPr>
          <w:bCs/>
          <w:iCs/>
          <w:sz w:val="22"/>
          <w:szCs w:val="22"/>
        </w:rPr>
        <w:t xml:space="preserve">Jeigu </w:t>
      </w:r>
      <w:r w:rsidRPr="002C6861">
        <w:rPr>
          <w:sz w:val="22"/>
          <w:szCs w:val="22"/>
        </w:rPr>
        <w:t>organizme yra padidintas kalio kiekis. Tokiu atveju reikia stebėti kalio kiekį.</w:t>
      </w:r>
    </w:p>
    <w:p w:rsidR="00EB3C94" w:rsidRPr="002C6861" w:rsidRDefault="00EB3C94" w:rsidP="00EB3C94">
      <w:pPr>
        <w:tabs>
          <w:tab w:val="left" w:pos="567"/>
        </w:tabs>
        <w:ind w:left="567" w:hanging="567"/>
        <w:rPr>
          <w:sz w:val="22"/>
          <w:szCs w:val="22"/>
        </w:rPr>
      </w:pPr>
      <w:r w:rsidRPr="002C6861">
        <w:rPr>
          <w:sz w:val="22"/>
          <w:szCs w:val="22"/>
        </w:rPr>
        <w:t>-</w:t>
      </w:r>
      <w:r w:rsidRPr="002C6861">
        <w:rPr>
          <w:sz w:val="22"/>
          <w:szCs w:val="22"/>
        </w:rPr>
        <w:tab/>
        <w:t>Jeigu praeityje Jums buvo padidintas kraujo spaudimas arba širdies nepakankamumas.</w:t>
      </w:r>
    </w:p>
    <w:p w:rsidR="00EB3C94" w:rsidRPr="002C6861" w:rsidRDefault="00EB3C94" w:rsidP="00EB3C94">
      <w:pPr>
        <w:tabs>
          <w:tab w:val="left" w:pos="567"/>
        </w:tabs>
        <w:ind w:left="567" w:hanging="567"/>
        <w:rPr>
          <w:sz w:val="22"/>
          <w:szCs w:val="22"/>
        </w:rPr>
      </w:pPr>
      <w:r w:rsidRPr="002C6861">
        <w:rPr>
          <w:sz w:val="22"/>
          <w:szCs w:val="22"/>
        </w:rPr>
        <w:t>-</w:t>
      </w:r>
      <w:r w:rsidRPr="002C6861">
        <w:rPr>
          <w:sz w:val="22"/>
          <w:szCs w:val="22"/>
        </w:rPr>
        <w:tab/>
        <w:t>Jeigu pastebėjote infekcijos požymius arba esanti infekcija paūmėjo. Tokiu atveju būtina skubiai kreiptis į gydytoją.</w:t>
      </w:r>
    </w:p>
    <w:p w:rsidR="00EB3C94" w:rsidRPr="002C6861" w:rsidRDefault="00EB3C94" w:rsidP="00EB3C94">
      <w:pPr>
        <w:tabs>
          <w:tab w:val="left" w:pos="567"/>
        </w:tabs>
        <w:ind w:left="567" w:hanging="567"/>
        <w:rPr>
          <w:sz w:val="22"/>
          <w:szCs w:val="22"/>
        </w:rPr>
      </w:pPr>
      <w:r w:rsidRPr="002C6861">
        <w:rPr>
          <w:sz w:val="22"/>
          <w:szCs w:val="22"/>
        </w:rPr>
        <w:t>-</w:t>
      </w:r>
      <w:r w:rsidRPr="002C6861">
        <w:rPr>
          <w:sz w:val="22"/>
          <w:szCs w:val="22"/>
        </w:rPr>
        <w:tab/>
      </w:r>
      <w:proofErr w:type="spellStart"/>
      <w:r w:rsidRPr="002C6861">
        <w:rPr>
          <w:sz w:val="22"/>
          <w:szCs w:val="22"/>
        </w:rPr>
        <w:t>Meloksikamas</w:t>
      </w:r>
      <w:proofErr w:type="spellEnd"/>
      <w:r w:rsidRPr="002C6861">
        <w:rPr>
          <w:sz w:val="22"/>
          <w:szCs w:val="22"/>
        </w:rPr>
        <w:t xml:space="preserve"> gali pasunkinti pastojimą. Jeigu Jūs planuojate pastoti arba sunkiai pastojate, pasakykite apie tai gydytojui.</w:t>
      </w:r>
    </w:p>
    <w:p w:rsidR="00EB3C94" w:rsidRPr="002C6861" w:rsidRDefault="00EB3C94" w:rsidP="00EB3C94">
      <w:pPr>
        <w:tabs>
          <w:tab w:val="left" w:pos="567"/>
        </w:tabs>
        <w:ind w:left="567" w:hanging="567"/>
        <w:rPr>
          <w:sz w:val="22"/>
          <w:szCs w:val="22"/>
        </w:rPr>
      </w:pPr>
      <w:r w:rsidRPr="002C6861">
        <w:rPr>
          <w:sz w:val="22"/>
          <w:szCs w:val="22"/>
        </w:rPr>
        <w:t>-</w:t>
      </w:r>
      <w:r w:rsidRPr="002C6861">
        <w:rPr>
          <w:sz w:val="22"/>
          <w:szCs w:val="22"/>
        </w:rPr>
        <w:tab/>
        <w:t xml:space="preserve">Jeigu vartojate geriamųjų kortikosteroidų, antikoaguliantų, pvz. kaip </w:t>
      </w:r>
      <w:proofErr w:type="spellStart"/>
      <w:r w:rsidRPr="002C6861">
        <w:rPr>
          <w:sz w:val="22"/>
          <w:szCs w:val="22"/>
        </w:rPr>
        <w:t>varfarinas</w:t>
      </w:r>
      <w:proofErr w:type="spellEnd"/>
      <w:r w:rsidRPr="002C6861">
        <w:rPr>
          <w:sz w:val="22"/>
          <w:szCs w:val="22"/>
        </w:rPr>
        <w:t xml:space="preserve">, heparinas, selektyvių </w:t>
      </w:r>
      <w:proofErr w:type="spellStart"/>
      <w:r w:rsidRPr="002C6861">
        <w:rPr>
          <w:sz w:val="22"/>
          <w:szCs w:val="22"/>
        </w:rPr>
        <w:t>serotonino</w:t>
      </w:r>
      <w:proofErr w:type="spellEnd"/>
      <w:r w:rsidRPr="002C6861">
        <w:rPr>
          <w:sz w:val="22"/>
          <w:szCs w:val="22"/>
        </w:rPr>
        <w:t xml:space="preserve"> reabsorbcijos inhibitorių arba </w:t>
      </w:r>
      <w:proofErr w:type="spellStart"/>
      <w:r w:rsidRPr="002C6861">
        <w:rPr>
          <w:sz w:val="22"/>
          <w:szCs w:val="22"/>
        </w:rPr>
        <w:t>antitrombocitinių</w:t>
      </w:r>
      <w:proofErr w:type="spellEnd"/>
      <w:r w:rsidRPr="002C6861">
        <w:rPr>
          <w:sz w:val="22"/>
          <w:szCs w:val="22"/>
        </w:rPr>
        <w:t xml:space="preserve"> vaistų, pvz. </w:t>
      </w:r>
      <w:proofErr w:type="spellStart"/>
      <w:r w:rsidRPr="002C6861">
        <w:rPr>
          <w:sz w:val="22"/>
          <w:szCs w:val="22"/>
        </w:rPr>
        <w:t>acetilsalicilo</w:t>
      </w:r>
      <w:proofErr w:type="spellEnd"/>
      <w:r w:rsidRPr="002C6861">
        <w:rPr>
          <w:sz w:val="22"/>
          <w:szCs w:val="22"/>
        </w:rPr>
        <w:t xml:space="preserve"> rūgštis.( žr. sk. „Kit</w:t>
      </w:r>
      <w:r>
        <w:rPr>
          <w:sz w:val="22"/>
          <w:szCs w:val="22"/>
        </w:rPr>
        <w:t xml:space="preserve">i vaistai ir </w:t>
      </w:r>
      <w:proofErr w:type="spellStart"/>
      <w:r>
        <w:rPr>
          <w:sz w:val="22"/>
          <w:szCs w:val="22"/>
        </w:rPr>
        <w:t>Meloxicam-ratiopharm</w:t>
      </w:r>
      <w:proofErr w:type="spellEnd"/>
      <w:r w:rsidRPr="002C6861">
        <w:rPr>
          <w:sz w:val="22"/>
          <w:szCs w:val="22"/>
        </w:rPr>
        <w:t>“).</w:t>
      </w:r>
    </w:p>
    <w:p w:rsidR="00EB3C94" w:rsidRPr="002C6861" w:rsidRDefault="00EB3C94" w:rsidP="00EB3C94">
      <w:pPr>
        <w:tabs>
          <w:tab w:val="left" w:pos="540"/>
          <w:tab w:val="left" w:pos="567"/>
        </w:tabs>
        <w:ind w:left="540" w:hanging="540"/>
        <w:rPr>
          <w:sz w:val="22"/>
          <w:szCs w:val="22"/>
        </w:rPr>
      </w:pPr>
      <w:r w:rsidRPr="002C6861">
        <w:rPr>
          <w:sz w:val="22"/>
          <w:szCs w:val="22"/>
        </w:rPr>
        <w:t>-</w:t>
      </w:r>
      <w:r w:rsidRPr="002C6861">
        <w:rPr>
          <w:sz w:val="22"/>
          <w:szCs w:val="22"/>
        </w:rPr>
        <w:tab/>
        <w:t>Jeigu anksčiau sirgote virškinimo trakto ligomis, ypač jeigu esate senyvo amžiaus pacientas. Jūs turite pranešti gydytojui apie bet kokius neįprastus pilvo simptomus (ypač kraujavimą iš virškinimo trakto) ypatingai gydymo pradžioje.</w:t>
      </w:r>
    </w:p>
    <w:p w:rsidR="00EB3C94" w:rsidRPr="002C6861" w:rsidRDefault="00EB3C94" w:rsidP="00EB3C94">
      <w:pPr>
        <w:tabs>
          <w:tab w:val="left" w:pos="567"/>
        </w:tabs>
        <w:rPr>
          <w:b/>
          <w:sz w:val="22"/>
          <w:szCs w:val="22"/>
        </w:rPr>
      </w:pPr>
    </w:p>
    <w:p w:rsidR="00EB3C94" w:rsidRPr="002C6861" w:rsidRDefault="00EB3C94" w:rsidP="00EB3C94">
      <w:pPr>
        <w:rPr>
          <w:sz w:val="22"/>
          <w:szCs w:val="22"/>
        </w:rPr>
      </w:pPr>
      <w:r w:rsidRPr="002C6861">
        <w:rPr>
          <w:sz w:val="22"/>
          <w:szCs w:val="22"/>
        </w:rPr>
        <w:t xml:space="preserve">Tokie vaistai, kaip </w:t>
      </w:r>
      <w:proofErr w:type="spellStart"/>
      <w:r w:rsidRPr="002C6861">
        <w:rPr>
          <w:bCs/>
          <w:iCs/>
          <w:sz w:val="22"/>
          <w:szCs w:val="22"/>
        </w:rPr>
        <w:t>Meloxicam-ratiopharm</w:t>
      </w:r>
      <w:proofErr w:type="spellEnd"/>
      <w:r w:rsidRPr="002C6861">
        <w:rPr>
          <w:sz w:val="22"/>
          <w:szCs w:val="22"/>
        </w:rPr>
        <w:t>, gali būti susiję su nedideliu širdies priepuolio („miokardo infarkto“) ar insulto pavojaus padidėjimu. Bet koks pavojus yra labiau tikėtinas ilgą laiką vartojant vaistą didelėmis dozėmis. Neviršykite rekomenduotos dozės ar gydymo laiko.</w:t>
      </w:r>
    </w:p>
    <w:p w:rsidR="00EB3C94" w:rsidRPr="002C6861" w:rsidRDefault="00EB3C94" w:rsidP="00EB3C94">
      <w:pPr>
        <w:rPr>
          <w:sz w:val="22"/>
          <w:szCs w:val="22"/>
        </w:rPr>
      </w:pPr>
    </w:p>
    <w:p w:rsidR="00EB3C94" w:rsidRPr="002C6861" w:rsidRDefault="00EB3C94" w:rsidP="00EB3C94">
      <w:pPr>
        <w:rPr>
          <w:sz w:val="22"/>
          <w:szCs w:val="22"/>
        </w:rPr>
      </w:pPr>
      <w:r w:rsidRPr="002C6861">
        <w:rPr>
          <w:sz w:val="22"/>
          <w:szCs w:val="22"/>
        </w:rPr>
        <w:t>Jei Jūsų širdies veikla yra sutrikusi, patyrėte insultą arba galvojate, kad Jums galėtų grėsti šios būklės (pavyzdžiui, Jūsų kraujospūdis yra padidėjęs, sergate cukriniu diabetu, turite daug cholesterolio arba rūkote), turite aptarti gydymą su savo gydytoju arba vaistininku.</w:t>
      </w:r>
    </w:p>
    <w:p w:rsidR="00EB3C94" w:rsidRPr="002C6861" w:rsidRDefault="00EB3C94" w:rsidP="00EB3C94">
      <w:pPr>
        <w:rPr>
          <w:sz w:val="22"/>
          <w:szCs w:val="22"/>
          <w:highlight w:val="red"/>
        </w:rPr>
      </w:pPr>
    </w:p>
    <w:p w:rsidR="00EB3C94" w:rsidRPr="002C6861" w:rsidRDefault="00EB3C94" w:rsidP="00EB3C94">
      <w:pPr>
        <w:rPr>
          <w:sz w:val="22"/>
          <w:szCs w:val="22"/>
          <w:highlight w:val="red"/>
        </w:rPr>
      </w:pPr>
      <w:proofErr w:type="spellStart"/>
      <w:r w:rsidRPr="002C6861">
        <w:rPr>
          <w:sz w:val="22"/>
          <w:szCs w:val="22"/>
        </w:rPr>
        <w:t>Meloksikamo</w:t>
      </w:r>
      <w:proofErr w:type="spellEnd"/>
      <w:r w:rsidRPr="002C6861">
        <w:rPr>
          <w:sz w:val="22"/>
          <w:szCs w:val="22"/>
        </w:rPr>
        <w:t xml:space="preserve"> </w:t>
      </w:r>
      <w:r w:rsidRPr="002C6861">
        <w:rPr>
          <w:rStyle w:val="hps"/>
          <w:sz w:val="22"/>
          <w:szCs w:val="22"/>
        </w:rPr>
        <w:t>poveikis</w:t>
      </w:r>
      <w:r w:rsidRPr="002C6861">
        <w:rPr>
          <w:sz w:val="22"/>
          <w:szCs w:val="22"/>
        </w:rPr>
        <w:t xml:space="preserve"> </w:t>
      </w:r>
      <w:r w:rsidRPr="002C6861">
        <w:rPr>
          <w:rStyle w:val="hps"/>
          <w:sz w:val="22"/>
          <w:szCs w:val="22"/>
        </w:rPr>
        <w:t>pasireiškia</w:t>
      </w:r>
      <w:r w:rsidRPr="002C6861">
        <w:rPr>
          <w:sz w:val="22"/>
          <w:szCs w:val="22"/>
        </w:rPr>
        <w:t xml:space="preserve"> </w:t>
      </w:r>
      <w:r w:rsidRPr="002C6861">
        <w:rPr>
          <w:rStyle w:val="hps"/>
          <w:sz w:val="22"/>
          <w:szCs w:val="22"/>
        </w:rPr>
        <w:t>ne iš karto</w:t>
      </w:r>
      <w:r w:rsidRPr="002C6861">
        <w:rPr>
          <w:sz w:val="22"/>
          <w:szCs w:val="22"/>
        </w:rPr>
        <w:t xml:space="preserve">, todėl </w:t>
      </w:r>
      <w:proofErr w:type="spellStart"/>
      <w:r w:rsidRPr="002C6861">
        <w:rPr>
          <w:rStyle w:val="hps"/>
          <w:sz w:val="22"/>
          <w:szCs w:val="22"/>
        </w:rPr>
        <w:t>meloksikamas</w:t>
      </w:r>
      <w:proofErr w:type="spellEnd"/>
      <w:r w:rsidRPr="002C6861">
        <w:rPr>
          <w:sz w:val="22"/>
          <w:szCs w:val="22"/>
        </w:rPr>
        <w:t xml:space="preserve"> </w:t>
      </w:r>
      <w:r w:rsidRPr="002C6861">
        <w:rPr>
          <w:rStyle w:val="hps"/>
          <w:sz w:val="22"/>
          <w:szCs w:val="22"/>
        </w:rPr>
        <w:t>netinka</w:t>
      </w:r>
      <w:r w:rsidRPr="002C6861">
        <w:rPr>
          <w:sz w:val="22"/>
          <w:szCs w:val="22"/>
        </w:rPr>
        <w:t xml:space="preserve"> </w:t>
      </w:r>
      <w:r w:rsidRPr="002C6861">
        <w:rPr>
          <w:rStyle w:val="hps"/>
          <w:sz w:val="22"/>
          <w:szCs w:val="22"/>
        </w:rPr>
        <w:t>ūminio</w:t>
      </w:r>
      <w:r w:rsidRPr="002C6861">
        <w:rPr>
          <w:sz w:val="22"/>
          <w:szCs w:val="22"/>
        </w:rPr>
        <w:t xml:space="preserve"> </w:t>
      </w:r>
      <w:r w:rsidRPr="002C6861">
        <w:rPr>
          <w:rStyle w:val="hps"/>
          <w:sz w:val="22"/>
          <w:szCs w:val="22"/>
        </w:rPr>
        <w:t>skausmo gydymui</w:t>
      </w:r>
      <w:r w:rsidRPr="002C6861">
        <w:rPr>
          <w:sz w:val="22"/>
          <w:szCs w:val="22"/>
        </w:rPr>
        <w:t>.</w:t>
      </w:r>
    </w:p>
    <w:p w:rsidR="00EB3C94" w:rsidRPr="002C6861" w:rsidRDefault="00EB3C94" w:rsidP="00EB3C94">
      <w:pPr>
        <w:rPr>
          <w:sz w:val="22"/>
          <w:szCs w:val="22"/>
          <w:highlight w:val="red"/>
        </w:rPr>
      </w:pPr>
    </w:p>
    <w:p w:rsidR="00EB3C94" w:rsidRPr="002C6861" w:rsidRDefault="00EB3C94" w:rsidP="00EB3C94">
      <w:pPr>
        <w:rPr>
          <w:i/>
          <w:sz w:val="22"/>
          <w:szCs w:val="22"/>
        </w:rPr>
      </w:pPr>
      <w:r w:rsidRPr="002C6861">
        <w:rPr>
          <w:i/>
          <w:sz w:val="22"/>
          <w:szCs w:val="22"/>
        </w:rPr>
        <w:t>Vaikai ir paaugliai</w:t>
      </w:r>
    </w:p>
    <w:p w:rsidR="00EB3C94" w:rsidRPr="002C6861" w:rsidRDefault="00EB3C94" w:rsidP="00EB3C94">
      <w:pPr>
        <w:rPr>
          <w:bCs/>
          <w:iCs/>
          <w:sz w:val="22"/>
          <w:szCs w:val="22"/>
        </w:rPr>
      </w:pPr>
      <w:proofErr w:type="spellStart"/>
      <w:r w:rsidRPr="002C6861">
        <w:rPr>
          <w:bCs/>
          <w:iCs/>
          <w:sz w:val="22"/>
          <w:szCs w:val="22"/>
        </w:rPr>
        <w:t>Meloxicam-ratiopharm</w:t>
      </w:r>
      <w:proofErr w:type="spellEnd"/>
      <w:r w:rsidRPr="002C6861">
        <w:rPr>
          <w:bCs/>
          <w:iCs/>
          <w:sz w:val="22"/>
          <w:szCs w:val="22"/>
        </w:rPr>
        <w:t xml:space="preserve"> negalima vartoti vaikams iki 16 metų.</w:t>
      </w:r>
    </w:p>
    <w:p w:rsidR="00EB3C94" w:rsidRPr="002C6861" w:rsidRDefault="00EB3C94" w:rsidP="00EB3C94">
      <w:pPr>
        <w:rPr>
          <w:bCs/>
          <w:iCs/>
          <w:sz w:val="22"/>
          <w:szCs w:val="22"/>
        </w:rPr>
      </w:pPr>
    </w:p>
    <w:p w:rsidR="00EB3C94" w:rsidRPr="002C6861" w:rsidRDefault="00EB3C94" w:rsidP="00EB3C94">
      <w:pPr>
        <w:rPr>
          <w:bCs/>
          <w:i/>
          <w:iCs/>
          <w:sz w:val="22"/>
          <w:szCs w:val="22"/>
        </w:rPr>
      </w:pPr>
      <w:r w:rsidRPr="002C6861">
        <w:rPr>
          <w:bCs/>
          <w:i/>
          <w:iCs/>
          <w:sz w:val="22"/>
          <w:szCs w:val="22"/>
        </w:rPr>
        <w:t>Senyvo amžiaus, trapūs arba nusilpę pacientai</w:t>
      </w:r>
    </w:p>
    <w:p w:rsidR="00EB3C94" w:rsidRPr="002C6861" w:rsidRDefault="00EB3C94" w:rsidP="00EB3C94">
      <w:pPr>
        <w:tabs>
          <w:tab w:val="left" w:pos="567"/>
        </w:tabs>
        <w:rPr>
          <w:bCs/>
          <w:iCs/>
          <w:sz w:val="22"/>
          <w:szCs w:val="22"/>
        </w:rPr>
      </w:pPr>
      <w:r w:rsidRPr="002C6861">
        <w:rPr>
          <w:bCs/>
          <w:iCs/>
          <w:sz w:val="22"/>
          <w:szCs w:val="22"/>
        </w:rPr>
        <w:t>Ypatingas dėmesys Jums turi būti skiriamas, jeigu esate senyvo amžiaus, trapus arba nusilpęs pacientas, nes blogiau gali būti toleruojamas vaisto šalutinis poveikis.</w:t>
      </w:r>
    </w:p>
    <w:p w:rsidR="00EB3C94" w:rsidRPr="002C6861" w:rsidRDefault="00EB3C94" w:rsidP="00EB3C94">
      <w:pPr>
        <w:tabs>
          <w:tab w:val="left" w:pos="567"/>
        </w:tabs>
        <w:rPr>
          <w:bCs/>
          <w:iCs/>
          <w:sz w:val="22"/>
          <w:szCs w:val="22"/>
        </w:rPr>
      </w:pPr>
    </w:p>
    <w:p w:rsidR="00EB3C94" w:rsidRPr="002C6861" w:rsidRDefault="00EB3C94" w:rsidP="00EB3C94">
      <w:pPr>
        <w:tabs>
          <w:tab w:val="left" w:pos="567"/>
        </w:tabs>
        <w:rPr>
          <w:sz w:val="22"/>
          <w:szCs w:val="22"/>
        </w:rPr>
      </w:pPr>
      <w:r w:rsidRPr="002C6861">
        <w:rPr>
          <w:bCs/>
          <w:iCs/>
          <w:sz w:val="22"/>
          <w:szCs w:val="22"/>
        </w:rPr>
        <w:t xml:space="preserve">Ypač atsargumas reikalingas senyviems pacientams, kuriems </w:t>
      </w:r>
      <w:proofErr w:type="spellStart"/>
      <w:r w:rsidRPr="002C6861">
        <w:rPr>
          <w:bCs/>
          <w:iCs/>
          <w:sz w:val="22"/>
          <w:szCs w:val="22"/>
        </w:rPr>
        <w:t>Meloxicam-ratiopharm</w:t>
      </w:r>
      <w:proofErr w:type="spellEnd"/>
      <w:r w:rsidRPr="002C6861">
        <w:rPr>
          <w:bCs/>
          <w:iCs/>
          <w:sz w:val="22"/>
          <w:szCs w:val="22"/>
        </w:rPr>
        <w:t xml:space="preserve"> dažnai pažeidžia inkstus, kepenis ar širdies veiklą. </w:t>
      </w:r>
      <w:r w:rsidRPr="002C6861">
        <w:rPr>
          <w:sz w:val="22"/>
          <w:szCs w:val="22"/>
        </w:rPr>
        <w:t xml:space="preserve">Senyviems žmonėms nepageidaujamos reakcijos atsiranda dažniau, ypač kraujavimas iš virškinimo trakto ir perforacija, kurie gali būti mirtini (žr. 3 sk. „Kaip vartoti </w:t>
      </w:r>
      <w:proofErr w:type="spellStart"/>
      <w:r w:rsidRPr="002C6861">
        <w:rPr>
          <w:bCs/>
          <w:iCs/>
          <w:sz w:val="22"/>
          <w:szCs w:val="22"/>
        </w:rPr>
        <w:t>Meloxicam-ratiopharm</w:t>
      </w:r>
      <w:proofErr w:type="spellEnd"/>
      <w:r w:rsidRPr="002C6861">
        <w:rPr>
          <w:bCs/>
          <w:iCs/>
          <w:sz w:val="22"/>
          <w:szCs w:val="22"/>
        </w:rPr>
        <w:t xml:space="preserve">“). </w:t>
      </w:r>
    </w:p>
    <w:p w:rsidR="00EB3C94" w:rsidRPr="002C6861" w:rsidRDefault="00EB3C94" w:rsidP="00EB3C94">
      <w:pPr>
        <w:rPr>
          <w:i/>
          <w:sz w:val="22"/>
          <w:szCs w:val="22"/>
        </w:rPr>
      </w:pPr>
    </w:p>
    <w:p w:rsidR="00EB3C94" w:rsidRPr="002C6861" w:rsidRDefault="00EB3C94" w:rsidP="00EB3C94">
      <w:pPr>
        <w:tabs>
          <w:tab w:val="left" w:pos="567"/>
        </w:tabs>
        <w:rPr>
          <w:b/>
          <w:sz w:val="22"/>
          <w:szCs w:val="22"/>
        </w:rPr>
      </w:pPr>
      <w:r w:rsidRPr="002C6861">
        <w:rPr>
          <w:b/>
          <w:sz w:val="22"/>
          <w:szCs w:val="22"/>
        </w:rPr>
        <w:t>Kit</w:t>
      </w:r>
      <w:r>
        <w:rPr>
          <w:b/>
          <w:sz w:val="22"/>
          <w:szCs w:val="22"/>
        </w:rPr>
        <w:t xml:space="preserve">i vaistai ir </w:t>
      </w:r>
      <w:proofErr w:type="spellStart"/>
      <w:r>
        <w:rPr>
          <w:b/>
          <w:sz w:val="22"/>
          <w:szCs w:val="22"/>
        </w:rPr>
        <w:t>Meloxicam-ratiopharm</w:t>
      </w:r>
      <w:proofErr w:type="spellEnd"/>
    </w:p>
    <w:p w:rsidR="00EB3C94" w:rsidRPr="002C6861" w:rsidRDefault="00EB3C94" w:rsidP="00EB3C94">
      <w:pPr>
        <w:tabs>
          <w:tab w:val="left" w:pos="567"/>
        </w:tabs>
        <w:rPr>
          <w:sz w:val="22"/>
          <w:szCs w:val="22"/>
        </w:rPr>
      </w:pPr>
      <w:r w:rsidRPr="002C6861">
        <w:rPr>
          <w:sz w:val="22"/>
          <w:szCs w:val="22"/>
        </w:rPr>
        <w:t xml:space="preserve">Jeigu vartojate arba neseniai vartojote kitų vaistų, įskaitant įsigytus be recepto, pasakykite gydytojui arba vaistininkui. </w:t>
      </w:r>
    </w:p>
    <w:p w:rsidR="00EB3C94" w:rsidRPr="002C6861" w:rsidRDefault="00EB3C94" w:rsidP="00EB3C94">
      <w:pPr>
        <w:tabs>
          <w:tab w:val="left" w:pos="567"/>
        </w:tabs>
        <w:rPr>
          <w:sz w:val="22"/>
          <w:szCs w:val="22"/>
        </w:rPr>
      </w:pPr>
    </w:p>
    <w:p w:rsidR="00EB3C94" w:rsidRPr="002C6861" w:rsidRDefault="00EB3C94" w:rsidP="00EB3C94">
      <w:pPr>
        <w:tabs>
          <w:tab w:val="left" w:pos="567"/>
        </w:tabs>
        <w:rPr>
          <w:sz w:val="22"/>
          <w:szCs w:val="22"/>
        </w:rPr>
      </w:pPr>
      <w:proofErr w:type="spellStart"/>
      <w:r w:rsidRPr="002C6861">
        <w:rPr>
          <w:bCs/>
          <w:iCs/>
          <w:sz w:val="22"/>
          <w:szCs w:val="22"/>
        </w:rPr>
        <w:t>Meloxicam-ratiopharm</w:t>
      </w:r>
      <w:proofErr w:type="spellEnd"/>
      <w:r w:rsidRPr="002C6861">
        <w:rPr>
          <w:bCs/>
          <w:iCs/>
          <w:sz w:val="22"/>
          <w:szCs w:val="22"/>
        </w:rPr>
        <w:t xml:space="preserve"> gali įtakoti ž</w:t>
      </w:r>
      <w:r w:rsidRPr="002C6861">
        <w:rPr>
          <w:sz w:val="22"/>
          <w:szCs w:val="22"/>
        </w:rPr>
        <w:t>emiau išvardytų</w:t>
      </w:r>
      <w:r w:rsidRPr="002C6861">
        <w:rPr>
          <w:bCs/>
          <w:iCs/>
          <w:sz w:val="22"/>
          <w:szCs w:val="22"/>
        </w:rPr>
        <w:t xml:space="preserve"> kartu vartojamų </w:t>
      </w:r>
      <w:r w:rsidRPr="002C6861">
        <w:rPr>
          <w:sz w:val="22"/>
          <w:szCs w:val="22"/>
        </w:rPr>
        <w:t>vaistinių preparatų poveikį.</w:t>
      </w:r>
    </w:p>
    <w:p w:rsidR="00EB3C94" w:rsidRPr="002C6861" w:rsidRDefault="00EB3C94" w:rsidP="00EB3C94">
      <w:pPr>
        <w:tabs>
          <w:tab w:val="left" w:pos="567"/>
        </w:tabs>
        <w:rPr>
          <w:i/>
          <w:sz w:val="22"/>
          <w:szCs w:val="22"/>
        </w:rPr>
      </w:pPr>
    </w:p>
    <w:p w:rsidR="00EB3C94" w:rsidRPr="002C6861" w:rsidRDefault="00EB3C94" w:rsidP="00EB3C94">
      <w:pPr>
        <w:tabs>
          <w:tab w:val="left" w:pos="567"/>
        </w:tabs>
        <w:rPr>
          <w:i/>
          <w:sz w:val="22"/>
          <w:szCs w:val="22"/>
        </w:rPr>
      </w:pPr>
      <w:r w:rsidRPr="002C6861">
        <w:rPr>
          <w:i/>
          <w:sz w:val="22"/>
          <w:szCs w:val="22"/>
        </w:rPr>
        <w:t xml:space="preserve">Kiti vaistai nuo uždegimo, įskaitant </w:t>
      </w:r>
      <w:proofErr w:type="spellStart"/>
      <w:r w:rsidRPr="002C6861">
        <w:rPr>
          <w:i/>
          <w:sz w:val="22"/>
          <w:szCs w:val="22"/>
        </w:rPr>
        <w:t>salicilatus</w:t>
      </w:r>
      <w:proofErr w:type="spellEnd"/>
      <w:r w:rsidRPr="002C6861">
        <w:rPr>
          <w:i/>
          <w:sz w:val="22"/>
          <w:szCs w:val="22"/>
        </w:rPr>
        <w:t xml:space="preserve"> (</w:t>
      </w:r>
      <w:proofErr w:type="spellStart"/>
      <w:r w:rsidRPr="002C6861">
        <w:rPr>
          <w:i/>
          <w:sz w:val="22"/>
          <w:szCs w:val="22"/>
        </w:rPr>
        <w:t>acetilsalicilo</w:t>
      </w:r>
      <w:proofErr w:type="spellEnd"/>
      <w:r w:rsidRPr="002C6861">
        <w:rPr>
          <w:i/>
          <w:sz w:val="22"/>
          <w:szCs w:val="22"/>
        </w:rPr>
        <w:t xml:space="preserve"> rūgštis po 3g ir daugiau per parą)</w:t>
      </w:r>
    </w:p>
    <w:p w:rsidR="00EB3C94" w:rsidRPr="002C6861" w:rsidRDefault="00EB3C94" w:rsidP="00EB3C94">
      <w:pPr>
        <w:tabs>
          <w:tab w:val="left" w:pos="567"/>
        </w:tabs>
        <w:rPr>
          <w:sz w:val="22"/>
          <w:szCs w:val="22"/>
        </w:rPr>
      </w:pPr>
      <w:r w:rsidRPr="002C6861">
        <w:rPr>
          <w:sz w:val="22"/>
          <w:szCs w:val="22"/>
        </w:rPr>
        <w:t xml:space="preserve">Vaistų nuo uždegimo ir </w:t>
      </w:r>
      <w:proofErr w:type="spellStart"/>
      <w:r w:rsidRPr="002C6861">
        <w:rPr>
          <w:bCs/>
          <w:iCs/>
          <w:sz w:val="22"/>
          <w:szCs w:val="22"/>
        </w:rPr>
        <w:t>Meloxicam-ratiopharm</w:t>
      </w:r>
      <w:proofErr w:type="spellEnd"/>
      <w:r w:rsidRPr="002C6861">
        <w:rPr>
          <w:bCs/>
          <w:iCs/>
          <w:sz w:val="22"/>
          <w:szCs w:val="22"/>
        </w:rPr>
        <w:t xml:space="preserve"> vartojimas </w:t>
      </w:r>
      <w:r w:rsidRPr="002C6861">
        <w:rPr>
          <w:sz w:val="22"/>
          <w:szCs w:val="22"/>
        </w:rPr>
        <w:t xml:space="preserve">gali padidinti virškinimo trakto išopėjimo ir kraujavimo riziką. Todėl kartu su vaistais nuo uždegimo </w:t>
      </w:r>
      <w:proofErr w:type="spellStart"/>
      <w:r w:rsidRPr="002C6861">
        <w:rPr>
          <w:sz w:val="22"/>
          <w:szCs w:val="22"/>
        </w:rPr>
        <w:t>meloksikamo</w:t>
      </w:r>
      <w:proofErr w:type="spellEnd"/>
      <w:r w:rsidRPr="002C6861">
        <w:rPr>
          <w:sz w:val="22"/>
          <w:szCs w:val="22"/>
        </w:rPr>
        <w:t xml:space="preserve"> vartoti nerekomenduojama.</w:t>
      </w:r>
    </w:p>
    <w:p w:rsidR="00EB3C94" w:rsidRPr="002C6861" w:rsidRDefault="00EB3C94" w:rsidP="00EB3C94">
      <w:pPr>
        <w:tabs>
          <w:tab w:val="left" w:pos="567"/>
        </w:tabs>
        <w:rPr>
          <w:sz w:val="22"/>
          <w:szCs w:val="22"/>
        </w:rPr>
      </w:pPr>
    </w:p>
    <w:p w:rsidR="00EB3C94" w:rsidRPr="002C6861" w:rsidRDefault="00EB3C94" w:rsidP="00EB3C94">
      <w:pPr>
        <w:tabs>
          <w:tab w:val="left" w:pos="567"/>
        </w:tabs>
        <w:rPr>
          <w:i/>
          <w:sz w:val="22"/>
          <w:szCs w:val="22"/>
        </w:rPr>
      </w:pPr>
      <w:r w:rsidRPr="002C6861">
        <w:rPr>
          <w:i/>
          <w:sz w:val="22"/>
          <w:szCs w:val="22"/>
        </w:rPr>
        <w:t>Kortikosteroidai</w:t>
      </w:r>
    </w:p>
    <w:p w:rsidR="00EB3C94" w:rsidRPr="002C6861" w:rsidRDefault="00EB3C94" w:rsidP="00EB3C94">
      <w:pPr>
        <w:tabs>
          <w:tab w:val="left" w:pos="567"/>
        </w:tabs>
        <w:rPr>
          <w:bCs/>
          <w:iCs/>
          <w:sz w:val="22"/>
          <w:szCs w:val="22"/>
        </w:rPr>
      </w:pPr>
      <w:r w:rsidRPr="002C6861">
        <w:rPr>
          <w:bCs/>
          <w:iCs/>
          <w:sz w:val="22"/>
          <w:szCs w:val="22"/>
        </w:rPr>
        <w:t xml:space="preserve">Kortikosteroidų ir </w:t>
      </w:r>
      <w:proofErr w:type="spellStart"/>
      <w:r w:rsidRPr="002C6861">
        <w:rPr>
          <w:bCs/>
          <w:iCs/>
          <w:sz w:val="22"/>
          <w:szCs w:val="22"/>
        </w:rPr>
        <w:t>Meloxicam-ratiopharm</w:t>
      </w:r>
      <w:proofErr w:type="spellEnd"/>
      <w:r w:rsidRPr="002C6861">
        <w:rPr>
          <w:bCs/>
          <w:iCs/>
          <w:sz w:val="22"/>
          <w:szCs w:val="22"/>
        </w:rPr>
        <w:t xml:space="preserve"> vartojimas gali padidinti kraujavimo iš virškinimo trakto ir išopėjimo riziką</w:t>
      </w:r>
      <w:r>
        <w:rPr>
          <w:bCs/>
          <w:iCs/>
          <w:sz w:val="22"/>
          <w:szCs w:val="22"/>
        </w:rPr>
        <w:t xml:space="preserve"> (Žr. sk. „Įspėjimai ir atsargumo priemonės“)</w:t>
      </w:r>
      <w:r w:rsidRPr="002C6861">
        <w:rPr>
          <w:bCs/>
          <w:iCs/>
          <w:sz w:val="22"/>
          <w:szCs w:val="22"/>
        </w:rPr>
        <w:t>.</w:t>
      </w:r>
    </w:p>
    <w:p w:rsidR="00EB3C94" w:rsidRPr="002C6861" w:rsidRDefault="00EB3C94" w:rsidP="00EB3C94">
      <w:pPr>
        <w:tabs>
          <w:tab w:val="left" w:pos="567"/>
        </w:tabs>
        <w:rPr>
          <w:sz w:val="22"/>
          <w:szCs w:val="22"/>
        </w:rPr>
      </w:pPr>
    </w:p>
    <w:p w:rsidR="00EB3C94" w:rsidRPr="002C6861" w:rsidRDefault="00EB3C94" w:rsidP="00EB3C94">
      <w:pPr>
        <w:tabs>
          <w:tab w:val="left" w:pos="567"/>
        </w:tabs>
        <w:rPr>
          <w:i/>
          <w:sz w:val="22"/>
          <w:szCs w:val="22"/>
        </w:rPr>
      </w:pPr>
      <w:r w:rsidRPr="002C6861">
        <w:rPr>
          <w:i/>
          <w:sz w:val="22"/>
          <w:szCs w:val="22"/>
        </w:rPr>
        <w:t>Antikoaguliantai (vaistai, mažinantys kraujo krešėjimą) arba heparinas</w:t>
      </w:r>
    </w:p>
    <w:p w:rsidR="00EB3C94" w:rsidRPr="002C6861" w:rsidRDefault="00EB3C94" w:rsidP="00EB3C94">
      <w:pPr>
        <w:tabs>
          <w:tab w:val="left" w:pos="567"/>
        </w:tabs>
        <w:rPr>
          <w:sz w:val="22"/>
          <w:szCs w:val="22"/>
        </w:rPr>
      </w:pPr>
      <w:r w:rsidRPr="002C6861">
        <w:rPr>
          <w:sz w:val="22"/>
          <w:szCs w:val="22"/>
        </w:rPr>
        <w:t xml:space="preserve">Geriamųjų antikoaguliantų arba heparino ir </w:t>
      </w:r>
      <w:proofErr w:type="spellStart"/>
      <w:r w:rsidRPr="002C6861">
        <w:rPr>
          <w:bCs/>
          <w:iCs/>
          <w:sz w:val="22"/>
          <w:szCs w:val="22"/>
        </w:rPr>
        <w:t>Meloxicam-ratiopharm</w:t>
      </w:r>
      <w:proofErr w:type="spellEnd"/>
      <w:r w:rsidRPr="002C6861">
        <w:rPr>
          <w:bCs/>
          <w:iCs/>
          <w:sz w:val="22"/>
          <w:szCs w:val="22"/>
        </w:rPr>
        <w:t xml:space="preserve"> vartoti kartu nerekomenduojama, nes padidėja kraujavimo iš skrandžio bei žarnyno gleivinės rizika (žr. sk. </w:t>
      </w:r>
      <w:r>
        <w:rPr>
          <w:bCs/>
          <w:iCs/>
          <w:sz w:val="22"/>
          <w:szCs w:val="22"/>
        </w:rPr>
        <w:t>„Įspėjimai ir atsargumo priemonės“</w:t>
      </w:r>
      <w:r w:rsidRPr="002C6861">
        <w:rPr>
          <w:sz w:val="22"/>
          <w:szCs w:val="22"/>
        </w:rPr>
        <w:t>). Jeigu minėtų vaistinių preparatų kartu vartoti būtina, reikia atidžiai sekti kraujo krešėjimą.</w:t>
      </w:r>
    </w:p>
    <w:p w:rsidR="00EB3C94" w:rsidRPr="002C6861" w:rsidRDefault="00EB3C94" w:rsidP="00EB3C94">
      <w:pPr>
        <w:tabs>
          <w:tab w:val="left" w:pos="567"/>
        </w:tabs>
        <w:rPr>
          <w:i/>
          <w:sz w:val="22"/>
          <w:szCs w:val="22"/>
        </w:rPr>
      </w:pPr>
    </w:p>
    <w:p w:rsidR="00EB3C94" w:rsidRPr="002C6861" w:rsidRDefault="00EB3C94" w:rsidP="00EB3C94">
      <w:pPr>
        <w:tabs>
          <w:tab w:val="left" w:pos="567"/>
        </w:tabs>
        <w:rPr>
          <w:bCs/>
          <w:iCs/>
          <w:sz w:val="22"/>
          <w:szCs w:val="22"/>
        </w:rPr>
      </w:pPr>
      <w:proofErr w:type="spellStart"/>
      <w:r w:rsidRPr="002C6861">
        <w:rPr>
          <w:i/>
          <w:sz w:val="22"/>
          <w:szCs w:val="22"/>
        </w:rPr>
        <w:t>Tromboliziniai</w:t>
      </w:r>
      <w:proofErr w:type="spellEnd"/>
      <w:r w:rsidRPr="002C6861">
        <w:rPr>
          <w:i/>
          <w:sz w:val="22"/>
          <w:szCs w:val="22"/>
        </w:rPr>
        <w:t xml:space="preserve"> ir </w:t>
      </w:r>
      <w:proofErr w:type="spellStart"/>
      <w:r w:rsidRPr="002C6861">
        <w:rPr>
          <w:i/>
          <w:sz w:val="22"/>
          <w:szCs w:val="22"/>
        </w:rPr>
        <w:t>antitrombocitiniai</w:t>
      </w:r>
      <w:proofErr w:type="spellEnd"/>
      <w:r w:rsidRPr="002C6861">
        <w:rPr>
          <w:i/>
          <w:sz w:val="22"/>
          <w:szCs w:val="22"/>
        </w:rPr>
        <w:t xml:space="preserve"> vaistiniai preparatai (vaistai, skystinantys kraują)</w:t>
      </w:r>
      <w:r>
        <w:rPr>
          <w:i/>
          <w:sz w:val="22"/>
          <w:szCs w:val="22"/>
        </w:rPr>
        <w:t xml:space="preserve"> </w:t>
      </w:r>
      <w:proofErr w:type="spellStart"/>
      <w:r w:rsidRPr="002C6861">
        <w:rPr>
          <w:bCs/>
          <w:iCs/>
          <w:sz w:val="22"/>
          <w:szCs w:val="22"/>
        </w:rPr>
        <w:t>Meloxicam-ratiopharm</w:t>
      </w:r>
      <w:proofErr w:type="spellEnd"/>
      <w:r w:rsidRPr="002C6861">
        <w:rPr>
          <w:bCs/>
          <w:iCs/>
          <w:sz w:val="22"/>
          <w:szCs w:val="22"/>
        </w:rPr>
        <w:t xml:space="preserve"> vartojimas kartu gali padidinti kraujavimo riziką (žr. 2 sk. „Įspėjimai ir </w:t>
      </w:r>
      <w:r w:rsidRPr="002C6861">
        <w:rPr>
          <w:sz w:val="22"/>
          <w:szCs w:val="22"/>
        </w:rPr>
        <w:t xml:space="preserve"> atsargumo priemonės“). </w:t>
      </w:r>
      <w:r w:rsidRPr="002C6861">
        <w:rPr>
          <w:bCs/>
          <w:iCs/>
          <w:sz w:val="22"/>
          <w:szCs w:val="22"/>
        </w:rPr>
        <w:t xml:space="preserve"> </w:t>
      </w:r>
    </w:p>
    <w:p w:rsidR="00EB3C94" w:rsidRPr="002C6861" w:rsidRDefault="00EB3C94" w:rsidP="00EB3C94">
      <w:pPr>
        <w:tabs>
          <w:tab w:val="left" w:pos="567"/>
        </w:tabs>
        <w:rPr>
          <w:i/>
          <w:sz w:val="22"/>
          <w:szCs w:val="22"/>
        </w:rPr>
      </w:pPr>
    </w:p>
    <w:p w:rsidR="00EB3C94" w:rsidRPr="002C6861" w:rsidRDefault="00EB3C94" w:rsidP="00EB3C94">
      <w:pPr>
        <w:tabs>
          <w:tab w:val="left" w:pos="567"/>
        </w:tabs>
        <w:rPr>
          <w:i/>
          <w:sz w:val="22"/>
          <w:szCs w:val="22"/>
        </w:rPr>
      </w:pPr>
      <w:r w:rsidRPr="002C6861">
        <w:rPr>
          <w:i/>
          <w:sz w:val="22"/>
          <w:szCs w:val="22"/>
        </w:rPr>
        <w:t xml:space="preserve">Selektyvūs </w:t>
      </w:r>
      <w:proofErr w:type="spellStart"/>
      <w:r w:rsidRPr="002C6861">
        <w:rPr>
          <w:i/>
          <w:sz w:val="22"/>
          <w:szCs w:val="22"/>
        </w:rPr>
        <w:t>serotonino</w:t>
      </w:r>
      <w:proofErr w:type="spellEnd"/>
      <w:r w:rsidRPr="002C6861">
        <w:rPr>
          <w:i/>
          <w:sz w:val="22"/>
          <w:szCs w:val="22"/>
        </w:rPr>
        <w:t xml:space="preserve"> reabsorbcijos inhibitoriai (SSRI (kai kurie antidepresantai))</w:t>
      </w:r>
    </w:p>
    <w:p w:rsidR="00EB3C94" w:rsidRPr="002C6861" w:rsidRDefault="00EB3C94" w:rsidP="00EB3C94">
      <w:pPr>
        <w:tabs>
          <w:tab w:val="left" w:pos="567"/>
        </w:tabs>
        <w:rPr>
          <w:bCs/>
          <w:iCs/>
          <w:sz w:val="22"/>
          <w:szCs w:val="22"/>
        </w:rPr>
      </w:pPr>
      <w:r w:rsidRPr="002C6861">
        <w:rPr>
          <w:sz w:val="22"/>
          <w:szCs w:val="22"/>
        </w:rPr>
        <w:t xml:space="preserve">Vartojimas kartu su </w:t>
      </w:r>
      <w:proofErr w:type="spellStart"/>
      <w:r w:rsidRPr="002C6861">
        <w:rPr>
          <w:bCs/>
          <w:iCs/>
          <w:sz w:val="22"/>
          <w:szCs w:val="22"/>
        </w:rPr>
        <w:t>Meloxicam-ratiopharm</w:t>
      </w:r>
      <w:proofErr w:type="spellEnd"/>
      <w:r w:rsidRPr="002C6861">
        <w:rPr>
          <w:bCs/>
          <w:iCs/>
          <w:sz w:val="22"/>
          <w:szCs w:val="22"/>
        </w:rPr>
        <w:t xml:space="preserve"> gali padidinti kraujavimo iš virškinimo trakto riziką (žr. 2 sk. „Įspėjimai ir </w:t>
      </w:r>
      <w:r w:rsidRPr="002C6861">
        <w:rPr>
          <w:sz w:val="22"/>
          <w:szCs w:val="22"/>
        </w:rPr>
        <w:t>atsargumo priemonės“).</w:t>
      </w:r>
    </w:p>
    <w:p w:rsidR="00EB3C94" w:rsidRPr="002C6861" w:rsidRDefault="00EB3C94" w:rsidP="00EB3C94">
      <w:pPr>
        <w:tabs>
          <w:tab w:val="left" w:pos="567"/>
        </w:tabs>
        <w:rPr>
          <w:i/>
          <w:sz w:val="22"/>
          <w:szCs w:val="22"/>
        </w:rPr>
      </w:pPr>
    </w:p>
    <w:p w:rsidR="00EB3C94" w:rsidRPr="002C6861" w:rsidRDefault="00EB3C94" w:rsidP="00EB3C94">
      <w:pPr>
        <w:tabs>
          <w:tab w:val="left" w:pos="567"/>
        </w:tabs>
        <w:rPr>
          <w:i/>
          <w:sz w:val="22"/>
          <w:szCs w:val="22"/>
        </w:rPr>
      </w:pPr>
      <w:r w:rsidRPr="002C6861">
        <w:rPr>
          <w:i/>
          <w:sz w:val="22"/>
          <w:szCs w:val="22"/>
        </w:rPr>
        <w:t xml:space="preserve">Diuretikai ir mažinantys kraujospūdį vaistiniai preparatai (AKF inhibitoriai, </w:t>
      </w:r>
      <w:proofErr w:type="spellStart"/>
      <w:r w:rsidRPr="002C6861">
        <w:rPr>
          <w:i/>
          <w:sz w:val="22"/>
          <w:szCs w:val="22"/>
        </w:rPr>
        <w:t>angiotenzino</w:t>
      </w:r>
      <w:proofErr w:type="spellEnd"/>
      <w:r w:rsidRPr="002C6861">
        <w:rPr>
          <w:i/>
          <w:sz w:val="22"/>
          <w:szCs w:val="22"/>
        </w:rPr>
        <w:t xml:space="preserve"> II receptorių antagonistai ir beta </w:t>
      </w:r>
      <w:proofErr w:type="spellStart"/>
      <w:r w:rsidRPr="002C6861">
        <w:rPr>
          <w:i/>
          <w:sz w:val="22"/>
          <w:szCs w:val="22"/>
        </w:rPr>
        <w:t>adrenoblokatoriai</w:t>
      </w:r>
      <w:proofErr w:type="spellEnd"/>
      <w:r w:rsidRPr="002C6861">
        <w:rPr>
          <w:i/>
          <w:sz w:val="22"/>
          <w:szCs w:val="22"/>
        </w:rPr>
        <w:t>)</w:t>
      </w:r>
    </w:p>
    <w:p w:rsidR="00EB3C94" w:rsidRPr="002C6861" w:rsidRDefault="00EB3C94" w:rsidP="00EB3C94">
      <w:pPr>
        <w:tabs>
          <w:tab w:val="left" w:pos="567"/>
        </w:tabs>
        <w:rPr>
          <w:bCs/>
          <w:iCs/>
          <w:sz w:val="22"/>
          <w:szCs w:val="22"/>
        </w:rPr>
      </w:pPr>
      <w:proofErr w:type="spellStart"/>
      <w:r w:rsidRPr="002C6861">
        <w:rPr>
          <w:bCs/>
          <w:iCs/>
          <w:sz w:val="22"/>
          <w:szCs w:val="22"/>
        </w:rPr>
        <w:t>Meloxicam-ratiopharm</w:t>
      </w:r>
      <w:proofErr w:type="spellEnd"/>
      <w:r w:rsidRPr="002C6861">
        <w:rPr>
          <w:bCs/>
          <w:iCs/>
          <w:sz w:val="22"/>
          <w:szCs w:val="22"/>
        </w:rPr>
        <w:t xml:space="preserve"> reikia vartoti atsargiai kartu su diuretikais ir </w:t>
      </w:r>
      <w:r w:rsidRPr="002C6861">
        <w:rPr>
          <w:sz w:val="22"/>
          <w:szCs w:val="22"/>
        </w:rPr>
        <w:t xml:space="preserve">mažinančiais kraujospūdį vaistiniais preparatais tokiais, kaip AKF inhibitoriais ir </w:t>
      </w:r>
      <w:proofErr w:type="spellStart"/>
      <w:r w:rsidRPr="002C6861">
        <w:rPr>
          <w:sz w:val="22"/>
          <w:szCs w:val="22"/>
        </w:rPr>
        <w:t>angiotenzino</w:t>
      </w:r>
      <w:proofErr w:type="spellEnd"/>
      <w:r w:rsidRPr="002C6861">
        <w:rPr>
          <w:sz w:val="22"/>
          <w:szCs w:val="22"/>
        </w:rPr>
        <w:t xml:space="preserve"> II receptorių antagonistais, ypač</w:t>
      </w:r>
    </w:p>
    <w:p w:rsidR="00EB3C94" w:rsidRPr="002C6861" w:rsidRDefault="00EB3C94" w:rsidP="00EB3C94">
      <w:pPr>
        <w:pStyle w:val="Pagrindinistekstas"/>
        <w:spacing w:after="0"/>
        <w:rPr>
          <w:szCs w:val="22"/>
        </w:rPr>
      </w:pPr>
      <w:r w:rsidRPr="002C6861">
        <w:rPr>
          <w:bCs/>
          <w:iCs/>
          <w:szCs w:val="22"/>
        </w:rPr>
        <w:t>senyvo amžiaus pacientams, nes tai gali sutrikdyti inkstų funkciją. Dėl šios priežasties reikia stebėti inkstų funkciją gydymo pradžioje.</w:t>
      </w:r>
      <w:r w:rsidRPr="002C6861">
        <w:rPr>
          <w:szCs w:val="22"/>
        </w:rPr>
        <w:t xml:space="preserve"> Rekomenduojama tirti inkstų veiklą ir tinkamai aprūpinti paciento organizmą skysčiais reguliariai ir vėliau gydymo eigoje.</w:t>
      </w:r>
    </w:p>
    <w:p w:rsidR="00EB3C94" w:rsidRPr="002C6861" w:rsidRDefault="00EB3C94" w:rsidP="00EB3C94">
      <w:pPr>
        <w:tabs>
          <w:tab w:val="left" w:pos="567"/>
        </w:tabs>
        <w:rPr>
          <w:bCs/>
          <w:iCs/>
          <w:sz w:val="22"/>
          <w:szCs w:val="22"/>
        </w:rPr>
      </w:pPr>
    </w:p>
    <w:p w:rsidR="00EB3C94" w:rsidRPr="002C6861" w:rsidRDefault="00EB3C94" w:rsidP="00EB3C94">
      <w:pPr>
        <w:tabs>
          <w:tab w:val="left" w:pos="567"/>
        </w:tabs>
        <w:rPr>
          <w:i/>
          <w:sz w:val="22"/>
          <w:szCs w:val="22"/>
        </w:rPr>
      </w:pPr>
      <w:proofErr w:type="spellStart"/>
      <w:r w:rsidRPr="002C6861">
        <w:rPr>
          <w:i/>
          <w:sz w:val="22"/>
          <w:szCs w:val="22"/>
        </w:rPr>
        <w:t>Ciklosporinas</w:t>
      </w:r>
      <w:proofErr w:type="spellEnd"/>
      <w:r w:rsidRPr="002C6861">
        <w:rPr>
          <w:i/>
          <w:sz w:val="22"/>
          <w:szCs w:val="22"/>
        </w:rPr>
        <w:t xml:space="preserve">, </w:t>
      </w:r>
      <w:proofErr w:type="spellStart"/>
      <w:r w:rsidRPr="002C6861">
        <w:rPr>
          <w:i/>
          <w:sz w:val="22"/>
          <w:szCs w:val="22"/>
        </w:rPr>
        <w:t>takrolimuzas</w:t>
      </w:r>
      <w:proofErr w:type="spellEnd"/>
    </w:p>
    <w:p w:rsidR="00EB3C94" w:rsidRPr="002C6861" w:rsidRDefault="00EB3C94" w:rsidP="00EB3C94">
      <w:pPr>
        <w:tabs>
          <w:tab w:val="left" w:pos="0"/>
        </w:tabs>
        <w:rPr>
          <w:sz w:val="22"/>
          <w:szCs w:val="22"/>
        </w:rPr>
      </w:pPr>
      <w:r w:rsidRPr="002C6861">
        <w:rPr>
          <w:sz w:val="22"/>
          <w:szCs w:val="22"/>
        </w:rPr>
        <w:t xml:space="preserve">Jeigu </w:t>
      </w:r>
      <w:proofErr w:type="spellStart"/>
      <w:r w:rsidRPr="002C6861">
        <w:rPr>
          <w:bCs/>
          <w:iCs/>
          <w:sz w:val="22"/>
          <w:szCs w:val="22"/>
        </w:rPr>
        <w:t>Meloxicam-ratiopharm</w:t>
      </w:r>
      <w:proofErr w:type="spellEnd"/>
      <w:r w:rsidRPr="002C6861">
        <w:rPr>
          <w:bCs/>
          <w:iCs/>
          <w:sz w:val="22"/>
          <w:szCs w:val="22"/>
        </w:rPr>
        <w:t xml:space="preserve"> </w:t>
      </w:r>
      <w:r w:rsidRPr="002C6861">
        <w:rPr>
          <w:sz w:val="22"/>
          <w:szCs w:val="22"/>
        </w:rPr>
        <w:t xml:space="preserve">ir šių vaistų vartojama kartu, reikia atidžiai tirti inkstų funkciją, ypatingai senyvo amžiaus pacientams. </w:t>
      </w:r>
    </w:p>
    <w:p w:rsidR="00EB3C94" w:rsidRPr="002C6861" w:rsidRDefault="00EB3C94" w:rsidP="00EB3C94">
      <w:pPr>
        <w:tabs>
          <w:tab w:val="left" w:pos="567"/>
        </w:tabs>
        <w:rPr>
          <w:sz w:val="22"/>
          <w:szCs w:val="22"/>
        </w:rPr>
      </w:pPr>
    </w:p>
    <w:p w:rsidR="00EB3C94" w:rsidRPr="002C6861" w:rsidRDefault="00EB3C94" w:rsidP="00EB3C94">
      <w:pPr>
        <w:tabs>
          <w:tab w:val="left" w:pos="567"/>
        </w:tabs>
        <w:rPr>
          <w:i/>
          <w:sz w:val="22"/>
          <w:szCs w:val="22"/>
        </w:rPr>
      </w:pPr>
      <w:r w:rsidRPr="002C6861">
        <w:rPr>
          <w:i/>
          <w:sz w:val="22"/>
          <w:szCs w:val="22"/>
        </w:rPr>
        <w:t>Gimdos spiralė</w:t>
      </w:r>
    </w:p>
    <w:p w:rsidR="00EB3C94" w:rsidRPr="002C6861" w:rsidRDefault="00EB3C94" w:rsidP="00EB3C94">
      <w:pPr>
        <w:tabs>
          <w:tab w:val="left" w:pos="567"/>
        </w:tabs>
        <w:rPr>
          <w:sz w:val="22"/>
          <w:szCs w:val="22"/>
        </w:rPr>
      </w:pPr>
      <w:proofErr w:type="spellStart"/>
      <w:r w:rsidRPr="002C6861">
        <w:rPr>
          <w:sz w:val="22"/>
          <w:szCs w:val="22"/>
        </w:rPr>
        <w:t>Meloksikamas</w:t>
      </w:r>
      <w:proofErr w:type="spellEnd"/>
      <w:r w:rsidRPr="002C6861">
        <w:rPr>
          <w:sz w:val="22"/>
          <w:szCs w:val="22"/>
        </w:rPr>
        <w:t xml:space="preserve"> gali sumažinti gimdos spiralės veiksmingumą.</w:t>
      </w:r>
    </w:p>
    <w:p w:rsidR="00EB3C94" w:rsidRPr="002C6861" w:rsidRDefault="00EB3C94" w:rsidP="00EB3C94">
      <w:pPr>
        <w:tabs>
          <w:tab w:val="left" w:pos="567"/>
        </w:tabs>
        <w:rPr>
          <w:sz w:val="22"/>
          <w:szCs w:val="22"/>
        </w:rPr>
      </w:pPr>
    </w:p>
    <w:p w:rsidR="00EB3C94" w:rsidRPr="002C6861" w:rsidRDefault="00EB3C94" w:rsidP="00EB3C94">
      <w:pPr>
        <w:tabs>
          <w:tab w:val="left" w:pos="567"/>
        </w:tabs>
        <w:rPr>
          <w:i/>
          <w:sz w:val="22"/>
          <w:szCs w:val="22"/>
        </w:rPr>
      </w:pPr>
      <w:r w:rsidRPr="002C6861">
        <w:rPr>
          <w:i/>
          <w:sz w:val="22"/>
          <w:szCs w:val="22"/>
        </w:rPr>
        <w:t>Litis</w:t>
      </w:r>
    </w:p>
    <w:p w:rsidR="00EB3C94" w:rsidRDefault="00EB3C94" w:rsidP="00EB3C94">
      <w:pPr>
        <w:tabs>
          <w:tab w:val="left" w:pos="0"/>
        </w:tabs>
        <w:rPr>
          <w:sz w:val="22"/>
          <w:szCs w:val="22"/>
        </w:rPr>
      </w:pPr>
      <w:r w:rsidRPr="002C6861">
        <w:rPr>
          <w:sz w:val="22"/>
          <w:szCs w:val="22"/>
        </w:rPr>
        <w:t xml:space="preserve">Ličio ir </w:t>
      </w:r>
      <w:proofErr w:type="spellStart"/>
      <w:r w:rsidRPr="002C6861">
        <w:rPr>
          <w:bCs/>
          <w:iCs/>
          <w:sz w:val="22"/>
          <w:szCs w:val="22"/>
        </w:rPr>
        <w:t>Meloxicam-ratiopharm</w:t>
      </w:r>
      <w:proofErr w:type="spellEnd"/>
      <w:r w:rsidRPr="002C6861">
        <w:rPr>
          <w:bCs/>
          <w:iCs/>
          <w:sz w:val="22"/>
          <w:szCs w:val="22"/>
        </w:rPr>
        <w:t xml:space="preserve"> </w:t>
      </w:r>
      <w:r w:rsidRPr="002C6861">
        <w:rPr>
          <w:sz w:val="22"/>
          <w:szCs w:val="22"/>
        </w:rPr>
        <w:t xml:space="preserve">kartu vartoti nerekomenduojama. Jeigu taip gydyti būtina, pradedant gydyti </w:t>
      </w:r>
      <w:proofErr w:type="spellStart"/>
      <w:r w:rsidRPr="002C6861">
        <w:rPr>
          <w:sz w:val="22"/>
          <w:szCs w:val="22"/>
        </w:rPr>
        <w:t>meloksikamu</w:t>
      </w:r>
      <w:proofErr w:type="spellEnd"/>
      <w:r w:rsidRPr="002C6861">
        <w:rPr>
          <w:sz w:val="22"/>
          <w:szCs w:val="22"/>
        </w:rPr>
        <w:t>, keičiant jo dozę bei nutraukus vartojimą, būtina atidžiai matuoti ličio kiekį kraujo plazmoje.</w:t>
      </w:r>
    </w:p>
    <w:p w:rsidR="00EB3C94" w:rsidRPr="002C6861" w:rsidRDefault="00EB3C94" w:rsidP="00EB3C94">
      <w:pPr>
        <w:tabs>
          <w:tab w:val="left" w:pos="0"/>
        </w:tabs>
        <w:rPr>
          <w:sz w:val="22"/>
          <w:szCs w:val="22"/>
        </w:rPr>
      </w:pPr>
    </w:p>
    <w:p w:rsidR="00EB3C94" w:rsidRPr="002C6861" w:rsidRDefault="00EB3C94" w:rsidP="00EB3C94">
      <w:pPr>
        <w:tabs>
          <w:tab w:val="left" w:pos="0"/>
        </w:tabs>
        <w:rPr>
          <w:i/>
          <w:sz w:val="22"/>
          <w:szCs w:val="22"/>
        </w:rPr>
      </w:pPr>
      <w:proofErr w:type="spellStart"/>
      <w:r w:rsidRPr="002C6861">
        <w:rPr>
          <w:i/>
          <w:sz w:val="22"/>
          <w:szCs w:val="22"/>
        </w:rPr>
        <w:t>Metotreksatas</w:t>
      </w:r>
      <w:proofErr w:type="spellEnd"/>
    </w:p>
    <w:p w:rsidR="00EB3C94" w:rsidRPr="002C6861" w:rsidRDefault="00EB3C94" w:rsidP="00EB3C94">
      <w:pPr>
        <w:tabs>
          <w:tab w:val="left" w:pos="0"/>
        </w:tabs>
        <w:rPr>
          <w:sz w:val="22"/>
          <w:szCs w:val="22"/>
        </w:rPr>
      </w:pPr>
      <w:r w:rsidRPr="002C6861">
        <w:rPr>
          <w:sz w:val="22"/>
          <w:szCs w:val="22"/>
        </w:rPr>
        <w:lastRenderedPageBreak/>
        <w:t xml:space="preserve">Kartu su </w:t>
      </w:r>
      <w:proofErr w:type="spellStart"/>
      <w:r w:rsidRPr="002C6861">
        <w:rPr>
          <w:bCs/>
          <w:iCs/>
          <w:sz w:val="22"/>
          <w:szCs w:val="22"/>
        </w:rPr>
        <w:t>Meloxicam-ratiopharm</w:t>
      </w:r>
      <w:proofErr w:type="spellEnd"/>
      <w:r w:rsidRPr="002C6861">
        <w:rPr>
          <w:bCs/>
          <w:iCs/>
          <w:sz w:val="22"/>
          <w:szCs w:val="22"/>
        </w:rPr>
        <w:t xml:space="preserve"> </w:t>
      </w:r>
      <w:r w:rsidRPr="002C6861">
        <w:rPr>
          <w:sz w:val="22"/>
          <w:szCs w:val="22"/>
        </w:rPr>
        <w:t xml:space="preserve">vartoti nerekomenduojama. Jeigu minėtų vaistinių preparatų kartu vartoti būtina, būtina matuoti kraujo ląstelių kiekį ir sekti inkstų funkciją. Atsargumas būtinas, kai </w:t>
      </w:r>
      <w:proofErr w:type="spellStart"/>
      <w:r w:rsidRPr="002C6861">
        <w:rPr>
          <w:bCs/>
          <w:iCs/>
          <w:sz w:val="22"/>
          <w:szCs w:val="22"/>
        </w:rPr>
        <w:t>Meloxicam-ratiopharm</w:t>
      </w:r>
      <w:proofErr w:type="spellEnd"/>
      <w:r w:rsidRPr="002C6861">
        <w:rPr>
          <w:sz w:val="22"/>
          <w:szCs w:val="22"/>
        </w:rPr>
        <w:t xml:space="preserve"> ir </w:t>
      </w:r>
      <w:proofErr w:type="spellStart"/>
      <w:r w:rsidRPr="002C6861">
        <w:rPr>
          <w:sz w:val="22"/>
          <w:szCs w:val="22"/>
        </w:rPr>
        <w:t>metotreksato</w:t>
      </w:r>
      <w:proofErr w:type="spellEnd"/>
      <w:r w:rsidRPr="002C6861">
        <w:rPr>
          <w:sz w:val="22"/>
          <w:szCs w:val="22"/>
        </w:rPr>
        <w:t xml:space="preserve"> kartu vartojama tris paras.</w:t>
      </w:r>
    </w:p>
    <w:p w:rsidR="00EB3C94" w:rsidRPr="002C6861" w:rsidRDefault="00EB3C94" w:rsidP="00EB3C94">
      <w:pPr>
        <w:tabs>
          <w:tab w:val="left" w:pos="567"/>
          <w:tab w:val="left" w:pos="2250"/>
        </w:tabs>
        <w:rPr>
          <w:sz w:val="22"/>
          <w:szCs w:val="22"/>
        </w:rPr>
      </w:pPr>
    </w:p>
    <w:p w:rsidR="00EB3C94" w:rsidRPr="002C6861" w:rsidRDefault="00EB3C94" w:rsidP="00EB3C94">
      <w:pPr>
        <w:tabs>
          <w:tab w:val="left" w:pos="567"/>
          <w:tab w:val="left" w:pos="2250"/>
        </w:tabs>
        <w:rPr>
          <w:i/>
          <w:sz w:val="22"/>
          <w:szCs w:val="22"/>
        </w:rPr>
      </w:pPr>
      <w:proofErr w:type="spellStart"/>
      <w:r w:rsidRPr="002C6861">
        <w:rPr>
          <w:i/>
          <w:sz w:val="22"/>
          <w:szCs w:val="22"/>
        </w:rPr>
        <w:t>Kolestiraminas</w:t>
      </w:r>
      <w:proofErr w:type="spellEnd"/>
    </w:p>
    <w:p w:rsidR="00EB3C94" w:rsidRPr="002C6861" w:rsidRDefault="00EB3C94" w:rsidP="00EB3C94">
      <w:pPr>
        <w:tabs>
          <w:tab w:val="left" w:pos="567"/>
          <w:tab w:val="left" w:pos="2250"/>
        </w:tabs>
        <w:rPr>
          <w:i/>
          <w:sz w:val="22"/>
          <w:szCs w:val="22"/>
        </w:rPr>
      </w:pPr>
      <w:proofErr w:type="spellStart"/>
      <w:r w:rsidRPr="002C6861">
        <w:rPr>
          <w:sz w:val="22"/>
          <w:szCs w:val="22"/>
        </w:rPr>
        <w:t>Kolestiraminas</w:t>
      </w:r>
      <w:proofErr w:type="spellEnd"/>
      <w:r w:rsidRPr="002C6861">
        <w:rPr>
          <w:sz w:val="22"/>
          <w:szCs w:val="22"/>
        </w:rPr>
        <w:t xml:space="preserve"> gali mažinti </w:t>
      </w:r>
      <w:proofErr w:type="spellStart"/>
      <w:r w:rsidRPr="002C6861">
        <w:rPr>
          <w:sz w:val="22"/>
          <w:szCs w:val="22"/>
        </w:rPr>
        <w:t>meloksikamo</w:t>
      </w:r>
      <w:proofErr w:type="spellEnd"/>
      <w:r w:rsidRPr="002C6861">
        <w:rPr>
          <w:sz w:val="22"/>
          <w:szCs w:val="22"/>
        </w:rPr>
        <w:t xml:space="preserve"> koncentraciją kraujyje, taigi ir jo veiksmingumą. </w:t>
      </w:r>
    </w:p>
    <w:p w:rsidR="00EB3C94" w:rsidRPr="002C6861" w:rsidRDefault="00EB3C94" w:rsidP="00EB3C94">
      <w:pPr>
        <w:tabs>
          <w:tab w:val="left" w:pos="567"/>
        </w:tabs>
        <w:ind w:left="567" w:hanging="567"/>
        <w:rPr>
          <w:sz w:val="22"/>
          <w:szCs w:val="22"/>
        </w:rPr>
      </w:pPr>
    </w:p>
    <w:p w:rsidR="00EB3C94" w:rsidRPr="002C6861" w:rsidRDefault="00EB3C94" w:rsidP="00EB3C94">
      <w:pPr>
        <w:tabs>
          <w:tab w:val="left" w:pos="567"/>
        </w:tabs>
        <w:rPr>
          <w:b/>
          <w:sz w:val="22"/>
          <w:szCs w:val="22"/>
        </w:rPr>
      </w:pPr>
      <w:r w:rsidRPr="002C6861">
        <w:rPr>
          <w:b/>
          <w:sz w:val="22"/>
          <w:szCs w:val="22"/>
        </w:rPr>
        <w:t>Nėštumas ir žindymo laikotarpis</w:t>
      </w:r>
    </w:p>
    <w:p w:rsidR="00EB3C94" w:rsidRPr="002C6861" w:rsidRDefault="00EB3C94" w:rsidP="00EB3C94">
      <w:pPr>
        <w:tabs>
          <w:tab w:val="left" w:pos="567"/>
        </w:tabs>
        <w:rPr>
          <w:sz w:val="22"/>
          <w:szCs w:val="22"/>
        </w:rPr>
      </w:pPr>
      <w:r w:rsidRPr="00D77263">
        <w:rPr>
          <w:sz w:val="22"/>
          <w:szCs w:val="22"/>
        </w:rPr>
        <w:t>Jeigu esate nėščia, žindote kūdikį, manote, kad galbūt esate nėščia, arba planuojate pastoti, tai prieš vartodama šį vaistą, pasitarkite su gydytoju</w:t>
      </w:r>
      <w:r>
        <w:rPr>
          <w:sz w:val="22"/>
          <w:szCs w:val="22"/>
        </w:rPr>
        <w:t xml:space="preserve"> </w:t>
      </w:r>
      <w:r w:rsidRPr="00D77263">
        <w:rPr>
          <w:sz w:val="22"/>
          <w:szCs w:val="22"/>
        </w:rPr>
        <w:t>arba</w:t>
      </w:r>
      <w:r>
        <w:rPr>
          <w:sz w:val="22"/>
          <w:szCs w:val="22"/>
        </w:rPr>
        <w:t xml:space="preserve"> </w:t>
      </w:r>
      <w:r w:rsidRPr="00D77263">
        <w:rPr>
          <w:sz w:val="22"/>
          <w:szCs w:val="22"/>
        </w:rPr>
        <w:t>vaistininku.</w:t>
      </w:r>
    </w:p>
    <w:p w:rsidR="00EB3C94" w:rsidRDefault="00EB3C94" w:rsidP="00EB3C94">
      <w:pPr>
        <w:tabs>
          <w:tab w:val="left" w:pos="567"/>
        </w:tabs>
        <w:rPr>
          <w:bCs/>
          <w:iCs/>
          <w:sz w:val="22"/>
          <w:szCs w:val="22"/>
        </w:rPr>
      </w:pPr>
    </w:p>
    <w:p w:rsidR="00EB3C94" w:rsidRPr="002C6861" w:rsidRDefault="00EB3C94" w:rsidP="00EB3C94">
      <w:pPr>
        <w:tabs>
          <w:tab w:val="left" w:pos="567"/>
        </w:tabs>
        <w:rPr>
          <w:bCs/>
          <w:iCs/>
          <w:sz w:val="22"/>
          <w:szCs w:val="22"/>
        </w:rPr>
      </w:pPr>
      <w:r w:rsidRPr="00DD1FCA">
        <w:rPr>
          <w:bCs/>
          <w:iCs/>
          <w:sz w:val="22"/>
          <w:szCs w:val="22"/>
        </w:rPr>
        <w:t xml:space="preserve">Nevartokite </w:t>
      </w:r>
      <w:proofErr w:type="spellStart"/>
      <w:r w:rsidRPr="00DD1FCA">
        <w:rPr>
          <w:bCs/>
          <w:iCs/>
          <w:sz w:val="22"/>
          <w:szCs w:val="22"/>
        </w:rPr>
        <w:t>Meloxicam-ratiopharm</w:t>
      </w:r>
      <w:proofErr w:type="spellEnd"/>
      <w:r w:rsidRPr="000C7257">
        <w:t xml:space="preserve"> </w:t>
      </w:r>
      <w:r w:rsidRPr="000C7257">
        <w:rPr>
          <w:bCs/>
          <w:iCs/>
          <w:sz w:val="22"/>
          <w:szCs w:val="22"/>
        </w:rPr>
        <w:t>paskutinių trijų nėštumo mėnesių metu</w:t>
      </w:r>
      <w:r w:rsidRPr="00DD1FCA">
        <w:rPr>
          <w:bCs/>
          <w:iCs/>
          <w:sz w:val="22"/>
          <w:szCs w:val="22"/>
        </w:rPr>
        <w:t xml:space="preserve"> , nes jis gali pakenkti jūsų negimusiam vaikui arba sukelti problemų gimdymo metu. Tai gali sukelti inkstų ir širdies problemų jūsų negimusiam kūdikiui. Tai gali turėti įtakos </w:t>
      </w:r>
      <w:r>
        <w:rPr>
          <w:bCs/>
          <w:iCs/>
          <w:sz w:val="22"/>
          <w:szCs w:val="22"/>
        </w:rPr>
        <w:t>J</w:t>
      </w:r>
      <w:r w:rsidRPr="00DD1FCA">
        <w:rPr>
          <w:bCs/>
          <w:iCs/>
          <w:sz w:val="22"/>
          <w:szCs w:val="22"/>
        </w:rPr>
        <w:t xml:space="preserve">ūsų ir jūsų kūdikio polinkiui kraujuoti ir </w:t>
      </w:r>
      <w:r>
        <w:rPr>
          <w:bCs/>
          <w:iCs/>
          <w:sz w:val="22"/>
          <w:szCs w:val="22"/>
        </w:rPr>
        <w:t>uždelsti</w:t>
      </w:r>
      <w:r w:rsidRPr="00DD1FCA">
        <w:rPr>
          <w:bCs/>
          <w:iCs/>
          <w:sz w:val="22"/>
          <w:szCs w:val="22"/>
        </w:rPr>
        <w:t xml:space="preserve"> gimdymą arba </w:t>
      </w:r>
      <w:r>
        <w:rPr>
          <w:bCs/>
          <w:iCs/>
          <w:sz w:val="22"/>
          <w:szCs w:val="22"/>
        </w:rPr>
        <w:t>pailginti jo trukmę</w:t>
      </w:r>
      <w:r w:rsidRPr="00DD1FCA">
        <w:rPr>
          <w:bCs/>
          <w:iCs/>
          <w:sz w:val="22"/>
          <w:szCs w:val="22"/>
        </w:rPr>
        <w:t>.</w:t>
      </w:r>
    </w:p>
    <w:p w:rsidR="00EB3C94" w:rsidRPr="00C81EB2" w:rsidRDefault="00EB3C94" w:rsidP="00EB3C94">
      <w:pPr>
        <w:tabs>
          <w:tab w:val="left" w:pos="567"/>
        </w:tabs>
        <w:rPr>
          <w:sz w:val="22"/>
          <w:szCs w:val="22"/>
          <w:lang w:eastAsia="lt-LT"/>
        </w:rPr>
      </w:pPr>
      <w:r>
        <w:rPr>
          <w:sz w:val="22"/>
          <w:szCs w:val="22"/>
          <w:lang w:eastAsia="lt-LT"/>
        </w:rPr>
        <w:t xml:space="preserve"> </w:t>
      </w:r>
      <w:r w:rsidRPr="00C81EB2">
        <w:rPr>
          <w:sz w:val="22"/>
          <w:szCs w:val="22"/>
          <w:lang w:eastAsia="lt-LT"/>
        </w:rPr>
        <w:t xml:space="preserve">Pirmuosius 6 nėštumo mėnesius </w:t>
      </w:r>
      <w:proofErr w:type="spellStart"/>
      <w:r w:rsidRPr="000C7257">
        <w:rPr>
          <w:sz w:val="22"/>
          <w:szCs w:val="22"/>
          <w:lang w:eastAsia="lt-LT"/>
        </w:rPr>
        <w:t>Meloxicam-ratiopharm</w:t>
      </w:r>
      <w:proofErr w:type="spellEnd"/>
      <w:r w:rsidRPr="000C7257">
        <w:rPr>
          <w:sz w:val="22"/>
          <w:szCs w:val="22"/>
          <w:lang w:eastAsia="lt-LT"/>
        </w:rPr>
        <w:t xml:space="preserve"> </w:t>
      </w:r>
      <w:r w:rsidRPr="00C81EB2">
        <w:rPr>
          <w:sz w:val="22"/>
          <w:szCs w:val="22"/>
          <w:lang w:eastAsia="lt-LT"/>
        </w:rPr>
        <w:t xml:space="preserve">vartoti negalima, nebent tai neabejotinai būtina ir taip pataria gydytojas. Jeigu šiuo laikotarpiu arba tuo metu, kai bandote pastoti, jums reikia gydymo šiuo vaistu, vartokite mažiausią jo dozę ir kaip įmanoma trumpiau. Nuo 20-os nėštumo savaitės </w:t>
      </w:r>
      <w:proofErr w:type="spellStart"/>
      <w:r w:rsidRPr="00C81EB2">
        <w:rPr>
          <w:sz w:val="22"/>
          <w:szCs w:val="22"/>
          <w:lang w:eastAsia="lt-LT"/>
        </w:rPr>
        <w:t>Meloxicam-ratiopharm</w:t>
      </w:r>
      <w:proofErr w:type="spellEnd"/>
      <w:r w:rsidRPr="00C81EB2">
        <w:rPr>
          <w:sz w:val="22"/>
          <w:szCs w:val="22"/>
          <w:lang w:eastAsia="lt-LT"/>
        </w:rPr>
        <w:t xml:space="preserve"> gali sukelti vaisiui inkstų sutrikimų arba širdies kraujagyslės (arterinio latako) susiaurėjimą, jeigu vaisto vartojama daugiau kaip kelias dienas. Dėl to gali sumažėti vaisiaus vandenų (</w:t>
      </w:r>
      <w:proofErr w:type="spellStart"/>
      <w:r w:rsidRPr="00C81EB2">
        <w:rPr>
          <w:sz w:val="22"/>
          <w:szCs w:val="22"/>
          <w:lang w:eastAsia="lt-LT"/>
        </w:rPr>
        <w:t>oligohidramnionas</w:t>
      </w:r>
      <w:proofErr w:type="spellEnd"/>
      <w:r w:rsidRPr="00C81EB2">
        <w:rPr>
          <w:sz w:val="22"/>
          <w:szCs w:val="22"/>
          <w:lang w:eastAsia="lt-LT"/>
        </w:rPr>
        <w:t>)</w:t>
      </w:r>
      <w:r w:rsidRPr="000C7257">
        <w:rPr>
          <w:sz w:val="22"/>
          <w:szCs w:val="20"/>
        </w:rPr>
        <w:t xml:space="preserve"> ar susiaurėti kraujagyslė (arterinis latakas) kūdikio širdyje</w:t>
      </w:r>
      <w:r w:rsidRPr="00C81EB2">
        <w:rPr>
          <w:sz w:val="22"/>
          <w:szCs w:val="22"/>
          <w:lang w:eastAsia="lt-LT"/>
        </w:rPr>
        <w:t>. Jeigu gydymą reikia tęsti ilgiau nei kelias dienas, gydytojas gali rekomenduoti atlikti papildomą stebėseną.</w:t>
      </w:r>
    </w:p>
    <w:p w:rsidR="00EB3C94" w:rsidRPr="00C81EB2" w:rsidRDefault="00EB3C94" w:rsidP="00EB3C94">
      <w:pPr>
        <w:tabs>
          <w:tab w:val="left" w:pos="567"/>
        </w:tabs>
        <w:rPr>
          <w:sz w:val="22"/>
          <w:szCs w:val="22"/>
          <w:lang w:eastAsia="lt-LT"/>
        </w:rPr>
      </w:pPr>
    </w:p>
    <w:p w:rsidR="00EB3C94" w:rsidRPr="002C6861" w:rsidRDefault="00EB3C94" w:rsidP="00EB3C94">
      <w:pPr>
        <w:tabs>
          <w:tab w:val="left" w:pos="567"/>
        </w:tabs>
        <w:rPr>
          <w:sz w:val="22"/>
          <w:szCs w:val="22"/>
        </w:rPr>
      </w:pPr>
      <w:proofErr w:type="spellStart"/>
      <w:r w:rsidRPr="002C6861">
        <w:rPr>
          <w:bCs/>
          <w:iCs/>
          <w:sz w:val="22"/>
          <w:szCs w:val="22"/>
        </w:rPr>
        <w:t>Meloxicam-ratiopharm</w:t>
      </w:r>
      <w:proofErr w:type="spellEnd"/>
      <w:r w:rsidRPr="002C6861">
        <w:rPr>
          <w:bCs/>
          <w:iCs/>
          <w:sz w:val="22"/>
          <w:szCs w:val="22"/>
        </w:rPr>
        <w:t xml:space="preserve"> </w:t>
      </w:r>
      <w:r w:rsidRPr="002C6861">
        <w:rPr>
          <w:sz w:val="22"/>
          <w:szCs w:val="22"/>
        </w:rPr>
        <w:t>žindymo laikotarpiu</w:t>
      </w:r>
      <w:r w:rsidRPr="002C6861">
        <w:rPr>
          <w:bCs/>
          <w:iCs/>
          <w:sz w:val="22"/>
          <w:szCs w:val="22"/>
        </w:rPr>
        <w:t xml:space="preserve"> nevartokite.</w:t>
      </w:r>
      <w:r>
        <w:rPr>
          <w:bCs/>
          <w:iCs/>
          <w:sz w:val="22"/>
          <w:szCs w:val="22"/>
        </w:rPr>
        <w:t xml:space="preserve"> Prieš vartodama šį vaistą, pasitarkite su gydytoju.</w:t>
      </w:r>
    </w:p>
    <w:p w:rsidR="00EB3C94" w:rsidRPr="002C6861" w:rsidRDefault="00EB3C94" w:rsidP="00EB3C94">
      <w:pPr>
        <w:tabs>
          <w:tab w:val="left" w:pos="567"/>
        </w:tabs>
        <w:rPr>
          <w:sz w:val="22"/>
          <w:szCs w:val="22"/>
        </w:rPr>
      </w:pPr>
    </w:p>
    <w:p w:rsidR="00EB3C94" w:rsidRPr="002C6861" w:rsidRDefault="00EB3C94" w:rsidP="00EB3C94">
      <w:pPr>
        <w:tabs>
          <w:tab w:val="left" w:pos="567"/>
        </w:tabs>
        <w:rPr>
          <w:b/>
          <w:sz w:val="22"/>
          <w:szCs w:val="22"/>
        </w:rPr>
      </w:pPr>
      <w:r w:rsidRPr="002C6861">
        <w:rPr>
          <w:b/>
          <w:sz w:val="22"/>
          <w:szCs w:val="22"/>
        </w:rPr>
        <w:t>Vairavimas ir mechanizmų valdymas</w:t>
      </w:r>
    </w:p>
    <w:p w:rsidR="00EB3C94" w:rsidRPr="002C6861" w:rsidRDefault="00EB3C94" w:rsidP="00EB3C94">
      <w:pPr>
        <w:pStyle w:val="Pagrindinistekstas"/>
        <w:spacing w:after="0"/>
        <w:rPr>
          <w:szCs w:val="22"/>
        </w:rPr>
      </w:pPr>
      <w:proofErr w:type="spellStart"/>
      <w:r w:rsidRPr="002C6861">
        <w:rPr>
          <w:szCs w:val="22"/>
        </w:rPr>
        <w:t>Meloksikamas</w:t>
      </w:r>
      <w:proofErr w:type="spellEnd"/>
      <w:r w:rsidRPr="002C6861">
        <w:rPr>
          <w:szCs w:val="22"/>
        </w:rPr>
        <w:t xml:space="preserve"> gebėjimo vairuoti, valdyti mechanizmus arba atlikti saugos reikalaujančius darbus neveikia arba jam daro nereikšmingą įtaką. Vis dėlto, jei atsiranda regos sutrikimas arba mieguistumas, galvos svaigimas ar kitoks centrinės nervų sistemos sutrikimas, patartina nevairuoti ir nevaldyti mechanizmų bei nedirbti saugos reikalaujančių darbų.</w:t>
      </w:r>
    </w:p>
    <w:p w:rsidR="00EB3C94" w:rsidRPr="002C6861" w:rsidRDefault="00EB3C94" w:rsidP="00EB3C94">
      <w:pPr>
        <w:pStyle w:val="Pagrindinistekstas"/>
        <w:spacing w:after="0"/>
        <w:rPr>
          <w:szCs w:val="22"/>
        </w:rPr>
      </w:pPr>
    </w:p>
    <w:p w:rsidR="00EB3C94" w:rsidRPr="002C6861" w:rsidRDefault="00EB3C94" w:rsidP="00EB3C94">
      <w:pPr>
        <w:pStyle w:val="Antrat3"/>
        <w:spacing w:before="0" w:after="0" w:line="240" w:lineRule="auto"/>
        <w:rPr>
          <w:rFonts w:ascii="Times New Roman" w:hAnsi="Times New Roman" w:cs="Times New Roman"/>
          <w:sz w:val="22"/>
          <w:szCs w:val="22"/>
          <w:lang w:val="lt-LT"/>
        </w:rPr>
      </w:pPr>
      <w:proofErr w:type="spellStart"/>
      <w:r w:rsidRPr="002C6861">
        <w:rPr>
          <w:rFonts w:ascii="Times New Roman" w:hAnsi="Times New Roman" w:cs="Times New Roman"/>
          <w:sz w:val="22"/>
          <w:szCs w:val="22"/>
          <w:lang w:val="lt-LT"/>
        </w:rPr>
        <w:t>Meloxicam-ratiopharm</w:t>
      </w:r>
      <w:proofErr w:type="spellEnd"/>
      <w:r w:rsidRPr="002C6861">
        <w:rPr>
          <w:rFonts w:ascii="Times New Roman" w:hAnsi="Times New Roman" w:cs="Times New Roman"/>
          <w:sz w:val="22"/>
          <w:szCs w:val="22"/>
          <w:lang w:val="lt-LT"/>
        </w:rPr>
        <w:t xml:space="preserve"> </w:t>
      </w:r>
      <w:r w:rsidRPr="002C6861">
        <w:rPr>
          <w:rFonts w:ascii="Times New Roman" w:hAnsi="Times New Roman" w:cs="Times New Roman"/>
          <w:bCs w:val="0"/>
          <w:sz w:val="22"/>
          <w:szCs w:val="22"/>
          <w:lang w:val="lt-LT"/>
        </w:rPr>
        <w:t>sudėtyje yra laktozės</w:t>
      </w:r>
      <w:r>
        <w:rPr>
          <w:rFonts w:ascii="Times New Roman" w:hAnsi="Times New Roman" w:cs="Times New Roman"/>
          <w:bCs w:val="0"/>
          <w:sz w:val="22"/>
          <w:szCs w:val="22"/>
          <w:lang w:val="lt-LT"/>
        </w:rPr>
        <w:t xml:space="preserve"> ir natrio</w:t>
      </w:r>
    </w:p>
    <w:p w:rsidR="00EB3C94" w:rsidRDefault="00EB3C94" w:rsidP="00EB3C94">
      <w:pPr>
        <w:rPr>
          <w:sz w:val="22"/>
          <w:szCs w:val="22"/>
        </w:rPr>
      </w:pPr>
      <w:r w:rsidRPr="002C6861">
        <w:rPr>
          <w:sz w:val="22"/>
          <w:szCs w:val="22"/>
        </w:rPr>
        <w:t>Jeigu gydytojas Jums yra sakęs, kad netoleruojate kokių nors angliavandenių, kreipkitės į jį prieš pradėdami vartoti šį vaistą.</w:t>
      </w:r>
    </w:p>
    <w:p w:rsidR="00EB3C94" w:rsidRPr="0037223B" w:rsidRDefault="00EB3C94" w:rsidP="00EB3C94">
      <w:pPr>
        <w:autoSpaceDE w:val="0"/>
        <w:autoSpaceDN w:val="0"/>
        <w:adjustRightInd w:val="0"/>
        <w:rPr>
          <w:sz w:val="22"/>
          <w:szCs w:val="22"/>
        </w:rPr>
      </w:pPr>
      <w:r w:rsidRPr="00756F9C">
        <w:rPr>
          <w:sz w:val="22"/>
          <w:szCs w:val="22"/>
        </w:rPr>
        <w:t xml:space="preserve">Šio vaisto </w:t>
      </w:r>
      <w:r>
        <w:rPr>
          <w:sz w:val="22"/>
          <w:szCs w:val="22"/>
        </w:rPr>
        <w:t>tabletėje</w:t>
      </w:r>
      <w:r w:rsidRPr="00756F9C">
        <w:rPr>
          <w:sz w:val="22"/>
          <w:szCs w:val="22"/>
        </w:rPr>
        <w:t xml:space="preserve"> yra</w:t>
      </w:r>
      <w:r>
        <w:rPr>
          <w:sz w:val="22"/>
          <w:szCs w:val="22"/>
        </w:rPr>
        <w:t xml:space="preserve"> </w:t>
      </w:r>
      <w:r w:rsidRPr="00756F9C">
        <w:rPr>
          <w:sz w:val="22"/>
          <w:szCs w:val="22"/>
        </w:rPr>
        <w:t xml:space="preserve">mažiau kaip 1 </w:t>
      </w:r>
      <w:proofErr w:type="spellStart"/>
      <w:r w:rsidRPr="00756F9C">
        <w:rPr>
          <w:sz w:val="22"/>
          <w:szCs w:val="22"/>
        </w:rPr>
        <w:t>mmol</w:t>
      </w:r>
      <w:proofErr w:type="spellEnd"/>
      <w:r w:rsidRPr="00756F9C">
        <w:rPr>
          <w:sz w:val="22"/>
          <w:szCs w:val="22"/>
        </w:rPr>
        <w:t xml:space="preserve"> (23 mg) natrio, </w:t>
      </w:r>
      <w:proofErr w:type="spellStart"/>
      <w:r w:rsidRPr="00756F9C">
        <w:rPr>
          <w:sz w:val="22"/>
          <w:szCs w:val="22"/>
        </w:rPr>
        <w:t>t.y</w:t>
      </w:r>
      <w:proofErr w:type="spellEnd"/>
      <w:r w:rsidRPr="00756F9C">
        <w:rPr>
          <w:sz w:val="22"/>
          <w:szCs w:val="22"/>
        </w:rPr>
        <w:t>. jis beveik</w:t>
      </w:r>
      <w:r>
        <w:rPr>
          <w:sz w:val="22"/>
          <w:szCs w:val="22"/>
        </w:rPr>
        <w:t xml:space="preserve"> </w:t>
      </w:r>
      <w:r w:rsidRPr="00756F9C">
        <w:rPr>
          <w:sz w:val="22"/>
          <w:szCs w:val="22"/>
        </w:rPr>
        <w:t>neturi reikšmės.</w:t>
      </w:r>
    </w:p>
    <w:p w:rsidR="00EB3C94" w:rsidRPr="002C6861" w:rsidRDefault="00EB3C94" w:rsidP="00EB3C94">
      <w:pPr>
        <w:tabs>
          <w:tab w:val="left" w:pos="567"/>
        </w:tabs>
        <w:rPr>
          <w:b/>
          <w:sz w:val="22"/>
          <w:szCs w:val="22"/>
        </w:rPr>
      </w:pPr>
    </w:p>
    <w:p w:rsidR="00EB3C94" w:rsidRPr="002C6861" w:rsidRDefault="00EB3C94" w:rsidP="00EB3C94">
      <w:pPr>
        <w:tabs>
          <w:tab w:val="left" w:pos="567"/>
        </w:tabs>
        <w:rPr>
          <w:b/>
          <w:sz w:val="22"/>
          <w:szCs w:val="22"/>
        </w:rPr>
      </w:pPr>
    </w:p>
    <w:p w:rsidR="00EB3C94" w:rsidRPr="002C6861" w:rsidRDefault="00EB3C94" w:rsidP="00EB3C94">
      <w:pPr>
        <w:tabs>
          <w:tab w:val="left" w:pos="567"/>
        </w:tabs>
        <w:rPr>
          <w:sz w:val="22"/>
          <w:szCs w:val="22"/>
        </w:rPr>
      </w:pPr>
      <w:r w:rsidRPr="002C6861">
        <w:rPr>
          <w:b/>
          <w:sz w:val="22"/>
          <w:szCs w:val="22"/>
        </w:rPr>
        <w:t>3.</w:t>
      </w:r>
      <w:r w:rsidRPr="002C6861">
        <w:rPr>
          <w:b/>
          <w:sz w:val="22"/>
          <w:szCs w:val="22"/>
        </w:rPr>
        <w:tab/>
        <w:t xml:space="preserve">Kaip vartoti </w:t>
      </w:r>
      <w:proofErr w:type="spellStart"/>
      <w:r>
        <w:rPr>
          <w:b/>
          <w:sz w:val="22"/>
          <w:szCs w:val="22"/>
        </w:rPr>
        <w:t>M</w:t>
      </w:r>
      <w:r w:rsidRPr="002C6861">
        <w:rPr>
          <w:b/>
          <w:sz w:val="22"/>
          <w:szCs w:val="22"/>
        </w:rPr>
        <w:t>eloxicam-ratiopharm</w:t>
      </w:r>
      <w:proofErr w:type="spellEnd"/>
    </w:p>
    <w:p w:rsidR="00EB3C94" w:rsidRPr="002C6861" w:rsidRDefault="00EB3C94" w:rsidP="00EB3C94">
      <w:pPr>
        <w:tabs>
          <w:tab w:val="left" w:pos="567"/>
        </w:tabs>
        <w:rPr>
          <w:sz w:val="22"/>
          <w:szCs w:val="22"/>
        </w:rPr>
      </w:pPr>
    </w:p>
    <w:p w:rsidR="00EB3C94" w:rsidRPr="002C6861" w:rsidRDefault="00EB3C94" w:rsidP="00EB3C94">
      <w:pPr>
        <w:tabs>
          <w:tab w:val="left" w:pos="567"/>
        </w:tabs>
        <w:rPr>
          <w:sz w:val="22"/>
          <w:szCs w:val="22"/>
        </w:rPr>
      </w:pPr>
      <w:r>
        <w:rPr>
          <w:sz w:val="22"/>
          <w:szCs w:val="22"/>
        </w:rPr>
        <w:t>V</w:t>
      </w:r>
      <w:r w:rsidRPr="002C6861">
        <w:rPr>
          <w:sz w:val="22"/>
          <w:szCs w:val="22"/>
        </w:rPr>
        <w:t xml:space="preserve">isada vartokite </w:t>
      </w:r>
      <w:r>
        <w:rPr>
          <w:sz w:val="22"/>
          <w:szCs w:val="22"/>
        </w:rPr>
        <w:t xml:space="preserve">šį vaistą </w:t>
      </w:r>
      <w:r w:rsidRPr="002C6861">
        <w:rPr>
          <w:sz w:val="22"/>
          <w:szCs w:val="22"/>
        </w:rPr>
        <w:t>tiksliai, kaip nurodė gydytojas. Jeigu abejojate, kreipkitės į gydytoją arba vaistininką.</w:t>
      </w:r>
    </w:p>
    <w:p w:rsidR="00EB3C94" w:rsidRPr="002C6861" w:rsidRDefault="00EB3C94" w:rsidP="00EB3C94">
      <w:pPr>
        <w:tabs>
          <w:tab w:val="left" w:pos="567"/>
        </w:tabs>
        <w:rPr>
          <w:sz w:val="22"/>
          <w:szCs w:val="22"/>
        </w:rPr>
      </w:pPr>
    </w:p>
    <w:p w:rsidR="00EB3C94" w:rsidRPr="002C6861" w:rsidRDefault="00EB3C94" w:rsidP="00EB3C94">
      <w:pPr>
        <w:tabs>
          <w:tab w:val="left" w:pos="567"/>
        </w:tabs>
        <w:rPr>
          <w:bCs/>
          <w:sz w:val="22"/>
          <w:szCs w:val="22"/>
        </w:rPr>
      </w:pPr>
      <w:r w:rsidRPr="002C6861">
        <w:rPr>
          <w:iCs/>
          <w:sz w:val="22"/>
          <w:szCs w:val="22"/>
        </w:rPr>
        <w:t xml:space="preserve">Visą paros dozę reikia gerti iš karto, </w:t>
      </w:r>
      <w:r w:rsidRPr="002C6861">
        <w:rPr>
          <w:bCs/>
          <w:sz w:val="22"/>
          <w:szCs w:val="22"/>
        </w:rPr>
        <w:t>užsigeriant vandeniu arba kitokiu skysčiu, valgio metu.</w:t>
      </w:r>
    </w:p>
    <w:p w:rsidR="00EB3C94" w:rsidRPr="002C6861" w:rsidRDefault="00EB3C94" w:rsidP="00EB3C94">
      <w:pPr>
        <w:tabs>
          <w:tab w:val="left" w:pos="567"/>
        </w:tabs>
        <w:rPr>
          <w:sz w:val="22"/>
          <w:szCs w:val="22"/>
        </w:rPr>
      </w:pPr>
    </w:p>
    <w:p w:rsidR="00EB3C94" w:rsidRPr="002C6861" w:rsidRDefault="00EB3C94" w:rsidP="00EB3C94">
      <w:pPr>
        <w:pStyle w:val="Pagrindinistekstas"/>
        <w:spacing w:after="0"/>
        <w:rPr>
          <w:szCs w:val="22"/>
        </w:rPr>
      </w:pPr>
      <w:r w:rsidRPr="002C6861">
        <w:rPr>
          <w:szCs w:val="22"/>
        </w:rPr>
        <w:t>Jeigu jūsų gydytojas nenurodė vartoti kitaip, atidžiai laikykitės žemiau pateiktų dozavimo rekomendacijų:</w:t>
      </w:r>
    </w:p>
    <w:p w:rsidR="00EB3C94" w:rsidRPr="002C6861" w:rsidRDefault="00EB3C94" w:rsidP="00EB3C94">
      <w:pPr>
        <w:pStyle w:val="Pagrindinistekstas"/>
        <w:spacing w:after="0"/>
        <w:rPr>
          <w:szCs w:val="22"/>
        </w:rPr>
      </w:pPr>
    </w:p>
    <w:p w:rsidR="00EB3C94" w:rsidRPr="002C6861" w:rsidRDefault="00EB3C94" w:rsidP="00EB3C94">
      <w:pPr>
        <w:pStyle w:val="Pagrindinistekstas"/>
        <w:spacing w:after="0"/>
        <w:rPr>
          <w:i/>
          <w:szCs w:val="22"/>
        </w:rPr>
      </w:pPr>
      <w:r>
        <w:rPr>
          <w:bCs/>
          <w:i/>
          <w:iCs/>
          <w:szCs w:val="22"/>
        </w:rPr>
        <w:t>U</w:t>
      </w:r>
      <w:r w:rsidRPr="002C6861">
        <w:rPr>
          <w:bCs/>
          <w:i/>
          <w:iCs/>
          <w:szCs w:val="22"/>
        </w:rPr>
        <w:t>ždegiminės ligos, pažeidžiančios sąnarius</w:t>
      </w:r>
    </w:p>
    <w:p w:rsidR="00EB3C94" w:rsidRPr="002C6861" w:rsidRDefault="00EB3C94" w:rsidP="00EB3C94">
      <w:pPr>
        <w:pStyle w:val="Pagrindinistekstas"/>
        <w:spacing w:after="0"/>
        <w:rPr>
          <w:szCs w:val="22"/>
        </w:rPr>
      </w:pPr>
      <w:r w:rsidRPr="002C6861">
        <w:rPr>
          <w:szCs w:val="22"/>
        </w:rPr>
        <w:t xml:space="preserve">Gerkite pusę </w:t>
      </w:r>
      <w:proofErr w:type="spellStart"/>
      <w:r w:rsidRPr="002C6861">
        <w:rPr>
          <w:szCs w:val="22"/>
        </w:rPr>
        <w:t>Meloxicam-ratiopharm</w:t>
      </w:r>
      <w:proofErr w:type="spellEnd"/>
      <w:r w:rsidRPr="002C6861">
        <w:rPr>
          <w:szCs w:val="22"/>
        </w:rPr>
        <w:t xml:space="preserve"> 15 mg tabletės per parą (atitinka 7,5 mg </w:t>
      </w:r>
      <w:proofErr w:type="spellStart"/>
      <w:r w:rsidRPr="002C6861">
        <w:rPr>
          <w:szCs w:val="22"/>
        </w:rPr>
        <w:t>meloksikamo</w:t>
      </w:r>
      <w:proofErr w:type="spellEnd"/>
      <w:r w:rsidRPr="002C6861">
        <w:rPr>
          <w:szCs w:val="22"/>
        </w:rPr>
        <w:t xml:space="preserve">). Prireikus, jei nėra pagerėjimo, gydytojas paros dozę gali padidinti iki vienos </w:t>
      </w:r>
      <w:proofErr w:type="spellStart"/>
      <w:r w:rsidRPr="002C6861">
        <w:rPr>
          <w:szCs w:val="22"/>
        </w:rPr>
        <w:t>Meloxicam-ratiopharm</w:t>
      </w:r>
      <w:proofErr w:type="spellEnd"/>
      <w:r w:rsidRPr="002C6861">
        <w:rPr>
          <w:szCs w:val="22"/>
        </w:rPr>
        <w:t xml:space="preserve"> 15 mg tabletės per parą (atitinka 15 mg </w:t>
      </w:r>
      <w:proofErr w:type="spellStart"/>
      <w:r w:rsidRPr="002C6861">
        <w:rPr>
          <w:szCs w:val="22"/>
        </w:rPr>
        <w:t>meloksikamo</w:t>
      </w:r>
      <w:proofErr w:type="spellEnd"/>
      <w:r w:rsidRPr="002C6861">
        <w:rPr>
          <w:szCs w:val="22"/>
        </w:rPr>
        <w:t>).</w:t>
      </w:r>
    </w:p>
    <w:p w:rsidR="00EB3C94" w:rsidRPr="002C6861" w:rsidRDefault="00EB3C94" w:rsidP="00EB3C94">
      <w:pPr>
        <w:pStyle w:val="Pagrindinistekstas"/>
        <w:spacing w:after="0"/>
        <w:rPr>
          <w:szCs w:val="22"/>
        </w:rPr>
      </w:pPr>
    </w:p>
    <w:p w:rsidR="00EB3C94" w:rsidRPr="002C6861" w:rsidRDefault="00EB3C94" w:rsidP="00EB3C94">
      <w:pPr>
        <w:tabs>
          <w:tab w:val="left" w:pos="567"/>
        </w:tabs>
        <w:rPr>
          <w:bCs/>
          <w:i/>
          <w:iCs/>
          <w:sz w:val="22"/>
          <w:szCs w:val="22"/>
        </w:rPr>
      </w:pPr>
      <w:r>
        <w:rPr>
          <w:bCs/>
          <w:i/>
          <w:iCs/>
          <w:sz w:val="22"/>
          <w:szCs w:val="22"/>
        </w:rPr>
        <w:t>R</w:t>
      </w:r>
      <w:r w:rsidRPr="002C6861">
        <w:rPr>
          <w:bCs/>
          <w:i/>
          <w:iCs/>
          <w:sz w:val="22"/>
          <w:szCs w:val="22"/>
        </w:rPr>
        <w:t>eumatoidinis artritas (lėtinis poliartritas) ir Bechterevo liga</w:t>
      </w:r>
    </w:p>
    <w:p w:rsidR="00EB3C94" w:rsidRPr="002C6861" w:rsidRDefault="00EB3C94" w:rsidP="00EB3C94">
      <w:pPr>
        <w:tabs>
          <w:tab w:val="left" w:pos="567"/>
        </w:tabs>
        <w:rPr>
          <w:sz w:val="22"/>
          <w:szCs w:val="22"/>
          <w:lang w:eastAsia="lt-LT"/>
        </w:rPr>
      </w:pPr>
      <w:r w:rsidRPr="002C6861">
        <w:rPr>
          <w:sz w:val="22"/>
          <w:szCs w:val="22"/>
          <w:lang w:eastAsia="lt-LT"/>
        </w:rPr>
        <w:t xml:space="preserve">Gerkite vieną </w:t>
      </w:r>
      <w:proofErr w:type="spellStart"/>
      <w:r w:rsidRPr="002C6861">
        <w:rPr>
          <w:sz w:val="22"/>
          <w:szCs w:val="22"/>
          <w:lang w:eastAsia="lt-LT"/>
        </w:rPr>
        <w:t>Meloxicam-ratiopharm</w:t>
      </w:r>
      <w:proofErr w:type="spellEnd"/>
      <w:r w:rsidRPr="002C6861">
        <w:rPr>
          <w:sz w:val="22"/>
          <w:szCs w:val="22"/>
          <w:lang w:eastAsia="lt-LT"/>
        </w:rPr>
        <w:t xml:space="preserve"> 15 mg tabletę per parą (atitinka 15 mg </w:t>
      </w:r>
      <w:proofErr w:type="spellStart"/>
      <w:r w:rsidRPr="002C6861">
        <w:rPr>
          <w:sz w:val="22"/>
          <w:szCs w:val="22"/>
          <w:lang w:eastAsia="lt-LT"/>
        </w:rPr>
        <w:t>meloksikamo</w:t>
      </w:r>
      <w:proofErr w:type="spellEnd"/>
      <w:r w:rsidRPr="002C6861">
        <w:rPr>
          <w:sz w:val="22"/>
          <w:szCs w:val="22"/>
          <w:lang w:eastAsia="lt-LT"/>
        </w:rPr>
        <w:t>).</w:t>
      </w:r>
    </w:p>
    <w:p w:rsidR="00EB3C94" w:rsidRPr="002C6861" w:rsidRDefault="00EB3C94" w:rsidP="00EB3C94">
      <w:pPr>
        <w:tabs>
          <w:tab w:val="left" w:pos="567"/>
        </w:tabs>
        <w:rPr>
          <w:sz w:val="22"/>
          <w:szCs w:val="22"/>
          <w:highlight w:val="yellow"/>
        </w:rPr>
      </w:pPr>
    </w:p>
    <w:p w:rsidR="00EB3C94" w:rsidRPr="002C6861" w:rsidRDefault="00EB3C94" w:rsidP="00EB3C94">
      <w:pPr>
        <w:tabs>
          <w:tab w:val="left" w:pos="567"/>
        </w:tabs>
        <w:rPr>
          <w:sz w:val="22"/>
          <w:szCs w:val="22"/>
          <w:lang w:eastAsia="lt-LT"/>
        </w:rPr>
      </w:pPr>
      <w:r w:rsidRPr="002C6861">
        <w:rPr>
          <w:sz w:val="22"/>
          <w:szCs w:val="22"/>
          <w:lang w:eastAsia="lt-LT"/>
        </w:rPr>
        <w:lastRenderedPageBreak/>
        <w:t xml:space="preserve">Atsižvelgiant į terapinį poveikį, gydytojas gali sumažinti dozę iki pusės </w:t>
      </w:r>
      <w:proofErr w:type="spellStart"/>
      <w:r w:rsidRPr="002C6861">
        <w:rPr>
          <w:sz w:val="22"/>
          <w:szCs w:val="22"/>
          <w:lang w:eastAsia="lt-LT"/>
        </w:rPr>
        <w:t>Meloxicam-ratiopharm</w:t>
      </w:r>
      <w:proofErr w:type="spellEnd"/>
      <w:r w:rsidRPr="002C6861">
        <w:rPr>
          <w:sz w:val="22"/>
          <w:szCs w:val="22"/>
          <w:lang w:eastAsia="lt-LT"/>
        </w:rPr>
        <w:t xml:space="preserve"> 15 mg tabletės per parą (atitinka 7,5 mg </w:t>
      </w:r>
      <w:proofErr w:type="spellStart"/>
      <w:r w:rsidRPr="002C6861">
        <w:rPr>
          <w:sz w:val="22"/>
          <w:szCs w:val="22"/>
          <w:lang w:eastAsia="lt-LT"/>
        </w:rPr>
        <w:t>meloksikamo</w:t>
      </w:r>
      <w:proofErr w:type="spellEnd"/>
      <w:r w:rsidRPr="002C6861">
        <w:rPr>
          <w:sz w:val="22"/>
          <w:szCs w:val="22"/>
          <w:lang w:eastAsia="lt-LT"/>
        </w:rPr>
        <w:t>).</w:t>
      </w:r>
    </w:p>
    <w:p w:rsidR="00EB3C94" w:rsidRPr="002C6861" w:rsidRDefault="00EB3C94" w:rsidP="00EB3C94">
      <w:pPr>
        <w:tabs>
          <w:tab w:val="left" w:pos="567"/>
        </w:tabs>
        <w:rPr>
          <w:sz w:val="22"/>
          <w:szCs w:val="22"/>
          <w:highlight w:val="yellow"/>
        </w:rPr>
      </w:pPr>
    </w:p>
    <w:p w:rsidR="00EB3C94" w:rsidRPr="002C6861" w:rsidRDefault="00EB3C94" w:rsidP="00EB3C94">
      <w:pPr>
        <w:tabs>
          <w:tab w:val="left" w:pos="567"/>
        </w:tabs>
        <w:rPr>
          <w:sz w:val="22"/>
          <w:szCs w:val="22"/>
          <w:lang w:eastAsia="lt-LT"/>
        </w:rPr>
      </w:pPr>
      <w:r w:rsidRPr="002C6861">
        <w:rPr>
          <w:sz w:val="22"/>
          <w:szCs w:val="22"/>
          <w:lang w:eastAsia="lt-LT"/>
        </w:rPr>
        <w:t xml:space="preserve">Reikėtų vartoti mažiausią veiksmingą vaisto dozę. </w:t>
      </w:r>
    </w:p>
    <w:p w:rsidR="00EB3C94" w:rsidRPr="002C6861" w:rsidRDefault="00EB3C94" w:rsidP="00EB3C94">
      <w:pPr>
        <w:tabs>
          <w:tab w:val="left" w:pos="567"/>
        </w:tabs>
        <w:rPr>
          <w:b/>
          <w:sz w:val="22"/>
          <w:szCs w:val="22"/>
        </w:rPr>
      </w:pPr>
      <w:r w:rsidRPr="002C6861">
        <w:rPr>
          <w:b/>
          <w:sz w:val="22"/>
          <w:szCs w:val="22"/>
        </w:rPr>
        <w:t xml:space="preserve">Negalima viršyti 15 mg </w:t>
      </w:r>
      <w:proofErr w:type="spellStart"/>
      <w:r w:rsidRPr="002C6861">
        <w:rPr>
          <w:b/>
          <w:sz w:val="22"/>
          <w:szCs w:val="22"/>
        </w:rPr>
        <w:t>meloksikamo</w:t>
      </w:r>
      <w:proofErr w:type="spellEnd"/>
      <w:r w:rsidRPr="002C6861">
        <w:rPr>
          <w:b/>
          <w:sz w:val="22"/>
          <w:szCs w:val="22"/>
        </w:rPr>
        <w:t xml:space="preserve"> paros dozės. </w:t>
      </w:r>
    </w:p>
    <w:p w:rsidR="00EB3C94" w:rsidRPr="002C6861" w:rsidRDefault="00EB3C94" w:rsidP="00EB3C94">
      <w:pPr>
        <w:tabs>
          <w:tab w:val="left" w:pos="567"/>
        </w:tabs>
        <w:rPr>
          <w:sz w:val="22"/>
          <w:szCs w:val="22"/>
        </w:rPr>
      </w:pPr>
    </w:p>
    <w:p w:rsidR="00EB3C94" w:rsidRPr="002C6861" w:rsidRDefault="00EB3C94" w:rsidP="00EB3C94">
      <w:pPr>
        <w:pStyle w:val="Pagrindinistekstas"/>
        <w:rPr>
          <w:b/>
          <w:bCs/>
          <w:iCs/>
          <w:szCs w:val="22"/>
        </w:rPr>
      </w:pPr>
      <w:r w:rsidRPr="002C6861">
        <w:rPr>
          <w:b/>
          <w:bCs/>
          <w:iCs/>
          <w:szCs w:val="22"/>
        </w:rPr>
        <w:t>Tam tikros pacientų grupės</w:t>
      </w:r>
    </w:p>
    <w:p w:rsidR="00EB3C94" w:rsidRPr="002C6861" w:rsidRDefault="00EB3C94" w:rsidP="00EB3C94">
      <w:pPr>
        <w:pStyle w:val="Pagrindinistekstas"/>
        <w:spacing w:before="120" w:after="0"/>
        <w:rPr>
          <w:bCs/>
          <w:i/>
          <w:iCs/>
          <w:szCs w:val="22"/>
        </w:rPr>
      </w:pPr>
      <w:r w:rsidRPr="002C6861">
        <w:rPr>
          <w:bCs/>
          <w:i/>
          <w:iCs/>
          <w:szCs w:val="22"/>
        </w:rPr>
        <w:t xml:space="preserve">Senyvo amžiaus žmonės ir pacientai, </w:t>
      </w:r>
      <w:r w:rsidRPr="002C6861">
        <w:rPr>
          <w:i/>
          <w:szCs w:val="22"/>
        </w:rPr>
        <w:t xml:space="preserve">kuriems yra didesnė nepageidaujamo poveikio rizika </w:t>
      </w:r>
    </w:p>
    <w:p w:rsidR="00EB3C94" w:rsidRPr="002C6861" w:rsidRDefault="00EB3C94" w:rsidP="00EB3C94">
      <w:pPr>
        <w:pStyle w:val="Pagrindinistekstas"/>
        <w:spacing w:after="0"/>
        <w:rPr>
          <w:szCs w:val="22"/>
        </w:rPr>
      </w:pPr>
      <w:r w:rsidRPr="002C6861">
        <w:rPr>
          <w:szCs w:val="22"/>
        </w:rPr>
        <w:t xml:space="preserve">Ilgalaikiam pagyvenusių ligonių reumatoidinio artrito ir </w:t>
      </w:r>
      <w:r w:rsidRPr="002C6861">
        <w:rPr>
          <w:bCs/>
          <w:iCs/>
          <w:szCs w:val="22"/>
        </w:rPr>
        <w:t>Bechterevo ligos</w:t>
      </w:r>
      <w:r w:rsidRPr="002C6861">
        <w:rPr>
          <w:szCs w:val="22"/>
        </w:rPr>
        <w:t xml:space="preserve"> gydymui rekomenduojama vartoti pusę </w:t>
      </w:r>
      <w:proofErr w:type="spellStart"/>
      <w:r w:rsidRPr="002C6861">
        <w:rPr>
          <w:szCs w:val="22"/>
        </w:rPr>
        <w:t>Meloxicam-ratiopharm</w:t>
      </w:r>
      <w:proofErr w:type="spellEnd"/>
      <w:r w:rsidRPr="002C6861">
        <w:rPr>
          <w:szCs w:val="22"/>
        </w:rPr>
        <w:t xml:space="preserve"> 15 mg tabletės per parą (atitinka 7,5 mg </w:t>
      </w:r>
      <w:proofErr w:type="spellStart"/>
      <w:r w:rsidRPr="002C6861">
        <w:rPr>
          <w:szCs w:val="22"/>
        </w:rPr>
        <w:t>meloksikamo</w:t>
      </w:r>
      <w:proofErr w:type="spellEnd"/>
      <w:r w:rsidRPr="002C6861">
        <w:rPr>
          <w:szCs w:val="22"/>
        </w:rPr>
        <w:t>).</w:t>
      </w:r>
      <w:r w:rsidRPr="002C6861">
        <w:rPr>
          <w:i/>
          <w:szCs w:val="22"/>
        </w:rPr>
        <w:t xml:space="preserve"> </w:t>
      </w:r>
      <w:r w:rsidRPr="002C6861">
        <w:rPr>
          <w:szCs w:val="22"/>
        </w:rPr>
        <w:t>Pacientų, kuriems yra didesnė nepageidaujamų reakcijų rizika, gydymą reikia pradėti varto</w:t>
      </w:r>
      <w:r>
        <w:rPr>
          <w:szCs w:val="22"/>
        </w:rPr>
        <w:t>jant</w:t>
      </w:r>
      <w:r w:rsidRPr="002C6861">
        <w:rPr>
          <w:szCs w:val="22"/>
        </w:rPr>
        <w:t xml:space="preserve"> pusę </w:t>
      </w:r>
      <w:proofErr w:type="spellStart"/>
      <w:r w:rsidRPr="002C6861">
        <w:rPr>
          <w:szCs w:val="22"/>
        </w:rPr>
        <w:t>Meloxicam-ratiopharm</w:t>
      </w:r>
      <w:proofErr w:type="spellEnd"/>
      <w:r w:rsidRPr="002C6861">
        <w:rPr>
          <w:szCs w:val="22"/>
        </w:rPr>
        <w:t xml:space="preserve"> 15 mg tabletės per parą (atitinka 7,5 mg </w:t>
      </w:r>
      <w:proofErr w:type="spellStart"/>
      <w:r w:rsidRPr="002C6861">
        <w:rPr>
          <w:szCs w:val="22"/>
        </w:rPr>
        <w:t>meloksikamo</w:t>
      </w:r>
      <w:proofErr w:type="spellEnd"/>
      <w:r w:rsidRPr="002C6861">
        <w:rPr>
          <w:szCs w:val="22"/>
        </w:rPr>
        <w:t>).</w:t>
      </w:r>
    </w:p>
    <w:p w:rsidR="00EB3C94" w:rsidRPr="002C6861" w:rsidRDefault="00EB3C94" w:rsidP="00EB3C94">
      <w:pPr>
        <w:pStyle w:val="Pagrindinistekstas"/>
        <w:spacing w:after="0"/>
        <w:rPr>
          <w:szCs w:val="22"/>
        </w:rPr>
      </w:pPr>
    </w:p>
    <w:p w:rsidR="00EB3C94" w:rsidRPr="002C6861" w:rsidRDefault="00EB3C94" w:rsidP="00EB3C94">
      <w:pPr>
        <w:pStyle w:val="Pagrindinistekstas"/>
        <w:spacing w:after="0"/>
        <w:rPr>
          <w:i/>
          <w:szCs w:val="22"/>
        </w:rPr>
      </w:pPr>
      <w:r w:rsidRPr="002C6861">
        <w:rPr>
          <w:i/>
          <w:szCs w:val="22"/>
        </w:rPr>
        <w:t xml:space="preserve">Pacientai, kuriems yra inkstų veiklos sutrikimas </w:t>
      </w:r>
    </w:p>
    <w:p w:rsidR="00EB3C94" w:rsidRPr="002C6861" w:rsidRDefault="00EB3C94" w:rsidP="00EB3C94">
      <w:pPr>
        <w:pStyle w:val="Pagrindinistekstas"/>
        <w:spacing w:after="0"/>
        <w:rPr>
          <w:i/>
          <w:szCs w:val="22"/>
        </w:rPr>
      </w:pPr>
      <w:proofErr w:type="spellStart"/>
      <w:r w:rsidRPr="002C6861">
        <w:rPr>
          <w:szCs w:val="22"/>
        </w:rPr>
        <w:t>Dializuojamiems</w:t>
      </w:r>
      <w:proofErr w:type="spellEnd"/>
      <w:r w:rsidRPr="002C6861">
        <w:rPr>
          <w:szCs w:val="22"/>
        </w:rPr>
        <w:t xml:space="preserve"> pacientams, kuriems yra sunkus inkstų nepakankamumas, negalima vartoti daugiau kaip pusę </w:t>
      </w:r>
      <w:proofErr w:type="spellStart"/>
      <w:r w:rsidRPr="002C6861">
        <w:rPr>
          <w:szCs w:val="22"/>
        </w:rPr>
        <w:t>Meloxicam-ratiopharm</w:t>
      </w:r>
      <w:proofErr w:type="spellEnd"/>
      <w:r w:rsidRPr="002C6861">
        <w:rPr>
          <w:szCs w:val="22"/>
        </w:rPr>
        <w:t xml:space="preserve"> 15 mg tabletės per parą (atitinka 7,5 mg </w:t>
      </w:r>
      <w:proofErr w:type="spellStart"/>
      <w:r w:rsidRPr="002C6861">
        <w:rPr>
          <w:szCs w:val="22"/>
        </w:rPr>
        <w:t>meloksikamo</w:t>
      </w:r>
      <w:proofErr w:type="spellEnd"/>
      <w:r w:rsidRPr="002C6861">
        <w:rPr>
          <w:szCs w:val="22"/>
        </w:rPr>
        <w:t>).</w:t>
      </w:r>
      <w:r w:rsidRPr="002C6861">
        <w:rPr>
          <w:i/>
          <w:szCs w:val="22"/>
        </w:rPr>
        <w:t xml:space="preserve"> </w:t>
      </w:r>
    </w:p>
    <w:p w:rsidR="00EB3C94" w:rsidRPr="002C6861" w:rsidRDefault="00EB3C94" w:rsidP="00EB3C94">
      <w:pPr>
        <w:pStyle w:val="Pagrindinistekstas"/>
        <w:spacing w:after="0"/>
        <w:rPr>
          <w:i/>
          <w:szCs w:val="22"/>
        </w:rPr>
      </w:pPr>
    </w:p>
    <w:p w:rsidR="00EB3C94" w:rsidRPr="002C6861" w:rsidRDefault="00EB3C94" w:rsidP="00EB3C94">
      <w:pPr>
        <w:pStyle w:val="Pagrindinistekstas"/>
        <w:spacing w:after="0"/>
        <w:rPr>
          <w:szCs w:val="22"/>
        </w:rPr>
      </w:pPr>
      <w:r w:rsidRPr="002C6861">
        <w:rPr>
          <w:szCs w:val="22"/>
        </w:rPr>
        <w:t>Pacientams, kuriems yra lengvas arba vidutinio sunkumo inkstų veiklos sutrikimas, dozės mažinti nereikia.</w:t>
      </w:r>
    </w:p>
    <w:p w:rsidR="00EB3C94" w:rsidRPr="002C6861" w:rsidRDefault="00EB3C94" w:rsidP="00EB3C94">
      <w:pPr>
        <w:pStyle w:val="Pagrindinistekstas"/>
        <w:spacing w:after="0"/>
        <w:rPr>
          <w:szCs w:val="22"/>
        </w:rPr>
      </w:pPr>
    </w:p>
    <w:p w:rsidR="00EB3C94" w:rsidRPr="002C6861" w:rsidRDefault="00EB3C94" w:rsidP="00EB3C94">
      <w:pPr>
        <w:pStyle w:val="Pagrindinistekstas"/>
        <w:spacing w:after="0"/>
        <w:rPr>
          <w:szCs w:val="22"/>
        </w:rPr>
      </w:pPr>
      <w:r w:rsidRPr="002C6861">
        <w:rPr>
          <w:i/>
          <w:szCs w:val="22"/>
        </w:rPr>
        <w:t xml:space="preserve">Kepenų veiklos sutrikimas </w:t>
      </w:r>
    </w:p>
    <w:p w:rsidR="00EB3C94" w:rsidRPr="002C6861" w:rsidRDefault="00EB3C94" w:rsidP="00EB3C94">
      <w:pPr>
        <w:pStyle w:val="Pagrindinistekstas"/>
        <w:spacing w:after="0"/>
        <w:rPr>
          <w:szCs w:val="22"/>
        </w:rPr>
      </w:pPr>
      <w:r w:rsidRPr="002C6861">
        <w:rPr>
          <w:szCs w:val="22"/>
        </w:rPr>
        <w:t>Pacientams, kuriems yra lengvas arba vidutinio sunkumo kepenų veiklos sutrikimas, dozės mažinti nereikia.</w:t>
      </w:r>
    </w:p>
    <w:p w:rsidR="00EB3C94" w:rsidRPr="002C6861" w:rsidRDefault="00EB3C94" w:rsidP="00EB3C94">
      <w:pPr>
        <w:pStyle w:val="Pagrindinistekstas"/>
        <w:tabs>
          <w:tab w:val="left" w:pos="6540"/>
        </w:tabs>
        <w:spacing w:after="0"/>
        <w:rPr>
          <w:rFonts w:eastAsia="Calibri"/>
          <w:b/>
          <w:bCs/>
          <w:szCs w:val="22"/>
        </w:rPr>
      </w:pPr>
    </w:p>
    <w:p w:rsidR="00EB3C94" w:rsidRPr="002C6861" w:rsidRDefault="00EB3C94" w:rsidP="00EB3C94">
      <w:pPr>
        <w:pStyle w:val="Pagrindinistekstas"/>
        <w:tabs>
          <w:tab w:val="left" w:pos="6540"/>
        </w:tabs>
        <w:spacing w:after="0"/>
        <w:rPr>
          <w:rFonts w:eastAsia="Calibri"/>
          <w:bCs/>
          <w:i/>
          <w:szCs w:val="22"/>
        </w:rPr>
      </w:pPr>
      <w:r w:rsidRPr="002C6861">
        <w:rPr>
          <w:rFonts w:eastAsia="Calibri"/>
          <w:bCs/>
          <w:i/>
          <w:szCs w:val="22"/>
        </w:rPr>
        <w:t>Vartojimas vaikams ir paaugliams</w:t>
      </w:r>
    </w:p>
    <w:p w:rsidR="00EB3C94" w:rsidRPr="002C6861" w:rsidRDefault="00EB3C94" w:rsidP="00EB3C94">
      <w:pPr>
        <w:pStyle w:val="Pagrindinistekstas"/>
        <w:tabs>
          <w:tab w:val="left" w:pos="6540"/>
        </w:tabs>
        <w:spacing w:after="0"/>
        <w:rPr>
          <w:i/>
          <w:szCs w:val="22"/>
        </w:rPr>
      </w:pPr>
      <w:proofErr w:type="spellStart"/>
      <w:r w:rsidRPr="002C6861">
        <w:rPr>
          <w:bCs/>
          <w:iCs/>
          <w:szCs w:val="22"/>
        </w:rPr>
        <w:t>Meloxicam-ratiopharm</w:t>
      </w:r>
      <w:proofErr w:type="spellEnd"/>
      <w:r w:rsidRPr="002C6861">
        <w:rPr>
          <w:bCs/>
          <w:iCs/>
          <w:szCs w:val="22"/>
        </w:rPr>
        <w:t xml:space="preserve"> negalima vartoti jaunesniems kaip 16 metų vaikams.</w:t>
      </w:r>
    </w:p>
    <w:p w:rsidR="00EB3C94" w:rsidRPr="002C6861" w:rsidRDefault="00EB3C94" w:rsidP="00EB3C94">
      <w:pPr>
        <w:pStyle w:val="Pagrindinistekstas"/>
        <w:tabs>
          <w:tab w:val="left" w:pos="6540"/>
        </w:tabs>
        <w:spacing w:after="0"/>
        <w:rPr>
          <w:szCs w:val="22"/>
        </w:rPr>
      </w:pPr>
      <w:r w:rsidRPr="002C6861">
        <w:rPr>
          <w:szCs w:val="22"/>
        </w:rPr>
        <w:t xml:space="preserve">Jeigu manote, kad </w:t>
      </w:r>
      <w:proofErr w:type="spellStart"/>
      <w:r w:rsidRPr="002C6861">
        <w:rPr>
          <w:szCs w:val="22"/>
        </w:rPr>
        <w:t>Meloxicam-ratiopharm</w:t>
      </w:r>
      <w:proofErr w:type="spellEnd"/>
      <w:r w:rsidRPr="002C6861">
        <w:rPr>
          <w:szCs w:val="22"/>
        </w:rPr>
        <w:t xml:space="preserve"> veikia per stipriai arba per silpnai, kreipkitės į gydytoją arba vaistininką.</w:t>
      </w:r>
    </w:p>
    <w:p w:rsidR="00EB3C94" w:rsidRPr="002C6861" w:rsidRDefault="00EB3C94" w:rsidP="00EB3C94">
      <w:pPr>
        <w:tabs>
          <w:tab w:val="left" w:pos="567"/>
        </w:tabs>
        <w:rPr>
          <w:b/>
          <w:sz w:val="22"/>
          <w:szCs w:val="22"/>
        </w:rPr>
      </w:pPr>
    </w:p>
    <w:p w:rsidR="00EB3C94" w:rsidRPr="002C6861" w:rsidRDefault="00EB3C94" w:rsidP="00EB3C94">
      <w:pPr>
        <w:tabs>
          <w:tab w:val="left" w:pos="567"/>
        </w:tabs>
        <w:rPr>
          <w:sz w:val="22"/>
          <w:szCs w:val="22"/>
        </w:rPr>
      </w:pPr>
      <w:r w:rsidRPr="002C6861">
        <w:rPr>
          <w:sz w:val="22"/>
          <w:szCs w:val="22"/>
        </w:rPr>
        <w:t xml:space="preserve">Negalima </w:t>
      </w:r>
      <w:proofErr w:type="spellStart"/>
      <w:r w:rsidRPr="002C6861">
        <w:rPr>
          <w:sz w:val="22"/>
          <w:szCs w:val="22"/>
          <w:lang w:eastAsia="lt-LT"/>
        </w:rPr>
        <w:t>Meloxicam-ratiopharm</w:t>
      </w:r>
      <w:proofErr w:type="spellEnd"/>
      <w:r w:rsidRPr="002C6861">
        <w:rPr>
          <w:sz w:val="22"/>
          <w:szCs w:val="22"/>
          <w:lang w:eastAsia="lt-LT"/>
        </w:rPr>
        <w:t xml:space="preserve"> </w:t>
      </w:r>
      <w:r w:rsidRPr="002C6861">
        <w:rPr>
          <w:sz w:val="22"/>
          <w:szCs w:val="22"/>
        </w:rPr>
        <w:t>vartoti ilgiau negu tai būtina simptomų kontrolei.</w:t>
      </w:r>
    </w:p>
    <w:p w:rsidR="00EB3C94" w:rsidRPr="002C6861" w:rsidRDefault="00EB3C94" w:rsidP="00EB3C94">
      <w:pPr>
        <w:tabs>
          <w:tab w:val="left" w:pos="567"/>
        </w:tabs>
        <w:rPr>
          <w:sz w:val="22"/>
          <w:szCs w:val="22"/>
        </w:rPr>
      </w:pPr>
    </w:p>
    <w:p w:rsidR="00EB3C94" w:rsidRPr="002C6861" w:rsidRDefault="00EB3C94" w:rsidP="00EB3C94">
      <w:pPr>
        <w:tabs>
          <w:tab w:val="left" w:pos="567"/>
        </w:tabs>
        <w:rPr>
          <w:sz w:val="22"/>
          <w:szCs w:val="22"/>
        </w:rPr>
      </w:pPr>
      <w:r w:rsidRPr="002C6861">
        <w:rPr>
          <w:rFonts w:eastAsia="Calibri"/>
          <w:b/>
          <w:bCs/>
          <w:sz w:val="22"/>
          <w:szCs w:val="22"/>
        </w:rPr>
        <w:t xml:space="preserve">Ką daryti </w:t>
      </w:r>
      <w:r w:rsidRPr="002C6861">
        <w:rPr>
          <w:b/>
          <w:sz w:val="22"/>
          <w:szCs w:val="22"/>
        </w:rPr>
        <w:t xml:space="preserve">pavartojus per didelę </w:t>
      </w:r>
      <w:proofErr w:type="spellStart"/>
      <w:r w:rsidRPr="002C6861">
        <w:rPr>
          <w:b/>
          <w:sz w:val="22"/>
          <w:szCs w:val="22"/>
          <w:lang w:eastAsia="lt-LT"/>
        </w:rPr>
        <w:t>Meloxicam-ratiopharm</w:t>
      </w:r>
      <w:proofErr w:type="spellEnd"/>
      <w:r w:rsidRPr="002C6861">
        <w:rPr>
          <w:b/>
          <w:sz w:val="22"/>
          <w:szCs w:val="22"/>
        </w:rPr>
        <w:t xml:space="preserve"> dozę</w:t>
      </w:r>
    </w:p>
    <w:p w:rsidR="00EB3C94" w:rsidRPr="002C6861" w:rsidRDefault="00EB3C94" w:rsidP="00EB3C94">
      <w:pPr>
        <w:pStyle w:val="Pagrindinistekstas"/>
        <w:spacing w:after="0"/>
        <w:rPr>
          <w:szCs w:val="22"/>
        </w:rPr>
      </w:pPr>
      <w:r w:rsidRPr="002C6861">
        <w:rPr>
          <w:szCs w:val="22"/>
        </w:rPr>
        <w:t>Jeigu pavartojote didesnę nei rekomenduojam</w:t>
      </w:r>
      <w:r>
        <w:rPr>
          <w:szCs w:val="22"/>
        </w:rPr>
        <w:t>a</w:t>
      </w:r>
      <w:r w:rsidRPr="002C6861">
        <w:rPr>
          <w:szCs w:val="22"/>
        </w:rPr>
        <w:t xml:space="preserve"> vaisto dozę, praneškite nedelsiant apie tai gydytojui.</w:t>
      </w:r>
    </w:p>
    <w:p w:rsidR="00EB3C94" w:rsidRPr="002C6861" w:rsidRDefault="00EB3C94" w:rsidP="00EB3C94">
      <w:pPr>
        <w:tabs>
          <w:tab w:val="left" w:pos="567"/>
        </w:tabs>
        <w:rPr>
          <w:sz w:val="22"/>
          <w:szCs w:val="22"/>
        </w:rPr>
      </w:pPr>
    </w:p>
    <w:p w:rsidR="00EB3C94" w:rsidRPr="002C6861" w:rsidRDefault="00EB3C94" w:rsidP="00EB3C94">
      <w:pPr>
        <w:pStyle w:val="Pagrindinistekstas"/>
        <w:spacing w:after="0"/>
        <w:rPr>
          <w:szCs w:val="22"/>
        </w:rPr>
      </w:pPr>
      <w:r w:rsidRPr="002C6861">
        <w:rPr>
          <w:szCs w:val="22"/>
        </w:rPr>
        <w:t xml:space="preserve">Ūminis perdozavimas paprastai pasireiškia giliu </w:t>
      </w:r>
      <w:proofErr w:type="spellStart"/>
      <w:r w:rsidRPr="002C6861">
        <w:rPr>
          <w:szCs w:val="22"/>
        </w:rPr>
        <w:t>hipnotiniu</w:t>
      </w:r>
      <w:proofErr w:type="spellEnd"/>
      <w:r w:rsidRPr="002C6861">
        <w:rPr>
          <w:szCs w:val="22"/>
        </w:rPr>
        <w:t xml:space="preserve"> miegu, mieguistumu, pykinimu, vėmimu ir viršutinės pilvo dalies skausmu. Gydant palaikomosiomis priemonėmis, paprastai minėti simptomai išnyksta. Galimas kraujavimas iš virškinimo trakto.</w:t>
      </w:r>
    </w:p>
    <w:p w:rsidR="00EB3C94" w:rsidRPr="002C6861" w:rsidRDefault="00EB3C94" w:rsidP="00EB3C94">
      <w:pPr>
        <w:pStyle w:val="Pagrindinistekstas"/>
        <w:spacing w:after="0"/>
        <w:rPr>
          <w:szCs w:val="22"/>
        </w:rPr>
      </w:pPr>
    </w:p>
    <w:p w:rsidR="00EB3C94" w:rsidRPr="002C6861" w:rsidRDefault="00EB3C94" w:rsidP="00EB3C94">
      <w:pPr>
        <w:pStyle w:val="Pagrindinistekstas"/>
        <w:spacing w:after="0"/>
        <w:rPr>
          <w:szCs w:val="22"/>
        </w:rPr>
      </w:pPr>
      <w:r w:rsidRPr="002C6861">
        <w:rPr>
          <w:szCs w:val="22"/>
        </w:rPr>
        <w:t xml:space="preserve">Sunkaus apsinuodijimo simptomai yra padidėjęs kraujospūdis, ūminis inkstų veiklos nepakankamumas, kepenų veiklos sutrikimas, kvėpavimo slopinimas, koma, traukuliai, širdies ir kraujagyslių sistemos </w:t>
      </w:r>
      <w:proofErr w:type="spellStart"/>
      <w:r w:rsidRPr="002C6861">
        <w:rPr>
          <w:szCs w:val="22"/>
        </w:rPr>
        <w:t>kolapsas</w:t>
      </w:r>
      <w:proofErr w:type="spellEnd"/>
      <w:r w:rsidRPr="002C6861">
        <w:rPr>
          <w:szCs w:val="22"/>
        </w:rPr>
        <w:t xml:space="preserve"> bei širdies sustojimas.</w:t>
      </w:r>
    </w:p>
    <w:p w:rsidR="00EB3C94" w:rsidRPr="002C6861" w:rsidRDefault="00EB3C94" w:rsidP="00EB3C94">
      <w:pPr>
        <w:pStyle w:val="Pagrindinistekstas"/>
        <w:spacing w:after="0"/>
        <w:rPr>
          <w:szCs w:val="22"/>
          <w:highlight w:val="yellow"/>
        </w:rPr>
      </w:pPr>
    </w:p>
    <w:p w:rsidR="00EB3C94" w:rsidRPr="002C6861" w:rsidRDefault="00EB3C94" w:rsidP="00EB3C94">
      <w:pPr>
        <w:tabs>
          <w:tab w:val="left" w:pos="567"/>
        </w:tabs>
        <w:rPr>
          <w:sz w:val="22"/>
          <w:szCs w:val="22"/>
        </w:rPr>
      </w:pPr>
      <w:r w:rsidRPr="002C6861">
        <w:rPr>
          <w:sz w:val="22"/>
          <w:szCs w:val="22"/>
        </w:rPr>
        <w:t>Perdozavimo atveju Jūsų gydytojas paskirs palaikomąsias ir simptomines gydymo priemones, priklausomai nuo perdozavimo laipsnio. Priešnuodžio nėra.</w:t>
      </w:r>
    </w:p>
    <w:p w:rsidR="00EB3C94" w:rsidRPr="002C6861" w:rsidRDefault="00EB3C94" w:rsidP="00EB3C94">
      <w:pPr>
        <w:tabs>
          <w:tab w:val="left" w:pos="567"/>
        </w:tabs>
        <w:rPr>
          <w:b/>
          <w:sz w:val="22"/>
          <w:szCs w:val="22"/>
        </w:rPr>
      </w:pPr>
    </w:p>
    <w:p w:rsidR="00EB3C94" w:rsidRPr="002C6861" w:rsidRDefault="00EB3C94" w:rsidP="00EB3C94">
      <w:pPr>
        <w:tabs>
          <w:tab w:val="left" w:pos="567"/>
        </w:tabs>
        <w:rPr>
          <w:b/>
          <w:sz w:val="22"/>
          <w:szCs w:val="22"/>
        </w:rPr>
      </w:pPr>
      <w:r w:rsidRPr="002C6861">
        <w:rPr>
          <w:b/>
          <w:sz w:val="22"/>
          <w:szCs w:val="22"/>
        </w:rPr>
        <w:t xml:space="preserve">Pamiršus pavartoti </w:t>
      </w:r>
      <w:proofErr w:type="spellStart"/>
      <w:r w:rsidRPr="002C6861">
        <w:rPr>
          <w:b/>
          <w:sz w:val="22"/>
          <w:szCs w:val="22"/>
          <w:lang w:eastAsia="lt-LT"/>
        </w:rPr>
        <w:t>Meloxicam-ratiopharm</w:t>
      </w:r>
      <w:proofErr w:type="spellEnd"/>
    </w:p>
    <w:p w:rsidR="00EB3C94" w:rsidRPr="002C6861" w:rsidRDefault="00EB3C94" w:rsidP="00EB3C94">
      <w:pPr>
        <w:tabs>
          <w:tab w:val="left" w:pos="567"/>
        </w:tabs>
        <w:rPr>
          <w:sz w:val="22"/>
          <w:szCs w:val="22"/>
        </w:rPr>
      </w:pPr>
      <w:r w:rsidRPr="002C6861">
        <w:rPr>
          <w:sz w:val="22"/>
          <w:szCs w:val="22"/>
        </w:rPr>
        <w:t>Negalima vartoti dvigubos dozės norint kompensuoti praleistą tabletę.</w:t>
      </w:r>
    </w:p>
    <w:p w:rsidR="00EB3C94" w:rsidRPr="002C6861" w:rsidRDefault="00EB3C94" w:rsidP="00EB3C94">
      <w:pPr>
        <w:tabs>
          <w:tab w:val="left" w:pos="567"/>
        </w:tabs>
        <w:rPr>
          <w:sz w:val="22"/>
          <w:szCs w:val="22"/>
        </w:rPr>
      </w:pPr>
    </w:p>
    <w:p w:rsidR="00EB3C94" w:rsidRPr="002C6861" w:rsidRDefault="00EB3C94" w:rsidP="00EB3C94">
      <w:pPr>
        <w:tabs>
          <w:tab w:val="left" w:pos="567"/>
        </w:tabs>
        <w:rPr>
          <w:sz w:val="22"/>
          <w:szCs w:val="22"/>
        </w:rPr>
      </w:pPr>
      <w:r w:rsidRPr="002C6861">
        <w:rPr>
          <w:sz w:val="22"/>
          <w:szCs w:val="22"/>
        </w:rPr>
        <w:t>Jeigu kiltų daugiau klausimų dėl šio vaisto vartojimo, kreipkitės į gydytoją arba vaistininką.</w:t>
      </w:r>
    </w:p>
    <w:p w:rsidR="00EB3C94" w:rsidRPr="002C6861" w:rsidRDefault="00EB3C94" w:rsidP="00EB3C94">
      <w:pPr>
        <w:tabs>
          <w:tab w:val="left" w:pos="567"/>
        </w:tabs>
        <w:rPr>
          <w:sz w:val="22"/>
          <w:szCs w:val="22"/>
        </w:rPr>
      </w:pPr>
    </w:p>
    <w:p w:rsidR="00EB3C94" w:rsidRPr="002C6861" w:rsidRDefault="00EB3C94" w:rsidP="00EB3C94">
      <w:pPr>
        <w:tabs>
          <w:tab w:val="left" w:pos="567"/>
        </w:tabs>
        <w:rPr>
          <w:sz w:val="22"/>
          <w:szCs w:val="22"/>
        </w:rPr>
      </w:pPr>
    </w:p>
    <w:p w:rsidR="00EB3C94" w:rsidRPr="002C6861" w:rsidRDefault="00EB3C94" w:rsidP="00EB3C94">
      <w:pPr>
        <w:tabs>
          <w:tab w:val="left" w:pos="567"/>
        </w:tabs>
        <w:rPr>
          <w:b/>
          <w:sz w:val="22"/>
          <w:szCs w:val="22"/>
        </w:rPr>
      </w:pPr>
      <w:r w:rsidRPr="002C6861">
        <w:rPr>
          <w:b/>
          <w:sz w:val="22"/>
          <w:szCs w:val="22"/>
        </w:rPr>
        <w:t>4.</w:t>
      </w:r>
      <w:r w:rsidRPr="002C6861">
        <w:rPr>
          <w:b/>
          <w:sz w:val="22"/>
          <w:szCs w:val="22"/>
        </w:rPr>
        <w:tab/>
        <w:t>Galimas šalutinis poveikis</w:t>
      </w:r>
    </w:p>
    <w:p w:rsidR="00EB3C94" w:rsidRPr="002C6861" w:rsidRDefault="00EB3C94" w:rsidP="00EB3C94">
      <w:pPr>
        <w:tabs>
          <w:tab w:val="left" w:pos="567"/>
        </w:tabs>
        <w:rPr>
          <w:sz w:val="22"/>
          <w:szCs w:val="22"/>
        </w:rPr>
      </w:pPr>
    </w:p>
    <w:p w:rsidR="00EB3C94" w:rsidRPr="002C6861" w:rsidRDefault="00EB3C94" w:rsidP="00EB3C94">
      <w:pPr>
        <w:rPr>
          <w:noProof/>
          <w:sz w:val="22"/>
          <w:szCs w:val="22"/>
        </w:rPr>
      </w:pPr>
      <w:r>
        <w:rPr>
          <w:sz w:val="22"/>
          <w:szCs w:val="22"/>
          <w:lang w:eastAsia="lt-LT"/>
        </w:rPr>
        <w:t>Šis vaistas</w:t>
      </w:r>
      <w:r w:rsidRPr="002C6861">
        <w:rPr>
          <w:noProof/>
          <w:sz w:val="22"/>
          <w:szCs w:val="22"/>
        </w:rPr>
        <w:t>, kaip ir kiti vaistai, gali sukelti šalutinį poveikį, nors jis pasireiškia ne visiems žmonėms.</w:t>
      </w:r>
    </w:p>
    <w:p w:rsidR="00EB3C94" w:rsidRPr="002C6861" w:rsidRDefault="00EB3C94" w:rsidP="00EB3C94">
      <w:pPr>
        <w:rPr>
          <w:b/>
          <w:sz w:val="22"/>
          <w:szCs w:val="22"/>
          <w:highlight w:val="red"/>
        </w:rPr>
      </w:pPr>
    </w:p>
    <w:p w:rsidR="00EB3C94" w:rsidRPr="002C6861" w:rsidRDefault="00EB3C94" w:rsidP="00EB3C94">
      <w:pPr>
        <w:rPr>
          <w:sz w:val="22"/>
          <w:szCs w:val="22"/>
        </w:rPr>
      </w:pPr>
      <w:r w:rsidRPr="002C6861">
        <w:rPr>
          <w:sz w:val="22"/>
          <w:szCs w:val="22"/>
        </w:rPr>
        <w:t xml:space="preserve">Į sąrašą yra įtraukti visi žinomi šalutiniai poveikiai, susiję su </w:t>
      </w:r>
      <w:proofErr w:type="spellStart"/>
      <w:r w:rsidRPr="002C6861">
        <w:rPr>
          <w:sz w:val="22"/>
          <w:szCs w:val="22"/>
        </w:rPr>
        <w:t>meloksikamo</w:t>
      </w:r>
      <w:proofErr w:type="spellEnd"/>
      <w:r w:rsidRPr="002C6861">
        <w:rPr>
          <w:sz w:val="22"/>
          <w:szCs w:val="22"/>
        </w:rPr>
        <w:t xml:space="preserve"> vartojimu, įskaitant tuos, kurie atsirado vartojant vaisto dideles dozes arba ilgalaikio gydymo metu.</w:t>
      </w:r>
    </w:p>
    <w:p w:rsidR="00EB3C94" w:rsidRPr="002C6861" w:rsidRDefault="00EB3C94" w:rsidP="00EB3C94">
      <w:pPr>
        <w:rPr>
          <w:b/>
          <w:sz w:val="22"/>
          <w:szCs w:val="22"/>
          <w:highlight w:val="red"/>
        </w:rPr>
      </w:pPr>
    </w:p>
    <w:p w:rsidR="00EB3C94" w:rsidRPr="002C6861" w:rsidRDefault="00EB3C94" w:rsidP="00EB3C94">
      <w:pPr>
        <w:pStyle w:val="Pagrindinistekstas"/>
        <w:spacing w:after="0"/>
        <w:rPr>
          <w:szCs w:val="22"/>
          <w:u w:val="single"/>
        </w:rPr>
      </w:pPr>
      <w:r w:rsidRPr="00120AE3">
        <w:rPr>
          <w:szCs w:val="22"/>
          <w:u w:val="single"/>
        </w:rPr>
        <w:t>Labai dažni šalutinio poveikio reiškiniai (gali pasireikšti ne rečiau kaip 1 iš 10 asmenų)</w:t>
      </w:r>
    </w:p>
    <w:p w:rsidR="00EB3C94" w:rsidRPr="002C6861" w:rsidRDefault="00EB3C94" w:rsidP="00EB3C94">
      <w:pPr>
        <w:pStyle w:val="Pagrindinistekstas"/>
        <w:spacing w:after="0"/>
        <w:rPr>
          <w:szCs w:val="22"/>
        </w:rPr>
      </w:pPr>
      <w:r w:rsidRPr="00D77263">
        <w:rPr>
          <w:szCs w:val="22"/>
        </w:rPr>
        <w:t>Virškinamojo trakto sutrikimai tokie kaip,</w:t>
      </w:r>
      <w:r w:rsidRPr="002C6861">
        <w:rPr>
          <w:szCs w:val="22"/>
        </w:rPr>
        <w:t xml:space="preserve"> </w:t>
      </w:r>
      <w:proofErr w:type="spellStart"/>
      <w:r w:rsidRPr="002C6861">
        <w:rPr>
          <w:szCs w:val="22"/>
        </w:rPr>
        <w:t>nevirškinimo</w:t>
      </w:r>
      <w:proofErr w:type="spellEnd"/>
      <w:r w:rsidRPr="002C6861">
        <w:rPr>
          <w:szCs w:val="22"/>
        </w:rPr>
        <w:t xml:space="preserve"> jausmas, pykinimas, vėmimas, pilvo skausmas, vidurių užkietėjimas, pilvo pūtimas, viduriavimas.</w:t>
      </w:r>
    </w:p>
    <w:p w:rsidR="00EB3C94" w:rsidRPr="002C6861" w:rsidRDefault="00EB3C94" w:rsidP="00EB3C94">
      <w:pPr>
        <w:pStyle w:val="Pagrindinistekstas"/>
        <w:spacing w:after="0"/>
        <w:ind w:left="1985" w:hanging="1985"/>
        <w:rPr>
          <w:szCs w:val="22"/>
        </w:rPr>
      </w:pPr>
    </w:p>
    <w:p w:rsidR="00EB3C94" w:rsidRPr="002C6861" w:rsidRDefault="00EB3C94" w:rsidP="00EB3C94">
      <w:pPr>
        <w:pStyle w:val="Pagrindinistekstas"/>
        <w:spacing w:after="0"/>
        <w:ind w:left="1985" w:hanging="1985"/>
        <w:rPr>
          <w:szCs w:val="22"/>
          <w:u w:val="single"/>
        </w:rPr>
      </w:pPr>
      <w:r>
        <w:rPr>
          <w:szCs w:val="22"/>
          <w:u w:val="single"/>
        </w:rPr>
        <w:t>D</w:t>
      </w:r>
      <w:r w:rsidRPr="00120AE3">
        <w:rPr>
          <w:szCs w:val="22"/>
          <w:u w:val="single"/>
        </w:rPr>
        <w:t>ažni šalutinio poveikio reiškiniai (gali pasireikšti rečiau kaip 1 iš 10 asmenų)</w:t>
      </w:r>
    </w:p>
    <w:p w:rsidR="00EB3C94" w:rsidRPr="002C6861" w:rsidRDefault="00EB3C94" w:rsidP="00EB3C94">
      <w:pPr>
        <w:pStyle w:val="Pagrindinistekstas"/>
        <w:spacing w:after="0"/>
        <w:rPr>
          <w:szCs w:val="22"/>
        </w:rPr>
      </w:pPr>
      <w:r w:rsidRPr="002C6861">
        <w:rPr>
          <w:szCs w:val="22"/>
        </w:rPr>
        <w:t xml:space="preserve">Galvos skausmas, lengvas galvos sukimasis, vandens susikaupimas audiniuose (edema), įskaitant </w:t>
      </w:r>
      <w:proofErr w:type="spellStart"/>
      <w:r w:rsidRPr="002C6861">
        <w:rPr>
          <w:szCs w:val="22"/>
        </w:rPr>
        <w:t>kulkšnų</w:t>
      </w:r>
      <w:proofErr w:type="spellEnd"/>
      <w:r w:rsidRPr="002C6861">
        <w:rPr>
          <w:szCs w:val="22"/>
        </w:rPr>
        <w:t xml:space="preserve"> edemą.</w:t>
      </w:r>
    </w:p>
    <w:p w:rsidR="00EB3C94" w:rsidRPr="002C6861" w:rsidRDefault="00EB3C94" w:rsidP="00EB3C94">
      <w:pPr>
        <w:pStyle w:val="Pagrindinistekstas"/>
        <w:spacing w:after="0"/>
        <w:ind w:left="1985" w:hanging="1985"/>
        <w:rPr>
          <w:szCs w:val="22"/>
        </w:rPr>
      </w:pPr>
    </w:p>
    <w:p w:rsidR="00EB3C94" w:rsidRPr="002C6861" w:rsidRDefault="00EB3C94" w:rsidP="00EB3C94">
      <w:pPr>
        <w:pStyle w:val="Pagrindinistekstas"/>
        <w:spacing w:after="0"/>
        <w:ind w:left="1985" w:hanging="1985"/>
        <w:rPr>
          <w:szCs w:val="22"/>
          <w:u w:val="single"/>
        </w:rPr>
      </w:pPr>
      <w:r w:rsidRPr="00120AE3">
        <w:rPr>
          <w:szCs w:val="22"/>
          <w:u w:val="single"/>
        </w:rPr>
        <w:t>Nedažni šalutinio poveikio reiškiniai (gali pasireikšti rečiau kaip 1 iš 100 asmenų)</w:t>
      </w:r>
    </w:p>
    <w:p w:rsidR="00EB3C94" w:rsidRPr="002C6861" w:rsidRDefault="00EB3C94" w:rsidP="00EB3C94">
      <w:pPr>
        <w:pStyle w:val="Pagrindinistekstas"/>
        <w:tabs>
          <w:tab w:val="left" w:pos="0"/>
        </w:tabs>
        <w:spacing w:after="0"/>
        <w:rPr>
          <w:szCs w:val="22"/>
        </w:rPr>
      </w:pPr>
      <w:r w:rsidRPr="002C6861">
        <w:rPr>
          <w:szCs w:val="22"/>
        </w:rPr>
        <w:t xml:space="preserve">Hemoglobino sumažėjimas kraujyje (anemija), alerginės reakcijos, galvos svaigimas, apsnūdimas, mieguistumas, apsvaigimo jausmas (galvos sukimasis), kraujospūdžio padidėjimas, staigus kraujo priplūdimas į veidą su karščio pojūčiu, kraujavimas iš virškinimo trakto, burnos gleivinės uždegimas, skrandžio gleivinės uždegimas, raugulys, kepenų funkcijos sutrikimai (pvz., padidėjęs </w:t>
      </w:r>
      <w:proofErr w:type="spellStart"/>
      <w:r w:rsidRPr="002C6861">
        <w:rPr>
          <w:szCs w:val="22"/>
        </w:rPr>
        <w:t>transaminazių</w:t>
      </w:r>
      <w:proofErr w:type="spellEnd"/>
      <w:r w:rsidRPr="002C6861">
        <w:rPr>
          <w:szCs w:val="22"/>
        </w:rPr>
        <w:t xml:space="preserve"> arba </w:t>
      </w:r>
      <w:proofErr w:type="spellStart"/>
      <w:r w:rsidRPr="002C6861">
        <w:rPr>
          <w:szCs w:val="22"/>
        </w:rPr>
        <w:t>bilirubino</w:t>
      </w:r>
      <w:proofErr w:type="spellEnd"/>
      <w:r w:rsidRPr="002C6861">
        <w:rPr>
          <w:szCs w:val="22"/>
        </w:rPr>
        <w:t xml:space="preserve"> kiekis kraujyje), odos ir (arba) gleivinių paburkimas (</w:t>
      </w:r>
      <w:proofErr w:type="spellStart"/>
      <w:r w:rsidRPr="002C6861">
        <w:rPr>
          <w:szCs w:val="22"/>
        </w:rPr>
        <w:t>angioedema</w:t>
      </w:r>
      <w:proofErr w:type="spellEnd"/>
      <w:r w:rsidRPr="002C6861">
        <w:rPr>
          <w:szCs w:val="22"/>
        </w:rPr>
        <w:t xml:space="preserve">), niežulys, bėrimas, natrio ir vandens susilaikymas organizme, kalio kiekio padidėjimas kraujyje </w:t>
      </w:r>
      <w:r w:rsidRPr="002C6861">
        <w:rPr>
          <w:bCs/>
          <w:iCs/>
          <w:szCs w:val="22"/>
        </w:rPr>
        <w:t xml:space="preserve">(žr. 2 sk. „Įspėjimai ir </w:t>
      </w:r>
      <w:r w:rsidRPr="002C6861">
        <w:rPr>
          <w:szCs w:val="22"/>
        </w:rPr>
        <w:t>atsargumo priemonės“ ir „Kit</w:t>
      </w:r>
      <w:r>
        <w:rPr>
          <w:szCs w:val="22"/>
        </w:rPr>
        <w:t xml:space="preserve">i vaistai ir </w:t>
      </w:r>
      <w:proofErr w:type="spellStart"/>
      <w:r>
        <w:rPr>
          <w:szCs w:val="22"/>
        </w:rPr>
        <w:t>Meloxicam-ratiopharm</w:t>
      </w:r>
      <w:proofErr w:type="spellEnd"/>
      <w:r w:rsidRPr="002C6861">
        <w:rPr>
          <w:szCs w:val="22"/>
        </w:rPr>
        <w:t xml:space="preserve">“), padidėjęs </w:t>
      </w:r>
      <w:proofErr w:type="spellStart"/>
      <w:r w:rsidRPr="002C6861">
        <w:rPr>
          <w:szCs w:val="22"/>
        </w:rPr>
        <w:t>kreatinino</w:t>
      </w:r>
      <w:proofErr w:type="spellEnd"/>
      <w:r w:rsidRPr="002C6861">
        <w:rPr>
          <w:szCs w:val="22"/>
        </w:rPr>
        <w:t xml:space="preserve"> arba šlapalo kiekis kraujo serume.</w:t>
      </w:r>
    </w:p>
    <w:p w:rsidR="00EB3C94" w:rsidRPr="002C6861" w:rsidRDefault="00EB3C94" w:rsidP="00EB3C94">
      <w:pPr>
        <w:pStyle w:val="Pagrindinistekstas"/>
        <w:spacing w:after="0"/>
        <w:ind w:left="1985" w:hanging="1985"/>
        <w:rPr>
          <w:szCs w:val="22"/>
        </w:rPr>
      </w:pPr>
    </w:p>
    <w:p w:rsidR="00EB3C94" w:rsidRPr="002C6861" w:rsidRDefault="00EB3C94" w:rsidP="00EB3C94">
      <w:pPr>
        <w:pStyle w:val="Pagrindinistekstas"/>
        <w:spacing w:after="0"/>
        <w:ind w:left="1985" w:hanging="1985"/>
        <w:rPr>
          <w:szCs w:val="22"/>
          <w:u w:val="single"/>
        </w:rPr>
      </w:pPr>
      <w:r>
        <w:rPr>
          <w:szCs w:val="22"/>
          <w:u w:val="single"/>
        </w:rPr>
        <w:t>Reti</w:t>
      </w:r>
      <w:r w:rsidRPr="00120AE3">
        <w:rPr>
          <w:szCs w:val="22"/>
          <w:u w:val="single"/>
        </w:rPr>
        <w:t xml:space="preserve"> šalutinio poveikio reiškiniai (gali pasireikšti rečiau kaip 1 iš 1</w:t>
      </w:r>
      <w:r>
        <w:rPr>
          <w:szCs w:val="22"/>
          <w:u w:val="single"/>
        </w:rPr>
        <w:t> 0</w:t>
      </w:r>
      <w:r w:rsidRPr="00120AE3">
        <w:rPr>
          <w:szCs w:val="22"/>
          <w:u w:val="single"/>
        </w:rPr>
        <w:t>00 asmenų)</w:t>
      </w:r>
    </w:p>
    <w:p w:rsidR="00EB3C94" w:rsidRPr="002C6861" w:rsidRDefault="00EB3C94" w:rsidP="00EB3C94">
      <w:pPr>
        <w:pStyle w:val="Pagrindinistekstas"/>
        <w:spacing w:after="0"/>
        <w:rPr>
          <w:szCs w:val="22"/>
        </w:rPr>
      </w:pPr>
      <w:r w:rsidRPr="002C6861">
        <w:rPr>
          <w:szCs w:val="22"/>
        </w:rPr>
        <w:t>Kraujo ląstelių skaičiaus pokyčiai: trombocitų skaičiaus sumažėjimas (</w:t>
      </w:r>
      <w:proofErr w:type="spellStart"/>
      <w:r w:rsidRPr="002C6861">
        <w:rPr>
          <w:szCs w:val="22"/>
        </w:rPr>
        <w:t>trombocitopenija</w:t>
      </w:r>
      <w:proofErr w:type="spellEnd"/>
      <w:r w:rsidRPr="002C6861">
        <w:rPr>
          <w:szCs w:val="22"/>
        </w:rPr>
        <w:t>), baltųjų kraujo kūnelių skaičiaus sumažėjimas, įskaitant visišką šių kraujo kūnelių išnykimą (</w:t>
      </w:r>
      <w:proofErr w:type="spellStart"/>
      <w:r w:rsidRPr="002C6861">
        <w:rPr>
          <w:szCs w:val="22"/>
        </w:rPr>
        <w:t>leukocitopenija</w:t>
      </w:r>
      <w:proofErr w:type="spellEnd"/>
      <w:r w:rsidRPr="002C6861">
        <w:rPr>
          <w:szCs w:val="22"/>
        </w:rPr>
        <w:t xml:space="preserve">), nuotaikos pokyčiai, naktiniai košmarai, nemiga, regėjimo sutrikimai, įskaitant matymą lyg per miglą, junginės uždegimas, ūžimas ausyse, širdies tvinkčiojimas, astmos priepuolių atsiradimas kai kuriems ligoniams, alergiškiems </w:t>
      </w:r>
      <w:proofErr w:type="spellStart"/>
      <w:r w:rsidRPr="002C6861">
        <w:rPr>
          <w:szCs w:val="22"/>
        </w:rPr>
        <w:t>acetilsalicilo</w:t>
      </w:r>
      <w:proofErr w:type="spellEnd"/>
      <w:r w:rsidRPr="002C6861">
        <w:rPr>
          <w:szCs w:val="22"/>
        </w:rPr>
        <w:t xml:space="preserve"> rūgščiai ar kitiems vaistams nuo uždegimo, storosios žarnos uždegimas, skrandžio ir dvylikapirštės žarnos opa, stemplės uždegimas, pranešama apie gyvybei pavojingą odos išbėrimą (</w:t>
      </w:r>
      <w:proofErr w:type="spellStart"/>
      <w:r w:rsidRPr="002C6861">
        <w:rPr>
          <w:szCs w:val="22"/>
        </w:rPr>
        <w:t>Stevens</w:t>
      </w:r>
      <w:proofErr w:type="spellEnd"/>
      <w:r w:rsidRPr="002C6861">
        <w:rPr>
          <w:szCs w:val="22"/>
        </w:rPr>
        <w:t xml:space="preserve"> </w:t>
      </w:r>
      <w:r w:rsidRPr="002C6861">
        <w:rPr>
          <w:szCs w:val="22"/>
        </w:rPr>
        <w:sym w:font="Symbol" w:char="F02D"/>
      </w:r>
      <w:r w:rsidRPr="002C6861">
        <w:rPr>
          <w:szCs w:val="22"/>
        </w:rPr>
        <w:t xml:space="preserve"> </w:t>
      </w:r>
      <w:proofErr w:type="spellStart"/>
      <w:r w:rsidRPr="002C6861">
        <w:rPr>
          <w:szCs w:val="22"/>
        </w:rPr>
        <w:t>Johnson‘o</w:t>
      </w:r>
      <w:proofErr w:type="spellEnd"/>
      <w:r w:rsidRPr="002C6861">
        <w:rPr>
          <w:szCs w:val="22"/>
        </w:rPr>
        <w:t xml:space="preserve"> sindromą, toksinę epidermio </w:t>
      </w:r>
      <w:proofErr w:type="spellStart"/>
      <w:r w:rsidRPr="002C6861">
        <w:rPr>
          <w:szCs w:val="22"/>
        </w:rPr>
        <w:t>nekrolizę</w:t>
      </w:r>
      <w:proofErr w:type="spellEnd"/>
      <w:r w:rsidRPr="002C6861">
        <w:rPr>
          <w:szCs w:val="22"/>
        </w:rPr>
        <w:t>)</w:t>
      </w:r>
      <w:r w:rsidRPr="002C6861">
        <w:rPr>
          <w:bCs/>
          <w:iCs/>
          <w:szCs w:val="22"/>
        </w:rPr>
        <w:t xml:space="preserve"> (žr. 2 sk. „Įspėjimai ir </w:t>
      </w:r>
      <w:r w:rsidRPr="002C6861">
        <w:rPr>
          <w:szCs w:val="22"/>
        </w:rPr>
        <w:t>atsargumo priemonės“), dilgėlinė</w:t>
      </w:r>
      <w:r>
        <w:rPr>
          <w:szCs w:val="22"/>
        </w:rPr>
        <w:t xml:space="preserve"> </w:t>
      </w:r>
      <w:r w:rsidRPr="002C6861">
        <w:rPr>
          <w:szCs w:val="22"/>
        </w:rPr>
        <w:t>(</w:t>
      </w:r>
      <w:proofErr w:type="spellStart"/>
      <w:r w:rsidRPr="002C6861">
        <w:rPr>
          <w:szCs w:val="22"/>
        </w:rPr>
        <w:t>urtikarija</w:t>
      </w:r>
      <w:proofErr w:type="spellEnd"/>
      <w:r w:rsidRPr="002C6861">
        <w:rPr>
          <w:szCs w:val="22"/>
        </w:rPr>
        <w:t>).</w:t>
      </w:r>
    </w:p>
    <w:p w:rsidR="00EB3C94" w:rsidRPr="002C6861" w:rsidRDefault="00EB3C94" w:rsidP="00EB3C94">
      <w:pPr>
        <w:pStyle w:val="Pagrindinistekstas"/>
        <w:spacing w:after="0"/>
        <w:ind w:left="1985" w:hanging="1985"/>
        <w:rPr>
          <w:szCs w:val="22"/>
        </w:rPr>
      </w:pPr>
    </w:p>
    <w:p w:rsidR="00EB3C94" w:rsidRPr="002C6861" w:rsidRDefault="00EB3C94" w:rsidP="00EB3C94">
      <w:pPr>
        <w:pStyle w:val="Pagrindinistekstas"/>
        <w:spacing w:after="0"/>
        <w:ind w:left="1985" w:hanging="1985"/>
        <w:rPr>
          <w:szCs w:val="22"/>
          <w:u w:val="single"/>
        </w:rPr>
      </w:pPr>
      <w:r w:rsidRPr="002C6861">
        <w:rPr>
          <w:szCs w:val="22"/>
          <w:u w:val="single"/>
        </w:rPr>
        <w:t xml:space="preserve">Labai </w:t>
      </w:r>
      <w:r>
        <w:rPr>
          <w:szCs w:val="22"/>
          <w:u w:val="single"/>
        </w:rPr>
        <w:t>reti</w:t>
      </w:r>
      <w:r w:rsidRPr="00120AE3">
        <w:rPr>
          <w:szCs w:val="22"/>
          <w:u w:val="single"/>
        </w:rPr>
        <w:t xml:space="preserve"> šalutinio poveikio reiškiniai (gali pasireikšti rečiau kaip 1 iš 10</w:t>
      </w:r>
      <w:r>
        <w:rPr>
          <w:szCs w:val="22"/>
          <w:u w:val="single"/>
        </w:rPr>
        <w:t> 00</w:t>
      </w:r>
      <w:r w:rsidRPr="00120AE3">
        <w:rPr>
          <w:szCs w:val="22"/>
          <w:u w:val="single"/>
        </w:rPr>
        <w:t>0 asmenų)</w:t>
      </w:r>
    </w:p>
    <w:p w:rsidR="00EB3C94" w:rsidRPr="002C6861" w:rsidRDefault="00EB3C94" w:rsidP="00EB3C94">
      <w:pPr>
        <w:pStyle w:val="Pagrindinistekstas"/>
        <w:spacing w:after="0"/>
        <w:rPr>
          <w:szCs w:val="22"/>
        </w:rPr>
      </w:pPr>
      <w:r w:rsidRPr="002C6861">
        <w:rPr>
          <w:szCs w:val="22"/>
        </w:rPr>
        <w:t>Žymus baltųjų kraujo kūnelių skaičiaus sumažėjimas, kas gali paskatinti infekcijų atsiradimą (</w:t>
      </w:r>
      <w:proofErr w:type="spellStart"/>
      <w:r w:rsidRPr="002C6861">
        <w:rPr>
          <w:szCs w:val="22"/>
        </w:rPr>
        <w:t>agranulocitozė</w:t>
      </w:r>
      <w:proofErr w:type="spellEnd"/>
      <w:r w:rsidRPr="002C6861">
        <w:rPr>
          <w:szCs w:val="22"/>
        </w:rPr>
        <w:t xml:space="preserve">), virškinimo trakto prakiurimas, kepenų uždegimas (hepatitas), </w:t>
      </w:r>
      <w:proofErr w:type="spellStart"/>
      <w:r w:rsidRPr="002C6861">
        <w:rPr>
          <w:szCs w:val="22"/>
        </w:rPr>
        <w:t>pūslinės</w:t>
      </w:r>
      <w:proofErr w:type="spellEnd"/>
      <w:r w:rsidRPr="002C6861">
        <w:rPr>
          <w:szCs w:val="22"/>
        </w:rPr>
        <w:t xml:space="preserve"> odos reakcijos</w:t>
      </w:r>
      <w:r>
        <w:rPr>
          <w:szCs w:val="22"/>
        </w:rPr>
        <w:t xml:space="preserve"> </w:t>
      </w:r>
      <w:r w:rsidRPr="002C6861">
        <w:rPr>
          <w:szCs w:val="22"/>
        </w:rPr>
        <w:t xml:space="preserve">(pvz., daugiaformė </w:t>
      </w:r>
      <w:proofErr w:type="spellStart"/>
      <w:r w:rsidRPr="002C6861">
        <w:rPr>
          <w:szCs w:val="22"/>
        </w:rPr>
        <w:t>eritema</w:t>
      </w:r>
      <w:proofErr w:type="spellEnd"/>
      <w:r w:rsidRPr="002C6861">
        <w:rPr>
          <w:szCs w:val="22"/>
        </w:rPr>
        <w:t xml:space="preserve">, </w:t>
      </w:r>
      <w:proofErr w:type="spellStart"/>
      <w:r w:rsidRPr="002C6861">
        <w:rPr>
          <w:szCs w:val="22"/>
        </w:rPr>
        <w:t>buliozinis</w:t>
      </w:r>
      <w:proofErr w:type="spellEnd"/>
      <w:r w:rsidRPr="002C6861">
        <w:rPr>
          <w:szCs w:val="22"/>
        </w:rPr>
        <w:t xml:space="preserve"> dermatitas), ūminis inkstų nepakankamumas pacientams, turintiems rizikos veiksnių.</w:t>
      </w:r>
    </w:p>
    <w:p w:rsidR="00EB3C94" w:rsidRPr="002C6861" w:rsidRDefault="00EB3C94" w:rsidP="00EB3C94">
      <w:pPr>
        <w:pStyle w:val="Pagrindinistekstas"/>
        <w:spacing w:after="0"/>
        <w:ind w:left="1985" w:hanging="1985"/>
        <w:rPr>
          <w:szCs w:val="22"/>
        </w:rPr>
      </w:pPr>
    </w:p>
    <w:p w:rsidR="00EB3C94" w:rsidRPr="002C6861" w:rsidRDefault="00EB3C94" w:rsidP="00EB3C94">
      <w:pPr>
        <w:pStyle w:val="Pagrindinistekstas"/>
        <w:spacing w:after="0"/>
        <w:ind w:left="1985" w:hanging="1985"/>
        <w:rPr>
          <w:szCs w:val="22"/>
          <w:u w:val="single"/>
        </w:rPr>
      </w:pPr>
      <w:r w:rsidRPr="00120AE3">
        <w:rPr>
          <w:szCs w:val="22"/>
          <w:u w:val="single"/>
        </w:rPr>
        <w:t>Šalutinio poveikio reiškiniai, kurių dažnis nežinomas (negali būti apskaičiuotas pagal turimus duomenis)</w:t>
      </w:r>
    </w:p>
    <w:p w:rsidR="00EB3C94" w:rsidRPr="002C6861" w:rsidRDefault="00EB3C94" w:rsidP="00EB3C94">
      <w:pPr>
        <w:pStyle w:val="Pagrindinistekstas"/>
        <w:spacing w:after="0"/>
        <w:rPr>
          <w:szCs w:val="22"/>
          <w:u w:val="single"/>
        </w:rPr>
      </w:pPr>
      <w:r w:rsidRPr="002C6861">
        <w:rPr>
          <w:szCs w:val="22"/>
        </w:rPr>
        <w:t xml:space="preserve">Sunkios alerginės reakcijos, sumišimas, sutrikusi orientacija, </w:t>
      </w:r>
      <w:r>
        <w:rPr>
          <w:szCs w:val="22"/>
        </w:rPr>
        <w:t xml:space="preserve">pankreatitas (kasos uždegimas), </w:t>
      </w:r>
      <w:r w:rsidRPr="002C6861">
        <w:rPr>
          <w:szCs w:val="22"/>
        </w:rPr>
        <w:t xml:space="preserve">odos reakcijos dėl šviesos poveikio. </w:t>
      </w:r>
    </w:p>
    <w:p w:rsidR="00EB3C94" w:rsidRPr="002C6861" w:rsidRDefault="00EB3C94" w:rsidP="00EB3C94">
      <w:pPr>
        <w:rPr>
          <w:sz w:val="22"/>
          <w:szCs w:val="22"/>
          <w:highlight w:val="red"/>
        </w:rPr>
      </w:pPr>
    </w:p>
    <w:p w:rsidR="00EB3C94" w:rsidRPr="002C6861" w:rsidRDefault="00EB3C94" w:rsidP="00EB3C94">
      <w:pPr>
        <w:pStyle w:val="Pagrindinistekstas"/>
        <w:spacing w:after="0"/>
        <w:rPr>
          <w:szCs w:val="22"/>
        </w:rPr>
      </w:pPr>
      <w:r w:rsidRPr="002C6861">
        <w:rPr>
          <w:szCs w:val="22"/>
        </w:rPr>
        <w:t>Pranešama apie su NVNU vartojimu susijusį širdies nepakankamumą.</w:t>
      </w:r>
    </w:p>
    <w:p w:rsidR="00EB3C94" w:rsidRPr="002C6861" w:rsidRDefault="00EB3C94" w:rsidP="00EB3C94">
      <w:pPr>
        <w:pStyle w:val="Pagrindinistekstas"/>
        <w:tabs>
          <w:tab w:val="left" w:pos="1980"/>
        </w:tabs>
        <w:spacing w:after="0"/>
        <w:rPr>
          <w:szCs w:val="22"/>
        </w:rPr>
      </w:pPr>
    </w:p>
    <w:p w:rsidR="00EB3C94" w:rsidRPr="002C6861" w:rsidRDefault="00EB3C94" w:rsidP="00EB3C94">
      <w:pPr>
        <w:tabs>
          <w:tab w:val="left" w:pos="567"/>
        </w:tabs>
        <w:rPr>
          <w:sz w:val="22"/>
          <w:szCs w:val="22"/>
          <w:lang w:eastAsia="lt-LT"/>
        </w:rPr>
      </w:pPr>
      <w:r w:rsidRPr="002C6861">
        <w:rPr>
          <w:sz w:val="22"/>
          <w:szCs w:val="22"/>
          <w:lang w:eastAsia="lt-LT"/>
        </w:rPr>
        <w:t xml:space="preserve">Tokie vaistai, kaip </w:t>
      </w:r>
      <w:proofErr w:type="spellStart"/>
      <w:r w:rsidRPr="002C6861">
        <w:rPr>
          <w:bCs/>
          <w:iCs/>
          <w:sz w:val="22"/>
          <w:szCs w:val="22"/>
        </w:rPr>
        <w:t>Meloxicam-ratiopharm</w:t>
      </w:r>
      <w:proofErr w:type="spellEnd"/>
      <w:r w:rsidRPr="002C6861">
        <w:rPr>
          <w:sz w:val="22"/>
          <w:szCs w:val="22"/>
          <w:lang w:eastAsia="lt-LT"/>
        </w:rPr>
        <w:t>, gali būti susiję su širdies priepuolio („miokardo infarkto“) ar insulto pavojaus nedideliu padidėjimu</w:t>
      </w:r>
      <w:r>
        <w:rPr>
          <w:sz w:val="22"/>
          <w:szCs w:val="22"/>
          <w:lang w:eastAsia="lt-LT"/>
        </w:rPr>
        <w:t>.</w:t>
      </w:r>
    </w:p>
    <w:p w:rsidR="00EB3C94" w:rsidRPr="002C6861" w:rsidRDefault="00EB3C94" w:rsidP="00EB3C94">
      <w:pPr>
        <w:rPr>
          <w:sz w:val="22"/>
          <w:szCs w:val="22"/>
          <w:highlight w:val="red"/>
        </w:rPr>
      </w:pPr>
    </w:p>
    <w:p w:rsidR="00EB3C94" w:rsidRPr="002C6861" w:rsidRDefault="00EB3C94" w:rsidP="00EB3C94">
      <w:pPr>
        <w:pStyle w:val="Pagrindinistekstas"/>
        <w:tabs>
          <w:tab w:val="left" w:pos="1980"/>
        </w:tabs>
        <w:spacing w:after="0"/>
        <w:ind w:left="1980" w:hanging="1980"/>
        <w:rPr>
          <w:szCs w:val="22"/>
        </w:rPr>
      </w:pPr>
      <w:r w:rsidRPr="002C6861">
        <w:rPr>
          <w:szCs w:val="22"/>
        </w:rPr>
        <w:t xml:space="preserve">Kraujavimas iš virškinimo trakto, išopėjimas ir prakiurimas kartais gali būti pavojingi gyvybei (žr. 2 </w:t>
      </w:r>
    </w:p>
    <w:p w:rsidR="00EB3C94" w:rsidRPr="002C6861" w:rsidRDefault="00EB3C94" w:rsidP="00EB3C94">
      <w:pPr>
        <w:tabs>
          <w:tab w:val="left" w:pos="567"/>
        </w:tabs>
        <w:rPr>
          <w:bCs/>
          <w:iCs/>
          <w:sz w:val="22"/>
          <w:szCs w:val="22"/>
        </w:rPr>
      </w:pPr>
      <w:r w:rsidRPr="002C6861">
        <w:rPr>
          <w:sz w:val="22"/>
          <w:szCs w:val="22"/>
        </w:rPr>
        <w:t xml:space="preserve">skyrių </w:t>
      </w:r>
      <w:r w:rsidRPr="002C6861">
        <w:rPr>
          <w:bCs/>
          <w:iCs/>
          <w:sz w:val="22"/>
          <w:szCs w:val="22"/>
        </w:rPr>
        <w:t xml:space="preserve">„Įspėjimai ir </w:t>
      </w:r>
      <w:r w:rsidRPr="002C6861">
        <w:rPr>
          <w:sz w:val="22"/>
          <w:szCs w:val="22"/>
        </w:rPr>
        <w:t>atsargumo priemonės“).</w:t>
      </w:r>
    </w:p>
    <w:p w:rsidR="00EB3C94" w:rsidRPr="002C6861" w:rsidRDefault="00EB3C94" w:rsidP="00EB3C94">
      <w:pPr>
        <w:rPr>
          <w:sz w:val="22"/>
          <w:szCs w:val="22"/>
          <w:highlight w:val="red"/>
        </w:rPr>
      </w:pPr>
    </w:p>
    <w:p w:rsidR="00EB3C94" w:rsidRPr="00D77263" w:rsidRDefault="00EB3C94" w:rsidP="00EB3C94">
      <w:pPr>
        <w:rPr>
          <w:b/>
          <w:sz w:val="22"/>
          <w:szCs w:val="22"/>
        </w:rPr>
      </w:pPr>
      <w:r w:rsidRPr="00D77263">
        <w:rPr>
          <w:b/>
          <w:sz w:val="22"/>
          <w:szCs w:val="22"/>
        </w:rPr>
        <w:t>Pranešimas apie šalutinį poveikį</w:t>
      </w:r>
    </w:p>
    <w:p w:rsidR="00EB3C94" w:rsidRPr="002C6861" w:rsidRDefault="00EB3C94" w:rsidP="00EB3C94">
      <w:pPr>
        <w:rPr>
          <w:sz w:val="22"/>
          <w:szCs w:val="22"/>
          <w:highlight w:val="red"/>
        </w:rPr>
      </w:pPr>
      <w:r w:rsidRPr="00C53324">
        <w:rPr>
          <w:sz w:val="22"/>
          <w:szCs w:val="22"/>
        </w:rPr>
        <w:t>Jeigu pasireiškė šalutinis poveikis, įskaitant šiame lapelyje nenurodytą, pasakykite gydytojui</w:t>
      </w:r>
      <w:r>
        <w:rPr>
          <w:sz w:val="22"/>
          <w:szCs w:val="22"/>
        </w:rPr>
        <w:t xml:space="preserve"> </w:t>
      </w:r>
      <w:r w:rsidRPr="00C53324">
        <w:rPr>
          <w:sz w:val="22"/>
          <w:szCs w:val="22"/>
        </w:rPr>
        <w:t>arba</w:t>
      </w:r>
      <w:r>
        <w:rPr>
          <w:sz w:val="22"/>
          <w:szCs w:val="22"/>
        </w:rPr>
        <w:t xml:space="preserve"> </w:t>
      </w:r>
      <w:r w:rsidRPr="00C53324">
        <w:rPr>
          <w:sz w:val="22"/>
          <w:szCs w:val="22"/>
        </w:rPr>
        <w:t xml:space="preserve">vaistininkui. </w:t>
      </w:r>
      <w:r w:rsidRPr="00120AE3">
        <w:rPr>
          <w:snapToGrid w:val="0"/>
          <w:sz w:val="22"/>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20AE3">
          <w:rPr>
            <w:snapToGrid w:val="0"/>
            <w:color w:val="0000FF"/>
            <w:sz w:val="22"/>
            <w:szCs w:val="20"/>
            <w:u w:val="single"/>
          </w:rPr>
          <w:t>https://vapris.vvkt.lt/vvkt-web/public/nrv</w:t>
        </w:r>
      </w:hyperlink>
      <w:r w:rsidRPr="00120AE3">
        <w:rPr>
          <w:snapToGrid w:val="0"/>
          <w:sz w:val="22"/>
          <w:szCs w:val="20"/>
        </w:rPr>
        <w:t xml:space="preserve"> arba užpildant Paciento pranešimo apie įtariamą nepageidaujamą reakciją (ĮNR) formą, kuri skelbiama </w:t>
      </w:r>
      <w:hyperlink r:id="rId6" w:history="1">
        <w:r w:rsidRPr="00120AE3">
          <w:rPr>
            <w:snapToGrid w:val="0"/>
            <w:color w:val="0000FF"/>
            <w:sz w:val="22"/>
            <w:szCs w:val="20"/>
            <w:u w:val="single"/>
          </w:rPr>
          <w:t>https://www.vvkt.lt/index.php?4004286486</w:t>
        </w:r>
      </w:hyperlink>
      <w:r w:rsidRPr="00120AE3">
        <w:rPr>
          <w:snapToGrid w:val="0"/>
          <w:sz w:val="22"/>
          <w:szCs w:val="20"/>
        </w:rPr>
        <w:t xml:space="preserve">, ir atsiunčiant elektroniniu paštu (adresu </w:t>
      </w:r>
      <w:hyperlink r:id="rId7" w:history="1">
        <w:r w:rsidRPr="00120AE3">
          <w:rPr>
            <w:snapToGrid w:val="0"/>
            <w:color w:val="0000FF"/>
            <w:sz w:val="22"/>
            <w:szCs w:val="20"/>
            <w:u w:val="single"/>
          </w:rPr>
          <w:t>NepageidaujamaR@vvkt.lt</w:t>
        </w:r>
      </w:hyperlink>
      <w:r w:rsidRPr="00120AE3">
        <w:rPr>
          <w:snapToGrid w:val="0"/>
          <w:sz w:val="22"/>
          <w:szCs w:val="20"/>
        </w:rPr>
        <w:t>) arba nemokamu telefonu 8 800 73</w:t>
      </w:r>
      <w:r>
        <w:rPr>
          <w:snapToGrid w:val="0"/>
          <w:sz w:val="22"/>
          <w:szCs w:val="20"/>
        </w:rPr>
        <w:t> </w:t>
      </w:r>
      <w:r w:rsidRPr="00120AE3">
        <w:rPr>
          <w:snapToGrid w:val="0"/>
          <w:sz w:val="22"/>
          <w:szCs w:val="20"/>
        </w:rPr>
        <w:t>568</w:t>
      </w:r>
      <w:r>
        <w:rPr>
          <w:snapToGrid w:val="0"/>
          <w:sz w:val="22"/>
          <w:szCs w:val="20"/>
        </w:rPr>
        <w:t xml:space="preserve">. </w:t>
      </w:r>
      <w:r w:rsidRPr="00C53324">
        <w:rPr>
          <w:sz w:val="22"/>
          <w:szCs w:val="22"/>
        </w:rPr>
        <w:t>Pranešdami apie šalutinį poveikį galite mums padėti gauti daugiau informacijos apie šio vaisto saugumą.</w:t>
      </w:r>
    </w:p>
    <w:p w:rsidR="00EB3C94" w:rsidRDefault="00EB3C94" w:rsidP="00EB3C94">
      <w:pPr>
        <w:rPr>
          <w:sz w:val="22"/>
          <w:szCs w:val="22"/>
          <w:highlight w:val="red"/>
        </w:rPr>
      </w:pPr>
    </w:p>
    <w:p w:rsidR="00EB3C94" w:rsidRPr="002C6861" w:rsidRDefault="00EB3C94" w:rsidP="00EB3C94">
      <w:pPr>
        <w:rPr>
          <w:sz w:val="22"/>
          <w:szCs w:val="22"/>
          <w:highlight w:val="red"/>
        </w:rPr>
      </w:pPr>
    </w:p>
    <w:p w:rsidR="00EB3C94" w:rsidRPr="002C6861" w:rsidRDefault="00EB3C94" w:rsidP="00EB3C94">
      <w:pPr>
        <w:tabs>
          <w:tab w:val="left" w:pos="567"/>
        </w:tabs>
        <w:rPr>
          <w:b/>
          <w:sz w:val="22"/>
          <w:szCs w:val="22"/>
        </w:rPr>
      </w:pPr>
      <w:r w:rsidRPr="002C6861">
        <w:rPr>
          <w:b/>
          <w:sz w:val="22"/>
          <w:szCs w:val="22"/>
        </w:rPr>
        <w:t>5.</w:t>
      </w:r>
      <w:r w:rsidRPr="002C6861">
        <w:rPr>
          <w:b/>
          <w:sz w:val="22"/>
          <w:szCs w:val="22"/>
        </w:rPr>
        <w:tab/>
        <w:t xml:space="preserve">Kaip laikyti </w:t>
      </w:r>
      <w:proofErr w:type="spellStart"/>
      <w:r>
        <w:rPr>
          <w:b/>
          <w:sz w:val="22"/>
          <w:szCs w:val="22"/>
        </w:rPr>
        <w:t>M</w:t>
      </w:r>
      <w:r w:rsidRPr="002C6861">
        <w:rPr>
          <w:b/>
          <w:sz w:val="22"/>
          <w:szCs w:val="22"/>
        </w:rPr>
        <w:t>eloxicam-ratiopharm</w:t>
      </w:r>
      <w:proofErr w:type="spellEnd"/>
    </w:p>
    <w:p w:rsidR="00EB3C94" w:rsidRPr="002C6861" w:rsidRDefault="00EB3C94" w:rsidP="00EB3C94">
      <w:pPr>
        <w:tabs>
          <w:tab w:val="left" w:pos="567"/>
        </w:tabs>
        <w:rPr>
          <w:b/>
          <w:sz w:val="22"/>
          <w:szCs w:val="22"/>
        </w:rPr>
      </w:pPr>
    </w:p>
    <w:p w:rsidR="00EB3C94" w:rsidRPr="00C53324" w:rsidRDefault="00EB3C94" w:rsidP="00EB3C94">
      <w:pPr>
        <w:numPr>
          <w:ilvl w:val="12"/>
          <w:numId w:val="0"/>
        </w:numPr>
        <w:ind w:right="-2"/>
        <w:rPr>
          <w:snapToGrid w:val="0"/>
          <w:sz w:val="22"/>
        </w:rPr>
      </w:pPr>
      <w:r w:rsidRPr="00C53324">
        <w:rPr>
          <w:noProof/>
          <w:snapToGrid w:val="0"/>
          <w:sz w:val="22"/>
        </w:rPr>
        <w:t>Šį vaistą laikykite vaikams nepastebimoje ir nepasiekiamoje vietoje.</w:t>
      </w:r>
    </w:p>
    <w:p w:rsidR="00EB3C94" w:rsidRPr="002C6861" w:rsidRDefault="00EB3C94" w:rsidP="00EB3C94">
      <w:pPr>
        <w:tabs>
          <w:tab w:val="left" w:pos="567"/>
        </w:tabs>
        <w:rPr>
          <w:sz w:val="22"/>
          <w:szCs w:val="22"/>
        </w:rPr>
      </w:pPr>
    </w:p>
    <w:p w:rsidR="00EB3C94" w:rsidRPr="002C6861" w:rsidRDefault="00EB3C94" w:rsidP="00EB3C94">
      <w:pPr>
        <w:tabs>
          <w:tab w:val="left" w:pos="567"/>
        </w:tabs>
        <w:rPr>
          <w:bCs/>
          <w:iCs/>
          <w:sz w:val="22"/>
          <w:szCs w:val="22"/>
        </w:rPr>
      </w:pPr>
      <w:r w:rsidRPr="002C6861">
        <w:rPr>
          <w:sz w:val="22"/>
          <w:szCs w:val="22"/>
        </w:rPr>
        <w:t xml:space="preserve">Ant lizdinės plokštelės ir dėžutės po „Tinka iki/EXP“ nurodytam tinkamumo laikui pasibaigus, </w:t>
      </w:r>
      <w:r>
        <w:rPr>
          <w:bCs/>
          <w:iCs/>
          <w:sz w:val="22"/>
          <w:szCs w:val="22"/>
        </w:rPr>
        <w:t>šio vaisto</w:t>
      </w:r>
      <w:r w:rsidRPr="002C6861">
        <w:rPr>
          <w:bCs/>
          <w:iCs/>
          <w:sz w:val="22"/>
          <w:szCs w:val="22"/>
        </w:rPr>
        <w:t xml:space="preserve"> vartoti negalima. Vaistas tinka vartoti iki paskutinės nurodyto mėnesio dienos.</w:t>
      </w:r>
    </w:p>
    <w:p w:rsidR="00EB3C94" w:rsidRPr="002C6861" w:rsidRDefault="00EB3C94" w:rsidP="00EB3C94">
      <w:pPr>
        <w:tabs>
          <w:tab w:val="left" w:pos="567"/>
        </w:tabs>
        <w:rPr>
          <w:sz w:val="22"/>
          <w:szCs w:val="22"/>
        </w:rPr>
      </w:pPr>
    </w:p>
    <w:p w:rsidR="00EB3C94" w:rsidRPr="002C6861" w:rsidRDefault="00EB3C94" w:rsidP="00EB3C94">
      <w:pPr>
        <w:tabs>
          <w:tab w:val="left" w:pos="567"/>
        </w:tabs>
        <w:rPr>
          <w:sz w:val="22"/>
          <w:szCs w:val="22"/>
        </w:rPr>
      </w:pPr>
      <w:r w:rsidRPr="002C6861">
        <w:rPr>
          <w:sz w:val="22"/>
          <w:szCs w:val="22"/>
        </w:rPr>
        <w:t>Šiam vaistiniam preparatui specialių laikymo sąlygų nereikia.</w:t>
      </w:r>
    </w:p>
    <w:p w:rsidR="00EB3C94" w:rsidRDefault="00EB3C94" w:rsidP="00EB3C94">
      <w:pPr>
        <w:autoSpaceDE w:val="0"/>
        <w:autoSpaceDN w:val="0"/>
        <w:adjustRightInd w:val="0"/>
        <w:rPr>
          <w:rFonts w:eastAsia="Calibri"/>
          <w:sz w:val="22"/>
          <w:szCs w:val="22"/>
        </w:rPr>
      </w:pPr>
    </w:p>
    <w:p w:rsidR="00EB3C94" w:rsidRPr="002C6861" w:rsidRDefault="00EB3C94" w:rsidP="00EB3C94">
      <w:pPr>
        <w:autoSpaceDE w:val="0"/>
        <w:autoSpaceDN w:val="0"/>
        <w:adjustRightInd w:val="0"/>
        <w:rPr>
          <w:rFonts w:eastAsia="Calibri"/>
          <w:sz w:val="22"/>
          <w:szCs w:val="22"/>
        </w:rPr>
      </w:pPr>
      <w:r w:rsidRPr="002C6861">
        <w:rPr>
          <w:rFonts w:eastAsia="Calibri"/>
          <w:sz w:val="22"/>
          <w:szCs w:val="22"/>
        </w:rPr>
        <w:t>Vaistų negalima išmesti į kanalizaciją arba su buitinėmis atliekomis. Kaip išmesti nereikalingus</w:t>
      </w:r>
      <w:r>
        <w:rPr>
          <w:rFonts w:eastAsia="Calibri"/>
          <w:sz w:val="22"/>
          <w:szCs w:val="22"/>
        </w:rPr>
        <w:t xml:space="preserve"> </w:t>
      </w:r>
      <w:r w:rsidRPr="002C6861">
        <w:rPr>
          <w:rFonts w:eastAsia="Calibri"/>
          <w:sz w:val="22"/>
          <w:szCs w:val="22"/>
        </w:rPr>
        <w:t>vaistus, klauskite vaistininko. Šios priemonės padės apsaugoti aplinką.</w:t>
      </w:r>
    </w:p>
    <w:p w:rsidR="00EB3C94" w:rsidRPr="002C6861" w:rsidRDefault="00EB3C94" w:rsidP="00EB3C94">
      <w:pPr>
        <w:tabs>
          <w:tab w:val="left" w:pos="567"/>
        </w:tabs>
        <w:rPr>
          <w:sz w:val="22"/>
          <w:szCs w:val="22"/>
        </w:rPr>
      </w:pPr>
    </w:p>
    <w:p w:rsidR="00EB3C94" w:rsidRPr="002C6861" w:rsidRDefault="00EB3C94" w:rsidP="00EB3C94">
      <w:pPr>
        <w:tabs>
          <w:tab w:val="left" w:pos="567"/>
        </w:tabs>
        <w:rPr>
          <w:sz w:val="22"/>
          <w:szCs w:val="22"/>
        </w:rPr>
      </w:pPr>
    </w:p>
    <w:p w:rsidR="00EB3C94" w:rsidRPr="002C6861" w:rsidRDefault="00EB3C94" w:rsidP="00EB3C94">
      <w:pPr>
        <w:tabs>
          <w:tab w:val="left" w:pos="567"/>
        </w:tabs>
        <w:rPr>
          <w:b/>
          <w:sz w:val="22"/>
          <w:szCs w:val="22"/>
        </w:rPr>
      </w:pPr>
      <w:r w:rsidRPr="002C6861">
        <w:rPr>
          <w:b/>
          <w:sz w:val="22"/>
          <w:szCs w:val="22"/>
        </w:rPr>
        <w:t>6.</w:t>
      </w:r>
      <w:r w:rsidRPr="002C6861">
        <w:rPr>
          <w:b/>
          <w:sz w:val="22"/>
          <w:szCs w:val="22"/>
        </w:rPr>
        <w:tab/>
      </w:r>
      <w:r w:rsidRPr="00C53324">
        <w:rPr>
          <w:b/>
          <w:sz w:val="22"/>
          <w:szCs w:val="22"/>
        </w:rPr>
        <w:t>Pakuotės turinys ir kita informacija</w:t>
      </w:r>
    </w:p>
    <w:p w:rsidR="00EB3C94" w:rsidRPr="002C6861" w:rsidRDefault="00EB3C94" w:rsidP="00EB3C94">
      <w:pPr>
        <w:tabs>
          <w:tab w:val="left" w:pos="567"/>
        </w:tabs>
        <w:rPr>
          <w:sz w:val="22"/>
          <w:szCs w:val="22"/>
        </w:rPr>
      </w:pPr>
    </w:p>
    <w:p w:rsidR="00EB3C94" w:rsidRPr="002C6861" w:rsidRDefault="00EB3C94" w:rsidP="00EB3C94">
      <w:pPr>
        <w:tabs>
          <w:tab w:val="left" w:pos="567"/>
        </w:tabs>
        <w:rPr>
          <w:b/>
          <w:sz w:val="22"/>
          <w:szCs w:val="22"/>
        </w:rPr>
      </w:pPr>
      <w:proofErr w:type="spellStart"/>
      <w:r w:rsidRPr="002C6861">
        <w:rPr>
          <w:b/>
          <w:sz w:val="22"/>
          <w:szCs w:val="22"/>
        </w:rPr>
        <w:t>Meloxicam-ratiopharm</w:t>
      </w:r>
      <w:proofErr w:type="spellEnd"/>
      <w:r w:rsidRPr="002C6861">
        <w:rPr>
          <w:b/>
          <w:sz w:val="22"/>
          <w:szCs w:val="22"/>
        </w:rPr>
        <w:t xml:space="preserve"> sudėtis</w:t>
      </w:r>
    </w:p>
    <w:p w:rsidR="00EB3C94" w:rsidRPr="002C6861" w:rsidRDefault="00EB3C94" w:rsidP="00EB3C94">
      <w:pPr>
        <w:numPr>
          <w:ilvl w:val="0"/>
          <w:numId w:val="1"/>
        </w:numPr>
        <w:rPr>
          <w:sz w:val="22"/>
          <w:szCs w:val="22"/>
        </w:rPr>
      </w:pPr>
      <w:r w:rsidRPr="002C6861">
        <w:rPr>
          <w:sz w:val="22"/>
          <w:szCs w:val="22"/>
        </w:rPr>
        <w:t xml:space="preserve">Veiklioji medžiaga yra </w:t>
      </w:r>
      <w:proofErr w:type="spellStart"/>
      <w:r w:rsidRPr="002C6861">
        <w:rPr>
          <w:sz w:val="22"/>
          <w:szCs w:val="22"/>
        </w:rPr>
        <w:t>meloksikamas</w:t>
      </w:r>
      <w:proofErr w:type="spellEnd"/>
      <w:r w:rsidRPr="002C6861">
        <w:rPr>
          <w:sz w:val="22"/>
          <w:szCs w:val="22"/>
        </w:rPr>
        <w:t>.</w:t>
      </w:r>
    </w:p>
    <w:p w:rsidR="00EB3C94" w:rsidRPr="002C6861" w:rsidRDefault="00EB3C94" w:rsidP="00EB3C94">
      <w:pPr>
        <w:numPr>
          <w:ilvl w:val="0"/>
          <w:numId w:val="1"/>
        </w:numPr>
        <w:rPr>
          <w:sz w:val="22"/>
          <w:szCs w:val="22"/>
        </w:rPr>
      </w:pPr>
      <w:r w:rsidRPr="002C6861">
        <w:rPr>
          <w:sz w:val="22"/>
          <w:szCs w:val="22"/>
        </w:rPr>
        <w:t xml:space="preserve">Vienoje tabletėje 15 mg </w:t>
      </w:r>
      <w:proofErr w:type="spellStart"/>
      <w:r w:rsidRPr="002C6861">
        <w:rPr>
          <w:sz w:val="22"/>
          <w:szCs w:val="22"/>
        </w:rPr>
        <w:t>meloksikamo</w:t>
      </w:r>
      <w:proofErr w:type="spellEnd"/>
      <w:r w:rsidRPr="002C6861">
        <w:rPr>
          <w:sz w:val="22"/>
          <w:szCs w:val="22"/>
        </w:rPr>
        <w:t>.</w:t>
      </w:r>
    </w:p>
    <w:p w:rsidR="00EB3C94" w:rsidRPr="002C6861" w:rsidRDefault="00EB3C94" w:rsidP="00EB3C94">
      <w:pPr>
        <w:numPr>
          <w:ilvl w:val="0"/>
          <w:numId w:val="1"/>
        </w:numPr>
        <w:rPr>
          <w:sz w:val="22"/>
          <w:szCs w:val="22"/>
        </w:rPr>
      </w:pPr>
      <w:r w:rsidRPr="002C6861">
        <w:rPr>
          <w:sz w:val="22"/>
          <w:szCs w:val="22"/>
        </w:rPr>
        <w:t xml:space="preserve">Pagalbinės medžiagos yra kukurūzų krakmolas, </w:t>
      </w:r>
      <w:proofErr w:type="spellStart"/>
      <w:r w:rsidRPr="002C6861">
        <w:rPr>
          <w:sz w:val="22"/>
          <w:szCs w:val="22"/>
        </w:rPr>
        <w:t>pregelifikuotas</w:t>
      </w:r>
      <w:proofErr w:type="spellEnd"/>
      <w:r w:rsidRPr="002C6861">
        <w:rPr>
          <w:sz w:val="22"/>
          <w:szCs w:val="22"/>
        </w:rPr>
        <w:t xml:space="preserve"> kukurūzų krakmolas, bevandenis koloidinis silicio dioksidas, natrio citratas, laktozė </w:t>
      </w:r>
      <w:proofErr w:type="spellStart"/>
      <w:r w:rsidRPr="002C6861">
        <w:rPr>
          <w:sz w:val="22"/>
          <w:szCs w:val="22"/>
        </w:rPr>
        <w:t>monohidratas</w:t>
      </w:r>
      <w:proofErr w:type="spellEnd"/>
      <w:r w:rsidRPr="002C6861">
        <w:rPr>
          <w:sz w:val="22"/>
          <w:szCs w:val="22"/>
        </w:rPr>
        <w:t xml:space="preserve">, </w:t>
      </w:r>
      <w:proofErr w:type="spellStart"/>
      <w:r w:rsidRPr="002C6861">
        <w:rPr>
          <w:sz w:val="22"/>
          <w:szCs w:val="22"/>
        </w:rPr>
        <w:t>mikrokristalinė</w:t>
      </w:r>
      <w:proofErr w:type="spellEnd"/>
      <w:r w:rsidRPr="002C6861">
        <w:rPr>
          <w:sz w:val="22"/>
          <w:szCs w:val="22"/>
        </w:rPr>
        <w:t xml:space="preserve"> celiuliozė, magnio </w:t>
      </w:r>
      <w:proofErr w:type="spellStart"/>
      <w:r w:rsidRPr="002C6861">
        <w:rPr>
          <w:sz w:val="22"/>
          <w:szCs w:val="22"/>
        </w:rPr>
        <w:t>stearatas</w:t>
      </w:r>
      <w:proofErr w:type="spellEnd"/>
      <w:r w:rsidRPr="002C6861">
        <w:rPr>
          <w:sz w:val="22"/>
          <w:szCs w:val="22"/>
        </w:rPr>
        <w:t>.</w:t>
      </w:r>
    </w:p>
    <w:p w:rsidR="00EB3C94" w:rsidRPr="002C6861" w:rsidRDefault="00EB3C94" w:rsidP="00EB3C94">
      <w:pPr>
        <w:tabs>
          <w:tab w:val="left" w:pos="567"/>
        </w:tabs>
        <w:rPr>
          <w:b/>
          <w:bCs/>
          <w:sz w:val="22"/>
          <w:szCs w:val="22"/>
        </w:rPr>
      </w:pPr>
    </w:p>
    <w:p w:rsidR="00EB3C94" w:rsidRPr="002C6861" w:rsidRDefault="00EB3C94" w:rsidP="00EB3C94">
      <w:pPr>
        <w:tabs>
          <w:tab w:val="left" w:pos="567"/>
        </w:tabs>
        <w:rPr>
          <w:b/>
          <w:sz w:val="22"/>
          <w:szCs w:val="22"/>
        </w:rPr>
      </w:pPr>
      <w:proofErr w:type="spellStart"/>
      <w:r w:rsidRPr="002C6861">
        <w:rPr>
          <w:b/>
          <w:sz w:val="22"/>
          <w:szCs w:val="22"/>
        </w:rPr>
        <w:t>Meloxicam-ratiopharm</w:t>
      </w:r>
      <w:proofErr w:type="spellEnd"/>
      <w:r w:rsidRPr="002C6861">
        <w:rPr>
          <w:b/>
          <w:sz w:val="22"/>
          <w:szCs w:val="22"/>
        </w:rPr>
        <w:t xml:space="preserve"> išvaizda ir kiekis pakuotėje</w:t>
      </w:r>
    </w:p>
    <w:p w:rsidR="00EB3C94" w:rsidRPr="002C6861" w:rsidRDefault="00EB3C94" w:rsidP="00EB3C94">
      <w:pPr>
        <w:tabs>
          <w:tab w:val="left" w:pos="567"/>
        </w:tabs>
        <w:rPr>
          <w:sz w:val="22"/>
          <w:szCs w:val="22"/>
        </w:rPr>
      </w:pPr>
      <w:r w:rsidRPr="002C6861">
        <w:rPr>
          <w:sz w:val="22"/>
          <w:szCs w:val="22"/>
        </w:rPr>
        <w:t>Tabletės yra šviesiai geltonos spalvos, apvalios, su vienoje pusėje centrine laužimo vagele ir lygia kita puse.</w:t>
      </w:r>
      <w:r>
        <w:rPr>
          <w:sz w:val="22"/>
          <w:szCs w:val="22"/>
        </w:rPr>
        <w:t xml:space="preserve"> </w:t>
      </w:r>
      <w:r w:rsidRPr="002C6861">
        <w:rPr>
          <w:sz w:val="22"/>
          <w:szCs w:val="22"/>
        </w:rPr>
        <w:t xml:space="preserve">Tabletę galima padalyti į dvi lygias </w:t>
      </w:r>
      <w:r>
        <w:rPr>
          <w:sz w:val="22"/>
          <w:szCs w:val="22"/>
        </w:rPr>
        <w:t>dozes</w:t>
      </w:r>
      <w:r w:rsidRPr="002C6861">
        <w:rPr>
          <w:sz w:val="22"/>
          <w:szCs w:val="22"/>
        </w:rPr>
        <w:t>.</w:t>
      </w:r>
    </w:p>
    <w:p w:rsidR="00EB3C94" w:rsidRPr="002C6861" w:rsidRDefault="00EB3C94" w:rsidP="00EB3C94">
      <w:pPr>
        <w:tabs>
          <w:tab w:val="left" w:pos="567"/>
        </w:tabs>
        <w:rPr>
          <w:b/>
          <w:bCs/>
          <w:sz w:val="22"/>
          <w:szCs w:val="22"/>
        </w:rPr>
      </w:pPr>
    </w:p>
    <w:p w:rsidR="00EB3C94" w:rsidRPr="002C6861" w:rsidRDefault="00EB3C94" w:rsidP="00EB3C94">
      <w:pPr>
        <w:rPr>
          <w:sz w:val="22"/>
          <w:szCs w:val="22"/>
        </w:rPr>
      </w:pPr>
      <w:proofErr w:type="spellStart"/>
      <w:r w:rsidRPr="002C6861">
        <w:rPr>
          <w:sz w:val="22"/>
          <w:szCs w:val="22"/>
        </w:rPr>
        <w:t>Meloxicam-ratiopharm</w:t>
      </w:r>
      <w:proofErr w:type="spellEnd"/>
      <w:r w:rsidRPr="002C6861">
        <w:rPr>
          <w:sz w:val="22"/>
          <w:szCs w:val="22"/>
        </w:rPr>
        <w:t xml:space="preserve"> pakuotėje yra 20, 30, 50, arba 100 tablečių.</w:t>
      </w:r>
    </w:p>
    <w:p w:rsidR="00EB3C94" w:rsidRPr="002C6861" w:rsidRDefault="00EB3C94" w:rsidP="00EB3C94">
      <w:pPr>
        <w:tabs>
          <w:tab w:val="left" w:pos="567"/>
        </w:tabs>
        <w:rPr>
          <w:bCs/>
          <w:sz w:val="22"/>
          <w:szCs w:val="22"/>
        </w:rPr>
      </w:pPr>
      <w:r w:rsidRPr="002C6861">
        <w:rPr>
          <w:bCs/>
          <w:sz w:val="22"/>
          <w:szCs w:val="22"/>
        </w:rPr>
        <w:t>Gali būti tiekiamos ne visų dydžių pakuotės.</w:t>
      </w:r>
    </w:p>
    <w:p w:rsidR="00EB3C94" w:rsidRPr="002C6861" w:rsidRDefault="00EB3C94" w:rsidP="00EB3C94">
      <w:pPr>
        <w:tabs>
          <w:tab w:val="left" w:pos="567"/>
        </w:tabs>
        <w:rPr>
          <w:b/>
          <w:bCs/>
          <w:sz w:val="22"/>
          <w:szCs w:val="22"/>
        </w:rPr>
      </w:pPr>
    </w:p>
    <w:p w:rsidR="00EB3C94" w:rsidRPr="002C6861" w:rsidRDefault="00EB3C94" w:rsidP="00EB3C94">
      <w:pPr>
        <w:tabs>
          <w:tab w:val="left" w:pos="567"/>
        </w:tabs>
        <w:rPr>
          <w:b/>
          <w:bCs/>
          <w:sz w:val="22"/>
          <w:szCs w:val="22"/>
        </w:rPr>
      </w:pPr>
      <w:r w:rsidRPr="00C53324">
        <w:rPr>
          <w:b/>
          <w:bCs/>
          <w:sz w:val="22"/>
          <w:szCs w:val="22"/>
        </w:rPr>
        <w:t>Registruotojas</w:t>
      </w:r>
      <w:r w:rsidRPr="002C6861">
        <w:rPr>
          <w:b/>
          <w:bCs/>
          <w:sz w:val="22"/>
          <w:szCs w:val="22"/>
        </w:rPr>
        <w:t xml:space="preserve"> ir gamintojas</w:t>
      </w:r>
    </w:p>
    <w:p w:rsidR="00EB3C94" w:rsidRPr="002C6861" w:rsidRDefault="00EB3C94" w:rsidP="00EB3C94">
      <w:pPr>
        <w:tabs>
          <w:tab w:val="left" w:pos="567"/>
        </w:tabs>
        <w:rPr>
          <w:bCs/>
          <w:i/>
          <w:sz w:val="22"/>
          <w:szCs w:val="22"/>
        </w:rPr>
      </w:pPr>
    </w:p>
    <w:p w:rsidR="00EB3C94" w:rsidRPr="002C6861" w:rsidRDefault="00EB3C94" w:rsidP="00EB3C94">
      <w:pPr>
        <w:tabs>
          <w:tab w:val="left" w:pos="567"/>
        </w:tabs>
        <w:rPr>
          <w:b/>
          <w:bCs/>
          <w:i/>
          <w:sz w:val="22"/>
          <w:szCs w:val="22"/>
        </w:rPr>
      </w:pPr>
      <w:r>
        <w:rPr>
          <w:bCs/>
          <w:i/>
          <w:sz w:val="22"/>
          <w:szCs w:val="22"/>
        </w:rPr>
        <w:t>Registruotojas</w:t>
      </w:r>
    </w:p>
    <w:p w:rsidR="00EB3C94" w:rsidRPr="002C6861" w:rsidRDefault="00EB3C94" w:rsidP="00EB3C94">
      <w:pPr>
        <w:pStyle w:val="Text"/>
        <w:ind w:hanging="568"/>
        <w:rPr>
          <w:szCs w:val="22"/>
          <w:lang w:val="it-IT"/>
        </w:rPr>
      </w:pPr>
      <w:r w:rsidRPr="002C6861">
        <w:rPr>
          <w:szCs w:val="22"/>
          <w:lang w:val="it-IT"/>
        </w:rPr>
        <w:t>ratiopharm GmbH</w:t>
      </w:r>
    </w:p>
    <w:p w:rsidR="00EB3C94" w:rsidRPr="002C6861" w:rsidRDefault="00EB3C94" w:rsidP="00EB3C94">
      <w:pPr>
        <w:pStyle w:val="Text"/>
        <w:ind w:hanging="568"/>
        <w:rPr>
          <w:szCs w:val="22"/>
          <w:lang w:val="it-IT"/>
        </w:rPr>
      </w:pPr>
      <w:r w:rsidRPr="002C6861">
        <w:rPr>
          <w:szCs w:val="22"/>
          <w:lang w:val="it-IT"/>
        </w:rPr>
        <w:t>Graf-Arco-Str. 3</w:t>
      </w:r>
    </w:p>
    <w:p w:rsidR="00EB3C94" w:rsidRPr="002C6861" w:rsidRDefault="00EB3C94" w:rsidP="00EB3C94">
      <w:pPr>
        <w:pStyle w:val="Text"/>
        <w:ind w:hanging="568"/>
        <w:rPr>
          <w:szCs w:val="22"/>
          <w:lang w:val="it-IT"/>
        </w:rPr>
      </w:pPr>
      <w:r w:rsidRPr="002C6861">
        <w:rPr>
          <w:szCs w:val="22"/>
          <w:lang w:val="it-IT"/>
        </w:rPr>
        <w:t>89079 Ulm</w:t>
      </w:r>
    </w:p>
    <w:p w:rsidR="00EB3C94" w:rsidRPr="002C6861" w:rsidRDefault="00EB3C94" w:rsidP="00EB3C94">
      <w:pPr>
        <w:tabs>
          <w:tab w:val="left" w:pos="567"/>
        </w:tabs>
        <w:rPr>
          <w:b/>
          <w:sz w:val="22"/>
          <w:szCs w:val="22"/>
        </w:rPr>
      </w:pPr>
      <w:r w:rsidRPr="002C6861">
        <w:rPr>
          <w:sz w:val="22"/>
          <w:szCs w:val="22"/>
        </w:rPr>
        <w:t>Vokietija</w:t>
      </w:r>
    </w:p>
    <w:p w:rsidR="00EB3C94" w:rsidRPr="002C6861" w:rsidRDefault="00EB3C94" w:rsidP="00EB3C94">
      <w:pPr>
        <w:tabs>
          <w:tab w:val="left" w:pos="567"/>
        </w:tabs>
        <w:rPr>
          <w:bCs/>
          <w:sz w:val="22"/>
          <w:szCs w:val="22"/>
        </w:rPr>
      </w:pPr>
    </w:p>
    <w:p w:rsidR="00EB3C94" w:rsidRPr="002C6861" w:rsidRDefault="00EB3C94" w:rsidP="00EB3C94">
      <w:pPr>
        <w:tabs>
          <w:tab w:val="left" w:pos="567"/>
        </w:tabs>
        <w:rPr>
          <w:bCs/>
          <w:i/>
          <w:sz w:val="22"/>
          <w:szCs w:val="22"/>
        </w:rPr>
      </w:pPr>
      <w:r w:rsidRPr="002C6861">
        <w:rPr>
          <w:bCs/>
          <w:i/>
          <w:sz w:val="22"/>
          <w:szCs w:val="22"/>
        </w:rPr>
        <w:t>Gamintojas</w:t>
      </w:r>
    </w:p>
    <w:p w:rsidR="00EB3C94" w:rsidRPr="002C6861" w:rsidRDefault="00EB3C94" w:rsidP="00EB3C94">
      <w:pPr>
        <w:pStyle w:val="Text"/>
        <w:tabs>
          <w:tab w:val="left" w:pos="0"/>
        </w:tabs>
        <w:ind w:left="0"/>
        <w:rPr>
          <w:szCs w:val="22"/>
          <w:lang w:val="it-IT"/>
        </w:rPr>
      </w:pPr>
      <w:r w:rsidRPr="002C6861">
        <w:rPr>
          <w:szCs w:val="22"/>
          <w:lang w:val="it-IT"/>
        </w:rPr>
        <w:t>Merckle GmbH</w:t>
      </w:r>
    </w:p>
    <w:p w:rsidR="00EB3C94" w:rsidRPr="002C6861" w:rsidRDefault="00EB3C94" w:rsidP="00EB3C94">
      <w:pPr>
        <w:pStyle w:val="Text"/>
        <w:tabs>
          <w:tab w:val="left" w:pos="0"/>
        </w:tabs>
        <w:ind w:left="0"/>
        <w:rPr>
          <w:szCs w:val="22"/>
          <w:lang w:val="it-IT"/>
        </w:rPr>
      </w:pPr>
      <w:r w:rsidRPr="002C6861">
        <w:rPr>
          <w:szCs w:val="22"/>
          <w:lang w:val="it-IT"/>
        </w:rPr>
        <w:t>Ludwig-Merckle-Str. 3</w:t>
      </w:r>
    </w:p>
    <w:p w:rsidR="00EB3C94" w:rsidRPr="002C6861" w:rsidRDefault="00EB3C94" w:rsidP="00EB3C94">
      <w:pPr>
        <w:pStyle w:val="Text"/>
        <w:tabs>
          <w:tab w:val="left" w:pos="0"/>
        </w:tabs>
        <w:ind w:left="0"/>
        <w:rPr>
          <w:szCs w:val="22"/>
          <w:lang w:val="it-IT"/>
        </w:rPr>
      </w:pPr>
      <w:r w:rsidRPr="002C6861">
        <w:rPr>
          <w:szCs w:val="22"/>
          <w:lang w:val="it-IT"/>
        </w:rPr>
        <w:t>89143 Blaubeuren</w:t>
      </w:r>
    </w:p>
    <w:p w:rsidR="00EB3C94" w:rsidRPr="002C6861" w:rsidRDefault="00EB3C94" w:rsidP="00EB3C94">
      <w:pPr>
        <w:tabs>
          <w:tab w:val="left" w:pos="567"/>
        </w:tabs>
        <w:rPr>
          <w:sz w:val="22"/>
          <w:szCs w:val="22"/>
        </w:rPr>
      </w:pPr>
      <w:r w:rsidRPr="002C6861">
        <w:rPr>
          <w:sz w:val="22"/>
          <w:szCs w:val="22"/>
        </w:rPr>
        <w:t xml:space="preserve">Vokietija </w:t>
      </w:r>
    </w:p>
    <w:p w:rsidR="00EB3C94" w:rsidRPr="002C6861" w:rsidRDefault="00EB3C94" w:rsidP="00EB3C94">
      <w:pPr>
        <w:tabs>
          <w:tab w:val="left" w:pos="567"/>
        </w:tabs>
        <w:rPr>
          <w:b/>
          <w:sz w:val="22"/>
          <w:szCs w:val="22"/>
        </w:rPr>
      </w:pPr>
    </w:p>
    <w:p w:rsidR="00EB3C94" w:rsidRPr="002C6861" w:rsidRDefault="00EB3C94" w:rsidP="00EB3C94">
      <w:pPr>
        <w:tabs>
          <w:tab w:val="left" w:pos="567"/>
        </w:tabs>
        <w:rPr>
          <w:b/>
          <w:sz w:val="22"/>
          <w:szCs w:val="22"/>
        </w:rPr>
      </w:pPr>
      <w:r>
        <w:rPr>
          <w:b/>
          <w:sz w:val="22"/>
          <w:szCs w:val="22"/>
        </w:rPr>
        <w:t>Šis vaistas</w:t>
      </w:r>
      <w:r w:rsidRPr="002C6861">
        <w:rPr>
          <w:b/>
          <w:sz w:val="22"/>
          <w:szCs w:val="22"/>
        </w:rPr>
        <w:t xml:space="preserve"> E</w:t>
      </w:r>
      <w:r>
        <w:rPr>
          <w:b/>
          <w:sz w:val="22"/>
          <w:szCs w:val="22"/>
        </w:rPr>
        <w:t>uropos ekonominės erdvės</w:t>
      </w:r>
      <w:r w:rsidRPr="002C6861">
        <w:rPr>
          <w:b/>
          <w:sz w:val="22"/>
          <w:szCs w:val="22"/>
        </w:rPr>
        <w:t xml:space="preserve"> valstybėse narėse </w:t>
      </w:r>
      <w:r>
        <w:rPr>
          <w:b/>
          <w:sz w:val="22"/>
          <w:szCs w:val="22"/>
        </w:rPr>
        <w:t>registruotas</w:t>
      </w:r>
      <w:r w:rsidRPr="002C6861">
        <w:rPr>
          <w:b/>
          <w:sz w:val="22"/>
          <w:szCs w:val="22"/>
        </w:rPr>
        <w:t xml:space="preserve"> tokiais pavadinimais:</w:t>
      </w:r>
    </w:p>
    <w:p w:rsidR="00EB3C94" w:rsidRPr="002C6861" w:rsidRDefault="00EB3C94" w:rsidP="00EB3C94">
      <w:pPr>
        <w:tabs>
          <w:tab w:val="left" w:pos="567"/>
        </w:tabs>
        <w:rPr>
          <w:b/>
          <w:sz w:val="22"/>
          <w:szCs w:val="22"/>
        </w:rPr>
      </w:pPr>
    </w:p>
    <w:tbl>
      <w:tblPr>
        <w:tblW w:w="0" w:type="auto"/>
        <w:tblLook w:val="01E0" w:firstRow="1" w:lastRow="1" w:firstColumn="1" w:lastColumn="1" w:noHBand="0" w:noVBand="0"/>
      </w:tblPr>
      <w:tblGrid>
        <w:gridCol w:w="1242"/>
        <w:gridCol w:w="6946"/>
      </w:tblGrid>
      <w:tr w:rsidR="00EB3C94" w:rsidRPr="002C6861" w:rsidTr="00C7224B">
        <w:tc>
          <w:tcPr>
            <w:tcW w:w="1242" w:type="dxa"/>
          </w:tcPr>
          <w:p w:rsidR="00EB3C94" w:rsidRPr="002C6861" w:rsidRDefault="00EB3C94" w:rsidP="00C7224B">
            <w:pPr>
              <w:tabs>
                <w:tab w:val="left" w:pos="567"/>
              </w:tabs>
              <w:rPr>
                <w:b/>
                <w:sz w:val="22"/>
                <w:szCs w:val="22"/>
              </w:rPr>
            </w:pPr>
            <w:r w:rsidRPr="002C6861">
              <w:rPr>
                <w:b/>
                <w:sz w:val="22"/>
                <w:szCs w:val="22"/>
              </w:rPr>
              <w:t>Šalis</w:t>
            </w:r>
          </w:p>
        </w:tc>
        <w:tc>
          <w:tcPr>
            <w:tcW w:w="6946" w:type="dxa"/>
          </w:tcPr>
          <w:p w:rsidR="00EB3C94" w:rsidRPr="002C6861" w:rsidRDefault="00EB3C94" w:rsidP="00C7224B">
            <w:pPr>
              <w:tabs>
                <w:tab w:val="left" w:pos="567"/>
              </w:tabs>
              <w:rPr>
                <w:b/>
                <w:sz w:val="22"/>
                <w:szCs w:val="22"/>
              </w:rPr>
            </w:pPr>
            <w:r w:rsidRPr="002C6861">
              <w:rPr>
                <w:b/>
                <w:sz w:val="22"/>
                <w:szCs w:val="22"/>
              </w:rPr>
              <w:t>Vaistinio preparato pavadinimas</w:t>
            </w:r>
          </w:p>
        </w:tc>
      </w:tr>
      <w:tr w:rsidR="00EB3C94" w:rsidRPr="002C6861" w:rsidTr="00C7224B">
        <w:tc>
          <w:tcPr>
            <w:tcW w:w="1242" w:type="dxa"/>
          </w:tcPr>
          <w:p w:rsidR="00EB3C94" w:rsidRPr="002C6861" w:rsidRDefault="00EB3C94" w:rsidP="00C7224B">
            <w:pPr>
              <w:tabs>
                <w:tab w:val="left" w:pos="567"/>
              </w:tabs>
              <w:rPr>
                <w:sz w:val="22"/>
                <w:szCs w:val="22"/>
              </w:rPr>
            </w:pPr>
            <w:r w:rsidRPr="002C6861">
              <w:rPr>
                <w:sz w:val="22"/>
                <w:szCs w:val="22"/>
              </w:rPr>
              <w:t>Estija</w:t>
            </w:r>
          </w:p>
        </w:tc>
        <w:tc>
          <w:tcPr>
            <w:tcW w:w="6946" w:type="dxa"/>
          </w:tcPr>
          <w:p w:rsidR="00EB3C94" w:rsidRPr="002C6861" w:rsidRDefault="00EB3C94" w:rsidP="00C7224B">
            <w:pPr>
              <w:tabs>
                <w:tab w:val="left" w:pos="567"/>
              </w:tabs>
              <w:rPr>
                <w:sz w:val="22"/>
                <w:szCs w:val="22"/>
              </w:rPr>
            </w:pPr>
            <w:proofErr w:type="spellStart"/>
            <w:r w:rsidRPr="002C6861">
              <w:rPr>
                <w:sz w:val="22"/>
                <w:szCs w:val="22"/>
              </w:rPr>
              <w:t>Meloxicam-ratiopharm</w:t>
            </w:r>
            <w:proofErr w:type="spellEnd"/>
            <w:r w:rsidRPr="002C6861">
              <w:rPr>
                <w:sz w:val="22"/>
                <w:szCs w:val="22"/>
              </w:rPr>
              <w:t xml:space="preserve"> 15 mg</w:t>
            </w:r>
          </w:p>
        </w:tc>
      </w:tr>
      <w:tr w:rsidR="00EB3C94" w:rsidRPr="002C6861" w:rsidTr="00C7224B">
        <w:tc>
          <w:tcPr>
            <w:tcW w:w="1242" w:type="dxa"/>
          </w:tcPr>
          <w:p w:rsidR="00EB3C94" w:rsidRPr="002C6861" w:rsidRDefault="00EB3C94" w:rsidP="00C7224B">
            <w:pPr>
              <w:tabs>
                <w:tab w:val="left" w:pos="567"/>
              </w:tabs>
              <w:rPr>
                <w:sz w:val="22"/>
                <w:szCs w:val="22"/>
              </w:rPr>
            </w:pPr>
            <w:r w:rsidRPr="002C6861">
              <w:rPr>
                <w:sz w:val="22"/>
                <w:szCs w:val="22"/>
              </w:rPr>
              <w:t>Latvija</w:t>
            </w:r>
          </w:p>
        </w:tc>
        <w:tc>
          <w:tcPr>
            <w:tcW w:w="6946" w:type="dxa"/>
          </w:tcPr>
          <w:p w:rsidR="00EB3C94" w:rsidRPr="002C6861" w:rsidRDefault="00EB3C94" w:rsidP="00C7224B">
            <w:pPr>
              <w:tabs>
                <w:tab w:val="left" w:pos="567"/>
              </w:tabs>
              <w:rPr>
                <w:sz w:val="22"/>
                <w:szCs w:val="22"/>
              </w:rPr>
            </w:pPr>
            <w:proofErr w:type="spellStart"/>
            <w:r w:rsidRPr="002C6861">
              <w:rPr>
                <w:sz w:val="22"/>
                <w:szCs w:val="22"/>
              </w:rPr>
              <w:t>Meloxicam-ratiopharm</w:t>
            </w:r>
            <w:proofErr w:type="spellEnd"/>
            <w:r w:rsidRPr="002C6861">
              <w:rPr>
                <w:sz w:val="22"/>
                <w:szCs w:val="22"/>
              </w:rPr>
              <w:t xml:space="preserve"> 15 mg tabletes</w:t>
            </w:r>
          </w:p>
        </w:tc>
      </w:tr>
    </w:tbl>
    <w:p w:rsidR="00EB3C94" w:rsidRPr="002C6861" w:rsidRDefault="00EB3C94" w:rsidP="00EB3C94">
      <w:pPr>
        <w:tabs>
          <w:tab w:val="left" w:pos="567"/>
        </w:tabs>
        <w:rPr>
          <w:b/>
          <w:sz w:val="22"/>
          <w:szCs w:val="22"/>
        </w:rPr>
      </w:pPr>
    </w:p>
    <w:p w:rsidR="00EB3C94" w:rsidRPr="002C6861" w:rsidRDefault="00EB3C94" w:rsidP="00EB3C94">
      <w:pPr>
        <w:pStyle w:val="BTEMEASMCA"/>
      </w:pPr>
      <w:r w:rsidRPr="002C6861">
        <w:t xml:space="preserve">Jeigu apie šį vaistą norite sužinoti daugiau, kreipkitės į vietinį </w:t>
      </w:r>
      <w:r>
        <w:t>registruotojo</w:t>
      </w:r>
      <w:r w:rsidRPr="002C6861">
        <w:t xml:space="preserve"> atstovą.</w:t>
      </w:r>
    </w:p>
    <w:p w:rsidR="00EB3C94" w:rsidRPr="002C6861" w:rsidRDefault="00EB3C94" w:rsidP="00EB3C94">
      <w:pPr>
        <w:rPr>
          <w:sz w:val="22"/>
          <w:szCs w:val="22"/>
        </w:rPr>
      </w:pPr>
    </w:p>
    <w:tbl>
      <w:tblPr>
        <w:tblW w:w="4678" w:type="dxa"/>
        <w:tblInd w:w="-34" w:type="dxa"/>
        <w:tblLayout w:type="fixed"/>
        <w:tblLook w:val="0000" w:firstRow="0" w:lastRow="0" w:firstColumn="0" w:lastColumn="0" w:noHBand="0" w:noVBand="0"/>
      </w:tblPr>
      <w:tblGrid>
        <w:gridCol w:w="4678"/>
      </w:tblGrid>
      <w:tr w:rsidR="00EB3C94" w:rsidRPr="002C6861" w:rsidTr="00C7224B">
        <w:tc>
          <w:tcPr>
            <w:tcW w:w="4678" w:type="dxa"/>
          </w:tcPr>
          <w:p w:rsidR="00EB3C94" w:rsidRPr="002C6861" w:rsidRDefault="00EB3C94" w:rsidP="00C7224B">
            <w:pPr>
              <w:rPr>
                <w:sz w:val="22"/>
                <w:szCs w:val="22"/>
              </w:rPr>
            </w:pPr>
            <w:r w:rsidRPr="002C6861">
              <w:rPr>
                <w:sz w:val="22"/>
                <w:szCs w:val="22"/>
              </w:rPr>
              <w:t xml:space="preserve">UAB </w:t>
            </w:r>
            <w:proofErr w:type="spellStart"/>
            <w:r>
              <w:rPr>
                <w:sz w:val="22"/>
                <w:szCs w:val="22"/>
              </w:rPr>
              <w:t>Teva</w:t>
            </w:r>
            <w:proofErr w:type="spellEnd"/>
            <w:r>
              <w:rPr>
                <w:sz w:val="22"/>
                <w:szCs w:val="22"/>
              </w:rPr>
              <w:t xml:space="preserve"> Baltics</w:t>
            </w:r>
          </w:p>
          <w:p w:rsidR="00EB3C94" w:rsidRPr="002C6861" w:rsidRDefault="00EB3C94" w:rsidP="00C7224B">
            <w:pPr>
              <w:rPr>
                <w:sz w:val="22"/>
                <w:szCs w:val="22"/>
              </w:rPr>
            </w:pPr>
            <w:r>
              <w:rPr>
                <w:sz w:val="22"/>
                <w:szCs w:val="22"/>
              </w:rPr>
              <w:t>Molėtų pl. 5</w:t>
            </w:r>
          </w:p>
          <w:p w:rsidR="00EB3C94" w:rsidRPr="002C6861" w:rsidRDefault="00EB3C94" w:rsidP="00C7224B">
            <w:pPr>
              <w:rPr>
                <w:sz w:val="22"/>
                <w:szCs w:val="22"/>
              </w:rPr>
            </w:pPr>
            <w:r w:rsidRPr="002C6861">
              <w:rPr>
                <w:sz w:val="22"/>
                <w:szCs w:val="22"/>
              </w:rPr>
              <w:t>LT-0</w:t>
            </w:r>
            <w:r>
              <w:rPr>
                <w:sz w:val="22"/>
                <w:szCs w:val="22"/>
              </w:rPr>
              <w:t>8409</w:t>
            </w:r>
            <w:r w:rsidRPr="002C6861">
              <w:rPr>
                <w:sz w:val="22"/>
                <w:szCs w:val="22"/>
              </w:rPr>
              <w:t xml:space="preserve"> Vilnius</w:t>
            </w:r>
          </w:p>
          <w:p w:rsidR="00EB3C94" w:rsidRPr="002C6861" w:rsidRDefault="00EB3C94" w:rsidP="00C7224B">
            <w:pPr>
              <w:rPr>
                <w:sz w:val="22"/>
                <w:szCs w:val="22"/>
              </w:rPr>
            </w:pPr>
            <w:r w:rsidRPr="002C6861">
              <w:rPr>
                <w:sz w:val="22"/>
                <w:szCs w:val="22"/>
              </w:rPr>
              <w:t>Tel. +370 5 266 02 03</w:t>
            </w:r>
          </w:p>
          <w:p w:rsidR="00EB3C94" w:rsidRPr="002C6861" w:rsidRDefault="00EB3C94" w:rsidP="00C7224B">
            <w:pPr>
              <w:pStyle w:val="BTEMEASMCA"/>
            </w:pPr>
          </w:p>
        </w:tc>
      </w:tr>
    </w:tbl>
    <w:p w:rsidR="00EB3C94" w:rsidRPr="002C6861" w:rsidRDefault="00EB3C94" w:rsidP="00EB3C94">
      <w:pPr>
        <w:pStyle w:val="BTEMEASMCA"/>
      </w:pPr>
    </w:p>
    <w:p w:rsidR="00EB3C94" w:rsidRPr="002C6861" w:rsidRDefault="00EB3C94" w:rsidP="00EB3C94">
      <w:pPr>
        <w:pStyle w:val="BTbEMEASMCA"/>
      </w:pPr>
      <w:r w:rsidRPr="002C6861">
        <w:rPr>
          <w:bCs/>
        </w:rPr>
        <w:t>Šis pakuotės lapelis</w:t>
      </w:r>
      <w:r w:rsidRPr="002C6861">
        <w:t xml:space="preserve"> paskutinį kartą peržiūrėtas </w:t>
      </w:r>
      <w:r>
        <w:t>2022-11-28.</w:t>
      </w:r>
    </w:p>
    <w:p w:rsidR="00EB3C94" w:rsidRPr="002C6861" w:rsidRDefault="00EB3C94" w:rsidP="00EB3C94">
      <w:pPr>
        <w:rPr>
          <w:sz w:val="22"/>
          <w:szCs w:val="22"/>
        </w:rPr>
      </w:pPr>
    </w:p>
    <w:p w:rsidR="00EB3C94" w:rsidRPr="004E5861" w:rsidRDefault="00EB3C94" w:rsidP="00EB3C94">
      <w:pPr>
        <w:numPr>
          <w:ilvl w:val="12"/>
          <w:numId w:val="0"/>
        </w:numPr>
        <w:tabs>
          <w:tab w:val="left" w:pos="567"/>
        </w:tabs>
        <w:ind w:right="-2"/>
        <w:rPr>
          <w:snapToGrid w:val="0"/>
          <w:sz w:val="22"/>
        </w:rPr>
      </w:pPr>
      <w:r w:rsidRPr="004E5861">
        <w:rPr>
          <w:snapToGrid w:val="0"/>
          <w:sz w:val="22"/>
          <w:szCs w:val="20"/>
        </w:rPr>
        <w:t xml:space="preserve">Išsami informacija apie šį </w:t>
      </w:r>
      <w:r w:rsidRPr="004E5861">
        <w:rPr>
          <w:snapToGrid w:val="0"/>
          <w:sz w:val="22"/>
        </w:rPr>
        <w:t>vaistą</w:t>
      </w:r>
      <w:r w:rsidRPr="004E5861">
        <w:rPr>
          <w:snapToGrid w:val="0"/>
          <w:sz w:val="22"/>
          <w:szCs w:val="20"/>
        </w:rPr>
        <w:t xml:space="preserve"> pateikiama Valstybinės vaistų kontrolės tarnybos prie Lietuvos Respublikos sveikatos apsaugos ministerijos tinklalapyje</w:t>
      </w:r>
      <w:r w:rsidRPr="004E5861">
        <w:rPr>
          <w:i/>
          <w:snapToGrid w:val="0"/>
          <w:sz w:val="22"/>
        </w:rPr>
        <w:t xml:space="preserve"> </w:t>
      </w:r>
      <w:hyperlink r:id="rId8" w:history="1">
        <w:r w:rsidRPr="004E5861">
          <w:rPr>
            <w:rFonts w:eastAsia="SimSun"/>
            <w:snapToGrid w:val="0"/>
            <w:color w:val="0000FF"/>
            <w:sz w:val="22"/>
            <w:szCs w:val="20"/>
            <w:u w:val="single"/>
          </w:rPr>
          <w:t>http://www.vvkt.lt/</w:t>
        </w:r>
      </w:hyperlink>
      <w:r w:rsidRPr="004E5861">
        <w:rPr>
          <w:snapToGrid w:val="0"/>
          <w:sz w:val="22"/>
          <w:szCs w:val="20"/>
        </w:rPr>
        <w:t>.</w:t>
      </w:r>
    </w:p>
    <w:p w:rsidR="00EB3C94" w:rsidRDefault="00EB3C94" w:rsidP="00EB3C94">
      <w:pPr>
        <w:rPr>
          <w:sz w:val="22"/>
          <w:szCs w:val="22"/>
        </w:rPr>
      </w:pPr>
    </w:p>
    <w:p w:rsidR="00EB3C94" w:rsidRPr="002C6861" w:rsidRDefault="00EB3C94" w:rsidP="00EB3C94">
      <w:pPr>
        <w:rPr>
          <w:sz w:val="22"/>
          <w:szCs w:val="22"/>
        </w:rPr>
      </w:pPr>
      <w:bookmarkStart w:id="0" w:name="_GoBack"/>
      <w:bookmarkEnd w:id="0"/>
    </w:p>
    <w:p w:rsidR="00EB3C94" w:rsidRPr="005038D2" w:rsidRDefault="00EB3C94" w:rsidP="00EB3C94">
      <w:pPr>
        <w:pStyle w:val="BTbEMEASMCA"/>
      </w:pPr>
    </w:p>
    <w:p w:rsidR="009041DB" w:rsidRDefault="009041DB"/>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344AD7"/>
    <w:multiLevelType w:val="hybridMultilevel"/>
    <w:tmpl w:val="57FCD674"/>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C94"/>
    <w:rsid w:val="00234094"/>
    <w:rsid w:val="002A211A"/>
    <w:rsid w:val="00344695"/>
    <w:rsid w:val="00356AB3"/>
    <w:rsid w:val="004216A4"/>
    <w:rsid w:val="005311B8"/>
    <w:rsid w:val="006860E9"/>
    <w:rsid w:val="009041DB"/>
    <w:rsid w:val="00975D35"/>
    <w:rsid w:val="00D9054B"/>
    <w:rsid w:val="00D95EFF"/>
    <w:rsid w:val="00EB3C94"/>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939F"/>
  <w15:chartTrackingRefBased/>
  <w15:docId w15:val="{C393B676-0364-418B-B222-2D859C05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3C94"/>
    <w:pPr>
      <w:spacing w:after="0" w:line="240" w:lineRule="auto"/>
    </w:pPr>
    <w:rPr>
      <w:rFonts w:ascii="Times New Roman" w:hAnsi="Times New Roman" w:cs="Times New Roman"/>
      <w:sz w:val="24"/>
      <w:szCs w:val="24"/>
    </w:rPr>
  </w:style>
  <w:style w:type="paragraph" w:styleId="Antrat3">
    <w:name w:val="heading 3"/>
    <w:basedOn w:val="prastasis"/>
    <w:next w:val="prastasis"/>
    <w:link w:val="Antrat3Diagrama"/>
    <w:qFormat/>
    <w:rsid w:val="00EB3C94"/>
    <w:pPr>
      <w:keepNext/>
      <w:tabs>
        <w:tab w:val="left" w:pos="567"/>
      </w:tabs>
      <w:spacing w:before="240" w:after="60" w:line="260" w:lineRule="exact"/>
      <w:outlineLvl w:val="2"/>
    </w:pPr>
    <w:rPr>
      <w:rFonts w:ascii="Arial" w:hAnsi="Arial" w:cs="Arial"/>
      <w:b/>
      <w:b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EB3C94"/>
    <w:rPr>
      <w:rFonts w:ascii="Arial" w:hAnsi="Arial" w:cs="Arial"/>
      <w:b/>
      <w:bCs/>
      <w:sz w:val="26"/>
      <w:szCs w:val="26"/>
      <w:lang w:val="en-GB"/>
    </w:rPr>
  </w:style>
  <w:style w:type="paragraph" w:styleId="Pagrindinistekstas">
    <w:name w:val="Body Text"/>
    <w:basedOn w:val="prastasis"/>
    <w:link w:val="PagrindinistekstasDiagrama"/>
    <w:rsid w:val="00EB3C94"/>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EB3C94"/>
    <w:rPr>
      <w:rFonts w:ascii="Times New Roman" w:hAnsi="Times New Roman" w:cs="Times New Roman"/>
      <w:szCs w:val="20"/>
      <w:lang w:eastAsia="lt-LT"/>
    </w:rPr>
  </w:style>
  <w:style w:type="paragraph" w:customStyle="1" w:styleId="BTEMEASMCA">
    <w:name w:val="BT EMEA_SMCA"/>
    <w:basedOn w:val="prastasis"/>
    <w:link w:val="BTEMEASMCAChar"/>
    <w:autoRedefine/>
    <w:rsid w:val="00EB3C94"/>
    <w:rPr>
      <w:sz w:val="22"/>
      <w:szCs w:val="22"/>
    </w:rPr>
  </w:style>
  <w:style w:type="character" w:customStyle="1" w:styleId="BTEMEASMCAChar">
    <w:name w:val="BT EMEA_SMCA Char"/>
    <w:link w:val="BTEMEASMCA"/>
    <w:rsid w:val="00EB3C94"/>
    <w:rPr>
      <w:rFonts w:ascii="Times New Roman" w:hAnsi="Times New Roman" w:cs="Times New Roman"/>
    </w:rPr>
  </w:style>
  <w:style w:type="paragraph" w:customStyle="1" w:styleId="BT-EMEASMCA">
    <w:name w:val="BT- EMEA_SMCA"/>
    <w:basedOn w:val="prastasis"/>
    <w:autoRedefine/>
    <w:rsid w:val="00EB3C94"/>
    <w:pPr>
      <w:numPr>
        <w:numId w:val="2"/>
      </w:numPr>
      <w:tabs>
        <w:tab w:val="clear" w:pos="720"/>
        <w:tab w:val="num" w:pos="360"/>
      </w:tabs>
      <w:ind w:left="0" w:firstLine="0"/>
    </w:pPr>
    <w:rPr>
      <w:noProof/>
      <w:sz w:val="22"/>
      <w:szCs w:val="22"/>
    </w:rPr>
  </w:style>
  <w:style w:type="paragraph" w:customStyle="1" w:styleId="BTbEMEASMCA">
    <w:name w:val="BT(b) EMEA_SMCA"/>
    <w:basedOn w:val="prastasis"/>
    <w:autoRedefine/>
    <w:rsid w:val="00EB3C94"/>
    <w:rPr>
      <w:b/>
      <w:noProof/>
      <w:sz w:val="22"/>
      <w:szCs w:val="22"/>
    </w:rPr>
  </w:style>
  <w:style w:type="paragraph" w:customStyle="1" w:styleId="Text">
    <w:name w:val="Text"/>
    <w:rsid w:val="00EB3C94"/>
    <w:pPr>
      <w:spacing w:after="0" w:line="240" w:lineRule="atLeast"/>
      <w:ind w:left="568"/>
    </w:pPr>
    <w:rPr>
      <w:rFonts w:ascii="Times New Roman" w:hAnsi="Times New Roman" w:cs="Times New Roman"/>
      <w:szCs w:val="20"/>
      <w:lang w:val="de-DE" w:eastAsia="de-DE"/>
    </w:rPr>
  </w:style>
  <w:style w:type="character" w:customStyle="1" w:styleId="hps">
    <w:name w:val="hps"/>
    <w:basedOn w:val="Numatytasispastraiposriftas"/>
    <w:rsid w:val="00EB3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13903</Words>
  <Characters>7926</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2022-12-27T09:20:00Z</dcterms:created>
  <dcterms:modified xsi:type="dcterms:W3CDTF">2022-12-27T09:20:00Z</dcterms:modified>
</cp:coreProperties>
</file>