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0D8D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F2B9BE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709BB8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B6CCBA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7CD2DF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56A33D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6531B9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D5645F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1C649C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F0A251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33E11F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F4306B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965954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91D069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9916B2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AC86A6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5A76E0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333DBC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7824838"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0" w:name="_Toc129243221"/>
      <w:bookmarkStart w:id="1" w:name="_Toc129243096"/>
    </w:p>
    <w:p w14:paraId="2C193C4D"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F2B130A"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28641E6"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39AD12C"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5575CCD"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r w:rsidRPr="00887A3C">
        <w:rPr>
          <w:rFonts w:ascii="Times New Roman" w:eastAsia="Calibri" w:hAnsi="Times New Roman" w:cs="Times New Roman"/>
          <w:b/>
          <w:caps/>
          <w:lang w:val="lt-LT"/>
        </w:rPr>
        <w:t>I PRIEDAS</w:t>
      </w:r>
      <w:bookmarkEnd w:id="0"/>
      <w:bookmarkEnd w:id="1"/>
    </w:p>
    <w:p w14:paraId="238FF9D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56F9C7E"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2" w:name="_Toc129243222"/>
      <w:bookmarkStart w:id="3" w:name="_Toc129243097"/>
      <w:r w:rsidRPr="00887A3C">
        <w:rPr>
          <w:rFonts w:ascii="Times New Roman" w:eastAsia="Calibri" w:hAnsi="Times New Roman" w:cs="Times New Roman"/>
          <w:b/>
          <w:caps/>
          <w:lang w:val="lt-LT"/>
        </w:rPr>
        <w:t>PREPARATO CHARAKTERISTIKŲ SANTRAUKA</w:t>
      </w:r>
      <w:bookmarkEnd w:id="2"/>
      <w:bookmarkEnd w:id="3"/>
    </w:p>
    <w:p w14:paraId="05D37840"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r w:rsidRPr="00887A3C">
        <w:rPr>
          <w:rFonts w:ascii="Times New Roman" w:eastAsia="Times New Roman" w:hAnsi="Times New Roman" w:cs="Times New Roman"/>
          <w:bCs/>
          <w:iCs/>
          <w:lang w:val="lt-LT"/>
        </w:rPr>
        <w:br w:type="page"/>
      </w:r>
      <w:bookmarkStart w:id="4" w:name="_Toc129243223"/>
      <w:bookmarkStart w:id="5" w:name="_Toc129243098"/>
      <w:r w:rsidRPr="00887A3C">
        <w:rPr>
          <w:rFonts w:ascii="Times New Roman" w:eastAsia="Times New Roman" w:hAnsi="Times New Roman" w:cs="Times New Roman"/>
          <w:b/>
          <w:lang w:val="lt-LT"/>
        </w:rPr>
        <w:lastRenderedPageBreak/>
        <w:t>1.</w:t>
      </w:r>
      <w:r w:rsidRPr="00887A3C">
        <w:rPr>
          <w:rFonts w:ascii="Times New Roman" w:eastAsia="Times New Roman" w:hAnsi="Times New Roman" w:cs="Times New Roman"/>
          <w:b/>
          <w:lang w:val="lt-LT"/>
        </w:rPr>
        <w:tab/>
        <w:t>VAISTINIO PREPARATO PAVADINIMAS</w:t>
      </w:r>
      <w:bookmarkEnd w:id="4"/>
      <w:bookmarkEnd w:id="5"/>
    </w:p>
    <w:p w14:paraId="1CB8E70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C82A3D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750 mg plėvele dengtos tabletės</w:t>
      </w:r>
    </w:p>
    <w:p w14:paraId="3AD576A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A36D4F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493F254"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24"/>
      <w:bookmarkStart w:id="7" w:name="_Toc129243099"/>
      <w:r w:rsidRPr="00887A3C">
        <w:rPr>
          <w:rFonts w:ascii="Times New Roman" w:eastAsia="Times New Roman" w:hAnsi="Times New Roman" w:cs="Times New Roman"/>
          <w:b/>
          <w:lang w:val="lt-LT"/>
        </w:rPr>
        <w:t>2.</w:t>
      </w:r>
      <w:r w:rsidRPr="00887A3C">
        <w:rPr>
          <w:rFonts w:ascii="Times New Roman" w:eastAsia="Times New Roman" w:hAnsi="Times New Roman" w:cs="Times New Roman"/>
          <w:b/>
          <w:lang w:val="lt-LT"/>
        </w:rPr>
        <w:tab/>
        <w:t>KOKYBINĖ IR KIEKYBINĖ SUDĖTIS</w:t>
      </w:r>
      <w:bookmarkEnd w:id="6"/>
      <w:bookmarkEnd w:id="7"/>
    </w:p>
    <w:p w14:paraId="0AC42CA7" w14:textId="77777777" w:rsidR="00801105" w:rsidRPr="00887A3C" w:rsidRDefault="00801105" w:rsidP="00801105">
      <w:pPr>
        <w:spacing w:after="0" w:line="240" w:lineRule="auto"/>
        <w:rPr>
          <w:rFonts w:ascii="Times New Roman" w:eastAsia="Times New Roman" w:hAnsi="Times New Roman" w:cs="Times New Roman"/>
          <w:lang w:val="lt-LT" w:eastAsia="lt-LT"/>
        </w:rPr>
      </w:pPr>
    </w:p>
    <w:p w14:paraId="22F1B59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Kiekvienoje plėvele dengtoje tabletėje yra 942 mg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natrio chlorido, tai atitinka 750 mg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ir 192 mg natrio chlorido.</w:t>
      </w:r>
    </w:p>
    <w:p w14:paraId="2DD15C0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3C3FBB0" w14:textId="1D1F41B6" w:rsidR="00801105" w:rsidRPr="00887A3C" w:rsidRDefault="00801105" w:rsidP="00801105">
      <w:pPr>
        <w:spacing w:after="0" w:line="240" w:lineRule="auto"/>
        <w:rPr>
          <w:rFonts w:ascii="Times New Roman" w:eastAsia="Calibri" w:hAnsi="Times New Roman" w:cs="Times New Roman"/>
          <w:lang w:val="lt-LT" w:eastAsia="lt-LT"/>
        </w:rPr>
      </w:pPr>
      <w:r w:rsidRPr="00887A3C">
        <w:rPr>
          <w:rFonts w:ascii="Times New Roman" w:eastAsia="Calibri" w:hAnsi="Times New Roman" w:cs="Times New Roman"/>
          <w:u w:val="single"/>
          <w:lang w:val="lt-LT" w:eastAsia="lt-LT"/>
        </w:rPr>
        <w:t>Pagalbinė medžiaga, kurios poveikis žinomas:</w:t>
      </w:r>
      <w:r w:rsidRPr="00887A3C">
        <w:rPr>
          <w:rFonts w:ascii="Times New Roman" w:eastAsia="Calibri" w:hAnsi="Times New Roman" w:cs="Times New Roman"/>
          <w:lang w:val="lt-LT" w:eastAsia="lt-LT"/>
        </w:rPr>
        <w:t xml:space="preserve"> vienoje plėvele dengtoje tabletėje </w:t>
      </w:r>
      <w:r w:rsidRPr="009C68C9">
        <w:rPr>
          <w:rFonts w:ascii="Times New Roman" w:eastAsia="Calibri" w:hAnsi="Times New Roman" w:cs="Times New Roman"/>
          <w:lang w:val="lt-LT" w:eastAsia="lt-LT"/>
        </w:rPr>
        <w:t>yra 75,</w:t>
      </w:r>
      <w:r w:rsidR="000E01C4" w:rsidRPr="00F967C8">
        <w:rPr>
          <w:rFonts w:ascii="Times New Roman" w:eastAsia="Calibri" w:hAnsi="Times New Roman" w:cs="Times New Roman"/>
          <w:lang w:val="lt-LT" w:eastAsia="lt-LT"/>
        </w:rPr>
        <w:t>6</w:t>
      </w:r>
      <w:r w:rsidRPr="009C68C9">
        <w:rPr>
          <w:rFonts w:ascii="Times New Roman" w:eastAsia="Calibri" w:hAnsi="Times New Roman" w:cs="Times New Roman"/>
          <w:lang w:val="lt-LT" w:eastAsia="lt-LT"/>
        </w:rPr>
        <w:t> mg natrio.</w:t>
      </w:r>
      <w:r w:rsidRPr="00887A3C">
        <w:rPr>
          <w:rFonts w:ascii="Times New Roman" w:eastAsia="Calibri" w:hAnsi="Times New Roman" w:cs="Times New Roman"/>
          <w:lang w:val="lt-LT" w:eastAsia="lt-LT"/>
        </w:rPr>
        <w:t xml:space="preserve"> </w:t>
      </w:r>
    </w:p>
    <w:p w14:paraId="209B80E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8AD025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Visos pagalbinės medžiagos išvardytos 6.1 skyriuje.</w:t>
      </w:r>
    </w:p>
    <w:p w14:paraId="703EECE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913A0C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10BCF21"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225"/>
      <w:bookmarkStart w:id="9" w:name="_Toc129243100"/>
      <w:r w:rsidRPr="00887A3C">
        <w:rPr>
          <w:rFonts w:ascii="Times New Roman" w:eastAsia="Times New Roman" w:hAnsi="Times New Roman" w:cs="Times New Roman"/>
          <w:b/>
          <w:lang w:val="lt-LT"/>
        </w:rPr>
        <w:t>3.</w:t>
      </w:r>
      <w:r w:rsidRPr="00887A3C">
        <w:rPr>
          <w:rFonts w:ascii="Times New Roman" w:eastAsia="Times New Roman" w:hAnsi="Times New Roman" w:cs="Times New Roman"/>
          <w:b/>
          <w:lang w:val="lt-LT"/>
        </w:rPr>
        <w:tab/>
        <w:t>FARMACINĖ FORMA</w:t>
      </w:r>
      <w:bookmarkEnd w:id="8"/>
      <w:bookmarkEnd w:id="9"/>
    </w:p>
    <w:p w14:paraId="7D1600D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02B7932"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Plėvele dengta tabletė.</w:t>
      </w:r>
    </w:p>
    <w:p w14:paraId="2ED5507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Pailga, balta plėvele dengta tabletė.</w:t>
      </w:r>
    </w:p>
    <w:p w14:paraId="487C2B1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E8DC6A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009EDF3"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226"/>
      <w:bookmarkStart w:id="11" w:name="_Toc129243101"/>
      <w:r w:rsidRPr="00887A3C">
        <w:rPr>
          <w:rFonts w:ascii="Times New Roman" w:eastAsia="Times New Roman" w:hAnsi="Times New Roman" w:cs="Times New Roman"/>
          <w:b/>
          <w:lang w:val="lt-LT"/>
        </w:rPr>
        <w:t>4.</w:t>
      </w:r>
      <w:r w:rsidRPr="00887A3C">
        <w:rPr>
          <w:rFonts w:ascii="Times New Roman" w:eastAsia="Times New Roman" w:hAnsi="Times New Roman" w:cs="Times New Roman"/>
          <w:b/>
          <w:lang w:val="lt-LT"/>
        </w:rPr>
        <w:tab/>
        <w:t>KLINIKINĖ INFORMACIJA</w:t>
      </w:r>
      <w:bookmarkEnd w:id="10"/>
      <w:bookmarkEnd w:id="11"/>
    </w:p>
    <w:p w14:paraId="17FA467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76F00A0"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227"/>
      <w:bookmarkStart w:id="13" w:name="_Toc129243102"/>
      <w:r w:rsidRPr="00887A3C">
        <w:rPr>
          <w:rFonts w:ascii="Times New Roman" w:eastAsia="Times New Roman" w:hAnsi="Times New Roman" w:cs="Times New Roman"/>
          <w:b/>
          <w:kern w:val="28"/>
          <w:lang w:val="lt-LT"/>
        </w:rPr>
        <w:t>4.1</w:t>
      </w:r>
      <w:r w:rsidRPr="00887A3C">
        <w:rPr>
          <w:rFonts w:ascii="Times New Roman" w:eastAsia="Times New Roman" w:hAnsi="Times New Roman" w:cs="Times New Roman"/>
          <w:b/>
          <w:kern w:val="28"/>
          <w:lang w:val="lt-LT"/>
        </w:rPr>
        <w:tab/>
        <w:t>Terapinės indikacijos</w:t>
      </w:r>
      <w:bookmarkEnd w:id="12"/>
      <w:bookmarkEnd w:id="13"/>
    </w:p>
    <w:p w14:paraId="7877F21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C8FC083" w14:textId="77777777" w:rsidR="00801105" w:rsidRPr="00F967C8"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F967C8">
        <w:rPr>
          <w:rFonts w:ascii="Times New Roman" w:eastAsia="Times New Roman" w:hAnsi="Times New Roman" w:cs="Times New Roman"/>
          <w:noProof/>
          <w:lang w:val="lt-LT"/>
        </w:rPr>
        <w:t>Lengvo ar vidutinio sunkumo kelio osteoartrito sukeltų simptomų lengvinimas</w:t>
      </w:r>
      <w:r w:rsidRPr="00F967C8">
        <w:rPr>
          <w:rFonts w:ascii="Times New Roman" w:eastAsia="Times New Roman" w:hAnsi="Times New Roman" w:cs="Times New Roman"/>
          <w:lang w:val="lt-LT"/>
        </w:rPr>
        <w:t>.</w:t>
      </w:r>
    </w:p>
    <w:p w14:paraId="21D93F2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659762B"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228"/>
      <w:bookmarkStart w:id="15" w:name="_Toc129243103"/>
      <w:r w:rsidRPr="00887A3C">
        <w:rPr>
          <w:rFonts w:ascii="Times New Roman" w:eastAsia="Times New Roman" w:hAnsi="Times New Roman" w:cs="Times New Roman"/>
          <w:b/>
          <w:kern w:val="28"/>
          <w:lang w:val="lt-LT"/>
        </w:rPr>
        <w:t>4.2</w:t>
      </w:r>
      <w:r w:rsidRPr="00887A3C">
        <w:rPr>
          <w:rFonts w:ascii="Times New Roman" w:eastAsia="Times New Roman" w:hAnsi="Times New Roman" w:cs="Times New Roman"/>
          <w:b/>
          <w:kern w:val="28"/>
          <w:lang w:val="lt-LT"/>
        </w:rPr>
        <w:tab/>
        <w:t>Dozavimas ir vartojimo metodas</w:t>
      </w:r>
      <w:bookmarkEnd w:id="14"/>
      <w:bookmarkEnd w:id="15"/>
    </w:p>
    <w:p w14:paraId="51171AC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E6AFEE2" w14:textId="77777777" w:rsidR="00801105" w:rsidRPr="00887A3C" w:rsidRDefault="00801105" w:rsidP="00801105">
      <w:pPr>
        <w:spacing w:after="0" w:line="240" w:lineRule="auto"/>
        <w:rPr>
          <w:rFonts w:ascii="Times New Roman" w:eastAsia="Times New Roman" w:hAnsi="Times New Roman" w:cs="Times New Roman"/>
          <w:u w:val="single"/>
          <w:lang w:val="lt-LT"/>
        </w:rPr>
      </w:pPr>
      <w:r w:rsidRPr="00887A3C">
        <w:rPr>
          <w:rFonts w:ascii="Times New Roman" w:eastAsia="Times New Roman" w:hAnsi="Times New Roman" w:cs="Times New Roman"/>
          <w:u w:val="single"/>
          <w:lang w:val="lt-LT"/>
        </w:rPr>
        <w:t>Dozavimas</w:t>
      </w:r>
    </w:p>
    <w:p w14:paraId="69C125F3"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Gerti po dvi tabletes vieną kartą per parą.</w:t>
      </w:r>
    </w:p>
    <w:p w14:paraId="31D9D33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C899D96"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Gliukozaminas</w:t>
      </w:r>
      <w:proofErr w:type="spellEnd"/>
      <w:r w:rsidRPr="00887A3C">
        <w:rPr>
          <w:rFonts w:ascii="Times New Roman" w:eastAsia="Times New Roman" w:hAnsi="Times New Roman" w:cs="Times New Roman"/>
          <w:lang w:val="lt-LT"/>
        </w:rPr>
        <w:t xml:space="preserve"> netinka ūminio skausmo simptomams šalinti. Simptomų pagerėjimo (ypač skausmo sumažėjimo) reikėtų tikėtis ne anksčiau kaip po kelių gydymo savaičių, o kai kuriais atvejais ir vėliau. Jei po 2-3 mėn. simptomai nepagerėja, reikia iš naujo spręsti, ar toliau tęsti gydymą </w:t>
      </w:r>
      <w:proofErr w:type="spellStart"/>
      <w:r w:rsidRPr="00887A3C">
        <w:rPr>
          <w:rFonts w:ascii="Times New Roman" w:eastAsia="Times New Roman" w:hAnsi="Times New Roman" w:cs="Times New Roman"/>
          <w:lang w:val="lt-LT"/>
        </w:rPr>
        <w:t>gliukozaminu</w:t>
      </w:r>
      <w:proofErr w:type="spellEnd"/>
      <w:r w:rsidRPr="00887A3C">
        <w:rPr>
          <w:rFonts w:ascii="Times New Roman" w:eastAsia="Times New Roman" w:hAnsi="Times New Roman" w:cs="Times New Roman"/>
          <w:lang w:val="lt-LT"/>
        </w:rPr>
        <w:t xml:space="preserve">. </w:t>
      </w:r>
    </w:p>
    <w:p w14:paraId="166F2F7A" w14:textId="77777777" w:rsidR="00801105" w:rsidRPr="00887A3C" w:rsidRDefault="00801105" w:rsidP="00801105">
      <w:pPr>
        <w:spacing w:after="0" w:line="240" w:lineRule="auto"/>
        <w:rPr>
          <w:rFonts w:ascii="Times New Roman" w:eastAsia="Times New Roman" w:hAnsi="Times New Roman" w:cs="Times New Roman"/>
          <w:lang w:val="lt-LT"/>
        </w:rPr>
      </w:pPr>
    </w:p>
    <w:p w14:paraId="3469D645" w14:textId="35F6B0AA"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saugumas ir efektyvumas, gydant lengvo ir vidutinio sunkumo kelio sąnario </w:t>
      </w:r>
      <w:proofErr w:type="spellStart"/>
      <w:r w:rsidRPr="00887A3C">
        <w:rPr>
          <w:rFonts w:ascii="Times New Roman" w:eastAsia="Times New Roman" w:hAnsi="Times New Roman" w:cs="Times New Roman"/>
          <w:lang w:val="lt-LT"/>
        </w:rPr>
        <w:t>osteoartritą</w:t>
      </w:r>
      <w:proofErr w:type="spellEnd"/>
      <w:r w:rsidRPr="00887A3C">
        <w:rPr>
          <w:rFonts w:ascii="Times New Roman" w:eastAsia="Times New Roman" w:hAnsi="Times New Roman" w:cs="Times New Roman"/>
          <w:lang w:val="lt-LT"/>
        </w:rPr>
        <w:t xml:space="preserve">, įrodytas pagrindžiamaisiais klinikiniais tyrimais, vykusiais trejus metus. Gydyti </w:t>
      </w:r>
      <w:proofErr w:type="spellStart"/>
      <w:r w:rsidRPr="00887A3C">
        <w:rPr>
          <w:rFonts w:ascii="Times New Roman" w:eastAsia="Times New Roman" w:hAnsi="Times New Roman" w:cs="Times New Roman"/>
          <w:lang w:val="lt-LT"/>
        </w:rPr>
        <w:t>gliukozaminu</w:t>
      </w:r>
      <w:proofErr w:type="spellEnd"/>
      <w:r w:rsidRPr="00887A3C">
        <w:rPr>
          <w:rFonts w:ascii="Times New Roman" w:eastAsia="Times New Roman" w:hAnsi="Times New Roman" w:cs="Times New Roman"/>
          <w:lang w:val="lt-LT"/>
        </w:rPr>
        <w:t xml:space="preserve"> ilgiau nei trejus metus nerekomenduojama, nes nėra įrodytas vaistinio preparato saugumas.</w:t>
      </w:r>
    </w:p>
    <w:p w14:paraId="5B4DD5F4" w14:textId="77777777" w:rsidR="00801105" w:rsidRPr="00887A3C" w:rsidRDefault="00801105" w:rsidP="00801105">
      <w:pPr>
        <w:spacing w:after="0" w:line="240" w:lineRule="auto"/>
        <w:rPr>
          <w:rFonts w:ascii="Times New Roman" w:eastAsia="Times New Roman" w:hAnsi="Times New Roman" w:cs="Times New Roman"/>
          <w:i/>
          <w:lang w:val="lt-LT"/>
        </w:rPr>
      </w:pPr>
      <w:r w:rsidRPr="00887A3C">
        <w:rPr>
          <w:rFonts w:ascii="Times New Roman" w:eastAsia="Times New Roman" w:hAnsi="Times New Roman" w:cs="Times New Roman"/>
          <w:i/>
          <w:lang w:val="lt-LT"/>
        </w:rPr>
        <w:t>Vaikų populiacija</w:t>
      </w:r>
    </w:p>
    <w:p w14:paraId="5415D705"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Dėl duomenų apie vaistinio preparato saugumą ir veiksmingumą trūkumo vaikams ir jaunesniems negu 18 metų vaikams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turi būti neskiriama. </w:t>
      </w:r>
    </w:p>
    <w:p w14:paraId="64E6AB70" w14:textId="77777777" w:rsidR="00801105" w:rsidRPr="00887A3C" w:rsidRDefault="00801105" w:rsidP="00801105">
      <w:pPr>
        <w:spacing w:after="0" w:line="240" w:lineRule="auto"/>
        <w:rPr>
          <w:rFonts w:ascii="Times New Roman" w:eastAsia="Times New Roman" w:hAnsi="Times New Roman" w:cs="Times New Roman"/>
          <w:lang w:val="lt-LT"/>
        </w:rPr>
      </w:pPr>
    </w:p>
    <w:p w14:paraId="004BD29D"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i/>
          <w:lang w:val="lt-LT"/>
        </w:rPr>
        <w:t xml:space="preserve">Senyviems pacientams </w:t>
      </w:r>
    </w:p>
    <w:p w14:paraId="77DB8C3A"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Jokių specialių tyrimų su senyvais pacientais neatlikta, tačiau, kaip rodo klinikinė patirtis, gydant kitomis ligomis nesergančius senyvus pacientus dozės koreguoti nereikia.</w:t>
      </w:r>
    </w:p>
    <w:p w14:paraId="3C9F79F1" w14:textId="77777777" w:rsidR="00801105" w:rsidRPr="00887A3C" w:rsidRDefault="00801105" w:rsidP="00801105">
      <w:pPr>
        <w:spacing w:after="0" w:line="240" w:lineRule="auto"/>
        <w:rPr>
          <w:rFonts w:ascii="Times New Roman" w:eastAsia="Times New Roman" w:hAnsi="Times New Roman" w:cs="Times New Roman"/>
          <w:lang w:val="lt-LT"/>
        </w:rPr>
      </w:pPr>
    </w:p>
    <w:p w14:paraId="4D15F7EE" w14:textId="77777777" w:rsidR="00801105" w:rsidRPr="00887A3C" w:rsidRDefault="00801105" w:rsidP="00801105">
      <w:pPr>
        <w:spacing w:after="0" w:line="240" w:lineRule="auto"/>
        <w:rPr>
          <w:rFonts w:ascii="Times New Roman" w:eastAsia="Times New Roman" w:hAnsi="Times New Roman" w:cs="Times New Roman"/>
          <w:i/>
          <w:lang w:val="lt-LT"/>
        </w:rPr>
      </w:pPr>
      <w:r w:rsidRPr="00887A3C">
        <w:rPr>
          <w:rFonts w:ascii="Times New Roman" w:eastAsia="Times New Roman" w:hAnsi="Times New Roman" w:cs="Times New Roman"/>
          <w:i/>
          <w:lang w:val="lt-LT"/>
        </w:rPr>
        <w:t>Pacientams, kurių inkstų ir (arba) kepenų funkcija sutrikusi</w:t>
      </w:r>
    </w:p>
    <w:p w14:paraId="5ED5361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Pacientams, kurių inkstų ir (arba) kepenų funkcija sutrikusi rekomendacijų dėl dozės koregavimo pateikti negalima, nes klinikinių tyrimų neatlikta.</w:t>
      </w:r>
    </w:p>
    <w:p w14:paraId="3488AE8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A9D38C7" w14:textId="77777777" w:rsidR="00801105" w:rsidRPr="002175C1" w:rsidRDefault="00801105" w:rsidP="00801105">
      <w:pPr>
        <w:tabs>
          <w:tab w:val="center" w:pos="4819"/>
          <w:tab w:val="right" w:pos="9638"/>
        </w:tabs>
        <w:spacing w:after="0" w:line="240" w:lineRule="auto"/>
        <w:rPr>
          <w:rFonts w:ascii="Times New Roman" w:eastAsia="Times New Roman" w:hAnsi="Times New Roman" w:cs="Times New Roman"/>
          <w:u w:val="single"/>
          <w:lang w:val="lt-LT"/>
        </w:rPr>
      </w:pPr>
      <w:r w:rsidRPr="002175C1">
        <w:rPr>
          <w:rFonts w:ascii="Times New Roman" w:eastAsia="Times New Roman" w:hAnsi="Times New Roman" w:cs="Times New Roman"/>
          <w:u w:val="single"/>
          <w:lang w:val="lt-LT"/>
        </w:rPr>
        <w:t>Vartojimo metodas</w:t>
      </w:r>
    </w:p>
    <w:p w14:paraId="7C98172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Vartoti per burną, geriausia valgant.</w:t>
      </w:r>
    </w:p>
    <w:p w14:paraId="71BD7D3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D7AD5BF"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229"/>
      <w:bookmarkStart w:id="17" w:name="_Toc129243104"/>
      <w:r w:rsidRPr="00887A3C">
        <w:rPr>
          <w:rFonts w:ascii="Times New Roman" w:eastAsia="Times New Roman" w:hAnsi="Times New Roman" w:cs="Times New Roman"/>
          <w:b/>
          <w:kern w:val="28"/>
          <w:lang w:val="lt-LT"/>
        </w:rPr>
        <w:t>4.3</w:t>
      </w:r>
      <w:r w:rsidRPr="00887A3C">
        <w:rPr>
          <w:rFonts w:ascii="Times New Roman" w:eastAsia="Times New Roman" w:hAnsi="Times New Roman" w:cs="Times New Roman"/>
          <w:b/>
          <w:kern w:val="28"/>
          <w:lang w:val="lt-LT"/>
        </w:rPr>
        <w:tab/>
        <w:t>Kontraindikacijos</w:t>
      </w:r>
      <w:bookmarkEnd w:id="16"/>
      <w:bookmarkEnd w:id="17"/>
    </w:p>
    <w:p w14:paraId="3C66BD9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C84A62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lastRenderedPageBreak/>
        <w:t xml:space="preserve">Padidėjęs jautrumas veikliajai arba bet kuriai </w:t>
      </w:r>
      <w:r w:rsidRPr="00887A3C">
        <w:rPr>
          <w:rFonts w:ascii="Times New Roman" w:eastAsia="Times New Roman" w:hAnsi="Times New Roman" w:cs="Times New Roman"/>
          <w:noProof/>
          <w:lang w:val="lt-LT"/>
        </w:rPr>
        <w:t>6.1 skyriuje nurodytai pagalbinei medžiagai</w:t>
      </w:r>
      <w:r w:rsidRPr="00887A3C">
        <w:rPr>
          <w:rFonts w:ascii="Times New Roman" w:eastAsia="Times New Roman" w:hAnsi="Times New Roman" w:cs="Times New Roman"/>
          <w:lang w:val="lt-LT"/>
        </w:rPr>
        <w:t>.</w:t>
      </w:r>
    </w:p>
    <w:p w14:paraId="17E6B42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89B2148"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draudžiama vartoti asmenims, kurie yra alergiški ir vėžiagyviams, nes šio vaistinio preparato veiklioji medžiaga yra gaminama iš jūros vėžiagyvių kiautų.</w:t>
      </w:r>
    </w:p>
    <w:p w14:paraId="42586F1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5AABE70"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230"/>
      <w:bookmarkStart w:id="19" w:name="_Toc129243105"/>
      <w:r w:rsidRPr="00887A3C">
        <w:rPr>
          <w:rFonts w:ascii="Times New Roman" w:eastAsia="Times New Roman" w:hAnsi="Times New Roman" w:cs="Times New Roman"/>
          <w:b/>
          <w:kern w:val="28"/>
          <w:lang w:val="lt-LT"/>
        </w:rPr>
        <w:t>4.4</w:t>
      </w:r>
      <w:r w:rsidRPr="00887A3C">
        <w:rPr>
          <w:rFonts w:ascii="Times New Roman" w:eastAsia="Times New Roman" w:hAnsi="Times New Roman" w:cs="Times New Roman"/>
          <w:b/>
          <w:kern w:val="28"/>
          <w:lang w:val="lt-LT"/>
        </w:rPr>
        <w:tab/>
        <w:t>Specialūs įspėjimai ir atsargumo priemonės</w:t>
      </w:r>
      <w:bookmarkEnd w:id="18"/>
      <w:bookmarkEnd w:id="19"/>
    </w:p>
    <w:p w14:paraId="1258BCE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153F189" w14:textId="77777777" w:rsidR="00801105" w:rsidRPr="00887A3C" w:rsidRDefault="00801105" w:rsidP="00801105">
      <w:pPr>
        <w:spacing w:after="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lang w:val="lt-LT" w:eastAsia="lt-LT"/>
        </w:rPr>
        <w:t>Reikia</w:t>
      </w:r>
      <w:r w:rsidRPr="00887A3C">
        <w:rPr>
          <w:rFonts w:ascii="Times New Roman" w:eastAsia="Times New Roman" w:hAnsi="Times New Roman" w:cs="Times New Roman"/>
          <w:szCs w:val="20"/>
          <w:lang w:val="lt-LT" w:eastAsia="lt-LT"/>
        </w:rPr>
        <w:t xml:space="preserve"> </w:t>
      </w:r>
      <w:r w:rsidRPr="00887A3C">
        <w:rPr>
          <w:rFonts w:ascii="Times New Roman" w:eastAsia="Times New Roman" w:hAnsi="Times New Roman" w:cs="Times New Roman"/>
          <w:lang w:val="lt-LT" w:eastAsia="lt-LT"/>
        </w:rPr>
        <w:t>išsiaiškinti, ar nėra sąnarių ligos, dėl kurios reikėtų taikyti kitą gydymą.</w:t>
      </w:r>
    </w:p>
    <w:p w14:paraId="3C660C21" w14:textId="77777777" w:rsidR="00801105" w:rsidRPr="00887A3C" w:rsidRDefault="00801105" w:rsidP="00801105">
      <w:pPr>
        <w:spacing w:after="0" w:line="240" w:lineRule="auto"/>
        <w:rPr>
          <w:rFonts w:ascii="Times New Roman" w:eastAsia="Times New Roman" w:hAnsi="Times New Roman" w:cs="Times New Roman"/>
          <w:b/>
          <w:bCs/>
          <w:lang w:val="lt-LT" w:eastAsia="lt-LT"/>
        </w:rPr>
      </w:pPr>
    </w:p>
    <w:p w14:paraId="31EC3577"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Kadangi šiuo vaistiniu preparatu gydoma seniai, informacijos apie specialias atsargumo priemones ar dozavimo ypatumus nepateikiama. Specialių tyrimų su ligoniais, sergančiais inkstų ar kepenų funkcijos sutrikimu, neatlikta. Nors remiantis </w:t>
      </w:r>
      <w:proofErr w:type="spellStart"/>
      <w:r w:rsidRPr="00887A3C">
        <w:rPr>
          <w:rFonts w:ascii="Times New Roman" w:eastAsia="Times New Roman" w:hAnsi="Times New Roman" w:cs="Times New Roman"/>
          <w:lang w:val="lt-LT"/>
        </w:rPr>
        <w:t>toksikologinėmis</w:t>
      </w:r>
      <w:proofErr w:type="spellEnd"/>
      <w:r w:rsidRPr="00887A3C">
        <w:rPr>
          <w:rFonts w:ascii="Times New Roman" w:eastAsia="Times New Roman" w:hAnsi="Times New Roman" w:cs="Times New Roman"/>
          <w:lang w:val="lt-LT"/>
        </w:rPr>
        <w:t xml:space="preserve"> bei farmakologinėmis vaistinio preparato savybėmis galima daryti išvadą, kad jo tokiems pacientams vartoti galima, vis dėlto šio vaistinio preparato vartojančius pacientus, kuriems yra sunkus inkstų ar kepenų funkcijos sutrikimas, turi prižiūrėti gydytojas.</w:t>
      </w:r>
    </w:p>
    <w:p w14:paraId="4DCBEA26" w14:textId="77777777" w:rsidR="00801105" w:rsidRPr="00887A3C" w:rsidRDefault="00801105" w:rsidP="00801105">
      <w:pPr>
        <w:spacing w:after="0" w:line="240" w:lineRule="auto"/>
        <w:rPr>
          <w:rFonts w:ascii="Times New Roman" w:eastAsia="Times New Roman" w:hAnsi="Times New Roman" w:cs="Times New Roman"/>
          <w:lang w:val="lt-LT"/>
        </w:rPr>
      </w:pPr>
    </w:p>
    <w:p w14:paraId="22E29E6E"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Patartina atsargiai gydyti pacientus, kuriems nustatytas gliukozės </w:t>
      </w:r>
      <w:proofErr w:type="spellStart"/>
      <w:r w:rsidRPr="00887A3C">
        <w:rPr>
          <w:rFonts w:ascii="Times New Roman" w:eastAsia="Times New Roman" w:hAnsi="Times New Roman" w:cs="Times New Roman"/>
          <w:lang w:val="lt-LT"/>
        </w:rPr>
        <w:t>netoleravimas</w:t>
      </w:r>
      <w:proofErr w:type="spellEnd"/>
      <w:r w:rsidRPr="00887A3C">
        <w:rPr>
          <w:rFonts w:ascii="Times New Roman" w:eastAsia="Times New Roman" w:hAnsi="Times New Roman" w:cs="Times New Roman"/>
          <w:lang w:val="lt-LT"/>
        </w:rPr>
        <w:t xml:space="preserve">. Diabetu sergantiems pacientams gydymo pradžioje gali reikti atidžiau stebėti gliukozės koncentraciją kraujyje. </w:t>
      </w:r>
    </w:p>
    <w:p w14:paraId="6AE4A7A4" w14:textId="77777777" w:rsidR="00801105" w:rsidRPr="00887A3C" w:rsidRDefault="00801105" w:rsidP="00801105">
      <w:pPr>
        <w:spacing w:after="0" w:line="240" w:lineRule="auto"/>
        <w:rPr>
          <w:rFonts w:ascii="Times New Roman" w:eastAsia="Times New Roman" w:hAnsi="Times New Roman" w:cs="Times New Roman"/>
          <w:lang w:val="lt-LT"/>
        </w:rPr>
      </w:pPr>
    </w:p>
    <w:p w14:paraId="61003BEE" w14:textId="77777777" w:rsidR="0066702E"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Astma sergantys asmenys turi būti gydomi atsargiai, kadangi šie pacientai gali būti labiau jautrūs, jiems gali atsirasti alerginių reakcijų </w:t>
      </w:r>
      <w:proofErr w:type="spellStart"/>
      <w:r w:rsidRPr="00887A3C">
        <w:rPr>
          <w:rFonts w:ascii="Times New Roman" w:eastAsia="Times New Roman" w:hAnsi="Times New Roman" w:cs="Times New Roman"/>
          <w:lang w:val="lt-LT"/>
        </w:rPr>
        <w:t>gliukozaminui</w:t>
      </w:r>
      <w:proofErr w:type="spellEnd"/>
      <w:r w:rsidRPr="00887A3C">
        <w:rPr>
          <w:rFonts w:ascii="Times New Roman" w:eastAsia="Times New Roman" w:hAnsi="Times New Roman" w:cs="Times New Roman"/>
          <w:lang w:val="lt-LT"/>
        </w:rPr>
        <w:t xml:space="preserve"> su galimu astmos simptomų pablogėjimu. </w:t>
      </w:r>
    </w:p>
    <w:p w14:paraId="61081551" w14:textId="77777777" w:rsidR="0066702E" w:rsidRDefault="0066702E" w:rsidP="00801105">
      <w:pPr>
        <w:spacing w:after="0" w:line="240" w:lineRule="auto"/>
        <w:rPr>
          <w:rFonts w:ascii="Times New Roman" w:eastAsia="Times New Roman" w:hAnsi="Times New Roman" w:cs="Times New Roman"/>
          <w:color w:val="222222"/>
          <w:shd w:val="clear" w:color="auto" w:fill="FFFFFF"/>
          <w:lang w:val="lt-LT"/>
        </w:rPr>
      </w:pPr>
    </w:p>
    <w:p w14:paraId="0E26A7EF" w14:textId="77777777" w:rsidR="0066702E" w:rsidRPr="00F967C8" w:rsidRDefault="0066702E" w:rsidP="00801105">
      <w:pPr>
        <w:spacing w:after="0" w:line="240" w:lineRule="auto"/>
        <w:rPr>
          <w:rFonts w:ascii="Times New Roman" w:eastAsia="Times New Roman" w:hAnsi="Times New Roman" w:cs="Times New Roman"/>
          <w:noProof/>
          <w:u w:val="single"/>
          <w:lang w:val="lt-LT"/>
        </w:rPr>
      </w:pPr>
      <w:r w:rsidRPr="00A72330">
        <w:rPr>
          <w:rFonts w:ascii="Times New Roman" w:eastAsia="Times New Roman" w:hAnsi="Times New Roman" w:cs="Times New Roman"/>
          <w:noProof/>
          <w:u w:val="single"/>
          <w:lang w:val="lt-LT"/>
        </w:rPr>
        <w:t>Vaikų populiacija</w:t>
      </w:r>
    </w:p>
    <w:p w14:paraId="7C0537B0" w14:textId="72F18511" w:rsidR="00801105" w:rsidRDefault="00801105" w:rsidP="00801105">
      <w:pPr>
        <w:spacing w:after="0" w:line="240" w:lineRule="auto"/>
        <w:rPr>
          <w:rFonts w:ascii="Times New Roman" w:eastAsia="Times New Roman" w:hAnsi="Times New Roman" w:cs="Times New Roman"/>
          <w:noProof/>
          <w:lang w:val="lt-LT"/>
        </w:rPr>
      </w:pPr>
      <w:proofErr w:type="spellStart"/>
      <w:r w:rsidRPr="00887A3C">
        <w:rPr>
          <w:rFonts w:ascii="Times New Roman" w:eastAsia="Times New Roman" w:hAnsi="Times New Roman" w:cs="Times New Roman"/>
          <w:color w:val="222222"/>
          <w:shd w:val="clear" w:color="auto" w:fill="FFFFFF"/>
          <w:lang w:val="lt-LT"/>
        </w:rPr>
        <w:t>Gliukozamino</w:t>
      </w:r>
      <w:proofErr w:type="spellEnd"/>
      <w:r w:rsidRPr="00887A3C">
        <w:rPr>
          <w:rFonts w:ascii="Times New Roman" w:eastAsia="Times New Roman" w:hAnsi="Times New Roman" w:cs="Times New Roman"/>
          <w:color w:val="222222"/>
          <w:shd w:val="clear" w:color="auto" w:fill="FFFFFF"/>
          <w:lang w:val="lt-LT"/>
        </w:rPr>
        <w:t xml:space="preserve"> </w:t>
      </w:r>
      <w:r w:rsidR="0066702E">
        <w:rPr>
          <w:rFonts w:ascii="Times New Roman" w:eastAsia="Times New Roman" w:hAnsi="Times New Roman" w:cs="Times New Roman"/>
          <w:color w:val="222222"/>
          <w:shd w:val="clear" w:color="auto" w:fill="FFFFFF"/>
          <w:lang w:val="lt-LT"/>
        </w:rPr>
        <w:t xml:space="preserve">nerekomenduojama </w:t>
      </w:r>
      <w:r w:rsidRPr="00887A3C">
        <w:rPr>
          <w:rFonts w:ascii="Times New Roman" w:eastAsia="Times New Roman" w:hAnsi="Times New Roman" w:cs="Times New Roman"/>
          <w:color w:val="222222"/>
          <w:shd w:val="clear" w:color="auto" w:fill="FFFFFF"/>
          <w:lang w:val="lt-LT"/>
        </w:rPr>
        <w:t>varto</w:t>
      </w:r>
      <w:r w:rsidR="0066702E">
        <w:rPr>
          <w:rFonts w:ascii="Times New Roman" w:eastAsia="Times New Roman" w:hAnsi="Times New Roman" w:cs="Times New Roman"/>
          <w:color w:val="222222"/>
          <w:shd w:val="clear" w:color="auto" w:fill="FFFFFF"/>
          <w:lang w:val="lt-LT"/>
        </w:rPr>
        <w:t>ti</w:t>
      </w:r>
      <w:r w:rsidRPr="00887A3C">
        <w:rPr>
          <w:rFonts w:ascii="Times New Roman" w:eastAsia="Times New Roman" w:hAnsi="Times New Roman" w:cs="Times New Roman"/>
          <w:color w:val="222222"/>
          <w:shd w:val="clear" w:color="auto" w:fill="FFFFFF"/>
          <w:lang w:val="lt-LT"/>
        </w:rPr>
        <w:t xml:space="preserve"> vaikams ir jaunesniems negu 18 metų paaugliams, nes šios veikliosios medžiagos </w:t>
      </w:r>
      <w:r w:rsidRPr="00887A3C">
        <w:rPr>
          <w:rFonts w:ascii="Times New Roman" w:eastAsia="Times New Roman" w:hAnsi="Times New Roman" w:cs="Times New Roman"/>
          <w:noProof/>
          <w:lang w:val="lt-LT"/>
        </w:rPr>
        <w:t xml:space="preserve">saugumas ir veiksmingumas minėtos populiacijos pacientams yra nepakankamai ištirtas. </w:t>
      </w:r>
    </w:p>
    <w:p w14:paraId="6F366028" w14:textId="77777777" w:rsidR="0066702E" w:rsidRPr="00887A3C" w:rsidRDefault="0066702E" w:rsidP="00801105">
      <w:pPr>
        <w:spacing w:after="0" w:line="240" w:lineRule="auto"/>
        <w:rPr>
          <w:rFonts w:ascii="Times New Roman" w:eastAsia="Times New Roman" w:hAnsi="Times New Roman" w:cs="Times New Roman"/>
          <w:lang w:val="lt-LT"/>
        </w:rPr>
      </w:pPr>
    </w:p>
    <w:p w14:paraId="1413DD3D" w14:textId="3E841B95" w:rsidR="00801105" w:rsidRPr="00887A3C" w:rsidRDefault="00D8550C" w:rsidP="00801105">
      <w:pPr>
        <w:spacing w:after="0" w:line="240" w:lineRule="auto"/>
        <w:rPr>
          <w:rFonts w:ascii="Times New Roman" w:eastAsia="Times New Roman" w:hAnsi="Times New Roman" w:cs="Times New Roman"/>
          <w:lang w:val="lt-LT"/>
        </w:rPr>
      </w:pPr>
      <w:bookmarkStart w:id="20" w:name="_Hlk533009497"/>
      <w:r>
        <w:rPr>
          <w:rFonts w:ascii="Times New Roman" w:eastAsia="Times New Roman" w:hAnsi="Times New Roman" w:cs="Times New Roman"/>
          <w:lang w:val="lt-LT"/>
        </w:rPr>
        <w:t>Šio v</w:t>
      </w:r>
      <w:r w:rsidR="00801105" w:rsidRPr="00887A3C">
        <w:rPr>
          <w:rFonts w:ascii="Times New Roman" w:eastAsia="Times New Roman" w:hAnsi="Times New Roman" w:cs="Times New Roman"/>
          <w:lang w:val="lt-LT"/>
        </w:rPr>
        <w:t xml:space="preserve">aistinio preparato </w:t>
      </w:r>
      <w:r w:rsidRPr="00887A3C">
        <w:rPr>
          <w:rFonts w:ascii="Times New Roman" w:eastAsia="Calibri" w:hAnsi="Times New Roman" w:cs="Times New Roman"/>
          <w:lang w:val="lt-LT" w:eastAsia="lt-LT"/>
        </w:rPr>
        <w:t>vienoje plėvele dengtoje tabletėje yra 75,</w:t>
      </w:r>
      <w:r>
        <w:rPr>
          <w:rFonts w:ascii="Times New Roman" w:eastAsia="Calibri" w:hAnsi="Times New Roman" w:cs="Times New Roman"/>
          <w:lang w:eastAsia="lt-LT"/>
        </w:rPr>
        <w:t>6</w:t>
      </w:r>
      <w:r w:rsidRPr="00887A3C">
        <w:rPr>
          <w:rFonts w:ascii="Times New Roman" w:eastAsia="Calibri" w:hAnsi="Times New Roman" w:cs="Times New Roman"/>
          <w:lang w:val="lt-LT" w:eastAsia="lt-LT"/>
        </w:rPr>
        <w:t> mg natrio</w:t>
      </w:r>
      <w:r>
        <w:rPr>
          <w:rFonts w:ascii="Times New Roman" w:eastAsia="Calibri" w:hAnsi="Times New Roman" w:cs="Times New Roman"/>
          <w:lang w:val="lt-LT" w:eastAsia="lt-LT"/>
        </w:rPr>
        <w:t>, tai atitinka</w:t>
      </w:r>
      <w:r w:rsidRPr="00887A3C" w:rsidDel="00D8550C">
        <w:rPr>
          <w:rFonts w:ascii="Times New Roman" w:eastAsia="Times New Roman" w:hAnsi="Times New Roman" w:cs="Times New Roman"/>
          <w:lang w:val="lt-LT"/>
        </w:rPr>
        <w:t xml:space="preserve"> </w:t>
      </w:r>
      <w:r>
        <w:rPr>
          <w:rFonts w:ascii="Times New Roman" w:eastAsia="Times New Roman" w:hAnsi="Times New Roman" w:cs="Times New Roman"/>
          <w:lang w:val="lt-LT"/>
        </w:rPr>
        <w:t>3,8% didžiausios PSO rekomenduojamos paros normos suaugusiesiems</w:t>
      </w:r>
      <w:bookmarkEnd w:id="20"/>
      <w:r w:rsidR="00211A6D">
        <w:rPr>
          <w:rFonts w:ascii="Times New Roman" w:eastAsia="Times New Roman" w:hAnsi="Times New Roman" w:cs="Times New Roman"/>
          <w:lang w:val="lt-LT"/>
        </w:rPr>
        <w:t xml:space="preserve">, kuri yra </w:t>
      </w:r>
      <w:r w:rsidR="00211A6D">
        <w:rPr>
          <w:rFonts w:ascii="Times New Roman" w:eastAsia="Times New Roman" w:hAnsi="Times New Roman" w:cs="Times New Roman"/>
        </w:rPr>
        <w:t>2</w:t>
      </w:r>
      <w:r w:rsidR="00922006">
        <w:rPr>
          <w:rFonts w:ascii="Times New Roman" w:eastAsia="Times New Roman" w:hAnsi="Times New Roman" w:cs="Times New Roman"/>
        </w:rPr>
        <w:t xml:space="preserve"> </w:t>
      </w:r>
      <w:r w:rsidR="00211A6D">
        <w:rPr>
          <w:rFonts w:ascii="Times New Roman" w:eastAsia="Times New Roman" w:hAnsi="Times New Roman" w:cs="Times New Roman"/>
        </w:rPr>
        <w:t xml:space="preserve">g </w:t>
      </w:r>
      <w:proofErr w:type="spellStart"/>
      <w:r w:rsidR="00211A6D">
        <w:rPr>
          <w:rFonts w:ascii="Times New Roman" w:eastAsia="Times New Roman" w:hAnsi="Times New Roman" w:cs="Times New Roman"/>
        </w:rPr>
        <w:t>natrio</w:t>
      </w:r>
      <w:proofErr w:type="spellEnd"/>
      <w:r w:rsidR="00211A6D">
        <w:rPr>
          <w:rFonts w:ascii="Times New Roman" w:eastAsia="Times New Roman" w:hAnsi="Times New Roman" w:cs="Times New Roman"/>
        </w:rPr>
        <w:t>.</w:t>
      </w:r>
      <w:r w:rsidR="00211A6D" w:rsidRPr="00887A3C" w:rsidDel="00D8550C">
        <w:rPr>
          <w:rFonts w:ascii="Times New Roman" w:eastAsia="Times New Roman" w:hAnsi="Times New Roman" w:cs="Times New Roman"/>
          <w:lang w:val="lt-LT"/>
        </w:rPr>
        <w:t xml:space="preserve"> </w:t>
      </w:r>
    </w:p>
    <w:p w14:paraId="591B26A1" w14:textId="77777777" w:rsidR="00801105" w:rsidRPr="00887A3C" w:rsidRDefault="00801105" w:rsidP="00801105">
      <w:pPr>
        <w:spacing w:after="0" w:line="240" w:lineRule="auto"/>
        <w:rPr>
          <w:rFonts w:ascii="Times New Roman" w:eastAsia="Times New Roman" w:hAnsi="Times New Roman" w:cs="Times New Roman"/>
          <w:lang w:val="lt-LT"/>
        </w:rPr>
      </w:pPr>
    </w:p>
    <w:p w14:paraId="01A5D48B" w14:textId="77777777" w:rsidR="00801105" w:rsidRPr="00887A3C" w:rsidRDefault="00801105" w:rsidP="00F967C8">
      <w:pPr>
        <w:spacing w:after="0" w:line="240" w:lineRule="auto"/>
        <w:rPr>
          <w:rFonts w:ascii="Times New Roman" w:eastAsia="Times New Roman" w:hAnsi="Times New Roman" w:cs="Times New Roman"/>
          <w:b/>
          <w:kern w:val="28"/>
          <w:lang w:val="lt-LT"/>
        </w:rPr>
      </w:pPr>
      <w:bookmarkStart w:id="21" w:name="_Toc129243231"/>
      <w:bookmarkStart w:id="22" w:name="_Toc129243106"/>
      <w:r w:rsidRPr="00887A3C">
        <w:rPr>
          <w:rFonts w:ascii="Times New Roman" w:eastAsia="Times New Roman" w:hAnsi="Times New Roman" w:cs="Times New Roman"/>
          <w:b/>
          <w:kern w:val="28"/>
          <w:lang w:val="lt-LT"/>
        </w:rPr>
        <w:t>4.5</w:t>
      </w:r>
      <w:r w:rsidRPr="00887A3C">
        <w:rPr>
          <w:rFonts w:ascii="Times New Roman" w:eastAsia="Times New Roman" w:hAnsi="Times New Roman" w:cs="Times New Roman"/>
          <w:b/>
          <w:kern w:val="28"/>
          <w:lang w:val="lt-LT"/>
        </w:rPr>
        <w:tab/>
        <w:t>Sąveika su kitais vaistiniais preparatais ir kitokia sąveika</w:t>
      </w:r>
      <w:bookmarkEnd w:id="21"/>
      <w:bookmarkEnd w:id="22"/>
    </w:p>
    <w:p w14:paraId="51D79B1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7664701"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Specialių sąveikos tyrimų neatlikta, tačiau </w:t>
      </w:r>
      <w:proofErr w:type="spellStart"/>
      <w:r w:rsidRPr="00887A3C">
        <w:rPr>
          <w:rFonts w:ascii="Times New Roman" w:eastAsia="Times New Roman" w:hAnsi="Times New Roman" w:cs="Times New Roman"/>
          <w:lang w:val="lt-LT"/>
        </w:rPr>
        <w:t>fizikocheminės</w:t>
      </w:r>
      <w:proofErr w:type="spellEnd"/>
      <w:r w:rsidRPr="00887A3C">
        <w:rPr>
          <w:rFonts w:ascii="Times New Roman" w:eastAsia="Times New Roman" w:hAnsi="Times New Roman" w:cs="Times New Roman"/>
          <w:lang w:val="lt-LT"/>
        </w:rPr>
        <w:t xml:space="preserve"> bei </w:t>
      </w:r>
      <w:proofErr w:type="spellStart"/>
      <w:r w:rsidRPr="00887A3C">
        <w:rPr>
          <w:rFonts w:ascii="Times New Roman" w:eastAsia="Times New Roman" w:hAnsi="Times New Roman" w:cs="Times New Roman"/>
          <w:lang w:val="lt-LT"/>
        </w:rPr>
        <w:t>farmakokinetinės</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savybės rodo, kad sąveikos tikimybė labai maža. Taip pat nustatyta, kad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neslopina ir neaktyvuoja nei vieno iš svarbiausių žmogaus CYP450 fermentų. Iš esmės junginys nekonkuruoja dėl absorbcijos mechanizmų ir po absorbcijos nesijungia su plazmos baltymais, o jo kaip endogeninio junginio, esančio </w:t>
      </w:r>
      <w:proofErr w:type="spellStart"/>
      <w:r w:rsidRPr="00887A3C">
        <w:rPr>
          <w:rFonts w:ascii="Times New Roman" w:eastAsia="Times New Roman" w:hAnsi="Times New Roman" w:cs="Times New Roman"/>
          <w:lang w:val="lt-LT"/>
        </w:rPr>
        <w:t>proteoglikanų</w:t>
      </w:r>
      <w:proofErr w:type="spellEnd"/>
      <w:r w:rsidRPr="00887A3C">
        <w:rPr>
          <w:rFonts w:ascii="Times New Roman" w:eastAsia="Times New Roman" w:hAnsi="Times New Roman" w:cs="Times New Roman"/>
          <w:lang w:val="lt-LT"/>
        </w:rPr>
        <w:t xml:space="preserve"> sudėtyje arba degraduojamo nepriklausomai nuo </w:t>
      </w:r>
      <w:proofErr w:type="spellStart"/>
      <w:r w:rsidRPr="00887A3C">
        <w:rPr>
          <w:rFonts w:ascii="Times New Roman" w:eastAsia="Times New Roman" w:hAnsi="Times New Roman" w:cs="Times New Roman"/>
          <w:lang w:val="lt-LT"/>
        </w:rPr>
        <w:t>citochromo</w:t>
      </w:r>
      <w:proofErr w:type="spellEnd"/>
      <w:r w:rsidRPr="00887A3C">
        <w:rPr>
          <w:rFonts w:ascii="Times New Roman" w:eastAsia="Times New Roman" w:hAnsi="Times New Roman" w:cs="Times New Roman"/>
          <w:lang w:val="lt-LT"/>
        </w:rPr>
        <w:t xml:space="preserve"> fermentų sistemos, metabolizmo produktai neturėtų sukelti sąveikos su kitais vaistais.</w:t>
      </w:r>
    </w:p>
    <w:p w14:paraId="09BEE1C2" w14:textId="77777777" w:rsidR="00801105" w:rsidRPr="00887A3C" w:rsidRDefault="00801105" w:rsidP="00801105">
      <w:pPr>
        <w:spacing w:after="0" w:line="240" w:lineRule="auto"/>
        <w:rPr>
          <w:rFonts w:ascii="Times New Roman" w:eastAsia="Times New Roman" w:hAnsi="Times New Roman" w:cs="Times New Roman"/>
          <w:lang w:val="lt-LT"/>
        </w:rPr>
      </w:pPr>
    </w:p>
    <w:p w14:paraId="7AE794A2"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Vis dėlto buvo nustatytas padidėjęs kumarino antikoaguliantų poveikis, kai jų buvo vartojama kartu su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sulfatu. Todėl šių preparatų kartu vartojantiems pacientams gydymo </w:t>
      </w:r>
      <w:proofErr w:type="spellStart"/>
      <w:r w:rsidRPr="00887A3C">
        <w:rPr>
          <w:rFonts w:ascii="Times New Roman" w:eastAsia="Times New Roman" w:hAnsi="Times New Roman" w:cs="Times New Roman"/>
          <w:lang w:val="lt-LT"/>
        </w:rPr>
        <w:t>gliukozaminu</w:t>
      </w:r>
      <w:proofErr w:type="spellEnd"/>
      <w:r w:rsidRPr="00887A3C">
        <w:rPr>
          <w:rFonts w:ascii="Times New Roman" w:eastAsia="Times New Roman" w:hAnsi="Times New Roman" w:cs="Times New Roman"/>
          <w:lang w:val="lt-LT"/>
        </w:rPr>
        <w:t xml:space="preserve"> pradžioje ir pabaigoje reikia atidžiai stebėti krešėjimo parametrus.</w:t>
      </w:r>
    </w:p>
    <w:p w14:paraId="213DFDCB" w14:textId="77777777" w:rsidR="00801105"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23E20CC" w14:textId="6D22E5D0" w:rsidR="00801105"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Duomenų apie galim</w:t>
      </w:r>
      <w:r w:rsidR="006440C6">
        <w:rPr>
          <w:rFonts w:ascii="Times New Roman" w:eastAsia="Times New Roman" w:hAnsi="Times New Roman" w:cs="Times New Roman"/>
          <w:lang w:val="lt-LT"/>
        </w:rPr>
        <w:t>ą</w:t>
      </w:r>
      <w:r w:rsidRPr="00887A3C">
        <w:rPr>
          <w:rFonts w:ascii="Times New Roman" w:eastAsia="Times New Roman" w:hAnsi="Times New Roman" w:cs="Times New Roman"/>
          <w:lang w:val="lt-LT"/>
        </w:rPr>
        <w:t xml:space="preserve"> vaistinių preparatų sąveiką su </w:t>
      </w:r>
      <w:proofErr w:type="spellStart"/>
      <w:r w:rsidRPr="00887A3C">
        <w:rPr>
          <w:rFonts w:ascii="Times New Roman" w:eastAsia="Times New Roman" w:hAnsi="Times New Roman" w:cs="Times New Roman"/>
          <w:lang w:val="lt-LT"/>
        </w:rPr>
        <w:t>gliukozaminu</w:t>
      </w:r>
      <w:proofErr w:type="spellEnd"/>
      <w:r w:rsidRPr="00887A3C">
        <w:rPr>
          <w:rFonts w:ascii="Times New Roman" w:eastAsia="Times New Roman" w:hAnsi="Times New Roman" w:cs="Times New Roman"/>
          <w:lang w:val="lt-LT"/>
        </w:rPr>
        <w:t xml:space="preserve"> yra nedaug, bet buvo gauta pranešimų apie INR param</w:t>
      </w:r>
      <w:r>
        <w:rPr>
          <w:rFonts w:ascii="Times New Roman" w:eastAsia="Times New Roman" w:hAnsi="Times New Roman" w:cs="Times New Roman"/>
          <w:lang w:val="lt-LT"/>
        </w:rPr>
        <w:t>e</w:t>
      </w:r>
      <w:r w:rsidRPr="00887A3C">
        <w:rPr>
          <w:rFonts w:ascii="Times New Roman" w:eastAsia="Times New Roman" w:hAnsi="Times New Roman" w:cs="Times New Roman"/>
          <w:lang w:val="lt-LT"/>
        </w:rPr>
        <w:t xml:space="preserve">tro padidėjimą, kartu vartojant geriamuosius vitamino K antagonistus. </w:t>
      </w:r>
      <w:bookmarkStart w:id="23" w:name="_Hlk506992095"/>
      <w:r w:rsidRPr="00887A3C">
        <w:rPr>
          <w:rFonts w:ascii="Times New Roman" w:eastAsia="Times New Roman" w:hAnsi="Times New Roman" w:cs="Times New Roman"/>
          <w:lang w:val="lt-LT"/>
        </w:rPr>
        <w:t xml:space="preserve">Todėl reikia atidžiai stebėti pacientus, kartu vartojančius vitamino K antagonistus, gydymo </w:t>
      </w:r>
      <w:proofErr w:type="spellStart"/>
      <w:r w:rsidRPr="00887A3C">
        <w:rPr>
          <w:rFonts w:ascii="Times New Roman" w:eastAsia="Times New Roman" w:hAnsi="Times New Roman" w:cs="Times New Roman"/>
          <w:lang w:val="lt-LT"/>
        </w:rPr>
        <w:t>gliukozaminu</w:t>
      </w:r>
      <w:proofErr w:type="spellEnd"/>
      <w:r w:rsidRPr="00887A3C">
        <w:rPr>
          <w:rFonts w:ascii="Times New Roman" w:eastAsia="Times New Roman" w:hAnsi="Times New Roman" w:cs="Times New Roman"/>
          <w:lang w:val="lt-LT"/>
        </w:rPr>
        <w:t xml:space="preserve"> pradžioje ir pabaigoje.</w:t>
      </w:r>
      <w:bookmarkEnd w:id="23"/>
    </w:p>
    <w:p w14:paraId="047D19F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E59C2C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Geriant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gali padidėti kartu vartojamų geriamųjų </w:t>
      </w:r>
      <w:proofErr w:type="spellStart"/>
      <w:r w:rsidRPr="00887A3C">
        <w:rPr>
          <w:rFonts w:ascii="Times New Roman" w:eastAsia="Times New Roman" w:hAnsi="Times New Roman" w:cs="Times New Roman"/>
          <w:lang w:val="lt-LT"/>
        </w:rPr>
        <w:t>tetraciklinų</w:t>
      </w:r>
      <w:proofErr w:type="spellEnd"/>
      <w:r w:rsidRPr="00887A3C">
        <w:rPr>
          <w:rFonts w:ascii="Times New Roman" w:eastAsia="Times New Roman" w:hAnsi="Times New Roman" w:cs="Times New Roman"/>
          <w:lang w:val="lt-LT"/>
        </w:rPr>
        <w:t xml:space="preserve"> ir sumažėti penicilinų ar </w:t>
      </w:r>
      <w:proofErr w:type="spellStart"/>
      <w:r w:rsidRPr="00887A3C">
        <w:rPr>
          <w:rFonts w:ascii="Times New Roman" w:eastAsia="Times New Roman" w:hAnsi="Times New Roman" w:cs="Times New Roman"/>
          <w:lang w:val="lt-LT"/>
        </w:rPr>
        <w:t>chloramfenikolio</w:t>
      </w:r>
      <w:proofErr w:type="spellEnd"/>
      <w:r w:rsidRPr="00887A3C">
        <w:rPr>
          <w:rFonts w:ascii="Times New Roman" w:eastAsia="Times New Roman" w:hAnsi="Times New Roman" w:cs="Times New Roman"/>
          <w:lang w:val="lt-LT"/>
        </w:rPr>
        <w:t xml:space="preserve"> absorbcija virškinimo trakte. Kartu su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sulfatu galima vartoti steroidinių bei nesteroidinių analgetikų ir vaistinių preparatų nuo uždegimo.</w:t>
      </w:r>
    </w:p>
    <w:p w14:paraId="6491AF3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3FBE54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Steroidiniai ir nesteroidiniai vaistiniai preparatai nuo skausmo ar uždegimo gali būti skiriami kartu su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sulfatu.</w:t>
      </w:r>
    </w:p>
    <w:p w14:paraId="3197271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EC3587A"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232"/>
      <w:bookmarkStart w:id="25" w:name="_Toc129243107"/>
      <w:r w:rsidRPr="00887A3C">
        <w:rPr>
          <w:rFonts w:ascii="Times New Roman" w:eastAsia="Times New Roman" w:hAnsi="Times New Roman" w:cs="Times New Roman"/>
          <w:b/>
          <w:kern w:val="28"/>
          <w:lang w:val="lt-LT"/>
        </w:rPr>
        <w:t>4.6</w:t>
      </w:r>
      <w:r w:rsidRPr="00887A3C">
        <w:rPr>
          <w:rFonts w:ascii="Times New Roman" w:eastAsia="Times New Roman" w:hAnsi="Times New Roman" w:cs="Times New Roman"/>
          <w:b/>
          <w:kern w:val="28"/>
          <w:lang w:val="lt-LT"/>
        </w:rPr>
        <w:tab/>
        <w:t>Vaisingumas, nėštumo ir žindymo laikotarpis</w:t>
      </w:r>
      <w:bookmarkEnd w:id="24"/>
      <w:bookmarkEnd w:id="25"/>
    </w:p>
    <w:p w14:paraId="7725FFD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7D575F7" w14:textId="77777777" w:rsidR="00801105" w:rsidRPr="00887A3C" w:rsidRDefault="00801105" w:rsidP="00801105">
      <w:pPr>
        <w:spacing w:after="0" w:line="240" w:lineRule="auto"/>
        <w:rPr>
          <w:rFonts w:ascii="Times New Roman" w:eastAsia="Times New Roman" w:hAnsi="Times New Roman" w:cs="Times New Roman"/>
          <w:u w:val="single"/>
          <w:lang w:val="lt-LT"/>
        </w:rPr>
      </w:pPr>
      <w:r w:rsidRPr="00887A3C">
        <w:rPr>
          <w:rFonts w:ascii="Times New Roman" w:eastAsia="Times New Roman" w:hAnsi="Times New Roman" w:cs="Times New Roman"/>
          <w:u w:val="single"/>
          <w:lang w:val="lt-LT"/>
        </w:rPr>
        <w:lastRenderedPageBreak/>
        <w:t>Nėštumas</w:t>
      </w:r>
    </w:p>
    <w:p w14:paraId="231B2C85" w14:textId="77777777" w:rsidR="00801105" w:rsidRPr="00887A3C" w:rsidRDefault="00801105" w:rsidP="00801105">
      <w:pPr>
        <w:spacing w:after="0" w:line="240" w:lineRule="auto"/>
        <w:rPr>
          <w:rFonts w:ascii="Times New Roman" w:eastAsia="Times New Roman" w:hAnsi="Times New Roman" w:cs="Times New Roman"/>
          <w:lang w:val="lv-LV"/>
        </w:rPr>
      </w:pPr>
      <w:r w:rsidRPr="00887A3C">
        <w:rPr>
          <w:rFonts w:ascii="Times New Roman" w:eastAsia="Times New Roman" w:hAnsi="Times New Roman" w:cs="Times New Roman"/>
          <w:lang w:val="lv-LV"/>
        </w:rPr>
        <w:t xml:space="preserve">Reikiamų duomenų apie gliukozamino vartojimą nėštumo metu nėra. </w:t>
      </w:r>
      <w:r w:rsidRPr="00887A3C">
        <w:rPr>
          <w:rFonts w:ascii="Times New Roman" w:eastAsia="Times New Roman" w:hAnsi="Times New Roman" w:cs="Times New Roman"/>
          <w:lang w:val="pt-PT"/>
        </w:rPr>
        <w:t>Tyrimų su gyvūnais metu gauta nepakankamai duomenų. Gliukozaminas</w:t>
      </w:r>
      <w:r w:rsidRPr="00887A3C">
        <w:rPr>
          <w:rFonts w:ascii="Times New Roman" w:eastAsia="Times New Roman" w:hAnsi="Times New Roman" w:cs="Times New Roman"/>
          <w:lang w:val="lv-LV"/>
        </w:rPr>
        <w:t xml:space="preserve"> nėštumo metu turi būti nevartojamas.</w:t>
      </w:r>
    </w:p>
    <w:p w14:paraId="6487AF19" w14:textId="77777777" w:rsidR="00801105" w:rsidRPr="00887A3C" w:rsidRDefault="00801105" w:rsidP="00801105">
      <w:pPr>
        <w:spacing w:after="0" w:line="240" w:lineRule="auto"/>
        <w:rPr>
          <w:rFonts w:ascii="Times New Roman" w:eastAsia="Times New Roman" w:hAnsi="Times New Roman" w:cs="Times New Roman"/>
          <w:lang w:val="lv-LV"/>
        </w:rPr>
      </w:pPr>
    </w:p>
    <w:p w14:paraId="4455488B" w14:textId="77777777" w:rsidR="00801105" w:rsidRPr="00887A3C" w:rsidRDefault="00801105" w:rsidP="00801105">
      <w:pPr>
        <w:spacing w:after="0" w:line="240" w:lineRule="auto"/>
        <w:rPr>
          <w:rFonts w:ascii="Times New Roman" w:eastAsia="Times New Roman" w:hAnsi="Times New Roman" w:cs="Times New Roman"/>
          <w:u w:val="single"/>
          <w:lang w:val="lt-LT"/>
        </w:rPr>
      </w:pPr>
      <w:r w:rsidRPr="00887A3C">
        <w:rPr>
          <w:rFonts w:ascii="Times New Roman" w:eastAsia="Times New Roman" w:hAnsi="Times New Roman" w:cs="Times New Roman"/>
          <w:u w:val="single"/>
          <w:lang w:val="lt-LT"/>
        </w:rPr>
        <w:t>Žindymas</w:t>
      </w:r>
    </w:p>
    <w:p w14:paraId="16CCDD02"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Apie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išskyrimą į motinos pieną duomenų nėra.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vartoti žindymo laikotarpiu nerekomenduojama, nes duomenų apie saugumą naujagimiui nėra.</w:t>
      </w:r>
    </w:p>
    <w:p w14:paraId="4C474767" w14:textId="77777777" w:rsidR="00801105" w:rsidRPr="00887A3C" w:rsidRDefault="00801105" w:rsidP="00801105">
      <w:pPr>
        <w:spacing w:after="0" w:line="240" w:lineRule="auto"/>
        <w:rPr>
          <w:rFonts w:ascii="Times New Roman" w:eastAsia="Times New Roman" w:hAnsi="Times New Roman" w:cs="Times New Roman"/>
          <w:lang w:val="lt-LT"/>
        </w:rPr>
      </w:pPr>
    </w:p>
    <w:p w14:paraId="658B24AA"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233"/>
      <w:bookmarkStart w:id="27" w:name="_Toc129243108"/>
      <w:r w:rsidRPr="00887A3C">
        <w:rPr>
          <w:rFonts w:ascii="Times New Roman" w:eastAsia="Times New Roman" w:hAnsi="Times New Roman" w:cs="Times New Roman"/>
          <w:b/>
          <w:kern w:val="28"/>
          <w:lang w:val="lt-LT"/>
        </w:rPr>
        <w:t>4.7</w:t>
      </w:r>
      <w:r w:rsidRPr="00887A3C">
        <w:rPr>
          <w:rFonts w:ascii="Times New Roman" w:eastAsia="Times New Roman" w:hAnsi="Times New Roman" w:cs="Times New Roman"/>
          <w:b/>
          <w:kern w:val="28"/>
          <w:lang w:val="lt-LT"/>
        </w:rPr>
        <w:tab/>
        <w:t>Poveikis gebėjimui vairuoti ir valdyti mechanizmus</w:t>
      </w:r>
      <w:bookmarkEnd w:id="26"/>
      <w:bookmarkEnd w:id="27"/>
    </w:p>
    <w:p w14:paraId="260A7D5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B76C4BF"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Poveikio gebėjimui vairuoti ir valdyti mechanizmus tyrimų neatlikta. Nėra žinoma jokio poveikio CNS ar motorinei sistemai, kuris galėtų pakenkti gebėjimui vairuoti ar valdyti mechanizmus. Tačiau reikia imtis atsargumo priemonių, jei pasireiškia galvos skausmas, mieguistumas, nuovargis, svaigulys ar regėjimo sutrikimai.</w:t>
      </w:r>
    </w:p>
    <w:p w14:paraId="1666CD4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0DEA478"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234"/>
      <w:bookmarkStart w:id="29" w:name="_Toc129243109"/>
      <w:r w:rsidRPr="00887A3C">
        <w:rPr>
          <w:rFonts w:ascii="Times New Roman" w:eastAsia="Times New Roman" w:hAnsi="Times New Roman" w:cs="Times New Roman"/>
          <w:b/>
          <w:kern w:val="28"/>
          <w:lang w:val="lt-LT"/>
        </w:rPr>
        <w:t>4.8</w:t>
      </w:r>
      <w:r w:rsidRPr="00887A3C">
        <w:rPr>
          <w:rFonts w:ascii="Times New Roman" w:eastAsia="Times New Roman" w:hAnsi="Times New Roman" w:cs="Times New Roman"/>
          <w:b/>
          <w:kern w:val="28"/>
          <w:lang w:val="lt-LT"/>
        </w:rPr>
        <w:tab/>
        <w:t>Nepageidaujamas poveikis</w:t>
      </w:r>
      <w:bookmarkEnd w:id="28"/>
      <w:bookmarkEnd w:id="29"/>
    </w:p>
    <w:p w14:paraId="78584A7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E2E6E68"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Dažniausiai pasireiškiančios nepageidaujamos reakcijos, susijusios su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vartojimu, yra pykinimas, pilvo skausmas, dujų kaupimasis, vidurių užkietėjimas ir viduriavimas.</w:t>
      </w:r>
    </w:p>
    <w:p w14:paraId="064E7ECD" w14:textId="77777777" w:rsidR="00801105" w:rsidRPr="00887A3C" w:rsidRDefault="00801105" w:rsidP="00801105">
      <w:pPr>
        <w:spacing w:after="0" w:line="240" w:lineRule="auto"/>
        <w:rPr>
          <w:rFonts w:ascii="Times New Roman" w:eastAsia="SimSun" w:hAnsi="Times New Roman" w:cs="Times New Roman"/>
          <w:szCs w:val="20"/>
          <w:lang w:val="lt-LT" w:eastAsia="en-GB"/>
        </w:rPr>
      </w:pPr>
      <w:r w:rsidRPr="00887A3C">
        <w:rPr>
          <w:rFonts w:ascii="Times New Roman" w:eastAsia="Times New Roman" w:hAnsi="Times New Roman" w:cs="Times New Roman"/>
          <w:lang w:val="lt-LT" w:eastAsia="en-GB"/>
        </w:rPr>
        <w:t xml:space="preserve">Toliau pateiktoje lentelėje nepageidaujamos reakcijos suskirstytos </w:t>
      </w:r>
      <w:r w:rsidRPr="00887A3C">
        <w:rPr>
          <w:rFonts w:ascii="Times New Roman" w:eastAsia="SimSun" w:hAnsi="Times New Roman" w:cs="Times New Roman"/>
          <w:lang w:val="lt-LT" w:eastAsia="en-GB"/>
        </w:rPr>
        <w:t xml:space="preserve">pagal </w:t>
      </w:r>
      <w:proofErr w:type="spellStart"/>
      <w:r w:rsidRPr="00887A3C">
        <w:rPr>
          <w:rFonts w:ascii="Times New Roman" w:eastAsia="SimSun" w:hAnsi="Times New Roman" w:cs="Times New Roman"/>
          <w:lang w:val="lt-LT" w:eastAsia="en-GB"/>
        </w:rPr>
        <w:t>MedDRA</w:t>
      </w:r>
      <w:proofErr w:type="spellEnd"/>
      <w:r w:rsidRPr="00887A3C">
        <w:rPr>
          <w:rFonts w:ascii="Times New Roman" w:eastAsia="SimSun" w:hAnsi="Times New Roman" w:cs="Times New Roman"/>
          <w:lang w:val="lt-LT" w:eastAsia="en-GB"/>
        </w:rPr>
        <w:t xml:space="preserve"> </w:t>
      </w:r>
      <w:r w:rsidRPr="00887A3C">
        <w:rPr>
          <w:rFonts w:ascii="Times New Roman" w:eastAsia="Times New Roman" w:hAnsi="Times New Roman" w:cs="Times New Roman"/>
          <w:i/>
          <w:iCs/>
          <w:lang w:val="lt-LT" w:eastAsia="en-GB"/>
        </w:rPr>
        <w:t>organų sistemų klases</w:t>
      </w:r>
      <w:r w:rsidRPr="00887A3C">
        <w:rPr>
          <w:rFonts w:ascii="Times New Roman" w:eastAsia="SimSun" w:hAnsi="Times New Roman" w:cs="Times New Roman"/>
          <w:lang w:val="lt-LT" w:eastAsia="en-GB"/>
        </w:rPr>
        <w:t xml:space="preserve"> (</w:t>
      </w:r>
      <w:r w:rsidRPr="00887A3C">
        <w:rPr>
          <w:rFonts w:ascii="Times New Roman" w:eastAsia="Times New Roman" w:hAnsi="Times New Roman" w:cs="Times New Roman"/>
          <w:i/>
          <w:iCs/>
          <w:lang w:val="lt-LT" w:eastAsia="en-GB"/>
        </w:rPr>
        <w:t>OSK</w:t>
      </w:r>
      <w:r w:rsidRPr="00887A3C">
        <w:rPr>
          <w:rFonts w:ascii="Times New Roman" w:eastAsia="SimSun" w:hAnsi="Times New Roman" w:cs="Times New Roman"/>
          <w:lang w:val="lt-LT" w:eastAsia="en-GB"/>
        </w:rPr>
        <w:t xml:space="preserve">). Kiekvienoje OSK nepageidaujamo poveikio reiškiniai klasifikuojami pagal jų pasireiškimo dažnį. </w:t>
      </w:r>
      <w:r w:rsidRPr="00887A3C">
        <w:rPr>
          <w:rFonts w:ascii="Times New Roman" w:eastAsia="Times New Roman" w:hAnsi="Times New Roman" w:cs="Times New Roman"/>
          <w:snapToGrid w:val="0"/>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C632B0F" w14:textId="77777777" w:rsidR="00801105" w:rsidRPr="00887A3C" w:rsidRDefault="00801105" w:rsidP="00801105">
      <w:pPr>
        <w:spacing w:after="0" w:line="240" w:lineRule="auto"/>
        <w:rPr>
          <w:rFonts w:ascii="Times New Roman" w:eastAsia="SimSun" w:hAnsi="Times New Roman" w:cs="Times New Roman"/>
          <w:lang w:val="lt-LT" w:eastAsia="en-GB"/>
        </w:rPr>
      </w:pPr>
    </w:p>
    <w:p w14:paraId="537794D9" w14:textId="77777777" w:rsidR="00801105" w:rsidRPr="00887A3C" w:rsidRDefault="00801105" w:rsidP="00801105">
      <w:pPr>
        <w:spacing w:after="0" w:line="240" w:lineRule="auto"/>
        <w:rPr>
          <w:rFonts w:ascii="Times New Roman" w:eastAsia="Times New Roman" w:hAnsi="Times New Roman" w:cs="Times New Roman"/>
          <w:szCs w:val="20"/>
          <w:lang w:val="lt-LT" w:eastAsia="en-GB"/>
        </w:rPr>
      </w:pPr>
      <w:r w:rsidRPr="00887A3C">
        <w:rPr>
          <w:rFonts w:ascii="Times New Roman" w:eastAsia="SimSun" w:hAnsi="Times New Roman" w:cs="Times New Roman"/>
          <w:lang w:val="lt-LT" w:eastAsia="en-GB"/>
        </w:rPr>
        <w:t xml:space="preserve">Kiekvienoje dažnio grupėje nepageidaujamo poveikio reiškiniai </w:t>
      </w:r>
      <w:r w:rsidRPr="00887A3C">
        <w:rPr>
          <w:rFonts w:ascii="Times New Roman" w:eastAsia="Times New Roman" w:hAnsi="Times New Roman" w:cs="Times New Roman"/>
          <w:lang w:val="lt-LT" w:eastAsia="en-GB"/>
        </w:rPr>
        <w:t>pateikiami mažėjančio sunkumo tvarka.</w:t>
      </w:r>
    </w:p>
    <w:p w14:paraId="2D961DBA" w14:textId="77777777" w:rsidR="00801105" w:rsidRPr="00887A3C" w:rsidRDefault="00801105" w:rsidP="00801105">
      <w:pPr>
        <w:spacing w:after="0" w:line="240" w:lineRule="auto"/>
        <w:rPr>
          <w:rFonts w:ascii="Times New Roman" w:eastAsia="Times New Roman" w:hAnsi="Times New Roman" w:cs="Times New Roman"/>
          <w:lang w:val="lt-LT"/>
        </w:rPr>
      </w:pPr>
    </w:p>
    <w:tbl>
      <w:tblPr>
        <w:tblW w:w="8805"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1701"/>
        <w:gridCol w:w="1276"/>
        <w:gridCol w:w="1559"/>
        <w:gridCol w:w="1701"/>
        <w:gridCol w:w="2553"/>
      </w:tblGrid>
      <w:tr w:rsidR="00801105" w:rsidRPr="00887A3C" w14:paraId="7A8A5BF5"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72FF3AB0" w14:textId="77777777" w:rsidR="00801105" w:rsidRPr="00887A3C" w:rsidRDefault="00801105" w:rsidP="00801105">
            <w:pPr>
              <w:spacing w:after="0" w:line="240" w:lineRule="auto"/>
              <w:ind w:right="20"/>
              <w:jc w:val="center"/>
              <w:rPr>
                <w:rFonts w:ascii="Times New Roman" w:eastAsia="Times New Roman" w:hAnsi="Times New Roman" w:cs="Times New Roman"/>
                <w:b/>
                <w:lang w:val="lt-LT"/>
              </w:rPr>
            </w:pPr>
            <w:r w:rsidRPr="00887A3C">
              <w:rPr>
                <w:rFonts w:ascii="Times New Roman" w:eastAsia="Times New Roman" w:hAnsi="Times New Roman" w:cs="Times New Roman"/>
                <w:b/>
                <w:lang w:val="lt-LT"/>
              </w:rPr>
              <w:t>Organų sistemų klasė</w:t>
            </w:r>
          </w:p>
        </w:tc>
        <w:tc>
          <w:tcPr>
            <w:tcW w:w="1276" w:type="dxa"/>
            <w:tcBorders>
              <w:top w:val="single" w:sz="4" w:space="0" w:color="auto"/>
              <w:left w:val="single" w:sz="4" w:space="0" w:color="auto"/>
              <w:bottom w:val="single" w:sz="4" w:space="0" w:color="auto"/>
              <w:right w:val="single" w:sz="4" w:space="0" w:color="auto"/>
            </w:tcBorders>
          </w:tcPr>
          <w:p w14:paraId="447B7523" w14:textId="77777777" w:rsidR="00801105" w:rsidRPr="00887A3C" w:rsidRDefault="00801105" w:rsidP="00801105">
            <w:pPr>
              <w:tabs>
                <w:tab w:val="left" w:pos="993"/>
              </w:tabs>
              <w:spacing w:after="0" w:line="240" w:lineRule="auto"/>
              <w:ind w:left="-107" w:right="-108"/>
              <w:jc w:val="center"/>
              <w:rPr>
                <w:rFonts w:ascii="Times New Roman" w:eastAsia="Times New Roman" w:hAnsi="Times New Roman" w:cs="Times New Roman"/>
                <w:b/>
                <w:lang w:val="lt-LT"/>
              </w:rPr>
            </w:pPr>
            <w:r w:rsidRPr="00887A3C">
              <w:rPr>
                <w:rFonts w:ascii="Times New Roman" w:eastAsia="Times New Roman" w:hAnsi="Times New Roman" w:cs="Times New Roman"/>
                <w:b/>
                <w:lang w:val="lt-LT"/>
              </w:rPr>
              <w:t>Labai dažnas</w:t>
            </w:r>
          </w:p>
          <w:p w14:paraId="4F499BA7" w14:textId="1F72AE14" w:rsidR="00801105" w:rsidRPr="00887A3C" w:rsidRDefault="00801105" w:rsidP="00801105">
            <w:pPr>
              <w:tabs>
                <w:tab w:val="left" w:pos="993"/>
              </w:tabs>
              <w:spacing w:after="0" w:line="240" w:lineRule="auto"/>
              <w:ind w:left="-107" w:right="-108"/>
              <w:jc w:val="center"/>
              <w:rPr>
                <w:rFonts w:ascii="Times New Roman" w:eastAsia="Times New Roman" w:hAnsi="Times New Roman" w:cs="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6A0C3CF0" w14:textId="77777777" w:rsidR="00801105" w:rsidRDefault="00801105" w:rsidP="00801105">
            <w:pPr>
              <w:tabs>
                <w:tab w:val="left" w:pos="993"/>
              </w:tabs>
              <w:spacing w:after="0" w:line="240" w:lineRule="auto"/>
              <w:jc w:val="center"/>
              <w:rPr>
                <w:rFonts w:ascii="Times New Roman" w:eastAsia="Times New Roman" w:hAnsi="Times New Roman" w:cs="Times New Roman"/>
                <w:b/>
                <w:lang w:val="lt-LT"/>
              </w:rPr>
            </w:pPr>
            <w:r w:rsidRPr="00887A3C">
              <w:rPr>
                <w:rFonts w:ascii="Times New Roman" w:eastAsia="Times New Roman" w:hAnsi="Times New Roman" w:cs="Times New Roman"/>
                <w:b/>
                <w:lang w:val="lt-LT"/>
              </w:rPr>
              <w:t>Dažnas</w:t>
            </w:r>
          </w:p>
          <w:p w14:paraId="55E52AA3" w14:textId="754A6A58" w:rsidR="003731BB" w:rsidRPr="00887A3C" w:rsidRDefault="003731BB" w:rsidP="00801105">
            <w:pPr>
              <w:tabs>
                <w:tab w:val="left" w:pos="993"/>
              </w:tabs>
              <w:spacing w:after="0" w:line="240" w:lineRule="auto"/>
              <w:jc w:val="center"/>
              <w:rPr>
                <w:rFonts w:ascii="Times New Roman" w:eastAsia="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7AAB9070" w14:textId="77777777" w:rsidR="00801105" w:rsidRDefault="00801105" w:rsidP="00801105">
            <w:pPr>
              <w:spacing w:after="0" w:line="240" w:lineRule="auto"/>
              <w:ind w:left="-60" w:right="-108"/>
              <w:jc w:val="center"/>
              <w:rPr>
                <w:rFonts w:ascii="Times New Roman" w:eastAsia="Times New Roman" w:hAnsi="Times New Roman" w:cs="Times New Roman"/>
                <w:b/>
                <w:lang w:val="lt-LT"/>
              </w:rPr>
            </w:pPr>
            <w:r w:rsidRPr="00887A3C">
              <w:rPr>
                <w:rFonts w:ascii="Times New Roman" w:eastAsia="Times New Roman" w:hAnsi="Times New Roman" w:cs="Times New Roman"/>
                <w:b/>
                <w:lang w:val="lt-LT"/>
              </w:rPr>
              <w:t>Nedažnas</w:t>
            </w:r>
          </w:p>
          <w:p w14:paraId="53A1884E" w14:textId="5E4991B6" w:rsidR="003731BB" w:rsidRPr="00887A3C" w:rsidRDefault="003731BB" w:rsidP="0071551D">
            <w:pPr>
              <w:spacing w:after="0" w:line="240" w:lineRule="auto"/>
              <w:ind w:left="-60" w:right="-108"/>
              <w:jc w:val="center"/>
              <w:rPr>
                <w:rFonts w:ascii="Times New Roman" w:eastAsia="Times New Roman" w:hAnsi="Times New Roman" w:cs="Times New Roman"/>
                <w:b/>
                <w:lang w:val="lt-LT"/>
              </w:rPr>
            </w:pPr>
          </w:p>
        </w:tc>
        <w:tc>
          <w:tcPr>
            <w:tcW w:w="2553" w:type="dxa"/>
            <w:tcBorders>
              <w:top w:val="single" w:sz="4" w:space="0" w:color="auto"/>
              <w:left w:val="single" w:sz="4" w:space="0" w:color="auto"/>
              <w:bottom w:val="single" w:sz="4" w:space="0" w:color="auto"/>
              <w:right w:val="single" w:sz="4" w:space="0" w:color="auto"/>
            </w:tcBorders>
          </w:tcPr>
          <w:p w14:paraId="76F6F10C" w14:textId="52FCA331" w:rsidR="00801105" w:rsidRPr="00F967C8" w:rsidRDefault="003731BB" w:rsidP="0071551D">
            <w:pPr>
              <w:tabs>
                <w:tab w:val="left" w:pos="99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val="lt-LT"/>
              </w:rPr>
              <w:t>N</w:t>
            </w:r>
            <w:r w:rsidR="00801105" w:rsidRPr="00887A3C">
              <w:rPr>
                <w:rFonts w:ascii="Times New Roman" w:eastAsia="Times New Roman" w:hAnsi="Times New Roman" w:cs="Times New Roman"/>
                <w:b/>
                <w:lang w:val="lt-LT"/>
              </w:rPr>
              <w:t>ežinomas</w:t>
            </w:r>
          </w:p>
        </w:tc>
      </w:tr>
      <w:tr w:rsidR="00801105" w:rsidRPr="00887A3C" w14:paraId="0589E688"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28F6B6EC" w14:textId="77777777" w:rsidR="00801105" w:rsidRPr="00887A3C" w:rsidRDefault="00801105" w:rsidP="00801105">
            <w:pPr>
              <w:spacing w:after="0" w:line="240" w:lineRule="auto"/>
              <w:ind w:right="20"/>
              <w:rPr>
                <w:rFonts w:ascii="Times New Roman" w:eastAsia="Times New Roman" w:hAnsi="Times New Roman" w:cs="Times New Roman"/>
                <w:iCs/>
                <w:lang w:val="lt-LT"/>
              </w:rPr>
            </w:pPr>
            <w:r w:rsidRPr="00887A3C">
              <w:rPr>
                <w:rFonts w:ascii="Times New Roman" w:eastAsia="Times New Roman" w:hAnsi="Times New Roman" w:cs="Times New Roman"/>
                <w:iCs/>
                <w:lang w:val="lt-LT"/>
              </w:rPr>
              <w:t>Imuninės sistemos sutrikimai</w:t>
            </w:r>
          </w:p>
        </w:tc>
        <w:tc>
          <w:tcPr>
            <w:tcW w:w="1276" w:type="dxa"/>
            <w:tcBorders>
              <w:top w:val="single" w:sz="4" w:space="0" w:color="auto"/>
              <w:left w:val="single" w:sz="4" w:space="0" w:color="auto"/>
              <w:bottom w:val="single" w:sz="4" w:space="0" w:color="auto"/>
              <w:right w:val="single" w:sz="4" w:space="0" w:color="auto"/>
            </w:tcBorders>
          </w:tcPr>
          <w:p w14:paraId="1BD44B63"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3A5CCBAA"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14FE032A"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6FCC23E4" w14:textId="77777777" w:rsidR="00801105" w:rsidRPr="00887A3C" w:rsidRDefault="00801105" w:rsidP="00801105">
            <w:pPr>
              <w:widowControl w:val="0"/>
              <w:suppressAutoHyphen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Alerginės reakcijos (padidėjęs jautrumas, </w:t>
            </w:r>
            <w:proofErr w:type="spellStart"/>
            <w:r w:rsidRPr="00887A3C">
              <w:rPr>
                <w:rFonts w:ascii="Times New Roman" w:eastAsia="Times New Roman" w:hAnsi="Times New Roman" w:cs="Times New Roman"/>
                <w:lang w:val="lt-LT"/>
              </w:rPr>
              <w:t>angioneurozinė</w:t>
            </w:r>
            <w:proofErr w:type="spellEnd"/>
            <w:r w:rsidRPr="00887A3C">
              <w:rPr>
                <w:rFonts w:ascii="Times New Roman" w:eastAsia="Times New Roman" w:hAnsi="Times New Roman" w:cs="Times New Roman"/>
                <w:lang w:val="lt-LT"/>
              </w:rPr>
              <w:t xml:space="preserve"> edema)</w:t>
            </w:r>
          </w:p>
        </w:tc>
      </w:tr>
      <w:tr w:rsidR="00801105" w:rsidRPr="00887A3C" w14:paraId="2D5BE734"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165D96E5" w14:textId="77777777" w:rsidR="00801105" w:rsidRPr="00887A3C" w:rsidRDefault="00801105" w:rsidP="00801105">
            <w:pPr>
              <w:spacing w:after="0" w:line="240" w:lineRule="auto"/>
              <w:ind w:right="20"/>
              <w:rPr>
                <w:rFonts w:ascii="Times New Roman" w:eastAsia="Times New Roman" w:hAnsi="Times New Roman" w:cs="Times New Roman"/>
                <w:iCs/>
                <w:lang w:val="lt-LT"/>
              </w:rPr>
            </w:pPr>
            <w:r w:rsidRPr="00887A3C">
              <w:rPr>
                <w:rFonts w:ascii="Times New Roman" w:eastAsia="Times New Roman" w:hAnsi="Times New Roman" w:cs="Times New Roman"/>
                <w:iCs/>
                <w:lang w:val="lt-LT"/>
              </w:rPr>
              <w:t>Metabolizmo ir mitybos sutrikimai</w:t>
            </w:r>
          </w:p>
        </w:tc>
        <w:tc>
          <w:tcPr>
            <w:tcW w:w="1276" w:type="dxa"/>
            <w:tcBorders>
              <w:top w:val="single" w:sz="4" w:space="0" w:color="auto"/>
              <w:left w:val="single" w:sz="4" w:space="0" w:color="auto"/>
              <w:bottom w:val="single" w:sz="4" w:space="0" w:color="auto"/>
              <w:right w:val="single" w:sz="4" w:space="0" w:color="auto"/>
            </w:tcBorders>
          </w:tcPr>
          <w:p w14:paraId="1F729E78"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0B361BD1"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5D5D993"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68089C2A" w14:textId="77777777" w:rsidR="00801105" w:rsidRPr="00887A3C" w:rsidRDefault="00801105" w:rsidP="00801105">
            <w:pPr>
              <w:widowControl w:val="0"/>
              <w:suppressAutoHyphen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Nepakankama cukrinio diabeto kontrolė</w:t>
            </w:r>
          </w:p>
        </w:tc>
      </w:tr>
      <w:tr w:rsidR="00801105" w:rsidRPr="00887A3C" w14:paraId="16953141"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39C1779A" w14:textId="77777777" w:rsidR="00801105" w:rsidRPr="00887A3C" w:rsidRDefault="00801105" w:rsidP="00801105">
            <w:pPr>
              <w:spacing w:after="0" w:line="240" w:lineRule="auto"/>
              <w:ind w:right="20"/>
              <w:rPr>
                <w:rFonts w:ascii="Times New Roman" w:eastAsia="Times New Roman" w:hAnsi="Times New Roman" w:cs="Times New Roman"/>
                <w:iCs/>
                <w:lang w:val="lt-LT"/>
              </w:rPr>
            </w:pPr>
            <w:r w:rsidRPr="00887A3C">
              <w:rPr>
                <w:rFonts w:ascii="Times New Roman" w:eastAsia="Times New Roman" w:hAnsi="Times New Roman" w:cs="Times New Roman"/>
                <w:iCs/>
                <w:lang w:val="lt-LT"/>
              </w:rPr>
              <w:t>Psichikos sutrikimai</w:t>
            </w:r>
          </w:p>
        </w:tc>
        <w:tc>
          <w:tcPr>
            <w:tcW w:w="1276" w:type="dxa"/>
            <w:tcBorders>
              <w:top w:val="single" w:sz="4" w:space="0" w:color="auto"/>
              <w:left w:val="single" w:sz="4" w:space="0" w:color="auto"/>
              <w:bottom w:val="single" w:sz="4" w:space="0" w:color="auto"/>
              <w:right w:val="single" w:sz="4" w:space="0" w:color="auto"/>
            </w:tcBorders>
          </w:tcPr>
          <w:p w14:paraId="4E16343F"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44DF44E8"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446340F6"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2EBFFE8D" w14:textId="77777777" w:rsidR="00801105" w:rsidRPr="00887A3C" w:rsidRDefault="00801105" w:rsidP="00801105">
            <w:pPr>
              <w:widowControl w:val="0"/>
              <w:suppressAutoHyphen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Nemiga</w:t>
            </w:r>
          </w:p>
        </w:tc>
      </w:tr>
      <w:tr w:rsidR="00801105" w:rsidRPr="00887A3C" w14:paraId="1B994DF6"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748F4FC5" w14:textId="77777777" w:rsidR="00801105" w:rsidRPr="00887A3C" w:rsidRDefault="00801105" w:rsidP="00801105">
            <w:pPr>
              <w:spacing w:after="0" w:line="240" w:lineRule="auto"/>
              <w:ind w:right="20"/>
              <w:rPr>
                <w:rFonts w:ascii="Times New Roman" w:eastAsia="Times New Roman" w:hAnsi="Times New Roman" w:cs="Times New Roman"/>
                <w:lang w:val="lt-LT"/>
              </w:rPr>
            </w:pPr>
            <w:r w:rsidRPr="00887A3C">
              <w:rPr>
                <w:rFonts w:ascii="Times New Roman" w:eastAsia="Times New Roman" w:hAnsi="Times New Roman" w:cs="Times New Roman"/>
                <w:iCs/>
                <w:lang w:val="lt-LT"/>
              </w:rPr>
              <w:t>Nervų sistemos sutrikimai</w:t>
            </w:r>
          </w:p>
        </w:tc>
        <w:tc>
          <w:tcPr>
            <w:tcW w:w="1276" w:type="dxa"/>
            <w:tcBorders>
              <w:top w:val="single" w:sz="4" w:space="0" w:color="auto"/>
              <w:left w:val="single" w:sz="4" w:space="0" w:color="auto"/>
              <w:bottom w:val="single" w:sz="4" w:space="0" w:color="auto"/>
              <w:right w:val="single" w:sz="4" w:space="0" w:color="auto"/>
            </w:tcBorders>
          </w:tcPr>
          <w:p w14:paraId="38F42B82"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0A35E648"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Galvos skausmas</w:t>
            </w:r>
          </w:p>
          <w:p w14:paraId="50D019A5"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Mieguistumas</w:t>
            </w:r>
          </w:p>
          <w:p w14:paraId="5A749F57"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4711A29F"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0A989BAF"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Svaigulys </w:t>
            </w:r>
          </w:p>
        </w:tc>
      </w:tr>
      <w:tr w:rsidR="00801105" w:rsidRPr="00887A3C" w14:paraId="55B4DA6E"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6350917C" w14:textId="77777777" w:rsidR="00801105" w:rsidRPr="00887A3C" w:rsidRDefault="00801105" w:rsidP="00801105">
            <w:pPr>
              <w:spacing w:after="0" w:line="240" w:lineRule="auto"/>
              <w:ind w:right="20"/>
              <w:rPr>
                <w:rFonts w:ascii="Times New Roman" w:eastAsia="Times New Roman" w:hAnsi="Times New Roman" w:cs="Times New Roman"/>
                <w:lang w:val="lt-LT"/>
              </w:rPr>
            </w:pPr>
            <w:r w:rsidRPr="00887A3C">
              <w:rPr>
                <w:rFonts w:ascii="Times New Roman" w:eastAsia="Times New Roman" w:hAnsi="Times New Roman" w:cs="Times New Roman"/>
                <w:iCs/>
                <w:lang w:val="lt-LT"/>
              </w:rPr>
              <w:t>Akių sutrikimai</w:t>
            </w:r>
          </w:p>
        </w:tc>
        <w:tc>
          <w:tcPr>
            <w:tcW w:w="1276" w:type="dxa"/>
            <w:tcBorders>
              <w:top w:val="single" w:sz="4" w:space="0" w:color="auto"/>
              <w:left w:val="single" w:sz="4" w:space="0" w:color="auto"/>
              <w:bottom w:val="single" w:sz="4" w:space="0" w:color="auto"/>
              <w:right w:val="single" w:sz="4" w:space="0" w:color="auto"/>
            </w:tcBorders>
          </w:tcPr>
          <w:p w14:paraId="24EA27F4"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460B7051"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3FE0A180"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27A08FAE"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Regos sutrikimai</w:t>
            </w:r>
          </w:p>
        </w:tc>
      </w:tr>
      <w:tr w:rsidR="00801105" w:rsidRPr="00887A3C" w14:paraId="34342DEF"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162C8E19" w14:textId="77777777" w:rsidR="00801105" w:rsidRPr="00887A3C" w:rsidRDefault="00801105" w:rsidP="00801105">
            <w:pPr>
              <w:spacing w:after="0" w:line="240" w:lineRule="auto"/>
              <w:ind w:right="20"/>
              <w:rPr>
                <w:rFonts w:ascii="Times New Roman" w:eastAsia="Times New Roman" w:hAnsi="Times New Roman" w:cs="Times New Roman"/>
                <w:iCs/>
                <w:lang w:val="lt-LT"/>
              </w:rPr>
            </w:pPr>
            <w:r w:rsidRPr="00887A3C">
              <w:rPr>
                <w:rFonts w:ascii="Times New Roman" w:eastAsia="Times New Roman" w:hAnsi="Times New Roman" w:cs="Times New Roman"/>
                <w:iCs/>
                <w:lang w:val="lt-LT"/>
              </w:rPr>
              <w:t>Širdies sutrikimai</w:t>
            </w:r>
          </w:p>
        </w:tc>
        <w:tc>
          <w:tcPr>
            <w:tcW w:w="1276" w:type="dxa"/>
            <w:tcBorders>
              <w:top w:val="single" w:sz="4" w:space="0" w:color="auto"/>
              <w:left w:val="single" w:sz="4" w:space="0" w:color="auto"/>
              <w:bottom w:val="single" w:sz="4" w:space="0" w:color="auto"/>
              <w:right w:val="single" w:sz="4" w:space="0" w:color="auto"/>
            </w:tcBorders>
          </w:tcPr>
          <w:p w14:paraId="46540A48"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211B44A6"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E255BA3"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6A39530E"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Širdies aritmijos, pvz., </w:t>
            </w:r>
            <w:proofErr w:type="spellStart"/>
            <w:r w:rsidRPr="00887A3C">
              <w:rPr>
                <w:rFonts w:ascii="Times New Roman" w:eastAsia="Times New Roman" w:hAnsi="Times New Roman" w:cs="Times New Roman"/>
                <w:lang w:val="lt-LT"/>
              </w:rPr>
              <w:t>tachikardija</w:t>
            </w:r>
            <w:proofErr w:type="spellEnd"/>
          </w:p>
        </w:tc>
      </w:tr>
      <w:tr w:rsidR="00801105" w:rsidRPr="00887A3C" w14:paraId="4CC5495F"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50D2E83D" w14:textId="77777777" w:rsidR="00801105" w:rsidRPr="00887A3C" w:rsidRDefault="00801105" w:rsidP="00801105">
            <w:pPr>
              <w:spacing w:after="0" w:line="240" w:lineRule="auto"/>
              <w:ind w:right="20"/>
              <w:rPr>
                <w:rFonts w:ascii="Times New Roman" w:eastAsia="Times New Roman" w:hAnsi="Times New Roman" w:cs="Times New Roman"/>
                <w:iCs/>
                <w:lang w:val="lt-LT"/>
              </w:rPr>
            </w:pPr>
            <w:r w:rsidRPr="00887A3C">
              <w:rPr>
                <w:rFonts w:ascii="Times New Roman" w:eastAsia="Times New Roman" w:hAnsi="Times New Roman" w:cs="Times New Roman"/>
                <w:iCs/>
                <w:lang w:val="lt-LT"/>
              </w:rPr>
              <w:t>Kraujagyslių sutrikimai</w:t>
            </w:r>
          </w:p>
        </w:tc>
        <w:tc>
          <w:tcPr>
            <w:tcW w:w="1276" w:type="dxa"/>
            <w:tcBorders>
              <w:top w:val="single" w:sz="4" w:space="0" w:color="auto"/>
              <w:left w:val="single" w:sz="4" w:space="0" w:color="auto"/>
              <w:bottom w:val="single" w:sz="4" w:space="0" w:color="auto"/>
              <w:right w:val="single" w:sz="4" w:space="0" w:color="auto"/>
            </w:tcBorders>
          </w:tcPr>
          <w:p w14:paraId="462451C3"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7A618B5D"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0B2C73B6"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Veido ir kaklo paraudimas</w:t>
            </w:r>
          </w:p>
        </w:tc>
        <w:tc>
          <w:tcPr>
            <w:tcW w:w="2553" w:type="dxa"/>
            <w:tcBorders>
              <w:top w:val="single" w:sz="4" w:space="0" w:color="auto"/>
              <w:left w:val="single" w:sz="4" w:space="0" w:color="auto"/>
              <w:bottom w:val="single" w:sz="4" w:space="0" w:color="auto"/>
              <w:right w:val="single" w:sz="4" w:space="0" w:color="auto"/>
            </w:tcBorders>
          </w:tcPr>
          <w:p w14:paraId="435FC996"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r>
      <w:tr w:rsidR="00801105" w:rsidRPr="00887A3C" w14:paraId="4092F0B9"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479C9F19" w14:textId="77777777" w:rsidR="00801105" w:rsidRPr="00887A3C" w:rsidRDefault="00801105" w:rsidP="00801105">
            <w:pPr>
              <w:spacing w:after="0" w:line="240" w:lineRule="auto"/>
              <w:ind w:right="20"/>
              <w:rPr>
                <w:rFonts w:ascii="Times New Roman" w:eastAsia="Times New Roman" w:hAnsi="Times New Roman" w:cs="Times New Roman"/>
                <w:iCs/>
                <w:lang w:val="lt-LT"/>
              </w:rPr>
            </w:pPr>
            <w:r w:rsidRPr="00887A3C">
              <w:rPr>
                <w:rFonts w:ascii="Times New Roman" w:eastAsia="Times New Roman" w:hAnsi="Times New Roman" w:cs="Times New Roman"/>
                <w:iCs/>
                <w:lang w:val="lt-LT"/>
              </w:rPr>
              <w:t>Kvėpavimo sistemos, krūtinės ląstos ir tarpuplaučio sutrikimai</w:t>
            </w:r>
          </w:p>
        </w:tc>
        <w:tc>
          <w:tcPr>
            <w:tcW w:w="1276" w:type="dxa"/>
            <w:tcBorders>
              <w:top w:val="single" w:sz="4" w:space="0" w:color="auto"/>
              <w:left w:val="single" w:sz="4" w:space="0" w:color="auto"/>
              <w:bottom w:val="single" w:sz="4" w:space="0" w:color="auto"/>
              <w:right w:val="single" w:sz="4" w:space="0" w:color="auto"/>
            </w:tcBorders>
          </w:tcPr>
          <w:p w14:paraId="5E9056E6"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262A712"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DB03E7E"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6D5A699F"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Astma / astmos simptomų pasunkėjimas</w:t>
            </w:r>
          </w:p>
        </w:tc>
      </w:tr>
      <w:tr w:rsidR="00801105" w:rsidRPr="00887A3C" w14:paraId="56ACEC5C"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6029BBB4" w14:textId="77777777" w:rsidR="00801105" w:rsidRPr="00887A3C" w:rsidRDefault="00801105" w:rsidP="00801105">
            <w:pPr>
              <w:spacing w:after="0" w:line="240" w:lineRule="auto"/>
              <w:rPr>
                <w:rFonts w:ascii="Times New Roman" w:eastAsia="Times New Roman" w:hAnsi="Times New Roman" w:cs="Times New Roman"/>
                <w:iCs/>
                <w:lang w:val="lt-LT"/>
              </w:rPr>
            </w:pPr>
            <w:r w:rsidRPr="00887A3C">
              <w:rPr>
                <w:rFonts w:ascii="Times New Roman" w:eastAsia="Times New Roman" w:hAnsi="Times New Roman" w:cs="Times New Roman"/>
                <w:iCs/>
                <w:lang w:val="lt-LT"/>
              </w:rPr>
              <w:t>Virškinimo trakto sutrikimai</w:t>
            </w:r>
          </w:p>
        </w:tc>
        <w:tc>
          <w:tcPr>
            <w:tcW w:w="1276" w:type="dxa"/>
            <w:tcBorders>
              <w:top w:val="single" w:sz="4" w:space="0" w:color="auto"/>
              <w:left w:val="single" w:sz="4" w:space="0" w:color="auto"/>
              <w:bottom w:val="single" w:sz="4" w:space="0" w:color="auto"/>
              <w:right w:val="single" w:sz="4" w:space="0" w:color="auto"/>
            </w:tcBorders>
          </w:tcPr>
          <w:p w14:paraId="3C12C1B5"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369E0403"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Viduriavimas</w:t>
            </w:r>
          </w:p>
          <w:p w14:paraId="670CB6F6"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Vidurių užkietėjimas</w:t>
            </w:r>
          </w:p>
          <w:p w14:paraId="6DD3ED55"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Pykinimas</w:t>
            </w:r>
          </w:p>
          <w:p w14:paraId="7644BA48"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lastRenderedPageBreak/>
              <w:t>Dujų kaupimasis</w:t>
            </w:r>
          </w:p>
          <w:p w14:paraId="45AB4548" w14:textId="77777777" w:rsidR="00801105" w:rsidRPr="00887A3C" w:rsidRDefault="00801105" w:rsidP="00801105">
            <w:pPr>
              <w:spacing w:after="0" w:line="240" w:lineRule="auto"/>
              <w:ind w:right="-137"/>
              <w:rPr>
                <w:rFonts w:ascii="Times New Roman" w:eastAsia="Times New Roman" w:hAnsi="Times New Roman" w:cs="Times New Roman"/>
                <w:lang w:val="lt-LT"/>
              </w:rPr>
            </w:pPr>
            <w:r w:rsidRPr="00887A3C">
              <w:rPr>
                <w:rFonts w:ascii="Times New Roman" w:eastAsia="Times New Roman" w:hAnsi="Times New Roman" w:cs="Times New Roman"/>
                <w:lang w:val="lt-LT"/>
              </w:rPr>
              <w:t>Pilvo skausmas</w:t>
            </w:r>
          </w:p>
          <w:p w14:paraId="568DAF00"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Dispepsija</w:t>
            </w:r>
          </w:p>
        </w:tc>
        <w:tc>
          <w:tcPr>
            <w:tcW w:w="1701" w:type="dxa"/>
            <w:tcBorders>
              <w:top w:val="single" w:sz="4" w:space="0" w:color="auto"/>
              <w:left w:val="single" w:sz="4" w:space="0" w:color="auto"/>
              <w:bottom w:val="single" w:sz="4" w:space="0" w:color="auto"/>
              <w:right w:val="single" w:sz="4" w:space="0" w:color="auto"/>
            </w:tcBorders>
          </w:tcPr>
          <w:p w14:paraId="147F76A8"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78F7D4D5"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Vėmimas</w:t>
            </w:r>
          </w:p>
        </w:tc>
      </w:tr>
      <w:tr w:rsidR="00801105" w:rsidRPr="00887A3C" w14:paraId="5FECC3EF" w14:textId="77777777" w:rsidTr="00801105">
        <w:trPr>
          <w:gridBefore w:val="1"/>
          <w:wBefore w:w="15" w:type="dxa"/>
          <w:cantSplit/>
          <w:trHeight w:val="672"/>
        </w:trPr>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F45E5D" w14:textId="77777777" w:rsidR="00801105" w:rsidRPr="00887A3C" w:rsidRDefault="00801105" w:rsidP="00801105">
            <w:pPr>
              <w:spacing w:after="0" w:line="240" w:lineRule="auto"/>
              <w:rPr>
                <w:rFonts w:ascii="Times New Roman" w:eastAsia="Times New Roman" w:hAnsi="Times New Roman" w:cs="Times New Roman"/>
                <w:bCs/>
                <w:lang w:val="lt-LT"/>
              </w:rPr>
            </w:pPr>
            <w:r w:rsidRPr="00887A3C">
              <w:rPr>
                <w:rFonts w:ascii="Times New Roman" w:eastAsia="Times New Roman" w:hAnsi="Times New Roman" w:cs="Times New Roman"/>
                <w:noProof/>
                <w:lang w:val="lt-LT"/>
              </w:rPr>
              <w:t>Kepenų, tulžies pūslės ir latakų sutrikimai</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D4E091" w14:textId="77777777" w:rsidR="00801105" w:rsidRPr="00887A3C" w:rsidRDefault="00801105" w:rsidP="00801105">
            <w:pPr>
              <w:spacing w:after="0" w:line="240" w:lineRule="auto"/>
              <w:rPr>
                <w:rFonts w:ascii="Times New Roman" w:eastAsia="Times New Roman" w:hAnsi="Times New Roman" w:cs="Times New Roman"/>
                <w:bCs/>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B7D8CC" w14:textId="77777777" w:rsidR="00801105" w:rsidRPr="00887A3C" w:rsidRDefault="00801105" w:rsidP="00801105">
            <w:pPr>
              <w:widowControl w:val="0"/>
              <w:suppressAutoHyphens/>
              <w:spacing w:after="0" w:line="240" w:lineRule="auto"/>
              <w:rPr>
                <w:rFonts w:ascii="Times New Roman" w:eastAsia="Times New Roman" w:hAnsi="Times New Roman" w:cs="Times New Roman"/>
                <w:lang w:val="lt-LT"/>
              </w:rPr>
            </w:pPr>
          </w:p>
          <w:p w14:paraId="1004AD7B" w14:textId="77777777" w:rsidR="00801105" w:rsidRPr="00887A3C" w:rsidRDefault="00801105" w:rsidP="00801105">
            <w:pPr>
              <w:widowControl w:val="0"/>
              <w:suppressAutoHyphens/>
              <w:spacing w:after="0" w:line="240" w:lineRule="auto"/>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7FF0F9" w14:textId="77777777" w:rsidR="00801105" w:rsidRPr="00887A3C" w:rsidRDefault="00801105" w:rsidP="00801105">
            <w:pPr>
              <w:spacing w:after="0" w:line="240" w:lineRule="auto"/>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4C3728" w14:textId="77777777" w:rsidR="00801105" w:rsidRPr="00887A3C" w:rsidRDefault="00801105" w:rsidP="00801105">
            <w:pPr>
              <w:widowControl w:val="0"/>
              <w:suppressAutoHyphen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Gelta</w:t>
            </w:r>
          </w:p>
        </w:tc>
      </w:tr>
      <w:tr w:rsidR="00801105" w:rsidRPr="00887A3C" w14:paraId="3C0C5E78"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19258FD4" w14:textId="77777777" w:rsidR="00801105" w:rsidRPr="00887A3C" w:rsidRDefault="00801105" w:rsidP="00801105">
            <w:pPr>
              <w:spacing w:after="0" w:line="240" w:lineRule="auto"/>
              <w:rPr>
                <w:rFonts w:ascii="Times New Roman" w:eastAsia="Times New Roman" w:hAnsi="Times New Roman" w:cs="Times New Roman"/>
                <w:iCs/>
                <w:lang w:val="lt-LT"/>
              </w:rPr>
            </w:pPr>
            <w:r w:rsidRPr="00887A3C">
              <w:rPr>
                <w:rFonts w:ascii="Times New Roman" w:eastAsia="Times New Roman" w:hAnsi="Times New Roman" w:cs="Times New Roman"/>
                <w:lang w:val="nl"/>
              </w:rPr>
              <w:t>Odos ir poodinio audinio sutrikimai</w:t>
            </w:r>
          </w:p>
        </w:tc>
        <w:tc>
          <w:tcPr>
            <w:tcW w:w="1276" w:type="dxa"/>
            <w:tcBorders>
              <w:top w:val="single" w:sz="4" w:space="0" w:color="auto"/>
              <w:left w:val="single" w:sz="4" w:space="0" w:color="auto"/>
              <w:bottom w:val="single" w:sz="4" w:space="0" w:color="auto"/>
              <w:right w:val="single" w:sz="4" w:space="0" w:color="auto"/>
            </w:tcBorders>
          </w:tcPr>
          <w:p w14:paraId="510B6FFD"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3ED40AB0"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67AACA3E" w14:textId="77777777" w:rsidR="00801105" w:rsidRPr="00887A3C" w:rsidRDefault="00801105" w:rsidP="00801105">
            <w:pPr>
              <w:spacing w:after="0" w:line="240" w:lineRule="auto"/>
              <w:ind w:right="23"/>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Eritema</w:t>
            </w:r>
            <w:proofErr w:type="spellEnd"/>
          </w:p>
          <w:p w14:paraId="1E1D913B"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Niežėjimas</w:t>
            </w:r>
          </w:p>
          <w:p w14:paraId="6F593CB4"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Išbėrimas </w:t>
            </w:r>
          </w:p>
          <w:p w14:paraId="4D7AAF0A"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7699F0F7"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Plaukų netekimas</w:t>
            </w:r>
          </w:p>
          <w:p w14:paraId="0ABE27DF" w14:textId="77777777" w:rsidR="00801105" w:rsidRPr="00887A3C" w:rsidRDefault="00801105" w:rsidP="00801105">
            <w:pPr>
              <w:spacing w:after="0" w:line="240" w:lineRule="auto"/>
              <w:ind w:right="23"/>
              <w:rPr>
                <w:rFonts w:ascii="Times New Roman" w:eastAsia="Times New Roman" w:hAnsi="Times New Roman" w:cs="Times New Roman"/>
                <w:lang w:val="lt-LT"/>
              </w:rPr>
            </w:pPr>
            <w:r>
              <w:rPr>
                <w:rFonts w:ascii="Times New Roman" w:eastAsia="Times New Roman" w:hAnsi="Times New Roman" w:cs="Times New Roman"/>
                <w:lang w:val="lt-LT"/>
              </w:rPr>
              <w:t>D</w:t>
            </w:r>
            <w:r w:rsidRPr="00887A3C">
              <w:rPr>
                <w:rFonts w:ascii="Times New Roman" w:eastAsia="Times New Roman" w:hAnsi="Times New Roman" w:cs="Times New Roman"/>
                <w:lang w:val="lt-LT"/>
              </w:rPr>
              <w:t>ilgėlinė</w:t>
            </w:r>
          </w:p>
        </w:tc>
      </w:tr>
      <w:tr w:rsidR="00801105" w:rsidRPr="00887A3C" w14:paraId="6E4AA9DE"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4190EDDF" w14:textId="77777777" w:rsidR="00801105" w:rsidRPr="00887A3C" w:rsidRDefault="00801105" w:rsidP="00801105">
            <w:pPr>
              <w:spacing w:after="0" w:line="240" w:lineRule="auto"/>
              <w:rPr>
                <w:rFonts w:ascii="Times New Roman" w:eastAsia="Times New Roman" w:hAnsi="Times New Roman" w:cs="Times New Roman"/>
                <w:lang w:val="nl"/>
              </w:rPr>
            </w:pPr>
            <w:r w:rsidRPr="00887A3C">
              <w:rPr>
                <w:rFonts w:ascii="Times New Roman" w:eastAsia="Times New Roman" w:hAnsi="Times New Roman" w:cs="Times New Roman"/>
                <w:lang w:val="nl"/>
              </w:rPr>
              <w:t>Bendrieji sutrikimai ir vartojimo vietos pažeidimai</w:t>
            </w:r>
          </w:p>
        </w:tc>
        <w:tc>
          <w:tcPr>
            <w:tcW w:w="1276" w:type="dxa"/>
            <w:tcBorders>
              <w:top w:val="single" w:sz="4" w:space="0" w:color="auto"/>
              <w:left w:val="single" w:sz="4" w:space="0" w:color="auto"/>
              <w:bottom w:val="single" w:sz="4" w:space="0" w:color="auto"/>
              <w:right w:val="single" w:sz="4" w:space="0" w:color="auto"/>
            </w:tcBorders>
          </w:tcPr>
          <w:p w14:paraId="70025A67"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25530BD1"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DF92810"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5A82F788"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Edema</w:t>
            </w:r>
          </w:p>
          <w:p w14:paraId="6D5EF0D9"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Periferinė edema</w:t>
            </w:r>
          </w:p>
        </w:tc>
      </w:tr>
      <w:tr w:rsidR="00801105" w:rsidRPr="00887A3C" w14:paraId="16B55F20" w14:textId="77777777" w:rsidTr="00801105">
        <w:tc>
          <w:tcPr>
            <w:tcW w:w="1716" w:type="dxa"/>
            <w:gridSpan w:val="2"/>
            <w:tcBorders>
              <w:top w:val="single" w:sz="4" w:space="0" w:color="auto"/>
              <w:left w:val="single" w:sz="4" w:space="0" w:color="auto"/>
              <w:bottom w:val="single" w:sz="4" w:space="0" w:color="auto"/>
              <w:right w:val="single" w:sz="4" w:space="0" w:color="auto"/>
            </w:tcBorders>
          </w:tcPr>
          <w:p w14:paraId="41639F5C" w14:textId="77777777" w:rsidR="00801105" w:rsidRPr="00887A3C" w:rsidRDefault="00801105" w:rsidP="00801105">
            <w:pPr>
              <w:spacing w:after="0" w:line="240" w:lineRule="auto"/>
              <w:rPr>
                <w:rFonts w:ascii="Times New Roman" w:eastAsia="Times New Roman" w:hAnsi="Times New Roman" w:cs="Times New Roman"/>
                <w:lang w:val="nl"/>
              </w:rPr>
            </w:pPr>
            <w:r w:rsidRPr="00887A3C">
              <w:rPr>
                <w:rFonts w:ascii="Times New Roman" w:eastAsia="Times New Roman" w:hAnsi="Times New Roman" w:cs="Times New Roman"/>
                <w:lang w:val="nl"/>
              </w:rPr>
              <w:t>Tyrimai</w:t>
            </w:r>
          </w:p>
        </w:tc>
        <w:tc>
          <w:tcPr>
            <w:tcW w:w="1276" w:type="dxa"/>
            <w:tcBorders>
              <w:top w:val="single" w:sz="4" w:space="0" w:color="auto"/>
              <w:left w:val="single" w:sz="4" w:space="0" w:color="auto"/>
              <w:bottom w:val="single" w:sz="4" w:space="0" w:color="auto"/>
              <w:right w:val="single" w:sz="4" w:space="0" w:color="auto"/>
            </w:tcBorders>
          </w:tcPr>
          <w:p w14:paraId="25E5740D" w14:textId="77777777" w:rsidR="00801105" w:rsidRPr="00887A3C" w:rsidRDefault="00801105" w:rsidP="00801105">
            <w:pPr>
              <w:spacing w:after="0" w:line="240" w:lineRule="auto"/>
              <w:ind w:right="20"/>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6EA1D237"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510A6A5C" w14:textId="77777777" w:rsidR="00801105" w:rsidRPr="00887A3C" w:rsidRDefault="00801105" w:rsidP="00801105">
            <w:pPr>
              <w:spacing w:after="0" w:line="240" w:lineRule="auto"/>
              <w:ind w:right="23"/>
              <w:rPr>
                <w:rFonts w:ascii="Times New Roman" w:eastAsia="Times New Roman" w:hAnsi="Times New Roman" w:cs="Times New Roman"/>
                <w:lang w:val="lt-LT"/>
              </w:rPr>
            </w:pPr>
          </w:p>
        </w:tc>
        <w:tc>
          <w:tcPr>
            <w:tcW w:w="2553" w:type="dxa"/>
            <w:tcBorders>
              <w:top w:val="single" w:sz="4" w:space="0" w:color="auto"/>
              <w:left w:val="single" w:sz="4" w:space="0" w:color="auto"/>
              <w:bottom w:val="single" w:sz="4" w:space="0" w:color="auto"/>
              <w:right w:val="single" w:sz="4" w:space="0" w:color="auto"/>
            </w:tcBorders>
          </w:tcPr>
          <w:p w14:paraId="179F384C"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Padidėjęs kepenų fermentų aktyvumas kraujyje </w:t>
            </w:r>
          </w:p>
          <w:p w14:paraId="523F6C2A"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Padidėjęs gliukozės kiekis kraujyje</w:t>
            </w:r>
          </w:p>
          <w:p w14:paraId="662555B5"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Padidėjęs kraujospūdis</w:t>
            </w:r>
          </w:p>
          <w:p w14:paraId="4155E169" w14:textId="77777777" w:rsidR="00801105" w:rsidRPr="00887A3C" w:rsidRDefault="00801105" w:rsidP="00801105">
            <w:pPr>
              <w:spacing w:after="0" w:line="240" w:lineRule="auto"/>
              <w:ind w:right="23"/>
              <w:rPr>
                <w:rFonts w:ascii="Times New Roman" w:eastAsia="Times New Roman" w:hAnsi="Times New Roman" w:cs="Times New Roman"/>
                <w:lang w:val="lt-LT"/>
              </w:rPr>
            </w:pPr>
            <w:r w:rsidRPr="00887A3C">
              <w:rPr>
                <w:rFonts w:ascii="Times New Roman" w:eastAsia="Times New Roman" w:hAnsi="Times New Roman" w:cs="Times New Roman"/>
                <w:lang w:val="lt-LT"/>
              </w:rPr>
              <w:t>Tarptautinio normalizuoto santykio (TNS) pokyčiai</w:t>
            </w:r>
          </w:p>
        </w:tc>
      </w:tr>
    </w:tbl>
    <w:p w14:paraId="470F0A4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709C306" w14:textId="77777777" w:rsidR="00801105" w:rsidRPr="00887A3C" w:rsidRDefault="00801105" w:rsidP="00801105">
      <w:pPr>
        <w:autoSpaceDE w:val="0"/>
        <w:autoSpaceDN w:val="0"/>
        <w:adjustRightInd w:val="0"/>
        <w:spacing w:after="0" w:line="240" w:lineRule="auto"/>
        <w:rPr>
          <w:rFonts w:ascii="Times New Roman" w:eastAsia="Times New Roman" w:hAnsi="Times New Roman" w:cs="Times New Roman"/>
          <w:u w:val="single"/>
          <w:lang w:val="lt-LT"/>
        </w:rPr>
      </w:pPr>
      <w:r w:rsidRPr="00887A3C">
        <w:rPr>
          <w:rFonts w:ascii="Times New Roman" w:eastAsia="Times New Roman" w:hAnsi="Times New Roman" w:cs="Times New Roman"/>
          <w:noProof/>
          <w:u w:val="single"/>
          <w:lang w:val="lt-LT"/>
        </w:rPr>
        <w:t>Pranešimas apie įtariamas nepageidaujamas reakcijas</w:t>
      </w:r>
    </w:p>
    <w:p w14:paraId="3C8B7B5F" w14:textId="77777777" w:rsidR="00801105" w:rsidRPr="00887A3C" w:rsidRDefault="00801105" w:rsidP="00801105">
      <w:pPr>
        <w:autoSpaceDE w:val="0"/>
        <w:autoSpaceDN w:val="0"/>
        <w:adjustRightInd w:val="0"/>
        <w:spacing w:after="0" w:line="240" w:lineRule="auto"/>
        <w:rPr>
          <w:rFonts w:ascii="Times New Roman" w:eastAsia="Times New Roman" w:hAnsi="Times New Roman" w:cs="Times New Roman"/>
          <w:noProof/>
          <w:lang w:val="lt-LT"/>
        </w:rPr>
      </w:pPr>
      <w:r w:rsidRPr="00887A3C">
        <w:rPr>
          <w:rFonts w:ascii="Times New Roman" w:eastAsia="Times New Roman" w:hAnsi="Times New Roman" w:cs="Times New Roman"/>
          <w:noProof/>
          <w:lang w:val="lt-LT"/>
        </w:rPr>
        <w:t>Svarbu pranešti apie įtariamas nepageidaujamas reakcijas, pastebėtas po vaistinio preparato registracijos, nes tai leidžia nuolat stebėti vaistinio preparato naudos ir rizikos santykį.</w:t>
      </w:r>
      <w:r w:rsidRPr="00887A3C">
        <w:rPr>
          <w:rFonts w:ascii="Times New Roman" w:eastAsia="Times New Roman" w:hAnsi="Times New Roman" w:cs="Times New Roman"/>
          <w:lang w:val="lt-LT"/>
        </w:rPr>
        <w:t xml:space="preserve"> </w:t>
      </w:r>
      <w:r w:rsidRPr="00887A3C">
        <w:rPr>
          <w:rFonts w:ascii="Times New Roman" w:eastAsia="Times New Roman" w:hAnsi="Times New Roman" w:cs="Times New Roman"/>
          <w:noProof/>
          <w:lang w:val="lt-LT"/>
        </w:rPr>
        <w:t>Sveikatos priežiūros specialistai turi pranešti apie bet kokias įtariamas nepageidaujamas reakcijas, užpildę interneto svetainėje http://</w:t>
      </w:r>
      <w:hyperlink r:id="rId5" w:history="1">
        <w:r w:rsidRPr="00887A3C">
          <w:rPr>
            <w:rFonts w:ascii="Times New Roman" w:eastAsia="SimSun" w:hAnsi="Times New Roman" w:cs="Times New Roman"/>
            <w:noProof/>
            <w:color w:val="0000FF"/>
            <w:u w:val="single"/>
            <w:lang w:val="lt-LT"/>
          </w:rPr>
          <w:t>www.vvkt.lt</w:t>
        </w:r>
      </w:hyperlink>
      <w:r w:rsidRPr="00887A3C">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 paštu (adresu </w:t>
      </w:r>
      <w:hyperlink r:id="rId6" w:history="1">
        <w:r w:rsidRPr="00887A3C">
          <w:rPr>
            <w:rFonts w:ascii="Times New Roman" w:eastAsia="SimSun" w:hAnsi="Times New Roman" w:cs="Times New Roman"/>
            <w:noProof/>
            <w:color w:val="0000FF"/>
            <w:u w:val="single"/>
            <w:lang w:val="lt-LT"/>
          </w:rPr>
          <w:t>NepageidaujamaR@vvkt.lt</w:t>
        </w:r>
      </w:hyperlink>
      <w:r w:rsidRPr="00887A3C">
        <w:rPr>
          <w:rFonts w:ascii="Times New Roman" w:eastAsia="Times New Roman" w:hAnsi="Times New Roman" w:cs="Times New Roman"/>
          <w:noProof/>
          <w:lang w:val="lt-LT"/>
        </w:rPr>
        <w:t xml:space="preserve">), per interneto svetainę (adresu </w:t>
      </w:r>
      <w:hyperlink r:id="rId7" w:history="1">
        <w:r w:rsidRPr="002175C1">
          <w:rPr>
            <w:rStyle w:val="Hipersaitas"/>
            <w:rFonts w:ascii="Times New Roman" w:eastAsia="Times New Roman" w:hAnsi="Times New Roman" w:cs="Times New Roman"/>
            <w:noProof/>
            <w:color w:val="3333FF"/>
            <w:lang w:val="lt-LT"/>
          </w:rPr>
          <w:t>http://www.vvkt.lt</w:t>
        </w:r>
      </w:hyperlink>
      <w:r w:rsidRPr="00887A3C">
        <w:rPr>
          <w:rFonts w:ascii="Times New Roman" w:eastAsia="Times New Roman" w:hAnsi="Times New Roman" w:cs="Times New Roman"/>
          <w:noProof/>
          <w:lang w:val="lt-LT"/>
        </w:rPr>
        <w:t>).</w:t>
      </w:r>
    </w:p>
    <w:p w14:paraId="4E08BC3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0292F25"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0" w:name="_Toc129243235"/>
      <w:bookmarkStart w:id="31" w:name="_Toc129243110"/>
      <w:r w:rsidRPr="00887A3C">
        <w:rPr>
          <w:rFonts w:ascii="Times New Roman" w:eastAsia="Times New Roman" w:hAnsi="Times New Roman" w:cs="Times New Roman"/>
          <w:b/>
          <w:kern w:val="28"/>
          <w:lang w:val="lt-LT"/>
        </w:rPr>
        <w:t>4.9</w:t>
      </w:r>
      <w:r w:rsidRPr="00887A3C">
        <w:rPr>
          <w:rFonts w:ascii="Times New Roman" w:eastAsia="Times New Roman" w:hAnsi="Times New Roman" w:cs="Times New Roman"/>
          <w:b/>
          <w:kern w:val="28"/>
          <w:lang w:val="lt-LT"/>
        </w:rPr>
        <w:tab/>
        <w:t>Perdozavimas</w:t>
      </w:r>
      <w:bookmarkEnd w:id="30"/>
      <w:bookmarkEnd w:id="31"/>
    </w:p>
    <w:p w14:paraId="07027BE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5572DA0" w14:textId="77777777" w:rsidR="00801105" w:rsidRPr="00887A3C" w:rsidRDefault="00801105" w:rsidP="00801105">
      <w:pPr>
        <w:spacing w:after="12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lang w:val="lt-LT" w:eastAsia="lt-LT"/>
        </w:rPr>
        <w:t xml:space="preserve">Atsitiktinio ar tyčinio perdozavimo atvejų neaprašyta. </w:t>
      </w:r>
      <w:proofErr w:type="spellStart"/>
      <w:r w:rsidRPr="00887A3C">
        <w:rPr>
          <w:rFonts w:ascii="Times New Roman" w:eastAsia="Times New Roman" w:hAnsi="Times New Roman" w:cs="Times New Roman"/>
          <w:lang w:val="lt-LT" w:eastAsia="lt-LT"/>
        </w:rPr>
        <w:t>Toksikologiniai</w:t>
      </w:r>
      <w:proofErr w:type="spellEnd"/>
      <w:r w:rsidRPr="00887A3C">
        <w:rPr>
          <w:rFonts w:ascii="Times New Roman" w:eastAsia="Times New Roman" w:hAnsi="Times New Roman" w:cs="Times New Roman"/>
          <w:lang w:val="lt-LT" w:eastAsia="lt-LT"/>
        </w:rPr>
        <w:t xml:space="preserve"> ūminio ir lėtinio perdozavimo tyrimai rodo, kad toksinio poveikio simptomų neturėtų atsirasti, net jei pavartojama iki 200 kartų už terapinę didesnė dozė.</w:t>
      </w:r>
    </w:p>
    <w:p w14:paraId="7C7E0027" w14:textId="551A7374" w:rsidR="00801105" w:rsidRPr="00887A3C" w:rsidRDefault="00801105" w:rsidP="00801105">
      <w:pPr>
        <w:spacing w:after="12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lang w:val="lt-LT" w:eastAsia="lt-LT"/>
        </w:rPr>
        <w:t xml:space="preserve">Tačiau, jei vaisto vis dėlto perdozuojama, reikia taikyti simptominį gydymą ir imtis standartinių palaikomųjų priemonių, kurios tuo metu reikalingos, pvz., </w:t>
      </w:r>
      <w:r w:rsidR="004E148B">
        <w:rPr>
          <w:rFonts w:ascii="Times New Roman" w:eastAsia="Times New Roman" w:hAnsi="Times New Roman" w:cs="Times New Roman"/>
          <w:lang w:val="lt-LT" w:eastAsia="lt-LT"/>
        </w:rPr>
        <w:t>atstatyti</w:t>
      </w:r>
      <w:r w:rsidRPr="00887A3C">
        <w:rPr>
          <w:rFonts w:ascii="Times New Roman" w:eastAsia="Times New Roman" w:hAnsi="Times New Roman" w:cs="Times New Roman"/>
          <w:lang w:val="lt-LT" w:eastAsia="lt-LT"/>
        </w:rPr>
        <w:t xml:space="preserve"> vandens ir elektrolitų pusiausvyrą.</w:t>
      </w:r>
    </w:p>
    <w:p w14:paraId="08D8DEB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2E5DB32"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716BB2C" w14:textId="77777777" w:rsidR="00801105" w:rsidRPr="00887A3C" w:rsidRDefault="00801105" w:rsidP="00801105">
      <w:pPr>
        <w:keepNext/>
        <w:tabs>
          <w:tab w:val="left" w:pos="567"/>
        </w:tabs>
        <w:spacing w:after="0" w:line="240" w:lineRule="auto"/>
        <w:outlineLvl w:val="1"/>
        <w:rPr>
          <w:rFonts w:ascii="Times New Roman" w:eastAsia="Times New Roman" w:hAnsi="Times New Roman" w:cs="Times New Roman"/>
          <w:b/>
          <w:lang w:val="lt-LT"/>
        </w:rPr>
      </w:pPr>
      <w:bookmarkStart w:id="32" w:name="_Toc129243236"/>
      <w:bookmarkStart w:id="33" w:name="_Toc129243111"/>
      <w:r w:rsidRPr="00887A3C">
        <w:rPr>
          <w:rFonts w:ascii="Times New Roman" w:eastAsia="Times New Roman" w:hAnsi="Times New Roman" w:cs="Times New Roman"/>
          <w:b/>
          <w:lang w:val="lt-LT"/>
        </w:rPr>
        <w:t>5.</w:t>
      </w:r>
      <w:r w:rsidRPr="00887A3C">
        <w:rPr>
          <w:rFonts w:ascii="Times New Roman" w:eastAsia="Times New Roman" w:hAnsi="Times New Roman" w:cs="Times New Roman"/>
          <w:b/>
          <w:lang w:val="lt-LT"/>
        </w:rPr>
        <w:tab/>
        <w:t>FARMAKOLOGINĖS SAVYBĖS</w:t>
      </w:r>
      <w:bookmarkEnd w:id="32"/>
      <w:bookmarkEnd w:id="33"/>
    </w:p>
    <w:p w14:paraId="4E174EB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F32C69F"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4" w:name="_Toc129243237"/>
      <w:bookmarkStart w:id="35" w:name="_Toc129243112"/>
      <w:r w:rsidRPr="00887A3C">
        <w:rPr>
          <w:rFonts w:ascii="Times New Roman" w:eastAsia="Times New Roman" w:hAnsi="Times New Roman" w:cs="Times New Roman"/>
          <w:b/>
          <w:kern w:val="28"/>
          <w:lang w:val="lt-LT"/>
        </w:rPr>
        <w:t>5.1</w:t>
      </w:r>
      <w:r w:rsidRPr="00887A3C">
        <w:rPr>
          <w:rFonts w:ascii="Times New Roman" w:eastAsia="Times New Roman" w:hAnsi="Times New Roman" w:cs="Times New Roman"/>
          <w:b/>
          <w:kern w:val="28"/>
          <w:lang w:val="lt-LT"/>
        </w:rPr>
        <w:tab/>
      </w:r>
      <w:proofErr w:type="spellStart"/>
      <w:r w:rsidRPr="00887A3C">
        <w:rPr>
          <w:rFonts w:ascii="Times New Roman" w:eastAsia="Times New Roman" w:hAnsi="Times New Roman" w:cs="Times New Roman"/>
          <w:b/>
          <w:kern w:val="28"/>
          <w:lang w:val="lt-LT"/>
        </w:rPr>
        <w:t>Farmakodinaminės</w:t>
      </w:r>
      <w:proofErr w:type="spellEnd"/>
      <w:r w:rsidRPr="00887A3C">
        <w:rPr>
          <w:rFonts w:ascii="Times New Roman" w:eastAsia="Times New Roman" w:hAnsi="Times New Roman" w:cs="Times New Roman"/>
          <w:b/>
          <w:kern w:val="28"/>
          <w:lang w:val="lt-LT"/>
        </w:rPr>
        <w:t xml:space="preserve"> savybės</w:t>
      </w:r>
      <w:bookmarkEnd w:id="34"/>
      <w:bookmarkEnd w:id="35"/>
    </w:p>
    <w:p w14:paraId="09FAB84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27D233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Farmakoterapinė</w:t>
      </w:r>
      <w:proofErr w:type="spellEnd"/>
      <w:r w:rsidRPr="00887A3C">
        <w:rPr>
          <w:rFonts w:ascii="Times New Roman" w:eastAsia="Times New Roman" w:hAnsi="Times New Roman" w:cs="Times New Roman"/>
          <w:lang w:val="lt-LT"/>
        </w:rPr>
        <w:t xml:space="preserve"> grupė – kiti nesteroidiniai priešuždegiminiai ir </w:t>
      </w:r>
      <w:proofErr w:type="spellStart"/>
      <w:r w:rsidRPr="00887A3C">
        <w:rPr>
          <w:rFonts w:ascii="Times New Roman" w:eastAsia="Times New Roman" w:hAnsi="Times New Roman" w:cs="Times New Roman"/>
          <w:lang w:val="lt-LT"/>
        </w:rPr>
        <w:t>antireumatiniai</w:t>
      </w:r>
      <w:proofErr w:type="spellEnd"/>
      <w:r w:rsidRPr="00887A3C">
        <w:rPr>
          <w:rFonts w:ascii="Times New Roman" w:eastAsia="Times New Roman" w:hAnsi="Times New Roman" w:cs="Times New Roman"/>
          <w:lang w:val="lt-LT"/>
        </w:rPr>
        <w:t xml:space="preserve"> preparatai, nesteroidiniai. ATC kodas – M01AX05.</w:t>
      </w:r>
    </w:p>
    <w:p w14:paraId="45BD96A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549673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u w:val="single"/>
          <w:lang w:val="lt-LT"/>
        </w:rPr>
        <w:t>Veikimo mechanizmas</w:t>
      </w:r>
    </w:p>
    <w:p w14:paraId="3C08E3E6"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yra tiksliai nustatytos cheminės sudėties junginys – natūralaus </w:t>
      </w:r>
      <w:proofErr w:type="spellStart"/>
      <w:r w:rsidRPr="00887A3C">
        <w:rPr>
          <w:rFonts w:ascii="Times New Roman" w:eastAsia="Times New Roman" w:hAnsi="Times New Roman" w:cs="Times New Roman"/>
          <w:lang w:val="lt-LT"/>
        </w:rPr>
        <w:t>aminomonosacharido</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esančio žmogaus organizme, druska. </w:t>
      </w:r>
    </w:p>
    <w:p w14:paraId="3C1BB643" w14:textId="77777777" w:rsidR="00801105" w:rsidRPr="00887A3C" w:rsidRDefault="00801105" w:rsidP="00801105">
      <w:pPr>
        <w:spacing w:after="0" w:line="240" w:lineRule="auto"/>
        <w:rPr>
          <w:rFonts w:ascii="Times New Roman" w:eastAsia="Times New Roman" w:hAnsi="Times New Roman" w:cs="Times New Roman"/>
          <w:lang w:val="lt-LT"/>
        </w:rPr>
      </w:pPr>
    </w:p>
    <w:p w14:paraId="0E2BFBAA"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lastRenderedPageBreak/>
        <w:t xml:space="preserve">Kaip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veikia </w:t>
      </w:r>
      <w:proofErr w:type="spellStart"/>
      <w:r w:rsidRPr="00887A3C">
        <w:rPr>
          <w:rFonts w:ascii="Times New Roman" w:eastAsia="Times New Roman" w:hAnsi="Times New Roman" w:cs="Times New Roman"/>
          <w:lang w:val="lt-LT"/>
        </w:rPr>
        <w:t>osteoartritą</w:t>
      </w:r>
      <w:proofErr w:type="spellEnd"/>
      <w:r w:rsidRPr="00887A3C">
        <w:rPr>
          <w:rFonts w:ascii="Times New Roman" w:eastAsia="Times New Roman" w:hAnsi="Times New Roman" w:cs="Times New Roman"/>
          <w:lang w:val="lt-LT"/>
        </w:rPr>
        <w:t xml:space="preserve">, nežinoma. </w:t>
      </w:r>
      <w:proofErr w:type="spellStart"/>
      <w:r w:rsidRPr="00887A3C">
        <w:rPr>
          <w:rFonts w:ascii="Times New Roman" w:eastAsia="Times New Roman" w:hAnsi="Times New Roman" w:cs="Times New Roman"/>
          <w:lang w:val="lt-LT"/>
        </w:rPr>
        <w:t>Gliukozaminas</w:t>
      </w:r>
      <w:proofErr w:type="spellEnd"/>
      <w:r w:rsidRPr="00887A3C">
        <w:rPr>
          <w:rFonts w:ascii="Times New Roman" w:eastAsia="Times New Roman" w:hAnsi="Times New Roman" w:cs="Times New Roman"/>
          <w:lang w:val="lt-LT"/>
        </w:rPr>
        <w:t xml:space="preserve"> yra svarbus kremzlėje vykstantiems biocheminiams pokyčiams, kadangi yra pagrindinių kremzlės matricos ir sąnarinio skysčio </w:t>
      </w:r>
      <w:proofErr w:type="spellStart"/>
      <w:r w:rsidRPr="00887A3C">
        <w:rPr>
          <w:rFonts w:ascii="Times New Roman" w:eastAsia="Times New Roman" w:hAnsi="Times New Roman" w:cs="Times New Roman"/>
          <w:lang w:val="lt-LT"/>
        </w:rPr>
        <w:t>gliukozaminoglikanų</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polisacharidinės</w:t>
      </w:r>
      <w:proofErr w:type="spellEnd"/>
      <w:r w:rsidRPr="00887A3C">
        <w:rPr>
          <w:rFonts w:ascii="Times New Roman" w:eastAsia="Times New Roman" w:hAnsi="Times New Roman" w:cs="Times New Roman"/>
          <w:lang w:val="lt-LT"/>
        </w:rPr>
        <w:t xml:space="preserve"> grandinės sudedamoji dalis.</w:t>
      </w:r>
    </w:p>
    <w:p w14:paraId="48625BA2" w14:textId="77777777" w:rsidR="00801105" w:rsidRPr="00887A3C" w:rsidRDefault="00801105" w:rsidP="00801105">
      <w:pPr>
        <w:spacing w:after="0" w:line="240" w:lineRule="auto"/>
        <w:rPr>
          <w:rFonts w:ascii="Times New Roman" w:eastAsia="Times New Roman" w:hAnsi="Times New Roman" w:cs="Times New Roman"/>
          <w:lang w:val="lt-LT"/>
        </w:rPr>
      </w:pPr>
    </w:p>
    <w:p w14:paraId="00623C82"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Farmakologiniai tyrimai parodė, kad </w:t>
      </w:r>
      <w:proofErr w:type="spellStart"/>
      <w:r w:rsidRPr="00887A3C">
        <w:rPr>
          <w:rFonts w:ascii="Times New Roman" w:eastAsia="Times New Roman" w:hAnsi="Times New Roman" w:cs="Times New Roman"/>
          <w:lang w:val="lt-LT"/>
        </w:rPr>
        <w:t>egzogeninis</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gliukozaminas</w:t>
      </w:r>
      <w:proofErr w:type="spellEnd"/>
      <w:r w:rsidRPr="00887A3C">
        <w:rPr>
          <w:rFonts w:ascii="Times New Roman" w:eastAsia="Times New Roman" w:hAnsi="Times New Roman" w:cs="Times New Roman"/>
          <w:lang w:val="lt-LT"/>
        </w:rPr>
        <w:t xml:space="preserve"> yra pirmaeilis ir pagrindinis </w:t>
      </w:r>
      <w:proofErr w:type="spellStart"/>
      <w:r w:rsidRPr="00887A3C">
        <w:rPr>
          <w:rFonts w:ascii="Times New Roman" w:eastAsia="Times New Roman" w:hAnsi="Times New Roman" w:cs="Times New Roman"/>
          <w:lang w:val="lt-LT"/>
        </w:rPr>
        <w:t>gliukozaminoglikanų</w:t>
      </w:r>
      <w:proofErr w:type="spellEnd"/>
      <w:r w:rsidRPr="00887A3C">
        <w:rPr>
          <w:rFonts w:ascii="Times New Roman" w:eastAsia="Times New Roman" w:hAnsi="Times New Roman" w:cs="Times New Roman"/>
          <w:lang w:val="lt-LT"/>
        </w:rPr>
        <w:t xml:space="preserve">, taigi ir </w:t>
      </w:r>
      <w:proofErr w:type="spellStart"/>
      <w:r w:rsidRPr="00887A3C">
        <w:rPr>
          <w:rFonts w:ascii="Times New Roman" w:eastAsia="Times New Roman" w:hAnsi="Times New Roman" w:cs="Times New Roman"/>
          <w:lang w:val="lt-LT"/>
        </w:rPr>
        <w:t>proteoglikanų</w:t>
      </w:r>
      <w:proofErr w:type="spellEnd"/>
      <w:r w:rsidRPr="00887A3C">
        <w:rPr>
          <w:rFonts w:ascii="Times New Roman" w:eastAsia="Times New Roman" w:hAnsi="Times New Roman" w:cs="Times New Roman"/>
          <w:lang w:val="lt-LT"/>
        </w:rPr>
        <w:t xml:space="preserve">, sintezės </w:t>
      </w:r>
      <w:proofErr w:type="spellStart"/>
      <w:r w:rsidRPr="00887A3C">
        <w:rPr>
          <w:rFonts w:ascii="Times New Roman" w:eastAsia="Times New Roman" w:hAnsi="Times New Roman" w:cs="Times New Roman"/>
          <w:lang w:val="lt-LT"/>
        </w:rPr>
        <w:t>chondrocituose</w:t>
      </w:r>
      <w:proofErr w:type="spellEnd"/>
      <w:r w:rsidRPr="00887A3C">
        <w:rPr>
          <w:rFonts w:ascii="Times New Roman" w:eastAsia="Times New Roman" w:hAnsi="Times New Roman" w:cs="Times New Roman"/>
          <w:lang w:val="lt-LT"/>
        </w:rPr>
        <w:t xml:space="preserve"> substratas, galintis paskatinti šiuos biocheminius procesus. </w:t>
      </w:r>
      <w:proofErr w:type="spellStart"/>
      <w:r w:rsidRPr="00887A3C">
        <w:rPr>
          <w:rFonts w:ascii="Times New Roman" w:eastAsia="Times New Roman" w:hAnsi="Times New Roman" w:cs="Times New Roman"/>
          <w:i/>
          <w:lang w:val="lt-LT"/>
        </w:rPr>
        <w:t>In</w:t>
      </w:r>
      <w:proofErr w:type="spellEnd"/>
      <w:r w:rsidRPr="00887A3C">
        <w:rPr>
          <w:rFonts w:ascii="Times New Roman" w:eastAsia="Times New Roman" w:hAnsi="Times New Roman" w:cs="Times New Roman"/>
          <w:i/>
          <w:lang w:val="lt-LT"/>
        </w:rPr>
        <w:t xml:space="preserve"> </w:t>
      </w:r>
      <w:proofErr w:type="spellStart"/>
      <w:r w:rsidRPr="00887A3C">
        <w:rPr>
          <w:rFonts w:ascii="Times New Roman" w:eastAsia="Times New Roman" w:hAnsi="Times New Roman" w:cs="Times New Roman"/>
          <w:i/>
          <w:lang w:val="lt-LT"/>
        </w:rPr>
        <w:t>vitro</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gali stimuliuoti normalios polimerinės struktūros - </w:t>
      </w:r>
      <w:proofErr w:type="spellStart"/>
      <w:r w:rsidRPr="00887A3C">
        <w:rPr>
          <w:rFonts w:ascii="Times New Roman" w:eastAsia="Times New Roman" w:hAnsi="Times New Roman" w:cs="Times New Roman"/>
          <w:lang w:val="lt-LT"/>
        </w:rPr>
        <w:t>proteoglikanų</w:t>
      </w:r>
      <w:proofErr w:type="spellEnd"/>
      <w:r w:rsidRPr="00887A3C">
        <w:rPr>
          <w:rFonts w:ascii="Times New Roman" w:eastAsia="Times New Roman" w:hAnsi="Times New Roman" w:cs="Times New Roman"/>
          <w:lang w:val="lt-LT"/>
        </w:rPr>
        <w:t xml:space="preserve"> sintezę bei </w:t>
      </w:r>
      <w:proofErr w:type="spellStart"/>
      <w:r w:rsidRPr="00887A3C">
        <w:rPr>
          <w:rFonts w:ascii="Times New Roman" w:eastAsia="Times New Roman" w:hAnsi="Times New Roman" w:cs="Times New Roman"/>
          <w:lang w:val="lt-LT"/>
        </w:rPr>
        <w:t>makromolekulinių</w:t>
      </w:r>
      <w:proofErr w:type="spellEnd"/>
      <w:r w:rsidRPr="00887A3C">
        <w:rPr>
          <w:rFonts w:ascii="Times New Roman" w:eastAsia="Times New Roman" w:hAnsi="Times New Roman" w:cs="Times New Roman"/>
          <w:lang w:val="lt-LT"/>
        </w:rPr>
        <w:t xml:space="preserve"> jungčių su </w:t>
      </w:r>
      <w:proofErr w:type="spellStart"/>
      <w:r w:rsidRPr="00887A3C">
        <w:rPr>
          <w:rFonts w:ascii="Times New Roman" w:eastAsia="Times New Roman" w:hAnsi="Times New Roman" w:cs="Times New Roman"/>
          <w:lang w:val="lt-LT"/>
        </w:rPr>
        <w:t>hialurono</w:t>
      </w:r>
      <w:proofErr w:type="spellEnd"/>
      <w:r w:rsidRPr="00887A3C">
        <w:rPr>
          <w:rFonts w:ascii="Times New Roman" w:eastAsia="Times New Roman" w:hAnsi="Times New Roman" w:cs="Times New Roman"/>
          <w:lang w:val="lt-LT"/>
        </w:rPr>
        <w:t xml:space="preserve"> rūgštimi atsiradimą žmogaus </w:t>
      </w:r>
      <w:proofErr w:type="spellStart"/>
      <w:r w:rsidRPr="00887A3C">
        <w:rPr>
          <w:rFonts w:ascii="Times New Roman" w:eastAsia="Times New Roman" w:hAnsi="Times New Roman" w:cs="Times New Roman"/>
          <w:lang w:val="lt-LT"/>
        </w:rPr>
        <w:t>chondrocituose</w:t>
      </w:r>
      <w:proofErr w:type="spellEnd"/>
      <w:r w:rsidRPr="00887A3C">
        <w:rPr>
          <w:rFonts w:ascii="Times New Roman" w:eastAsia="Times New Roman" w:hAnsi="Times New Roman" w:cs="Times New Roman"/>
          <w:lang w:val="lt-LT"/>
        </w:rPr>
        <w:t xml:space="preserve">. </w:t>
      </w:r>
    </w:p>
    <w:p w14:paraId="53B7F4DB" w14:textId="77777777" w:rsidR="00801105" w:rsidRPr="00887A3C" w:rsidRDefault="00801105" w:rsidP="00801105">
      <w:pPr>
        <w:spacing w:after="0" w:line="240" w:lineRule="auto"/>
        <w:rPr>
          <w:rFonts w:ascii="Times New Roman" w:eastAsia="Times New Roman" w:hAnsi="Times New Roman" w:cs="Times New Roman"/>
          <w:lang w:val="lt-LT"/>
        </w:rPr>
      </w:pPr>
    </w:p>
    <w:p w14:paraId="53396727"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Šis palankus anabolinis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poveikis kremzlei gali būti stebimas ir </w:t>
      </w:r>
      <w:proofErr w:type="spellStart"/>
      <w:r w:rsidRPr="00887A3C">
        <w:rPr>
          <w:rFonts w:ascii="Times New Roman" w:eastAsia="Times New Roman" w:hAnsi="Times New Roman" w:cs="Times New Roman"/>
          <w:i/>
          <w:lang w:val="lt-LT"/>
        </w:rPr>
        <w:t>in</w:t>
      </w:r>
      <w:proofErr w:type="spellEnd"/>
      <w:r w:rsidRPr="00887A3C">
        <w:rPr>
          <w:rFonts w:ascii="Times New Roman" w:eastAsia="Times New Roman" w:hAnsi="Times New Roman" w:cs="Times New Roman"/>
          <w:i/>
          <w:lang w:val="lt-LT"/>
        </w:rPr>
        <w:t xml:space="preserve"> </w:t>
      </w:r>
      <w:proofErr w:type="spellStart"/>
      <w:r w:rsidRPr="00887A3C">
        <w:rPr>
          <w:rFonts w:ascii="Times New Roman" w:eastAsia="Times New Roman" w:hAnsi="Times New Roman" w:cs="Times New Roman"/>
          <w:i/>
          <w:lang w:val="lt-LT"/>
        </w:rPr>
        <w:t>vivo</w:t>
      </w:r>
      <w:proofErr w:type="spellEnd"/>
      <w:r w:rsidRPr="00887A3C">
        <w:rPr>
          <w:rFonts w:ascii="Times New Roman" w:eastAsia="Times New Roman" w:hAnsi="Times New Roman" w:cs="Times New Roman"/>
          <w:lang w:val="lt-LT"/>
        </w:rPr>
        <w:t xml:space="preserve">, sumodeliavus kortikosteroidų indukuotą morfologinį ir funkcinį </w:t>
      </w:r>
      <w:proofErr w:type="spellStart"/>
      <w:r w:rsidRPr="00887A3C">
        <w:rPr>
          <w:rFonts w:ascii="Times New Roman" w:eastAsia="Times New Roman" w:hAnsi="Times New Roman" w:cs="Times New Roman"/>
          <w:lang w:val="lt-LT"/>
        </w:rPr>
        <w:t>chondrocitų</w:t>
      </w:r>
      <w:proofErr w:type="spellEnd"/>
      <w:r w:rsidRPr="00887A3C">
        <w:rPr>
          <w:rFonts w:ascii="Times New Roman" w:eastAsia="Times New Roman" w:hAnsi="Times New Roman" w:cs="Times New Roman"/>
          <w:lang w:val="lt-LT"/>
        </w:rPr>
        <w:t xml:space="preserve"> pažeidimą. </w:t>
      </w:r>
      <w:proofErr w:type="spellStart"/>
      <w:r w:rsidRPr="00887A3C">
        <w:rPr>
          <w:rFonts w:ascii="Times New Roman" w:eastAsia="Times New Roman" w:hAnsi="Times New Roman" w:cs="Times New Roman"/>
          <w:lang w:val="lt-LT"/>
        </w:rPr>
        <w:t>Sinoviocitai</w:t>
      </w:r>
      <w:proofErr w:type="spellEnd"/>
      <w:r w:rsidRPr="00887A3C">
        <w:rPr>
          <w:rFonts w:ascii="Times New Roman" w:eastAsia="Times New Roman" w:hAnsi="Times New Roman" w:cs="Times New Roman"/>
          <w:lang w:val="lt-LT"/>
        </w:rPr>
        <w:t xml:space="preserve"> taip pat naudoja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sulfatą </w:t>
      </w:r>
      <w:proofErr w:type="spellStart"/>
      <w:r w:rsidRPr="00887A3C">
        <w:rPr>
          <w:rFonts w:ascii="Times New Roman" w:eastAsia="Times New Roman" w:hAnsi="Times New Roman" w:cs="Times New Roman"/>
          <w:lang w:val="lt-LT"/>
        </w:rPr>
        <w:t>hialurono</w:t>
      </w:r>
      <w:proofErr w:type="spellEnd"/>
      <w:r w:rsidRPr="00887A3C">
        <w:rPr>
          <w:rFonts w:ascii="Times New Roman" w:eastAsia="Times New Roman" w:hAnsi="Times New Roman" w:cs="Times New Roman"/>
          <w:lang w:val="lt-LT"/>
        </w:rPr>
        <w:t xml:space="preserve"> rūgšties </w:t>
      </w:r>
      <w:proofErr w:type="spellStart"/>
      <w:r w:rsidRPr="00887A3C">
        <w:rPr>
          <w:rFonts w:ascii="Times New Roman" w:eastAsia="Times New Roman" w:hAnsi="Times New Roman" w:cs="Times New Roman"/>
          <w:lang w:val="lt-LT"/>
        </w:rPr>
        <w:t>biosintezei</w:t>
      </w:r>
      <w:proofErr w:type="spellEnd"/>
      <w:r w:rsidRPr="00887A3C">
        <w:rPr>
          <w:rFonts w:ascii="Times New Roman" w:eastAsia="Times New Roman" w:hAnsi="Times New Roman" w:cs="Times New Roman"/>
          <w:lang w:val="lt-LT"/>
        </w:rPr>
        <w:t xml:space="preserve"> sąnariniame skystyje, kuris funkcionuojant sąnariui veikia kaip </w:t>
      </w:r>
      <w:proofErr w:type="spellStart"/>
      <w:r w:rsidRPr="00887A3C">
        <w:rPr>
          <w:rFonts w:ascii="Times New Roman" w:eastAsia="Times New Roman" w:hAnsi="Times New Roman" w:cs="Times New Roman"/>
          <w:lang w:val="lt-LT"/>
        </w:rPr>
        <w:t>lubrikantas</w:t>
      </w:r>
      <w:proofErr w:type="spellEnd"/>
      <w:r w:rsidRPr="00887A3C">
        <w:rPr>
          <w:rFonts w:ascii="Times New Roman" w:eastAsia="Times New Roman" w:hAnsi="Times New Roman" w:cs="Times New Roman"/>
          <w:lang w:val="lt-LT"/>
        </w:rPr>
        <w:t xml:space="preserve"> ir turi teigiamą trofinį poveikį kremzlei.</w:t>
      </w:r>
    </w:p>
    <w:p w14:paraId="5C37131D" w14:textId="77777777" w:rsidR="00801105" w:rsidRPr="00887A3C" w:rsidRDefault="00801105" w:rsidP="00801105">
      <w:pPr>
        <w:spacing w:after="0" w:line="240" w:lineRule="auto"/>
        <w:rPr>
          <w:rFonts w:ascii="Times New Roman" w:eastAsia="Times New Roman" w:hAnsi="Times New Roman" w:cs="Times New Roman"/>
          <w:lang w:val="lt-LT"/>
        </w:rPr>
      </w:pPr>
    </w:p>
    <w:p w14:paraId="47E53878"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bCs/>
          <w:u w:val="single"/>
          <w:lang w:val="lt-LT"/>
        </w:rPr>
        <w:t>Farmakodinaminis</w:t>
      </w:r>
      <w:proofErr w:type="spellEnd"/>
      <w:r w:rsidRPr="00887A3C">
        <w:rPr>
          <w:rFonts w:ascii="Times New Roman" w:eastAsia="Times New Roman" w:hAnsi="Times New Roman" w:cs="Times New Roman"/>
          <w:bCs/>
          <w:u w:val="single"/>
          <w:lang w:val="lt-LT"/>
        </w:rPr>
        <w:t xml:space="preserve"> poveikis</w:t>
      </w:r>
    </w:p>
    <w:p w14:paraId="3FB433E0"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Paprastai </w:t>
      </w:r>
      <w:proofErr w:type="spellStart"/>
      <w:r w:rsidRPr="00887A3C">
        <w:rPr>
          <w:rFonts w:ascii="Times New Roman" w:eastAsia="Times New Roman" w:hAnsi="Times New Roman" w:cs="Times New Roman"/>
          <w:lang w:val="lt-LT"/>
        </w:rPr>
        <w:t>gliukozaminas</w:t>
      </w:r>
      <w:proofErr w:type="spellEnd"/>
      <w:r w:rsidRPr="00887A3C">
        <w:rPr>
          <w:rFonts w:ascii="Times New Roman" w:eastAsia="Times New Roman" w:hAnsi="Times New Roman" w:cs="Times New Roman"/>
          <w:lang w:val="lt-LT"/>
        </w:rPr>
        <w:t xml:space="preserve"> pradedamas sintetinti iš gliukozės, tačiau, jei yra </w:t>
      </w:r>
      <w:proofErr w:type="spellStart"/>
      <w:r w:rsidRPr="00887A3C">
        <w:rPr>
          <w:rFonts w:ascii="Times New Roman" w:eastAsia="Times New Roman" w:hAnsi="Times New Roman" w:cs="Times New Roman"/>
          <w:lang w:val="lt-LT"/>
        </w:rPr>
        <w:t>osteoartritas</w:t>
      </w:r>
      <w:proofErr w:type="spellEnd"/>
      <w:r w:rsidRPr="00887A3C">
        <w:rPr>
          <w:rFonts w:ascii="Times New Roman" w:eastAsia="Times New Roman" w:hAnsi="Times New Roman" w:cs="Times New Roman"/>
          <w:lang w:val="lt-LT"/>
        </w:rPr>
        <w:t xml:space="preserve">, atsiranda </w:t>
      </w:r>
      <w:proofErr w:type="spellStart"/>
      <w:r w:rsidRPr="00887A3C">
        <w:rPr>
          <w:rFonts w:ascii="Times New Roman" w:eastAsia="Times New Roman" w:hAnsi="Times New Roman" w:cs="Times New Roman"/>
          <w:lang w:val="lt-LT"/>
        </w:rPr>
        <w:t>metabolinis</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bei </w:t>
      </w:r>
      <w:proofErr w:type="spellStart"/>
      <w:r w:rsidRPr="00887A3C">
        <w:rPr>
          <w:rFonts w:ascii="Times New Roman" w:eastAsia="Times New Roman" w:hAnsi="Times New Roman" w:cs="Times New Roman"/>
          <w:lang w:val="lt-LT"/>
        </w:rPr>
        <w:t>proteoglikanų</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biosintezės</w:t>
      </w:r>
      <w:proofErr w:type="spellEnd"/>
      <w:r w:rsidRPr="00887A3C">
        <w:rPr>
          <w:rFonts w:ascii="Times New Roman" w:eastAsia="Times New Roman" w:hAnsi="Times New Roman" w:cs="Times New Roman"/>
          <w:lang w:val="lt-LT"/>
        </w:rPr>
        <w:t xml:space="preserve"> sutrikimas. Tokiomis sąlygomis vartojamas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šalina endogeninės medžiagos trūkumą, stimuliuoja </w:t>
      </w:r>
      <w:proofErr w:type="spellStart"/>
      <w:r w:rsidRPr="00887A3C">
        <w:rPr>
          <w:rFonts w:ascii="Times New Roman" w:eastAsia="Times New Roman" w:hAnsi="Times New Roman" w:cs="Times New Roman"/>
          <w:lang w:val="lt-LT"/>
        </w:rPr>
        <w:t>proteoglikanų</w:t>
      </w:r>
      <w:proofErr w:type="spellEnd"/>
      <w:r w:rsidRPr="00887A3C">
        <w:rPr>
          <w:rFonts w:ascii="Times New Roman" w:eastAsia="Times New Roman" w:hAnsi="Times New Roman" w:cs="Times New Roman"/>
          <w:lang w:val="lt-LT"/>
        </w:rPr>
        <w:t xml:space="preserve"> sintezę, daro trofinį poveikį sąnario kremzlėms ir skatina sieros prisitvirtinimą </w:t>
      </w:r>
      <w:proofErr w:type="spellStart"/>
      <w:r w:rsidRPr="00887A3C">
        <w:rPr>
          <w:rFonts w:ascii="Times New Roman" w:eastAsia="Times New Roman" w:hAnsi="Times New Roman" w:cs="Times New Roman"/>
          <w:lang w:val="lt-LT"/>
        </w:rPr>
        <w:t>chondroitinsulfato</w:t>
      </w:r>
      <w:proofErr w:type="spellEnd"/>
      <w:r w:rsidRPr="00887A3C">
        <w:rPr>
          <w:rFonts w:ascii="Times New Roman" w:eastAsia="Times New Roman" w:hAnsi="Times New Roman" w:cs="Times New Roman"/>
          <w:lang w:val="lt-LT"/>
        </w:rPr>
        <w:t xml:space="preserve"> rūgšties sintezės metu. Tai kremzlėje stabdo degeneracinius procesus, kurie sukelia </w:t>
      </w:r>
      <w:proofErr w:type="spellStart"/>
      <w:r w:rsidRPr="00887A3C">
        <w:rPr>
          <w:rFonts w:ascii="Times New Roman" w:eastAsia="Times New Roman" w:hAnsi="Times New Roman" w:cs="Times New Roman"/>
          <w:lang w:val="lt-LT"/>
        </w:rPr>
        <w:t>osteoartritą</w:t>
      </w:r>
      <w:proofErr w:type="spellEnd"/>
      <w:r w:rsidRPr="00887A3C">
        <w:rPr>
          <w:rFonts w:ascii="Times New Roman" w:eastAsia="Times New Roman" w:hAnsi="Times New Roman" w:cs="Times New Roman"/>
          <w:lang w:val="lt-LT"/>
        </w:rPr>
        <w:t xml:space="preserve">. Be tokio biocheminio bei farmakologinio poveikio kremzlei,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w:t>
      </w:r>
      <w:proofErr w:type="spellStart"/>
      <w:r w:rsidRPr="00887A3C">
        <w:rPr>
          <w:rFonts w:ascii="Times New Roman" w:eastAsia="Times New Roman" w:hAnsi="Times New Roman" w:cs="Times New Roman"/>
          <w:lang w:val="lt-LT"/>
        </w:rPr>
        <w:t>inhibuoja</w:t>
      </w:r>
      <w:proofErr w:type="spellEnd"/>
      <w:r w:rsidRPr="00887A3C">
        <w:rPr>
          <w:rFonts w:ascii="Times New Roman" w:eastAsia="Times New Roman" w:hAnsi="Times New Roman" w:cs="Times New Roman"/>
          <w:lang w:val="lt-LT"/>
        </w:rPr>
        <w:t xml:space="preserve"> kremzlę ardančius fermentus, pvz., </w:t>
      </w:r>
      <w:proofErr w:type="spellStart"/>
      <w:r w:rsidRPr="00887A3C">
        <w:rPr>
          <w:rFonts w:ascii="Times New Roman" w:eastAsia="Times New Roman" w:hAnsi="Times New Roman" w:cs="Times New Roman"/>
          <w:lang w:val="lt-LT"/>
        </w:rPr>
        <w:t>kolagenazę</w:t>
      </w:r>
      <w:proofErr w:type="spellEnd"/>
      <w:r w:rsidRPr="00887A3C">
        <w:rPr>
          <w:rFonts w:ascii="Times New Roman" w:eastAsia="Times New Roman" w:hAnsi="Times New Roman" w:cs="Times New Roman"/>
          <w:lang w:val="lt-LT"/>
        </w:rPr>
        <w:t xml:space="preserve"> ir </w:t>
      </w:r>
      <w:proofErr w:type="spellStart"/>
      <w:r w:rsidRPr="00887A3C">
        <w:rPr>
          <w:rFonts w:ascii="Times New Roman" w:eastAsia="Times New Roman" w:hAnsi="Times New Roman" w:cs="Times New Roman"/>
          <w:lang w:val="lt-LT"/>
        </w:rPr>
        <w:t>fosfolipazę</w:t>
      </w:r>
      <w:proofErr w:type="spellEnd"/>
      <w:r w:rsidRPr="00887A3C">
        <w:rPr>
          <w:rFonts w:ascii="Times New Roman" w:eastAsia="Times New Roman" w:hAnsi="Times New Roman" w:cs="Times New Roman"/>
          <w:lang w:val="lt-LT"/>
        </w:rPr>
        <w:t xml:space="preserve"> A2. Ši specifinė ypatybė gali būti susijusi su bendruoju kitas audinius ardančias substancijas </w:t>
      </w:r>
      <w:proofErr w:type="spellStart"/>
      <w:r w:rsidRPr="00887A3C">
        <w:rPr>
          <w:rFonts w:ascii="Times New Roman" w:eastAsia="Times New Roman" w:hAnsi="Times New Roman" w:cs="Times New Roman"/>
          <w:lang w:val="lt-LT"/>
        </w:rPr>
        <w:t>inhibuojančiu</w:t>
      </w:r>
      <w:proofErr w:type="spellEnd"/>
      <w:r w:rsidRPr="00887A3C">
        <w:rPr>
          <w:rFonts w:ascii="Times New Roman" w:eastAsia="Times New Roman" w:hAnsi="Times New Roman" w:cs="Times New Roman"/>
          <w:lang w:val="lt-LT"/>
        </w:rPr>
        <w:t xml:space="preserve"> poveikiu, kadangi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w:t>
      </w:r>
      <w:proofErr w:type="spellStart"/>
      <w:r w:rsidRPr="00887A3C">
        <w:rPr>
          <w:rFonts w:ascii="Times New Roman" w:eastAsia="Times New Roman" w:hAnsi="Times New Roman" w:cs="Times New Roman"/>
          <w:lang w:val="lt-LT"/>
        </w:rPr>
        <w:t>inhibuoja</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superoksidų</w:t>
      </w:r>
      <w:proofErr w:type="spellEnd"/>
      <w:r w:rsidRPr="00887A3C">
        <w:rPr>
          <w:rFonts w:ascii="Times New Roman" w:eastAsia="Times New Roman" w:hAnsi="Times New Roman" w:cs="Times New Roman"/>
          <w:lang w:val="lt-LT"/>
        </w:rPr>
        <w:t xml:space="preserve"> radikalų atsiradimą bei </w:t>
      </w:r>
      <w:proofErr w:type="spellStart"/>
      <w:r w:rsidRPr="00887A3C">
        <w:rPr>
          <w:rFonts w:ascii="Times New Roman" w:eastAsia="Times New Roman" w:hAnsi="Times New Roman" w:cs="Times New Roman"/>
          <w:lang w:val="lt-LT"/>
        </w:rPr>
        <w:t>lizosominių</w:t>
      </w:r>
      <w:proofErr w:type="spellEnd"/>
      <w:r w:rsidRPr="00887A3C">
        <w:rPr>
          <w:rFonts w:ascii="Times New Roman" w:eastAsia="Times New Roman" w:hAnsi="Times New Roman" w:cs="Times New Roman"/>
          <w:lang w:val="lt-LT"/>
        </w:rPr>
        <w:t xml:space="preserve"> fermentų aktyvumą.</w:t>
      </w:r>
    </w:p>
    <w:p w14:paraId="7F3701DF"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Gliukozaminų</w:t>
      </w:r>
      <w:proofErr w:type="spellEnd"/>
      <w:r w:rsidRPr="00887A3C">
        <w:rPr>
          <w:rFonts w:ascii="Times New Roman" w:eastAsia="Times New Roman" w:hAnsi="Times New Roman" w:cs="Times New Roman"/>
          <w:lang w:val="lt-LT"/>
        </w:rPr>
        <w:t xml:space="preserve"> poveikio mechanizmas žmonėms nežinomas. Laikotarpis iki poveikio pradžios nežinomas.</w:t>
      </w:r>
    </w:p>
    <w:p w14:paraId="7C4FBE9F" w14:textId="77777777" w:rsidR="00801105" w:rsidRPr="00887A3C" w:rsidRDefault="00801105" w:rsidP="00801105">
      <w:pPr>
        <w:tabs>
          <w:tab w:val="left" w:pos="1296"/>
          <w:tab w:val="center" w:pos="4153"/>
          <w:tab w:val="right" w:pos="8306"/>
        </w:tabs>
        <w:spacing w:after="0" w:line="240" w:lineRule="auto"/>
        <w:rPr>
          <w:rFonts w:ascii="Times New Roman" w:eastAsia="Times New Roman" w:hAnsi="Times New Roman" w:cs="Times New Roman"/>
          <w:lang w:val="lt-LT" w:eastAsia="lt-LT"/>
        </w:rPr>
      </w:pPr>
    </w:p>
    <w:p w14:paraId="1A50C849"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Farmakologiškai saugus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nedaro poveikio širdies ir kraujagyslių, kvėpavimo, centrinei bei autonominei nervų sistemoms.</w:t>
      </w:r>
    </w:p>
    <w:p w14:paraId="28204900" w14:textId="77777777" w:rsidR="00801105" w:rsidRPr="00887A3C" w:rsidRDefault="00801105" w:rsidP="00801105">
      <w:pPr>
        <w:spacing w:after="0" w:line="240" w:lineRule="auto"/>
        <w:rPr>
          <w:rFonts w:ascii="Times New Roman" w:eastAsia="Times New Roman" w:hAnsi="Times New Roman" w:cs="Times New Roman"/>
          <w:lang w:val="lt-LT"/>
        </w:rPr>
      </w:pPr>
    </w:p>
    <w:p w14:paraId="799D4C7A" w14:textId="77777777" w:rsidR="00801105" w:rsidRPr="00887A3C" w:rsidRDefault="00801105" w:rsidP="00801105">
      <w:pPr>
        <w:spacing w:after="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bCs/>
          <w:u w:val="single"/>
          <w:lang w:val="lt-LT" w:eastAsia="lt-LT"/>
        </w:rPr>
        <w:t>Klinikinis veiksmingumas ir saugumas</w:t>
      </w:r>
    </w:p>
    <w:p w14:paraId="228BEF77"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saugumas ir efektyvumas, gydant lengvo ir vidutinio sunkumo kelio sąnario </w:t>
      </w:r>
      <w:proofErr w:type="spellStart"/>
      <w:r w:rsidRPr="00887A3C">
        <w:rPr>
          <w:rFonts w:ascii="Times New Roman" w:eastAsia="Times New Roman" w:hAnsi="Times New Roman" w:cs="Times New Roman"/>
          <w:lang w:val="lt-LT"/>
        </w:rPr>
        <w:t>osteoartritą</w:t>
      </w:r>
      <w:proofErr w:type="spellEnd"/>
      <w:r w:rsidRPr="00887A3C">
        <w:rPr>
          <w:rFonts w:ascii="Times New Roman" w:eastAsia="Times New Roman" w:hAnsi="Times New Roman" w:cs="Times New Roman"/>
          <w:lang w:val="lt-LT"/>
        </w:rPr>
        <w:t xml:space="preserve">, įrodytas pagrindžiamaisiais klinikiniais tyrimais, vykusiais trejus metus. Gydymas </w:t>
      </w:r>
      <w:proofErr w:type="spellStart"/>
      <w:r w:rsidRPr="00887A3C">
        <w:rPr>
          <w:rFonts w:ascii="Times New Roman" w:eastAsia="Times New Roman" w:hAnsi="Times New Roman" w:cs="Times New Roman"/>
          <w:lang w:val="lt-LT"/>
        </w:rPr>
        <w:t>gliukozaminu</w:t>
      </w:r>
      <w:proofErr w:type="spellEnd"/>
      <w:r w:rsidRPr="00887A3C">
        <w:rPr>
          <w:rFonts w:ascii="Times New Roman" w:eastAsia="Times New Roman" w:hAnsi="Times New Roman" w:cs="Times New Roman"/>
          <w:lang w:val="lt-LT"/>
        </w:rPr>
        <w:t xml:space="preserve"> ilgiau nei trejus metus nerekomenduojamas, nes nėra įrodytas vaisto saugumas.</w:t>
      </w:r>
    </w:p>
    <w:p w14:paraId="6D6E678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af-ZA"/>
        </w:rPr>
      </w:pPr>
    </w:p>
    <w:p w14:paraId="3F872BFE"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238"/>
      <w:bookmarkStart w:id="37" w:name="_Toc129243113"/>
      <w:r w:rsidRPr="00887A3C">
        <w:rPr>
          <w:rFonts w:ascii="Times New Roman" w:eastAsia="Times New Roman" w:hAnsi="Times New Roman" w:cs="Times New Roman"/>
          <w:b/>
          <w:kern w:val="28"/>
          <w:lang w:val="lt-LT"/>
        </w:rPr>
        <w:t>5.2</w:t>
      </w:r>
      <w:r w:rsidRPr="00887A3C">
        <w:rPr>
          <w:rFonts w:ascii="Times New Roman" w:eastAsia="Times New Roman" w:hAnsi="Times New Roman" w:cs="Times New Roman"/>
          <w:b/>
          <w:kern w:val="28"/>
          <w:lang w:val="lt-LT"/>
        </w:rPr>
        <w:tab/>
      </w:r>
      <w:proofErr w:type="spellStart"/>
      <w:r w:rsidRPr="00887A3C">
        <w:rPr>
          <w:rFonts w:ascii="Times New Roman" w:eastAsia="Times New Roman" w:hAnsi="Times New Roman" w:cs="Times New Roman"/>
          <w:b/>
          <w:kern w:val="28"/>
          <w:lang w:val="lt-LT"/>
        </w:rPr>
        <w:t>Farmakokinetinės</w:t>
      </w:r>
      <w:proofErr w:type="spellEnd"/>
      <w:r w:rsidRPr="00887A3C">
        <w:rPr>
          <w:rFonts w:ascii="Times New Roman" w:eastAsia="Times New Roman" w:hAnsi="Times New Roman" w:cs="Times New Roman"/>
          <w:b/>
          <w:kern w:val="28"/>
          <w:lang w:val="lt-LT"/>
        </w:rPr>
        <w:t xml:space="preserve"> savybės</w:t>
      </w:r>
      <w:bookmarkEnd w:id="36"/>
      <w:bookmarkEnd w:id="37"/>
    </w:p>
    <w:p w14:paraId="3FAF89B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C42EE2C" w14:textId="77777777" w:rsidR="00801105" w:rsidRPr="00887A3C" w:rsidRDefault="00801105" w:rsidP="00801105">
      <w:pPr>
        <w:tabs>
          <w:tab w:val="left" w:pos="567"/>
        </w:tabs>
        <w:spacing w:after="0" w:line="240" w:lineRule="auto"/>
        <w:rPr>
          <w:rFonts w:ascii="Times New Roman" w:eastAsia="Times New Roman" w:hAnsi="Times New Roman" w:cs="Times New Roman"/>
          <w:strike/>
          <w:lang w:val="lt-LT"/>
        </w:rPr>
      </w:pPr>
      <w:proofErr w:type="spellStart"/>
      <w:r w:rsidRPr="00887A3C">
        <w:rPr>
          <w:rFonts w:ascii="Times New Roman" w:eastAsia="Times New Roman" w:hAnsi="Times New Roman" w:cs="Times New Roman"/>
          <w:lang w:val="lt-LT"/>
        </w:rPr>
        <w:t>Gliukozaminas</w:t>
      </w:r>
      <w:proofErr w:type="spellEnd"/>
      <w:r w:rsidRPr="00887A3C">
        <w:rPr>
          <w:rFonts w:ascii="Times New Roman" w:eastAsia="Times New Roman" w:hAnsi="Times New Roman" w:cs="Times New Roman"/>
          <w:lang w:val="lt-LT"/>
        </w:rPr>
        <w:t xml:space="preserve"> – palyginti maža molekulė (molekulinė masė 179 g/</w:t>
      </w:r>
      <w:proofErr w:type="spellStart"/>
      <w:r w:rsidRPr="00887A3C">
        <w:rPr>
          <w:rFonts w:ascii="Times New Roman" w:eastAsia="Times New Roman" w:hAnsi="Times New Roman" w:cs="Times New Roman"/>
          <w:lang w:val="lt-LT"/>
        </w:rPr>
        <w:t>mol</w:t>
      </w:r>
      <w:proofErr w:type="spellEnd"/>
      <w:r w:rsidRPr="00887A3C">
        <w:rPr>
          <w:rFonts w:ascii="Times New Roman" w:eastAsia="Times New Roman" w:hAnsi="Times New Roman" w:cs="Times New Roman"/>
          <w:lang w:val="lt-LT"/>
        </w:rPr>
        <w:t xml:space="preserve">), gerai tirpstanti vandenyje ir </w:t>
      </w:r>
      <w:proofErr w:type="spellStart"/>
      <w:r w:rsidRPr="00887A3C">
        <w:rPr>
          <w:rFonts w:ascii="Times New Roman" w:eastAsia="Times New Roman" w:hAnsi="Times New Roman" w:cs="Times New Roman"/>
          <w:lang w:val="lt-LT"/>
        </w:rPr>
        <w:t>hidrofiliniuose</w:t>
      </w:r>
      <w:proofErr w:type="spellEnd"/>
      <w:r w:rsidRPr="00887A3C">
        <w:rPr>
          <w:rFonts w:ascii="Times New Roman" w:eastAsia="Times New Roman" w:hAnsi="Times New Roman" w:cs="Times New Roman"/>
          <w:lang w:val="lt-LT"/>
        </w:rPr>
        <w:t xml:space="preserve"> organiniuose tirpikliuose.</w:t>
      </w:r>
    </w:p>
    <w:p w14:paraId="3EB7ECC5"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Informacijos apie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farmakokinetines</w:t>
      </w:r>
      <w:proofErr w:type="spellEnd"/>
      <w:r w:rsidRPr="00887A3C">
        <w:rPr>
          <w:rFonts w:ascii="Times New Roman" w:eastAsia="Times New Roman" w:hAnsi="Times New Roman" w:cs="Times New Roman"/>
          <w:lang w:val="lt-LT"/>
        </w:rPr>
        <w:t xml:space="preserve"> savybes nepakanka. Absoliutusis biologinis prieinamumas nežinomas. Pasiskirstymo tūris – apie 5 l, o pusinės eliminacijos laikas suleidus į veną – apie 2 val. Apie 38 % į veną suleisto vaisto išsiskiria nepakitęs su šlapimu.</w:t>
      </w:r>
    </w:p>
    <w:p w14:paraId="310312C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DF4A553" w14:textId="77777777" w:rsidR="00801105" w:rsidRDefault="00801105" w:rsidP="00801105">
      <w:pPr>
        <w:tabs>
          <w:tab w:val="center" w:pos="4819"/>
          <w:tab w:val="right" w:pos="9638"/>
        </w:tabs>
        <w:spacing w:after="0" w:line="240" w:lineRule="auto"/>
        <w:rPr>
          <w:rFonts w:ascii="Times New Roman" w:eastAsia="Times New Roman" w:hAnsi="Times New Roman" w:cs="Times New Roman"/>
          <w:b/>
          <w:bCs/>
          <w:i/>
          <w:iCs/>
          <w:u w:val="single"/>
          <w:lang w:val="lt-LT"/>
        </w:rPr>
      </w:pPr>
      <w:r w:rsidRPr="00887A3C">
        <w:rPr>
          <w:rFonts w:ascii="Times New Roman" w:eastAsia="Times New Roman" w:hAnsi="Times New Roman" w:cs="Times New Roman"/>
          <w:u w:val="single"/>
          <w:lang w:val="lt-LT"/>
        </w:rPr>
        <w:t>Ypatingos populiacijos</w:t>
      </w:r>
      <w:r w:rsidRPr="00887A3C">
        <w:rPr>
          <w:rFonts w:ascii="Times New Roman" w:eastAsia="Times New Roman" w:hAnsi="Times New Roman" w:cs="Times New Roman"/>
          <w:b/>
          <w:bCs/>
          <w:i/>
          <w:iCs/>
          <w:u w:val="single"/>
          <w:lang w:val="lt-LT"/>
        </w:rPr>
        <w:t xml:space="preserve"> </w:t>
      </w:r>
    </w:p>
    <w:p w14:paraId="0D77481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u w:val="single"/>
          <w:lang w:val="lt-LT"/>
        </w:rPr>
      </w:pPr>
    </w:p>
    <w:p w14:paraId="3415FD5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i/>
          <w:lang w:val="lt-LT"/>
        </w:rPr>
      </w:pPr>
      <w:r w:rsidRPr="00887A3C">
        <w:rPr>
          <w:rFonts w:ascii="Times New Roman" w:eastAsia="Times New Roman" w:hAnsi="Times New Roman" w:cs="Times New Roman"/>
          <w:i/>
          <w:lang w:val="lt-LT"/>
        </w:rPr>
        <w:t xml:space="preserve">Pacientai, kurių inkstų arba kepenų funkcija sutrikusi </w:t>
      </w:r>
    </w:p>
    <w:p w14:paraId="4AA3C72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af-ZA"/>
        </w:rPr>
      </w:pPr>
      <w:r w:rsidRPr="00887A3C">
        <w:rPr>
          <w:rFonts w:ascii="Times New Roman" w:eastAsia="Times New Roman" w:hAnsi="Times New Roman" w:cs="Times New Roman"/>
          <w:lang w:val="af-ZA"/>
        </w:rPr>
        <w:t xml:space="preserve">Gliukozamino farmakokinetika nebuvo tirta pacientams, kuriems yra inkstų arba kepenų nepakankamumas. </w:t>
      </w:r>
    </w:p>
    <w:p w14:paraId="081CA60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u w:val="single"/>
          <w:lang w:val="lt-LT"/>
        </w:rPr>
      </w:pPr>
    </w:p>
    <w:p w14:paraId="4E1AE3A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i/>
          <w:szCs w:val="24"/>
          <w:lang w:val="lt-LT"/>
        </w:rPr>
      </w:pPr>
      <w:r w:rsidRPr="00887A3C">
        <w:rPr>
          <w:rFonts w:ascii="Times New Roman" w:eastAsia="Times New Roman" w:hAnsi="Times New Roman" w:cs="Times New Roman"/>
          <w:i/>
          <w:szCs w:val="24"/>
          <w:lang w:val="lt-LT"/>
        </w:rPr>
        <w:t xml:space="preserve">Vaikams ir paaugliams </w:t>
      </w:r>
    </w:p>
    <w:p w14:paraId="789BD6C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af-ZA"/>
        </w:rPr>
      </w:pPr>
      <w:r w:rsidRPr="00887A3C">
        <w:rPr>
          <w:rFonts w:ascii="Times New Roman" w:eastAsia="Times New Roman" w:hAnsi="Times New Roman" w:cs="Times New Roman"/>
          <w:lang w:val="af-ZA"/>
        </w:rPr>
        <w:t>Farmakokinetinės gliukozamino savybės vaikų ir paauglių organizme netirtos.</w:t>
      </w:r>
    </w:p>
    <w:p w14:paraId="0D8B861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af-ZA"/>
        </w:rPr>
      </w:pPr>
    </w:p>
    <w:p w14:paraId="3CA39BC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i/>
          <w:szCs w:val="24"/>
          <w:lang w:val="lt-LT"/>
        </w:rPr>
      </w:pPr>
      <w:r w:rsidRPr="00887A3C">
        <w:rPr>
          <w:rFonts w:ascii="Times New Roman" w:eastAsia="Times New Roman" w:hAnsi="Times New Roman" w:cs="Times New Roman"/>
          <w:i/>
          <w:szCs w:val="24"/>
          <w:lang w:val="lt-LT"/>
        </w:rPr>
        <w:t>Senyviems pacientams</w:t>
      </w:r>
    </w:p>
    <w:p w14:paraId="6B9C44C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af-ZA"/>
        </w:rPr>
      </w:pPr>
      <w:r w:rsidRPr="00887A3C">
        <w:rPr>
          <w:rFonts w:ascii="Times New Roman" w:eastAsia="Times New Roman" w:hAnsi="Times New Roman" w:cs="Times New Roman"/>
          <w:lang w:val="af-ZA"/>
        </w:rPr>
        <w:t>Jokių specifinių farmakokinetinių tyrimų vyresniems pacientams neatlikta.</w:t>
      </w:r>
    </w:p>
    <w:p w14:paraId="6507B9E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4736F2A"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8" w:name="_Toc129243239"/>
      <w:bookmarkStart w:id="39" w:name="_Toc129243114"/>
      <w:r w:rsidRPr="00887A3C">
        <w:rPr>
          <w:rFonts w:ascii="Times New Roman" w:eastAsia="Times New Roman" w:hAnsi="Times New Roman" w:cs="Times New Roman"/>
          <w:b/>
          <w:kern w:val="28"/>
          <w:lang w:val="lt-LT"/>
        </w:rPr>
        <w:lastRenderedPageBreak/>
        <w:t>5.3</w:t>
      </w:r>
      <w:r w:rsidRPr="00887A3C">
        <w:rPr>
          <w:rFonts w:ascii="Times New Roman" w:eastAsia="Times New Roman" w:hAnsi="Times New Roman" w:cs="Times New Roman"/>
          <w:b/>
          <w:kern w:val="28"/>
          <w:lang w:val="lt-LT"/>
        </w:rPr>
        <w:tab/>
      </w:r>
      <w:proofErr w:type="spellStart"/>
      <w:r w:rsidRPr="00887A3C">
        <w:rPr>
          <w:rFonts w:ascii="Times New Roman" w:eastAsia="Times New Roman" w:hAnsi="Times New Roman" w:cs="Times New Roman"/>
          <w:b/>
          <w:kern w:val="28"/>
          <w:lang w:val="lt-LT"/>
        </w:rPr>
        <w:t>Ikiklinikinių</w:t>
      </w:r>
      <w:proofErr w:type="spellEnd"/>
      <w:r w:rsidRPr="00887A3C">
        <w:rPr>
          <w:rFonts w:ascii="Times New Roman" w:eastAsia="Times New Roman" w:hAnsi="Times New Roman" w:cs="Times New Roman"/>
          <w:b/>
          <w:kern w:val="28"/>
          <w:lang w:val="lt-LT"/>
        </w:rPr>
        <w:t xml:space="preserve"> saugumo tyrimų duomenys</w:t>
      </w:r>
      <w:bookmarkEnd w:id="38"/>
      <w:bookmarkEnd w:id="39"/>
    </w:p>
    <w:p w14:paraId="0B7C8A7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3D86912" w14:textId="77777777" w:rsidR="00801105" w:rsidRPr="00887A3C" w:rsidRDefault="00801105" w:rsidP="00801105">
      <w:pPr>
        <w:autoSpaceDE w:val="0"/>
        <w:autoSpaceDN w:val="0"/>
        <w:adjustRightInd w:val="0"/>
        <w:spacing w:after="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lang w:val="lt-LT" w:eastAsia="lt-LT"/>
        </w:rPr>
        <w:t xml:space="preserve">Įprastų farmakologinio saugumo, kartotinių dozių </w:t>
      </w:r>
      <w:proofErr w:type="spellStart"/>
      <w:r w:rsidRPr="00887A3C">
        <w:rPr>
          <w:rFonts w:ascii="Times New Roman" w:eastAsia="Times New Roman" w:hAnsi="Times New Roman" w:cs="Times New Roman"/>
          <w:lang w:val="lt-LT" w:eastAsia="lt-LT"/>
        </w:rPr>
        <w:t>toksiškumo</w:t>
      </w:r>
      <w:proofErr w:type="spellEnd"/>
      <w:r w:rsidRPr="00887A3C">
        <w:rPr>
          <w:rFonts w:ascii="Times New Roman" w:eastAsia="Times New Roman" w:hAnsi="Times New Roman" w:cs="Times New Roman"/>
          <w:lang w:val="lt-LT" w:eastAsia="lt-LT"/>
        </w:rPr>
        <w:t xml:space="preserve">, </w:t>
      </w:r>
      <w:proofErr w:type="spellStart"/>
      <w:r w:rsidRPr="00887A3C">
        <w:rPr>
          <w:rFonts w:ascii="Times New Roman" w:eastAsia="Times New Roman" w:hAnsi="Times New Roman" w:cs="Times New Roman"/>
          <w:lang w:val="lt-LT" w:eastAsia="lt-LT"/>
        </w:rPr>
        <w:t>genotoksiškumo</w:t>
      </w:r>
      <w:proofErr w:type="spellEnd"/>
      <w:r w:rsidRPr="00887A3C">
        <w:rPr>
          <w:rFonts w:ascii="Times New Roman" w:eastAsia="Times New Roman" w:hAnsi="Times New Roman" w:cs="Times New Roman"/>
          <w:lang w:val="lt-LT" w:eastAsia="lt-LT"/>
        </w:rPr>
        <w:t xml:space="preserve">, toksinio poveikio reprodukcijai ir vystymuisi </w:t>
      </w:r>
      <w:proofErr w:type="spellStart"/>
      <w:r w:rsidRPr="00887A3C">
        <w:rPr>
          <w:rFonts w:ascii="Times New Roman" w:eastAsia="Times New Roman" w:hAnsi="Times New Roman" w:cs="Times New Roman"/>
          <w:lang w:val="lt-LT" w:eastAsia="lt-LT"/>
        </w:rPr>
        <w:t>ikiklinikinių</w:t>
      </w:r>
      <w:proofErr w:type="spellEnd"/>
      <w:r w:rsidRPr="00887A3C">
        <w:rPr>
          <w:rFonts w:ascii="Times New Roman" w:eastAsia="Times New Roman" w:hAnsi="Times New Roman" w:cs="Times New Roman"/>
          <w:lang w:val="lt-LT" w:eastAsia="lt-LT"/>
        </w:rPr>
        <w:t xml:space="preserve"> tyrimų duomenys specifinio pavojaus žmogui nerodo. </w:t>
      </w:r>
      <w:proofErr w:type="spellStart"/>
      <w:r w:rsidRPr="00887A3C">
        <w:rPr>
          <w:rFonts w:ascii="Times New Roman" w:eastAsia="Times New Roman" w:hAnsi="Times New Roman" w:cs="Times New Roman"/>
          <w:lang w:val="lt-LT" w:eastAsia="lt-LT"/>
        </w:rPr>
        <w:t>Kancerogeniškumo</w:t>
      </w:r>
      <w:proofErr w:type="spellEnd"/>
      <w:r w:rsidRPr="00887A3C">
        <w:rPr>
          <w:rFonts w:ascii="Times New Roman" w:eastAsia="Times New Roman" w:hAnsi="Times New Roman" w:cs="Times New Roman"/>
          <w:lang w:val="lt-LT" w:eastAsia="lt-LT"/>
        </w:rPr>
        <w:t xml:space="preserve"> tyrimai nėra atlikti.  </w:t>
      </w:r>
    </w:p>
    <w:p w14:paraId="6043A4B7" w14:textId="77777777" w:rsidR="00801105" w:rsidRDefault="00801105" w:rsidP="00801105">
      <w:pPr>
        <w:spacing w:after="0" w:line="240" w:lineRule="auto"/>
        <w:rPr>
          <w:rFonts w:ascii="Times New Roman" w:eastAsia="Times New Roman" w:hAnsi="Times New Roman" w:cs="Times New Roman"/>
          <w:u w:val="single"/>
          <w:lang w:val="lt-LT"/>
        </w:rPr>
      </w:pPr>
    </w:p>
    <w:p w14:paraId="1E12DDC5" w14:textId="77777777" w:rsidR="00801105" w:rsidRPr="00887A3C" w:rsidRDefault="00801105" w:rsidP="00801105">
      <w:pPr>
        <w:spacing w:after="0" w:line="240" w:lineRule="auto"/>
        <w:rPr>
          <w:rFonts w:ascii="Times New Roman" w:eastAsia="Times New Roman" w:hAnsi="Times New Roman" w:cs="Times New Roman"/>
          <w:u w:val="single"/>
          <w:lang w:val="lt-LT"/>
        </w:rPr>
      </w:pPr>
      <w:r w:rsidRPr="00887A3C">
        <w:rPr>
          <w:rFonts w:ascii="Times New Roman" w:eastAsia="Times New Roman" w:hAnsi="Times New Roman" w:cs="Times New Roman"/>
          <w:u w:val="single"/>
          <w:lang w:val="lt-LT"/>
        </w:rPr>
        <w:t>Ūminis toksinis poveikis</w:t>
      </w:r>
    </w:p>
    <w:p w14:paraId="54D28783"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Pelėms sugirdžius:</w:t>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t>LD</w:t>
      </w:r>
      <w:r w:rsidRPr="00887A3C">
        <w:rPr>
          <w:rFonts w:ascii="Times New Roman" w:eastAsia="Times New Roman" w:hAnsi="Times New Roman" w:cs="Times New Roman"/>
          <w:vertAlign w:val="subscript"/>
          <w:lang w:val="lt-LT"/>
        </w:rPr>
        <w:t>50</w:t>
      </w:r>
      <w:r w:rsidRPr="00887A3C">
        <w:rPr>
          <w:rFonts w:ascii="Times New Roman" w:eastAsia="Times New Roman" w:hAnsi="Times New Roman" w:cs="Times New Roman"/>
          <w:lang w:val="lt-LT"/>
        </w:rPr>
        <w:t>&gt;3980 mg/kg kūno svorio</w:t>
      </w:r>
    </w:p>
    <w:p w14:paraId="2BA5883B"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Pelėms suleidus į raumenis:</w:t>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t>LD</w:t>
      </w:r>
      <w:r w:rsidRPr="00887A3C">
        <w:rPr>
          <w:rFonts w:ascii="Times New Roman" w:eastAsia="Times New Roman" w:hAnsi="Times New Roman" w:cs="Times New Roman"/>
          <w:vertAlign w:val="subscript"/>
          <w:lang w:val="lt-LT"/>
        </w:rPr>
        <w:t>50</w:t>
      </w:r>
      <w:r w:rsidRPr="00887A3C">
        <w:rPr>
          <w:rFonts w:ascii="Times New Roman" w:eastAsia="Times New Roman" w:hAnsi="Times New Roman" w:cs="Times New Roman"/>
          <w:lang w:val="lt-LT"/>
        </w:rPr>
        <w:t>&gt;2388 mg/kg kūno svorio</w:t>
      </w:r>
    </w:p>
    <w:p w14:paraId="0867F888"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Pelėms suleidus į veną:</w:t>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t>LD</w:t>
      </w:r>
      <w:r w:rsidRPr="00887A3C">
        <w:rPr>
          <w:rFonts w:ascii="Times New Roman" w:eastAsia="Times New Roman" w:hAnsi="Times New Roman" w:cs="Times New Roman"/>
          <w:vertAlign w:val="subscript"/>
          <w:lang w:val="lt-LT"/>
        </w:rPr>
        <w:t>50</w:t>
      </w:r>
      <w:r w:rsidRPr="00887A3C">
        <w:rPr>
          <w:rFonts w:ascii="Times New Roman" w:eastAsia="Times New Roman" w:hAnsi="Times New Roman" w:cs="Times New Roman"/>
          <w:lang w:val="lt-LT"/>
        </w:rPr>
        <w:t>&gt;1194 mg/kg kūno svorio</w:t>
      </w:r>
    </w:p>
    <w:p w14:paraId="17B63C9F"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Žiurkėms sugirdžius:</w:t>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t>LD</w:t>
      </w:r>
      <w:r w:rsidRPr="00887A3C">
        <w:rPr>
          <w:rFonts w:ascii="Times New Roman" w:eastAsia="Times New Roman" w:hAnsi="Times New Roman" w:cs="Times New Roman"/>
          <w:vertAlign w:val="subscript"/>
          <w:lang w:val="lt-LT"/>
        </w:rPr>
        <w:t>50</w:t>
      </w:r>
      <w:r w:rsidRPr="00887A3C">
        <w:rPr>
          <w:rFonts w:ascii="Times New Roman" w:eastAsia="Times New Roman" w:hAnsi="Times New Roman" w:cs="Times New Roman"/>
          <w:lang w:val="lt-LT"/>
        </w:rPr>
        <w:t>&gt;3980 mg/kg kūno svorio</w:t>
      </w:r>
    </w:p>
    <w:p w14:paraId="4540509D"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Žiurkėms suleidus į raumenis:</w:t>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t>LD</w:t>
      </w:r>
      <w:r w:rsidRPr="00887A3C">
        <w:rPr>
          <w:rFonts w:ascii="Times New Roman" w:eastAsia="Times New Roman" w:hAnsi="Times New Roman" w:cs="Times New Roman"/>
          <w:vertAlign w:val="subscript"/>
          <w:lang w:val="lt-LT"/>
        </w:rPr>
        <w:t>50</w:t>
      </w:r>
      <w:r w:rsidRPr="00887A3C">
        <w:rPr>
          <w:rFonts w:ascii="Times New Roman" w:eastAsia="Times New Roman" w:hAnsi="Times New Roman" w:cs="Times New Roman"/>
          <w:lang w:val="lt-LT"/>
        </w:rPr>
        <w:t>&gt;2388 mg/kg kūno svorio</w:t>
      </w:r>
    </w:p>
    <w:p w14:paraId="4F61815C"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Žiurkėms suleidus į veną:</w:t>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r>
      <w:r w:rsidRPr="00887A3C">
        <w:rPr>
          <w:rFonts w:ascii="Times New Roman" w:eastAsia="Times New Roman" w:hAnsi="Times New Roman" w:cs="Times New Roman"/>
          <w:lang w:val="lt-LT"/>
        </w:rPr>
        <w:tab/>
        <w:t>LD</w:t>
      </w:r>
      <w:r w:rsidRPr="00887A3C">
        <w:rPr>
          <w:rFonts w:ascii="Times New Roman" w:eastAsia="Times New Roman" w:hAnsi="Times New Roman" w:cs="Times New Roman"/>
          <w:vertAlign w:val="subscript"/>
          <w:lang w:val="lt-LT"/>
        </w:rPr>
        <w:t>50</w:t>
      </w:r>
      <w:r w:rsidRPr="00887A3C">
        <w:rPr>
          <w:rFonts w:ascii="Times New Roman" w:eastAsia="Times New Roman" w:hAnsi="Times New Roman" w:cs="Times New Roman"/>
          <w:lang w:val="lt-LT"/>
        </w:rPr>
        <w:t>&gt;119 mg/kg kūno svorio</w:t>
      </w:r>
    </w:p>
    <w:p w14:paraId="6AAC7698" w14:textId="77777777" w:rsidR="00801105" w:rsidRPr="00887A3C" w:rsidRDefault="00801105" w:rsidP="00801105">
      <w:pPr>
        <w:spacing w:after="0" w:line="240" w:lineRule="auto"/>
        <w:rPr>
          <w:rFonts w:ascii="Times New Roman" w:eastAsia="Times New Roman" w:hAnsi="Times New Roman" w:cs="Times New Roman"/>
          <w:lang w:val="lt-LT"/>
        </w:rPr>
      </w:pPr>
    </w:p>
    <w:p w14:paraId="754E8CB1" w14:textId="77777777" w:rsidR="00801105" w:rsidRPr="00887A3C" w:rsidRDefault="00801105" w:rsidP="00801105">
      <w:pPr>
        <w:spacing w:after="0" w:line="240" w:lineRule="auto"/>
        <w:rPr>
          <w:rFonts w:ascii="Times New Roman" w:eastAsia="Times New Roman" w:hAnsi="Times New Roman" w:cs="Times New Roman"/>
          <w:u w:val="single"/>
          <w:lang w:val="lt-LT"/>
        </w:rPr>
      </w:pPr>
      <w:r w:rsidRPr="00887A3C">
        <w:rPr>
          <w:rFonts w:ascii="Times New Roman" w:eastAsia="Times New Roman" w:hAnsi="Times New Roman" w:cs="Times New Roman"/>
          <w:u w:val="single"/>
          <w:lang w:val="lt-LT"/>
        </w:rPr>
        <w:t>Lėtinis toksinis poveikis</w:t>
      </w:r>
    </w:p>
    <w:p w14:paraId="61785C95"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Didelio skirtumo tarp poveikio kontrolinės grupės žiurkėms bei tokioms žiurkėms, kurios 4 savaites buvo girdomos 80 mg/kg kūno svorio, 160 mg/kg kūno svorio ar 240 mg/kg kūno svorio paros dozėmis, nepastebėta. Didelių skirtumų tarp poveikio kontrolinės grupės triušiams bei tokiems triušiams, kuriems 4 savaites į veną buvo </w:t>
      </w:r>
      <w:proofErr w:type="spellStart"/>
      <w:r w:rsidRPr="00887A3C">
        <w:rPr>
          <w:rFonts w:ascii="Times New Roman" w:eastAsia="Times New Roman" w:hAnsi="Times New Roman" w:cs="Times New Roman"/>
          <w:lang w:val="lt-LT"/>
        </w:rPr>
        <w:t>injekuojama</w:t>
      </w:r>
      <w:proofErr w:type="spellEnd"/>
      <w:r w:rsidRPr="00887A3C">
        <w:rPr>
          <w:rFonts w:ascii="Times New Roman" w:eastAsia="Times New Roman" w:hAnsi="Times New Roman" w:cs="Times New Roman"/>
          <w:lang w:val="lt-LT"/>
        </w:rPr>
        <w:t xml:space="preserve"> 40 mg/kg kūno svorio arba 80 mg/kg kūno svorio paros dozės, nepastebėta. Klinikinio tyrimo metu žiurkės 52 savaites buvo girdomos ne didesnėmis kaip 2700 mg/kg kūno svorio paros dozėmis; didelio skirtumo tarp poveikio kontrolinės grupės žiurkėms bei tokioms žiurkėms, kurios buvo girdomos 300 mg/kg kūno svorio paros dozėmis, nepastebėta. Minimali toksinė dozė buvo 300 – 900 mg/kg kūno svorio.</w:t>
      </w:r>
    </w:p>
    <w:p w14:paraId="6184AAC0" w14:textId="77777777" w:rsidR="00801105" w:rsidRPr="00887A3C" w:rsidRDefault="00801105" w:rsidP="00801105">
      <w:pPr>
        <w:spacing w:after="0" w:line="240" w:lineRule="auto"/>
        <w:rPr>
          <w:rFonts w:ascii="Times New Roman" w:eastAsia="Times New Roman" w:hAnsi="Times New Roman" w:cs="Times New Roman"/>
          <w:lang w:val="lt-LT"/>
        </w:rPr>
      </w:pPr>
    </w:p>
    <w:p w14:paraId="399773CC"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Didelių skirtumų tarp poveikio kontrolinės grupės šunims bei šunims, kuriems 26 savaites buvo girdyta 159 mg/kg kūno svorio, 477 mg/kg kūno svorio arba 2149 mg/kg kūno svorio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paros dozė, nepastebėta.</w:t>
      </w:r>
    </w:p>
    <w:p w14:paraId="0242301B" w14:textId="77777777" w:rsidR="00801105" w:rsidRPr="00887A3C" w:rsidRDefault="00801105" w:rsidP="00801105">
      <w:pPr>
        <w:spacing w:after="0" w:line="240" w:lineRule="auto"/>
        <w:rPr>
          <w:rFonts w:ascii="Times New Roman" w:eastAsia="Times New Roman" w:hAnsi="Times New Roman" w:cs="Times New Roman"/>
          <w:lang w:val="lt-LT"/>
        </w:rPr>
      </w:pPr>
    </w:p>
    <w:p w14:paraId="403C2ADD"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Į veną šunims 13 savaičių </w:t>
      </w:r>
      <w:proofErr w:type="spellStart"/>
      <w:r w:rsidRPr="00887A3C">
        <w:rPr>
          <w:rFonts w:ascii="Times New Roman" w:eastAsia="Times New Roman" w:hAnsi="Times New Roman" w:cs="Times New Roman"/>
          <w:lang w:val="lt-LT"/>
        </w:rPr>
        <w:t>injekavus</w:t>
      </w:r>
      <w:proofErr w:type="spellEnd"/>
      <w:r w:rsidRPr="00887A3C">
        <w:rPr>
          <w:rFonts w:ascii="Times New Roman" w:eastAsia="Times New Roman" w:hAnsi="Times New Roman" w:cs="Times New Roman"/>
          <w:lang w:val="lt-LT"/>
        </w:rPr>
        <w:t xml:space="preserve"> 33 mg/kg kūno svorio, 100 mg/kg kūno svorio ar 300 mg/kg kūno svorio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paros dozę, nustatyta, kad mažiausia toksinė dozė yra 100 – 300 mg/kg kūno svorio.</w:t>
      </w:r>
    </w:p>
    <w:p w14:paraId="5F453CD3" w14:textId="77777777" w:rsidR="00801105" w:rsidRPr="00887A3C" w:rsidRDefault="00801105" w:rsidP="00801105">
      <w:pPr>
        <w:spacing w:after="0" w:line="240" w:lineRule="auto"/>
        <w:ind w:left="360"/>
        <w:rPr>
          <w:rFonts w:ascii="Times New Roman" w:eastAsia="Times New Roman" w:hAnsi="Times New Roman" w:cs="Times New Roman"/>
          <w:lang w:val="lt-LT"/>
        </w:rPr>
      </w:pPr>
    </w:p>
    <w:p w14:paraId="7E3B41A4" w14:textId="77777777" w:rsidR="00801105" w:rsidRPr="00887A3C" w:rsidRDefault="00801105" w:rsidP="00801105">
      <w:pPr>
        <w:spacing w:after="0" w:line="240" w:lineRule="auto"/>
        <w:rPr>
          <w:rFonts w:ascii="Times New Roman" w:eastAsia="Times New Roman" w:hAnsi="Times New Roman" w:cs="Times New Roman"/>
          <w:u w:val="single"/>
          <w:lang w:val="lt-LT"/>
        </w:rPr>
      </w:pPr>
      <w:r w:rsidRPr="00887A3C">
        <w:rPr>
          <w:rFonts w:ascii="Times New Roman" w:eastAsia="Times New Roman" w:hAnsi="Times New Roman" w:cs="Times New Roman"/>
          <w:u w:val="single"/>
          <w:lang w:val="lt-LT"/>
        </w:rPr>
        <w:t>Toksinis poveikis dauginimosi funkcijai</w:t>
      </w:r>
    </w:p>
    <w:p w14:paraId="42522C5C" w14:textId="77777777" w:rsidR="00801105" w:rsidRPr="00887A3C" w:rsidRDefault="00801105" w:rsidP="00801105">
      <w:pPr>
        <w:spacing w:after="0" w:line="240" w:lineRule="auto"/>
        <w:ind w:left="360"/>
        <w:rPr>
          <w:rFonts w:ascii="Times New Roman" w:eastAsia="Times New Roman" w:hAnsi="Times New Roman" w:cs="Times New Roman"/>
          <w:u w:val="single"/>
          <w:lang w:val="lt-LT"/>
        </w:rPr>
      </w:pPr>
    </w:p>
    <w:p w14:paraId="657CA1F5"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u w:val="single"/>
          <w:lang w:val="lt-LT"/>
        </w:rPr>
        <w:t>Embriotoksiškumas</w:t>
      </w:r>
      <w:proofErr w:type="spellEnd"/>
    </w:p>
    <w:p w14:paraId="795E1A5A"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Vaikingumo laikotarpiu didesnio </w:t>
      </w:r>
      <w:proofErr w:type="spellStart"/>
      <w:r w:rsidRPr="00887A3C">
        <w:rPr>
          <w:rFonts w:ascii="Times New Roman" w:eastAsia="Times New Roman" w:hAnsi="Times New Roman" w:cs="Times New Roman"/>
          <w:lang w:val="lt-LT"/>
        </w:rPr>
        <w:t>embriotoksinio</w:t>
      </w:r>
      <w:proofErr w:type="spellEnd"/>
      <w:r w:rsidRPr="00887A3C">
        <w:rPr>
          <w:rFonts w:ascii="Times New Roman" w:eastAsia="Times New Roman" w:hAnsi="Times New Roman" w:cs="Times New Roman"/>
          <w:lang w:val="lt-LT"/>
        </w:rPr>
        <w:t xml:space="preserve"> poveikio nesukėlė tokios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dozės:</w:t>
      </w:r>
    </w:p>
    <w:p w14:paraId="2A25F38B" w14:textId="77777777" w:rsidR="00801105" w:rsidRPr="00887A3C" w:rsidRDefault="00801105" w:rsidP="00801105">
      <w:pPr>
        <w:spacing w:after="0" w:line="240" w:lineRule="auto"/>
        <w:ind w:left="360"/>
        <w:rPr>
          <w:rFonts w:ascii="Times New Roman" w:eastAsia="Times New Roman" w:hAnsi="Times New Roman" w:cs="Times New Roman"/>
          <w:lang w:val="lt-LT"/>
        </w:rPr>
      </w:pPr>
      <w:r w:rsidRPr="00887A3C">
        <w:rPr>
          <w:rFonts w:ascii="Times New Roman" w:eastAsia="Times New Roman" w:hAnsi="Times New Roman" w:cs="Times New Roman"/>
          <w:lang w:val="lt-LT"/>
        </w:rPr>
        <w:t>• žiurkių patelėms – 2500 mg/kg kūno svorio dozė;</w:t>
      </w:r>
    </w:p>
    <w:p w14:paraId="0CFCF749" w14:textId="77777777" w:rsidR="00801105" w:rsidRPr="00887A3C" w:rsidRDefault="00801105" w:rsidP="00801105">
      <w:pPr>
        <w:spacing w:after="0" w:line="240" w:lineRule="auto"/>
        <w:ind w:left="360"/>
        <w:rPr>
          <w:rFonts w:ascii="Times New Roman" w:eastAsia="Times New Roman" w:hAnsi="Times New Roman" w:cs="Times New Roman"/>
          <w:lang w:val="lt-LT"/>
        </w:rPr>
      </w:pPr>
      <w:r w:rsidRPr="00887A3C">
        <w:rPr>
          <w:rFonts w:ascii="Times New Roman" w:eastAsia="Times New Roman" w:hAnsi="Times New Roman" w:cs="Times New Roman"/>
          <w:lang w:val="lt-LT"/>
        </w:rPr>
        <w:t>• triušių patelėms – 2500 mg/kg kūno svorio dozė.</w:t>
      </w:r>
    </w:p>
    <w:p w14:paraId="5FA7728D" w14:textId="77777777" w:rsidR="00801105" w:rsidRPr="00887A3C" w:rsidRDefault="00801105" w:rsidP="00801105">
      <w:pPr>
        <w:spacing w:after="0" w:line="240" w:lineRule="auto"/>
        <w:ind w:left="360"/>
        <w:rPr>
          <w:rFonts w:ascii="Times New Roman" w:eastAsia="Times New Roman" w:hAnsi="Times New Roman" w:cs="Times New Roman"/>
          <w:lang w:val="lt-LT"/>
        </w:rPr>
      </w:pPr>
    </w:p>
    <w:p w14:paraId="35E26C8E"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u w:val="single"/>
          <w:lang w:val="lt-LT"/>
        </w:rPr>
        <w:t>Poveikis vaisingumui</w:t>
      </w:r>
    </w:p>
    <w:p w14:paraId="4A6B5B8D"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Žiurkių patinams sugirdžius 239 mg/kg kūno svorio, 716 mg/kg kūno svorio ar 2149 mg/kg kūno svorio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paros dozes 10 savaičių prieš poravimąsi ir per jį bei patelėms 2 savaitės prieš poravimąsi, per jį bei vaikingumo ir žindymo laikotarpiu, didesnio poveikio nepastebėta.</w:t>
      </w:r>
    </w:p>
    <w:p w14:paraId="13A41381" w14:textId="77777777" w:rsidR="00801105" w:rsidRPr="00887A3C" w:rsidRDefault="00801105" w:rsidP="00801105">
      <w:pPr>
        <w:spacing w:after="0" w:line="240" w:lineRule="auto"/>
        <w:ind w:left="360"/>
        <w:rPr>
          <w:rFonts w:ascii="Times New Roman" w:eastAsia="Times New Roman" w:hAnsi="Times New Roman" w:cs="Times New Roman"/>
          <w:lang w:val="lt-LT"/>
        </w:rPr>
      </w:pPr>
    </w:p>
    <w:p w14:paraId="188D0931" w14:textId="77777777" w:rsidR="00801105" w:rsidRPr="00887A3C" w:rsidRDefault="00801105" w:rsidP="00801105">
      <w:pPr>
        <w:spacing w:after="0" w:line="240" w:lineRule="auto"/>
        <w:rPr>
          <w:rFonts w:ascii="Times New Roman" w:eastAsia="Times New Roman" w:hAnsi="Times New Roman" w:cs="Times New Roman"/>
          <w:u w:val="single"/>
          <w:lang w:val="lt-LT"/>
        </w:rPr>
      </w:pPr>
      <w:proofErr w:type="spellStart"/>
      <w:r w:rsidRPr="00887A3C">
        <w:rPr>
          <w:rFonts w:ascii="Times New Roman" w:eastAsia="Times New Roman" w:hAnsi="Times New Roman" w:cs="Times New Roman"/>
          <w:u w:val="single"/>
          <w:lang w:val="lt-LT"/>
        </w:rPr>
        <w:t>Mutageninis</w:t>
      </w:r>
      <w:proofErr w:type="spellEnd"/>
      <w:r w:rsidRPr="00887A3C">
        <w:rPr>
          <w:rFonts w:ascii="Times New Roman" w:eastAsia="Times New Roman" w:hAnsi="Times New Roman" w:cs="Times New Roman"/>
          <w:u w:val="single"/>
          <w:lang w:val="lt-LT"/>
        </w:rPr>
        <w:t xml:space="preserve"> poveikis</w:t>
      </w:r>
    </w:p>
    <w:p w14:paraId="75A661A8"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Atlikus </w:t>
      </w:r>
      <w:proofErr w:type="spellStart"/>
      <w:r w:rsidRPr="00887A3C">
        <w:rPr>
          <w:rFonts w:ascii="Times New Roman" w:eastAsia="Times New Roman" w:hAnsi="Times New Roman" w:cs="Times New Roman"/>
          <w:lang w:val="lt-LT"/>
        </w:rPr>
        <w:t>mutageninio</w:t>
      </w:r>
      <w:proofErr w:type="spellEnd"/>
      <w:r w:rsidRPr="00887A3C">
        <w:rPr>
          <w:rFonts w:ascii="Times New Roman" w:eastAsia="Times New Roman" w:hAnsi="Times New Roman" w:cs="Times New Roman"/>
          <w:lang w:val="lt-LT"/>
        </w:rPr>
        <w:t xml:space="preserve"> poveikio tyrimus </w:t>
      </w:r>
      <w:proofErr w:type="spellStart"/>
      <w:r w:rsidRPr="00887A3C">
        <w:rPr>
          <w:rFonts w:ascii="Times New Roman" w:eastAsia="Times New Roman" w:hAnsi="Times New Roman" w:cs="Times New Roman"/>
          <w:i/>
          <w:lang w:val="lt-LT"/>
        </w:rPr>
        <w:t>in</w:t>
      </w:r>
      <w:proofErr w:type="spellEnd"/>
      <w:r w:rsidRPr="00887A3C">
        <w:rPr>
          <w:rFonts w:ascii="Times New Roman" w:eastAsia="Times New Roman" w:hAnsi="Times New Roman" w:cs="Times New Roman"/>
          <w:i/>
          <w:lang w:val="lt-LT"/>
        </w:rPr>
        <w:t xml:space="preserve"> </w:t>
      </w:r>
      <w:proofErr w:type="spellStart"/>
      <w:r w:rsidRPr="00887A3C">
        <w:rPr>
          <w:rFonts w:ascii="Times New Roman" w:eastAsia="Times New Roman" w:hAnsi="Times New Roman" w:cs="Times New Roman"/>
          <w:i/>
          <w:lang w:val="lt-LT"/>
        </w:rPr>
        <w:t>vitro</w:t>
      </w:r>
      <w:proofErr w:type="spellEnd"/>
      <w:r w:rsidRPr="00887A3C">
        <w:rPr>
          <w:rFonts w:ascii="Times New Roman" w:eastAsia="Times New Roman" w:hAnsi="Times New Roman" w:cs="Times New Roman"/>
          <w:lang w:val="lt-LT"/>
        </w:rPr>
        <w:t xml:space="preserve"> (su </w:t>
      </w:r>
      <w:proofErr w:type="spellStart"/>
      <w:r w:rsidRPr="00887A3C">
        <w:rPr>
          <w:rFonts w:ascii="Times New Roman" w:eastAsia="Times New Roman" w:hAnsi="Times New Roman" w:cs="Times New Roman"/>
          <w:lang w:val="lt-LT"/>
        </w:rPr>
        <w:t>metaboline</w:t>
      </w:r>
      <w:proofErr w:type="spellEnd"/>
      <w:r w:rsidRPr="00887A3C">
        <w:rPr>
          <w:rFonts w:ascii="Times New Roman" w:eastAsia="Times New Roman" w:hAnsi="Times New Roman" w:cs="Times New Roman"/>
          <w:lang w:val="lt-LT"/>
        </w:rPr>
        <w:t xml:space="preserve"> aktyvacija ir be jos), nustatyta, kad įvairioms </w:t>
      </w:r>
      <w:proofErr w:type="spellStart"/>
      <w:r w:rsidRPr="00887A3C">
        <w:rPr>
          <w:rFonts w:ascii="Times New Roman" w:eastAsia="Times New Roman" w:hAnsi="Times New Roman" w:cs="Times New Roman"/>
          <w:i/>
          <w:lang w:val="lt-LT"/>
        </w:rPr>
        <w:t>Salmonella</w:t>
      </w:r>
      <w:proofErr w:type="spellEnd"/>
      <w:r w:rsidRPr="00887A3C">
        <w:rPr>
          <w:rFonts w:ascii="Times New Roman" w:eastAsia="Times New Roman" w:hAnsi="Times New Roman" w:cs="Times New Roman"/>
          <w:lang w:val="lt-LT"/>
        </w:rPr>
        <w:t xml:space="preserve"> padermėms (</w:t>
      </w:r>
      <w:proofErr w:type="spellStart"/>
      <w:r w:rsidRPr="00887A3C">
        <w:rPr>
          <w:rFonts w:ascii="Times New Roman" w:eastAsia="Times New Roman" w:hAnsi="Times New Roman" w:cs="Times New Roman"/>
          <w:i/>
          <w:lang w:val="lt-LT"/>
        </w:rPr>
        <w:t>Ames</w:t>
      </w:r>
      <w:proofErr w:type="spellEnd"/>
      <w:r w:rsidRPr="00887A3C">
        <w:rPr>
          <w:rFonts w:ascii="Times New Roman" w:eastAsia="Times New Roman" w:hAnsi="Times New Roman" w:cs="Times New Roman"/>
          <w:lang w:val="lt-LT"/>
        </w:rPr>
        <w:t xml:space="preserve"> testas), </w:t>
      </w:r>
      <w:proofErr w:type="spellStart"/>
      <w:r w:rsidRPr="00887A3C">
        <w:rPr>
          <w:rFonts w:ascii="Times New Roman" w:eastAsia="Times New Roman" w:hAnsi="Times New Roman" w:cs="Times New Roman"/>
          <w:i/>
          <w:lang w:val="lt-LT"/>
        </w:rPr>
        <w:t>Saccharomyces</w:t>
      </w:r>
      <w:proofErr w:type="spellEnd"/>
      <w:r w:rsidRPr="00887A3C">
        <w:rPr>
          <w:rFonts w:ascii="Times New Roman" w:eastAsia="Times New Roman" w:hAnsi="Times New Roman" w:cs="Times New Roman"/>
          <w:i/>
          <w:lang w:val="lt-LT"/>
        </w:rPr>
        <w:t xml:space="preserve"> </w:t>
      </w:r>
      <w:proofErr w:type="spellStart"/>
      <w:r w:rsidRPr="00887A3C">
        <w:rPr>
          <w:rFonts w:ascii="Times New Roman" w:eastAsia="Times New Roman" w:hAnsi="Times New Roman" w:cs="Times New Roman"/>
          <w:i/>
          <w:lang w:val="lt-LT"/>
        </w:rPr>
        <w:t>Cerevisiae</w:t>
      </w:r>
      <w:proofErr w:type="spellEnd"/>
      <w:r w:rsidRPr="00887A3C">
        <w:rPr>
          <w:rFonts w:ascii="Times New Roman" w:eastAsia="Times New Roman" w:hAnsi="Times New Roman" w:cs="Times New Roman"/>
          <w:i/>
          <w:lang w:val="lt-LT"/>
        </w:rPr>
        <w:t xml:space="preserve"> </w:t>
      </w:r>
      <w:r w:rsidRPr="00887A3C">
        <w:rPr>
          <w:rFonts w:ascii="Times New Roman" w:eastAsia="Times New Roman" w:hAnsi="Times New Roman" w:cs="Times New Roman"/>
          <w:lang w:val="lt-LT"/>
        </w:rPr>
        <w:t xml:space="preserve">D4 geno mutacijai, kininio žiurkėno V79 plaučių ląstelės geno mutacijai bei žmogaus limfocito chromosomų </w:t>
      </w:r>
      <w:proofErr w:type="spellStart"/>
      <w:r w:rsidRPr="00887A3C">
        <w:rPr>
          <w:rFonts w:ascii="Times New Roman" w:eastAsia="Times New Roman" w:hAnsi="Times New Roman" w:cs="Times New Roman"/>
          <w:lang w:val="lt-LT"/>
        </w:rPr>
        <w:t>aberacijai</w:t>
      </w:r>
      <w:proofErr w:type="spellEnd"/>
      <w:r w:rsidRPr="00887A3C">
        <w:rPr>
          <w:rFonts w:ascii="Times New Roman" w:eastAsia="Times New Roman" w:hAnsi="Times New Roman" w:cs="Times New Roman"/>
          <w:lang w:val="lt-LT"/>
        </w:rPr>
        <w:t xml:space="preserve"> poveikis nepasireiškia.</w:t>
      </w:r>
    </w:p>
    <w:p w14:paraId="0AFD6777" w14:textId="77777777" w:rsidR="00801105" w:rsidRPr="00887A3C" w:rsidRDefault="00801105" w:rsidP="00801105">
      <w:pPr>
        <w:spacing w:after="0" w:line="240" w:lineRule="auto"/>
        <w:ind w:left="360"/>
        <w:rPr>
          <w:rFonts w:ascii="Times New Roman" w:eastAsia="Times New Roman" w:hAnsi="Times New Roman" w:cs="Times New Roman"/>
          <w:lang w:val="lt-LT"/>
        </w:rPr>
      </w:pPr>
    </w:p>
    <w:p w14:paraId="3676F668"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Sugirdžius žiurkėms 398 mg/kg kūno svorio, 796 mg/kg kūno svorio ar 1592 mg/kg kūno svorio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dozes, pelėms sugirdžius 796 mg/kg kūno svorio, 2390 mg/kg kūno svorio ar 3180 mg/kg kūno svorio ar po oda suleidus 48 mg/kg kūno svorio, 143 mg/kg kūno svorio ar 430 mg/kg kūno svorio, eritrocitų su </w:t>
      </w:r>
      <w:proofErr w:type="spellStart"/>
      <w:r w:rsidRPr="00887A3C">
        <w:rPr>
          <w:rFonts w:ascii="Times New Roman" w:eastAsia="Times New Roman" w:hAnsi="Times New Roman" w:cs="Times New Roman"/>
          <w:lang w:val="lt-LT"/>
        </w:rPr>
        <w:t>mikrobranduoliais</w:t>
      </w:r>
      <w:proofErr w:type="spellEnd"/>
      <w:r w:rsidRPr="00887A3C">
        <w:rPr>
          <w:rFonts w:ascii="Times New Roman" w:eastAsia="Times New Roman" w:hAnsi="Times New Roman" w:cs="Times New Roman"/>
          <w:lang w:val="lt-LT"/>
        </w:rPr>
        <w:t xml:space="preserve"> skaičius nepadidėjo.</w:t>
      </w:r>
    </w:p>
    <w:p w14:paraId="0CD7B3C6" w14:textId="77777777" w:rsidR="00801105" w:rsidRPr="00887A3C" w:rsidRDefault="00801105" w:rsidP="00801105">
      <w:pPr>
        <w:spacing w:after="0" w:line="240" w:lineRule="auto"/>
        <w:ind w:left="360"/>
        <w:rPr>
          <w:rFonts w:ascii="Times New Roman" w:eastAsia="Times New Roman" w:hAnsi="Times New Roman" w:cs="Times New Roman"/>
          <w:lang w:val="lt-LT"/>
        </w:rPr>
      </w:pPr>
    </w:p>
    <w:p w14:paraId="4A186B0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lastRenderedPageBreak/>
        <w:t>Atlikus „šeimininko tarpininkautą“ (</w:t>
      </w:r>
      <w:proofErr w:type="spellStart"/>
      <w:r w:rsidRPr="00887A3C">
        <w:rPr>
          <w:rFonts w:ascii="Times New Roman" w:eastAsia="Times New Roman" w:hAnsi="Times New Roman" w:cs="Times New Roman"/>
          <w:i/>
          <w:lang w:val="lt-LT"/>
        </w:rPr>
        <w:t>Host-mediated</w:t>
      </w:r>
      <w:proofErr w:type="spellEnd"/>
      <w:r w:rsidRPr="00887A3C">
        <w:rPr>
          <w:rFonts w:ascii="Times New Roman" w:eastAsia="Times New Roman" w:hAnsi="Times New Roman" w:cs="Times New Roman"/>
          <w:i/>
          <w:lang w:val="lt-LT"/>
        </w:rPr>
        <w:t>)</w:t>
      </w:r>
      <w:r w:rsidRPr="00887A3C">
        <w:rPr>
          <w:rFonts w:ascii="Times New Roman" w:eastAsia="Times New Roman" w:hAnsi="Times New Roman" w:cs="Times New Roman"/>
          <w:lang w:val="lt-LT"/>
        </w:rPr>
        <w:t xml:space="preserve"> testą sugirdžius pelėms 796 mg/kg kūno svorio, 2390 mg/kg kūno svorio ar 7160 mg/kg kūno svorio ar po oda 48 mg/kg kūno svorio, 143  mg/kg kūno svorio ar 430 mg/kg kūno svorio, </w:t>
      </w:r>
      <w:proofErr w:type="spellStart"/>
      <w:r w:rsidRPr="00887A3C">
        <w:rPr>
          <w:rFonts w:ascii="Times New Roman" w:eastAsia="Times New Roman" w:hAnsi="Times New Roman" w:cs="Times New Roman"/>
          <w:lang w:val="lt-LT"/>
        </w:rPr>
        <w:t>mutageninio</w:t>
      </w:r>
      <w:proofErr w:type="spellEnd"/>
      <w:r w:rsidRPr="00887A3C">
        <w:rPr>
          <w:rFonts w:ascii="Times New Roman" w:eastAsia="Times New Roman" w:hAnsi="Times New Roman" w:cs="Times New Roman"/>
          <w:lang w:val="lt-LT"/>
        </w:rPr>
        <w:t xml:space="preserve"> poveikio taip pat nepastebėta.</w:t>
      </w:r>
    </w:p>
    <w:p w14:paraId="25CFAD7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B3D61C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CDBE833"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0" w:name="_Toc129243240"/>
      <w:bookmarkStart w:id="41" w:name="_Toc129243115"/>
      <w:r w:rsidRPr="00887A3C">
        <w:rPr>
          <w:rFonts w:ascii="Times New Roman" w:eastAsia="Times New Roman" w:hAnsi="Times New Roman" w:cs="Times New Roman"/>
          <w:b/>
          <w:lang w:val="lt-LT"/>
        </w:rPr>
        <w:t>6.</w:t>
      </w:r>
      <w:r w:rsidRPr="00887A3C">
        <w:rPr>
          <w:rFonts w:ascii="Times New Roman" w:eastAsia="Times New Roman" w:hAnsi="Times New Roman" w:cs="Times New Roman"/>
          <w:b/>
          <w:lang w:val="lt-LT"/>
        </w:rPr>
        <w:tab/>
        <w:t>FARMACINĖ INFORMACIJA</w:t>
      </w:r>
      <w:bookmarkEnd w:id="40"/>
      <w:bookmarkEnd w:id="41"/>
    </w:p>
    <w:p w14:paraId="4B67EA7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C9B578F"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2" w:name="_Toc129243241"/>
      <w:bookmarkStart w:id="43" w:name="_Toc129243116"/>
      <w:r w:rsidRPr="00887A3C">
        <w:rPr>
          <w:rFonts w:ascii="Times New Roman" w:eastAsia="Times New Roman" w:hAnsi="Times New Roman" w:cs="Times New Roman"/>
          <w:b/>
          <w:kern w:val="28"/>
          <w:lang w:val="lt-LT"/>
        </w:rPr>
        <w:t>6.1</w:t>
      </w:r>
      <w:r w:rsidRPr="00887A3C">
        <w:rPr>
          <w:rFonts w:ascii="Times New Roman" w:eastAsia="Times New Roman" w:hAnsi="Times New Roman" w:cs="Times New Roman"/>
          <w:b/>
          <w:kern w:val="28"/>
          <w:lang w:val="lt-LT"/>
        </w:rPr>
        <w:tab/>
        <w:t>Pagalbinių medžiagų sąrašas</w:t>
      </w:r>
      <w:bookmarkEnd w:id="42"/>
      <w:bookmarkEnd w:id="43"/>
    </w:p>
    <w:p w14:paraId="1E7AF1D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D9CF70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u w:val="single"/>
          <w:lang w:val="lt-LT"/>
        </w:rPr>
      </w:pPr>
      <w:r w:rsidRPr="00887A3C">
        <w:rPr>
          <w:rFonts w:ascii="Times New Roman" w:eastAsia="Times New Roman" w:hAnsi="Times New Roman" w:cs="Times New Roman"/>
          <w:u w:val="single"/>
          <w:lang w:val="lt-LT"/>
        </w:rPr>
        <w:t>Tabletės branduolys</w:t>
      </w:r>
    </w:p>
    <w:p w14:paraId="39BEE38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Mikrokristalinė</w:t>
      </w:r>
      <w:proofErr w:type="spellEnd"/>
      <w:r w:rsidRPr="00887A3C">
        <w:rPr>
          <w:rFonts w:ascii="Times New Roman" w:eastAsia="Times New Roman" w:hAnsi="Times New Roman" w:cs="Times New Roman"/>
          <w:lang w:val="lt-LT"/>
        </w:rPr>
        <w:t xml:space="preserve"> celiuliozė</w:t>
      </w:r>
    </w:p>
    <w:p w14:paraId="6B2A727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Povidonas</w:t>
      </w:r>
      <w:proofErr w:type="spellEnd"/>
      <w:r w:rsidRPr="00887A3C">
        <w:rPr>
          <w:rFonts w:ascii="Times New Roman" w:eastAsia="Times New Roman" w:hAnsi="Times New Roman" w:cs="Times New Roman"/>
          <w:lang w:val="lt-LT"/>
        </w:rPr>
        <w:t xml:space="preserve"> K25</w:t>
      </w:r>
    </w:p>
    <w:p w14:paraId="5675948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Kroskarmeliozės</w:t>
      </w:r>
      <w:proofErr w:type="spellEnd"/>
      <w:r w:rsidRPr="00887A3C">
        <w:rPr>
          <w:rFonts w:ascii="Times New Roman" w:eastAsia="Times New Roman" w:hAnsi="Times New Roman" w:cs="Times New Roman"/>
          <w:lang w:val="lt-LT"/>
        </w:rPr>
        <w:t xml:space="preserve"> natrio druska</w:t>
      </w:r>
    </w:p>
    <w:p w14:paraId="77CF9E2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Makrogolis</w:t>
      </w:r>
      <w:proofErr w:type="spellEnd"/>
      <w:r w:rsidRPr="00887A3C">
        <w:rPr>
          <w:rFonts w:ascii="Times New Roman" w:eastAsia="Times New Roman" w:hAnsi="Times New Roman" w:cs="Times New Roman"/>
          <w:lang w:val="lt-LT"/>
        </w:rPr>
        <w:t xml:space="preserve"> 6000</w:t>
      </w:r>
    </w:p>
    <w:p w14:paraId="72F28D2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Magnio </w:t>
      </w:r>
      <w:proofErr w:type="spellStart"/>
      <w:r w:rsidRPr="00887A3C">
        <w:rPr>
          <w:rFonts w:ascii="Times New Roman" w:eastAsia="Times New Roman" w:hAnsi="Times New Roman" w:cs="Times New Roman"/>
          <w:lang w:val="lt-LT"/>
        </w:rPr>
        <w:t>stearatas</w:t>
      </w:r>
      <w:proofErr w:type="spellEnd"/>
    </w:p>
    <w:p w14:paraId="5E1E663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Talkas</w:t>
      </w:r>
    </w:p>
    <w:p w14:paraId="4F4328D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E836F9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u w:val="single"/>
          <w:lang w:val="lt-LT"/>
        </w:rPr>
      </w:pPr>
      <w:r w:rsidRPr="00887A3C">
        <w:rPr>
          <w:rFonts w:ascii="Times New Roman" w:eastAsia="Times New Roman" w:hAnsi="Times New Roman" w:cs="Times New Roman"/>
          <w:u w:val="single"/>
          <w:lang w:val="lt-LT"/>
        </w:rPr>
        <w:t>Tabletės plėvelė</w:t>
      </w:r>
    </w:p>
    <w:p w14:paraId="735BD9E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Metakrilo</w:t>
      </w:r>
      <w:proofErr w:type="spellEnd"/>
      <w:r w:rsidRPr="00887A3C">
        <w:rPr>
          <w:rFonts w:ascii="Times New Roman" w:eastAsia="Times New Roman" w:hAnsi="Times New Roman" w:cs="Times New Roman"/>
          <w:lang w:val="lt-LT"/>
        </w:rPr>
        <w:t xml:space="preserve"> rūgšties </w:t>
      </w:r>
      <w:proofErr w:type="spellStart"/>
      <w:r w:rsidRPr="00887A3C">
        <w:rPr>
          <w:rFonts w:ascii="Times New Roman" w:eastAsia="Times New Roman" w:hAnsi="Times New Roman" w:cs="Times New Roman"/>
          <w:lang w:val="lt-LT"/>
        </w:rPr>
        <w:t>kopolimeras</w:t>
      </w:r>
      <w:proofErr w:type="spellEnd"/>
      <w:r w:rsidRPr="00887A3C">
        <w:rPr>
          <w:rFonts w:ascii="Times New Roman" w:eastAsia="Times New Roman" w:hAnsi="Times New Roman" w:cs="Times New Roman"/>
          <w:lang w:val="lt-LT"/>
        </w:rPr>
        <w:t xml:space="preserve"> A</w:t>
      </w:r>
    </w:p>
    <w:p w14:paraId="25C25C2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Talkas </w:t>
      </w:r>
    </w:p>
    <w:p w14:paraId="2C567F6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Titano dioksidas (E 171)</w:t>
      </w:r>
    </w:p>
    <w:p w14:paraId="0D62DC4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Amonio </w:t>
      </w:r>
      <w:proofErr w:type="spellStart"/>
      <w:r w:rsidRPr="00887A3C">
        <w:rPr>
          <w:rFonts w:ascii="Times New Roman" w:eastAsia="Times New Roman" w:hAnsi="Times New Roman" w:cs="Times New Roman"/>
          <w:lang w:val="lt-LT"/>
        </w:rPr>
        <w:t>metakrilato</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kopolimeras</w:t>
      </w:r>
      <w:proofErr w:type="spellEnd"/>
      <w:r w:rsidRPr="00887A3C">
        <w:rPr>
          <w:rFonts w:ascii="Times New Roman" w:eastAsia="Times New Roman" w:hAnsi="Times New Roman" w:cs="Times New Roman"/>
          <w:lang w:val="lt-LT"/>
        </w:rPr>
        <w:t xml:space="preserve"> A</w:t>
      </w:r>
    </w:p>
    <w:p w14:paraId="24A9504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Triacetatinas</w:t>
      </w:r>
      <w:proofErr w:type="spellEnd"/>
    </w:p>
    <w:p w14:paraId="0E7AA93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Makrogolis</w:t>
      </w:r>
      <w:proofErr w:type="spellEnd"/>
      <w:r w:rsidRPr="00887A3C">
        <w:rPr>
          <w:rFonts w:ascii="Times New Roman" w:eastAsia="Times New Roman" w:hAnsi="Times New Roman" w:cs="Times New Roman"/>
          <w:lang w:val="lt-LT"/>
        </w:rPr>
        <w:t xml:space="preserve"> 6000</w:t>
      </w:r>
    </w:p>
    <w:p w14:paraId="12BB480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5C6F73B"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242"/>
      <w:bookmarkStart w:id="45" w:name="_Toc129243117"/>
      <w:r w:rsidRPr="00887A3C">
        <w:rPr>
          <w:rFonts w:ascii="Times New Roman" w:eastAsia="Times New Roman" w:hAnsi="Times New Roman" w:cs="Times New Roman"/>
          <w:b/>
          <w:kern w:val="28"/>
          <w:lang w:val="lt-LT"/>
        </w:rPr>
        <w:t>6.2</w:t>
      </w:r>
      <w:r w:rsidRPr="00887A3C">
        <w:rPr>
          <w:rFonts w:ascii="Times New Roman" w:eastAsia="Times New Roman" w:hAnsi="Times New Roman" w:cs="Times New Roman"/>
          <w:b/>
          <w:kern w:val="28"/>
          <w:lang w:val="lt-LT"/>
        </w:rPr>
        <w:tab/>
        <w:t>Nesuderinamumas</w:t>
      </w:r>
      <w:bookmarkEnd w:id="44"/>
      <w:bookmarkEnd w:id="45"/>
    </w:p>
    <w:p w14:paraId="2D075F3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EDD619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Duomenys nebūtini.</w:t>
      </w:r>
    </w:p>
    <w:p w14:paraId="5DF644D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BBC85B0"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243"/>
      <w:bookmarkStart w:id="47" w:name="_Toc129243118"/>
      <w:r w:rsidRPr="00887A3C">
        <w:rPr>
          <w:rFonts w:ascii="Times New Roman" w:eastAsia="Times New Roman" w:hAnsi="Times New Roman" w:cs="Times New Roman"/>
          <w:b/>
          <w:kern w:val="28"/>
          <w:lang w:val="lt-LT"/>
        </w:rPr>
        <w:t>6.3</w:t>
      </w:r>
      <w:r w:rsidRPr="00887A3C">
        <w:rPr>
          <w:rFonts w:ascii="Times New Roman" w:eastAsia="Times New Roman" w:hAnsi="Times New Roman" w:cs="Times New Roman"/>
          <w:b/>
          <w:kern w:val="28"/>
          <w:lang w:val="lt-LT"/>
        </w:rPr>
        <w:tab/>
        <w:t>Tinkamumo laikas</w:t>
      </w:r>
      <w:bookmarkEnd w:id="46"/>
      <w:bookmarkEnd w:id="47"/>
    </w:p>
    <w:p w14:paraId="1A617BA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8D1201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3 metai</w:t>
      </w:r>
    </w:p>
    <w:p w14:paraId="79C8E03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A4E2088"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244"/>
      <w:bookmarkStart w:id="49" w:name="_Toc129243119"/>
      <w:r w:rsidRPr="00887A3C">
        <w:rPr>
          <w:rFonts w:ascii="Times New Roman" w:eastAsia="Times New Roman" w:hAnsi="Times New Roman" w:cs="Times New Roman"/>
          <w:b/>
          <w:kern w:val="28"/>
          <w:lang w:val="lt-LT"/>
        </w:rPr>
        <w:t>6.4</w:t>
      </w:r>
      <w:r w:rsidRPr="00887A3C">
        <w:rPr>
          <w:rFonts w:ascii="Times New Roman" w:eastAsia="Times New Roman" w:hAnsi="Times New Roman" w:cs="Times New Roman"/>
          <w:b/>
          <w:kern w:val="28"/>
          <w:lang w:val="lt-LT"/>
        </w:rPr>
        <w:tab/>
        <w:t>Specialios laikymo sąlygos</w:t>
      </w:r>
      <w:bookmarkEnd w:id="48"/>
      <w:bookmarkEnd w:id="49"/>
    </w:p>
    <w:p w14:paraId="1242BBC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52A87E1" w14:textId="77777777" w:rsidR="00801105" w:rsidRPr="00887A3C" w:rsidRDefault="00801105" w:rsidP="00801105">
      <w:pPr>
        <w:rPr>
          <w:rFonts w:ascii="Times New Roman" w:eastAsia="Calibri" w:hAnsi="Times New Roman" w:cs="Times New Roman"/>
          <w:lang w:val="lt-LT"/>
        </w:rPr>
      </w:pPr>
      <w:r w:rsidRPr="00887A3C">
        <w:rPr>
          <w:rFonts w:ascii="Times New Roman" w:eastAsia="Calibri" w:hAnsi="Times New Roman" w:cs="Times New Roman"/>
          <w:lang w:val="lt-LT"/>
        </w:rPr>
        <w:t>Laikyti ne aukštesnėje kaip 30 ºC temperatūroje.</w:t>
      </w:r>
    </w:p>
    <w:p w14:paraId="6BAB7A42"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C7E26AC"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245"/>
      <w:bookmarkStart w:id="51" w:name="_Toc129243120"/>
      <w:r w:rsidRPr="00887A3C">
        <w:rPr>
          <w:rFonts w:ascii="Times New Roman" w:eastAsia="Times New Roman" w:hAnsi="Times New Roman" w:cs="Times New Roman"/>
          <w:b/>
          <w:kern w:val="28"/>
          <w:lang w:val="lt-LT"/>
        </w:rPr>
        <w:t>6.5</w:t>
      </w:r>
      <w:r w:rsidRPr="00887A3C">
        <w:rPr>
          <w:rFonts w:ascii="Times New Roman" w:eastAsia="Times New Roman" w:hAnsi="Times New Roman" w:cs="Times New Roman"/>
          <w:b/>
          <w:kern w:val="28"/>
          <w:lang w:val="lt-LT"/>
        </w:rPr>
        <w:tab/>
      </w:r>
      <w:proofErr w:type="spellStart"/>
      <w:r w:rsidRPr="00887A3C">
        <w:rPr>
          <w:rFonts w:ascii="Times New Roman" w:eastAsia="Times New Roman" w:hAnsi="Times New Roman" w:cs="Times New Roman"/>
          <w:b/>
          <w:kern w:val="28"/>
          <w:lang w:val="lt-LT"/>
        </w:rPr>
        <w:t>Talpyklės</w:t>
      </w:r>
      <w:proofErr w:type="spellEnd"/>
      <w:r w:rsidRPr="00887A3C">
        <w:rPr>
          <w:rFonts w:ascii="Times New Roman" w:eastAsia="Times New Roman" w:hAnsi="Times New Roman" w:cs="Times New Roman"/>
          <w:b/>
          <w:kern w:val="28"/>
          <w:lang w:val="lt-LT"/>
        </w:rPr>
        <w:t xml:space="preserve"> pobūdis ir jos turinys</w:t>
      </w:r>
      <w:bookmarkEnd w:id="50"/>
      <w:bookmarkEnd w:id="51"/>
    </w:p>
    <w:p w14:paraId="7E9E4F2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A4F6DA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Kartono dėžutėje yra apvali DTPE </w:t>
      </w:r>
      <w:proofErr w:type="spellStart"/>
      <w:r w:rsidRPr="00887A3C">
        <w:rPr>
          <w:rFonts w:ascii="Times New Roman" w:eastAsia="Times New Roman" w:hAnsi="Times New Roman" w:cs="Times New Roman"/>
          <w:lang w:val="lt-LT"/>
        </w:rPr>
        <w:t>talpyklė</w:t>
      </w:r>
      <w:proofErr w:type="spellEnd"/>
      <w:r w:rsidRPr="00887A3C">
        <w:rPr>
          <w:rFonts w:ascii="Times New Roman" w:eastAsia="Times New Roman" w:hAnsi="Times New Roman" w:cs="Times New Roman"/>
          <w:lang w:val="lt-LT"/>
        </w:rPr>
        <w:t xml:space="preserve"> su MTPE dangteliu ir nuplėšiama apsaugine sistema. </w:t>
      </w:r>
      <w:proofErr w:type="spellStart"/>
      <w:r w:rsidRPr="00887A3C">
        <w:rPr>
          <w:rFonts w:ascii="Times New Roman" w:eastAsia="Times New Roman" w:hAnsi="Times New Roman" w:cs="Times New Roman"/>
          <w:lang w:val="lt-LT"/>
        </w:rPr>
        <w:t>Talpyklėje</w:t>
      </w:r>
      <w:proofErr w:type="spellEnd"/>
      <w:r w:rsidRPr="00887A3C">
        <w:rPr>
          <w:rFonts w:ascii="Times New Roman" w:eastAsia="Times New Roman" w:hAnsi="Times New Roman" w:cs="Times New Roman"/>
          <w:lang w:val="lt-LT"/>
        </w:rPr>
        <w:t xml:space="preserve"> yra 60 arba 180 plėvele dengtų tablečių. </w:t>
      </w:r>
    </w:p>
    <w:p w14:paraId="742D60A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BE2A69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Gali būti tiekiamos ne visų dydžių pakuotės.</w:t>
      </w:r>
    </w:p>
    <w:p w14:paraId="111E9FE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EE8B2E9" w14:textId="77777777" w:rsidR="00801105" w:rsidRPr="00887A3C" w:rsidRDefault="00801105" w:rsidP="0080110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2" w:name="_Toc129243246"/>
      <w:bookmarkStart w:id="53" w:name="_Toc129243121"/>
      <w:r w:rsidRPr="00887A3C">
        <w:rPr>
          <w:rFonts w:ascii="Times New Roman" w:eastAsia="Times New Roman" w:hAnsi="Times New Roman" w:cs="Times New Roman"/>
          <w:b/>
          <w:kern w:val="28"/>
          <w:lang w:val="lt-LT"/>
        </w:rPr>
        <w:t>6.6</w:t>
      </w:r>
      <w:r w:rsidRPr="00887A3C">
        <w:rPr>
          <w:rFonts w:ascii="Times New Roman" w:eastAsia="Times New Roman" w:hAnsi="Times New Roman" w:cs="Times New Roman"/>
          <w:b/>
          <w:kern w:val="28"/>
          <w:lang w:val="lt-LT"/>
        </w:rPr>
        <w:tab/>
        <w:t>Specialūs reikalavimai atliekoms tvarkyti</w:t>
      </w:r>
      <w:bookmarkEnd w:id="52"/>
      <w:bookmarkEnd w:id="53"/>
      <w:r w:rsidRPr="00887A3C">
        <w:rPr>
          <w:rFonts w:ascii="Times New Roman" w:eastAsia="Times New Roman" w:hAnsi="Times New Roman" w:cs="Times New Roman"/>
          <w:b/>
          <w:kern w:val="28"/>
          <w:lang w:val="lt-LT"/>
        </w:rPr>
        <w:t xml:space="preserve"> </w:t>
      </w:r>
    </w:p>
    <w:p w14:paraId="2024809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366FD6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Specialių reikalavimų nėra.</w:t>
      </w:r>
    </w:p>
    <w:p w14:paraId="1114F1C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B8C151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811FD3A"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247"/>
      <w:bookmarkStart w:id="55" w:name="_Toc129243122"/>
      <w:r w:rsidRPr="00887A3C">
        <w:rPr>
          <w:rFonts w:ascii="Times New Roman" w:eastAsia="Times New Roman" w:hAnsi="Times New Roman" w:cs="Times New Roman"/>
          <w:b/>
          <w:lang w:val="lt-LT"/>
        </w:rPr>
        <w:t>7.</w:t>
      </w:r>
      <w:r w:rsidRPr="00887A3C">
        <w:rPr>
          <w:rFonts w:ascii="Times New Roman" w:eastAsia="Times New Roman" w:hAnsi="Times New Roman" w:cs="Times New Roman"/>
          <w:b/>
          <w:lang w:val="lt-LT"/>
        </w:rPr>
        <w:tab/>
      </w:r>
      <w:bookmarkEnd w:id="54"/>
      <w:bookmarkEnd w:id="55"/>
      <w:r w:rsidRPr="00887A3C">
        <w:rPr>
          <w:rFonts w:ascii="Times New Roman" w:eastAsia="Times New Roman" w:hAnsi="Times New Roman" w:cs="Times New Roman"/>
          <w:b/>
          <w:lang w:val="lt-LT"/>
        </w:rPr>
        <w:t>REGISTRUOTOJAS</w:t>
      </w:r>
    </w:p>
    <w:p w14:paraId="652C8D3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93317AD"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SIA Meda </w:t>
      </w:r>
      <w:proofErr w:type="spellStart"/>
      <w:r w:rsidRPr="00887A3C">
        <w:rPr>
          <w:rFonts w:ascii="Times New Roman" w:eastAsia="Times New Roman" w:hAnsi="Times New Roman" w:cs="Times New Roman"/>
          <w:lang w:val="lt-LT"/>
        </w:rPr>
        <w:t>Pharma</w:t>
      </w:r>
      <w:proofErr w:type="spellEnd"/>
    </w:p>
    <w:p w14:paraId="382042BB"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Mūkusalas</w:t>
      </w:r>
      <w:proofErr w:type="spellEnd"/>
      <w:r w:rsidRPr="00887A3C">
        <w:rPr>
          <w:rFonts w:ascii="Times New Roman" w:eastAsia="Times New Roman" w:hAnsi="Times New Roman" w:cs="Times New Roman"/>
          <w:lang w:val="lt-LT"/>
        </w:rPr>
        <w:t xml:space="preserve"> 101</w:t>
      </w:r>
    </w:p>
    <w:p w14:paraId="48ACD594"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Rīga</w:t>
      </w:r>
      <w:proofErr w:type="spellEnd"/>
      <w:r w:rsidRPr="00887A3C">
        <w:rPr>
          <w:rFonts w:ascii="Times New Roman" w:eastAsia="Times New Roman" w:hAnsi="Times New Roman" w:cs="Times New Roman"/>
          <w:lang w:val="lt-LT"/>
        </w:rPr>
        <w:t xml:space="preserve"> LV-1004</w:t>
      </w:r>
    </w:p>
    <w:p w14:paraId="298A59D8"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Latvija</w:t>
      </w:r>
    </w:p>
    <w:p w14:paraId="3BA58D7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930A11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9A1A6AF"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248"/>
      <w:bookmarkStart w:id="57" w:name="_Toc129243123"/>
      <w:r w:rsidRPr="00887A3C">
        <w:rPr>
          <w:rFonts w:ascii="Times New Roman" w:eastAsia="Times New Roman" w:hAnsi="Times New Roman" w:cs="Times New Roman"/>
          <w:b/>
          <w:lang w:val="lt-LT"/>
        </w:rPr>
        <w:t>8.</w:t>
      </w:r>
      <w:r w:rsidRPr="00887A3C">
        <w:rPr>
          <w:rFonts w:ascii="Times New Roman" w:eastAsia="Times New Roman" w:hAnsi="Times New Roman" w:cs="Times New Roman"/>
          <w:b/>
          <w:lang w:val="lt-LT"/>
        </w:rPr>
        <w:tab/>
        <w:t xml:space="preserve">REGISTRACIJOS </w:t>
      </w:r>
      <w:r w:rsidRPr="00887A3C">
        <w:rPr>
          <w:rFonts w:ascii="Times New Roman" w:eastAsia="Times New Roman" w:hAnsi="Times New Roman" w:cs="Times New Roman"/>
          <w:b/>
          <w:noProof/>
          <w:lang w:val="lt-LT"/>
        </w:rPr>
        <w:t>PAŽYMĖJIMO</w:t>
      </w:r>
      <w:r w:rsidRPr="00887A3C">
        <w:rPr>
          <w:rFonts w:ascii="Times New Roman" w:eastAsia="Times New Roman" w:hAnsi="Times New Roman" w:cs="Times New Roman"/>
          <w:b/>
          <w:lang w:val="lt-LT"/>
        </w:rPr>
        <w:t xml:space="preserve"> NUMERIS</w:t>
      </w:r>
      <w:bookmarkEnd w:id="56"/>
      <w:bookmarkEnd w:id="57"/>
      <w:r w:rsidRPr="00887A3C">
        <w:rPr>
          <w:rFonts w:ascii="Times New Roman" w:eastAsia="Times New Roman" w:hAnsi="Times New Roman" w:cs="Times New Roman"/>
          <w:b/>
          <w:lang w:val="lt-LT"/>
        </w:rPr>
        <w:t xml:space="preserve"> (-IAI)</w:t>
      </w:r>
    </w:p>
    <w:p w14:paraId="0984568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4F923E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N</w:t>
      </w:r>
      <w:r w:rsidRPr="00887A3C">
        <w:rPr>
          <w:rFonts w:ascii="Times New Roman" w:eastAsia="Times New Roman" w:hAnsi="Times New Roman" w:cs="Times New Roman"/>
          <w:lang w:val="pt-BR"/>
        </w:rPr>
        <w:t>6</w:t>
      </w:r>
      <w:r w:rsidRPr="00887A3C">
        <w:rPr>
          <w:rFonts w:ascii="Times New Roman" w:eastAsia="Times New Roman" w:hAnsi="Times New Roman" w:cs="Times New Roman"/>
          <w:lang w:val="lt-LT"/>
        </w:rPr>
        <w:t>0 – LT/1/97/0224/002</w:t>
      </w:r>
    </w:p>
    <w:p w14:paraId="54E450F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pt-BR"/>
        </w:rPr>
      </w:pPr>
      <w:r w:rsidRPr="00887A3C">
        <w:rPr>
          <w:rFonts w:ascii="Times New Roman" w:eastAsia="Times New Roman" w:hAnsi="Times New Roman" w:cs="Times New Roman"/>
          <w:lang w:val="lt-LT"/>
        </w:rPr>
        <w:t>N</w:t>
      </w:r>
      <w:r w:rsidRPr="00887A3C">
        <w:rPr>
          <w:rFonts w:ascii="Times New Roman" w:eastAsia="Times New Roman" w:hAnsi="Times New Roman" w:cs="Times New Roman"/>
          <w:lang w:val="pt-BR"/>
        </w:rPr>
        <w:t>18</w:t>
      </w:r>
      <w:r w:rsidRPr="00887A3C">
        <w:rPr>
          <w:rFonts w:ascii="Times New Roman" w:eastAsia="Times New Roman" w:hAnsi="Times New Roman" w:cs="Times New Roman"/>
          <w:lang w:val="lt-LT"/>
        </w:rPr>
        <w:t>0 – LT/1/97/0224/003</w:t>
      </w:r>
    </w:p>
    <w:p w14:paraId="5602854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pt-BR"/>
        </w:rPr>
      </w:pPr>
    </w:p>
    <w:p w14:paraId="39BF7FB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29416B5"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249"/>
      <w:bookmarkStart w:id="59" w:name="_Toc129243124"/>
      <w:r w:rsidRPr="00887A3C">
        <w:rPr>
          <w:rFonts w:ascii="Times New Roman" w:eastAsia="Times New Roman" w:hAnsi="Times New Roman" w:cs="Times New Roman"/>
          <w:b/>
          <w:lang w:val="lt-LT"/>
        </w:rPr>
        <w:t>9.</w:t>
      </w:r>
      <w:r w:rsidRPr="00887A3C">
        <w:rPr>
          <w:rFonts w:ascii="Times New Roman" w:eastAsia="Times New Roman" w:hAnsi="Times New Roman" w:cs="Times New Roman"/>
          <w:b/>
          <w:lang w:val="lt-LT"/>
        </w:rPr>
        <w:tab/>
        <w:t>REGISTRAVIMO/PERREGISTRAVIMO DATA</w:t>
      </w:r>
      <w:bookmarkEnd w:id="58"/>
      <w:bookmarkEnd w:id="59"/>
    </w:p>
    <w:p w14:paraId="0637D53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6FAEF4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noProof/>
          <w:lang w:val="lt-LT"/>
        </w:rPr>
        <w:t>Registravimo data</w:t>
      </w:r>
      <w:r w:rsidRPr="00887A3C">
        <w:rPr>
          <w:rFonts w:ascii="Times New Roman" w:eastAsia="Times New Roman" w:hAnsi="Times New Roman" w:cs="Times New Roman"/>
          <w:lang w:val="lt-LT"/>
        </w:rPr>
        <w:t xml:space="preserve"> </w:t>
      </w:r>
      <w:smartTag w:uri="schemas-tilde-lv/tildestengine" w:element="metric2">
        <w:smartTagPr>
          <w:attr w:name="metric_text" w:val="m"/>
          <w:attr w:name="metric_value" w:val="2010"/>
        </w:smartTagPr>
        <w:r w:rsidRPr="00887A3C">
          <w:rPr>
            <w:rFonts w:ascii="Times New Roman" w:eastAsia="Times New Roman" w:hAnsi="Times New Roman" w:cs="Times New Roman"/>
            <w:lang w:val="lt-LT"/>
          </w:rPr>
          <w:t>2010 m</w:t>
        </w:r>
      </w:smartTag>
      <w:r w:rsidRPr="00887A3C">
        <w:rPr>
          <w:rFonts w:ascii="Times New Roman" w:eastAsia="Times New Roman" w:hAnsi="Times New Roman" w:cs="Times New Roman"/>
          <w:lang w:val="lt-LT"/>
        </w:rPr>
        <w:t>. rugsėjo 8 d</w:t>
      </w:r>
    </w:p>
    <w:p w14:paraId="03B9666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Paskutinio perregistravimo data </w:t>
      </w:r>
      <w:smartTag w:uri="schemas-tilde-lv/tildestengine" w:element="metric2">
        <w:smartTagPr>
          <w:attr w:name="metric_text" w:val="m"/>
          <w:attr w:name="metric_value" w:val="2015"/>
        </w:smartTagPr>
        <w:r w:rsidRPr="00887A3C">
          <w:rPr>
            <w:rFonts w:ascii="Times New Roman" w:eastAsia="Times New Roman" w:hAnsi="Times New Roman" w:cs="Times New Roman"/>
            <w:lang w:val="lt-LT"/>
          </w:rPr>
          <w:t>2015 m</w:t>
        </w:r>
      </w:smartTag>
      <w:r w:rsidRPr="00887A3C">
        <w:rPr>
          <w:rFonts w:ascii="Times New Roman" w:eastAsia="Times New Roman" w:hAnsi="Times New Roman" w:cs="Times New Roman"/>
          <w:lang w:val="lt-LT"/>
        </w:rPr>
        <w:t xml:space="preserve">. spalio 16 d. </w:t>
      </w:r>
    </w:p>
    <w:p w14:paraId="7A9A20D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5E9FE9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CD94829"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0" w:name="_Toc129243250"/>
      <w:bookmarkStart w:id="61" w:name="_Toc129243125"/>
      <w:r w:rsidRPr="00887A3C">
        <w:rPr>
          <w:rFonts w:ascii="Times New Roman" w:eastAsia="Times New Roman" w:hAnsi="Times New Roman" w:cs="Times New Roman"/>
          <w:b/>
          <w:lang w:val="lt-LT"/>
        </w:rPr>
        <w:t>10.</w:t>
      </w:r>
      <w:r w:rsidRPr="00887A3C">
        <w:rPr>
          <w:rFonts w:ascii="Times New Roman" w:eastAsia="Times New Roman" w:hAnsi="Times New Roman" w:cs="Times New Roman"/>
          <w:b/>
          <w:lang w:val="lt-LT"/>
        </w:rPr>
        <w:tab/>
        <w:t>TEKSTO PERŽIŪROS DATA</w:t>
      </w:r>
      <w:bookmarkEnd w:id="60"/>
      <w:bookmarkEnd w:id="61"/>
    </w:p>
    <w:p w14:paraId="36B25484" w14:textId="77777777" w:rsidR="00801105"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2A63D6C" w14:textId="1343F80D" w:rsidR="00801105" w:rsidRDefault="0008148A" w:rsidP="00801105">
      <w:pPr>
        <w:tabs>
          <w:tab w:val="center" w:pos="4819"/>
          <w:tab w:val="right" w:pos="9638"/>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2019 m. sausio 21 d.</w:t>
      </w:r>
    </w:p>
    <w:p w14:paraId="73041BC0" w14:textId="77777777" w:rsidR="0008148A" w:rsidRPr="00887A3C" w:rsidRDefault="0008148A" w:rsidP="00801105">
      <w:pPr>
        <w:tabs>
          <w:tab w:val="center" w:pos="4819"/>
          <w:tab w:val="right" w:pos="9638"/>
        </w:tabs>
        <w:spacing w:after="0" w:line="240" w:lineRule="auto"/>
        <w:rPr>
          <w:rFonts w:ascii="Times New Roman" w:eastAsia="Times New Roman" w:hAnsi="Times New Roman" w:cs="Times New Roman"/>
          <w:lang w:val="lt-LT"/>
        </w:rPr>
      </w:pPr>
    </w:p>
    <w:p w14:paraId="0E8F1D19" w14:textId="77777777" w:rsidR="00801105" w:rsidRPr="00887A3C" w:rsidRDefault="00801105" w:rsidP="00801105">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887A3C">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887A3C">
        <w:rPr>
          <w:rFonts w:ascii="Times New Roman" w:eastAsia="SimSun" w:hAnsi="Times New Roman" w:cs="Times New Roman"/>
          <w:i/>
          <w:noProof/>
          <w:lang w:val="lt-LT"/>
        </w:rPr>
        <w:t xml:space="preserve"> </w:t>
      </w:r>
      <w:hyperlink r:id="rId8" w:history="1">
        <w:r w:rsidRPr="00887A3C">
          <w:rPr>
            <w:rFonts w:ascii="Times New Roman" w:eastAsia="SimSun" w:hAnsi="Times New Roman" w:cs="Times New Roman"/>
            <w:noProof/>
            <w:color w:val="0000FF"/>
            <w:u w:val="single"/>
            <w:lang w:val="lt-LT"/>
          </w:rPr>
          <w:t>http://www.</w:t>
        </w:r>
        <w:proofErr w:type="spellStart"/>
        <w:r w:rsidRPr="00887A3C">
          <w:rPr>
            <w:rFonts w:ascii="Times New Roman" w:eastAsia="SimSun" w:hAnsi="Times New Roman" w:cs="Times New Roman"/>
            <w:color w:val="0000FF"/>
            <w:u w:val="single"/>
            <w:lang w:val="lt-LT"/>
          </w:rPr>
          <w:t>vvkt.lt</w:t>
        </w:r>
        <w:proofErr w:type="spellEnd"/>
      </w:hyperlink>
      <w:r w:rsidRPr="00887A3C">
        <w:rPr>
          <w:rFonts w:ascii="Times New Roman" w:eastAsia="SimSun" w:hAnsi="Times New Roman" w:cs="Times New Roman"/>
          <w:lang w:val="lt-LT"/>
        </w:rPr>
        <w:t>.</w:t>
      </w:r>
    </w:p>
    <w:p w14:paraId="235BF8C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br w:type="page"/>
      </w:r>
    </w:p>
    <w:p w14:paraId="1A64136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C49553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45645E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CC416C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9AB310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783C33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4E5C6E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E0CCAF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BD4066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0077E7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A8C0A5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975039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917B83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E02A8D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714F76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A652C4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6614AB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D7AE4B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EA4B20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F4E417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832F97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698B4F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B62B80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539BD3A"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2" w:name="_Toc129243253"/>
      <w:bookmarkStart w:id="63" w:name="_Toc129243128"/>
      <w:r w:rsidRPr="00887A3C">
        <w:rPr>
          <w:rFonts w:ascii="Times New Roman" w:eastAsia="Calibri" w:hAnsi="Times New Roman" w:cs="Times New Roman"/>
          <w:b/>
          <w:caps/>
          <w:lang w:val="lt-LT"/>
        </w:rPr>
        <w:t>II PRIEDAS</w:t>
      </w:r>
      <w:bookmarkEnd w:id="62"/>
      <w:bookmarkEnd w:id="63"/>
    </w:p>
    <w:p w14:paraId="431D431F"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4A4C936"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r w:rsidRPr="00887A3C">
        <w:rPr>
          <w:rFonts w:ascii="Times New Roman" w:eastAsia="Calibri" w:hAnsi="Times New Roman" w:cs="Times New Roman"/>
          <w:b/>
          <w:caps/>
          <w:lang w:val="lt-LT"/>
        </w:rPr>
        <w:t>REGISTRACIJOS SĄLYGOS</w:t>
      </w:r>
    </w:p>
    <w:p w14:paraId="50C80B5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568B419" w14:textId="77777777" w:rsidR="00801105" w:rsidRPr="00887A3C" w:rsidRDefault="00801105" w:rsidP="00801105">
      <w:pPr>
        <w:tabs>
          <w:tab w:val="left" w:pos="1701"/>
        </w:tabs>
        <w:spacing w:after="0" w:line="240" w:lineRule="auto"/>
        <w:ind w:left="1701" w:hanging="567"/>
        <w:rPr>
          <w:rFonts w:ascii="Times New Roman" w:eastAsia="Times New Roman" w:hAnsi="Times New Roman" w:cs="Times New Roman"/>
          <w:b/>
          <w:highlight w:val="yellow"/>
          <w:lang w:val="lt-LT"/>
        </w:rPr>
      </w:pPr>
      <w:r w:rsidRPr="00887A3C">
        <w:rPr>
          <w:rFonts w:ascii="Times New Roman" w:eastAsia="Times New Roman" w:hAnsi="Times New Roman" w:cs="Times New Roman"/>
          <w:b/>
          <w:lang w:val="lt-LT"/>
        </w:rPr>
        <w:t>A.</w:t>
      </w:r>
      <w:r w:rsidRPr="00887A3C">
        <w:rPr>
          <w:rFonts w:ascii="Times New Roman" w:eastAsia="Times New Roman" w:hAnsi="Times New Roman" w:cs="Times New Roman"/>
          <w:b/>
          <w:lang w:val="lt-LT"/>
        </w:rPr>
        <w:tab/>
      </w:r>
      <w:r w:rsidRPr="00887A3C">
        <w:rPr>
          <w:rFonts w:ascii="Times New Roman" w:eastAsia="Times New Roman" w:hAnsi="Times New Roman" w:cs="Times New Roman"/>
          <w:b/>
          <w:noProof/>
          <w:lang w:val="lt-LT"/>
        </w:rPr>
        <w:t>G</w:t>
      </w:r>
      <w:r w:rsidRPr="00887A3C">
        <w:rPr>
          <w:rFonts w:ascii="Times New Roman" w:eastAsia="Times New Roman" w:hAnsi="Times New Roman" w:cs="Times New Roman"/>
          <w:b/>
          <w:lang w:val="lt-LT"/>
        </w:rPr>
        <w:t>AMINTOJAS (-AI), ATSAKINGAS (-I) UŽ SERIJŲ IŠLEIDIMĄ</w:t>
      </w:r>
    </w:p>
    <w:p w14:paraId="3CD1D73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highlight w:val="yellow"/>
          <w:lang w:val="lt-LT"/>
        </w:rPr>
      </w:pPr>
    </w:p>
    <w:p w14:paraId="593ADC75" w14:textId="77777777" w:rsidR="00801105" w:rsidRPr="00887A3C" w:rsidRDefault="00801105" w:rsidP="00801105">
      <w:pPr>
        <w:tabs>
          <w:tab w:val="left" w:pos="1701"/>
        </w:tabs>
        <w:spacing w:after="0" w:line="240" w:lineRule="auto"/>
        <w:ind w:left="1701" w:hanging="567"/>
        <w:rPr>
          <w:rFonts w:ascii="Times New Roman" w:eastAsia="Times New Roman" w:hAnsi="Times New Roman" w:cs="Times New Roman"/>
          <w:b/>
          <w:lang w:val="lt-LT"/>
        </w:rPr>
      </w:pPr>
      <w:r w:rsidRPr="00887A3C">
        <w:rPr>
          <w:rFonts w:ascii="Times New Roman" w:eastAsia="Times New Roman" w:hAnsi="Times New Roman" w:cs="Times New Roman"/>
          <w:b/>
          <w:lang w:val="lt-LT"/>
        </w:rPr>
        <w:t>B.</w:t>
      </w:r>
      <w:r w:rsidRPr="00887A3C">
        <w:rPr>
          <w:rFonts w:ascii="Times New Roman" w:eastAsia="Times New Roman" w:hAnsi="Times New Roman" w:cs="Times New Roman"/>
          <w:b/>
          <w:lang w:val="lt-LT"/>
        </w:rPr>
        <w:tab/>
      </w:r>
      <w:r w:rsidRPr="00887A3C">
        <w:rPr>
          <w:rFonts w:ascii="Times New Roman" w:eastAsia="Times New Roman" w:hAnsi="Times New Roman" w:cs="Times New Roman"/>
          <w:b/>
          <w:lang w:val="en-GB"/>
        </w:rPr>
        <w:t>TIEKIMO IR VARTOJIMO SĄLYGOS AR APRIBOJIMAI</w:t>
      </w:r>
      <w:r w:rsidRPr="00887A3C">
        <w:rPr>
          <w:rFonts w:ascii="Times New Roman" w:eastAsia="Times New Roman" w:hAnsi="Times New Roman" w:cs="Times New Roman"/>
          <w:b/>
          <w:lang w:val="lt-LT"/>
        </w:rPr>
        <w:t xml:space="preserve"> </w:t>
      </w:r>
    </w:p>
    <w:p w14:paraId="42284F2B"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r w:rsidRPr="00887A3C">
        <w:rPr>
          <w:rFonts w:ascii="Times New Roman" w:eastAsia="Times New Roman" w:hAnsi="Times New Roman" w:cs="Times New Roman"/>
          <w:lang w:val="lt-LT"/>
        </w:rPr>
        <w:br w:type="page"/>
      </w:r>
      <w:r w:rsidRPr="00887A3C">
        <w:rPr>
          <w:rFonts w:ascii="Times New Roman" w:eastAsia="Times New Roman" w:hAnsi="Times New Roman" w:cs="Times New Roman"/>
          <w:b/>
          <w:lang w:val="lt-LT"/>
        </w:rPr>
        <w:lastRenderedPageBreak/>
        <w:t>A.</w:t>
      </w:r>
      <w:r w:rsidRPr="00887A3C">
        <w:rPr>
          <w:rFonts w:ascii="Times New Roman" w:eastAsia="Times New Roman" w:hAnsi="Times New Roman" w:cs="Times New Roman"/>
          <w:b/>
          <w:lang w:val="lt-LT"/>
        </w:rPr>
        <w:tab/>
        <w:t>GAMINTOJAS (-AI), ATSAKINGAS (-I)</w:t>
      </w:r>
      <w:r w:rsidRPr="00887A3C">
        <w:rPr>
          <w:rFonts w:ascii="Times New Roman" w:eastAsia="Times New Roman" w:hAnsi="Times New Roman" w:cs="Times New Roman"/>
          <w:lang w:val="lt-LT"/>
        </w:rPr>
        <w:t xml:space="preserve"> </w:t>
      </w:r>
      <w:r w:rsidRPr="00887A3C">
        <w:rPr>
          <w:rFonts w:ascii="Times New Roman" w:eastAsia="Times New Roman" w:hAnsi="Times New Roman" w:cs="Times New Roman"/>
          <w:b/>
          <w:lang w:val="lt-LT"/>
        </w:rPr>
        <w:t>UŽ SERIJŲ IŠLEIDIMĄ</w:t>
      </w:r>
    </w:p>
    <w:p w14:paraId="1F71F63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highlight w:val="yellow"/>
          <w:lang w:val="lt-LT"/>
        </w:rPr>
      </w:pPr>
    </w:p>
    <w:p w14:paraId="71FF94C3" w14:textId="77777777" w:rsidR="00801105" w:rsidRPr="00887A3C" w:rsidRDefault="00801105" w:rsidP="00801105">
      <w:pPr>
        <w:spacing w:after="0" w:line="240" w:lineRule="auto"/>
        <w:rPr>
          <w:rFonts w:ascii="Times New Roman" w:eastAsia="Times New Roman" w:hAnsi="Times New Roman" w:cs="Times New Roman"/>
          <w:u w:val="single"/>
          <w:lang w:val="lt-LT"/>
        </w:rPr>
      </w:pPr>
      <w:r w:rsidRPr="00887A3C">
        <w:rPr>
          <w:rFonts w:ascii="Times New Roman" w:eastAsia="Times New Roman" w:hAnsi="Times New Roman" w:cs="Times New Roman"/>
          <w:u w:val="single"/>
          <w:lang w:val="lt-LT"/>
        </w:rPr>
        <w:t>Gamintojo, atsakingo už serijų išleidimą, pavadinimas ir adresas</w:t>
      </w:r>
    </w:p>
    <w:p w14:paraId="74FAF58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AAAEDAD"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Madaus</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GmbH</w:t>
      </w:r>
      <w:proofErr w:type="spellEnd"/>
      <w:r w:rsidRPr="00887A3C">
        <w:rPr>
          <w:rFonts w:ascii="Times New Roman" w:eastAsia="Times New Roman" w:hAnsi="Times New Roman" w:cs="Times New Roman"/>
          <w:lang w:val="lt-LT"/>
        </w:rPr>
        <w:t xml:space="preserve"> </w:t>
      </w:r>
    </w:p>
    <w:p w14:paraId="6A6CDC63"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Lütticher</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Strasse</w:t>
      </w:r>
      <w:proofErr w:type="spellEnd"/>
      <w:r w:rsidRPr="00887A3C">
        <w:rPr>
          <w:rFonts w:ascii="Times New Roman" w:eastAsia="Times New Roman" w:hAnsi="Times New Roman" w:cs="Times New Roman"/>
          <w:lang w:val="lt-LT"/>
        </w:rPr>
        <w:t xml:space="preserve"> 5 </w:t>
      </w:r>
    </w:p>
    <w:p w14:paraId="6D4FBA4C"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53842 </w:t>
      </w:r>
      <w:proofErr w:type="spellStart"/>
      <w:r w:rsidRPr="00887A3C">
        <w:rPr>
          <w:rFonts w:ascii="Times New Roman" w:eastAsia="Times New Roman" w:hAnsi="Times New Roman" w:cs="Times New Roman"/>
          <w:lang w:val="lt-LT"/>
        </w:rPr>
        <w:t>Troisdorf</w:t>
      </w:r>
      <w:proofErr w:type="spellEnd"/>
      <w:r w:rsidRPr="00887A3C">
        <w:rPr>
          <w:rFonts w:ascii="Times New Roman" w:eastAsia="Times New Roman" w:hAnsi="Times New Roman" w:cs="Times New Roman"/>
          <w:lang w:val="lt-LT"/>
        </w:rPr>
        <w:t xml:space="preserve"> </w:t>
      </w:r>
    </w:p>
    <w:p w14:paraId="26AAEAE0"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Vokietija</w:t>
      </w:r>
    </w:p>
    <w:p w14:paraId="06015132"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highlight w:val="yellow"/>
          <w:lang w:val="lt-LT"/>
        </w:rPr>
      </w:pPr>
    </w:p>
    <w:p w14:paraId="7B94990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highlight w:val="yellow"/>
          <w:lang w:val="lt-LT"/>
        </w:rPr>
      </w:pPr>
    </w:p>
    <w:p w14:paraId="0EBF34F4" w14:textId="77777777" w:rsidR="00801105" w:rsidRPr="00887A3C" w:rsidRDefault="00801105" w:rsidP="00801105">
      <w:pPr>
        <w:spacing w:after="0" w:line="240" w:lineRule="auto"/>
        <w:ind w:left="567" w:hanging="567"/>
        <w:rPr>
          <w:rFonts w:ascii="Times New Roman" w:eastAsia="Times New Roman" w:hAnsi="Times New Roman" w:cs="Times New Roman"/>
          <w:b/>
          <w:lang w:val="lt-LT"/>
        </w:rPr>
      </w:pPr>
      <w:bookmarkStart w:id="64" w:name="_Toc129243254"/>
      <w:bookmarkStart w:id="65" w:name="_Toc129243129"/>
      <w:r w:rsidRPr="00887A3C">
        <w:rPr>
          <w:rFonts w:ascii="Times New Roman" w:eastAsia="Times New Roman" w:hAnsi="Times New Roman" w:cs="Times New Roman"/>
          <w:b/>
          <w:lang w:val="lt-LT"/>
        </w:rPr>
        <w:t>B.</w:t>
      </w:r>
      <w:r w:rsidRPr="00887A3C">
        <w:rPr>
          <w:rFonts w:ascii="Times New Roman" w:eastAsia="Times New Roman" w:hAnsi="Times New Roman" w:cs="Times New Roman"/>
          <w:b/>
          <w:lang w:val="lt-LT"/>
        </w:rPr>
        <w:tab/>
      </w:r>
      <w:r w:rsidRPr="00887A3C">
        <w:rPr>
          <w:rFonts w:ascii="Times New Roman" w:eastAsia="Times New Roman" w:hAnsi="Times New Roman" w:cs="Times New Roman"/>
          <w:b/>
          <w:noProof/>
          <w:lang w:val="lt-LT"/>
        </w:rPr>
        <w:t>TIEKIMO IR VARTOJIMO SĄLYGOS AR APRIBOJIMAI</w:t>
      </w:r>
    </w:p>
    <w:bookmarkEnd w:id="64"/>
    <w:bookmarkEnd w:id="65"/>
    <w:p w14:paraId="585F29EA"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p>
    <w:p w14:paraId="55D7D57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Receptinis vaistinis preparatas</w:t>
      </w:r>
    </w:p>
    <w:p w14:paraId="54251FC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highlight w:val="yellow"/>
          <w:lang w:val="lt-LT"/>
        </w:rPr>
      </w:pPr>
    </w:p>
    <w:p w14:paraId="2F41F90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0FC520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AE4668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73E56E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highlight w:val="yellow"/>
          <w:lang w:val="lt-LT"/>
        </w:rPr>
      </w:pPr>
    </w:p>
    <w:p w14:paraId="5D97F00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highlight w:val="yellow"/>
          <w:lang w:val="lt-LT"/>
        </w:rPr>
      </w:pPr>
    </w:p>
    <w:p w14:paraId="28DFDA7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ECBE6B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br w:type="page"/>
      </w:r>
    </w:p>
    <w:p w14:paraId="5F5F914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055994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EE6FB8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E4B90A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3F93C1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B8448D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CEBB9F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A4B4D92"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5EB9D0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AF3D7D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7ACBCF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8D9D91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86A629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455BBE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817A1A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DA2729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C12F7A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EB3919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9E62D0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E5AE65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042C42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C6B3F3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9650C4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494DDD4"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6" w:name="_Toc129243259"/>
      <w:bookmarkStart w:id="67" w:name="_Toc129243134"/>
      <w:r w:rsidRPr="00887A3C">
        <w:rPr>
          <w:rFonts w:ascii="Times New Roman" w:eastAsia="Calibri" w:hAnsi="Times New Roman" w:cs="Times New Roman"/>
          <w:b/>
          <w:caps/>
          <w:lang w:val="lt-LT"/>
        </w:rPr>
        <w:t>III PRIEDAS</w:t>
      </w:r>
      <w:bookmarkEnd w:id="66"/>
      <w:bookmarkEnd w:id="67"/>
    </w:p>
    <w:p w14:paraId="4E0EE65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CA810D2"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8" w:name="_Toc129243260"/>
      <w:bookmarkStart w:id="69" w:name="_Toc129243135"/>
      <w:r w:rsidRPr="00887A3C">
        <w:rPr>
          <w:rFonts w:ascii="Times New Roman" w:eastAsia="Calibri" w:hAnsi="Times New Roman" w:cs="Times New Roman"/>
          <w:b/>
          <w:caps/>
          <w:lang w:val="lt-LT"/>
        </w:rPr>
        <w:t>ŽENKLINIMAS IR PAKUOTĖS LAPELIS</w:t>
      </w:r>
      <w:bookmarkEnd w:id="68"/>
      <w:bookmarkEnd w:id="69"/>
    </w:p>
    <w:p w14:paraId="469A0102"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br w:type="page"/>
      </w:r>
    </w:p>
    <w:p w14:paraId="1D2596D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617E21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D4A34A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2D1998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DFC44E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1EC693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58C992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DDD306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996F6B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F83009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FBAEA0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0B1502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D5CF62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25C3E7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7D51E3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5F50CA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4F3595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6B7C71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35E48D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31D983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164E7F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723F03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8C30D4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DE219F6"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70" w:name="_Toc129243261"/>
      <w:bookmarkStart w:id="71" w:name="_Toc129243136"/>
      <w:r w:rsidRPr="00887A3C">
        <w:rPr>
          <w:rFonts w:ascii="Times New Roman" w:eastAsia="Calibri" w:hAnsi="Times New Roman" w:cs="Times New Roman"/>
          <w:b/>
          <w:caps/>
          <w:lang w:val="lt-LT"/>
        </w:rPr>
        <w:t>A. ŽENKLINIMAS</w:t>
      </w:r>
      <w:bookmarkEnd w:id="70"/>
      <w:bookmarkEnd w:id="71"/>
    </w:p>
    <w:p w14:paraId="160AEE3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br w:type="page"/>
      </w:r>
    </w:p>
    <w:p w14:paraId="3C61E44A"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lastRenderedPageBreak/>
        <w:t>INFORMACIJA ANT IŠORINĖS PAKUOTĖS</w:t>
      </w:r>
    </w:p>
    <w:p w14:paraId="127FADB9"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p>
    <w:p w14:paraId="47384695"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caps/>
          <w:lang w:val="lt-LT"/>
        </w:rPr>
      </w:pPr>
      <w:r w:rsidRPr="00887A3C">
        <w:rPr>
          <w:rFonts w:ascii="Times New Roman" w:eastAsia="Calibri" w:hAnsi="Times New Roman" w:cs="Times New Roman"/>
          <w:b/>
          <w:caps/>
          <w:lang w:val="lt-LT"/>
        </w:rPr>
        <w:t>Kartono dėžutė</w:t>
      </w:r>
    </w:p>
    <w:p w14:paraId="54F89AB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0536CF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B881273"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1.</w:t>
      </w:r>
      <w:r w:rsidRPr="00887A3C">
        <w:rPr>
          <w:rFonts w:ascii="Times New Roman" w:eastAsia="Calibri" w:hAnsi="Times New Roman" w:cs="Times New Roman"/>
          <w:b/>
          <w:caps/>
          <w:lang w:val="lt-LT"/>
        </w:rPr>
        <w:tab/>
        <w:t>VAISTINIO PREPARATO PAVADINIMAS</w:t>
      </w:r>
    </w:p>
    <w:p w14:paraId="2E38B40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05E1EF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750 mg plėvele dengtos tabletės</w:t>
      </w:r>
    </w:p>
    <w:p w14:paraId="45D6E80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Glucosamini</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sulfas</w:t>
      </w:r>
      <w:proofErr w:type="spellEnd"/>
    </w:p>
    <w:p w14:paraId="60916AB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5B85542"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BABB033"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2.</w:t>
      </w:r>
      <w:r w:rsidRPr="00887A3C">
        <w:rPr>
          <w:rFonts w:ascii="Times New Roman" w:eastAsia="Calibri" w:hAnsi="Times New Roman" w:cs="Times New Roman"/>
          <w:b/>
          <w:caps/>
          <w:lang w:val="lt-LT"/>
        </w:rPr>
        <w:tab/>
        <w:t>VEIKLIOJI MEDŽIAGA IR JOS KIEKIS</w:t>
      </w:r>
    </w:p>
    <w:p w14:paraId="14936B9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693829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Kiekvienoje plėvele dengtoje tabletėje yra 942 mg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natrio chlorido, tai atitinka 750 mg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ir 192 mg natrio chlorido.</w:t>
      </w:r>
    </w:p>
    <w:p w14:paraId="14064CB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0BA3BE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39A1ACA"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highlight w:val="lightGray"/>
          <w:lang w:val="lt-LT"/>
        </w:rPr>
      </w:pPr>
      <w:r w:rsidRPr="00887A3C">
        <w:rPr>
          <w:rFonts w:ascii="Times New Roman" w:eastAsia="Calibri" w:hAnsi="Times New Roman" w:cs="Times New Roman"/>
          <w:b/>
          <w:caps/>
          <w:lang w:val="lt-LT"/>
        </w:rPr>
        <w:t>3.</w:t>
      </w:r>
      <w:r w:rsidRPr="00887A3C">
        <w:rPr>
          <w:rFonts w:ascii="Times New Roman" w:eastAsia="Calibri" w:hAnsi="Times New Roman" w:cs="Times New Roman"/>
          <w:b/>
          <w:caps/>
          <w:lang w:val="lt-LT"/>
        </w:rPr>
        <w:tab/>
        <w:t>PAGALBINIŲ MEDŽIAGŲ SĄRAŠAS</w:t>
      </w:r>
    </w:p>
    <w:p w14:paraId="1A027E7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CBB69B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Sudėtyje yra natrio.</w:t>
      </w:r>
    </w:p>
    <w:p w14:paraId="6CD33EF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F23471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76B5AEF"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4.</w:t>
      </w:r>
      <w:r w:rsidRPr="00887A3C">
        <w:rPr>
          <w:rFonts w:ascii="Times New Roman" w:eastAsia="Calibri" w:hAnsi="Times New Roman" w:cs="Times New Roman"/>
          <w:b/>
          <w:caps/>
          <w:lang w:val="lt-LT"/>
        </w:rPr>
        <w:tab/>
        <w:t>FARMACINĖ FORMA IR KIEKIS PAKUOTĖJE</w:t>
      </w:r>
    </w:p>
    <w:p w14:paraId="3C8C360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A007A2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Plėvele dengta tabletė</w:t>
      </w:r>
    </w:p>
    <w:p w14:paraId="2F5B60C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60 plėvele dengtų tablečių</w:t>
      </w:r>
    </w:p>
    <w:p w14:paraId="5F9C324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szCs w:val="24"/>
          <w:highlight w:val="lightGray"/>
          <w:lang w:val="lt-LT"/>
        </w:rPr>
        <w:t>180 plėvele dengtų tablečių</w:t>
      </w:r>
    </w:p>
    <w:p w14:paraId="0642411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6C7BAA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750E526"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highlight w:val="lightGray"/>
          <w:lang w:val="lt-LT"/>
        </w:rPr>
      </w:pPr>
      <w:r w:rsidRPr="00887A3C">
        <w:rPr>
          <w:rFonts w:ascii="Times New Roman" w:eastAsia="Calibri" w:hAnsi="Times New Roman" w:cs="Times New Roman"/>
          <w:b/>
          <w:caps/>
          <w:lang w:val="lt-LT"/>
        </w:rPr>
        <w:t>5.</w:t>
      </w:r>
      <w:r w:rsidRPr="00887A3C">
        <w:rPr>
          <w:rFonts w:ascii="Times New Roman" w:eastAsia="Calibri" w:hAnsi="Times New Roman" w:cs="Times New Roman"/>
          <w:b/>
          <w:caps/>
          <w:lang w:val="lt-LT"/>
        </w:rPr>
        <w:tab/>
        <w:t>VARTOJIMO METODAS IR BŪDAS (-AI)</w:t>
      </w:r>
    </w:p>
    <w:p w14:paraId="6573B10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25B4BA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Vartoti per burną.</w:t>
      </w:r>
    </w:p>
    <w:p w14:paraId="23725E6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Prieš vartojimą perskaitykite pakuotės lapelį.</w:t>
      </w:r>
    </w:p>
    <w:p w14:paraId="759B436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0754E3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F464343"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6.</w:t>
      </w:r>
      <w:r w:rsidRPr="00887A3C">
        <w:rPr>
          <w:rFonts w:ascii="Times New Roman" w:eastAsia="Calibri" w:hAnsi="Times New Roman" w:cs="Times New Roman"/>
          <w:b/>
          <w:caps/>
          <w:lang w:val="lt-LT"/>
        </w:rPr>
        <w:tab/>
        <w:t xml:space="preserve">SPECIALUS ĮSPĖJIMAS, KAD VAISTINĮ PREPARATĄ BŪTINA LAIKYTI VAIKAMS </w:t>
      </w:r>
      <w:r w:rsidRPr="00887A3C">
        <w:rPr>
          <w:rFonts w:ascii="Times New Roman" w:eastAsia="Calibri" w:hAnsi="Times New Roman" w:cs="Times New Roman"/>
          <w:b/>
          <w:caps/>
          <w:noProof/>
          <w:lang w:val="lt-LT"/>
        </w:rPr>
        <w:t>NEPASTEBIMOJE IR</w:t>
      </w:r>
      <w:r w:rsidRPr="00887A3C">
        <w:rPr>
          <w:rFonts w:ascii="Times New Roman" w:eastAsia="Calibri" w:hAnsi="Times New Roman" w:cs="Times New Roman"/>
          <w:b/>
          <w:caps/>
          <w:lang w:val="lt-LT"/>
        </w:rPr>
        <w:t xml:space="preserve"> NEPASIEKIAMOJE VIETOJE</w:t>
      </w:r>
    </w:p>
    <w:p w14:paraId="158F2C6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0A7DED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Laikyti vaikams </w:t>
      </w:r>
      <w:r w:rsidRPr="00887A3C">
        <w:rPr>
          <w:rFonts w:ascii="Times New Roman" w:eastAsia="Times New Roman" w:hAnsi="Times New Roman" w:cs="Times New Roman"/>
          <w:noProof/>
          <w:lang w:val="lt-LT"/>
        </w:rPr>
        <w:t>nepastebimoje ir</w:t>
      </w:r>
      <w:r w:rsidRPr="00887A3C">
        <w:rPr>
          <w:rFonts w:ascii="Times New Roman" w:eastAsia="Times New Roman" w:hAnsi="Times New Roman" w:cs="Times New Roman"/>
          <w:lang w:val="lt-LT"/>
        </w:rPr>
        <w:t xml:space="preserve"> nepasiekiamoje vietoje.</w:t>
      </w:r>
    </w:p>
    <w:p w14:paraId="331D7D8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D659B8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E0D6590"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highlight w:val="lightGray"/>
          <w:lang w:val="lt-LT"/>
        </w:rPr>
      </w:pPr>
      <w:r w:rsidRPr="00887A3C">
        <w:rPr>
          <w:rFonts w:ascii="Times New Roman" w:eastAsia="Calibri" w:hAnsi="Times New Roman" w:cs="Times New Roman"/>
          <w:b/>
          <w:caps/>
          <w:lang w:val="lt-LT"/>
        </w:rPr>
        <w:t>7.</w:t>
      </w:r>
      <w:r w:rsidRPr="00887A3C">
        <w:rPr>
          <w:rFonts w:ascii="Times New Roman" w:eastAsia="Calibri" w:hAnsi="Times New Roman" w:cs="Times New Roman"/>
          <w:b/>
          <w:caps/>
          <w:lang w:val="lt-LT"/>
        </w:rPr>
        <w:tab/>
        <w:t>KITAS (-I) SPECIALUS (-ŪS) ĮSPĖJIMAS (-AI) (JEI REIKIA)</w:t>
      </w:r>
    </w:p>
    <w:p w14:paraId="32FE0A0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6D3514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3E32855"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highlight w:val="lightGray"/>
          <w:lang w:val="lt-LT"/>
        </w:rPr>
      </w:pPr>
      <w:r w:rsidRPr="00887A3C">
        <w:rPr>
          <w:rFonts w:ascii="Times New Roman" w:eastAsia="Calibri" w:hAnsi="Times New Roman" w:cs="Times New Roman"/>
          <w:b/>
          <w:caps/>
          <w:lang w:val="lt-LT"/>
        </w:rPr>
        <w:t>8.</w:t>
      </w:r>
      <w:r w:rsidRPr="00887A3C">
        <w:rPr>
          <w:rFonts w:ascii="Times New Roman" w:eastAsia="Calibri" w:hAnsi="Times New Roman" w:cs="Times New Roman"/>
          <w:b/>
          <w:caps/>
          <w:lang w:val="lt-LT"/>
        </w:rPr>
        <w:tab/>
        <w:t>TINKAMUMO LAIKAS</w:t>
      </w:r>
    </w:p>
    <w:p w14:paraId="3C8EF62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387307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Pr="00887A3C">
        <w:rPr>
          <w:rFonts w:ascii="Times New Roman" w:eastAsia="Times New Roman" w:hAnsi="Times New Roman" w:cs="Times New Roman"/>
          <w:lang w:val="lt-LT"/>
        </w:rPr>
        <w:t xml:space="preserve"> {mm/MMMM}</w:t>
      </w:r>
    </w:p>
    <w:p w14:paraId="045BBC7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E5B177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7A1484B"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9.</w:t>
      </w:r>
      <w:r w:rsidRPr="00887A3C">
        <w:rPr>
          <w:rFonts w:ascii="Times New Roman" w:eastAsia="Calibri" w:hAnsi="Times New Roman" w:cs="Times New Roman"/>
          <w:b/>
          <w:caps/>
          <w:lang w:val="lt-LT"/>
        </w:rPr>
        <w:tab/>
        <w:t>SPECIALIOS LAIKYMO SĄLYGOS</w:t>
      </w:r>
    </w:p>
    <w:p w14:paraId="215F20F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98074A7" w14:textId="77777777" w:rsidR="00801105" w:rsidRPr="00887A3C" w:rsidRDefault="00801105" w:rsidP="00801105">
      <w:pPr>
        <w:rPr>
          <w:rFonts w:ascii="Times New Roman" w:eastAsia="Calibri" w:hAnsi="Times New Roman" w:cs="Times New Roman"/>
          <w:lang w:val="lt-LT"/>
        </w:rPr>
      </w:pPr>
      <w:r w:rsidRPr="00887A3C">
        <w:rPr>
          <w:rFonts w:ascii="Times New Roman" w:eastAsia="Calibri" w:hAnsi="Times New Roman" w:cs="Times New Roman"/>
          <w:lang w:val="lt-LT"/>
        </w:rPr>
        <w:t>Laikyti ne aukštesnėje kaip 30 ºC temperatūroje.</w:t>
      </w:r>
    </w:p>
    <w:p w14:paraId="30080B1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F9EB585"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lastRenderedPageBreak/>
        <w:t>10.</w:t>
      </w:r>
      <w:r w:rsidRPr="00887A3C">
        <w:rPr>
          <w:rFonts w:ascii="Times New Roman" w:eastAsia="Calibri" w:hAnsi="Times New Roman" w:cs="Times New Roman"/>
          <w:b/>
          <w:caps/>
          <w:lang w:val="lt-LT"/>
        </w:rPr>
        <w:tab/>
        <w:t xml:space="preserve">SPECIALIOS ATSARGUMO PRIEMONĖS DĖL NESUVARTOTO </w:t>
      </w:r>
      <w:r w:rsidRPr="00887A3C">
        <w:rPr>
          <w:rFonts w:ascii="Times New Roman" w:eastAsia="Calibri" w:hAnsi="Times New Roman" w:cs="Times New Roman"/>
          <w:b/>
          <w:bCs/>
          <w:caps/>
          <w:lang w:val="lt-LT"/>
        </w:rPr>
        <w:t xml:space="preserve">VAISTINIO PREPARATO AR JO ATLIEKŲ </w:t>
      </w:r>
      <w:r w:rsidRPr="00887A3C">
        <w:rPr>
          <w:rFonts w:ascii="Times New Roman" w:eastAsia="Calibri" w:hAnsi="Times New Roman" w:cs="Times New Roman"/>
          <w:b/>
          <w:caps/>
          <w:lang w:val="lt-LT"/>
        </w:rPr>
        <w:t>TVARKYMO (JEI REIKIA)</w:t>
      </w:r>
    </w:p>
    <w:p w14:paraId="46A6775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B3C73F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93A534D"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11.</w:t>
      </w:r>
      <w:r w:rsidRPr="00887A3C">
        <w:rPr>
          <w:rFonts w:ascii="Times New Roman" w:eastAsia="Calibri" w:hAnsi="Times New Roman" w:cs="Times New Roman"/>
          <w:b/>
          <w:caps/>
          <w:lang w:val="lt-LT"/>
        </w:rPr>
        <w:tab/>
        <w:t>REGISTRUOTOJO PAVADINIMAS IR ADRESAS</w:t>
      </w:r>
    </w:p>
    <w:p w14:paraId="2D9A9933" w14:textId="77777777" w:rsidR="00801105" w:rsidRPr="00887A3C" w:rsidRDefault="00801105" w:rsidP="00801105">
      <w:pPr>
        <w:spacing w:after="0" w:line="240" w:lineRule="auto"/>
        <w:rPr>
          <w:rFonts w:ascii="Times New Roman" w:eastAsia="Times New Roman" w:hAnsi="Times New Roman" w:cs="Times New Roman"/>
          <w:caps/>
          <w:lang w:val="lt-LT"/>
        </w:rPr>
      </w:pPr>
    </w:p>
    <w:p w14:paraId="1EF40668"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SIA Meda </w:t>
      </w:r>
      <w:proofErr w:type="spellStart"/>
      <w:r w:rsidRPr="00887A3C">
        <w:rPr>
          <w:rFonts w:ascii="Times New Roman" w:eastAsia="Times New Roman" w:hAnsi="Times New Roman" w:cs="Times New Roman"/>
          <w:lang w:val="lt-LT"/>
        </w:rPr>
        <w:t>Pharma</w:t>
      </w:r>
      <w:proofErr w:type="spellEnd"/>
    </w:p>
    <w:p w14:paraId="12A68532"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Mūkusalas</w:t>
      </w:r>
      <w:proofErr w:type="spellEnd"/>
      <w:r w:rsidRPr="00887A3C">
        <w:rPr>
          <w:rFonts w:ascii="Times New Roman" w:eastAsia="Times New Roman" w:hAnsi="Times New Roman" w:cs="Times New Roman"/>
          <w:lang w:val="lt-LT"/>
        </w:rPr>
        <w:t xml:space="preserve"> 101</w:t>
      </w:r>
    </w:p>
    <w:p w14:paraId="19509899"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Rīga</w:t>
      </w:r>
      <w:proofErr w:type="spellEnd"/>
      <w:r w:rsidRPr="00887A3C">
        <w:rPr>
          <w:rFonts w:ascii="Times New Roman" w:eastAsia="Times New Roman" w:hAnsi="Times New Roman" w:cs="Times New Roman"/>
          <w:lang w:val="lt-LT"/>
        </w:rPr>
        <w:t xml:space="preserve"> LV-1004</w:t>
      </w:r>
    </w:p>
    <w:p w14:paraId="43FAD95C"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Latvija</w:t>
      </w:r>
    </w:p>
    <w:p w14:paraId="0971659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E53B43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C3571B4"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12.</w:t>
      </w:r>
      <w:r w:rsidRPr="00887A3C">
        <w:rPr>
          <w:rFonts w:ascii="Times New Roman" w:eastAsia="Calibri" w:hAnsi="Times New Roman" w:cs="Times New Roman"/>
          <w:b/>
          <w:caps/>
          <w:lang w:val="lt-LT"/>
        </w:rPr>
        <w:tab/>
        <w:t xml:space="preserve">REGISTRACIJOS </w:t>
      </w:r>
      <w:r w:rsidRPr="00887A3C">
        <w:rPr>
          <w:rFonts w:ascii="Times New Roman" w:eastAsia="Calibri" w:hAnsi="Times New Roman" w:cs="Times New Roman"/>
          <w:b/>
          <w:caps/>
          <w:noProof/>
          <w:lang w:val="lt-LT"/>
        </w:rPr>
        <w:t>PAŽYMĖJIMO</w:t>
      </w:r>
      <w:r w:rsidRPr="00887A3C">
        <w:rPr>
          <w:rFonts w:ascii="Times New Roman" w:eastAsia="Calibri" w:hAnsi="Times New Roman" w:cs="Times New Roman"/>
          <w:b/>
          <w:caps/>
          <w:lang w:val="lt-LT"/>
        </w:rPr>
        <w:t xml:space="preserve"> NUMERIS </w:t>
      </w:r>
      <w:r w:rsidRPr="00887A3C">
        <w:rPr>
          <w:rFonts w:ascii="Times New Roman" w:eastAsia="Calibri" w:hAnsi="Times New Roman" w:cs="Times New Roman"/>
          <w:b/>
          <w:caps/>
          <w:noProof/>
          <w:lang w:val="lt-LT"/>
        </w:rPr>
        <w:t>(-IAI)</w:t>
      </w:r>
    </w:p>
    <w:p w14:paraId="3957EA6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CC8F78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LT/1/97/0224/002</w:t>
      </w:r>
    </w:p>
    <w:p w14:paraId="44CC6B5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pt-BR"/>
        </w:rPr>
      </w:pPr>
      <w:r w:rsidRPr="00887A3C">
        <w:rPr>
          <w:rFonts w:ascii="Times New Roman" w:eastAsia="Times New Roman" w:hAnsi="Times New Roman" w:cs="Times New Roman"/>
          <w:szCs w:val="24"/>
          <w:highlight w:val="lightGray"/>
          <w:lang w:val="lt-LT"/>
        </w:rPr>
        <w:t>LT/1/97/0224/003</w:t>
      </w:r>
    </w:p>
    <w:p w14:paraId="713E506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E9F65E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415D4CB"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13.</w:t>
      </w:r>
      <w:r w:rsidRPr="00887A3C">
        <w:rPr>
          <w:rFonts w:ascii="Times New Roman" w:eastAsia="Calibri" w:hAnsi="Times New Roman" w:cs="Times New Roman"/>
          <w:b/>
          <w:caps/>
          <w:lang w:val="lt-LT"/>
        </w:rPr>
        <w:tab/>
        <w:t>SERIJOS NUMERIS</w:t>
      </w:r>
    </w:p>
    <w:p w14:paraId="1491434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3CF5C0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Lot</w:t>
      </w:r>
      <w:proofErr w:type="spellEnd"/>
    </w:p>
    <w:p w14:paraId="650A52D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8188A7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086112A"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14.</w:t>
      </w:r>
      <w:r w:rsidRPr="00887A3C">
        <w:rPr>
          <w:rFonts w:ascii="Times New Roman" w:eastAsia="Calibri" w:hAnsi="Times New Roman" w:cs="Times New Roman"/>
          <w:b/>
          <w:caps/>
          <w:lang w:val="lt-LT"/>
        </w:rPr>
        <w:tab/>
        <w:t>PARDAVIMO (IŠDAVIMO) TVARKA</w:t>
      </w:r>
    </w:p>
    <w:p w14:paraId="724D48B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9EC0AE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Receptinis vaistas.</w:t>
      </w:r>
    </w:p>
    <w:p w14:paraId="0F6BC34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42E149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6D9A4DF"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15.</w:t>
      </w:r>
      <w:r w:rsidRPr="00887A3C">
        <w:rPr>
          <w:rFonts w:ascii="Times New Roman" w:eastAsia="Calibri" w:hAnsi="Times New Roman" w:cs="Times New Roman"/>
          <w:b/>
          <w:caps/>
          <w:lang w:val="lt-LT"/>
        </w:rPr>
        <w:tab/>
        <w:t>VARTOJIMO INSTRUKCIJA</w:t>
      </w:r>
    </w:p>
    <w:p w14:paraId="4696F70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89060C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5DC73FA"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16.</w:t>
      </w:r>
      <w:r w:rsidRPr="00887A3C">
        <w:rPr>
          <w:rFonts w:ascii="Times New Roman" w:eastAsia="Calibri" w:hAnsi="Times New Roman" w:cs="Times New Roman"/>
          <w:b/>
          <w:caps/>
          <w:lang w:val="lt-LT"/>
        </w:rPr>
        <w:tab/>
        <w:t>INFORMACIJA BRAILIO RAŠTU</w:t>
      </w:r>
    </w:p>
    <w:p w14:paraId="355A099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A2E186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750 mg </w:t>
      </w:r>
    </w:p>
    <w:p w14:paraId="356A221F" w14:textId="77777777" w:rsidR="00801105" w:rsidRPr="00887A3C" w:rsidRDefault="00801105" w:rsidP="00801105">
      <w:pPr>
        <w:rPr>
          <w:rFonts w:ascii="Times New Roman" w:eastAsia="Calibri" w:hAnsi="Times New Roman" w:cs="Times New Roman"/>
          <w:noProof/>
          <w:lang w:val="lt-LT"/>
        </w:rPr>
      </w:pPr>
    </w:p>
    <w:p w14:paraId="43ABD3C8"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eastAsia="Calibri" w:hAnsi="Times New Roman" w:cs="Times New Roman"/>
          <w:noProof/>
          <w:lang w:val="lt-LT"/>
        </w:rPr>
      </w:pPr>
      <w:r w:rsidRPr="00887A3C">
        <w:rPr>
          <w:rFonts w:ascii="Times New Roman" w:eastAsia="Calibri" w:hAnsi="Times New Roman" w:cs="Times New Roman"/>
          <w:b/>
          <w:noProof/>
          <w:lang w:val="lt-LT"/>
        </w:rPr>
        <w:t>17.</w:t>
      </w:r>
      <w:r w:rsidRPr="00887A3C">
        <w:rPr>
          <w:rFonts w:ascii="Times New Roman" w:eastAsia="Calibri" w:hAnsi="Times New Roman" w:cs="Times New Roman"/>
          <w:b/>
          <w:noProof/>
          <w:lang w:val="lt-LT"/>
        </w:rPr>
        <w:tab/>
        <w:t>UNIKALUS IDENTIFIKATORIUS-2D BRŪKŠNINIS KODAS</w:t>
      </w:r>
    </w:p>
    <w:p w14:paraId="31E8754D" w14:textId="77777777" w:rsidR="00801105" w:rsidRPr="00887A3C" w:rsidRDefault="00801105" w:rsidP="00801105">
      <w:pPr>
        <w:rPr>
          <w:rFonts w:ascii="Times New Roman" w:eastAsia="Calibri" w:hAnsi="Times New Roman" w:cs="Times New Roman"/>
          <w:noProof/>
          <w:lang w:val="lt-LT"/>
        </w:rPr>
      </w:pPr>
      <w:r w:rsidRPr="00887A3C">
        <w:rPr>
          <w:rFonts w:ascii="Times New Roman" w:eastAsia="Calibri" w:hAnsi="Times New Roman" w:cs="Times New Roman"/>
          <w:noProof/>
          <w:lang w:val="lt-LT"/>
        </w:rPr>
        <w:t>2D brūkšninis kodas su nurodytu unikaliu identifikatoriumi.</w:t>
      </w:r>
    </w:p>
    <w:p w14:paraId="3DE8D60D" w14:textId="77777777" w:rsidR="00801105" w:rsidRPr="00887A3C" w:rsidRDefault="00801105" w:rsidP="00801105">
      <w:pPr>
        <w:rPr>
          <w:rFonts w:ascii="Times New Roman" w:eastAsia="Calibri" w:hAnsi="Times New Roman" w:cs="Times New Roman"/>
          <w:noProof/>
          <w:lang w:val="lt-LT"/>
        </w:rPr>
      </w:pPr>
    </w:p>
    <w:p w14:paraId="28688AB7"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eastAsia="Calibri" w:hAnsi="Times New Roman" w:cs="Times New Roman"/>
          <w:noProof/>
          <w:lang w:val="lt-LT"/>
        </w:rPr>
      </w:pPr>
      <w:r w:rsidRPr="00887A3C">
        <w:rPr>
          <w:rFonts w:ascii="Times New Roman" w:eastAsia="Calibri" w:hAnsi="Times New Roman" w:cs="Times New Roman"/>
          <w:b/>
          <w:noProof/>
          <w:lang w:val="lt-LT"/>
        </w:rPr>
        <w:t>18.</w:t>
      </w:r>
      <w:r w:rsidRPr="00887A3C">
        <w:rPr>
          <w:rFonts w:ascii="Times New Roman" w:eastAsia="Calibri" w:hAnsi="Times New Roman" w:cs="Times New Roman"/>
          <w:b/>
          <w:noProof/>
          <w:lang w:val="lt-LT"/>
        </w:rPr>
        <w:tab/>
        <w:t>UNIKALUS IDENTIFIKATORIUS – ŽMONĖMS SUPRANTAMI DUOMENYS</w:t>
      </w:r>
    </w:p>
    <w:p w14:paraId="4D9E47BA" w14:textId="77777777" w:rsidR="00801105" w:rsidRPr="00887A3C" w:rsidRDefault="00801105" w:rsidP="00801105">
      <w:pPr>
        <w:spacing w:after="0" w:line="240" w:lineRule="auto"/>
        <w:rPr>
          <w:rFonts w:ascii="Times New Roman" w:eastAsia="Calibri" w:hAnsi="Times New Roman" w:cs="Times New Roman"/>
          <w:noProof/>
        </w:rPr>
      </w:pPr>
      <w:r w:rsidRPr="00887A3C">
        <w:rPr>
          <w:rFonts w:ascii="Times New Roman" w:eastAsia="Calibri" w:hAnsi="Times New Roman" w:cs="Times New Roman"/>
          <w:noProof/>
        </w:rPr>
        <w:t>PC: {numeris}</w:t>
      </w:r>
    </w:p>
    <w:p w14:paraId="4C327BB8" w14:textId="77777777" w:rsidR="00801105" w:rsidRPr="00887A3C" w:rsidRDefault="00801105" w:rsidP="00801105">
      <w:pPr>
        <w:spacing w:after="0" w:line="240" w:lineRule="auto"/>
        <w:rPr>
          <w:rFonts w:ascii="Times New Roman" w:eastAsia="Calibri" w:hAnsi="Times New Roman" w:cs="Times New Roman"/>
          <w:noProof/>
        </w:rPr>
      </w:pPr>
      <w:r w:rsidRPr="00887A3C">
        <w:rPr>
          <w:rFonts w:ascii="Times New Roman" w:eastAsia="Calibri" w:hAnsi="Times New Roman" w:cs="Times New Roman"/>
          <w:noProof/>
        </w:rPr>
        <w:t>SN: {numeris}</w:t>
      </w:r>
    </w:p>
    <w:p w14:paraId="47C110D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Calibri" w:hAnsi="Times New Roman" w:cs="Times New Roman"/>
          <w:lang w:val="lt-LT"/>
        </w:rPr>
        <w:t>NN: {numeris}</w:t>
      </w:r>
    </w:p>
    <w:p w14:paraId="54AF0CFF"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lang w:val="lt-LT" w:eastAsia="lt-LT"/>
        </w:rPr>
        <w:br w:type="page"/>
      </w:r>
      <w:r w:rsidRPr="00887A3C">
        <w:rPr>
          <w:rFonts w:ascii="Times New Roman" w:eastAsia="Calibri" w:hAnsi="Times New Roman" w:cs="Times New Roman"/>
          <w:b/>
          <w:caps/>
          <w:lang w:val="lt-LT"/>
        </w:rPr>
        <w:lastRenderedPageBreak/>
        <w:t>MINIMALI INFORMACIJA ANT MAŽŲ VIDINIŲ</w:t>
      </w:r>
      <w:r w:rsidRPr="00887A3C">
        <w:rPr>
          <w:rFonts w:ascii="Times New Roman" w:eastAsia="Calibri" w:hAnsi="Times New Roman" w:cs="Times New Roman"/>
          <w:b/>
          <w:bCs/>
          <w:caps/>
          <w:lang w:val="lt-LT"/>
        </w:rPr>
        <w:t xml:space="preserve"> </w:t>
      </w:r>
      <w:r w:rsidRPr="00887A3C">
        <w:rPr>
          <w:rFonts w:ascii="Times New Roman" w:eastAsia="Calibri" w:hAnsi="Times New Roman" w:cs="Times New Roman"/>
          <w:b/>
          <w:caps/>
          <w:lang w:val="lt-LT"/>
        </w:rPr>
        <w:t>PAKUOČIŲ</w:t>
      </w:r>
    </w:p>
    <w:p w14:paraId="5A928221"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p>
    <w:p w14:paraId="4197109E"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TALPYKLĖ</w:t>
      </w:r>
    </w:p>
    <w:p w14:paraId="5B65551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97D349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35715F1"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1.</w:t>
      </w:r>
      <w:r w:rsidRPr="00887A3C">
        <w:rPr>
          <w:rFonts w:ascii="Times New Roman" w:eastAsia="Calibri" w:hAnsi="Times New Roman" w:cs="Times New Roman"/>
          <w:b/>
          <w:caps/>
          <w:lang w:val="lt-LT"/>
        </w:rPr>
        <w:tab/>
        <w:t>VAISTINIO PREPARATO PAVADINIMAS IR VARTOJIMO BŪDAS (-AI)</w:t>
      </w:r>
    </w:p>
    <w:p w14:paraId="2EF181E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211ACC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750 mg plėvele dengtos tabletės</w:t>
      </w:r>
    </w:p>
    <w:p w14:paraId="7B1EF03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Glucosamini</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sulfas</w:t>
      </w:r>
      <w:proofErr w:type="spellEnd"/>
    </w:p>
    <w:p w14:paraId="6CF158B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1E5A8B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28669E4"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2.</w:t>
      </w:r>
      <w:r w:rsidRPr="00887A3C">
        <w:rPr>
          <w:rFonts w:ascii="Times New Roman" w:eastAsia="Calibri" w:hAnsi="Times New Roman" w:cs="Times New Roman"/>
          <w:b/>
          <w:caps/>
          <w:lang w:val="lt-LT"/>
        </w:rPr>
        <w:tab/>
        <w:t>VARTOJIMO METODAS</w:t>
      </w:r>
    </w:p>
    <w:p w14:paraId="599941D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780E40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Vartoti per burną.</w:t>
      </w:r>
    </w:p>
    <w:p w14:paraId="56B8961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263D1D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A770ABD"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lang w:val="lt-LT"/>
        </w:rPr>
      </w:pPr>
      <w:r w:rsidRPr="00887A3C">
        <w:rPr>
          <w:rFonts w:ascii="Times New Roman" w:eastAsia="Calibri" w:hAnsi="Times New Roman" w:cs="Times New Roman"/>
          <w:b/>
          <w:caps/>
          <w:lang w:val="lt-LT"/>
        </w:rPr>
        <w:t>3.</w:t>
      </w:r>
      <w:r w:rsidRPr="00887A3C">
        <w:rPr>
          <w:rFonts w:ascii="Times New Roman" w:eastAsia="Calibri" w:hAnsi="Times New Roman" w:cs="Times New Roman"/>
          <w:b/>
          <w:caps/>
          <w:lang w:val="lt-LT"/>
        </w:rPr>
        <w:tab/>
        <w:t>TINKAMUMO LAIKAS</w:t>
      </w:r>
    </w:p>
    <w:p w14:paraId="53E3CD6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54ACF1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Pr="00887A3C">
        <w:rPr>
          <w:rFonts w:ascii="Times New Roman" w:eastAsia="Times New Roman" w:hAnsi="Times New Roman" w:cs="Times New Roman"/>
          <w:lang w:val="lt-LT"/>
        </w:rPr>
        <w:t xml:space="preserve"> {mm/MMMM}</w:t>
      </w:r>
    </w:p>
    <w:p w14:paraId="01F8735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36C8D7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67CF4EA"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highlight w:val="lightGray"/>
          <w:lang w:val="lt-LT"/>
        </w:rPr>
      </w:pPr>
      <w:r w:rsidRPr="00887A3C">
        <w:rPr>
          <w:rFonts w:ascii="Times New Roman" w:eastAsia="Calibri" w:hAnsi="Times New Roman" w:cs="Times New Roman"/>
          <w:b/>
          <w:caps/>
          <w:lang w:val="lt-LT"/>
        </w:rPr>
        <w:t>4.</w:t>
      </w:r>
      <w:r w:rsidRPr="00887A3C">
        <w:rPr>
          <w:rFonts w:ascii="Times New Roman" w:eastAsia="Calibri" w:hAnsi="Times New Roman" w:cs="Times New Roman"/>
          <w:b/>
          <w:caps/>
          <w:lang w:val="lt-LT"/>
        </w:rPr>
        <w:tab/>
        <w:t>SERIJOS NUMERIS</w:t>
      </w:r>
    </w:p>
    <w:p w14:paraId="62CC933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D37A50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Lot</w:t>
      </w:r>
      <w:proofErr w:type="spellEnd"/>
    </w:p>
    <w:p w14:paraId="3AC1E7E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BEAB99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6DF0843"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highlight w:val="lightGray"/>
          <w:lang w:val="lt-LT"/>
        </w:rPr>
      </w:pPr>
      <w:r w:rsidRPr="00887A3C">
        <w:rPr>
          <w:rFonts w:ascii="Times New Roman" w:eastAsia="Calibri" w:hAnsi="Times New Roman" w:cs="Times New Roman"/>
          <w:b/>
          <w:caps/>
          <w:lang w:val="lt-LT"/>
        </w:rPr>
        <w:t>5.</w:t>
      </w:r>
      <w:r w:rsidRPr="00887A3C">
        <w:rPr>
          <w:rFonts w:ascii="Times New Roman" w:eastAsia="Calibri" w:hAnsi="Times New Roman" w:cs="Times New Roman"/>
          <w:b/>
          <w:caps/>
          <w:lang w:val="lt-LT"/>
        </w:rPr>
        <w:tab/>
        <w:t>KIEKIS (MASĖ, TŪRIS ARBA VIENETAI)</w:t>
      </w:r>
    </w:p>
    <w:p w14:paraId="254CB87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B4DD46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60 plėvele dengtų tablečių</w:t>
      </w:r>
    </w:p>
    <w:p w14:paraId="43DA09B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szCs w:val="24"/>
          <w:highlight w:val="lightGray"/>
          <w:lang w:val="lt-LT"/>
        </w:rPr>
        <w:t>180 plėvele dengtų tablečių</w:t>
      </w:r>
    </w:p>
    <w:p w14:paraId="1EB4C32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7B0403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F9C0732" w14:textId="77777777" w:rsidR="00801105" w:rsidRPr="00887A3C" w:rsidRDefault="00801105" w:rsidP="008011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highlight w:val="lightGray"/>
          <w:lang w:val="lt-LT"/>
        </w:rPr>
      </w:pPr>
      <w:r w:rsidRPr="00887A3C">
        <w:rPr>
          <w:rFonts w:ascii="Times New Roman" w:eastAsia="Calibri" w:hAnsi="Times New Roman" w:cs="Times New Roman"/>
          <w:b/>
          <w:caps/>
          <w:lang w:val="lt-LT"/>
        </w:rPr>
        <w:t>6.</w:t>
      </w:r>
      <w:r w:rsidRPr="00887A3C">
        <w:rPr>
          <w:rFonts w:ascii="Times New Roman" w:eastAsia="Calibri" w:hAnsi="Times New Roman" w:cs="Times New Roman"/>
          <w:b/>
          <w:caps/>
          <w:lang w:val="lt-LT"/>
        </w:rPr>
        <w:tab/>
        <w:t>KITA</w:t>
      </w:r>
    </w:p>
    <w:p w14:paraId="7FCCF01D" w14:textId="77777777" w:rsidR="00801105" w:rsidRPr="00887A3C" w:rsidRDefault="00801105" w:rsidP="00801105">
      <w:pPr>
        <w:spacing w:after="0" w:line="240" w:lineRule="auto"/>
        <w:rPr>
          <w:rFonts w:ascii="Times New Roman" w:eastAsia="Times New Roman" w:hAnsi="Times New Roman" w:cs="Times New Roman"/>
          <w:lang w:val="lt-LT"/>
        </w:rPr>
      </w:pPr>
    </w:p>
    <w:p w14:paraId="7424786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MEDA</w:t>
      </w:r>
      <w:r w:rsidRPr="00887A3C">
        <w:rPr>
          <w:rFonts w:ascii="Times New Roman" w:eastAsia="Times New Roman" w:hAnsi="Times New Roman" w:cs="Times New Roman"/>
          <w:lang w:val="lt-LT"/>
        </w:rPr>
        <w:br w:type="page"/>
      </w:r>
    </w:p>
    <w:p w14:paraId="362BE89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D87260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4CB8CD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FE74FA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7E785F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80A6B4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2C379B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021F87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244C40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321AE4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E28340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76201D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5EE29A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CC14962"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E28FA4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516998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F0C0C0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C35854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C4641B2"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E5301C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17857B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0CA875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4B7B9E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7629DF7"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72" w:name="_Toc129243262"/>
      <w:bookmarkStart w:id="73" w:name="_Toc129243137"/>
      <w:r w:rsidRPr="00887A3C">
        <w:rPr>
          <w:rFonts w:ascii="Times New Roman" w:eastAsia="Calibri" w:hAnsi="Times New Roman" w:cs="Times New Roman"/>
          <w:b/>
          <w:caps/>
          <w:lang w:val="lt-LT"/>
        </w:rPr>
        <w:t>B. PAKUOTĖS LAPELIS</w:t>
      </w:r>
      <w:bookmarkEnd w:id="72"/>
      <w:bookmarkEnd w:id="73"/>
    </w:p>
    <w:p w14:paraId="7D52F387" w14:textId="77777777" w:rsidR="00801105" w:rsidRPr="00887A3C" w:rsidRDefault="00801105" w:rsidP="00801105">
      <w:pPr>
        <w:tabs>
          <w:tab w:val="left" w:pos="567"/>
        </w:tabs>
        <w:spacing w:after="0" w:line="240" w:lineRule="auto"/>
        <w:ind w:left="567" w:hanging="567"/>
        <w:jc w:val="center"/>
        <w:outlineLvl w:val="0"/>
        <w:rPr>
          <w:rFonts w:ascii="Times New Roman" w:eastAsia="Calibri" w:hAnsi="Times New Roman" w:cs="Times New Roman"/>
          <w:b/>
          <w:lang w:val="lt-LT"/>
        </w:rPr>
      </w:pPr>
      <w:r w:rsidRPr="00887A3C">
        <w:rPr>
          <w:rFonts w:ascii="Times New Roman" w:eastAsia="Calibri" w:hAnsi="Times New Roman" w:cs="Times New Roman"/>
          <w:lang w:val="lt-LT" w:eastAsia="lt-LT"/>
        </w:rPr>
        <w:br w:type="page"/>
      </w:r>
      <w:bookmarkStart w:id="74" w:name="_Toc129243263"/>
      <w:bookmarkStart w:id="75" w:name="_Toc129243138"/>
    </w:p>
    <w:p w14:paraId="72558A56" w14:textId="77777777" w:rsidR="00801105" w:rsidRPr="00887A3C" w:rsidRDefault="00801105" w:rsidP="00801105">
      <w:pPr>
        <w:tabs>
          <w:tab w:val="center" w:pos="4819"/>
          <w:tab w:val="right" w:pos="9638"/>
        </w:tabs>
        <w:spacing w:after="0" w:line="240" w:lineRule="auto"/>
        <w:jc w:val="center"/>
        <w:rPr>
          <w:rFonts w:ascii="Times New Roman" w:eastAsia="Times New Roman" w:hAnsi="Times New Roman" w:cs="Times New Roman"/>
          <w:b/>
          <w:lang w:val="lt-LT"/>
        </w:rPr>
      </w:pPr>
      <w:r w:rsidRPr="00887A3C">
        <w:rPr>
          <w:rFonts w:ascii="Times New Roman" w:eastAsia="Times New Roman" w:hAnsi="Times New Roman" w:cs="Times New Roman"/>
          <w:b/>
          <w:lang w:val="lt-LT"/>
        </w:rPr>
        <w:lastRenderedPageBreak/>
        <w:t>Pakuotės lapelis: informacija vartotojui</w:t>
      </w:r>
    </w:p>
    <w:bookmarkEnd w:id="74"/>
    <w:bookmarkEnd w:id="75"/>
    <w:p w14:paraId="56A8EEA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9D8DF7A" w14:textId="77777777" w:rsidR="00801105" w:rsidRPr="00887A3C" w:rsidRDefault="00801105" w:rsidP="00801105">
      <w:pPr>
        <w:spacing w:after="0" w:line="240" w:lineRule="auto"/>
        <w:jc w:val="center"/>
        <w:rPr>
          <w:rFonts w:ascii="Times New Roman" w:eastAsia="Times New Roman" w:hAnsi="Times New Roman" w:cs="Times New Roman"/>
          <w:b/>
          <w:lang w:val="lt-LT"/>
        </w:rPr>
      </w:pPr>
      <w:proofErr w:type="spellStart"/>
      <w:r w:rsidRPr="00887A3C">
        <w:rPr>
          <w:rFonts w:ascii="Times New Roman" w:eastAsia="Times New Roman" w:hAnsi="Times New Roman" w:cs="Times New Roman"/>
          <w:b/>
          <w:lang w:val="lt-LT"/>
        </w:rPr>
        <w:t>Arthryl</w:t>
      </w:r>
      <w:proofErr w:type="spellEnd"/>
      <w:r w:rsidRPr="00887A3C">
        <w:rPr>
          <w:rFonts w:ascii="Times New Roman" w:eastAsia="Times New Roman" w:hAnsi="Times New Roman" w:cs="Times New Roman"/>
          <w:b/>
          <w:lang w:val="lt-LT"/>
        </w:rPr>
        <w:t xml:space="preserve"> 750 mg plėvele dengtos tabletės</w:t>
      </w:r>
    </w:p>
    <w:p w14:paraId="00021E7F" w14:textId="77777777" w:rsidR="00801105" w:rsidRPr="00887A3C" w:rsidRDefault="00801105" w:rsidP="00801105">
      <w:pPr>
        <w:spacing w:after="0" w:line="240" w:lineRule="auto"/>
        <w:jc w:val="center"/>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w:t>
      </w:r>
    </w:p>
    <w:p w14:paraId="6C58931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D0F2ECD" w14:textId="77777777" w:rsidR="00801105" w:rsidRPr="00887A3C" w:rsidRDefault="00801105" w:rsidP="00801105">
      <w:pPr>
        <w:spacing w:after="0" w:line="240" w:lineRule="auto"/>
        <w:rPr>
          <w:rFonts w:ascii="Times New Roman" w:eastAsia="Times New Roman" w:hAnsi="Times New Roman" w:cs="Times New Roman"/>
          <w:b/>
          <w:lang w:val="lt-LT"/>
        </w:rPr>
      </w:pPr>
      <w:r w:rsidRPr="00887A3C">
        <w:rPr>
          <w:rFonts w:ascii="Times New Roman" w:eastAsia="Times New Roman" w:hAnsi="Times New Roman" w:cs="Times New Roman"/>
          <w:b/>
          <w:lang w:val="lt-LT"/>
        </w:rPr>
        <w:t>Atidžiai perskaitykite visą šį lapelį, prieš pradėdami vartoti vaistą, nes jame pateikiama Jums svarbi informacija.</w:t>
      </w:r>
    </w:p>
    <w:p w14:paraId="6A83294A" w14:textId="77777777" w:rsidR="00801105" w:rsidRPr="00887A3C" w:rsidRDefault="00801105" w:rsidP="00801105">
      <w:pPr>
        <w:numPr>
          <w:ilvl w:val="0"/>
          <w:numId w:val="1"/>
        </w:numPr>
        <w:spacing w:after="0" w:line="240" w:lineRule="auto"/>
        <w:ind w:left="567" w:hanging="567"/>
        <w:rPr>
          <w:rFonts w:ascii="Times New Roman" w:eastAsia="Times New Roman" w:hAnsi="Times New Roman" w:cs="Times New Roman"/>
          <w:lang w:val="lt-LT"/>
        </w:rPr>
      </w:pPr>
      <w:r w:rsidRPr="00887A3C">
        <w:rPr>
          <w:rFonts w:ascii="Times New Roman" w:eastAsia="Times New Roman" w:hAnsi="Times New Roman" w:cs="Times New Roman"/>
          <w:lang w:val="lt-LT"/>
        </w:rPr>
        <w:t>Neišmeskite šio lapelio, nes vėl gali prireikti jį perskaityti.</w:t>
      </w:r>
    </w:p>
    <w:p w14:paraId="44D3EC46" w14:textId="77777777" w:rsidR="00801105" w:rsidRPr="00887A3C" w:rsidRDefault="00801105" w:rsidP="00801105">
      <w:pPr>
        <w:numPr>
          <w:ilvl w:val="0"/>
          <w:numId w:val="1"/>
        </w:numPr>
        <w:spacing w:after="0" w:line="240" w:lineRule="auto"/>
        <w:ind w:left="567" w:hanging="567"/>
        <w:rPr>
          <w:rFonts w:ascii="Times New Roman" w:eastAsia="Times New Roman" w:hAnsi="Times New Roman" w:cs="Times New Roman"/>
          <w:b/>
          <w:lang w:val="lt-LT"/>
        </w:rPr>
      </w:pPr>
      <w:r w:rsidRPr="00887A3C">
        <w:rPr>
          <w:rFonts w:ascii="Times New Roman" w:eastAsia="Times New Roman" w:hAnsi="Times New Roman" w:cs="Times New Roman"/>
          <w:lang w:val="lt-LT"/>
        </w:rPr>
        <w:t>Jeigu kiltų daugiau klausimų, kreipkitės į gydytoją arba vaistininką.</w:t>
      </w:r>
    </w:p>
    <w:p w14:paraId="111C24F4" w14:textId="77777777" w:rsidR="00801105" w:rsidRPr="00887A3C" w:rsidRDefault="00801105" w:rsidP="00801105">
      <w:pPr>
        <w:numPr>
          <w:ilvl w:val="0"/>
          <w:numId w:val="1"/>
        </w:numPr>
        <w:spacing w:after="0" w:line="240" w:lineRule="auto"/>
        <w:ind w:left="567" w:hanging="567"/>
        <w:rPr>
          <w:rFonts w:ascii="Times New Roman" w:eastAsia="Times New Roman" w:hAnsi="Times New Roman" w:cs="Times New Roman"/>
          <w:b/>
          <w:lang w:val="lt-LT"/>
        </w:rPr>
      </w:pPr>
      <w:r w:rsidRPr="00887A3C">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7FC27137" w14:textId="77777777" w:rsidR="00801105" w:rsidRPr="00887A3C" w:rsidRDefault="00801105" w:rsidP="00801105">
      <w:pPr>
        <w:numPr>
          <w:ilvl w:val="0"/>
          <w:numId w:val="1"/>
        </w:numPr>
        <w:spacing w:after="0" w:line="240" w:lineRule="auto"/>
        <w:ind w:left="567" w:hanging="567"/>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Jeigu pasireiškė šalutinis poveikis </w:t>
      </w:r>
      <w:r w:rsidRPr="00887A3C">
        <w:rPr>
          <w:rFonts w:ascii="Times New Roman" w:eastAsia="Times New Roman" w:hAnsi="Times New Roman" w:cs="Times New Roman"/>
          <w:noProof/>
          <w:lang w:val="lt-LT"/>
        </w:rPr>
        <w:t>(net jeigu jis šiame lapelyje nenurodytas)</w:t>
      </w:r>
      <w:r w:rsidRPr="00887A3C">
        <w:rPr>
          <w:rFonts w:ascii="Times New Roman" w:eastAsia="Times New Roman" w:hAnsi="Times New Roman" w:cs="Times New Roman"/>
          <w:lang w:val="lt-LT"/>
        </w:rPr>
        <w:t xml:space="preserve">, kreipkitės į gydytoją arba vaistininką. </w:t>
      </w:r>
      <w:r w:rsidRPr="00887A3C">
        <w:rPr>
          <w:rFonts w:ascii="Times New Roman" w:eastAsia="Times New Roman" w:hAnsi="Times New Roman" w:cs="Times New Roman"/>
          <w:noProof/>
          <w:lang w:val="lt-LT"/>
        </w:rPr>
        <w:t>Žr. 4 skyrių.</w:t>
      </w:r>
    </w:p>
    <w:p w14:paraId="617E3D3F" w14:textId="77777777" w:rsidR="00801105" w:rsidRPr="00887A3C" w:rsidRDefault="00801105" w:rsidP="00801105">
      <w:pPr>
        <w:spacing w:after="0" w:line="240" w:lineRule="auto"/>
        <w:rPr>
          <w:rFonts w:ascii="Times New Roman" w:eastAsia="Times New Roman" w:hAnsi="Times New Roman" w:cs="Times New Roman"/>
          <w:lang w:val="lt-LT"/>
        </w:rPr>
      </w:pPr>
    </w:p>
    <w:p w14:paraId="430073E0"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b/>
          <w:lang w:val="lt-LT"/>
        </w:rPr>
        <w:t>Apie ką rašoma šiame lapelyje?</w:t>
      </w:r>
    </w:p>
    <w:p w14:paraId="036A37FD" w14:textId="77777777" w:rsidR="00801105" w:rsidRPr="00887A3C" w:rsidRDefault="00801105" w:rsidP="00801105">
      <w:pPr>
        <w:spacing w:after="0" w:line="240" w:lineRule="auto"/>
        <w:rPr>
          <w:rFonts w:ascii="Times New Roman" w:eastAsia="Times New Roman" w:hAnsi="Times New Roman" w:cs="Times New Roman"/>
          <w:lang w:val="lt-LT"/>
        </w:rPr>
      </w:pPr>
    </w:p>
    <w:p w14:paraId="1CF28FB2"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1.</w:t>
      </w:r>
      <w:r w:rsidRPr="00887A3C">
        <w:rPr>
          <w:rFonts w:ascii="Times New Roman" w:eastAsia="Times New Roman" w:hAnsi="Times New Roman" w:cs="Times New Roman"/>
          <w:lang w:val="lt-LT"/>
        </w:rPr>
        <w:tab/>
        <w:t xml:space="preserve">Kas yra </w:t>
      </w: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ir kam jis vartojamas</w:t>
      </w:r>
    </w:p>
    <w:p w14:paraId="207F6EA4"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2.</w:t>
      </w:r>
      <w:r w:rsidRPr="00887A3C">
        <w:rPr>
          <w:rFonts w:ascii="Times New Roman" w:eastAsia="Times New Roman" w:hAnsi="Times New Roman" w:cs="Times New Roman"/>
          <w:lang w:val="lt-LT"/>
        </w:rPr>
        <w:tab/>
        <w:t xml:space="preserve">Kas žinotina prieš vartojant </w:t>
      </w:r>
      <w:proofErr w:type="spellStart"/>
      <w:r w:rsidRPr="00887A3C">
        <w:rPr>
          <w:rFonts w:ascii="Times New Roman" w:eastAsia="Times New Roman" w:hAnsi="Times New Roman" w:cs="Times New Roman"/>
          <w:lang w:val="lt-LT"/>
        </w:rPr>
        <w:t>Arthryl</w:t>
      </w:r>
      <w:proofErr w:type="spellEnd"/>
    </w:p>
    <w:p w14:paraId="53C44E49"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3.</w:t>
      </w:r>
      <w:r w:rsidRPr="00887A3C">
        <w:rPr>
          <w:rFonts w:ascii="Times New Roman" w:eastAsia="Times New Roman" w:hAnsi="Times New Roman" w:cs="Times New Roman"/>
          <w:lang w:val="lt-LT"/>
        </w:rPr>
        <w:tab/>
        <w:t xml:space="preserve">Kaip vartoti </w:t>
      </w:r>
      <w:proofErr w:type="spellStart"/>
      <w:r w:rsidRPr="00887A3C">
        <w:rPr>
          <w:rFonts w:ascii="Times New Roman" w:eastAsia="Times New Roman" w:hAnsi="Times New Roman" w:cs="Times New Roman"/>
          <w:lang w:val="lt-LT"/>
        </w:rPr>
        <w:t>Arthryl</w:t>
      </w:r>
      <w:proofErr w:type="spellEnd"/>
    </w:p>
    <w:p w14:paraId="2CFC3604"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4.</w:t>
      </w:r>
      <w:r w:rsidRPr="00887A3C">
        <w:rPr>
          <w:rFonts w:ascii="Times New Roman" w:eastAsia="Times New Roman" w:hAnsi="Times New Roman" w:cs="Times New Roman"/>
          <w:lang w:val="lt-LT"/>
        </w:rPr>
        <w:tab/>
        <w:t>Galimas šalutinis poveikis</w:t>
      </w:r>
    </w:p>
    <w:p w14:paraId="62B0F5B7"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5.</w:t>
      </w:r>
      <w:r w:rsidRPr="00887A3C">
        <w:rPr>
          <w:rFonts w:ascii="Times New Roman" w:eastAsia="Times New Roman" w:hAnsi="Times New Roman" w:cs="Times New Roman"/>
          <w:lang w:val="lt-LT"/>
        </w:rPr>
        <w:tab/>
        <w:t xml:space="preserve">Kaip laikyti </w:t>
      </w:r>
      <w:proofErr w:type="spellStart"/>
      <w:r w:rsidRPr="00887A3C">
        <w:rPr>
          <w:rFonts w:ascii="Times New Roman" w:eastAsia="Times New Roman" w:hAnsi="Times New Roman" w:cs="Times New Roman"/>
          <w:lang w:val="lt-LT"/>
        </w:rPr>
        <w:t>Arthryl</w:t>
      </w:r>
      <w:proofErr w:type="spellEnd"/>
    </w:p>
    <w:p w14:paraId="39CF6B83"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6.</w:t>
      </w:r>
      <w:r w:rsidRPr="00887A3C">
        <w:rPr>
          <w:rFonts w:ascii="Times New Roman" w:eastAsia="Times New Roman" w:hAnsi="Times New Roman" w:cs="Times New Roman"/>
          <w:lang w:val="lt-LT"/>
        </w:rPr>
        <w:tab/>
      </w:r>
      <w:r w:rsidRPr="00887A3C">
        <w:rPr>
          <w:rFonts w:ascii="Times New Roman" w:eastAsia="Times New Roman" w:hAnsi="Times New Roman" w:cs="Times New Roman"/>
          <w:noProof/>
          <w:lang w:val="lt-LT"/>
        </w:rPr>
        <w:t xml:space="preserve">Pakuotės turinys ir </w:t>
      </w:r>
      <w:r w:rsidRPr="00887A3C">
        <w:rPr>
          <w:rFonts w:ascii="Times New Roman" w:eastAsia="Times New Roman" w:hAnsi="Times New Roman" w:cs="Times New Roman"/>
          <w:lang w:val="lt-LT"/>
        </w:rPr>
        <w:t>kita informacija</w:t>
      </w:r>
    </w:p>
    <w:p w14:paraId="655C47FF" w14:textId="77777777" w:rsidR="00801105" w:rsidRPr="00887A3C" w:rsidRDefault="00801105" w:rsidP="00801105">
      <w:pPr>
        <w:spacing w:after="0" w:line="240" w:lineRule="auto"/>
        <w:rPr>
          <w:rFonts w:ascii="Times New Roman" w:eastAsia="Times New Roman" w:hAnsi="Times New Roman" w:cs="Times New Roman"/>
          <w:lang w:val="lt-LT"/>
        </w:rPr>
      </w:pPr>
    </w:p>
    <w:p w14:paraId="2042DF73" w14:textId="77777777" w:rsidR="00801105" w:rsidRPr="00887A3C" w:rsidRDefault="00801105" w:rsidP="00801105">
      <w:pPr>
        <w:spacing w:after="0" w:line="240" w:lineRule="auto"/>
        <w:rPr>
          <w:rFonts w:ascii="Times New Roman" w:eastAsia="Times New Roman" w:hAnsi="Times New Roman" w:cs="Times New Roman"/>
          <w:lang w:val="lt-LT"/>
        </w:rPr>
      </w:pPr>
    </w:p>
    <w:p w14:paraId="40830223"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6" w:name="_Toc129243264"/>
      <w:bookmarkStart w:id="77" w:name="_Toc129243139"/>
      <w:r w:rsidRPr="00887A3C">
        <w:rPr>
          <w:rFonts w:ascii="Times New Roman" w:eastAsia="Times New Roman" w:hAnsi="Times New Roman" w:cs="Times New Roman"/>
          <w:b/>
          <w:lang w:val="lt-LT"/>
        </w:rPr>
        <w:t>1.</w:t>
      </w:r>
      <w:r w:rsidRPr="00887A3C">
        <w:rPr>
          <w:rFonts w:ascii="Times New Roman" w:eastAsia="Times New Roman" w:hAnsi="Times New Roman" w:cs="Times New Roman"/>
          <w:b/>
          <w:lang w:val="lt-LT"/>
        </w:rPr>
        <w:tab/>
        <w:t xml:space="preserve">Kas yra </w:t>
      </w:r>
      <w:proofErr w:type="spellStart"/>
      <w:r w:rsidRPr="00887A3C">
        <w:rPr>
          <w:rFonts w:ascii="Times New Roman" w:eastAsia="Times New Roman" w:hAnsi="Times New Roman" w:cs="Times New Roman"/>
          <w:b/>
          <w:lang w:val="lt-LT"/>
        </w:rPr>
        <w:t>Arthryl</w:t>
      </w:r>
      <w:proofErr w:type="spellEnd"/>
      <w:r w:rsidRPr="00887A3C">
        <w:rPr>
          <w:rFonts w:ascii="Times New Roman" w:eastAsia="Times New Roman" w:hAnsi="Times New Roman" w:cs="Times New Roman"/>
          <w:b/>
          <w:lang w:val="lt-LT"/>
        </w:rPr>
        <w:t xml:space="preserve"> ir kam jis vartojamas</w:t>
      </w:r>
      <w:bookmarkEnd w:id="76"/>
      <w:bookmarkEnd w:id="77"/>
    </w:p>
    <w:p w14:paraId="7CF5DDD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F4D6FBA"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vartojamas lengvo ir vidutinio sunkumo kelio </w:t>
      </w:r>
      <w:proofErr w:type="spellStart"/>
      <w:r w:rsidRPr="00887A3C">
        <w:rPr>
          <w:rFonts w:ascii="Times New Roman" w:eastAsia="Times New Roman" w:hAnsi="Times New Roman" w:cs="Times New Roman"/>
          <w:lang w:val="lt-LT"/>
        </w:rPr>
        <w:t>osteoartrito</w:t>
      </w:r>
      <w:proofErr w:type="spellEnd"/>
      <w:r w:rsidRPr="00887A3C">
        <w:rPr>
          <w:rFonts w:ascii="Times New Roman" w:eastAsia="Times New Roman" w:hAnsi="Times New Roman" w:cs="Times New Roman"/>
          <w:lang w:val="lt-LT"/>
        </w:rPr>
        <w:t xml:space="preserve"> sukeltiems simptomams lengvinti. </w:t>
      </w:r>
    </w:p>
    <w:p w14:paraId="58C429EE" w14:textId="77777777" w:rsidR="00801105" w:rsidRPr="00887A3C" w:rsidRDefault="00801105" w:rsidP="00801105">
      <w:pPr>
        <w:tabs>
          <w:tab w:val="left" w:pos="1296"/>
          <w:tab w:val="center" w:pos="4153"/>
          <w:tab w:val="right" w:pos="8306"/>
        </w:tabs>
        <w:spacing w:after="0" w:line="240" w:lineRule="auto"/>
        <w:rPr>
          <w:rFonts w:ascii="Times New Roman" w:eastAsia="Times New Roman" w:hAnsi="Times New Roman" w:cs="Times New Roman"/>
          <w:lang w:val="lt-LT" w:eastAsia="lt-LT"/>
        </w:rPr>
      </w:pPr>
    </w:p>
    <w:p w14:paraId="788976EF"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Šio vaisto veiklioji medžiaga </w:t>
      </w:r>
      <w:proofErr w:type="spellStart"/>
      <w:r w:rsidRPr="00887A3C">
        <w:rPr>
          <w:rFonts w:ascii="Times New Roman" w:eastAsia="Times New Roman" w:hAnsi="Times New Roman" w:cs="Times New Roman"/>
          <w:lang w:val="lt-LT"/>
        </w:rPr>
        <w:t>gliukozaminas</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chondrocituose</w:t>
      </w:r>
      <w:proofErr w:type="spellEnd"/>
      <w:r w:rsidRPr="00887A3C">
        <w:rPr>
          <w:rFonts w:ascii="Times New Roman" w:eastAsia="Times New Roman" w:hAnsi="Times New Roman" w:cs="Times New Roman"/>
          <w:lang w:val="lt-LT"/>
        </w:rPr>
        <w:t xml:space="preserve"> skatina </w:t>
      </w:r>
      <w:proofErr w:type="spellStart"/>
      <w:r w:rsidRPr="00887A3C">
        <w:rPr>
          <w:rFonts w:ascii="Times New Roman" w:eastAsia="Times New Roman" w:hAnsi="Times New Roman" w:cs="Times New Roman"/>
          <w:lang w:val="lt-LT"/>
        </w:rPr>
        <w:t>proteoglikanų</w:t>
      </w:r>
      <w:proofErr w:type="spellEnd"/>
      <w:r w:rsidRPr="00887A3C">
        <w:rPr>
          <w:rFonts w:ascii="Times New Roman" w:eastAsia="Times New Roman" w:hAnsi="Times New Roman" w:cs="Times New Roman"/>
          <w:lang w:val="lt-LT"/>
        </w:rPr>
        <w:t xml:space="preserve"> atsiradimą, kuris sergant </w:t>
      </w:r>
      <w:proofErr w:type="spellStart"/>
      <w:r w:rsidRPr="00887A3C">
        <w:rPr>
          <w:rFonts w:ascii="Times New Roman" w:eastAsia="Times New Roman" w:hAnsi="Times New Roman" w:cs="Times New Roman"/>
          <w:lang w:val="lt-LT"/>
        </w:rPr>
        <w:t>osteoartritu</w:t>
      </w:r>
      <w:proofErr w:type="spellEnd"/>
      <w:r w:rsidRPr="00887A3C">
        <w:rPr>
          <w:rFonts w:ascii="Times New Roman" w:eastAsia="Times New Roman" w:hAnsi="Times New Roman" w:cs="Times New Roman"/>
          <w:lang w:val="lt-LT"/>
        </w:rPr>
        <w:t xml:space="preserve">, būna sutrikęs, bei slopina kremzlę ardančius fermentus, todėl lengvėja kelio </w:t>
      </w:r>
      <w:proofErr w:type="spellStart"/>
      <w:r w:rsidRPr="00887A3C">
        <w:rPr>
          <w:rFonts w:ascii="Times New Roman" w:eastAsia="Times New Roman" w:hAnsi="Times New Roman" w:cs="Times New Roman"/>
          <w:lang w:val="lt-LT"/>
        </w:rPr>
        <w:t>osteoartrito</w:t>
      </w:r>
      <w:proofErr w:type="spellEnd"/>
      <w:r w:rsidRPr="00887A3C">
        <w:rPr>
          <w:rFonts w:ascii="Times New Roman" w:eastAsia="Times New Roman" w:hAnsi="Times New Roman" w:cs="Times New Roman"/>
          <w:lang w:val="lt-LT"/>
        </w:rPr>
        <w:t xml:space="preserve"> simptomai.</w:t>
      </w:r>
    </w:p>
    <w:p w14:paraId="4CA4A91B" w14:textId="77777777" w:rsidR="00801105" w:rsidRPr="00887A3C" w:rsidRDefault="00801105" w:rsidP="00801105">
      <w:pPr>
        <w:spacing w:after="0" w:line="240" w:lineRule="auto"/>
        <w:rPr>
          <w:rFonts w:ascii="Times New Roman" w:eastAsia="Times New Roman" w:hAnsi="Times New Roman" w:cs="Times New Roman"/>
          <w:lang w:val="lt-LT"/>
        </w:rPr>
      </w:pPr>
    </w:p>
    <w:p w14:paraId="63F85B6E"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Kaip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veikia kelio </w:t>
      </w:r>
      <w:proofErr w:type="spellStart"/>
      <w:r w:rsidRPr="00887A3C">
        <w:rPr>
          <w:rFonts w:ascii="Times New Roman" w:eastAsia="Times New Roman" w:hAnsi="Times New Roman" w:cs="Times New Roman"/>
          <w:lang w:val="lt-LT"/>
        </w:rPr>
        <w:t>osteoartritą</w:t>
      </w:r>
      <w:proofErr w:type="spellEnd"/>
      <w:r w:rsidRPr="00887A3C">
        <w:rPr>
          <w:rFonts w:ascii="Times New Roman" w:eastAsia="Times New Roman" w:hAnsi="Times New Roman" w:cs="Times New Roman"/>
          <w:lang w:val="lt-LT"/>
        </w:rPr>
        <w:t xml:space="preserve">, tiksliai nežinoma. </w:t>
      </w:r>
    </w:p>
    <w:p w14:paraId="49D87702"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yra normalios kremzlės sudėtyje, tačiau sergant </w:t>
      </w:r>
      <w:proofErr w:type="spellStart"/>
      <w:r w:rsidRPr="00887A3C">
        <w:rPr>
          <w:rFonts w:ascii="Times New Roman" w:eastAsia="Times New Roman" w:hAnsi="Times New Roman" w:cs="Times New Roman"/>
          <w:lang w:val="lt-LT"/>
        </w:rPr>
        <w:t>osteoartritu</w:t>
      </w:r>
      <w:proofErr w:type="spellEnd"/>
      <w:r w:rsidRPr="00887A3C">
        <w:rPr>
          <w:rFonts w:ascii="Times New Roman" w:eastAsia="Times New Roman" w:hAnsi="Times New Roman" w:cs="Times New Roman"/>
          <w:lang w:val="lt-LT"/>
        </w:rPr>
        <w:t xml:space="preserve"> atsiranda </w:t>
      </w:r>
      <w:proofErr w:type="spellStart"/>
      <w:r w:rsidRPr="00887A3C">
        <w:rPr>
          <w:rFonts w:ascii="Times New Roman" w:eastAsia="Times New Roman" w:hAnsi="Times New Roman" w:cs="Times New Roman"/>
          <w:lang w:val="lt-LT"/>
        </w:rPr>
        <w:t>metabolinis</w:t>
      </w:r>
      <w:proofErr w:type="spellEnd"/>
      <w:r w:rsidRPr="00887A3C">
        <w:rPr>
          <w:rFonts w:ascii="Times New Roman" w:eastAsia="Times New Roman" w:hAnsi="Times New Roman" w:cs="Times New Roman"/>
          <w:lang w:val="lt-LT"/>
        </w:rPr>
        <w:t xml:space="preserve"> jo gamybos sutrikimas. Tokiomis sąlygomis vartojamas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šalina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trūkumą sąnariuose. </w:t>
      </w:r>
    </w:p>
    <w:p w14:paraId="105A5EB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5F08E42"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88E7CE1"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8" w:name="_Toc129243265"/>
      <w:bookmarkStart w:id="79" w:name="_Toc129243140"/>
      <w:r w:rsidRPr="00887A3C">
        <w:rPr>
          <w:rFonts w:ascii="Times New Roman" w:eastAsia="Times New Roman" w:hAnsi="Times New Roman" w:cs="Times New Roman"/>
          <w:b/>
          <w:lang w:val="lt-LT"/>
        </w:rPr>
        <w:t>2.</w:t>
      </w:r>
      <w:r w:rsidRPr="00887A3C">
        <w:rPr>
          <w:rFonts w:ascii="Times New Roman" w:eastAsia="Times New Roman" w:hAnsi="Times New Roman" w:cs="Times New Roman"/>
          <w:b/>
          <w:lang w:val="lt-LT"/>
        </w:rPr>
        <w:tab/>
        <w:t xml:space="preserve">Kas žinotina prieš vartojant </w:t>
      </w:r>
      <w:bookmarkEnd w:id="78"/>
      <w:bookmarkEnd w:id="79"/>
      <w:proofErr w:type="spellStart"/>
      <w:r w:rsidRPr="00887A3C">
        <w:rPr>
          <w:rFonts w:ascii="Times New Roman" w:eastAsia="Times New Roman" w:hAnsi="Times New Roman" w:cs="Times New Roman"/>
          <w:b/>
          <w:caps/>
          <w:lang w:val="lt-LT"/>
        </w:rPr>
        <w:t>A</w:t>
      </w:r>
      <w:r w:rsidRPr="00887A3C">
        <w:rPr>
          <w:rFonts w:ascii="Times New Roman" w:eastAsia="Times New Roman" w:hAnsi="Times New Roman" w:cs="Times New Roman"/>
          <w:b/>
          <w:lang w:val="lt-LT"/>
        </w:rPr>
        <w:t>rthryl</w:t>
      </w:r>
      <w:proofErr w:type="spellEnd"/>
    </w:p>
    <w:p w14:paraId="7D5983C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E2234EC" w14:textId="77777777" w:rsidR="00801105" w:rsidRPr="00887A3C" w:rsidRDefault="00801105" w:rsidP="00801105">
      <w:pPr>
        <w:spacing w:after="0" w:line="220" w:lineRule="exact"/>
        <w:rPr>
          <w:rFonts w:ascii="Times New Roman" w:eastAsia="Times New Roman" w:hAnsi="Times New Roman" w:cs="Times New Roman"/>
          <w:b/>
          <w:bCs/>
          <w:lang w:val="lt-LT"/>
        </w:rPr>
      </w:pPr>
      <w:proofErr w:type="spellStart"/>
      <w:r w:rsidRPr="00887A3C">
        <w:rPr>
          <w:rFonts w:ascii="Times New Roman" w:eastAsia="Times New Roman" w:hAnsi="Times New Roman" w:cs="Times New Roman"/>
          <w:b/>
          <w:bCs/>
          <w:lang w:val="lt-LT"/>
        </w:rPr>
        <w:t>Arthryl</w:t>
      </w:r>
      <w:proofErr w:type="spellEnd"/>
      <w:r w:rsidRPr="00887A3C">
        <w:rPr>
          <w:rFonts w:ascii="Times New Roman" w:eastAsia="Times New Roman" w:hAnsi="Times New Roman" w:cs="Times New Roman"/>
          <w:b/>
          <w:bCs/>
          <w:lang w:val="lt-LT"/>
        </w:rPr>
        <w:t xml:space="preserve"> vartoti negalima:</w:t>
      </w:r>
    </w:p>
    <w:p w14:paraId="31553FD7" w14:textId="77777777" w:rsidR="00801105" w:rsidRPr="00887A3C" w:rsidRDefault="00801105" w:rsidP="00801105">
      <w:pPr>
        <w:spacing w:after="0" w:line="240" w:lineRule="auto"/>
        <w:rPr>
          <w:rFonts w:ascii="Times New Roman" w:eastAsia="Times New Roman" w:hAnsi="Times New Roman" w:cs="Times New Roman"/>
          <w:noProof/>
          <w:lang w:val="lt-LT"/>
        </w:rPr>
      </w:pPr>
      <w:r w:rsidRPr="00887A3C">
        <w:rPr>
          <w:rFonts w:ascii="Times New Roman" w:eastAsia="Times New Roman" w:hAnsi="Times New Roman" w:cs="Times New Roman"/>
          <w:lang w:val="lt-LT"/>
        </w:rPr>
        <w:t xml:space="preserve">- jeigu yra alergija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sulfatui arba bet kuriai pagalbinei </w:t>
      </w:r>
      <w:r w:rsidRPr="00887A3C">
        <w:rPr>
          <w:rFonts w:ascii="Times New Roman" w:eastAsia="Times New Roman" w:hAnsi="Times New Roman" w:cs="Times New Roman"/>
          <w:noProof/>
          <w:lang w:val="lt-LT"/>
        </w:rPr>
        <w:t>šio vaisto medžiagai (jos išvardytos 6 skyriuje);</w:t>
      </w:r>
    </w:p>
    <w:p w14:paraId="2E7EE98F" w14:textId="16D1F1E9"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noProof/>
          <w:lang w:val="lt-LT"/>
        </w:rPr>
        <w:t xml:space="preserve">- jeigu esate alergiškas vėžiagyviams, nes šio </w:t>
      </w:r>
      <w:r w:rsidR="00847DAE">
        <w:rPr>
          <w:rFonts w:ascii="Times New Roman" w:eastAsia="Times New Roman" w:hAnsi="Times New Roman" w:cs="Times New Roman"/>
          <w:noProof/>
          <w:lang w:val="lt-LT"/>
        </w:rPr>
        <w:t>vaisto</w:t>
      </w:r>
      <w:r w:rsidRPr="00887A3C">
        <w:rPr>
          <w:rFonts w:ascii="Times New Roman" w:eastAsia="Times New Roman" w:hAnsi="Times New Roman" w:cs="Times New Roman"/>
          <w:noProof/>
          <w:lang w:val="lt-LT"/>
        </w:rPr>
        <w:t xml:space="preserve"> veiklioji medžiaga yra gaminama iš jūros vėžiagyvių kiautų.</w:t>
      </w:r>
    </w:p>
    <w:p w14:paraId="55D2CD3E" w14:textId="77777777" w:rsidR="00801105" w:rsidRPr="00887A3C" w:rsidRDefault="00801105" w:rsidP="00801105">
      <w:pPr>
        <w:keepNext/>
        <w:keepLines/>
        <w:spacing w:before="200" w:after="0" w:line="240" w:lineRule="auto"/>
        <w:outlineLvl w:val="3"/>
        <w:rPr>
          <w:rFonts w:ascii="Times New Roman" w:eastAsia="Times New Roman" w:hAnsi="Times New Roman" w:cs="Times New Roman"/>
          <w:b/>
          <w:bCs/>
          <w:iCs/>
          <w:lang w:val="lt-LT"/>
        </w:rPr>
      </w:pPr>
      <w:r w:rsidRPr="00887A3C">
        <w:rPr>
          <w:rFonts w:ascii="Times New Roman" w:eastAsia="Times New Roman" w:hAnsi="Times New Roman" w:cs="Times New Roman"/>
          <w:b/>
          <w:bCs/>
          <w:iCs/>
          <w:lang w:val="lt-LT"/>
        </w:rPr>
        <w:t xml:space="preserve">Įspėjimai ir atsargumo priemonės </w:t>
      </w:r>
    </w:p>
    <w:p w14:paraId="1318A981" w14:textId="77777777" w:rsidR="00801105" w:rsidRPr="00887A3C" w:rsidRDefault="00801105" w:rsidP="00801105">
      <w:pPr>
        <w:spacing w:after="0" w:line="220" w:lineRule="exact"/>
        <w:rPr>
          <w:rFonts w:ascii="Times New Roman" w:eastAsia="Times New Roman" w:hAnsi="Times New Roman" w:cs="Times New Roman"/>
          <w:bCs/>
          <w:lang w:val="lt-LT"/>
        </w:rPr>
      </w:pPr>
      <w:r w:rsidRPr="00887A3C">
        <w:rPr>
          <w:rFonts w:ascii="Times New Roman" w:eastAsia="Times New Roman" w:hAnsi="Times New Roman" w:cs="Times New Roman"/>
          <w:bCs/>
          <w:lang w:val="lt-LT"/>
        </w:rPr>
        <w:t xml:space="preserve">Pasitarkite su gydytoju arba vaistininku, prieš pradėdami vartoti </w:t>
      </w:r>
      <w:proofErr w:type="spellStart"/>
      <w:r w:rsidRPr="00887A3C">
        <w:rPr>
          <w:rFonts w:ascii="Times New Roman" w:eastAsia="Times New Roman" w:hAnsi="Times New Roman" w:cs="Times New Roman"/>
          <w:bCs/>
          <w:lang w:val="lt-LT"/>
        </w:rPr>
        <w:t>Arthryl</w:t>
      </w:r>
      <w:proofErr w:type="spellEnd"/>
      <w:r w:rsidRPr="00887A3C">
        <w:rPr>
          <w:rFonts w:ascii="Times New Roman" w:eastAsia="Times New Roman" w:hAnsi="Times New Roman" w:cs="Times New Roman"/>
          <w:bCs/>
          <w:lang w:val="lt-LT"/>
        </w:rPr>
        <w:t>:</w:t>
      </w:r>
    </w:p>
    <w:p w14:paraId="342B7582" w14:textId="77777777" w:rsidR="00801105" w:rsidRPr="00887A3C" w:rsidRDefault="00801105" w:rsidP="00801105">
      <w:pPr>
        <w:numPr>
          <w:ilvl w:val="0"/>
          <w:numId w:val="2"/>
        </w:numPr>
        <w:tabs>
          <w:tab w:val="num" w:pos="567"/>
        </w:tabs>
        <w:spacing w:after="0" w:line="240" w:lineRule="auto"/>
        <w:ind w:left="567" w:hanging="283"/>
        <w:rPr>
          <w:rFonts w:ascii="Times New Roman" w:eastAsia="Times New Roman" w:hAnsi="Times New Roman" w:cs="Times New Roman"/>
          <w:lang w:val="lt-LT"/>
        </w:rPr>
      </w:pPr>
      <w:r w:rsidRPr="00887A3C">
        <w:rPr>
          <w:rFonts w:ascii="Times New Roman" w:eastAsia="Times New Roman" w:hAnsi="Times New Roman" w:cs="Times New Roman"/>
          <w:lang w:val="lt-LT"/>
        </w:rPr>
        <w:t>jeigu Jums kontroliuojamas maiste esančio natrio kiekis;</w:t>
      </w:r>
    </w:p>
    <w:p w14:paraId="0247C62F" w14:textId="77777777" w:rsidR="00801105" w:rsidRPr="00887A3C" w:rsidRDefault="00801105" w:rsidP="00801105">
      <w:pPr>
        <w:numPr>
          <w:ilvl w:val="0"/>
          <w:numId w:val="2"/>
        </w:numPr>
        <w:tabs>
          <w:tab w:val="num" w:pos="567"/>
        </w:tabs>
        <w:spacing w:after="0" w:line="240" w:lineRule="auto"/>
        <w:ind w:left="567" w:hanging="283"/>
        <w:rPr>
          <w:rFonts w:ascii="Times New Roman" w:eastAsia="Times New Roman" w:hAnsi="Times New Roman" w:cs="Times New Roman"/>
          <w:lang w:val="lt-LT"/>
        </w:rPr>
      </w:pPr>
      <w:r w:rsidRPr="00887A3C">
        <w:rPr>
          <w:rFonts w:ascii="Times New Roman" w:eastAsia="Times New Roman" w:hAnsi="Times New Roman" w:cs="Times New Roman"/>
          <w:lang w:val="cs-CZ"/>
        </w:rPr>
        <w:t>jeigu</w:t>
      </w:r>
      <w:r w:rsidRPr="00887A3C">
        <w:rPr>
          <w:rFonts w:ascii="Times New Roman" w:eastAsia="Times New Roman" w:hAnsi="Times New Roman" w:cs="Times New Roman"/>
          <w:lang w:val="lt-LT"/>
        </w:rPr>
        <w:t xml:space="preserve"> Jums yra sunkus inkstų ar kepenų funkcijos sutrikimas. Tokiu atveju vartojant </w:t>
      </w: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Jus turi prižiūrėti gydytojas;</w:t>
      </w:r>
    </w:p>
    <w:p w14:paraId="168AB744" w14:textId="77777777" w:rsidR="00801105" w:rsidRPr="00887A3C" w:rsidRDefault="00801105" w:rsidP="00801105">
      <w:pPr>
        <w:numPr>
          <w:ilvl w:val="0"/>
          <w:numId w:val="2"/>
        </w:numPr>
        <w:tabs>
          <w:tab w:val="num" w:pos="567"/>
        </w:tabs>
        <w:spacing w:after="0" w:line="240" w:lineRule="auto"/>
        <w:ind w:left="567" w:hanging="283"/>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jeigu sergate astma, nes yra didesnė rizika, kad </w:t>
      </w:r>
      <w:proofErr w:type="spellStart"/>
      <w:r w:rsidRPr="00887A3C">
        <w:rPr>
          <w:rFonts w:ascii="Times New Roman" w:eastAsia="Times New Roman" w:hAnsi="Times New Roman" w:cs="Times New Roman"/>
          <w:lang w:val="lt-LT"/>
        </w:rPr>
        <w:t>gliukozaminas</w:t>
      </w:r>
      <w:proofErr w:type="spellEnd"/>
      <w:r w:rsidRPr="00887A3C">
        <w:rPr>
          <w:rFonts w:ascii="Times New Roman" w:eastAsia="Times New Roman" w:hAnsi="Times New Roman" w:cs="Times New Roman"/>
          <w:lang w:val="lt-LT"/>
        </w:rPr>
        <w:t xml:space="preserve"> Jums sukels astmos simptomų pablogėjimą.</w:t>
      </w:r>
    </w:p>
    <w:p w14:paraId="62A57C67" w14:textId="77777777" w:rsidR="00801105" w:rsidRPr="00887A3C" w:rsidRDefault="00801105" w:rsidP="00801105">
      <w:pPr>
        <w:spacing w:after="0" w:line="220" w:lineRule="exact"/>
        <w:rPr>
          <w:rFonts w:ascii="Times New Roman" w:eastAsia="Times New Roman" w:hAnsi="Times New Roman" w:cs="Times New Roman"/>
          <w:bCs/>
          <w:lang w:val="lt-LT"/>
        </w:rPr>
      </w:pPr>
    </w:p>
    <w:p w14:paraId="01A25DF4" w14:textId="77777777" w:rsidR="00801105" w:rsidRPr="00887A3C" w:rsidRDefault="00801105" w:rsidP="00801105">
      <w:pPr>
        <w:spacing w:after="0" w:line="240" w:lineRule="auto"/>
        <w:rPr>
          <w:rFonts w:ascii="Times New Roman" w:eastAsia="Times New Roman" w:hAnsi="Times New Roman" w:cs="Times New Roman"/>
          <w:b/>
          <w:lang w:val="lt-LT"/>
        </w:rPr>
      </w:pPr>
      <w:r w:rsidRPr="00887A3C">
        <w:rPr>
          <w:rFonts w:ascii="Times New Roman" w:eastAsia="Times New Roman" w:hAnsi="Times New Roman" w:cs="Times New Roman"/>
          <w:b/>
          <w:lang w:val="lt-LT"/>
        </w:rPr>
        <w:t>Vaikams ir paaugliams</w:t>
      </w:r>
    </w:p>
    <w:p w14:paraId="4CFB07A5" w14:textId="02FAD6CA"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Kadangi trūksta duomenų apie vaisto saugumą ir veiksmingumą,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vaika</w:t>
      </w:r>
      <w:r w:rsidR="00026059">
        <w:rPr>
          <w:rFonts w:ascii="Times New Roman" w:eastAsia="Times New Roman" w:hAnsi="Times New Roman" w:cs="Times New Roman"/>
          <w:lang w:val="lt-LT"/>
        </w:rPr>
        <w:t>ms</w:t>
      </w:r>
      <w:r w:rsidRPr="00887A3C">
        <w:rPr>
          <w:rFonts w:ascii="Times New Roman" w:eastAsia="Times New Roman" w:hAnsi="Times New Roman" w:cs="Times New Roman"/>
          <w:lang w:val="lt-LT"/>
        </w:rPr>
        <w:t xml:space="preserve"> ir jaunesni</w:t>
      </w:r>
      <w:r w:rsidR="00026059">
        <w:rPr>
          <w:rFonts w:ascii="Times New Roman" w:eastAsia="Times New Roman" w:hAnsi="Times New Roman" w:cs="Times New Roman"/>
          <w:lang w:val="lt-LT"/>
        </w:rPr>
        <w:t>ems</w:t>
      </w:r>
      <w:r w:rsidRPr="00887A3C">
        <w:rPr>
          <w:rFonts w:ascii="Times New Roman" w:eastAsia="Times New Roman" w:hAnsi="Times New Roman" w:cs="Times New Roman"/>
          <w:lang w:val="lt-LT"/>
        </w:rPr>
        <w:t xml:space="preserve"> negu 18 metų paauglia</w:t>
      </w:r>
      <w:r w:rsidR="007778F6">
        <w:rPr>
          <w:rFonts w:ascii="Times New Roman" w:eastAsia="Times New Roman" w:hAnsi="Times New Roman" w:cs="Times New Roman"/>
          <w:lang w:val="lt-LT"/>
        </w:rPr>
        <w:t>ms</w:t>
      </w:r>
      <w:r w:rsidRPr="00887A3C">
        <w:rPr>
          <w:rFonts w:ascii="Times New Roman" w:eastAsia="Times New Roman" w:hAnsi="Times New Roman" w:cs="Times New Roman"/>
          <w:lang w:val="lt-LT"/>
        </w:rPr>
        <w:t xml:space="preserve"> vartoti</w:t>
      </w:r>
      <w:r w:rsidR="00026059">
        <w:rPr>
          <w:rFonts w:ascii="Times New Roman" w:eastAsia="Times New Roman" w:hAnsi="Times New Roman" w:cs="Times New Roman"/>
          <w:lang w:val="lt-LT"/>
        </w:rPr>
        <w:t xml:space="preserve"> nerekomenduojama</w:t>
      </w:r>
      <w:r w:rsidRPr="00887A3C">
        <w:rPr>
          <w:rFonts w:ascii="Times New Roman" w:eastAsia="Times New Roman" w:hAnsi="Times New Roman" w:cs="Times New Roman"/>
          <w:lang w:val="lt-LT"/>
        </w:rPr>
        <w:t xml:space="preserve">. </w:t>
      </w:r>
    </w:p>
    <w:p w14:paraId="55613303" w14:textId="77777777" w:rsidR="00801105" w:rsidRPr="00887A3C" w:rsidRDefault="00801105" w:rsidP="00801105">
      <w:pPr>
        <w:spacing w:after="0" w:line="240" w:lineRule="auto"/>
        <w:rPr>
          <w:rFonts w:ascii="Times New Roman" w:eastAsia="Times New Roman" w:hAnsi="Times New Roman" w:cs="Times New Roman"/>
          <w:b/>
          <w:lang w:val="lt-LT"/>
        </w:rPr>
      </w:pPr>
    </w:p>
    <w:p w14:paraId="0CEED8E1" w14:textId="77777777" w:rsidR="00801105" w:rsidRPr="00887A3C" w:rsidRDefault="00801105" w:rsidP="00801105">
      <w:pPr>
        <w:spacing w:after="0" w:line="240" w:lineRule="auto"/>
        <w:rPr>
          <w:rFonts w:ascii="Times New Roman" w:eastAsia="Times New Roman" w:hAnsi="Times New Roman" w:cs="Times New Roman"/>
          <w:b/>
          <w:lang w:val="lt-LT"/>
        </w:rPr>
      </w:pPr>
      <w:r w:rsidRPr="00887A3C">
        <w:rPr>
          <w:rFonts w:ascii="Times New Roman" w:eastAsia="Times New Roman" w:hAnsi="Times New Roman" w:cs="Times New Roman"/>
          <w:b/>
          <w:lang w:val="lt-LT"/>
        </w:rPr>
        <w:lastRenderedPageBreak/>
        <w:t xml:space="preserve">Kiti vaistai ir </w:t>
      </w:r>
      <w:proofErr w:type="spellStart"/>
      <w:r w:rsidRPr="00887A3C">
        <w:rPr>
          <w:rFonts w:ascii="Times New Roman" w:eastAsia="Times New Roman" w:hAnsi="Times New Roman" w:cs="Times New Roman"/>
          <w:b/>
          <w:lang w:val="lt-LT"/>
        </w:rPr>
        <w:t>Arthryl</w:t>
      </w:r>
      <w:proofErr w:type="spellEnd"/>
      <w:r w:rsidRPr="00887A3C">
        <w:rPr>
          <w:rFonts w:ascii="Times New Roman" w:eastAsia="Times New Roman" w:hAnsi="Times New Roman" w:cs="Times New Roman"/>
          <w:b/>
          <w:lang w:val="lt-LT"/>
        </w:rPr>
        <w:t xml:space="preserve"> </w:t>
      </w:r>
    </w:p>
    <w:p w14:paraId="4202DA9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Jeigu vartojate ar neseniai vartojote kitų vaistų arba dėl to nesate tikri, apie tai pasakykite gydytojui arba vaistininkui. </w:t>
      </w:r>
    </w:p>
    <w:p w14:paraId="0288F58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Reikia imtis atsargumo priemonių, jei </w:t>
      </w: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turite vartoti kartu su kitais vaistais, o ypač nurodytais toliau:</w:t>
      </w:r>
    </w:p>
    <w:p w14:paraId="5B3FFCA1" w14:textId="77777777" w:rsidR="00801105" w:rsidRPr="00887A3C" w:rsidRDefault="00801105" w:rsidP="00801105">
      <w:pPr>
        <w:numPr>
          <w:ilvl w:val="0"/>
          <w:numId w:val="2"/>
        </w:numPr>
        <w:tabs>
          <w:tab w:val="num" w:pos="567"/>
        </w:tabs>
        <w:spacing w:after="0" w:line="240" w:lineRule="auto"/>
        <w:ind w:left="567" w:hanging="283"/>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vaistais, mažinančiais kraujo krešėjimą (antikoaguliantais, pvz., </w:t>
      </w:r>
      <w:proofErr w:type="spellStart"/>
      <w:r w:rsidRPr="00887A3C">
        <w:rPr>
          <w:rFonts w:ascii="Times New Roman" w:eastAsia="Times New Roman" w:hAnsi="Times New Roman" w:cs="Times New Roman"/>
          <w:lang w:val="lt-LT"/>
        </w:rPr>
        <w:t>varfarinu</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dikumaroliu</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fenprokumonu</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fluidionu</w:t>
      </w:r>
      <w:proofErr w:type="spellEnd"/>
      <w:r w:rsidRPr="00887A3C">
        <w:rPr>
          <w:rFonts w:ascii="Times New Roman" w:eastAsia="Times New Roman" w:hAnsi="Times New Roman" w:cs="Times New Roman"/>
          <w:lang w:val="lt-LT"/>
        </w:rPr>
        <w:t xml:space="preserve"> arba </w:t>
      </w:r>
      <w:proofErr w:type="spellStart"/>
      <w:r w:rsidRPr="00887A3C">
        <w:rPr>
          <w:rFonts w:ascii="Times New Roman" w:eastAsia="Times New Roman" w:hAnsi="Times New Roman" w:cs="Times New Roman"/>
          <w:lang w:val="lt-LT"/>
        </w:rPr>
        <w:t>acenokumaroliu</w:t>
      </w:r>
      <w:proofErr w:type="spellEnd"/>
      <w:r w:rsidRPr="00887A3C">
        <w:rPr>
          <w:rFonts w:ascii="Times New Roman" w:eastAsia="Times New Roman" w:hAnsi="Times New Roman" w:cs="Times New Roman"/>
          <w:lang w:val="lt-LT"/>
        </w:rPr>
        <w:t>)</w:t>
      </w:r>
      <w:r>
        <w:rPr>
          <w:rFonts w:ascii="Times New Roman" w:eastAsia="Times New Roman" w:hAnsi="Times New Roman" w:cs="Times New Roman"/>
          <w:lang w:val="lt-LT"/>
        </w:rPr>
        <w:t>.</w:t>
      </w:r>
      <w:r w:rsidRPr="00887A3C">
        <w:rPr>
          <w:rFonts w:ascii="Times New Roman" w:eastAsia="Times New Roman" w:hAnsi="Times New Roman" w:cs="Times New Roman"/>
          <w:lang w:val="lt-LT"/>
        </w:rPr>
        <w:t xml:space="preserve"> Šių vaistų poveikis gali būti stipresnis, kartu vartojant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Todėl reikia atidžiai stebėti pacientus, kartu vartojančius šiuos </w:t>
      </w:r>
      <w:proofErr w:type="spellStart"/>
      <w:r w:rsidRPr="00887A3C">
        <w:rPr>
          <w:rFonts w:ascii="Times New Roman" w:eastAsia="Times New Roman" w:hAnsi="Times New Roman" w:cs="Times New Roman"/>
          <w:lang w:val="lt-LT"/>
        </w:rPr>
        <w:t>dernius</w:t>
      </w:r>
      <w:proofErr w:type="spellEnd"/>
      <w:r w:rsidRPr="00887A3C">
        <w:rPr>
          <w:rFonts w:ascii="Times New Roman" w:eastAsia="Times New Roman" w:hAnsi="Times New Roman" w:cs="Times New Roman"/>
          <w:lang w:val="lt-LT"/>
        </w:rPr>
        <w:t xml:space="preserve">, gydymo </w:t>
      </w:r>
      <w:proofErr w:type="spellStart"/>
      <w:r w:rsidRPr="00887A3C">
        <w:rPr>
          <w:rFonts w:ascii="Times New Roman" w:eastAsia="Times New Roman" w:hAnsi="Times New Roman" w:cs="Times New Roman"/>
          <w:lang w:val="lt-LT"/>
        </w:rPr>
        <w:t>gliukozaminu</w:t>
      </w:r>
      <w:proofErr w:type="spellEnd"/>
      <w:r w:rsidRPr="00887A3C">
        <w:rPr>
          <w:rFonts w:ascii="Times New Roman" w:eastAsia="Times New Roman" w:hAnsi="Times New Roman" w:cs="Times New Roman"/>
          <w:lang w:val="lt-LT"/>
        </w:rPr>
        <w:t xml:space="preserve"> pradžioje ir pabaigoje</w:t>
      </w:r>
      <w:r>
        <w:rPr>
          <w:rFonts w:ascii="Times New Roman" w:eastAsia="Times New Roman" w:hAnsi="Times New Roman" w:cs="Times New Roman"/>
          <w:lang w:val="lt-LT"/>
        </w:rPr>
        <w:t xml:space="preserve">. </w:t>
      </w:r>
    </w:p>
    <w:p w14:paraId="40CB9C5C" w14:textId="77777777" w:rsidR="00801105" w:rsidRPr="00887A3C" w:rsidRDefault="00801105" w:rsidP="00801105">
      <w:pPr>
        <w:numPr>
          <w:ilvl w:val="0"/>
          <w:numId w:val="2"/>
        </w:numPr>
        <w:tabs>
          <w:tab w:val="num" w:pos="567"/>
        </w:tabs>
        <w:spacing w:after="0" w:line="240" w:lineRule="auto"/>
        <w:ind w:hanging="796"/>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tetraciklinų</w:t>
      </w:r>
      <w:proofErr w:type="spellEnd"/>
      <w:r w:rsidRPr="00887A3C">
        <w:rPr>
          <w:rFonts w:ascii="Times New Roman" w:eastAsia="Times New Roman" w:hAnsi="Times New Roman" w:cs="Times New Roman"/>
          <w:lang w:val="lt-LT"/>
        </w:rPr>
        <w:t xml:space="preserve"> grupės antibiotikais.</w:t>
      </w:r>
    </w:p>
    <w:p w14:paraId="5E3A472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CC91CF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Dėl riboto duomenų kiekio apie galimą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sąveiką su kitais vaistais, reikia atkreipti dėmesį į galimus kartu vartojamų vaistų veiksmingumo pokyčius.</w:t>
      </w:r>
    </w:p>
    <w:p w14:paraId="4A69934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138BA07" w14:textId="77777777" w:rsidR="00801105" w:rsidRPr="00887A3C" w:rsidRDefault="00801105" w:rsidP="00801105">
      <w:pPr>
        <w:spacing w:after="0" w:line="220" w:lineRule="exact"/>
        <w:rPr>
          <w:rFonts w:ascii="Times New Roman" w:eastAsia="Times New Roman" w:hAnsi="Times New Roman" w:cs="Times New Roman"/>
          <w:b/>
          <w:bCs/>
          <w:lang w:val="lt-LT"/>
        </w:rPr>
      </w:pPr>
      <w:r w:rsidRPr="00887A3C">
        <w:rPr>
          <w:rFonts w:ascii="Times New Roman" w:eastAsia="Times New Roman" w:hAnsi="Times New Roman" w:cs="Times New Roman"/>
          <w:b/>
          <w:bCs/>
          <w:lang w:val="lt-LT"/>
        </w:rPr>
        <w:t>Nėštumas, žindymo laikotarpis ir vaisingumas</w:t>
      </w:r>
    </w:p>
    <w:p w14:paraId="6845754F"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Nėštumo metu </w:t>
      </w: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vartoti negalima.</w:t>
      </w:r>
    </w:p>
    <w:p w14:paraId="4BB23E93"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Žindymo laikotarpiu </w:t>
      </w: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vartoti nerekomenduojama.</w:t>
      </w:r>
    </w:p>
    <w:p w14:paraId="1017764E" w14:textId="77777777" w:rsidR="00801105" w:rsidRPr="00887A3C" w:rsidRDefault="00801105" w:rsidP="00801105">
      <w:pPr>
        <w:spacing w:after="12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noProof/>
          <w:lang w:val="lt-LT" w:eastAsia="lt-LT"/>
        </w:rPr>
        <w:t>Jeigu esate nėščia, žindote kūdikį, manote, kad galbūt esate nėščia arba planuojate pastoti, tai prieš vartodama šį</w:t>
      </w:r>
      <w:r w:rsidRPr="00887A3C">
        <w:rPr>
          <w:rFonts w:ascii="Times New Roman" w:eastAsia="Times New Roman" w:hAnsi="Times New Roman" w:cs="Times New Roman"/>
          <w:lang w:val="lt-LT" w:eastAsia="lt-LT"/>
        </w:rPr>
        <w:t xml:space="preserve"> vaistą</w:t>
      </w:r>
      <w:r w:rsidRPr="00887A3C">
        <w:rPr>
          <w:rFonts w:ascii="Times New Roman" w:eastAsia="Times New Roman" w:hAnsi="Times New Roman" w:cs="Times New Roman"/>
          <w:noProof/>
          <w:lang w:val="lt-LT" w:eastAsia="lt-LT"/>
        </w:rPr>
        <w:t xml:space="preserve"> pasitarkite</w:t>
      </w:r>
      <w:r w:rsidRPr="00887A3C">
        <w:rPr>
          <w:rFonts w:ascii="Times New Roman" w:eastAsia="Times New Roman" w:hAnsi="Times New Roman" w:cs="Times New Roman"/>
          <w:lang w:val="lt-LT" w:eastAsia="lt-LT"/>
        </w:rPr>
        <w:t xml:space="preserve"> su gydytoju arba vaistininku. </w:t>
      </w:r>
    </w:p>
    <w:p w14:paraId="6F224D3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1F88694" w14:textId="77777777" w:rsidR="00801105" w:rsidRPr="00887A3C" w:rsidRDefault="00801105" w:rsidP="00801105">
      <w:pPr>
        <w:spacing w:after="0" w:line="220" w:lineRule="exact"/>
        <w:rPr>
          <w:rFonts w:ascii="Times New Roman" w:eastAsia="Times New Roman" w:hAnsi="Times New Roman" w:cs="Times New Roman"/>
          <w:b/>
          <w:bCs/>
          <w:lang w:val="lt-LT"/>
        </w:rPr>
      </w:pPr>
      <w:r w:rsidRPr="00887A3C">
        <w:rPr>
          <w:rFonts w:ascii="Times New Roman" w:eastAsia="Times New Roman" w:hAnsi="Times New Roman" w:cs="Times New Roman"/>
          <w:b/>
          <w:bCs/>
          <w:lang w:val="lt-LT"/>
        </w:rPr>
        <w:t>Vairavimas ir mechanizmų valdymas</w:t>
      </w:r>
    </w:p>
    <w:p w14:paraId="064FA8B9"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Arthryl</w:t>
      </w:r>
      <w:proofErr w:type="spellEnd"/>
      <w:r w:rsidRPr="00887A3C">
        <w:rPr>
          <w:rFonts w:ascii="Times New Roman" w:eastAsia="Times New Roman" w:hAnsi="Times New Roman" w:cs="Times New Roman"/>
          <w:lang w:val="lt-LT"/>
        </w:rPr>
        <w:t xml:space="preserve"> poveikio gebėjimui vairuoti ir valdyti mechanizmus tyrimų neatlikta. Jei pasireiškė svaigulys ar mieguistumas, vairuoti ar valdyti mechanizmus draudžiama (taip pat žr. 4 skyrių „Galimas šalutinis poveikis“).</w:t>
      </w:r>
    </w:p>
    <w:p w14:paraId="3908633A" w14:textId="77777777" w:rsidR="00801105" w:rsidRPr="00887A3C" w:rsidRDefault="00801105" w:rsidP="00801105">
      <w:pPr>
        <w:keepNext/>
        <w:keepLines/>
        <w:spacing w:after="0" w:line="240" w:lineRule="auto"/>
        <w:outlineLvl w:val="2"/>
        <w:rPr>
          <w:rFonts w:ascii="Times New Roman" w:eastAsia="Times New Roman" w:hAnsi="Times New Roman" w:cs="Times New Roman"/>
          <w:b/>
          <w:bCs/>
          <w:color w:val="4F81BD"/>
          <w:lang w:val="lt-LT"/>
        </w:rPr>
      </w:pPr>
    </w:p>
    <w:p w14:paraId="11D36D62"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Rekomenduojama imtis atsargumo priemonių, jeigu Jums pasireiškia galvos skausmas, mieguistumas, nuovargis, svaigulys ar regėjimo sutrikimai.</w:t>
      </w:r>
    </w:p>
    <w:p w14:paraId="7717FCC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E483BC5" w14:textId="77777777" w:rsidR="00801105" w:rsidRPr="00887A3C" w:rsidRDefault="00801105" w:rsidP="00801105">
      <w:pPr>
        <w:spacing w:after="0" w:line="220" w:lineRule="exact"/>
        <w:rPr>
          <w:rFonts w:ascii="Times New Roman" w:eastAsia="Times New Roman" w:hAnsi="Times New Roman" w:cs="Times New Roman"/>
          <w:b/>
          <w:bCs/>
          <w:lang w:val="lt-LT"/>
        </w:rPr>
      </w:pPr>
      <w:proofErr w:type="spellStart"/>
      <w:r w:rsidRPr="00887A3C">
        <w:rPr>
          <w:rFonts w:ascii="Times New Roman" w:eastAsia="Times New Roman" w:hAnsi="Times New Roman" w:cs="Times New Roman"/>
          <w:b/>
          <w:bCs/>
          <w:lang w:val="lt-LT"/>
        </w:rPr>
        <w:t>Arthryl</w:t>
      </w:r>
      <w:proofErr w:type="spellEnd"/>
      <w:r w:rsidRPr="00887A3C">
        <w:rPr>
          <w:rFonts w:ascii="Times New Roman" w:eastAsia="Times New Roman" w:hAnsi="Times New Roman" w:cs="Times New Roman"/>
          <w:b/>
          <w:bCs/>
          <w:lang w:val="lt-LT"/>
        </w:rPr>
        <w:t xml:space="preserve"> sudėtyje yra natrio</w:t>
      </w:r>
    </w:p>
    <w:p w14:paraId="38C279C3" w14:textId="0DE0E465" w:rsidR="00801105" w:rsidRPr="00887A3C" w:rsidRDefault="00656E72" w:rsidP="00801105">
      <w:pPr>
        <w:tabs>
          <w:tab w:val="center" w:pos="4819"/>
          <w:tab w:val="right" w:pos="9638"/>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ši</w:t>
      </w:r>
      <w:r w:rsidR="0085099E">
        <w:rPr>
          <w:rFonts w:ascii="Times New Roman" w:eastAsia="Times New Roman" w:hAnsi="Times New Roman" w:cs="Times New Roman"/>
          <w:lang w:val="lt-LT"/>
        </w:rPr>
        <w:t>o v</w:t>
      </w:r>
      <w:r w:rsidR="0085099E" w:rsidRPr="00887A3C">
        <w:rPr>
          <w:rFonts w:ascii="Times New Roman" w:eastAsia="Times New Roman" w:hAnsi="Times New Roman" w:cs="Times New Roman"/>
          <w:lang w:val="lt-LT"/>
        </w:rPr>
        <w:t>aist</w:t>
      </w:r>
      <w:r>
        <w:rPr>
          <w:rFonts w:ascii="Times New Roman" w:eastAsia="Times New Roman" w:hAnsi="Times New Roman" w:cs="Times New Roman"/>
          <w:lang w:val="lt-LT"/>
        </w:rPr>
        <w:t>o</w:t>
      </w:r>
      <w:r w:rsidR="0085099E" w:rsidRPr="00887A3C">
        <w:rPr>
          <w:rFonts w:ascii="Times New Roman" w:eastAsia="Calibri" w:hAnsi="Times New Roman" w:cs="Times New Roman"/>
          <w:lang w:val="lt-LT" w:eastAsia="lt-LT"/>
        </w:rPr>
        <w:t xml:space="preserve"> plėvele dengtoje tabletėje yra 75,</w:t>
      </w:r>
      <w:r w:rsidR="0085099E">
        <w:rPr>
          <w:rFonts w:ascii="Times New Roman" w:eastAsia="Calibri" w:hAnsi="Times New Roman" w:cs="Times New Roman"/>
          <w:lang w:eastAsia="lt-LT"/>
        </w:rPr>
        <w:t>6</w:t>
      </w:r>
      <w:r w:rsidR="0085099E" w:rsidRPr="00887A3C">
        <w:rPr>
          <w:rFonts w:ascii="Times New Roman" w:eastAsia="Calibri" w:hAnsi="Times New Roman" w:cs="Times New Roman"/>
          <w:lang w:val="lt-LT" w:eastAsia="lt-LT"/>
        </w:rPr>
        <w:t> mg natrio</w:t>
      </w:r>
      <w:r>
        <w:rPr>
          <w:rFonts w:ascii="Times New Roman" w:eastAsia="Calibri" w:hAnsi="Times New Roman" w:cs="Times New Roman"/>
          <w:lang w:val="lt-LT" w:eastAsia="lt-LT"/>
        </w:rPr>
        <w:t xml:space="preserve"> </w:t>
      </w:r>
      <w:r w:rsidRPr="0064457F">
        <w:rPr>
          <w:rFonts w:ascii="Times New Roman" w:eastAsia="Times New Roman" w:hAnsi="Times New Roman" w:cs="Times New Roman"/>
          <w:lang w:val="lt-LT"/>
        </w:rPr>
        <w:t>(valgomosios druskos sudedamosios dalies)</w:t>
      </w:r>
      <w:r>
        <w:rPr>
          <w:rFonts w:ascii="Times New Roman" w:eastAsia="Calibri" w:hAnsi="Times New Roman" w:cs="Times New Roman"/>
          <w:lang w:val="lt-LT" w:eastAsia="lt-LT"/>
        </w:rPr>
        <w:t>. T</w:t>
      </w:r>
      <w:r w:rsidR="0085099E">
        <w:rPr>
          <w:rFonts w:ascii="Times New Roman" w:eastAsia="Calibri" w:hAnsi="Times New Roman" w:cs="Times New Roman"/>
          <w:lang w:val="lt-LT" w:eastAsia="lt-LT"/>
        </w:rPr>
        <w:t>ai atitinka</w:t>
      </w:r>
      <w:r w:rsidR="0085099E" w:rsidRPr="00887A3C" w:rsidDel="00D8550C">
        <w:rPr>
          <w:rFonts w:ascii="Times New Roman" w:eastAsia="Times New Roman" w:hAnsi="Times New Roman" w:cs="Times New Roman"/>
          <w:lang w:val="lt-LT"/>
        </w:rPr>
        <w:t xml:space="preserve"> </w:t>
      </w:r>
      <w:r w:rsidR="0085099E">
        <w:rPr>
          <w:rFonts w:ascii="Times New Roman" w:eastAsia="Times New Roman" w:hAnsi="Times New Roman" w:cs="Times New Roman"/>
          <w:lang w:val="lt-LT"/>
        </w:rPr>
        <w:t>3,8</w:t>
      </w:r>
      <w:r w:rsidR="00922006">
        <w:rPr>
          <w:rFonts w:ascii="Times New Roman" w:eastAsia="Times New Roman" w:hAnsi="Times New Roman" w:cs="Times New Roman"/>
          <w:lang w:val="lt-LT"/>
        </w:rPr>
        <w:t xml:space="preserve"> </w:t>
      </w:r>
      <w:r w:rsidR="0085099E">
        <w:rPr>
          <w:rFonts w:ascii="Times New Roman" w:eastAsia="Times New Roman" w:hAnsi="Times New Roman" w:cs="Times New Roman"/>
          <w:lang w:val="lt-LT"/>
        </w:rPr>
        <w:t xml:space="preserve">% didžiausios PSO rekomenduojamos </w:t>
      </w:r>
      <w:r w:rsidR="00940398">
        <w:rPr>
          <w:rFonts w:ascii="Times New Roman" w:eastAsia="Times New Roman" w:hAnsi="Times New Roman" w:cs="Times New Roman"/>
          <w:lang w:val="lt-LT"/>
        </w:rPr>
        <w:t xml:space="preserve">natrio </w:t>
      </w:r>
      <w:r w:rsidR="0085099E">
        <w:rPr>
          <w:rFonts w:ascii="Times New Roman" w:eastAsia="Times New Roman" w:hAnsi="Times New Roman" w:cs="Times New Roman"/>
          <w:lang w:val="lt-LT"/>
        </w:rPr>
        <w:t>paros normos suaugusiesiems</w:t>
      </w:r>
      <w:r w:rsidR="0085099E" w:rsidRPr="00887A3C" w:rsidDel="00113E28">
        <w:rPr>
          <w:rFonts w:ascii="Times New Roman" w:eastAsia="Times New Roman" w:hAnsi="Times New Roman" w:cs="Times New Roman"/>
          <w:lang w:val="lt-LT"/>
        </w:rPr>
        <w:t xml:space="preserve"> </w:t>
      </w:r>
    </w:p>
    <w:p w14:paraId="17C6031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27217C6"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0" w:name="_Toc129243266"/>
      <w:bookmarkStart w:id="81" w:name="_Toc129243141"/>
      <w:r w:rsidRPr="00887A3C">
        <w:rPr>
          <w:rFonts w:ascii="Times New Roman" w:eastAsia="Times New Roman" w:hAnsi="Times New Roman" w:cs="Times New Roman"/>
          <w:b/>
          <w:lang w:val="lt-LT"/>
        </w:rPr>
        <w:t>3.</w:t>
      </w:r>
      <w:r w:rsidRPr="00887A3C">
        <w:rPr>
          <w:rFonts w:ascii="Times New Roman" w:eastAsia="Times New Roman" w:hAnsi="Times New Roman" w:cs="Times New Roman"/>
          <w:b/>
          <w:lang w:val="lt-LT"/>
        </w:rPr>
        <w:tab/>
        <w:t xml:space="preserve">Kaip vartoti </w:t>
      </w:r>
      <w:bookmarkEnd w:id="80"/>
      <w:bookmarkEnd w:id="81"/>
      <w:proofErr w:type="spellStart"/>
      <w:r w:rsidRPr="00887A3C">
        <w:rPr>
          <w:rFonts w:ascii="Times New Roman" w:eastAsia="Times New Roman" w:hAnsi="Times New Roman" w:cs="Times New Roman"/>
          <w:b/>
          <w:caps/>
          <w:lang w:val="lt-LT"/>
        </w:rPr>
        <w:t>A</w:t>
      </w:r>
      <w:r w:rsidRPr="00887A3C">
        <w:rPr>
          <w:rFonts w:ascii="Times New Roman" w:eastAsia="Times New Roman" w:hAnsi="Times New Roman" w:cs="Times New Roman"/>
          <w:b/>
          <w:lang w:val="lt-LT"/>
        </w:rPr>
        <w:t>rthryl</w:t>
      </w:r>
      <w:proofErr w:type="spellEnd"/>
    </w:p>
    <w:p w14:paraId="0E06CF2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64635A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Visada vartokite šį vaistą tiksliai, kaip nurodė gydytojas arba vaistininkas. Jeigu abejojate, kreipkitės į gydytoją arba vaistininką.</w:t>
      </w:r>
    </w:p>
    <w:p w14:paraId="3E84443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33AE7CB"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Rekomenduojama dozė yra dvi tabletės vieną kartą per parą (t. y. 1500 mg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geriausia valgant.</w:t>
      </w:r>
    </w:p>
    <w:p w14:paraId="35DB5ED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3BD14C5F"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Gliukozaminas</w:t>
      </w:r>
      <w:proofErr w:type="spellEnd"/>
      <w:r w:rsidRPr="00887A3C">
        <w:rPr>
          <w:rFonts w:ascii="Times New Roman" w:eastAsia="Times New Roman" w:hAnsi="Times New Roman" w:cs="Times New Roman"/>
          <w:lang w:val="lt-LT"/>
        </w:rPr>
        <w:t xml:space="preserve"> nėra skirtas ūmaus skausmo simptomams šalinti. Simptomų pagerėjimo (ypač skausmo sumažėjimo) reikėtų tikėtis ne anksčiau kaip po kelių gydymo savaičių, o kai kuriais atvejais ir vėliau, todėl gydymo pradžioje reikia ir toliau vartoti nespecifinių vaistų nuo uždegimo. Jei po 2-3 mėn. simptomai nepagerėja, tolesnio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vartojimo tikslingumas turi būti peržiūrėtas. </w:t>
      </w:r>
    </w:p>
    <w:p w14:paraId="676BA72F" w14:textId="77777777" w:rsidR="00801105" w:rsidRPr="00887A3C" w:rsidRDefault="00801105" w:rsidP="00801105">
      <w:pPr>
        <w:spacing w:after="0" w:line="240" w:lineRule="auto"/>
        <w:rPr>
          <w:rFonts w:ascii="Times New Roman" w:eastAsia="Times New Roman" w:hAnsi="Times New Roman" w:cs="Times New Roman"/>
          <w:lang w:val="lt-LT"/>
        </w:rPr>
      </w:pPr>
    </w:p>
    <w:p w14:paraId="27F9ABA3" w14:textId="77777777" w:rsidR="00801105" w:rsidRPr="00887A3C" w:rsidRDefault="00801105" w:rsidP="00801105">
      <w:pPr>
        <w:spacing w:after="0" w:line="240" w:lineRule="auto"/>
        <w:rPr>
          <w:rFonts w:ascii="Times New Roman" w:eastAsia="Times New Roman" w:hAnsi="Times New Roman" w:cs="Times New Roman"/>
          <w:i/>
          <w:lang w:val="lt-LT"/>
        </w:rPr>
      </w:pPr>
      <w:r w:rsidRPr="00887A3C">
        <w:rPr>
          <w:rFonts w:ascii="Times New Roman" w:eastAsia="Times New Roman" w:hAnsi="Times New Roman" w:cs="Times New Roman"/>
          <w:b/>
          <w:lang w:val="lt-LT"/>
        </w:rPr>
        <w:t>Vartojimas vaikams ir paaugliams</w:t>
      </w:r>
      <w:r w:rsidRPr="00887A3C">
        <w:rPr>
          <w:rFonts w:ascii="Times New Roman" w:eastAsia="Times New Roman" w:hAnsi="Times New Roman" w:cs="Times New Roman"/>
          <w:i/>
          <w:lang w:val="lt-LT"/>
        </w:rPr>
        <w:t xml:space="preserve"> </w:t>
      </w:r>
    </w:p>
    <w:p w14:paraId="303A65D5"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vaikai ir jaunesni kaip 18 metų paaugliai turi nevartoti. </w:t>
      </w:r>
    </w:p>
    <w:p w14:paraId="4B615925" w14:textId="77777777" w:rsidR="00801105" w:rsidRPr="00887A3C" w:rsidRDefault="00801105" w:rsidP="00801105">
      <w:pPr>
        <w:spacing w:after="0" w:line="240" w:lineRule="auto"/>
        <w:rPr>
          <w:rFonts w:ascii="Times New Roman" w:eastAsia="Times New Roman" w:hAnsi="Times New Roman" w:cs="Times New Roman"/>
          <w:lang w:val="lt-LT"/>
        </w:rPr>
      </w:pPr>
    </w:p>
    <w:p w14:paraId="70A5C631" w14:textId="77777777" w:rsidR="00801105" w:rsidRPr="00F967C8" w:rsidRDefault="00801105" w:rsidP="00801105">
      <w:pPr>
        <w:spacing w:after="0" w:line="240" w:lineRule="auto"/>
        <w:rPr>
          <w:rFonts w:ascii="Times New Roman" w:eastAsia="Times New Roman" w:hAnsi="Times New Roman" w:cs="Times New Roman"/>
          <w:i/>
          <w:lang w:val="lt-LT"/>
        </w:rPr>
      </w:pPr>
      <w:r w:rsidRPr="00F967C8">
        <w:rPr>
          <w:rFonts w:ascii="Times New Roman" w:eastAsia="Times New Roman" w:hAnsi="Times New Roman" w:cs="Times New Roman"/>
          <w:i/>
          <w:lang w:val="lt-LT"/>
        </w:rPr>
        <w:t>Senyviems žmonėms</w:t>
      </w:r>
    </w:p>
    <w:p w14:paraId="22B13944" w14:textId="77777777" w:rsidR="00801105" w:rsidRPr="00887A3C" w:rsidRDefault="00801105" w:rsidP="00801105">
      <w:pPr>
        <w:spacing w:after="0" w:line="240" w:lineRule="auto"/>
        <w:jc w:val="both"/>
        <w:rPr>
          <w:rFonts w:ascii="Times New Roman" w:eastAsia="Times New Roman" w:hAnsi="Times New Roman" w:cs="Times New Roman"/>
          <w:lang w:val="lt-LT"/>
        </w:rPr>
      </w:pPr>
      <w:r w:rsidRPr="00887A3C">
        <w:rPr>
          <w:rFonts w:ascii="Times New Roman" w:eastAsia="Times New Roman" w:hAnsi="Times New Roman" w:cs="Times New Roman"/>
          <w:lang w:val="lt-LT"/>
        </w:rPr>
        <w:t>Jokių specialių tyrimų atlikta su senyvais pacientais nebuvo, tačiau, kaip rodo klinikinė patirtis, gydant kitomis ligomis nesergančius senyvus pacientus, dozės koreguoti nereikia.</w:t>
      </w:r>
    </w:p>
    <w:p w14:paraId="03EEBC19" w14:textId="77777777" w:rsidR="00801105" w:rsidRPr="00887A3C" w:rsidRDefault="00801105" w:rsidP="00801105">
      <w:pPr>
        <w:spacing w:after="0" w:line="240" w:lineRule="auto"/>
        <w:jc w:val="both"/>
        <w:rPr>
          <w:rFonts w:ascii="Times New Roman" w:eastAsia="Times New Roman" w:hAnsi="Times New Roman" w:cs="Times New Roman"/>
          <w:lang w:val="lt-LT"/>
        </w:rPr>
      </w:pPr>
    </w:p>
    <w:p w14:paraId="78B2CF1D" w14:textId="77777777" w:rsidR="00801105" w:rsidRPr="00F967C8" w:rsidRDefault="00801105" w:rsidP="00801105">
      <w:pPr>
        <w:spacing w:after="0" w:line="240" w:lineRule="auto"/>
        <w:jc w:val="both"/>
        <w:rPr>
          <w:rFonts w:ascii="Times New Roman" w:eastAsia="Times New Roman" w:hAnsi="Times New Roman" w:cs="Times New Roman"/>
          <w:i/>
          <w:lang w:val="lt-LT"/>
        </w:rPr>
      </w:pPr>
      <w:r w:rsidRPr="00F967C8">
        <w:rPr>
          <w:rFonts w:ascii="Times New Roman" w:eastAsia="Times New Roman" w:hAnsi="Times New Roman" w:cs="Times New Roman"/>
          <w:i/>
          <w:lang w:val="lt-LT"/>
        </w:rPr>
        <w:t>Pacientams, kurių inkstų ir (arba) kepenų funkcija sutrikusi</w:t>
      </w:r>
    </w:p>
    <w:p w14:paraId="7EC08909" w14:textId="77777777" w:rsidR="00801105" w:rsidRPr="00887A3C" w:rsidRDefault="00801105" w:rsidP="00801105">
      <w:pPr>
        <w:spacing w:after="0" w:line="240" w:lineRule="auto"/>
        <w:jc w:val="both"/>
        <w:rPr>
          <w:rFonts w:ascii="Times New Roman" w:eastAsia="Times New Roman" w:hAnsi="Times New Roman" w:cs="Times New Roman"/>
          <w:lang w:val="lt-LT"/>
        </w:rPr>
      </w:pPr>
      <w:r w:rsidRPr="00887A3C">
        <w:rPr>
          <w:rFonts w:ascii="Times New Roman" w:eastAsia="Times New Roman" w:hAnsi="Times New Roman" w:cs="Times New Roman"/>
          <w:lang w:val="lt-LT"/>
        </w:rPr>
        <w:t>Rekomendacijų dėl dozės koregavimo nėra, nes klinikinių tyrimų neatlikta.</w:t>
      </w:r>
    </w:p>
    <w:p w14:paraId="3B56281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34BC926" w14:textId="77777777" w:rsidR="00801105" w:rsidRPr="00887A3C" w:rsidRDefault="00801105" w:rsidP="00801105">
      <w:pPr>
        <w:spacing w:after="0" w:line="220" w:lineRule="exact"/>
        <w:rPr>
          <w:rFonts w:ascii="Times New Roman" w:eastAsia="Times New Roman" w:hAnsi="Times New Roman" w:cs="Times New Roman"/>
          <w:b/>
          <w:bCs/>
          <w:lang w:val="lt-LT"/>
        </w:rPr>
      </w:pPr>
      <w:r w:rsidRPr="00887A3C">
        <w:rPr>
          <w:rFonts w:ascii="Times New Roman" w:eastAsia="Times New Roman" w:hAnsi="Times New Roman" w:cs="Times New Roman"/>
          <w:b/>
          <w:bCs/>
          <w:lang w:val="lt-LT"/>
        </w:rPr>
        <w:t xml:space="preserve">Ką daryti pavartojus per didelę </w:t>
      </w:r>
      <w:proofErr w:type="spellStart"/>
      <w:r w:rsidRPr="00887A3C">
        <w:rPr>
          <w:rFonts w:ascii="Times New Roman" w:eastAsia="Times New Roman" w:hAnsi="Times New Roman" w:cs="Times New Roman"/>
          <w:b/>
          <w:bCs/>
          <w:lang w:val="lt-LT"/>
        </w:rPr>
        <w:t>Arthryl</w:t>
      </w:r>
      <w:proofErr w:type="spellEnd"/>
      <w:r w:rsidRPr="00887A3C">
        <w:rPr>
          <w:rFonts w:ascii="Times New Roman" w:eastAsia="Times New Roman" w:hAnsi="Times New Roman" w:cs="Times New Roman"/>
          <w:b/>
          <w:bCs/>
          <w:lang w:val="lt-LT"/>
        </w:rPr>
        <w:t xml:space="preserve"> dozę?</w:t>
      </w:r>
    </w:p>
    <w:p w14:paraId="3D70A0C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lastRenderedPageBreak/>
        <w:t>Jeigu netyčia pavartojote per didelę vaisto dozę, nedelsiant kreipkitės į gydytoją arba vaistininką.</w:t>
      </w:r>
    </w:p>
    <w:p w14:paraId="24D3DFF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F439DA8" w14:textId="77777777" w:rsidR="00801105" w:rsidRPr="00887A3C" w:rsidRDefault="00801105" w:rsidP="00801105">
      <w:pPr>
        <w:spacing w:after="0" w:line="220" w:lineRule="exact"/>
        <w:rPr>
          <w:rFonts w:ascii="Times New Roman" w:eastAsia="Times New Roman" w:hAnsi="Times New Roman" w:cs="Times New Roman"/>
          <w:b/>
          <w:bCs/>
          <w:lang w:val="lt-LT"/>
        </w:rPr>
      </w:pPr>
      <w:r w:rsidRPr="00887A3C">
        <w:rPr>
          <w:rFonts w:ascii="Times New Roman" w:eastAsia="Times New Roman" w:hAnsi="Times New Roman" w:cs="Times New Roman"/>
          <w:b/>
          <w:bCs/>
          <w:lang w:val="lt-LT"/>
        </w:rPr>
        <w:t xml:space="preserve">Pamiršus pavartoti </w:t>
      </w:r>
      <w:proofErr w:type="spellStart"/>
      <w:r w:rsidRPr="00887A3C">
        <w:rPr>
          <w:rFonts w:ascii="Times New Roman" w:eastAsia="Times New Roman" w:hAnsi="Times New Roman" w:cs="Times New Roman"/>
          <w:b/>
          <w:bCs/>
          <w:lang w:val="lt-LT"/>
        </w:rPr>
        <w:t>Arthryl</w:t>
      </w:r>
      <w:proofErr w:type="spellEnd"/>
    </w:p>
    <w:p w14:paraId="1004263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Negalima vartoti dvigubos dozės norint kompensuoti praleistą dozę.</w:t>
      </w:r>
    </w:p>
    <w:p w14:paraId="0A3A493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917C94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Jeigu kiltų daugiau klausimų dėl šio vaisto vartojimo, kreipkitės į gydytoją arba vaistininką.</w:t>
      </w:r>
    </w:p>
    <w:p w14:paraId="2090894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3EF00FE"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30603D0"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2" w:name="_Toc129243267"/>
      <w:bookmarkStart w:id="83" w:name="_Toc129243142"/>
      <w:r w:rsidRPr="00887A3C">
        <w:rPr>
          <w:rFonts w:ascii="Times New Roman" w:eastAsia="Times New Roman" w:hAnsi="Times New Roman" w:cs="Times New Roman"/>
          <w:b/>
          <w:lang w:val="lt-LT"/>
        </w:rPr>
        <w:t>4.</w:t>
      </w:r>
      <w:r w:rsidRPr="00887A3C">
        <w:rPr>
          <w:rFonts w:ascii="Times New Roman" w:eastAsia="Times New Roman" w:hAnsi="Times New Roman" w:cs="Times New Roman"/>
          <w:b/>
          <w:lang w:val="lt-LT"/>
        </w:rPr>
        <w:tab/>
        <w:t>Galimas šalutinis poveikis</w:t>
      </w:r>
      <w:bookmarkEnd w:id="82"/>
      <w:bookmarkEnd w:id="83"/>
    </w:p>
    <w:p w14:paraId="78CD1FD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04BA72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noProof/>
          <w:lang w:val="lt-LT"/>
        </w:rPr>
        <w:t>Šis vaistas</w:t>
      </w:r>
      <w:r w:rsidRPr="00887A3C">
        <w:rPr>
          <w:rFonts w:ascii="Times New Roman" w:eastAsia="Times New Roman" w:hAnsi="Times New Roman" w:cs="Times New Roman"/>
          <w:lang w:val="lt-LT"/>
        </w:rPr>
        <w:t>, kaip ir visi kiti, gali sukelti šalutinį poveikį, nors jis pasireiškia ne visiems žmonėms.</w:t>
      </w:r>
    </w:p>
    <w:p w14:paraId="2157EBB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4FAAB0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lang w:val="lt-LT" w:eastAsia="lt-LT"/>
        </w:rPr>
        <w:t xml:space="preserve">Turite nutraukti </w:t>
      </w:r>
      <w:proofErr w:type="spellStart"/>
      <w:r w:rsidRPr="00887A3C">
        <w:rPr>
          <w:rFonts w:ascii="Times New Roman" w:eastAsia="Times New Roman" w:hAnsi="Times New Roman" w:cs="Times New Roman"/>
          <w:lang w:val="lt-LT" w:eastAsia="lt-LT"/>
        </w:rPr>
        <w:t>Arthryl</w:t>
      </w:r>
      <w:proofErr w:type="spellEnd"/>
      <w:r w:rsidRPr="00887A3C">
        <w:rPr>
          <w:rFonts w:ascii="Times New Roman" w:eastAsia="Times New Roman" w:hAnsi="Times New Roman" w:cs="Times New Roman"/>
          <w:lang w:val="lt-LT" w:eastAsia="lt-LT"/>
        </w:rPr>
        <w:t xml:space="preserve"> vartojimą ir nedelsiant kreiptis į gydytoją, jei pasireiškia </w:t>
      </w:r>
      <w:proofErr w:type="spellStart"/>
      <w:r w:rsidRPr="00887A3C">
        <w:rPr>
          <w:rFonts w:ascii="Times New Roman" w:eastAsia="Times New Roman" w:hAnsi="Times New Roman" w:cs="Times New Roman"/>
          <w:lang w:val="lt-LT" w:eastAsia="lt-LT"/>
        </w:rPr>
        <w:t>angioedemos</w:t>
      </w:r>
      <w:proofErr w:type="spellEnd"/>
      <w:r w:rsidRPr="00887A3C">
        <w:rPr>
          <w:rFonts w:ascii="Times New Roman" w:eastAsia="Times New Roman" w:hAnsi="Times New Roman" w:cs="Times New Roman"/>
          <w:lang w:val="lt-LT" w:eastAsia="lt-LT"/>
        </w:rPr>
        <w:t xml:space="preserve"> simptomai, tokie kaip:</w:t>
      </w:r>
    </w:p>
    <w:p w14:paraId="5F7F82A1"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lang w:val="lt-LT" w:eastAsia="lt-LT"/>
        </w:rPr>
        <w:t>•</w:t>
      </w:r>
      <w:r w:rsidRPr="00887A3C">
        <w:rPr>
          <w:rFonts w:ascii="Times New Roman" w:eastAsia="Times New Roman" w:hAnsi="Times New Roman" w:cs="Times New Roman"/>
          <w:lang w:val="lt-LT" w:eastAsia="lt-LT"/>
        </w:rPr>
        <w:tab/>
        <w:t>veido, liežuvio arba gerklės patinimas,</w:t>
      </w:r>
    </w:p>
    <w:p w14:paraId="39C353F3"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lang w:val="lt-LT" w:eastAsia="lt-LT"/>
        </w:rPr>
        <w:t>•</w:t>
      </w:r>
      <w:r w:rsidRPr="00887A3C">
        <w:rPr>
          <w:rFonts w:ascii="Times New Roman" w:eastAsia="Times New Roman" w:hAnsi="Times New Roman" w:cs="Times New Roman"/>
          <w:lang w:val="lt-LT" w:eastAsia="lt-LT"/>
        </w:rPr>
        <w:tab/>
        <w:t>rijimo sunkumas,</w:t>
      </w:r>
    </w:p>
    <w:p w14:paraId="1578559D"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lang w:val="lt-LT" w:eastAsia="lt-LT"/>
        </w:rPr>
        <w:t>•</w:t>
      </w:r>
      <w:r w:rsidRPr="00887A3C">
        <w:rPr>
          <w:rFonts w:ascii="Times New Roman" w:eastAsia="Times New Roman" w:hAnsi="Times New Roman" w:cs="Times New Roman"/>
          <w:lang w:val="lt-LT" w:eastAsia="lt-LT"/>
        </w:rPr>
        <w:tab/>
        <w:t>dilgėlinė ir pasunkėjęs kvėpavimas.</w:t>
      </w:r>
    </w:p>
    <w:p w14:paraId="447934B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eastAsia="lt-LT"/>
        </w:rPr>
      </w:pPr>
    </w:p>
    <w:p w14:paraId="78E716CE" w14:textId="77777777" w:rsidR="00801105" w:rsidRPr="00887A3C" w:rsidRDefault="00801105" w:rsidP="00801105">
      <w:pPr>
        <w:spacing w:after="120" w:line="240" w:lineRule="auto"/>
        <w:rPr>
          <w:rFonts w:ascii="Times New Roman" w:eastAsia="Times New Roman" w:hAnsi="Times New Roman" w:cs="Times New Roman"/>
          <w:lang w:val="lt-LT" w:eastAsia="lt-LT"/>
        </w:rPr>
      </w:pPr>
      <w:r w:rsidRPr="00887A3C">
        <w:rPr>
          <w:rFonts w:ascii="Times New Roman" w:eastAsia="Times New Roman" w:hAnsi="Times New Roman" w:cs="Times New Roman"/>
          <w:lang w:val="lt-LT" w:eastAsia="lt-LT"/>
        </w:rPr>
        <w:t>Pastebėta tokių šalutinio poveikio atvejų:</w:t>
      </w:r>
    </w:p>
    <w:p w14:paraId="5462D8FE" w14:textId="0F95BDCC" w:rsidR="00801105" w:rsidRPr="00887A3C" w:rsidRDefault="00801105" w:rsidP="00801105">
      <w:pPr>
        <w:spacing w:after="0" w:line="240" w:lineRule="auto"/>
        <w:ind w:right="57"/>
        <w:rPr>
          <w:rFonts w:ascii="Times New Roman" w:eastAsia="Times New Roman" w:hAnsi="Times New Roman" w:cs="Times New Roman"/>
          <w:lang w:val="lt-LT"/>
        </w:rPr>
      </w:pPr>
      <w:r w:rsidRPr="00887A3C">
        <w:rPr>
          <w:rFonts w:ascii="Times New Roman" w:eastAsia="Times New Roman" w:hAnsi="Times New Roman" w:cs="Times New Roman"/>
          <w:b/>
          <w:bCs/>
          <w:lang w:val="lt-LT"/>
        </w:rPr>
        <w:t xml:space="preserve">Dažnas </w:t>
      </w:r>
      <w:r w:rsidR="00F1101A" w:rsidRPr="00A72330">
        <w:rPr>
          <w:rFonts w:ascii="Times New Roman" w:eastAsia="Times New Roman" w:hAnsi="Times New Roman" w:cs="Times New Roman"/>
          <w:b/>
          <w:bCs/>
          <w:lang w:val="lt-LT"/>
        </w:rPr>
        <w:t xml:space="preserve">šalutinis poveikis </w:t>
      </w:r>
      <w:r w:rsidRPr="00887A3C">
        <w:rPr>
          <w:rFonts w:ascii="Times New Roman" w:eastAsia="Times New Roman" w:hAnsi="Times New Roman" w:cs="Times New Roman"/>
          <w:b/>
          <w:bCs/>
          <w:lang w:val="lt-LT"/>
        </w:rPr>
        <w:t xml:space="preserve">(pasireiškia ne daugiau kaip 1 iš 10 pacientų) </w:t>
      </w:r>
    </w:p>
    <w:p w14:paraId="6F2B615C" w14:textId="77777777" w:rsidR="00801105" w:rsidRPr="00887A3C" w:rsidRDefault="00801105" w:rsidP="00801105">
      <w:pPr>
        <w:spacing w:after="0" w:line="240" w:lineRule="auto"/>
        <w:ind w:right="57"/>
        <w:rPr>
          <w:rFonts w:ascii="Times New Roman" w:eastAsia="Times New Roman" w:hAnsi="Times New Roman" w:cs="Times New Roman"/>
          <w:lang w:val="lt-LT"/>
        </w:rPr>
      </w:pPr>
      <w:r w:rsidRPr="00887A3C">
        <w:rPr>
          <w:rFonts w:ascii="Times New Roman" w:eastAsia="Times New Roman" w:hAnsi="Times New Roman" w:cs="Times New Roman"/>
          <w:lang w:val="lt-LT"/>
        </w:rPr>
        <w:t>Virškinimo trakto sutrikimai: pilvo skausmas, pykinimas, dujų kaupimasis, vidurių užkietėjimas, viduriavimas arba virškinimo veiklos sutrikimas.</w:t>
      </w:r>
    </w:p>
    <w:p w14:paraId="6E43057F" w14:textId="77777777" w:rsidR="00801105" w:rsidRPr="00887A3C" w:rsidRDefault="00801105" w:rsidP="00801105">
      <w:pPr>
        <w:spacing w:after="0" w:line="240" w:lineRule="auto"/>
        <w:ind w:right="57"/>
        <w:rPr>
          <w:rFonts w:ascii="Times New Roman" w:eastAsia="Times New Roman" w:hAnsi="Times New Roman" w:cs="Times New Roman"/>
          <w:lang w:val="lt-LT"/>
        </w:rPr>
      </w:pPr>
      <w:r w:rsidRPr="00887A3C">
        <w:rPr>
          <w:rFonts w:ascii="Times New Roman" w:eastAsia="Times New Roman" w:hAnsi="Times New Roman" w:cs="Times New Roman"/>
          <w:lang w:val="lt-LT"/>
        </w:rPr>
        <w:t>Nervų sistemos sutrikimai: galvos skausmas, mieguistumas, nuovargis.</w:t>
      </w:r>
    </w:p>
    <w:p w14:paraId="1C36DBBD" w14:textId="77777777" w:rsidR="00801105" w:rsidRPr="00887A3C" w:rsidRDefault="00801105" w:rsidP="00801105">
      <w:pPr>
        <w:spacing w:after="0" w:line="240" w:lineRule="auto"/>
        <w:ind w:right="57"/>
        <w:rPr>
          <w:rFonts w:ascii="Times New Roman" w:eastAsia="Times New Roman" w:hAnsi="Times New Roman" w:cs="Times New Roman"/>
          <w:b/>
          <w:bCs/>
          <w:lang w:val="lt-LT"/>
        </w:rPr>
      </w:pPr>
    </w:p>
    <w:p w14:paraId="7F98AC36" w14:textId="2BF495B6" w:rsidR="00801105" w:rsidRPr="00887A3C" w:rsidRDefault="00801105" w:rsidP="00801105">
      <w:pPr>
        <w:spacing w:after="0" w:line="240" w:lineRule="auto"/>
        <w:ind w:right="57"/>
        <w:rPr>
          <w:rFonts w:ascii="Times New Roman" w:eastAsia="Times New Roman" w:hAnsi="Times New Roman" w:cs="Times New Roman"/>
          <w:lang w:val="lt-LT"/>
        </w:rPr>
      </w:pPr>
      <w:r w:rsidRPr="00887A3C">
        <w:rPr>
          <w:rFonts w:ascii="Times New Roman" w:eastAsia="Times New Roman" w:hAnsi="Times New Roman" w:cs="Times New Roman"/>
          <w:b/>
          <w:bCs/>
          <w:lang w:val="lt-LT"/>
        </w:rPr>
        <w:t xml:space="preserve">Nedažnas </w:t>
      </w:r>
      <w:r w:rsidR="00F1101A" w:rsidRPr="00A72330">
        <w:rPr>
          <w:rFonts w:ascii="Times New Roman" w:eastAsia="Times New Roman" w:hAnsi="Times New Roman" w:cs="Times New Roman"/>
          <w:b/>
          <w:bCs/>
          <w:lang w:val="lt-LT"/>
        </w:rPr>
        <w:t xml:space="preserve">šalutinis poveikis </w:t>
      </w:r>
      <w:r w:rsidRPr="00887A3C">
        <w:rPr>
          <w:rFonts w:ascii="Times New Roman" w:eastAsia="Times New Roman" w:hAnsi="Times New Roman" w:cs="Times New Roman"/>
          <w:b/>
          <w:bCs/>
          <w:lang w:val="lt-LT"/>
        </w:rPr>
        <w:t>(pasireiškia ne daugiau kaip 1 iš 100 pacientų)</w:t>
      </w:r>
    </w:p>
    <w:p w14:paraId="1F13898F" w14:textId="77777777" w:rsidR="00801105" w:rsidRPr="00887A3C" w:rsidRDefault="00801105" w:rsidP="00801105">
      <w:pPr>
        <w:spacing w:after="0" w:line="240" w:lineRule="auto"/>
        <w:ind w:right="57"/>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Odos ir poodinio audinio sutrikimai: </w:t>
      </w:r>
      <w:proofErr w:type="spellStart"/>
      <w:r w:rsidRPr="00887A3C">
        <w:rPr>
          <w:rFonts w:ascii="Times New Roman" w:eastAsia="Times New Roman" w:hAnsi="Times New Roman" w:cs="Times New Roman"/>
          <w:lang w:val="lt-LT"/>
        </w:rPr>
        <w:t>eritema</w:t>
      </w:r>
      <w:proofErr w:type="spellEnd"/>
      <w:r w:rsidRPr="00887A3C">
        <w:rPr>
          <w:rFonts w:ascii="Times New Roman" w:eastAsia="Times New Roman" w:hAnsi="Times New Roman" w:cs="Times New Roman"/>
          <w:lang w:val="lt-LT"/>
        </w:rPr>
        <w:t>, niežulys, odos išbėrimas.</w:t>
      </w:r>
    </w:p>
    <w:p w14:paraId="4B90E2D4" w14:textId="77777777" w:rsidR="00801105" w:rsidRPr="00887A3C" w:rsidRDefault="00801105" w:rsidP="00801105">
      <w:pPr>
        <w:spacing w:after="0" w:line="240" w:lineRule="auto"/>
        <w:ind w:right="57"/>
        <w:rPr>
          <w:rFonts w:ascii="Times New Roman" w:eastAsia="Times New Roman" w:hAnsi="Times New Roman" w:cs="Times New Roman"/>
          <w:lang w:val="af-ZA"/>
        </w:rPr>
      </w:pPr>
      <w:r w:rsidRPr="00887A3C">
        <w:rPr>
          <w:rFonts w:ascii="Times New Roman" w:eastAsia="Times New Roman" w:hAnsi="Times New Roman" w:cs="Times New Roman"/>
          <w:lang w:val="af-ZA"/>
        </w:rPr>
        <w:t xml:space="preserve"> </w:t>
      </w:r>
      <w:r w:rsidRPr="00887A3C">
        <w:rPr>
          <w:rFonts w:ascii="Times New Roman" w:eastAsia="Times New Roman" w:hAnsi="Times New Roman" w:cs="Times New Roman"/>
          <w:iCs/>
          <w:lang w:val="lt-LT"/>
        </w:rPr>
        <w:t>Kraujagyslių sutrikimai</w:t>
      </w:r>
      <w:r w:rsidRPr="00887A3C">
        <w:rPr>
          <w:rFonts w:ascii="Times New Roman" w:eastAsia="Times New Roman" w:hAnsi="Times New Roman" w:cs="Times New Roman"/>
          <w:lang w:val="af-ZA"/>
        </w:rPr>
        <w:t xml:space="preserve">: </w:t>
      </w:r>
      <w:r w:rsidRPr="00887A3C">
        <w:rPr>
          <w:rFonts w:ascii="Times New Roman" w:eastAsia="Times New Roman" w:hAnsi="Times New Roman" w:cs="Times New Roman"/>
          <w:lang w:val="lt-LT"/>
        </w:rPr>
        <w:t xml:space="preserve">veido ir kaklo paraudimas. </w:t>
      </w:r>
    </w:p>
    <w:p w14:paraId="105ABB7B" w14:textId="77777777" w:rsidR="00801105" w:rsidRPr="00887A3C" w:rsidRDefault="00801105" w:rsidP="00801105">
      <w:pPr>
        <w:spacing w:after="0" w:line="240" w:lineRule="auto"/>
        <w:ind w:right="57"/>
        <w:rPr>
          <w:rFonts w:ascii="Times New Roman" w:eastAsia="Times New Roman" w:hAnsi="Times New Roman" w:cs="Times New Roman"/>
          <w:iCs/>
          <w:lang w:val="lt-LT" w:eastAsia="lt-LT"/>
        </w:rPr>
      </w:pPr>
    </w:p>
    <w:p w14:paraId="03D716B5" w14:textId="07A69C9C" w:rsidR="00801105" w:rsidRPr="00887A3C" w:rsidRDefault="00F1101A" w:rsidP="0080110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iCs/>
          <w:lang w:val="lt-LT" w:eastAsia="lt-LT"/>
        </w:rPr>
        <w:t>N</w:t>
      </w:r>
      <w:r w:rsidR="00801105" w:rsidRPr="00887A3C">
        <w:rPr>
          <w:rFonts w:ascii="Times New Roman" w:eastAsia="Times New Roman" w:hAnsi="Times New Roman" w:cs="Times New Roman"/>
          <w:b/>
          <w:iCs/>
          <w:lang w:val="lt-LT" w:eastAsia="lt-LT"/>
        </w:rPr>
        <w:t xml:space="preserve">ežinomas </w:t>
      </w:r>
      <w:bookmarkStart w:id="84" w:name="_Hlk533010179"/>
      <w:r w:rsidR="00801105" w:rsidRPr="00887A3C">
        <w:rPr>
          <w:rFonts w:ascii="Times New Roman" w:eastAsia="Times New Roman" w:hAnsi="Times New Roman" w:cs="Times New Roman"/>
          <w:b/>
          <w:iCs/>
          <w:lang w:val="lt-LT" w:eastAsia="lt-LT"/>
        </w:rPr>
        <w:t>(negali būti apskaičiuotas pagal turimus duomenis):</w:t>
      </w:r>
      <w:bookmarkEnd w:id="84"/>
    </w:p>
    <w:p w14:paraId="6D8ED9FE" w14:textId="77777777" w:rsidR="00801105" w:rsidRPr="00887A3C" w:rsidRDefault="00801105" w:rsidP="00801105">
      <w:pPr>
        <w:numPr>
          <w:ilvl w:val="12"/>
          <w:numId w:val="0"/>
        </w:numPr>
        <w:spacing w:after="0" w:line="240" w:lineRule="auto"/>
        <w:ind w:right="57"/>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Alerginės reakcijos (padidėjęs jautrumas, </w:t>
      </w:r>
      <w:proofErr w:type="spellStart"/>
      <w:r w:rsidRPr="00887A3C">
        <w:rPr>
          <w:rFonts w:ascii="Times New Roman" w:eastAsia="Times New Roman" w:hAnsi="Times New Roman" w:cs="Times New Roman"/>
          <w:lang w:val="lt-LT"/>
        </w:rPr>
        <w:t>angioneurozinė</w:t>
      </w:r>
      <w:proofErr w:type="spellEnd"/>
      <w:r w:rsidRPr="00887A3C">
        <w:rPr>
          <w:rFonts w:ascii="Times New Roman" w:eastAsia="Times New Roman" w:hAnsi="Times New Roman" w:cs="Times New Roman"/>
          <w:lang w:val="lt-LT"/>
        </w:rPr>
        <w:t xml:space="preserve"> edema, dilgėlinė), svaigulys, regėjimo sutrikimai ir plaukų slinkimas,</w:t>
      </w:r>
      <w:r>
        <w:rPr>
          <w:rFonts w:ascii="Times New Roman" w:eastAsia="Times New Roman" w:hAnsi="Times New Roman" w:cs="Times New Roman"/>
          <w:lang w:val="lt-LT"/>
        </w:rPr>
        <w:t xml:space="preserve"> </w:t>
      </w:r>
      <w:r w:rsidRPr="00887A3C">
        <w:rPr>
          <w:rFonts w:ascii="Times New Roman" w:eastAsia="Times New Roman" w:hAnsi="Times New Roman" w:cs="Times New Roman"/>
          <w:lang w:val="lt-LT"/>
        </w:rPr>
        <w:t xml:space="preserve">nepakankama cukrinio diabeto kontrolė, nemiga, širdies ritmo sutrikimai (pvz., dažnas širdies pulsas - </w:t>
      </w:r>
      <w:proofErr w:type="spellStart"/>
      <w:r w:rsidRPr="00887A3C">
        <w:rPr>
          <w:rFonts w:ascii="Times New Roman" w:eastAsia="Times New Roman" w:hAnsi="Times New Roman" w:cs="Times New Roman"/>
          <w:lang w:val="lt-LT"/>
        </w:rPr>
        <w:t>tachikardija</w:t>
      </w:r>
      <w:proofErr w:type="spellEnd"/>
      <w:r w:rsidRPr="00887A3C">
        <w:rPr>
          <w:rFonts w:ascii="Times New Roman" w:eastAsia="Times New Roman" w:hAnsi="Times New Roman" w:cs="Times New Roman"/>
          <w:lang w:val="lt-LT"/>
        </w:rPr>
        <w:t>), astma, astmos simptomų pasunkėjimas, gelta, kepenų fermentų kiekio padidėjimas, patinimas (edema), periferinė (pvz., kojų) edema, padidėjęs gliukozės kiekis kraujyje, padidėjęs kraujospūdis, tarptautinio normalizuoto santykio (TNS) pokyčiai (kraujo krešėjimo pokyčiai).</w:t>
      </w:r>
    </w:p>
    <w:p w14:paraId="1C4DE6FA"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3A2C87A"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b/>
          <w:noProof/>
          <w:lang w:val="lt-LT"/>
        </w:rPr>
        <w:t>Pranešimas apie šalutinį poveikį</w:t>
      </w:r>
    </w:p>
    <w:p w14:paraId="46F1F159" w14:textId="77777777" w:rsidR="00801105" w:rsidRPr="00887A3C" w:rsidRDefault="00801105" w:rsidP="00801105">
      <w:pPr>
        <w:spacing w:after="0" w:line="240" w:lineRule="auto"/>
        <w:ind w:right="-449"/>
        <w:rPr>
          <w:rFonts w:ascii="Times New Roman" w:eastAsia="Times New Roman" w:hAnsi="Times New Roman" w:cs="Times New Roman"/>
          <w:noProof/>
          <w:lang w:val="lt-LT"/>
        </w:rPr>
      </w:pPr>
      <w:r w:rsidRPr="00887A3C">
        <w:rPr>
          <w:rFonts w:ascii="Times New Roman" w:eastAsia="Times New Roman" w:hAnsi="Times New Roman" w:cs="Times New Roman"/>
          <w:lang w:val="lt-LT"/>
        </w:rPr>
        <w:t xml:space="preserve">Jeigu pasireiškė šalutinis poveikis, </w:t>
      </w:r>
      <w:r w:rsidRPr="00887A3C">
        <w:rPr>
          <w:rFonts w:ascii="Times New Roman" w:eastAsia="Times New Roman" w:hAnsi="Times New Roman" w:cs="Times New Roman"/>
          <w:noProof/>
          <w:lang w:val="lt-LT"/>
        </w:rPr>
        <w:t>įskaitant šiame lapelyje nenurodytą,</w:t>
      </w:r>
      <w:r w:rsidRPr="00887A3C">
        <w:rPr>
          <w:rFonts w:ascii="Times New Roman" w:eastAsia="Times New Roman" w:hAnsi="Times New Roman" w:cs="Times New Roman"/>
          <w:lang w:val="lt-LT"/>
        </w:rPr>
        <w:t xml:space="preserve"> pasakykite gydytojui arba vaistininkui. </w:t>
      </w:r>
      <w:r w:rsidRPr="00887A3C">
        <w:rPr>
          <w:rFonts w:ascii="Times New Roman" w:eastAsia="Times New Roman" w:hAnsi="Times New Roman" w:cs="Times New Roman"/>
          <w:noProof/>
          <w:lang w:val="lt-LT"/>
        </w:rPr>
        <w:t xml:space="preserve">Apie šalutinį poveikį taip pat galite pranešti Valstybinei vaistų kontrolės tarnybai prie Lietuvos Respublikos sveikatos apsaugos ministerijos nemokamu telefonu 8 800 73568 arba užpildyti interneto svetainėje </w:t>
      </w:r>
      <w:r w:rsidRPr="0008148A">
        <w:rPr>
          <w:rFonts w:ascii="Times New Roman" w:eastAsia="Times New Roman" w:hAnsi="Times New Roman" w:cs="Times New Roman"/>
          <w:noProof/>
          <w:lang w:val="lt-LT"/>
        </w:rPr>
        <w:t xml:space="preserve">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w:t>
      </w:r>
      <w:r w:rsidRPr="00887A3C">
        <w:rPr>
          <w:rFonts w:ascii="Times New Roman" w:eastAsia="Times New Roman" w:hAnsi="Times New Roman" w:cs="Times New Roman"/>
          <w:noProof/>
          <w:lang w:val="lt-LT"/>
        </w:rPr>
        <w:t>šalutinį poveikį galite mums padėti gauti daugiau informacijos apie šio vaisto saugumą</w:t>
      </w:r>
      <w:r>
        <w:rPr>
          <w:rFonts w:ascii="Times New Roman" w:eastAsia="Times New Roman" w:hAnsi="Times New Roman" w:cs="Times New Roman"/>
          <w:noProof/>
          <w:lang w:val="lt-LT"/>
        </w:rPr>
        <w:t>.</w:t>
      </w:r>
    </w:p>
    <w:p w14:paraId="4AC4B514"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763A09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415E43B"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5" w:name="_Toc129243268"/>
      <w:bookmarkStart w:id="86" w:name="_Toc129243143"/>
      <w:r w:rsidRPr="00887A3C">
        <w:rPr>
          <w:rFonts w:ascii="Times New Roman" w:eastAsia="Times New Roman" w:hAnsi="Times New Roman" w:cs="Times New Roman"/>
          <w:b/>
          <w:lang w:val="lt-LT"/>
        </w:rPr>
        <w:t>5.</w:t>
      </w:r>
      <w:r w:rsidRPr="00887A3C">
        <w:rPr>
          <w:rFonts w:ascii="Times New Roman" w:eastAsia="Times New Roman" w:hAnsi="Times New Roman" w:cs="Times New Roman"/>
          <w:b/>
          <w:lang w:val="lt-LT"/>
        </w:rPr>
        <w:tab/>
        <w:t xml:space="preserve">Kaip laikyti </w:t>
      </w:r>
      <w:bookmarkEnd w:id="85"/>
      <w:bookmarkEnd w:id="86"/>
      <w:proofErr w:type="spellStart"/>
      <w:r w:rsidRPr="00887A3C">
        <w:rPr>
          <w:rFonts w:ascii="Times New Roman" w:eastAsia="Times New Roman" w:hAnsi="Times New Roman" w:cs="Times New Roman"/>
          <w:b/>
          <w:caps/>
          <w:lang w:val="lt-LT"/>
        </w:rPr>
        <w:t>A</w:t>
      </w:r>
      <w:r w:rsidRPr="00887A3C">
        <w:rPr>
          <w:rFonts w:ascii="Times New Roman" w:eastAsia="Times New Roman" w:hAnsi="Times New Roman" w:cs="Times New Roman"/>
          <w:b/>
          <w:lang w:val="lt-LT"/>
        </w:rPr>
        <w:t>rthryl</w:t>
      </w:r>
      <w:proofErr w:type="spellEnd"/>
    </w:p>
    <w:p w14:paraId="16E177A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2B777A3"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noProof/>
          <w:lang w:val="lt-LT"/>
        </w:rPr>
      </w:pPr>
      <w:r w:rsidRPr="00887A3C">
        <w:rPr>
          <w:rFonts w:ascii="Times New Roman" w:eastAsia="Times New Roman" w:hAnsi="Times New Roman" w:cs="Times New Roman"/>
          <w:noProof/>
          <w:lang w:val="lt-LT"/>
        </w:rPr>
        <w:t>Šį vaistą laikykite vaikams nepastebimoje ir nepasiekiamoje vietoje.</w:t>
      </w:r>
    </w:p>
    <w:p w14:paraId="337596BC" w14:textId="77777777" w:rsidR="00801105" w:rsidRPr="00887A3C" w:rsidRDefault="00801105" w:rsidP="00801105">
      <w:pPr>
        <w:rPr>
          <w:rFonts w:ascii="Times New Roman" w:eastAsia="Calibri" w:hAnsi="Times New Roman" w:cs="Times New Roman"/>
          <w:lang w:val="lt-LT"/>
        </w:rPr>
      </w:pPr>
      <w:r w:rsidRPr="00887A3C">
        <w:rPr>
          <w:rFonts w:ascii="Times New Roman" w:eastAsia="Calibri" w:hAnsi="Times New Roman" w:cs="Times New Roman"/>
          <w:lang w:val="lt-LT"/>
        </w:rPr>
        <w:t>Laikyti ne aukštesnėje kaip 30 ºC temperatūroje.</w:t>
      </w:r>
    </w:p>
    <w:p w14:paraId="4124811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Ant dėžutės ir </w:t>
      </w:r>
      <w:proofErr w:type="spellStart"/>
      <w:r w:rsidRPr="00887A3C">
        <w:rPr>
          <w:rFonts w:ascii="Times New Roman" w:eastAsia="Times New Roman" w:hAnsi="Times New Roman" w:cs="Times New Roman"/>
          <w:lang w:val="lt-LT"/>
        </w:rPr>
        <w:t>talpyklės</w:t>
      </w:r>
      <w:proofErr w:type="spellEnd"/>
      <w:r w:rsidRPr="00887A3C">
        <w:rPr>
          <w:rFonts w:ascii="Times New Roman" w:eastAsia="Times New Roman" w:hAnsi="Times New Roman" w:cs="Times New Roman"/>
          <w:lang w:val="lt-LT"/>
        </w:rPr>
        <w:t xml:space="preserve"> po „</w:t>
      </w:r>
      <w:r>
        <w:rPr>
          <w:rFonts w:ascii="Times New Roman" w:eastAsia="Times New Roman" w:hAnsi="Times New Roman" w:cs="Times New Roman"/>
          <w:lang w:val="lt-LT"/>
        </w:rPr>
        <w:t>EXP</w:t>
      </w:r>
      <w:r w:rsidRPr="00887A3C">
        <w:rPr>
          <w:rFonts w:ascii="Times New Roman" w:eastAsia="Times New Roman" w:hAnsi="Times New Roman" w:cs="Times New Roman"/>
          <w:lang w:val="lt-LT"/>
        </w:rPr>
        <w:t>“ nurodytam tinkamumo laikui pasibaigus, šio vaisto vartoti negalima. Vaistas tinkamas vartoti iki paskutinės nurodyto mėnesio dienos.</w:t>
      </w:r>
    </w:p>
    <w:p w14:paraId="307829B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CE42DD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lastRenderedPageBreak/>
        <w:t>Vaistų negalima išmesti į kanalizaciją arba su buitinėmis atliekomis. Kaip išmesti nereikalingus vaistus, klauskite vaistininko. Šios priemonės padės apsaugoti aplinką.</w:t>
      </w:r>
    </w:p>
    <w:p w14:paraId="28BF4FF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4E6BC62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179D463F"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7" w:name="_Toc129243269"/>
      <w:bookmarkStart w:id="88" w:name="_Toc129243144"/>
      <w:r w:rsidRPr="00887A3C">
        <w:rPr>
          <w:rFonts w:ascii="Times New Roman" w:eastAsia="Times New Roman" w:hAnsi="Times New Roman" w:cs="Times New Roman"/>
          <w:b/>
          <w:lang w:val="lt-LT"/>
        </w:rPr>
        <w:t>6.</w:t>
      </w:r>
      <w:r w:rsidRPr="00887A3C">
        <w:rPr>
          <w:rFonts w:ascii="Times New Roman" w:eastAsia="Times New Roman" w:hAnsi="Times New Roman" w:cs="Times New Roman"/>
          <w:b/>
          <w:lang w:val="lt-LT"/>
        </w:rPr>
        <w:tab/>
        <w:t xml:space="preserve">Pakuotės turinys ir kita informacija </w:t>
      </w:r>
    </w:p>
    <w:p w14:paraId="079C9956"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p>
    <w:bookmarkEnd w:id="87"/>
    <w:bookmarkEnd w:id="88"/>
    <w:p w14:paraId="1DB31F6F" w14:textId="77777777" w:rsidR="00801105" w:rsidRPr="00887A3C" w:rsidRDefault="00801105" w:rsidP="00801105">
      <w:pPr>
        <w:keepNext/>
        <w:tabs>
          <w:tab w:val="left" w:pos="567"/>
        </w:tabs>
        <w:spacing w:after="0" w:line="240" w:lineRule="auto"/>
        <w:ind w:left="567" w:hanging="567"/>
        <w:outlineLvl w:val="1"/>
        <w:rPr>
          <w:rFonts w:ascii="Times New Roman" w:eastAsia="Times New Roman" w:hAnsi="Times New Roman" w:cs="Times New Roman"/>
          <w:b/>
          <w:lang w:val="lt-LT"/>
        </w:rPr>
      </w:pPr>
      <w:proofErr w:type="spellStart"/>
      <w:r w:rsidRPr="00887A3C">
        <w:rPr>
          <w:rFonts w:ascii="Times New Roman" w:eastAsia="Times New Roman" w:hAnsi="Times New Roman" w:cs="Times New Roman"/>
          <w:b/>
          <w:lang w:val="lt-LT"/>
        </w:rPr>
        <w:t>Arthryl</w:t>
      </w:r>
      <w:proofErr w:type="spellEnd"/>
      <w:r w:rsidRPr="00887A3C">
        <w:rPr>
          <w:rFonts w:ascii="Times New Roman" w:eastAsia="Times New Roman" w:hAnsi="Times New Roman" w:cs="Times New Roman"/>
          <w:b/>
          <w:lang w:val="lt-LT"/>
        </w:rPr>
        <w:t xml:space="preserve"> sudėtis</w:t>
      </w:r>
    </w:p>
    <w:p w14:paraId="7BC998B9" w14:textId="77777777" w:rsidR="00801105" w:rsidRPr="00887A3C" w:rsidRDefault="00801105" w:rsidP="00801105">
      <w:pPr>
        <w:numPr>
          <w:ilvl w:val="0"/>
          <w:numId w:val="2"/>
        </w:numPr>
        <w:tabs>
          <w:tab w:val="num" w:pos="0"/>
          <w:tab w:val="num" w:pos="567"/>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Veiklioji medžiaga yra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sulfatas. Vienoje plėvele dengtoje tabletėje yra 942 mg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natrio chlorido, atitinkančio 750 mg </w:t>
      </w:r>
      <w:proofErr w:type="spellStart"/>
      <w:r w:rsidRPr="00887A3C">
        <w:rPr>
          <w:rFonts w:ascii="Times New Roman" w:eastAsia="Times New Roman" w:hAnsi="Times New Roman" w:cs="Times New Roman"/>
          <w:lang w:val="lt-LT"/>
        </w:rPr>
        <w:t>gliukozamino</w:t>
      </w:r>
      <w:proofErr w:type="spellEnd"/>
      <w:r w:rsidRPr="00887A3C">
        <w:rPr>
          <w:rFonts w:ascii="Times New Roman" w:eastAsia="Times New Roman" w:hAnsi="Times New Roman" w:cs="Times New Roman"/>
          <w:lang w:val="lt-LT"/>
        </w:rPr>
        <w:t xml:space="preserve"> sulfato ir 192 mg natrio chlorido.</w:t>
      </w:r>
    </w:p>
    <w:p w14:paraId="7FF4E245" w14:textId="77777777" w:rsidR="00801105" w:rsidRPr="00887A3C" w:rsidRDefault="00801105" w:rsidP="00801105">
      <w:pPr>
        <w:numPr>
          <w:ilvl w:val="0"/>
          <w:numId w:val="2"/>
        </w:numPr>
        <w:tabs>
          <w:tab w:val="num" w:pos="567"/>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Pagalbinės medžiagos: tabletės branduolyje yra </w:t>
      </w:r>
      <w:proofErr w:type="spellStart"/>
      <w:r w:rsidRPr="00887A3C">
        <w:rPr>
          <w:rFonts w:ascii="Times New Roman" w:eastAsia="Times New Roman" w:hAnsi="Times New Roman" w:cs="Times New Roman"/>
          <w:lang w:val="lt-LT"/>
        </w:rPr>
        <w:t>mikrokristalinė</w:t>
      </w:r>
      <w:proofErr w:type="spellEnd"/>
      <w:r w:rsidRPr="00887A3C">
        <w:rPr>
          <w:rFonts w:ascii="Times New Roman" w:eastAsia="Times New Roman" w:hAnsi="Times New Roman" w:cs="Times New Roman"/>
          <w:lang w:val="lt-LT"/>
        </w:rPr>
        <w:t xml:space="preserve"> celiuliozė, </w:t>
      </w:r>
      <w:proofErr w:type="spellStart"/>
      <w:r w:rsidRPr="00887A3C">
        <w:rPr>
          <w:rFonts w:ascii="Times New Roman" w:eastAsia="Times New Roman" w:hAnsi="Times New Roman" w:cs="Times New Roman"/>
          <w:lang w:val="lt-LT"/>
        </w:rPr>
        <w:t>povidonas</w:t>
      </w:r>
      <w:proofErr w:type="spellEnd"/>
      <w:r w:rsidRPr="00887A3C">
        <w:rPr>
          <w:rFonts w:ascii="Times New Roman" w:eastAsia="Times New Roman" w:hAnsi="Times New Roman" w:cs="Times New Roman"/>
          <w:lang w:val="lt-LT"/>
        </w:rPr>
        <w:t xml:space="preserve"> K 25, </w:t>
      </w:r>
      <w:proofErr w:type="spellStart"/>
      <w:r w:rsidRPr="00887A3C">
        <w:rPr>
          <w:rFonts w:ascii="Times New Roman" w:eastAsia="Times New Roman" w:hAnsi="Times New Roman" w:cs="Times New Roman"/>
          <w:lang w:val="lt-LT"/>
        </w:rPr>
        <w:t>kroskarmeliozės</w:t>
      </w:r>
      <w:proofErr w:type="spellEnd"/>
      <w:r w:rsidRPr="00887A3C">
        <w:rPr>
          <w:rFonts w:ascii="Times New Roman" w:eastAsia="Times New Roman" w:hAnsi="Times New Roman" w:cs="Times New Roman"/>
          <w:lang w:val="lt-LT"/>
        </w:rPr>
        <w:t xml:space="preserve"> natrio druska, </w:t>
      </w:r>
      <w:proofErr w:type="spellStart"/>
      <w:r w:rsidRPr="00887A3C">
        <w:rPr>
          <w:rFonts w:ascii="Times New Roman" w:eastAsia="Times New Roman" w:hAnsi="Times New Roman" w:cs="Times New Roman"/>
          <w:lang w:val="lt-LT"/>
        </w:rPr>
        <w:t>makrogolis</w:t>
      </w:r>
      <w:proofErr w:type="spellEnd"/>
      <w:r w:rsidRPr="00887A3C">
        <w:rPr>
          <w:rFonts w:ascii="Times New Roman" w:eastAsia="Times New Roman" w:hAnsi="Times New Roman" w:cs="Times New Roman"/>
          <w:lang w:val="lt-LT"/>
        </w:rPr>
        <w:t xml:space="preserve"> 6000, magnio </w:t>
      </w:r>
      <w:proofErr w:type="spellStart"/>
      <w:r w:rsidRPr="00887A3C">
        <w:rPr>
          <w:rFonts w:ascii="Times New Roman" w:eastAsia="Times New Roman" w:hAnsi="Times New Roman" w:cs="Times New Roman"/>
          <w:lang w:val="lt-LT"/>
        </w:rPr>
        <w:t>stearatas</w:t>
      </w:r>
      <w:proofErr w:type="spellEnd"/>
      <w:r w:rsidRPr="00887A3C">
        <w:rPr>
          <w:rFonts w:ascii="Times New Roman" w:eastAsia="Times New Roman" w:hAnsi="Times New Roman" w:cs="Times New Roman"/>
          <w:lang w:val="lt-LT"/>
        </w:rPr>
        <w:t xml:space="preserve">, talkas; plėvelėje - talkas, </w:t>
      </w:r>
      <w:proofErr w:type="spellStart"/>
      <w:r w:rsidRPr="00887A3C">
        <w:rPr>
          <w:rFonts w:ascii="Times New Roman" w:eastAsia="Times New Roman" w:hAnsi="Times New Roman" w:cs="Times New Roman"/>
          <w:lang w:val="lt-LT"/>
        </w:rPr>
        <w:t>metakrilo</w:t>
      </w:r>
      <w:proofErr w:type="spellEnd"/>
      <w:r w:rsidRPr="00887A3C">
        <w:rPr>
          <w:rFonts w:ascii="Times New Roman" w:eastAsia="Times New Roman" w:hAnsi="Times New Roman" w:cs="Times New Roman"/>
          <w:lang w:val="lt-LT"/>
        </w:rPr>
        <w:t xml:space="preserve"> rūgšties </w:t>
      </w:r>
      <w:proofErr w:type="spellStart"/>
      <w:r w:rsidRPr="00887A3C">
        <w:rPr>
          <w:rFonts w:ascii="Times New Roman" w:eastAsia="Times New Roman" w:hAnsi="Times New Roman" w:cs="Times New Roman"/>
          <w:lang w:val="lt-LT"/>
        </w:rPr>
        <w:t>kopolimeras</w:t>
      </w:r>
      <w:proofErr w:type="spellEnd"/>
      <w:r w:rsidRPr="00887A3C">
        <w:rPr>
          <w:rFonts w:ascii="Times New Roman" w:eastAsia="Times New Roman" w:hAnsi="Times New Roman" w:cs="Times New Roman"/>
          <w:lang w:val="lt-LT"/>
        </w:rPr>
        <w:t xml:space="preserve"> A, titano dioksidas (E 171), amonio </w:t>
      </w:r>
      <w:proofErr w:type="spellStart"/>
      <w:r w:rsidRPr="00887A3C">
        <w:rPr>
          <w:rFonts w:ascii="Times New Roman" w:eastAsia="Times New Roman" w:hAnsi="Times New Roman" w:cs="Times New Roman"/>
          <w:lang w:val="lt-LT"/>
        </w:rPr>
        <w:t>metakrilato</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kopolimeras</w:t>
      </w:r>
      <w:proofErr w:type="spellEnd"/>
      <w:r w:rsidRPr="00887A3C">
        <w:rPr>
          <w:rFonts w:ascii="Times New Roman" w:eastAsia="Times New Roman" w:hAnsi="Times New Roman" w:cs="Times New Roman"/>
          <w:lang w:val="lt-LT"/>
        </w:rPr>
        <w:t xml:space="preserve"> A, </w:t>
      </w:r>
      <w:proofErr w:type="spellStart"/>
      <w:r w:rsidRPr="00887A3C">
        <w:rPr>
          <w:rFonts w:ascii="Times New Roman" w:eastAsia="Times New Roman" w:hAnsi="Times New Roman" w:cs="Times New Roman"/>
          <w:lang w:val="lt-LT"/>
        </w:rPr>
        <w:t>triacetinas</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makrogolis</w:t>
      </w:r>
      <w:proofErr w:type="spellEnd"/>
      <w:r w:rsidRPr="00887A3C">
        <w:rPr>
          <w:rFonts w:ascii="Times New Roman" w:eastAsia="Times New Roman" w:hAnsi="Times New Roman" w:cs="Times New Roman"/>
          <w:lang w:val="lt-LT"/>
        </w:rPr>
        <w:t xml:space="preserve"> 6000.</w:t>
      </w:r>
    </w:p>
    <w:p w14:paraId="70997503" w14:textId="77777777" w:rsidR="00801105" w:rsidRPr="00887A3C" w:rsidRDefault="00801105" w:rsidP="00801105">
      <w:pPr>
        <w:spacing w:after="0" w:line="240" w:lineRule="auto"/>
        <w:rPr>
          <w:rFonts w:ascii="Times New Roman" w:eastAsia="Times New Roman" w:hAnsi="Times New Roman" w:cs="Times New Roman"/>
          <w:lang w:val="lt-LT"/>
        </w:rPr>
      </w:pPr>
    </w:p>
    <w:p w14:paraId="4A2AEF59" w14:textId="77777777" w:rsidR="00801105" w:rsidRPr="00887A3C" w:rsidRDefault="00801105" w:rsidP="00801105">
      <w:pPr>
        <w:spacing w:after="0" w:line="220" w:lineRule="exact"/>
        <w:rPr>
          <w:rFonts w:ascii="Times New Roman" w:eastAsia="Times New Roman" w:hAnsi="Times New Roman" w:cs="Times New Roman"/>
          <w:b/>
          <w:bCs/>
          <w:lang w:val="lt-LT"/>
        </w:rPr>
      </w:pPr>
      <w:proofErr w:type="spellStart"/>
      <w:r w:rsidRPr="00887A3C">
        <w:rPr>
          <w:rFonts w:ascii="Times New Roman" w:eastAsia="Times New Roman" w:hAnsi="Times New Roman" w:cs="Times New Roman"/>
          <w:b/>
          <w:bCs/>
          <w:lang w:val="lt-LT"/>
        </w:rPr>
        <w:t>Arthryl</w:t>
      </w:r>
      <w:proofErr w:type="spellEnd"/>
      <w:r w:rsidRPr="00887A3C">
        <w:rPr>
          <w:rFonts w:ascii="Times New Roman" w:eastAsia="Times New Roman" w:hAnsi="Times New Roman" w:cs="Times New Roman"/>
          <w:b/>
          <w:bCs/>
          <w:lang w:val="lt-LT"/>
        </w:rPr>
        <w:t xml:space="preserve"> išvaizda ir kiekis pakuotėje</w:t>
      </w:r>
    </w:p>
    <w:p w14:paraId="6C2CFB87"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Pailga, balta plėvele dengta tabletė be užrašų ir vagelės.</w:t>
      </w:r>
    </w:p>
    <w:p w14:paraId="14BA4DDA"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Kartono dėžutėje yra vienas polietileninė </w:t>
      </w:r>
      <w:proofErr w:type="spellStart"/>
      <w:r w:rsidRPr="00887A3C">
        <w:rPr>
          <w:rFonts w:ascii="Times New Roman" w:eastAsia="Times New Roman" w:hAnsi="Times New Roman" w:cs="Times New Roman"/>
          <w:lang w:val="lt-LT"/>
        </w:rPr>
        <w:t>talpyklė</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Talpyklėje</w:t>
      </w:r>
      <w:proofErr w:type="spellEnd"/>
      <w:r w:rsidRPr="00887A3C">
        <w:rPr>
          <w:rFonts w:ascii="Times New Roman" w:eastAsia="Times New Roman" w:hAnsi="Times New Roman" w:cs="Times New Roman"/>
          <w:lang w:val="lt-LT"/>
        </w:rPr>
        <w:t xml:space="preserve"> yra 60 arba 180 plėvele dengtų tablečių. </w:t>
      </w:r>
    </w:p>
    <w:p w14:paraId="4A495593"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Gali būti tiekiamos ne visų dydžių pakuotės.</w:t>
      </w:r>
    </w:p>
    <w:p w14:paraId="7A64B6C6"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4C4C9FC"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b/>
          <w:lang w:val="lt-LT"/>
        </w:rPr>
      </w:pPr>
      <w:r w:rsidRPr="00887A3C">
        <w:rPr>
          <w:rFonts w:ascii="Times New Roman" w:eastAsia="Times New Roman" w:hAnsi="Times New Roman" w:cs="Times New Roman"/>
          <w:b/>
          <w:lang w:val="lt-LT"/>
        </w:rPr>
        <w:t xml:space="preserve">Registruotojas </w:t>
      </w:r>
    </w:p>
    <w:p w14:paraId="0C858C5C"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SIA Meda </w:t>
      </w:r>
      <w:proofErr w:type="spellStart"/>
      <w:r w:rsidRPr="00887A3C">
        <w:rPr>
          <w:rFonts w:ascii="Times New Roman" w:eastAsia="Times New Roman" w:hAnsi="Times New Roman" w:cs="Times New Roman"/>
          <w:lang w:val="lt-LT"/>
        </w:rPr>
        <w:t>Pharma</w:t>
      </w:r>
      <w:proofErr w:type="spellEnd"/>
    </w:p>
    <w:p w14:paraId="7A6667A8"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Mūkusalas</w:t>
      </w:r>
      <w:proofErr w:type="spellEnd"/>
      <w:r w:rsidRPr="00887A3C">
        <w:rPr>
          <w:rFonts w:ascii="Times New Roman" w:eastAsia="Times New Roman" w:hAnsi="Times New Roman" w:cs="Times New Roman"/>
          <w:lang w:val="lt-LT"/>
        </w:rPr>
        <w:t xml:space="preserve"> 101</w:t>
      </w:r>
    </w:p>
    <w:p w14:paraId="45A387C0" w14:textId="77777777" w:rsidR="00801105" w:rsidRPr="00887A3C" w:rsidRDefault="00801105" w:rsidP="00801105">
      <w:pPr>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Rīga</w:t>
      </w:r>
      <w:proofErr w:type="spellEnd"/>
      <w:r w:rsidRPr="00887A3C">
        <w:rPr>
          <w:rFonts w:ascii="Times New Roman" w:eastAsia="Times New Roman" w:hAnsi="Times New Roman" w:cs="Times New Roman"/>
          <w:lang w:val="lt-LT"/>
        </w:rPr>
        <w:t xml:space="preserve"> LV-1004</w:t>
      </w:r>
    </w:p>
    <w:p w14:paraId="2D9BA3FF"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Latvija</w:t>
      </w:r>
    </w:p>
    <w:p w14:paraId="46EF3FE8"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6373920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b/>
          <w:lang w:val="lt-LT"/>
        </w:rPr>
      </w:pPr>
      <w:r w:rsidRPr="00887A3C">
        <w:rPr>
          <w:rFonts w:ascii="Times New Roman" w:eastAsia="Times New Roman" w:hAnsi="Times New Roman" w:cs="Times New Roman"/>
          <w:b/>
          <w:lang w:val="lt-LT"/>
        </w:rPr>
        <w:t>Gamintojas</w:t>
      </w:r>
    </w:p>
    <w:p w14:paraId="63B6F6B4"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Madaus</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GmbH</w:t>
      </w:r>
      <w:proofErr w:type="spellEnd"/>
      <w:r w:rsidRPr="00887A3C">
        <w:rPr>
          <w:rFonts w:ascii="Times New Roman" w:eastAsia="Times New Roman" w:hAnsi="Times New Roman" w:cs="Times New Roman"/>
          <w:lang w:val="lt-LT"/>
        </w:rPr>
        <w:t xml:space="preserve"> </w:t>
      </w:r>
    </w:p>
    <w:p w14:paraId="7D234C80"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proofErr w:type="spellStart"/>
      <w:r w:rsidRPr="00887A3C">
        <w:rPr>
          <w:rFonts w:ascii="Times New Roman" w:eastAsia="Times New Roman" w:hAnsi="Times New Roman" w:cs="Times New Roman"/>
          <w:lang w:val="lt-LT"/>
        </w:rPr>
        <w:t>Lütticher</w:t>
      </w:r>
      <w:proofErr w:type="spellEnd"/>
      <w:r w:rsidRPr="00887A3C">
        <w:rPr>
          <w:rFonts w:ascii="Times New Roman" w:eastAsia="Times New Roman" w:hAnsi="Times New Roman" w:cs="Times New Roman"/>
          <w:lang w:val="lt-LT"/>
        </w:rPr>
        <w:t xml:space="preserve"> </w:t>
      </w:r>
      <w:proofErr w:type="spellStart"/>
      <w:r w:rsidRPr="00887A3C">
        <w:rPr>
          <w:rFonts w:ascii="Times New Roman" w:eastAsia="Times New Roman" w:hAnsi="Times New Roman" w:cs="Times New Roman"/>
          <w:lang w:val="lt-LT"/>
        </w:rPr>
        <w:t>Strasse</w:t>
      </w:r>
      <w:proofErr w:type="spellEnd"/>
      <w:r w:rsidRPr="00887A3C">
        <w:rPr>
          <w:rFonts w:ascii="Times New Roman" w:eastAsia="Times New Roman" w:hAnsi="Times New Roman" w:cs="Times New Roman"/>
          <w:lang w:val="lt-LT"/>
        </w:rPr>
        <w:t xml:space="preserve"> 5 </w:t>
      </w:r>
    </w:p>
    <w:p w14:paraId="4E3AC708"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53842 </w:t>
      </w:r>
      <w:proofErr w:type="spellStart"/>
      <w:r w:rsidRPr="00887A3C">
        <w:rPr>
          <w:rFonts w:ascii="Times New Roman" w:eastAsia="Times New Roman" w:hAnsi="Times New Roman" w:cs="Times New Roman"/>
          <w:lang w:val="lt-LT"/>
        </w:rPr>
        <w:t>Troisdorf</w:t>
      </w:r>
      <w:proofErr w:type="spellEnd"/>
      <w:r w:rsidRPr="00887A3C">
        <w:rPr>
          <w:rFonts w:ascii="Times New Roman" w:eastAsia="Times New Roman" w:hAnsi="Times New Roman" w:cs="Times New Roman"/>
          <w:lang w:val="lt-LT"/>
        </w:rPr>
        <w:t xml:space="preserve"> </w:t>
      </w:r>
    </w:p>
    <w:p w14:paraId="3FF2538D" w14:textId="77777777" w:rsidR="00801105" w:rsidRPr="00887A3C" w:rsidRDefault="00801105" w:rsidP="00801105">
      <w:pPr>
        <w:tabs>
          <w:tab w:val="left" w:pos="567"/>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Vokietija</w:t>
      </w:r>
    </w:p>
    <w:p w14:paraId="4E7C134D"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08FD4AF7"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Jeigu apie šį vaistą norite sužinoti daugiau, kreipkitės į vietinį registruotojo atstovą.</w:t>
      </w:r>
    </w:p>
    <w:p w14:paraId="78319EF9"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22ACADF8"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 xml:space="preserve">SIA Meda </w:t>
      </w:r>
      <w:proofErr w:type="spellStart"/>
      <w:r w:rsidRPr="00887A3C">
        <w:rPr>
          <w:rFonts w:ascii="Times New Roman" w:eastAsia="Times New Roman" w:hAnsi="Times New Roman" w:cs="Times New Roman"/>
          <w:lang w:val="lt-LT"/>
        </w:rPr>
        <w:t>Pharma</w:t>
      </w:r>
      <w:proofErr w:type="spellEnd"/>
    </w:p>
    <w:p w14:paraId="559AD224" w14:textId="77777777" w:rsidR="00801105" w:rsidRDefault="00801105" w:rsidP="00801105">
      <w:pPr>
        <w:tabs>
          <w:tab w:val="center" w:pos="4819"/>
          <w:tab w:val="right" w:pos="9638"/>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Žalgirio g.</w:t>
      </w:r>
      <w:r w:rsidRPr="00887A3C">
        <w:rPr>
          <w:rFonts w:ascii="Times New Roman" w:eastAsia="Times New Roman" w:hAnsi="Times New Roman" w:cs="Times New Roman"/>
          <w:lang w:val="lt-LT"/>
        </w:rPr>
        <w:t xml:space="preserve"> </w:t>
      </w:r>
      <w:r>
        <w:rPr>
          <w:rFonts w:ascii="Times New Roman" w:eastAsia="Times New Roman" w:hAnsi="Times New Roman" w:cs="Times New Roman"/>
          <w:lang w:val="lt-LT"/>
        </w:rPr>
        <w:t>92</w:t>
      </w:r>
    </w:p>
    <w:p w14:paraId="2F7CA11F"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LT-</w:t>
      </w:r>
      <w:r>
        <w:rPr>
          <w:rFonts w:ascii="Times New Roman" w:eastAsia="Times New Roman" w:hAnsi="Times New Roman" w:cs="Times New Roman"/>
          <w:lang w:val="lt-LT"/>
        </w:rPr>
        <w:t>09303</w:t>
      </w:r>
      <w:r w:rsidRPr="00887A3C">
        <w:rPr>
          <w:rFonts w:ascii="Times New Roman" w:eastAsia="Times New Roman" w:hAnsi="Times New Roman" w:cs="Times New Roman"/>
          <w:lang w:val="lt-LT"/>
        </w:rPr>
        <w:t xml:space="preserve"> Vilnius</w:t>
      </w:r>
    </w:p>
    <w:p w14:paraId="5B3DE745"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Tel.: +370 5 2059367</w:t>
      </w:r>
    </w:p>
    <w:p w14:paraId="70DE2711"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rPr>
      </w:pPr>
      <w:r w:rsidRPr="00887A3C">
        <w:rPr>
          <w:rFonts w:ascii="Times New Roman" w:eastAsia="Times New Roman" w:hAnsi="Times New Roman" w:cs="Times New Roman"/>
          <w:lang w:val="lt-LT"/>
        </w:rPr>
        <w:t>El. paštas: info.bb</w:t>
      </w:r>
      <w:r w:rsidRPr="00887A3C">
        <w:rPr>
          <w:rFonts w:ascii="Times New Roman" w:eastAsia="Times New Roman" w:hAnsi="Times New Roman" w:cs="Times New Roman"/>
        </w:rPr>
        <w:t>@medapharma.eu</w:t>
      </w:r>
    </w:p>
    <w:p w14:paraId="158DB1B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77E65FD0" w14:textId="77777777" w:rsidR="00801105" w:rsidRPr="00887A3C" w:rsidRDefault="00801105" w:rsidP="00801105">
      <w:pPr>
        <w:tabs>
          <w:tab w:val="center" w:pos="4819"/>
          <w:tab w:val="right" w:pos="9638"/>
        </w:tabs>
        <w:spacing w:after="0" w:line="240" w:lineRule="auto"/>
        <w:rPr>
          <w:rFonts w:ascii="Times New Roman" w:eastAsia="Times New Roman" w:hAnsi="Times New Roman" w:cs="Times New Roman"/>
          <w:lang w:val="lt-LT"/>
        </w:rPr>
      </w:pPr>
    </w:p>
    <w:p w14:paraId="5BF69537" w14:textId="5571193C" w:rsidR="00801105" w:rsidRDefault="00801105" w:rsidP="00801105">
      <w:pPr>
        <w:spacing w:after="0" w:line="240" w:lineRule="auto"/>
        <w:rPr>
          <w:rFonts w:ascii="Times New Roman" w:eastAsia="Times New Roman" w:hAnsi="Times New Roman" w:cs="Times New Roman"/>
          <w:b/>
          <w:lang w:val="lt-LT"/>
        </w:rPr>
      </w:pPr>
      <w:r w:rsidRPr="00887A3C">
        <w:rPr>
          <w:rFonts w:ascii="Times New Roman" w:eastAsia="Times New Roman" w:hAnsi="Times New Roman" w:cs="Times New Roman"/>
          <w:b/>
          <w:bCs/>
          <w:lang w:val="lt-LT"/>
        </w:rPr>
        <w:t>Šis pakuotės lapelis</w:t>
      </w:r>
      <w:r w:rsidRPr="00887A3C">
        <w:rPr>
          <w:rFonts w:ascii="Times New Roman" w:eastAsia="Times New Roman" w:hAnsi="Times New Roman" w:cs="Times New Roman"/>
          <w:b/>
          <w:lang w:val="lt-LT"/>
        </w:rPr>
        <w:t xml:space="preserve"> paskutinį kartą peržiūrėtas </w:t>
      </w:r>
      <w:r w:rsidR="0008148A">
        <w:rPr>
          <w:rFonts w:ascii="Times New Roman" w:eastAsia="Times New Roman" w:hAnsi="Times New Roman" w:cs="Times New Roman"/>
          <w:b/>
          <w:lang w:val="lt-LT"/>
        </w:rPr>
        <w:t>2019-01-21.</w:t>
      </w:r>
      <w:bookmarkStart w:id="89" w:name="_GoBack"/>
      <w:bookmarkEnd w:id="89"/>
    </w:p>
    <w:p w14:paraId="1DC73321" w14:textId="77777777" w:rsidR="00801105" w:rsidRPr="00887A3C" w:rsidRDefault="00801105" w:rsidP="00801105">
      <w:pPr>
        <w:spacing w:after="0" w:line="240" w:lineRule="auto"/>
        <w:rPr>
          <w:rFonts w:ascii="Times New Roman" w:eastAsia="Times New Roman" w:hAnsi="Times New Roman" w:cs="Times New Roman"/>
          <w:lang w:val="lt-LT"/>
        </w:rPr>
      </w:pPr>
    </w:p>
    <w:p w14:paraId="7E012BC9" w14:textId="77777777" w:rsidR="00801105" w:rsidRPr="00887A3C" w:rsidRDefault="00801105" w:rsidP="00801105">
      <w:pPr>
        <w:spacing w:after="0" w:line="240" w:lineRule="auto"/>
        <w:rPr>
          <w:rFonts w:ascii="Times New Roman" w:eastAsia="Times New Roman" w:hAnsi="Times New Roman" w:cs="Times New Roman"/>
          <w:lang w:val="lt-LT"/>
        </w:rPr>
      </w:pPr>
      <w:r w:rsidRPr="00887A3C">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887A3C">
        <w:rPr>
          <w:rFonts w:ascii="Times New Roman" w:eastAsia="Times New Roman" w:hAnsi="Times New Roman" w:cs="Times New Roman"/>
          <w:i/>
          <w:lang w:val="lt-LT"/>
        </w:rPr>
        <w:t xml:space="preserve"> </w:t>
      </w:r>
      <w:hyperlink r:id="rId9" w:history="1">
        <w:r w:rsidRPr="00887A3C">
          <w:rPr>
            <w:rFonts w:ascii="Times New Roman" w:eastAsia="SimSun" w:hAnsi="Times New Roman" w:cs="Times New Roman"/>
            <w:color w:val="0000FF"/>
            <w:u w:val="single"/>
            <w:lang w:val="lt-LT"/>
          </w:rPr>
          <w:t>http://www.vvkt.lt/</w:t>
        </w:r>
      </w:hyperlink>
      <w:r w:rsidRPr="00887A3C">
        <w:rPr>
          <w:rFonts w:ascii="Times New Roman" w:eastAsia="Times New Roman" w:hAnsi="Times New Roman" w:cs="Times New Roman"/>
          <w:lang w:val="lt-LT"/>
        </w:rPr>
        <w:t>.</w:t>
      </w:r>
    </w:p>
    <w:p w14:paraId="0DF9C412" w14:textId="77777777" w:rsidR="00801105" w:rsidRPr="00887A3C" w:rsidRDefault="00801105" w:rsidP="00801105">
      <w:pPr>
        <w:spacing w:after="0" w:line="240" w:lineRule="auto"/>
        <w:rPr>
          <w:rFonts w:ascii="Times New Roman" w:eastAsia="Times New Roman" w:hAnsi="Times New Roman" w:cs="Times New Roman"/>
          <w:sz w:val="24"/>
          <w:szCs w:val="24"/>
          <w:lang w:val="lt-LT"/>
        </w:rPr>
      </w:pPr>
    </w:p>
    <w:p w14:paraId="41E3985E" w14:textId="77777777" w:rsidR="00801105" w:rsidRPr="00887A3C" w:rsidRDefault="00801105" w:rsidP="00801105">
      <w:pPr>
        <w:rPr>
          <w:rFonts w:ascii="Calibri" w:eastAsia="Calibri" w:hAnsi="Calibri" w:cs="Times New Roman"/>
          <w:lang w:val="lt-LT"/>
        </w:rPr>
      </w:pPr>
    </w:p>
    <w:p w14:paraId="53591FF8" w14:textId="77777777" w:rsidR="00801105" w:rsidRPr="00887A3C" w:rsidRDefault="00801105" w:rsidP="00801105">
      <w:pPr>
        <w:rPr>
          <w:rFonts w:ascii="Calibri" w:eastAsia="Calibri" w:hAnsi="Calibri" w:cs="Times New Roman"/>
          <w:lang w:val="lt-LT"/>
        </w:rPr>
      </w:pPr>
    </w:p>
    <w:p w14:paraId="1D2C546C" w14:textId="77777777" w:rsidR="00801105" w:rsidRDefault="00801105" w:rsidP="00801105"/>
    <w:p w14:paraId="48AF7938" w14:textId="77777777" w:rsidR="00B93107" w:rsidRDefault="00B93107"/>
    <w:sectPr w:rsidR="00B93107" w:rsidSect="00801105">
      <w:pgSz w:w="11906" w:h="16838"/>
      <w:pgMar w:top="1134" w:right="1418"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39449" w16cid:durableId="1FC50756"/>
  <w16cid:commentId w16cid:paraId="3C0BFF1D" w16cid:durableId="1FF012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91B1B"/>
    <w:multiLevelType w:val="hybridMultilevel"/>
    <w:tmpl w:val="DCAC2ED6"/>
    <w:lvl w:ilvl="0" w:tplc="5BBA561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2F3C4893"/>
    <w:multiLevelType w:val="hybridMultilevel"/>
    <w:tmpl w:val="C9C66028"/>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05"/>
    <w:rsid w:val="00026059"/>
    <w:rsid w:val="0008148A"/>
    <w:rsid w:val="000E01C4"/>
    <w:rsid w:val="00113E28"/>
    <w:rsid w:val="00211A6D"/>
    <w:rsid w:val="003731BB"/>
    <w:rsid w:val="00376B8E"/>
    <w:rsid w:val="00433BB8"/>
    <w:rsid w:val="004E148B"/>
    <w:rsid w:val="00507921"/>
    <w:rsid w:val="00550D06"/>
    <w:rsid w:val="006440C6"/>
    <w:rsid w:val="00656E72"/>
    <w:rsid w:val="0066702E"/>
    <w:rsid w:val="0071551D"/>
    <w:rsid w:val="007778F6"/>
    <w:rsid w:val="00801105"/>
    <w:rsid w:val="00847DAE"/>
    <w:rsid w:val="0085099E"/>
    <w:rsid w:val="009106AA"/>
    <w:rsid w:val="00922006"/>
    <w:rsid w:val="00940398"/>
    <w:rsid w:val="009609C9"/>
    <w:rsid w:val="009C68C9"/>
    <w:rsid w:val="009D6CF5"/>
    <w:rsid w:val="00B723CB"/>
    <w:rsid w:val="00B93107"/>
    <w:rsid w:val="00C124EA"/>
    <w:rsid w:val="00C87672"/>
    <w:rsid w:val="00D45180"/>
    <w:rsid w:val="00D8550C"/>
    <w:rsid w:val="00F1101A"/>
    <w:rsid w:val="00F96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2ECE37A"/>
  <w15:chartTrackingRefBased/>
  <w15:docId w15:val="{3859CB4D-CF58-4F4C-91CE-9B22478C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1105"/>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01105"/>
    <w:rPr>
      <w:color w:val="0563C1" w:themeColor="hyperlink"/>
      <w:u w:val="single"/>
    </w:rPr>
  </w:style>
  <w:style w:type="paragraph" w:styleId="Debesliotekstas">
    <w:name w:val="Balloon Text"/>
    <w:basedOn w:val="prastasis"/>
    <w:link w:val="DebesliotekstasDiagrama"/>
    <w:uiPriority w:val="99"/>
    <w:semiHidden/>
    <w:unhideWhenUsed/>
    <w:rsid w:val="008011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1105"/>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211A6D"/>
    <w:rPr>
      <w:sz w:val="16"/>
      <w:szCs w:val="16"/>
    </w:rPr>
  </w:style>
  <w:style w:type="paragraph" w:styleId="Komentarotekstas">
    <w:name w:val="annotation text"/>
    <w:basedOn w:val="prastasis"/>
    <w:link w:val="KomentarotekstasDiagrama"/>
    <w:uiPriority w:val="99"/>
    <w:semiHidden/>
    <w:unhideWhenUsed/>
    <w:rsid w:val="00211A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1A6D"/>
    <w:rPr>
      <w:sz w:val="20"/>
      <w:szCs w:val="20"/>
      <w:lang w:val="en-US"/>
    </w:rPr>
  </w:style>
  <w:style w:type="paragraph" w:styleId="Komentarotema">
    <w:name w:val="annotation subject"/>
    <w:basedOn w:val="Komentarotekstas"/>
    <w:next w:val="Komentarotekstas"/>
    <w:link w:val="KomentarotemaDiagrama"/>
    <w:uiPriority w:val="99"/>
    <w:semiHidden/>
    <w:unhideWhenUsed/>
    <w:rsid w:val="00211A6D"/>
    <w:rPr>
      <w:b/>
      <w:bCs/>
    </w:rPr>
  </w:style>
  <w:style w:type="character" w:customStyle="1" w:styleId="KomentarotemaDiagrama">
    <w:name w:val="Komentaro tema Diagrama"/>
    <w:basedOn w:val="KomentarotekstasDiagrama"/>
    <w:link w:val="Komentarotema"/>
    <w:uiPriority w:val="99"/>
    <w:semiHidden/>
    <w:rsid w:val="00211A6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19264</Words>
  <Characters>10982</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Urbienė</dc:creator>
  <cp:keywords/>
  <dc:description/>
  <cp:lastModifiedBy>Edita Elijošiutė</cp:lastModifiedBy>
  <cp:revision>3</cp:revision>
  <dcterms:created xsi:type="dcterms:W3CDTF">2019-01-21T15:25:00Z</dcterms:created>
  <dcterms:modified xsi:type="dcterms:W3CDTF">2019-01-21T15:34:00Z</dcterms:modified>
</cp:coreProperties>
</file>