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1892" w:rsidRPr="004B6A9C" w:rsidRDefault="00051892" w:rsidP="00051892">
      <w:pPr>
        <w:tabs>
          <w:tab w:val="left" w:pos="567"/>
          <w:tab w:val="left" w:pos="3060"/>
        </w:tabs>
        <w:autoSpaceDE w:val="0"/>
        <w:autoSpaceDN w:val="0"/>
        <w:adjustRightInd w:val="0"/>
        <w:spacing w:after="0" w:line="240" w:lineRule="auto"/>
        <w:jc w:val="center"/>
        <w:rPr>
          <w:rFonts w:ascii="Times New Roman" w:hAnsi="Times New Roman" w:cs="Times New Roman"/>
          <w:b/>
          <w:lang w:val="lt-LT"/>
        </w:rPr>
      </w:pPr>
      <w:r w:rsidRPr="004B6A9C">
        <w:rPr>
          <w:rFonts w:ascii="Times New Roman" w:hAnsi="Times New Roman" w:cs="Times New Roman"/>
          <w:b/>
          <w:lang w:val="lt-LT"/>
        </w:rPr>
        <w:t>Pakuotės lapelis: informacija pacientui</w:t>
      </w:r>
    </w:p>
    <w:p w:rsidR="00051892" w:rsidRPr="004B6A9C" w:rsidRDefault="00051892" w:rsidP="00051892">
      <w:pPr>
        <w:tabs>
          <w:tab w:val="left" w:pos="567"/>
          <w:tab w:val="left" w:pos="3060"/>
        </w:tabs>
        <w:autoSpaceDE w:val="0"/>
        <w:autoSpaceDN w:val="0"/>
        <w:adjustRightInd w:val="0"/>
        <w:spacing w:after="0" w:line="240" w:lineRule="auto"/>
        <w:jc w:val="center"/>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jc w:val="center"/>
        <w:rPr>
          <w:rFonts w:ascii="Times New Roman" w:hAnsi="Times New Roman" w:cs="Times New Roman"/>
          <w:b/>
          <w:lang w:val="lt-LT"/>
        </w:rPr>
      </w:pPr>
      <w:proofErr w:type="spellStart"/>
      <w:r w:rsidRPr="004B6A9C">
        <w:rPr>
          <w:rFonts w:ascii="Times New Roman" w:hAnsi="Times New Roman" w:cs="Times New Roman"/>
          <w:b/>
          <w:lang w:val="lt-LT"/>
        </w:rPr>
        <w:t>Sildenafil</w:t>
      </w:r>
      <w:proofErr w:type="spellEnd"/>
      <w:r w:rsidRPr="004B6A9C">
        <w:rPr>
          <w:rFonts w:ascii="Times New Roman" w:hAnsi="Times New Roman" w:cs="Times New Roman"/>
          <w:b/>
          <w:lang w:val="lt-LT"/>
        </w:rPr>
        <w:t xml:space="preserve"> </w:t>
      </w:r>
      <w:proofErr w:type="spellStart"/>
      <w:r w:rsidRPr="004B6A9C">
        <w:rPr>
          <w:rFonts w:ascii="Times New Roman" w:hAnsi="Times New Roman" w:cs="Times New Roman"/>
          <w:b/>
          <w:lang w:val="lt-LT"/>
        </w:rPr>
        <w:t>Sandoz</w:t>
      </w:r>
      <w:proofErr w:type="spellEnd"/>
      <w:r w:rsidRPr="004B6A9C">
        <w:rPr>
          <w:rFonts w:ascii="Times New Roman" w:hAnsi="Times New Roman" w:cs="Times New Roman"/>
          <w:b/>
          <w:lang w:val="lt-LT"/>
        </w:rPr>
        <w:t xml:space="preserve"> 50</w:t>
      </w:r>
      <w:r w:rsidRPr="004B6A9C">
        <w:rPr>
          <w:rFonts w:ascii="Times New Roman" w:eastAsia="Times New Roman" w:hAnsi="Times New Roman" w:cs="Times New Roman"/>
          <w:b/>
          <w:lang w:val="lt-LT" w:eastAsia="en-US"/>
        </w:rPr>
        <w:t> </w:t>
      </w:r>
      <w:r w:rsidRPr="004B6A9C">
        <w:rPr>
          <w:rFonts w:ascii="Times New Roman" w:hAnsi="Times New Roman" w:cs="Times New Roman"/>
          <w:b/>
          <w:lang w:val="lt-LT"/>
        </w:rPr>
        <w:t>mg tabletės</w:t>
      </w:r>
    </w:p>
    <w:p w:rsidR="00051892" w:rsidRPr="004B6A9C" w:rsidRDefault="00051892" w:rsidP="00051892">
      <w:pPr>
        <w:tabs>
          <w:tab w:val="left" w:pos="567"/>
          <w:tab w:val="left" w:pos="3060"/>
        </w:tabs>
        <w:autoSpaceDE w:val="0"/>
        <w:autoSpaceDN w:val="0"/>
        <w:adjustRightInd w:val="0"/>
        <w:spacing w:after="0" w:line="240" w:lineRule="auto"/>
        <w:jc w:val="center"/>
        <w:rPr>
          <w:rFonts w:ascii="Times New Roman" w:hAnsi="Times New Roman" w:cs="Times New Roman"/>
          <w:b/>
          <w:lang w:val="lt-LT"/>
        </w:rPr>
      </w:pPr>
      <w:proofErr w:type="spellStart"/>
      <w:r w:rsidRPr="004B6A9C">
        <w:rPr>
          <w:rFonts w:ascii="Times New Roman" w:hAnsi="Times New Roman" w:cs="Times New Roman"/>
          <w:b/>
          <w:highlight w:val="lightGray"/>
          <w:lang w:val="lt-LT"/>
        </w:rPr>
        <w:t>Sildenafil</w:t>
      </w:r>
      <w:proofErr w:type="spellEnd"/>
      <w:r w:rsidRPr="004B6A9C">
        <w:rPr>
          <w:rFonts w:ascii="Times New Roman" w:hAnsi="Times New Roman" w:cs="Times New Roman"/>
          <w:b/>
          <w:highlight w:val="lightGray"/>
          <w:lang w:val="lt-LT"/>
        </w:rPr>
        <w:t xml:space="preserve"> </w:t>
      </w:r>
      <w:proofErr w:type="spellStart"/>
      <w:r w:rsidRPr="004B6A9C">
        <w:rPr>
          <w:rFonts w:ascii="Times New Roman" w:hAnsi="Times New Roman" w:cs="Times New Roman"/>
          <w:b/>
          <w:highlight w:val="lightGray"/>
          <w:lang w:val="lt-LT"/>
        </w:rPr>
        <w:t>Sandoz</w:t>
      </w:r>
      <w:proofErr w:type="spellEnd"/>
      <w:r w:rsidRPr="004B6A9C">
        <w:rPr>
          <w:rFonts w:ascii="Times New Roman" w:hAnsi="Times New Roman" w:cs="Times New Roman"/>
          <w:b/>
          <w:highlight w:val="lightGray"/>
          <w:lang w:val="lt-LT"/>
        </w:rPr>
        <w:t xml:space="preserve"> 100</w:t>
      </w:r>
      <w:r w:rsidRPr="004B6A9C">
        <w:rPr>
          <w:rFonts w:ascii="Times New Roman" w:eastAsia="Times New Roman" w:hAnsi="Times New Roman" w:cs="Times New Roman"/>
          <w:b/>
          <w:highlight w:val="lightGray"/>
          <w:lang w:val="lt-LT" w:eastAsia="en-US"/>
        </w:rPr>
        <w:t> </w:t>
      </w:r>
      <w:r w:rsidRPr="004B6A9C">
        <w:rPr>
          <w:rFonts w:ascii="Times New Roman" w:hAnsi="Times New Roman" w:cs="Times New Roman"/>
          <w:b/>
          <w:highlight w:val="lightGray"/>
          <w:lang w:val="lt-LT"/>
        </w:rPr>
        <w:t>mg tabletės</w:t>
      </w:r>
    </w:p>
    <w:p w:rsidR="00051892" w:rsidRPr="004B6A9C" w:rsidRDefault="00051892" w:rsidP="00051892">
      <w:pPr>
        <w:tabs>
          <w:tab w:val="left" w:pos="567"/>
          <w:tab w:val="left" w:pos="3060"/>
        </w:tabs>
        <w:autoSpaceDE w:val="0"/>
        <w:autoSpaceDN w:val="0"/>
        <w:adjustRightInd w:val="0"/>
        <w:spacing w:after="0" w:line="240" w:lineRule="auto"/>
        <w:jc w:val="center"/>
        <w:rPr>
          <w:rFonts w:ascii="Times New Roman" w:hAnsi="Times New Roman" w:cs="Times New Roman"/>
          <w:lang w:val="lt-LT"/>
        </w:rPr>
      </w:pPr>
      <w:proofErr w:type="spellStart"/>
      <w:r>
        <w:rPr>
          <w:rFonts w:ascii="Times New Roman" w:hAnsi="Times New Roman" w:cs="Times New Roman"/>
          <w:lang w:val="lt-LT"/>
        </w:rPr>
        <w:t>s</w:t>
      </w:r>
      <w:r w:rsidRPr="004B6A9C">
        <w:rPr>
          <w:rFonts w:ascii="Times New Roman" w:hAnsi="Times New Roman" w:cs="Times New Roman"/>
          <w:lang w:val="lt-LT"/>
        </w:rPr>
        <w:t>ildenafilis</w:t>
      </w:r>
      <w:proofErr w:type="spellEnd"/>
    </w:p>
    <w:p w:rsidR="00051892" w:rsidRPr="004B6A9C" w:rsidRDefault="00051892" w:rsidP="00051892">
      <w:pPr>
        <w:tabs>
          <w:tab w:val="left" w:pos="567"/>
          <w:tab w:val="left" w:pos="3060"/>
        </w:tabs>
        <w:autoSpaceDE w:val="0"/>
        <w:autoSpaceDN w:val="0"/>
        <w:adjustRightInd w:val="0"/>
        <w:spacing w:after="0" w:line="240" w:lineRule="auto"/>
        <w:jc w:val="center"/>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Atidžiai perskaitykite visą šį lapelį, prieš pradėdami vartoti vaistą, nes jame pateikiama Jums svarbi informacija.</w:t>
      </w:r>
    </w:p>
    <w:p w:rsidR="00051892" w:rsidRPr="004B6A9C" w:rsidRDefault="00051892" w:rsidP="00051892">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Neišmeskite šio lapelio, nes vėl gali prireikti jį perskaityti.</w:t>
      </w:r>
    </w:p>
    <w:p w:rsidR="00051892" w:rsidRPr="004B6A9C" w:rsidRDefault="00051892" w:rsidP="00051892">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Jeigu kiltų daugiau klausimų, kreipkitės į gydytoją, vaistininką arba slaugytoją.</w:t>
      </w:r>
    </w:p>
    <w:p w:rsidR="00051892" w:rsidRPr="004B6A9C" w:rsidRDefault="00051892" w:rsidP="00051892">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Šis vaistas skirtas tik Jums, todėl kitiems žmonėms jo duoti negalima. Vaistas gali jiems pakenkti (net tiems, kurių ligos požymiai yra tokie patys kaip Jūsų).</w:t>
      </w:r>
    </w:p>
    <w:p w:rsidR="00051892" w:rsidRPr="004B6A9C" w:rsidRDefault="00051892" w:rsidP="00051892">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Jeigu pasireiškė šalutinis poveikis (net jeigu jis šiame lapelyje nenurodytas), kreipkitės į gydytoją, vaistininką arba slaugytoją. Žr. 4 skyrių.</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Apie ką rašoma šiame lapelyje?</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1.</w:t>
      </w:r>
      <w:r w:rsidRPr="004B6A9C">
        <w:rPr>
          <w:rFonts w:ascii="Times New Roman" w:hAnsi="Times New Roman" w:cs="Times New Roman"/>
          <w:lang w:val="lt-LT"/>
        </w:rPr>
        <w:tab/>
        <w:t xml:space="preserve">Kas yra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ir kam jis vartojamas</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2.</w:t>
      </w:r>
      <w:r w:rsidRPr="004B6A9C">
        <w:rPr>
          <w:rFonts w:ascii="Times New Roman" w:hAnsi="Times New Roman" w:cs="Times New Roman"/>
          <w:lang w:val="lt-LT"/>
        </w:rPr>
        <w:tab/>
        <w:t xml:space="preserve">Kas žinotina prieš vartojant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3.</w:t>
      </w:r>
      <w:r w:rsidRPr="004B6A9C">
        <w:rPr>
          <w:rFonts w:ascii="Times New Roman" w:hAnsi="Times New Roman" w:cs="Times New Roman"/>
          <w:lang w:val="lt-LT"/>
        </w:rPr>
        <w:tab/>
        <w:t xml:space="preserve">Kaip vartoti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4.</w:t>
      </w:r>
      <w:r w:rsidRPr="004B6A9C">
        <w:rPr>
          <w:rFonts w:ascii="Times New Roman" w:hAnsi="Times New Roman" w:cs="Times New Roman"/>
          <w:lang w:val="lt-LT"/>
        </w:rPr>
        <w:tab/>
        <w:t>Galimas šalutinis poveikis</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5.</w:t>
      </w:r>
      <w:r w:rsidRPr="004B6A9C">
        <w:rPr>
          <w:rFonts w:ascii="Times New Roman" w:hAnsi="Times New Roman" w:cs="Times New Roman"/>
          <w:lang w:val="lt-LT"/>
        </w:rPr>
        <w:tab/>
        <w:t xml:space="preserve">Kaip laikyti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6.</w:t>
      </w:r>
      <w:r w:rsidRPr="004B6A9C">
        <w:rPr>
          <w:rFonts w:ascii="Times New Roman" w:hAnsi="Times New Roman" w:cs="Times New Roman"/>
          <w:lang w:val="lt-LT"/>
        </w:rPr>
        <w:tab/>
        <w:t>Pakuotės turinys ir kita informacija</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p>
    <w:p w:rsidR="00051892" w:rsidRPr="004B6A9C" w:rsidRDefault="00051892" w:rsidP="00051892">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1.</w:t>
      </w:r>
      <w:r w:rsidRPr="004B6A9C">
        <w:rPr>
          <w:rFonts w:ascii="Times New Roman" w:hAnsi="Times New Roman" w:cs="Times New Roman"/>
          <w:b/>
          <w:lang w:val="lt-LT"/>
        </w:rPr>
        <w:tab/>
        <w:t xml:space="preserve">Kas yra </w:t>
      </w:r>
      <w:proofErr w:type="spellStart"/>
      <w:r w:rsidRPr="004B6A9C">
        <w:rPr>
          <w:rFonts w:ascii="Times New Roman" w:hAnsi="Times New Roman" w:cs="Times New Roman"/>
          <w:b/>
          <w:lang w:val="lt-LT"/>
        </w:rPr>
        <w:t>Sildenafil</w:t>
      </w:r>
      <w:proofErr w:type="spellEnd"/>
      <w:r w:rsidRPr="004B6A9C">
        <w:rPr>
          <w:rFonts w:ascii="Times New Roman" w:hAnsi="Times New Roman" w:cs="Times New Roman"/>
          <w:b/>
          <w:lang w:val="lt-LT"/>
        </w:rPr>
        <w:t xml:space="preserve"> </w:t>
      </w:r>
      <w:proofErr w:type="spellStart"/>
      <w:r w:rsidRPr="004B6A9C">
        <w:rPr>
          <w:rFonts w:ascii="Times New Roman" w:hAnsi="Times New Roman" w:cs="Times New Roman"/>
          <w:b/>
          <w:lang w:val="lt-LT"/>
        </w:rPr>
        <w:t>Sandoz</w:t>
      </w:r>
      <w:proofErr w:type="spellEnd"/>
      <w:r w:rsidRPr="004B6A9C">
        <w:rPr>
          <w:rFonts w:ascii="Times New Roman" w:hAnsi="Times New Roman" w:cs="Times New Roman"/>
          <w:b/>
          <w:lang w:val="lt-LT"/>
        </w:rPr>
        <w:t xml:space="preserve"> ir kam jis vartojamas</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autoSpaceDE w:val="0"/>
        <w:autoSpaceDN w:val="0"/>
        <w:adjustRightInd w:val="0"/>
        <w:spacing w:after="0" w:line="240" w:lineRule="auto"/>
        <w:ind w:left="11" w:right="-23"/>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sudėtyje yra veikliosios medžiagos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kuris priklauso vaistų, vadinamų 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tipo </w:t>
      </w:r>
      <w:proofErr w:type="spellStart"/>
      <w:r w:rsidRPr="004B6A9C">
        <w:rPr>
          <w:rFonts w:ascii="Times New Roman" w:hAnsi="Times New Roman" w:cs="Times New Roman"/>
          <w:lang w:val="lt-LT"/>
        </w:rPr>
        <w:t>fosfodiesterazės</w:t>
      </w:r>
      <w:proofErr w:type="spellEnd"/>
      <w:r w:rsidRPr="004B6A9C">
        <w:rPr>
          <w:rFonts w:ascii="Times New Roman" w:hAnsi="Times New Roman" w:cs="Times New Roman"/>
          <w:lang w:val="lt-LT"/>
        </w:rPr>
        <w:t xml:space="preserve"> (FDE5) inhibitoriais, grupei. Seksualinės stimuliacijos metu vaistas skatina varpos kraujagyslių išsiplėtimą, todėl į varpą priteka daugiau kraujo.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skatina varpos erekciją tik tokiu atveju, jeigu yra lytinė stimuliacija. </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tabletėmis gydomi suaugę vyrai, kuriems yra sutrikusi erekcija, kartais dar vadinama impotencija. Tai tokia būklė, kai vyro varpa nesustandėja arba standi neišlieka tiek laiko, kiek reikia lytiniam aktui atlikti.</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p>
    <w:p w:rsidR="00051892" w:rsidRPr="004B6A9C" w:rsidRDefault="00051892" w:rsidP="00051892">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2.</w:t>
      </w:r>
      <w:r w:rsidRPr="004B6A9C">
        <w:rPr>
          <w:rFonts w:ascii="Times New Roman" w:hAnsi="Times New Roman" w:cs="Times New Roman"/>
          <w:b/>
          <w:lang w:val="lt-LT"/>
        </w:rPr>
        <w:tab/>
        <w:t xml:space="preserve">Kas žinotina prieš vartojant </w:t>
      </w:r>
      <w:proofErr w:type="spellStart"/>
      <w:r w:rsidRPr="004B6A9C">
        <w:rPr>
          <w:rFonts w:ascii="Times New Roman" w:hAnsi="Times New Roman" w:cs="Times New Roman"/>
          <w:b/>
          <w:lang w:val="lt-LT"/>
        </w:rPr>
        <w:t>Sildenafil</w:t>
      </w:r>
      <w:proofErr w:type="spellEnd"/>
      <w:r w:rsidRPr="004B6A9C">
        <w:rPr>
          <w:rFonts w:ascii="Times New Roman" w:hAnsi="Times New Roman" w:cs="Times New Roman"/>
          <w:b/>
          <w:lang w:val="lt-LT"/>
        </w:rPr>
        <w:t xml:space="preserve"> </w:t>
      </w:r>
      <w:proofErr w:type="spellStart"/>
      <w:r w:rsidRPr="004B6A9C">
        <w:rPr>
          <w:rFonts w:ascii="Times New Roman" w:hAnsi="Times New Roman" w:cs="Times New Roman"/>
          <w:b/>
          <w:lang w:val="lt-LT"/>
        </w:rPr>
        <w:t>Sandoz</w:t>
      </w:r>
      <w:proofErr w:type="spellEnd"/>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proofErr w:type="spellStart"/>
      <w:r w:rsidRPr="004B6A9C">
        <w:rPr>
          <w:rFonts w:ascii="Times New Roman" w:hAnsi="Times New Roman" w:cs="Times New Roman"/>
          <w:b/>
          <w:lang w:val="lt-LT"/>
        </w:rPr>
        <w:t>Sildenafil</w:t>
      </w:r>
      <w:proofErr w:type="spellEnd"/>
      <w:r w:rsidRPr="004B6A9C">
        <w:rPr>
          <w:rFonts w:ascii="Times New Roman" w:hAnsi="Times New Roman" w:cs="Times New Roman"/>
          <w:b/>
          <w:lang w:val="lt-LT"/>
        </w:rPr>
        <w:t xml:space="preserve"> </w:t>
      </w:r>
      <w:proofErr w:type="spellStart"/>
      <w:r w:rsidRPr="004B6A9C">
        <w:rPr>
          <w:rFonts w:ascii="Times New Roman" w:hAnsi="Times New Roman" w:cs="Times New Roman"/>
          <w:b/>
          <w:lang w:val="lt-LT"/>
        </w:rPr>
        <w:t>Sandoz</w:t>
      </w:r>
      <w:proofErr w:type="spellEnd"/>
      <w:r w:rsidRPr="004B6A9C">
        <w:rPr>
          <w:rFonts w:ascii="Times New Roman" w:hAnsi="Times New Roman" w:cs="Times New Roman"/>
          <w:b/>
          <w:lang w:val="lt-LT"/>
        </w:rPr>
        <w:t xml:space="preserve"> vartoti </w:t>
      </w:r>
      <w:r>
        <w:rPr>
          <w:rFonts w:ascii="Times New Roman" w:hAnsi="Times New Roman" w:cs="Times New Roman"/>
          <w:b/>
          <w:lang w:val="lt-LT"/>
        </w:rPr>
        <w:t>draudžiama:</w:t>
      </w:r>
    </w:p>
    <w:p w:rsidR="00051892" w:rsidRPr="004B6A9C" w:rsidRDefault="00051892" w:rsidP="00051892">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Pr="004B6A9C">
        <w:rPr>
          <w:rFonts w:ascii="Times New Roman" w:hAnsi="Times New Roman" w:cs="Times New Roman"/>
          <w:lang w:val="lt-LT"/>
        </w:rPr>
        <w:t xml:space="preserve">eigu yra alergija </w:t>
      </w:r>
      <w:proofErr w:type="spellStart"/>
      <w:r w:rsidRPr="004B6A9C">
        <w:rPr>
          <w:rFonts w:ascii="Times New Roman" w:hAnsi="Times New Roman" w:cs="Times New Roman"/>
          <w:lang w:val="lt-LT"/>
        </w:rPr>
        <w:t>sildenafiliui</w:t>
      </w:r>
      <w:proofErr w:type="spellEnd"/>
      <w:r w:rsidRPr="004B6A9C">
        <w:rPr>
          <w:rFonts w:ascii="Times New Roman" w:hAnsi="Times New Roman" w:cs="Times New Roman"/>
          <w:lang w:val="lt-LT"/>
        </w:rPr>
        <w:t xml:space="preserve"> arba bet kuriai pagalbinei šio vaisto medžiagai (jos išvardytos 6 skyriuje)</w:t>
      </w:r>
      <w:r>
        <w:rPr>
          <w:rFonts w:ascii="Times New Roman" w:hAnsi="Times New Roman" w:cs="Times New Roman"/>
          <w:lang w:val="lt-LT"/>
        </w:rPr>
        <w:t>;</w:t>
      </w:r>
    </w:p>
    <w:p w:rsidR="00051892" w:rsidRPr="004B6A9C" w:rsidRDefault="00051892" w:rsidP="00051892">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Pr="004B6A9C">
        <w:rPr>
          <w:rFonts w:ascii="Times New Roman" w:hAnsi="Times New Roman" w:cs="Times New Roman"/>
          <w:lang w:val="lt-LT"/>
        </w:rPr>
        <w:t xml:space="preserve">eigu vartojate vaistų, kurie vadinami nitratais, nes vartojant šiuos vaistus kartu su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gali pavojingai nukristi Jūsų kraujospūdis. Pasakykite gydytojui, jeigu vartojate šių vaistų, kuriais dažnai malšinama krūtinės angina (krūtinės skausmas). Jei abejojate, kreipkitės į gydytoją arba vaistininką</w:t>
      </w:r>
      <w:r>
        <w:rPr>
          <w:rFonts w:ascii="Times New Roman" w:hAnsi="Times New Roman" w:cs="Times New Roman"/>
          <w:lang w:val="lt-LT"/>
        </w:rPr>
        <w:t>;</w:t>
      </w:r>
      <w:r w:rsidRPr="004B6A9C">
        <w:rPr>
          <w:rFonts w:ascii="Times New Roman" w:hAnsi="Times New Roman" w:cs="Times New Roman"/>
          <w:lang w:val="lt-LT"/>
        </w:rPr>
        <w:t xml:space="preserve"> </w:t>
      </w:r>
    </w:p>
    <w:p w:rsidR="00051892" w:rsidRPr="004B6A9C" w:rsidRDefault="00051892" w:rsidP="00051892">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Pr="004B6A9C">
        <w:rPr>
          <w:rFonts w:ascii="Times New Roman" w:hAnsi="Times New Roman" w:cs="Times New Roman"/>
          <w:lang w:val="lt-LT"/>
        </w:rPr>
        <w:t xml:space="preserve">eigu vartojate vaistų, kurie vadinami azoto oksido donorais, pavyzdžiui, </w:t>
      </w:r>
      <w:proofErr w:type="spellStart"/>
      <w:r w:rsidRPr="004B6A9C">
        <w:rPr>
          <w:rFonts w:ascii="Times New Roman" w:hAnsi="Times New Roman" w:cs="Times New Roman"/>
          <w:lang w:val="lt-LT"/>
        </w:rPr>
        <w:t>amilo</w:t>
      </w:r>
      <w:proofErr w:type="spellEnd"/>
      <w:r w:rsidRPr="004B6A9C">
        <w:rPr>
          <w:rFonts w:ascii="Times New Roman" w:hAnsi="Times New Roman" w:cs="Times New Roman"/>
          <w:lang w:val="lt-LT"/>
        </w:rPr>
        <w:t xml:space="preserve"> nitrito, nes vartojant šiuos vaistus kartu, gali pavojingai nukristi kraujospūdis</w:t>
      </w:r>
      <w:r>
        <w:rPr>
          <w:rFonts w:ascii="Times New Roman" w:hAnsi="Times New Roman" w:cs="Times New Roman"/>
          <w:lang w:val="lt-LT"/>
        </w:rPr>
        <w:t>;</w:t>
      </w:r>
    </w:p>
    <w:p w:rsidR="00051892" w:rsidRPr="004B6A9C" w:rsidRDefault="00051892" w:rsidP="00051892">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Pr="004B6A9C">
        <w:rPr>
          <w:rFonts w:ascii="Times New Roman" w:hAnsi="Times New Roman" w:cs="Times New Roman"/>
          <w:lang w:val="lt-LT"/>
        </w:rPr>
        <w:t xml:space="preserve">eigu Jūs vartojate </w:t>
      </w:r>
      <w:proofErr w:type="spellStart"/>
      <w:r w:rsidRPr="004B6A9C">
        <w:rPr>
          <w:rFonts w:ascii="Times New Roman" w:hAnsi="Times New Roman" w:cs="Times New Roman"/>
          <w:lang w:val="lt-LT"/>
        </w:rPr>
        <w:t>riociguato</w:t>
      </w:r>
      <w:proofErr w:type="spellEnd"/>
      <w:r w:rsidRPr="004B6A9C">
        <w:rPr>
          <w:rFonts w:ascii="Times New Roman" w:hAnsi="Times New Roman" w:cs="Times New Roman"/>
          <w:lang w:val="lt-LT"/>
        </w:rPr>
        <w:t xml:space="preserve">. Šiuo vaistu yra gydoma </w:t>
      </w:r>
      <w:proofErr w:type="spellStart"/>
      <w:r w:rsidRPr="004B6A9C">
        <w:rPr>
          <w:rFonts w:ascii="Times New Roman" w:hAnsi="Times New Roman" w:cs="Times New Roman"/>
          <w:lang w:val="lt-LT"/>
        </w:rPr>
        <w:t>plautinė</w:t>
      </w:r>
      <w:proofErr w:type="spellEnd"/>
      <w:r w:rsidRPr="004B6A9C">
        <w:rPr>
          <w:rFonts w:ascii="Times New Roman" w:hAnsi="Times New Roman" w:cs="Times New Roman"/>
          <w:lang w:val="lt-LT"/>
        </w:rPr>
        <w:t xml:space="preserve"> arterinė hipertenzija (t. y. kraujospūdžio plaučiuose padidėjimas) ir lėtinė </w:t>
      </w:r>
      <w:proofErr w:type="spellStart"/>
      <w:r w:rsidRPr="004B6A9C">
        <w:rPr>
          <w:rFonts w:ascii="Times New Roman" w:hAnsi="Times New Roman" w:cs="Times New Roman"/>
          <w:lang w:val="lt-LT"/>
        </w:rPr>
        <w:t>tromboembolinė</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plautinė</w:t>
      </w:r>
      <w:proofErr w:type="spellEnd"/>
      <w:r w:rsidRPr="004B6A9C">
        <w:rPr>
          <w:rFonts w:ascii="Times New Roman" w:hAnsi="Times New Roman" w:cs="Times New Roman"/>
          <w:lang w:val="lt-LT"/>
        </w:rPr>
        <w:t xml:space="preserve"> hipertenzija (t. y. kraujo krešulių sukeltas kraujospūdžio plaučiuose padidėjimas). Įrodyta, kad FDE5 inhibitoriai (pavyzdžiui,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padidina šio vaisto </w:t>
      </w:r>
      <w:proofErr w:type="spellStart"/>
      <w:r w:rsidRPr="004B6A9C">
        <w:rPr>
          <w:rFonts w:ascii="Times New Roman" w:hAnsi="Times New Roman" w:cs="Times New Roman"/>
          <w:lang w:val="lt-LT"/>
        </w:rPr>
        <w:t>hipotenzinį</w:t>
      </w:r>
      <w:proofErr w:type="spellEnd"/>
      <w:r w:rsidRPr="004B6A9C">
        <w:rPr>
          <w:rFonts w:ascii="Times New Roman" w:hAnsi="Times New Roman" w:cs="Times New Roman"/>
          <w:lang w:val="lt-LT"/>
        </w:rPr>
        <w:t xml:space="preserve"> poveikį. Jeigu vartojate </w:t>
      </w:r>
      <w:proofErr w:type="spellStart"/>
      <w:r w:rsidRPr="004B6A9C">
        <w:rPr>
          <w:rFonts w:ascii="Times New Roman" w:hAnsi="Times New Roman" w:cs="Times New Roman"/>
          <w:lang w:val="lt-LT"/>
        </w:rPr>
        <w:t>riociguato</w:t>
      </w:r>
      <w:proofErr w:type="spellEnd"/>
      <w:r w:rsidRPr="004B6A9C">
        <w:rPr>
          <w:rFonts w:ascii="Times New Roman" w:hAnsi="Times New Roman" w:cs="Times New Roman"/>
          <w:lang w:val="lt-LT"/>
        </w:rPr>
        <w:t xml:space="preserve"> arba abejojate dėl to, pasakykite savo gydytojui</w:t>
      </w:r>
      <w:r>
        <w:rPr>
          <w:rFonts w:ascii="Times New Roman" w:hAnsi="Times New Roman" w:cs="Times New Roman"/>
          <w:lang w:val="lt-LT"/>
        </w:rPr>
        <w:t>;</w:t>
      </w:r>
    </w:p>
    <w:p w:rsidR="00051892" w:rsidRPr="004B6A9C" w:rsidRDefault="00051892" w:rsidP="00051892">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lastRenderedPageBreak/>
        <w:t>j</w:t>
      </w:r>
      <w:r w:rsidRPr="004B6A9C">
        <w:rPr>
          <w:rFonts w:ascii="Times New Roman" w:hAnsi="Times New Roman" w:cs="Times New Roman"/>
          <w:lang w:val="lt-LT"/>
        </w:rPr>
        <w:t>eigu sergate sunkia širdies ar kepenų liga</w:t>
      </w:r>
      <w:r>
        <w:rPr>
          <w:rFonts w:ascii="Times New Roman" w:hAnsi="Times New Roman" w:cs="Times New Roman"/>
          <w:lang w:val="lt-LT"/>
        </w:rPr>
        <w:t>;</w:t>
      </w:r>
    </w:p>
    <w:p w:rsidR="00051892" w:rsidRPr="004B6A9C" w:rsidRDefault="00051892" w:rsidP="00051892">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Pr="004B6A9C">
        <w:rPr>
          <w:rFonts w:ascii="Times New Roman" w:hAnsi="Times New Roman" w:cs="Times New Roman"/>
          <w:lang w:val="lt-LT"/>
        </w:rPr>
        <w:t>eigu neseniai ištiko smegenų insultas ar širdies priepuolis arba jeigu yra mažas kraujospūdis</w:t>
      </w:r>
      <w:r>
        <w:rPr>
          <w:rFonts w:ascii="Times New Roman" w:hAnsi="Times New Roman" w:cs="Times New Roman"/>
          <w:lang w:val="lt-LT"/>
        </w:rPr>
        <w:t>;</w:t>
      </w:r>
    </w:p>
    <w:p w:rsidR="00051892" w:rsidRPr="004B6A9C" w:rsidRDefault="00051892" w:rsidP="00051892">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Pr="004B6A9C">
        <w:rPr>
          <w:rFonts w:ascii="Times New Roman" w:hAnsi="Times New Roman" w:cs="Times New Roman"/>
          <w:lang w:val="lt-LT"/>
        </w:rPr>
        <w:t xml:space="preserve">eigu sergate tam tikra paveldima akių liga (pigmentiniu </w:t>
      </w:r>
      <w:proofErr w:type="spellStart"/>
      <w:r w:rsidRPr="004B6A9C">
        <w:rPr>
          <w:rFonts w:ascii="Times New Roman" w:hAnsi="Times New Roman" w:cs="Times New Roman"/>
          <w:lang w:val="lt-LT"/>
        </w:rPr>
        <w:t>retinitu</w:t>
      </w:r>
      <w:proofErr w:type="spellEnd"/>
      <w:r w:rsidRPr="004B6A9C">
        <w:rPr>
          <w:rFonts w:ascii="Times New Roman" w:hAnsi="Times New Roman" w:cs="Times New Roman"/>
          <w:lang w:val="lt-LT"/>
        </w:rPr>
        <w:t>)</w:t>
      </w:r>
      <w:r>
        <w:rPr>
          <w:rFonts w:ascii="Times New Roman" w:hAnsi="Times New Roman" w:cs="Times New Roman"/>
          <w:lang w:val="lt-LT"/>
        </w:rPr>
        <w:t>;</w:t>
      </w:r>
    </w:p>
    <w:p w:rsidR="00051892" w:rsidRPr="004B6A9C" w:rsidRDefault="00051892" w:rsidP="00051892">
      <w:pPr>
        <w:numPr>
          <w:ilvl w:val="0"/>
          <w:numId w:val="2"/>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Pr="004B6A9C">
        <w:rPr>
          <w:rFonts w:ascii="Times New Roman" w:hAnsi="Times New Roman" w:cs="Times New Roman"/>
          <w:lang w:val="lt-LT"/>
        </w:rPr>
        <w:t xml:space="preserve">eigu anksčiau buvote netekęs regėjimo dėl ne </w:t>
      </w:r>
      <w:proofErr w:type="spellStart"/>
      <w:r w:rsidRPr="004B6A9C">
        <w:rPr>
          <w:rFonts w:ascii="Times New Roman" w:hAnsi="Times New Roman" w:cs="Times New Roman"/>
          <w:lang w:val="lt-LT"/>
        </w:rPr>
        <w:t>arterito</w:t>
      </w:r>
      <w:proofErr w:type="spellEnd"/>
      <w:r w:rsidRPr="004B6A9C">
        <w:rPr>
          <w:rFonts w:ascii="Times New Roman" w:hAnsi="Times New Roman" w:cs="Times New Roman"/>
          <w:lang w:val="lt-LT"/>
        </w:rPr>
        <w:t xml:space="preserve"> sukeltos priekinės išeminės regos nervo neuropatijos.</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Įspėjimai ir atsargumo priemonės</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Pasitarkite su gydytoju arba vaistininku, prieš pradėdami vartoti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w:t>
      </w:r>
    </w:p>
    <w:p w:rsidR="00051892" w:rsidRPr="004B6A9C" w:rsidRDefault="00051892" w:rsidP="00051892">
      <w:pPr>
        <w:numPr>
          <w:ilvl w:val="0"/>
          <w:numId w:val="2"/>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jeigu sergate pjautuvo pavidalo ląstelių mažakraujyste (sergant šia liga, atsiranda pakitusios formos eritrocitų), leukemija (kraujo ląstelių vėžiu), daugine mieloma (kaulų čiulpų vėžiu);</w:t>
      </w:r>
    </w:p>
    <w:p w:rsidR="00051892" w:rsidRPr="004B6A9C" w:rsidRDefault="00051892" w:rsidP="00051892">
      <w:pPr>
        <w:numPr>
          <w:ilvl w:val="0"/>
          <w:numId w:val="2"/>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 xml:space="preserve">jeigu yra varpos deformacija arba sergate </w:t>
      </w:r>
      <w:proofErr w:type="spellStart"/>
      <w:r w:rsidRPr="004B6A9C">
        <w:rPr>
          <w:rFonts w:ascii="Times New Roman" w:hAnsi="Times New Roman" w:cs="Times New Roman"/>
          <w:lang w:val="lt-LT"/>
        </w:rPr>
        <w:t>Peironi</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i/>
          <w:lang w:val="lt-LT"/>
        </w:rPr>
        <w:t>Peyronie</w:t>
      </w:r>
      <w:proofErr w:type="spellEnd"/>
      <w:r w:rsidRPr="004B6A9C">
        <w:rPr>
          <w:rFonts w:ascii="Times New Roman" w:hAnsi="Times New Roman" w:cs="Times New Roman"/>
          <w:lang w:val="lt-LT"/>
        </w:rPr>
        <w:t>)</w:t>
      </w:r>
      <w:r w:rsidRPr="004B6A9C">
        <w:rPr>
          <w:rFonts w:ascii="Times New Roman" w:hAnsi="Times New Roman" w:cs="Times New Roman"/>
          <w:i/>
          <w:lang w:val="lt-LT"/>
        </w:rPr>
        <w:t xml:space="preserve"> </w:t>
      </w:r>
      <w:r w:rsidRPr="004B6A9C">
        <w:rPr>
          <w:rFonts w:ascii="Times New Roman" w:hAnsi="Times New Roman" w:cs="Times New Roman"/>
          <w:lang w:val="lt-LT"/>
        </w:rPr>
        <w:t>liga;</w:t>
      </w:r>
    </w:p>
    <w:p w:rsidR="00051892" w:rsidRPr="004B6A9C" w:rsidRDefault="00051892" w:rsidP="00051892">
      <w:pPr>
        <w:numPr>
          <w:ilvl w:val="0"/>
          <w:numId w:val="2"/>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jeigu sergate širdies liga. Tokiu atveju gydytojas turi labai atidžiai patikrinti, ar Jūsų širdis išlaikys papildomą krūvį, kuris atsiranda lytinių santykių metu;</w:t>
      </w:r>
    </w:p>
    <w:p w:rsidR="00051892" w:rsidRPr="004B6A9C" w:rsidRDefault="00051892" w:rsidP="00051892">
      <w:pPr>
        <w:numPr>
          <w:ilvl w:val="0"/>
          <w:numId w:val="2"/>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 xml:space="preserve">jeigu sergate skrandžio opa arba yra kraujavimo sutrikimas (pvz., </w:t>
      </w:r>
      <w:proofErr w:type="spellStart"/>
      <w:r w:rsidRPr="004B6A9C">
        <w:rPr>
          <w:rFonts w:ascii="Times New Roman" w:hAnsi="Times New Roman" w:cs="Times New Roman"/>
          <w:lang w:val="lt-LT"/>
        </w:rPr>
        <w:t>hemofilija</w:t>
      </w:r>
      <w:proofErr w:type="spellEnd"/>
      <w:r w:rsidRPr="004B6A9C">
        <w:rPr>
          <w:rFonts w:ascii="Times New Roman" w:hAnsi="Times New Roman" w:cs="Times New Roman"/>
          <w:lang w:val="lt-LT"/>
        </w:rPr>
        <w:t>);</w:t>
      </w:r>
    </w:p>
    <w:p w:rsidR="00051892" w:rsidRPr="004B6A9C" w:rsidRDefault="00051892" w:rsidP="00051892">
      <w:pPr>
        <w:numPr>
          <w:ilvl w:val="0"/>
          <w:numId w:val="2"/>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 xml:space="preserve">jeigu staiga susilpnėja arba išnyksta regėjimas, nutraukite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vartojimą ir nedelsdami kreipkitės į gydytoją.</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Kartu su kitais geriamaisiais vaistais ir lokaliai taikomu gydymu nuo erekcijos sutrikimo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tablečių vartoti negalima.</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i/>
          <w:lang w:val="lt-LT"/>
        </w:rPr>
      </w:pPr>
    </w:p>
    <w:p w:rsidR="00051892" w:rsidRPr="004B6A9C" w:rsidRDefault="00051892" w:rsidP="00051892">
      <w:pPr>
        <w:autoSpaceDE w:val="0"/>
        <w:autoSpaceDN w:val="0"/>
        <w:adjustRightInd w:val="0"/>
        <w:spacing w:after="0" w:line="240" w:lineRule="auto"/>
        <w:ind w:left="12" w:right="-20"/>
        <w:rPr>
          <w:rFonts w:ascii="Times New Roman" w:hAnsi="Times New Roman" w:cs="Times New Roman"/>
          <w:lang w:val="lt-LT"/>
        </w:rPr>
      </w:pPr>
      <w:proofErr w:type="spellStart"/>
      <w:r w:rsidRPr="004B6A9C">
        <w:rPr>
          <w:rFonts w:ascii="Times New Roman" w:hAnsi="Times New Roman" w:cs="Times New Roman"/>
          <w:spacing w:val="1"/>
          <w:lang w:val="lt-LT"/>
        </w:rPr>
        <w:t>Sildenafil</w:t>
      </w:r>
      <w:proofErr w:type="spellEnd"/>
      <w:r w:rsidRPr="004B6A9C">
        <w:rPr>
          <w:rFonts w:ascii="Times New Roman" w:hAnsi="Times New Roman" w:cs="Times New Roman"/>
          <w:spacing w:val="1"/>
          <w:lang w:val="lt-LT"/>
        </w:rPr>
        <w:t xml:space="preserve"> </w:t>
      </w:r>
      <w:proofErr w:type="spellStart"/>
      <w:r w:rsidRPr="004B6A9C">
        <w:rPr>
          <w:rFonts w:ascii="Times New Roman" w:hAnsi="Times New Roman" w:cs="Times New Roman"/>
          <w:spacing w:val="1"/>
          <w:lang w:val="lt-LT"/>
        </w:rPr>
        <w:t>Sandoz</w:t>
      </w:r>
      <w:proofErr w:type="spellEnd"/>
      <w:r w:rsidRPr="004B6A9C">
        <w:rPr>
          <w:rFonts w:ascii="Times New Roman" w:hAnsi="Times New Roman" w:cs="Times New Roman"/>
          <w:spacing w:val="1"/>
          <w:lang w:val="lt-LT"/>
        </w:rPr>
        <w:t xml:space="preserve"> n</w:t>
      </w:r>
      <w:r w:rsidRPr="004B6A9C">
        <w:rPr>
          <w:rFonts w:ascii="Times New Roman" w:hAnsi="Times New Roman" w:cs="Times New Roman"/>
          <w:spacing w:val="3"/>
          <w:lang w:val="lt-LT"/>
        </w:rPr>
        <w:t>e</w:t>
      </w:r>
      <w:r w:rsidRPr="004B6A9C">
        <w:rPr>
          <w:rFonts w:ascii="Times New Roman" w:hAnsi="Times New Roman" w:cs="Times New Roman"/>
          <w:spacing w:val="-2"/>
          <w:lang w:val="lt-LT"/>
        </w:rPr>
        <w:t>g</w:t>
      </w:r>
      <w:r w:rsidRPr="004B6A9C">
        <w:rPr>
          <w:rFonts w:ascii="Times New Roman" w:hAnsi="Times New Roman" w:cs="Times New Roman"/>
          <w:lang w:val="lt-LT"/>
        </w:rPr>
        <w:t>a</w:t>
      </w:r>
      <w:r w:rsidRPr="004B6A9C">
        <w:rPr>
          <w:rFonts w:ascii="Times New Roman" w:hAnsi="Times New Roman" w:cs="Times New Roman"/>
          <w:spacing w:val="1"/>
          <w:lang w:val="lt-LT"/>
        </w:rPr>
        <w:t>li</w:t>
      </w:r>
      <w:r w:rsidRPr="004B6A9C">
        <w:rPr>
          <w:rFonts w:ascii="Times New Roman" w:hAnsi="Times New Roman" w:cs="Times New Roman"/>
          <w:spacing w:val="-4"/>
          <w:lang w:val="lt-LT"/>
        </w:rPr>
        <w:t>m</w:t>
      </w:r>
      <w:r w:rsidRPr="004B6A9C">
        <w:rPr>
          <w:rFonts w:ascii="Times New Roman" w:hAnsi="Times New Roman" w:cs="Times New Roman"/>
          <w:lang w:val="lt-LT"/>
        </w:rPr>
        <w:t>a</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v</w:t>
      </w:r>
      <w:r w:rsidRPr="004B6A9C">
        <w:rPr>
          <w:rFonts w:ascii="Times New Roman" w:hAnsi="Times New Roman" w:cs="Times New Roman"/>
          <w:lang w:val="lt-LT"/>
        </w:rPr>
        <w:t>a</w:t>
      </w:r>
      <w:r w:rsidRPr="004B6A9C">
        <w:rPr>
          <w:rFonts w:ascii="Times New Roman" w:hAnsi="Times New Roman" w:cs="Times New Roman"/>
          <w:spacing w:val="1"/>
          <w:lang w:val="lt-LT"/>
        </w:rPr>
        <w:t>rtot</w:t>
      </w:r>
      <w:r w:rsidRPr="004B6A9C">
        <w:rPr>
          <w:rFonts w:ascii="Times New Roman" w:hAnsi="Times New Roman" w:cs="Times New Roman"/>
          <w:lang w:val="lt-LT"/>
        </w:rPr>
        <w:t>i</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k</w:t>
      </w:r>
      <w:r w:rsidRPr="004B6A9C">
        <w:rPr>
          <w:rFonts w:ascii="Times New Roman" w:hAnsi="Times New Roman" w:cs="Times New Roman"/>
          <w:lang w:val="lt-LT"/>
        </w:rPr>
        <w:t>a</w:t>
      </w:r>
      <w:r w:rsidRPr="004B6A9C">
        <w:rPr>
          <w:rFonts w:ascii="Times New Roman" w:hAnsi="Times New Roman" w:cs="Times New Roman"/>
          <w:spacing w:val="1"/>
          <w:lang w:val="lt-LT"/>
        </w:rPr>
        <w:t>rt</w:t>
      </w:r>
      <w:r w:rsidRPr="004B6A9C">
        <w:rPr>
          <w:rFonts w:ascii="Times New Roman" w:hAnsi="Times New Roman" w:cs="Times New Roman"/>
          <w:lang w:val="lt-LT"/>
        </w:rPr>
        <w:t>u</w:t>
      </w:r>
      <w:r w:rsidRPr="004B6A9C">
        <w:rPr>
          <w:rFonts w:ascii="Times New Roman" w:hAnsi="Times New Roman" w:cs="Times New Roman"/>
          <w:spacing w:val="1"/>
          <w:lang w:val="lt-LT"/>
        </w:rPr>
        <w:t xml:space="preserve"> s</w:t>
      </w:r>
      <w:r w:rsidRPr="004B6A9C">
        <w:rPr>
          <w:rFonts w:ascii="Times New Roman" w:hAnsi="Times New Roman" w:cs="Times New Roman"/>
          <w:lang w:val="lt-LT"/>
        </w:rPr>
        <w:t>u</w:t>
      </w:r>
      <w:r w:rsidRPr="004B6A9C">
        <w:rPr>
          <w:rFonts w:ascii="Times New Roman" w:hAnsi="Times New Roman" w:cs="Times New Roman"/>
          <w:spacing w:val="1"/>
          <w:lang w:val="lt-LT"/>
        </w:rPr>
        <w:t xml:space="preserve"> </w:t>
      </w:r>
      <w:proofErr w:type="spellStart"/>
      <w:r w:rsidRPr="004B6A9C">
        <w:rPr>
          <w:rFonts w:ascii="Times New Roman" w:hAnsi="Times New Roman" w:cs="Times New Roman"/>
          <w:spacing w:val="-2"/>
          <w:lang w:val="lt-LT"/>
        </w:rPr>
        <w:t>p</w:t>
      </w:r>
      <w:r w:rsidRPr="004B6A9C">
        <w:rPr>
          <w:rFonts w:ascii="Times New Roman" w:hAnsi="Times New Roman" w:cs="Times New Roman"/>
          <w:spacing w:val="1"/>
          <w:lang w:val="lt-LT"/>
        </w:rPr>
        <w:t>la</w:t>
      </w:r>
      <w:r w:rsidRPr="004B6A9C">
        <w:rPr>
          <w:rFonts w:ascii="Times New Roman" w:hAnsi="Times New Roman" w:cs="Times New Roman"/>
          <w:spacing w:val="-2"/>
          <w:lang w:val="lt-LT"/>
        </w:rPr>
        <w:t>u</w:t>
      </w:r>
      <w:r w:rsidRPr="004B6A9C">
        <w:rPr>
          <w:rFonts w:ascii="Times New Roman" w:hAnsi="Times New Roman" w:cs="Times New Roman"/>
          <w:spacing w:val="-1"/>
          <w:lang w:val="lt-LT"/>
        </w:rPr>
        <w:t>t</w:t>
      </w:r>
      <w:r w:rsidRPr="004B6A9C">
        <w:rPr>
          <w:rFonts w:ascii="Times New Roman" w:hAnsi="Times New Roman" w:cs="Times New Roman"/>
          <w:spacing w:val="1"/>
          <w:lang w:val="lt-LT"/>
        </w:rPr>
        <w:t>in</w:t>
      </w:r>
      <w:r w:rsidRPr="004B6A9C">
        <w:rPr>
          <w:rFonts w:ascii="Times New Roman" w:hAnsi="Times New Roman" w:cs="Times New Roman"/>
          <w:spacing w:val="-2"/>
          <w:lang w:val="lt-LT"/>
        </w:rPr>
        <w:t>e</w:t>
      </w:r>
      <w:r w:rsidRPr="004B6A9C">
        <w:rPr>
          <w:rFonts w:ascii="Times New Roman" w:hAnsi="Times New Roman" w:cs="Times New Roman"/>
          <w:lang w:val="lt-LT"/>
        </w:rPr>
        <w:t>i</w:t>
      </w:r>
      <w:proofErr w:type="spellEnd"/>
      <w:r w:rsidRPr="004B6A9C">
        <w:rPr>
          <w:rFonts w:ascii="Times New Roman" w:hAnsi="Times New Roman" w:cs="Times New Roman"/>
          <w:spacing w:val="1"/>
          <w:lang w:val="lt-LT"/>
        </w:rPr>
        <w:t xml:space="preserve"> a</w:t>
      </w:r>
      <w:r w:rsidRPr="004B6A9C">
        <w:rPr>
          <w:rFonts w:ascii="Times New Roman" w:hAnsi="Times New Roman" w:cs="Times New Roman"/>
          <w:spacing w:val="-2"/>
          <w:lang w:val="lt-LT"/>
        </w:rPr>
        <w:t>r</w:t>
      </w:r>
      <w:r w:rsidRPr="004B6A9C">
        <w:rPr>
          <w:rFonts w:ascii="Times New Roman" w:hAnsi="Times New Roman" w:cs="Times New Roman"/>
          <w:spacing w:val="1"/>
          <w:lang w:val="lt-LT"/>
        </w:rPr>
        <w:t>t</w:t>
      </w:r>
      <w:r w:rsidRPr="004B6A9C">
        <w:rPr>
          <w:rFonts w:ascii="Times New Roman" w:hAnsi="Times New Roman" w:cs="Times New Roman"/>
          <w:spacing w:val="-2"/>
          <w:lang w:val="lt-LT"/>
        </w:rPr>
        <w:t>e</w:t>
      </w:r>
      <w:r w:rsidRPr="004B6A9C">
        <w:rPr>
          <w:rFonts w:ascii="Times New Roman" w:hAnsi="Times New Roman" w:cs="Times New Roman"/>
          <w:spacing w:val="1"/>
          <w:lang w:val="lt-LT"/>
        </w:rPr>
        <w:t>ri</w:t>
      </w:r>
      <w:r w:rsidRPr="004B6A9C">
        <w:rPr>
          <w:rFonts w:ascii="Times New Roman" w:hAnsi="Times New Roman" w:cs="Times New Roman"/>
          <w:spacing w:val="-2"/>
          <w:lang w:val="lt-LT"/>
        </w:rPr>
        <w:t>n</w:t>
      </w:r>
      <w:r w:rsidRPr="004B6A9C">
        <w:rPr>
          <w:rFonts w:ascii="Times New Roman" w:hAnsi="Times New Roman" w:cs="Times New Roman"/>
          <w:lang w:val="lt-LT"/>
        </w:rPr>
        <w:t>ei</w:t>
      </w:r>
      <w:r w:rsidRPr="004B6A9C">
        <w:rPr>
          <w:rFonts w:ascii="Times New Roman" w:hAnsi="Times New Roman" w:cs="Times New Roman"/>
          <w:spacing w:val="-2"/>
          <w:lang w:val="lt-LT"/>
        </w:rPr>
        <w:t xml:space="preserve"> </w:t>
      </w:r>
      <w:r w:rsidRPr="004B6A9C">
        <w:rPr>
          <w:rFonts w:ascii="Times New Roman" w:hAnsi="Times New Roman" w:cs="Times New Roman"/>
          <w:spacing w:val="1"/>
          <w:lang w:val="lt-LT"/>
        </w:rPr>
        <w:t>hip</w:t>
      </w:r>
      <w:r w:rsidRPr="004B6A9C">
        <w:rPr>
          <w:rFonts w:ascii="Times New Roman" w:hAnsi="Times New Roman" w:cs="Times New Roman"/>
          <w:spacing w:val="-2"/>
          <w:lang w:val="lt-LT"/>
        </w:rPr>
        <w:t>e</w:t>
      </w:r>
      <w:r w:rsidRPr="004B6A9C">
        <w:rPr>
          <w:rFonts w:ascii="Times New Roman" w:hAnsi="Times New Roman" w:cs="Times New Roman"/>
          <w:spacing w:val="1"/>
          <w:lang w:val="lt-LT"/>
        </w:rPr>
        <w:t>rt</w:t>
      </w:r>
      <w:r w:rsidRPr="004B6A9C">
        <w:rPr>
          <w:rFonts w:ascii="Times New Roman" w:hAnsi="Times New Roman" w:cs="Times New Roman"/>
          <w:spacing w:val="-2"/>
          <w:lang w:val="lt-LT"/>
        </w:rPr>
        <w:t>e</w:t>
      </w:r>
      <w:r w:rsidRPr="004B6A9C">
        <w:rPr>
          <w:rFonts w:ascii="Times New Roman" w:hAnsi="Times New Roman" w:cs="Times New Roman"/>
          <w:lang w:val="lt-LT"/>
        </w:rPr>
        <w:t>n</w:t>
      </w:r>
      <w:r w:rsidRPr="004B6A9C">
        <w:rPr>
          <w:rFonts w:ascii="Times New Roman" w:hAnsi="Times New Roman" w:cs="Times New Roman"/>
          <w:spacing w:val="-2"/>
          <w:lang w:val="lt-LT"/>
        </w:rPr>
        <w:t>z</w:t>
      </w:r>
      <w:r w:rsidRPr="004B6A9C">
        <w:rPr>
          <w:rFonts w:ascii="Times New Roman" w:hAnsi="Times New Roman" w:cs="Times New Roman"/>
          <w:spacing w:val="-1"/>
          <w:lang w:val="lt-LT"/>
        </w:rPr>
        <w:t>i</w:t>
      </w:r>
      <w:r w:rsidRPr="004B6A9C">
        <w:rPr>
          <w:rFonts w:ascii="Times New Roman" w:hAnsi="Times New Roman" w:cs="Times New Roman"/>
          <w:spacing w:val="4"/>
          <w:lang w:val="lt-LT"/>
        </w:rPr>
        <w:t>j</w:t>
      </w:r>
      <w:r w:rsidRPr="004B6A9C">
        <w:rPr>
          <w:rFonts w:ascii="Times New Roman" w:hAnsi="Times New Roman" w:cs="Times New Roman"/>
          <w:spacing w:val="-2"/>
          <w:lang w:val="lt-LT"/>
        </w:rPr>
        <w:t>a</w:t>
      </w:r>
      <w:r w:rsidRPr="004B6A9C">
        <w:rPr>
          <w:rFonts w:ascii="Times New Roman" w:hAnsi="Times New Roman" w:cs="Times New Roman"/>
          <w:lang w:val="lt-LT"/>
        </w:rPr>
        <w:t>i</w:t>
      </w:r>
      <w:r w:rsidRPr="004B6A9C">
        <w:rPr>
          <w:rFonts w:ascii="Times New Roman" w:hAnsi="Times New Roman" w:cs="Times New Roman"/>
          <w:spacing w:val="1"/>
          <w:lang w:val="lt-LT"/>
        </w:rPr>
        <w:t xml:space="preserve"> (</w:t>
      </w:r>
      <w:r w:rsidRPr="004B6A9C">
        <w:rPr>
          <w:rFonts w:ascii="Times New Roman" w:hAnsi="Times New Roman" w:cs="Times New Roman"/>
          <w:lang w:val="lt-LT"/>
        </w:rPr>
        <w:t>P</w:t>
      </w:r>
      <w:r w:rsidRPr="004B6A9C">
        <w:rPr>
          <w:rFonts w:ascii="Times New Roman" w:hAnsi="Times New Roman" w:cs="Times New Roman"/>
          <w:spacing w:val="-1"/>
          <w:lang w:val="lt-LT"/>
        </w:rPr>
        <w:t>AH</w:t>
      </w:r>
      <w:r w:rsidRPr="004B6A9C">
        <w:rPr>
          <w:rFonts w:ascii="Times New Roman" w:hAnsi="Times New Roman" w:cs="Times New Roman"/>
          <w:lang w:val="lt-LT"/>
        </w:rPr>
        <w:t>)</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gy</w:t>
      </w:r>
      <w:r w:rsidRPr="004B6A9C">
        <w:rPr>
          <w:rFonts w:ascii="Times New Roman" w:hAnsi="Times New Roman" w:cs="Times New Roman"/>
          <w:spacing w:val="2"/>
          <w:lang w:val="lt-LT"/>
        </w:rPr>
        <w:t>d</w:t>
      </w:r>
      <w:r w:rsidRPr="004B6A9C">
        <w:rPr>
          <w:rFonts w:ascii="Times New Roman" w:hAnsi="Times New Roman" w:cs="Times New Roman"/>
          <w:spacing w:val="-2"/>
          <w:lang w:val="lt-LT"/>
        </w:rPr>
        <w:t>y</w:t>
      </w:r>
      <w:r w:rsidRPr="004B6A9C">
        <w:rPr>
          <w:rFonts w:ascii="Times New Roman" w:hAnsi="Times New Roman" w:cs="Times New Roman"/>
          <w:spacing w:val="1"/>
          <w:lang w:val="lt-LT"/>
        </w:rPr>
        <w:t>t</w:t>
      </w:r>
      <w:r w:rsidRPr="004B6A9C">
        <w:rPr>
          <w:rFonts w:ascii="Times New Roman" w:hAnsi="Times New Roman" w:cs="Times New Roman"/>
          <w:lang w:val="lt-LT"/>
        </w:rPr>
        <w:t>i</w:t>
      </w:r>
      <w:r w:rsidRPr="004B6A9C">
        <w:rPr>
          <w:rFonts w:ascii="Times New Roman" w:hAnsi="Times New Roman" w:cs="Times New Roman"/>
          <w:spacing w:val="1"/>
          <w:lang w:val="lt-LT"/>
        </w:rPr>
        <w:t xml:space="preserve"> s</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irto</w:t>
      </w:r>
      <w:r w:rsidRPr="004B6A9C">
        <w:rPr>
          <w:rFonts w:ascii="Times New Roman" w:hAnsi="Times New Roman" w:cs="Times New Roman"/>
          <w:spacing w:val="-4"/>
          <w:lang w:val="lt-LT"/>
        </w:rPr>
        <w:t>m</w:t>
      </w:r>
      <w:r w:rsidRPr="004B6A9C">
        <w:rPr>
          <w:rFonts w:ascii="Times New Roman" w:hAnsi="Times New Roman" w:cs="Times New Roman"/>
          <w:spacing w:val="1"/>
          <w:lang w:val="lt-LT"/>
        </w:rPr>
        <w:t>i</w:t>
      </w:r>
      <w:r w:rsidRPr="004B6A9C">
        <w:rPr>
          <w:rFonts w:ascii="Times New Roman" w:hAnsi="Times New Roman" w:cs="Times New Roman"/>
          <w:lang w:val="lt-LT"/>
        </w:rPr>
        <w:t>s</w:t>
      </w:r>
    </w:p>
    <w:p w:rsidR="00051892" w:rsidRPr="004B6A9C" w:rsidRDefault="00051892" w:rsidP="00051892">
      <w:pPr>
        <w:autoSpaceDE w:val="0"/>
        <w:autoSpaceDN w:val="0"/>
        <w:adjustRightInd w:val="0"/>
        <w:spacing w:after="0" w:line="240" w:lineRule="auto"/>
        <w:ind w:left="12" w:right="-20"/>
        <w:rPr>
          <w:rFonts w:ascii="Times New Roman" w:hAnsi="Times New Roman" w:cs="Times New Roman"/>
          <w:lang w:val="lt-LT"/>
        </w:rPr>
      </w:pPr>
      <w:r w:rsidRPr="004B6A9C">
        <w:rPr>
          <w:rFonts w:ascii="Times New Roman" w:hAnsi="Times New Roman" w:cs="Times New Roman"/>
          <w:spacing w:val="1"/>
          <w:lang w:val="lt-LT"/>
        </w:rPr>
        <w:t>prie</w:t>
      </w:r>
      <w:r w:rsidRPr="004B6A9C">
        <w:rPr>
          <w:rFonts w:ascii="Times New Roman" w:hAnsi="Times New Roman" w:cs="Times New Roman"/>
          <w:spacing w:val="-4"/>
          <w:lang w:val="lt-LT"/>
        </w:rPr>
        <w:t>m</w:t>
      </w:r>
      <w:r w:rsidRPr="004B6A9C">
        <w:rPr>
          <w:rFonts w:ascii="Times New Roman" w:hAnsi="Times New Roman" w:cs="Times New Roman"/>
          <w:lang w:val="lt-LT"/>
        </w:rPr>
        <w:t>onė</w:t>
      </w:r>
      <w:r w:rsidRPr="004B6A9C">
        <w:rPr>
          <w:rFonts w:ascii="Times New Roman" w:hAnsi="Times New Roman" w:cs="Times New Roman"/>
          <w:spacing w:val="-4"/>
          <w:lang w:val="lt-LT"/>
        </w:rPr>
        <w:t>m</w:t>
      </w:r>
      <w:r w:rsidRPr="004B6A9C">
        <w:rPr>
          <w:rFonts w:ascii="Times New Roman" w:hAnsi="Times New Roman" w:cs="Times New Roman"/>
          <w:spacing w:val="1"/>
          <w:lang w:val="lt-LT"/>
        </w:rPr>
        <w:t>i</w:t>
      </w:r>
      <w:r w:rsidRPr="004B6A9C">
        <w:rPr>
          <w:rFonts w:ascii="Times New Roman" w:hAnsi="Times New Roman" w:cs="Times New Roman"/>
          <w:lang w:val="lt-LT"/>
        </w:rPr>
        <w:t xml:space="preserve">s, </w:t>
      </w:r>
      <w:r w:rsidRPr="004B6A9C">
        <w:rPr>
          <w:rFonts w:ascii="Times New Roman" w:hAnsi="Times New Roman" w:cs="Times New Roman"/>
          <w:spacing w:val="-2"/>
          <w:lang w:val="lt-LT"/>
        </w:rPr>
        <w:t>k</w:t>
      </w:r>
      <w:r w:rsidRPr="004B6A9C">
        <w:rPr>
          <w:rFonts w:ascii="Times New Roman" w:hAnsi="Times New Roman" w:cs="Times New Roman"/>
          <w:lang w:val="lt-LT"/>
        </w:rPr>
        <w:t>u</w:t>
      </w:r>
      <w:r w:rsidRPr="004B6A9C">
        <w:rPr>
          <w:rFonts w:ascii="Times New Roman" w:hAnsi="Times New Roman" w:cs="Times New Roman"/>
          <w:spacing w:val="1"/>
          <w:lang w:val="lt-LT"/>
        </w:rPr>
        <w:t>ri</w:t>
      </w:r>
      <w:r w:rsidRPr="004B6A9C">
        <w:rPr>
          <w:rFonts w:ascii="Times New Roman" w:hAnsi="Times New Roman" w:cs="Times New Roman"/>
          <w:lang w:val="lt-LT"/>
        </w:rPr>
        <w:t xml:space="preserve">ų </w:t>
      </w:r>
      <w:r w:rsidRPr="004B6A9C">
        <w:rPr>
          <w:rFonts w:ascii="Times New Roman" w:hAnsi="Times New Roman" w:cs="Times New Roman"/>
          <w:spacing w:val="-2"/>
          <w:lang w:val="lt-LT"/>
        </w:rPr>
        <w:t>s</w:t>
      </w:r>
      <w:r w:rsidRPr="004B6A9C">
        <w:rPr>
          <w:rFonts w:ascii="Times New Roman" w:hAnsi="Times New Roman" w:cs="Times New Roman"/>
          <w:lang w:val="lt-LT"/>
        </w:rPr>
        <w:t>ud</w:t>
      </w:r>
      <w:r w:rsidRPr="004B6A9C">
        <w:rPr>
          <w:rFonts w:ascii="Times New Roman" w:hAnsi="Times New Roman" w:cs="Times New Roman"/>
          <w:spacing w:val="-2"/>
          <w:lang w:val="lt-LT"/>
        </w:rPr>
        <w:t>ė</w:t>
      </w:r>
      <w:r w:rsidRPr="004B6A9C">
        <w:rPr>
          <w:rFonts w:ascii="Times New Roman" w:hAnsi="Times New Roman" w:cs="Times New Roman"/>
          <w:spacing w:val="1"/>
          <w:lang w:val="lt-LT"/>
        </w:rPr>
        <w:t>t</w:t>
      </w:r>
      <w:r w:rsidRPr="004B6A9C">
        <w:rPr>
          <w:rFonts w:ascii="Times New Roman" w:hAnsi="Times New Roman" w:cs="Times New Roman"/>
          <w:spacing w:val="-2"/>
          <w:lang w:val="lt-LT"/>
        </w:rPr>
        <w:t>y</w:t>
      </w:r>
      <w:r w:rsidRPr="004B6A9C">
        <w:rPr>
          <w:rFonts w:ascii="Times New Roman" w:hAnsi="Times New Roman" w:cs="Times New Roman"/>
          <w:spacing w:val="1"/>
          <w:lang w:val="lt-LT"/>
        </w:rPr>
        <w:t>j</w:t>
      </w:r>
      <w:r w:rsidRPr="004B6A9C">
        <w:rPr>
          <w:rFonts w:ascii="Times New Roman" w:hAnsi="Times New Roman" w:cs="Times New Roman"/>
          <w:lang w:val="lt-LT"/>
        </w:rPr>
        <w:t>e</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y</w:t>
      </w:r>
      <w:r w:rsidRPr="004B6A9C">
        <w:rPr>
          <w:rFonts w:ascii="Times New Roman" w:hAnsi="Times New Roman" w:cs="Times New Roman"/>
          <w:spacing w:val="1"/>
          <w:lang w:val="lt-LT"/>
        </w:rPr>
        <w:t>r</w:t>
      </w:r>
      <w:r w:rsidRPr="004B6A9C">
        <w:rPr>
          <w:rFonts w:ascii="Times New Roman" w:hAnsi="Times New Roman" w:cs="Times New Roman"/>
          <w:lang w:val="lt-LT"/>
        </w:rPr>
        <w:t>a</w:t>
      </w:r>
      <w:r w:rsidRPr="004B6A9C">
        <w:rPr>
          <w:rFonts w:ascii="Times New Roman" w:hAnsi="Times New Roman" w:cs="Times New Roman"/>
          <w:spacing w:val="1"/>
          <w:lang w:val="lt-LT"/>
        </w:rPr>
        <w:t xml:space="preserve"> </w:t>
      </w:r>
      <w:proofErr w:type="spellStart"/>
      <w:r w:rsidRPr="004B6A9C">
        <w:rPr>
          <w:rFonts w:ascii="Times New Roman" w:hAnsi="Times New Roman" w:cs="Times New Roman"/>
          <w:spacing w:val="1"/>
          <w:lang w:val="lt-LT"/>
        </w:rPr>
        <w:t>s</w:t>
      </w:r>
      <w:r w:rsidRPr="004B6A9C">
        <w:rPr>
          <w:rFonts w:ascii="Times New Roman" w:hAnsi="Times New Roman" w:cs="Times New Roman"/>
          <w:spacing w:val="-1"/>
          <w:lang w:val="lt-LT"/>
        </w:rPr>
        <w:t>i</w:t>
      </w:r>
      <w:r w:rsidRPr="004B6A9C">
        <w:rPr>
          <w:rFonts w:ascii="Times New Roman" w:hAnsi="Times New Roman" w:cs="Times New Roman"/>
          <w:spacing w:val="1"/>
          <w:lang w:val="lt-LT"/>
        </w:rPr>
        <w:t>lde</w:t>
      </w:r>
      <w:r w:rsidRPr="004B6A9C">
        <w:rPr>
          <w:rFonts w:ascii="Times New Roman" w:hAnsi="Times New Roman" w:cs="Times New Roman"/>
          <w:spacing w:val="-2"/>
          <w:lang w:val="lt-LT"/>
        </w:rPr>
        <w:t>n</w:t>
      </w:r>
      <w:r w:rsidRPr="004B6A9C">
        <w:rPr>
          <w:rFonts w:ascii="Times New Roman" w:hAnsi="Times New Roman" w:cs="Times New Roman"/>
          <w:spacing w:val="1"/>
          <w:lang w:val="lt-LT"/>
        </w:rPr>
        <w:t>a</w:t>
      </w:r>
      <w:r w:rsidRPr="004B6A9C">
        <w:rPr>
          <w:rFonts w:ascii="Times New Roman" w:hAnsi="Times New Roman" w:cs="Times New Roman"/>
          <w:spacing w:val="-1"/>
          <w:lang w:val="lt-LT"/>
        </w:rPr>
        <w:t>f</w:t>
      </w:r>
      <w:r w:rsidRPr="004B6A9C">
        <w:rPr>
          <w:rFonts w:ascii="Times New Roman" w:hAnsi="Times New Roman" w:cs="Times New Roman"/>
          <w:spacing w:val="1"/>
          <w:lang w:val="lt-LT"/>
        </w:rPr>
        <w:t>i</w:t>
      </w:r>
      <w:r w:rsidRPr="004B6A9C">
        <w:rPr>
          <w:rFonts w:ascii="Times New Roman" w:hAnsi="Times New Roman" w:cs="Times New Roman"/>
          <w:spacing w:val="-1"/>
          <w:lang w:val="lt-LT"/>
        </w:rPr>
        <w:t>l</w:t>
      </w:r>
      <w:r w:rsidRPr="004B6A9C">
        <w:rPr>
          <w:rFonts w:ascii="Times New Roman" w:hAnsi="Times New Roman" w:cs="Times New Roman"/>
          <w:spacing w:val="1"/>
          <w:lang w:val="lt-LT"/>
        </w:rPr>
        <w:t>i</w:t>
      </w:r>
      <w:r w:rsidRPr="004B6A9C">
        <w:rPr>
          <w:rFonts w:ascii="Times New Roman" w:hAnsi="Times New Roman" w:cs="Times New Roman"/>
          <w:lang w:val="lt-LT"/>
        </w:rPr>
        <w:t>o</w:t>
      </w:r>
      <w:proofErr w:type="spellEnd"/>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a</w:t>
      </w:r>
      <w:r w:rsidRPr="004B6A9C">
        <w:rPr>
          <w:rFonts w:ascii="Times New Roman" w:hAnsi="Times New Roman" w:cs="Times New Roman"/>
          <w:spacing w:val="1"/>
          <w:lang w:val="lt-LT"/>
        </w:rPr>
        <w:t>rb</w:t>
      </w:r>
      <w:r w:rsidRPr="004B6A9C">
        <w:rPr>
          <w:rFonts w:ascii="Times New Roman" w:hAnsi="Times New Roman" w:cs="Times New Roman"/>
          <w:lang w:val="lt-LT"/>
        </w:rPr>
        <w:t>a</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1"/>
          <w:lang w:val="lt-LT"/>
        </w:rPr>
        <w:t>t</w:t>
      </w:r>
      <w:r w:rsidRPr="004B6A9C">
        <w:rPr>
          <w:rFonts w:ascii="Times New Roman" w:hAnsi="Times New Roman" w:cs="Times New Roman"/>
          <w:lang w:val="lt-LT"/>
        </w:rPr>
        <w:t>ų</w:t>
      </w:r>
      <w:r w:rsidRPr="004B6A9C">
        <w:rPr>
          <w:rFonts w:ascii="Times New Roman" w:hAnsi="Times New Roman" w:cs="Times New Roman"/>
          <w:spacing w:val="-2"/>
          <w:lang w:val="lt-LT"/>
        </w:rPr>
        <w:t xml:space="preserve"> </w:t>
      </w:r>
      <w:r w:rsidRPr="004B6A9C">
        <w:rPr>
          <w:rFonts w:ascii="Times New Roman" w:hAnsi="Times New Roman" w:cs="Times New Roman"/>
          <w:lang w:val="lt-LT"/>
        </w:rPr>
        <w:t>FDE5 inh</w:t>
      </w:r>
      <w:r w:rsidRPr="004B6A9C">
        <w:rPr>
          <w:rFonts w:ascii="Times New Roman" w:hAnsi="Times New Roman" w:cs="Times New Roman"/>
          <w:spacing w:val="-1"/>
          <w:lang w:val="lt-LT"/>
        </w:rPr>
        <w:t>i</w:t>
      </w:r>
      <w:r w:rsidRPr="004B6A9C">
        <w:rPr>
          <w:rFonts w:ascii="Times New Roman" w:hAnsi="Times New Roman" w:cs="Times New Roman"/>
          <w:lang w:val="lt-LT"/>
        </w:rPr>
        <w:t>b</w:t>
      </w:r>
      <w:r w:rsidRPr="004B6A9C">
        <w:rPr>
          <w:rFonts w:ascii="Times New Roman" w:hAnsi="Times New Roman" w:cs="Times New Roman"/>
          <w:spacing w:val="-1"/>
          <w:lang w:val="lt-LT"/>
        </w:rPr>
        <w:t>i</w:t>
      </w:r>
      <w:r w:rsidRPr="004B6A9C">
        <w:rPr>
          <w:rFonts w:ascii="Times New Roman" w:hAnsi="Times New Roman" w:cs="Times New Roman"/>
          <w:lang w:val="lt-LT"/>
        </w:rPr>
        <w:t>to</w:t>
      </w:r>
      <w:r w:rsidRPr="004B6A9C">
        <w:rPr>
          <w:rFonts w:ascii="Times New Roman" w:hAnsi="Times New Roman" w:cs="Times New Roman"/>
          <w:spacing w:val="-1"/>
          <w:lang w:val="lt-LT"/>
        </w:rPr>
        <w:t>r</w:t>
      </w:r>
      <w:r w:rsidRPr="004B6A9C">
        <w:rPr>
          <w:rFonts w:ascii="Times New Roman" w:hAnsi="Times New Roman" w:cs="Times New Roman"/>
          <w:spacing w:val="1"/>
          <w:lang w:val="lt-LT"/>
        </w:rPr>
        <w:t>i</w:t>
      </w:r>
      <w:r w:rsidRPr="004B6A9C">
        <w:rPr>
          <w:rFonts w:ascii="Times New Roman" w:hAnsi="Times New Roman" w:cs="Times New Roman"/>
          <w:lang w:val="lt-LT"/>
        </w:rPr>
        <w:t>ų.</w:t>
      </w:r>
    </w:p>
    <w:p w:rsidR="00051892" w:rsidRPr="004B6A9C" w:rsidRDefault="00051892" w:rsidP="00051892">
      <w:pPr>
        <w:keepNext/>
        <w:spacing w:after="0" w:line="240" w:lineRule="auto"/>
        <w:outlineLvl w:val="0"/>
        <w:rPr>
          <w:rFonts w:ascii="Times New Roman" w:hAnsi="Times New Roman" w:cs="Times New Roman"/>
          <w:lang w:val="lt-LT"/>
        </w:rPr>
      </w:pPr>
    </w:p>
    <w:p w:rsidR="00051892" w:rsidRPr="004B6A9C" w:rsidRDefault="00051892" w:rsidP="00051892">
      <w:pPr>
        <w:keepNext/>
        <w:spacing w:after="0" w:line="240" w:lineRule="auto"/>
        <w:outlineLvl w:val="0"/>
        <w:rPr>
          <w:rFonts w:ascii="Times New Roman" w:hAnsi="Times New Roman" w:cs="Times New Roman"/>
          <w:lang w:val="lt-LT"/>
        </w:rPr>
      </w:pPr>
      <w:r w:rsidRPr="004B6A9C">
        <w:rPr>
          <w:rFonts w:ascii="Times New Roman" w:hAnsi="Times New Roman" w:cs="Times New Roman"/>
          <w:lang w:val="lt-LT"/>
        </w:rPr>
        <w:t xml:space="preserve">Jei erekcijos sutrikimo nėra,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vartoti negalima.</w:t>
      </w:r>
    </w:p>
    <w:p w:rsidR="00051892" w:rsidRPr="004B6A9C" w:rsidRDefault="00051892" w:rsidP="00051892">
      <w:pPr>
        <w:keepNext/>
        <w:spacing w:after="0" w:line="240" w:lineRule="auto"/>
        <w:outlineLvl w:val="0"/>
        <w:rPr>
          <w:rFonts w:ascii="Times New Roman" w:hAnsi="Times New Roman" w:cs="Times New Roman"/>
          <w:lang w:val="lt-LT"/>
        </w:rPr>
      </w:pPr>
    </w:p>
    <w:p w:rsidR="00051892" w:rsidRPr="004B6A9C" w:rsidRDefault="00051892" w:rsidP="00051892">
      <w:pPr>
        <w:keepNext/>
        <w:spacing w:after="0" w:line="240" w:lineRule="auto"/>
        <w:outlineLvl w:val="0"/>
        <w:rPr>
          <w:rFonts w:ascii="Times New Roman" w:hAnsi="Times New Roman" w:cs="Times New Roman"/>
          <w:lang w:val="lt-LT"/>
        </w:rPr>
      </w:pPr>
      <w:r w:rsidRPr="004B6A9C">
        <w:rPr>
          <w:rFonts w:ascii="Times New Roman" w:hAnsi="Times New Roman" w:cs="Times New Roman"/>
          <w:lang w:val="lt-LT"/>
        </w:rPr>
        <w:t xml:space="preserve">Turite nevartoti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jeigu esate moteris.</w:t>
      </w:r>
    </w:p>
    <w:p w:rsidR="00051892" w:rsidRPr="004B6A9C" w:rsidRDefault="00051892" w:rsidP="00051892">
      <w:pPr>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u w:val="single"/>
          <w:lang w:val="lt-LT"/>
        </w:rPr>
      </w:pPr>
      <w:r w:rsidRPr="004B6A9C">
        <w:rPr>
          <w:rFonts w:ascii="Times New Roman" w:hAnsi="Times New Roman" w:cs="Times New Roman"/>
          <w:u w:val="single"/>
          <w:lang w:val="lt-LT"/>
        </w:rPr>
        <w:t>Specialus nurodymas pacientams, sergantiems inkstų ar kepenų liga</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Pasakykite gydytojui, jeigu sergate kepenų ar inkstų liga. Jis nustatys, ar Jums reikia vartoti mažesnę dozę.</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Vaikams ir paaugliams</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Jaunesniems kaip 18</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metų asmenims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vartoti negalima.</w:t>
      </w:r>
    </w:p>
    <w:p w:rsidR="00051892" w:rsidRPr="004B6A9C" w:rsidRDefault="00051892" w:rsidP="00051892">
      <w:pPr>
        <w:keepNext/>
        <w:spacing w:after="0" w:line="240" w:lineRule="auto"/>
        <w:outlineLvl w:val="0"/>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 xml:space="preserve">Kiti vaistai ir </w:t>
      </w:r>
      <w:proofErr w:type="spellStart"/>
      <w:r w:rsidRPr="004B6A9C">
        <w:rPr>
          <w:rFonts w:ascii="Times New Roman" w:hAnsi="Times New Roman" w:cs="Times New Roman"/>
          <w:b/>
          <w:lang w:val="lt-LT"/>
        </w:rPr>
        <w:t>Sildenafil</w:t>
      </w:r>
      <w:proofErr w:type="spellEnd"/>
      <w:r w:rsidRPr="004B6A9C">
        <w:rPr>
          <w:rFonts w:ascii="Times New Roman" w:hAnsi="Times New Roman" w:cs="Times New Roman"/>
          <w:b/>
          <w:lang w:val="lt-LT"/>
        </w:rPr>
        <w:t xml:space="preserve"> </w:t>
      </w:r>
      <w:proofErr w:type="spellStart"/>
      <w:r w:rsidRPr="004B6A9C">
        <w:rPr>
          <w:rFonts w:ascii="Times New Roman" w:hAnsi="Times New Roman" w:cs="Times New Roman"/>
          <w:b/>
          <w:lang w:val="lt-LT"/>
        </w:rPr>
        <w:t>Sandoz</w:t>
      </w:r>
      <w:proofErr w:type="spellEnd"/>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Jeigu vartojate ar neseniai vartojote kitų vaistų arba dėl to nesate tikri, apie tai pasakykite gydytojui arba vaistininkui.</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tabletės gali sąveikauti su kai kuriais vaistais, ypač tais, kurie vartojami nuo krūtinės skausmo. Ištikus priepuoliui, pasakykite gydytojui, vaistininkui ar slaugytojui, kad vartojote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ir kada išgėrėte vaisto. Kartu su kitais vaistais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vartoti negalima, nebent tik gydytojo leidimu.</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vartoti negalima, jeigu vartojate vaistų, vadinamų nitratais, nes vartojant šiuos vaistus kartu gali pavojingai nukristi Jūsų kraujospūdis. Jeigu vartojate bet kurių vaistų, kurie dažnai vartojami krūtinės anginos (krūtinės skausmo) priepuoliams šalinti, būtinai pasakykite gydytojui, vaistininkui arba slaugytojui.</w:t>
      </w:r>
    </w:p>
    <w:p w:rsidR="00051892" w:rsidRPr="004B6A9C" w:rsidRDefault="00051892" w:rsidP="00051892">
      <w:pPr>
        <w:keepNext/>
        <w:spacing w:after="0" w:line="240" w:lineRule="auto"/>
        <w:outlineLvl w:val="0"/>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vartoti negalima, jeigu vartojate vaistų, vadinamų azoto </w:t>
      </w:r>
      <w:proofErr w:type="spellStart"/>
      <w:r w:rsidRPr="004B6A9C">
        <w:rPr>
          <w:rFonts w:ascii="Times New Roman" w:hAnsi="Times New Roman" w:cs="Times New Roman"/>
          <w:lang w:val="lt-LT"/>
        </w:rPr>
        <w:t>monoksido</w:t>
      </w:r>
      <w:proofErr w:type="spellEnd"/>
      <w:r w:rsidRPr="004B6A9C">
        <w:rPr>
          <w:rFonts w:ascii="Times New Roman" w:hAnsi="Times New Roman" w:cs="Times New Roman"/>
          <w:lang w:val="lt-LT"/>
        </w:rPr>
        <w:t xml:space="preserve"> donorais, pavyzdžiui, </w:t>
      </w:r>
      <w:proofErr w:type="spellStart"/>
      <w:r w:rsidRPr="004B6A9C">
        <w:rPr>
          <w:rFonts w:ascii="Times New Roman" w:hAnsi="Times New Roman" w:cs="Times New Roman"/>
          <w:lang w:val="lt-LT"/>
        </w:rPr>
        <w:t>amilo</w:t>
      </w:r>
      <w:proofErr w:type="spellEnd"/>
      <w:r w:rsidRPr="004B6A9C">
        <w:rPr>
          <w:rFonts w:ascii="Times New Roman" w:hAnsi="Times New Roman" w:cs="Times New Roman"/>
          <w:lang w:val="lt-LT"/>
        </w:rPr>
        <w:t xml:space="preserve"> nitritą, nes vartojant šiuos vaistus kartu, gali pavojingai nukristi Jūsų kraujospūdis.</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Pasakykite savo gydytojui ar vaistininkui, jeigu jau vartojate </w:t>
      </w:r>
      <w:proofErr w:type="spellStart"/>
      <w:r w:rsidRPr="004B6A9C">
        <w:rPr>
          <w:rFonts w:ascii="Times New Roman" w:hAnsi="Times New Roman" w:cs="Times New Roman"/>
          <w:lang w:val="lt-LT"/>
        </w:rPr>
        <w:t>riociguato</w:t>
      </w:r>
      <w:proofErr w:type="spellEnd"/>
      <w:r w:rsidRPr="004B6A9C">
        <w:rPr>
          <w:rFonts w:ascii="Times New Roman" w:hAnsi="Times New Roman" w:cs="Times New Roman"/>
          <w:lang w:val="lt-LT"/>
        </w:rPr>
        <w:t>.</w:t>
      </w:r>
    </w:p>
    <w:p w:rsidR="00051892" w:rsidRPr="004B6A9C" w:rsidRDefault="00051892" w:rsidP="00051892">
      <w:pPr>
        <w:keepNext/>
        <w:spacing w:after="0" w:line="240" w:lineRule="auto"/>
        <w:outlineLvl w:val="0"/>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Jei vartojate vaistų, vadinamų proteazės inhibitoriais, pavyzdžiui, ŽIV infekcijos gydymui, gydytojas gali iš pradžių skirti vartoti mažesnę (25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dozę.</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Kai kuriems pacientams, vartojantiems alfa </w:t>
      </w:r>
      <w:proofErr w:type="spellStart"/>
      <w:r w:rsidRPr="004B6A9C">
        <w:rPr>
          <w:rFonts w:ascii="Times New Roman" w:hAnsi="Times New Roman" w:cs="Times New Roman"/>
          <w:lang w:val="lt-LT"/>
        </w:rPr>
        <w:t>adrenoreceptorių</w:t>
      </w:r>
      <w:proofErr w:type="spellEnd"/>
      <w:r w:rsidRPr="004B6A9C">
        <w:rPr>
          <w:rFonts w:ascii="Times New Roman" w:hAnsi="Times New Roman" w:cs="Times New Roman"/>
          <w:lang w:val="lt-LT"/>
        </w:rPr>
        <w:t xml:space="preserve"> blokatorių nuo padidėjusio kraujospūdžio arba prostatos išvešėjimo, gali svaigti galva arba atsirasti nesunkus galvos svaigulys, kuris pasireiškia dėl kraujospūdžio sumažėjimo per greitai atsisėdant arba atsistojant. Kai kurie pacientai, kuriems pasireiškė šių simptomų,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vartojo kartu su alfa </w:t>
      </w:r>
      <w:proofErr w:type="spellStart"/>
      <w:r w:rsidRPr="004B6A9C">
        <w:rPr>
          <w:rFonts w:ascii="Times New Roman" w:hAnsi="Times New Roman" w:cs="Times New Roman"/>
          <w:lang w:val="lt-LT"/>
        </w:rPr>
        <w:t>adrenoreceptorių</w:t>
      </w:r>
      <w:proofErr w:type="spellEnd"/>
      <w:r w:rsidRPr="004B6A9C">
        <w:rPr>
          <w:rFonts w:ascii="Times New Roman" w:hAnsi="Times New Roman" w:cs="Times New Roman"/>
          <w:lang w:val="lt-LT"/>
        </w:rPr>
        <w:t xml:space="preserve"> blokatoriais. Išgėrus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jie dažniausiai pasireiškia per 4</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valandas. Kad sumažėtų šių simptomų tikimybė, turite reguliariai vartoti alfa </w:t>
      </w:r>
      <w:proofErr w:type="spellStart"/>
      <w:r w:rsidRPr="004B6A9C">
        <w:rPr>
          <w:rFonts w:ascii="Times New Roman" w:hAnsi="Times New Roman" w:cs="Times New Roman"/>
          <w:lang w:val="lt-LT"/>
        </w:rPr>
        <w:t>adrenoreceptorių</w:t>
      </w:r>
      <w:proofErr w:type="spellEnd"/>
      <w:r w:rsidRPr="004B6A9C">
        <w:rPr>
          <w:rFonts w:ascii="Times New Roman" w:hAnsi="Times New Roman" w:cs="Times New Roman"/>
          <w:lang w:val="lt-LT"/>
        </w:rPr>
        <w:t xml:space="preserve"> blokatorių paros dozę prieš pradedant gerti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Gydytojas gali iš pradžių skirti mažesnę (25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dozę.</w:t>
      </w:r>
    </w:p>
    <w:p w:rsidR="00051892" w:rsidRPr="00D029A3" w:rsidRDefault="00051892" w:rsidP="00051892">
      <w:pPr>
        <w:pStyle w:val="Antrat1"/>
        <w:rPr>
          <w:lang w:val="lt-LT"/>
        </w:rPr>
      </w:pPr>
      <w:r w:rsidRPr="001514CF">
        <w:rPr>
          <w:szCs w:val="22"/>
          <w:lang w:val="lt-LT" w:eastAsia="zh-TW"/>
        </w:rPr>
        <w:t>Pasakykite savo gydytojui ar vaistininkui, jeigu jau vartojate</w:t>
      </w:r>
      <w:r>
        <w:rPr>
          <w:szCs w:val="22"/>
          <w:lang w:val="lt-LT" w:eastAsia="zh-TW"/>
        </w:rPr>
        <w:t>, neseniai vartojote arba</w:t>
      </w:r>
      <w:r w:rsidRPr="001514CF">
        <w:rPr>
          <w:szCs w:val="22"/>
          <w:lang w:val="lt-LT" w:eastAsia="zh-TW"/>
        </w:rPr>
        <w:t xml:space="preserve"> </w:t>
      </w:r>
      <w:r>
        <w:rPr>
          <w:szCs w:val="22"/>
          <w:lang w:val="lt-LT" w:eastAsia="zh-TW"/>
        </w:rPr>
        <w:t>ketinate vartoti kitų v</w:t>
      </w:r>
      <w:r w:rsidRPr="004A3E6D">
        <w:rPr>
          <w:lang w:val="lt-LT"/>
        </w:rPr>
        <w:t>aist</w:t>
      </w:r>
      <w:r>
        <w:rPr>
          <w:lang w:val="lt-LT"/>
        </w:rPr>
        <w:t>ų</w:t>
      </w:r>
      <w:r w:rsidRPr="004A3E6D">
        <w:rPr>
          <w:lang w:val="lt-LT"/>
        </w:rPr>
        <w:t xml:space="preserve">, kurių sudėtyje yra </w:t>
      </w:r>
      <w:proofErr w:type="spellStart"/>
      <w:r w:rsidRPr="004A3E6D">
        <w:rPr>
          <w:lang w:val="lt-LT"/>
        </w:rPr>
        <w:t>sakubitrilo</w:t>
      </w:r>
      <w:proofErr w:type="spellEnd"/>
      <w:r w:rsidRPr="004A3E6D">
        <w:rPr>
          <w:lang w:val="lt-LT"/>
        </w:rPr>
        <w:t xml:space="preserve"> / </w:t>
      </w:r>
      <w:proofErr w:type="spellStart"/>
      <w:r w:rsidRPr="004A3E6D">
        <w:rPr>
          <w:lang w:val="lt-LT"/>
        </w:rPr>
        <w:t>valsartano</w:t>
      </w:r>
      <w:proofErr w:type="spellEnd"/>
      <w:r w:rsidRPr="004A3E6D">
        <w:rPr>
          <w:lang w:val="lt-LT"/>
        </w:rPr>
        <w:t>, vartojam</w:t>
      </w:r>
      <w:r>
        <w:rPr>
          <w:lang w:val="lt-LT"/>
        </w:rPr>
        <w:t>ų</w:t>
      </w:r>
      <w:r w:rsidRPr="004A3E6D">
        <w:rPr>
          <w:lang w:val="lt-LT"/>
        </w:rPr>
        <w:t xml:space="preserve"> širdies nepakankamumui gydyti.</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proofErr w:type="spellStart"/>
      <w:r w:rsidRPr="004B6A9C">
        <w:rPr>
          <w:rFonts w:ascii="Times New Roman" w:hAnsi="Times New Roman" w:cs="Times New Roman"/>
          <w:b/>
          <w:lang w:val="lt-LT"/>
        </w:rPr>
        <w:t>Sildenafil</w:t>
      </w:r>
      <w:proofErr w:type="spellEnd"/>
      <w:r w:rsidRPr="004B6A9C">
        <w:rPr>
          <w:rFonts w:ascii="Times New Roman" w:hAnsi="Times New Roman" w:cs="Times New Roman"/>
          <w:b/>
          <w:lang w:val="lt-LT"/>
        </w:rPr>
        <w:t xml:space="preserve"> </w:t>
      </w:r>
      <w:proofErr w:type="spellStart"/>
      <w:r w:rsidRPr="004B6A9C">
        <w:rPr>
          <w:rFonts w:ascii="Times New Roman" w:hAnsi="Times New Roman" w:cs="Times New Roman"/>
          <w:b/>
          <w:lang w:val="lt-LT"/>
        </w:rPr>
        <w:t>Sandoz</w:t>
      </w:r>
      <w:proofErr w:type="spellEnd"/>
      <w:r w:rsidRPr="004B6A9C">
        <w:rPr>
          <w:rFonts w:ascii="Times New Roman" w:hAnsi="Times New Roman" w:cs="Times New Roman"/>
          <w:b/>
          <w:lang w:val="lt-LT"/>
        </w:rPr>
        <w:t xml:space="preserve"> vartojimas su maistu, gėrimais ir alkoholiu</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galima gerti valgio metu ir nevalgius. Vis dėlto jeigu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gersite valgydami sotų maistą, poveikis gali pasireikšti šiek tiek vėliau.</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Alkoholio vartojimas gali laikinai sutrikdyti gebėjimą patirti erekciją. Kad vaisto poveikis būtų kuo geriausias, rekomenduojama prieš vartojant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negerti pernelyg daug alkoholio.</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Nėštumas, žindymo laikotarpis ir vaisingumas</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nėra skirtas vartoti moterims.</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Vairavimas ir mechanizmų valdymas</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gali sukelti galvos svaigimą ir veikti regą. Prieš vairuodami ir valdydami mechanizmus pasitikrinkite, ar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tokio poveikio nesukėlė.</w:t>
      </w:r>
    </w:p>
    <w:p w:rsidR="00051892" w:rsidRPr="000452BB" w:rsidRDefault="00051892" w:rsidP="00051892">
      <w:pPr>
        <w:tabs>
          <w:tab w:val="left" w:pos="567"/>
          <w:tab w:val="left" w:pos="3060"/>
        </w:tabs>
        <w:autoSpaceDE w:val="0"/>
        <w:autoSpaceDN w:val="0"/>
        <w:adjustRightInd w:val="0"/>
        <w:spacing w:after="0" w:line="240" w:lineRule="auto"/>
        <w:rPr>
          <w:rFonts w:ascii="Times New Roman" w:hAnsi="Times New Roman"/>
          <w:b/>
          <w:lang w:val="lt-LT"/>
        </w:rPr>
      </w:pPr>
    </w:p>
    <w:p w:rsidR="00051892" w:rsidRPr="005475B4"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proofErr w:type="spellStart"/>
      <w:r w:rsidRPr="005475B4">
        <w:rPr>
          <w:rFonts w:ascii="Times New Roman" w:hAnsi="Times New Roman" w:cs="Times New Roman"/>
          <w:b/>
          <w:lang w:val="lt-LT"/>
        </w:rPr>
        <w:t>Sildenafil</w:t>
      </w:r>
      <w:proofErr w:type="spellEnd"/>
      <w:r w:rsidRPr="005475B4">
        <w:rPr>
          <w:rFonts w:ascii="Times New Roman" w:hAnsi="Times New Roman" w:cs="Times New Roman"/>
          <w:b/>
          <w:lang w:val="lt-LT"/>
        </w:rPr>
        <w:t xml:space="preserve"> </w:t>
      </w:r>
      <w:proofErr w:type="spellStart"/>
      <w:r w:rsidRPr="005475B4">
        <w:rPr>
          <w:rFonts w:ascii="Times New Roman" w:hAnsi="Times New Roman" w:cs="Times New Roman"/>
          <w:b/>
          <w:lang w:val="lt-LT"/>
        </w:rPr>
        <w:t>Sandoz</w:t>
      </w:r>
      <w:proofErr w:type="spellEnd"/>
      <w:r w:rsidRPr="005475B4">
        <w:rPr>
          <w:rFonts w:ascii="Times New Roman" w:hAnsi="Times New Roman" w:cs="Times New Roman"/>
          <w:b/>
          <w:lang w:val="lt-LT"/>
        </w:rPr>
        <w:t xml:space="preserve"> sudėtyje yra natrio</w:t>
      </w:r>
    </w:p>
    <w:p w:rsidR="00051892" w:rsidRPr="0032723E" w:rsidRDefault="00051892" w:rsidP="00051892">
      <w:pPr>
        <w:tabs>
          <w:tab w:val="left" w:pos="567"/>
          <w:tab w:val="left" w:pos="3060"/>
          <w:tab w:val="left" w:pos="8789"/>
        </w:tabs>
        <w:autoSpaceDE w:val="0"/>
        <w:autoSpaceDN w:val="0"/>
        <w:adjustRightInd w:val="0"/>
        <w:spacing w:after="0" w:line="240" w:lineRule="auto"/>
        <w:rPr>
          <w:rFonts w:ascii="Times New Roman" w:hAnsi="Times New Roman" w:cs="Times New Roman"/>
          <w:lang w:val="lt-LT"/>
        </w:rPr>
      </w:pPr>
      <w:r w:rsidRPr="00E10B04">
        <w:rPr>
          <w:rFonts w:ascii="Times New Roman" w:hAnsi="Times New Roman" w:cs="Times New Roman"/>
          <w:lang w:val="lt-LT"/>
        </w:rPr>
        <w:t xml:space="preserve">Šio vaisto vienoje tabletėje yra mažiau kaip 1 </w:t>
      </w:r>
      <w:proofErr w:type="spellStart"/>
      <w:r w:rsidRPr="00E10B04">
        <w:rPr>
          <w:rFonts w:ascii="Times New Roman" w:hAnsi="Times New Roman" w:cs="Times New Roman"/>
          <w:lang w:val="lt-LT"/>
        </w:rPr>
        <w:t>mmol</w:t>
      </w:r>
      <w:proofErr w:type="spellEnd"/>
      <w:r w:rsidRPr="00E10B04">
        <w:rPr>
          <w:rFonts w:ascii="Times New Roman" w:hAnsi="Times New Roman" w:cs="Times New Roman"/>
          <w:lang w:val="lt-LT"/>
        </w:rPr>
        <w:t xml:space="preserve"> (23 mg) natrio, </w:t>
      </w:r>
      <w:proofErr w:type="spellStart"/>
      <w:r w:rsidRPr="00E10B04">
        <w:rPr>
          <w:rFonts w:ascii="Times New Roman" w:hAnsi="Times New Roman" w:cs="Times New Roman"/>
          <w:lang w:val="lt-LT"/>
        </w:rPr>
        <w:t>t.y</w:t>
      </w:r>
      <w:proofErr w:type="spellEnd"/>
      <w:r w:rsidRPr="00E10B04">
        <w:rPr>
          <w:rFonts w:ascii="Times New Roman" w:hAnsi="Times New Roman" w:cs="Times New Roman"/>
          <w:lang w:val="lt-LT"/>
        </w:rPr>
        <w:t>. jis beveik</w:t>
      </w:r>
      <w:r>
        <w:rPr>
          <w:rFonts w:ascii="Times New Roman" w:hAnsi="Times New Roman" w:cs="Times New Roman"/>
          <w:lang w:val="lt-LT"/>
        </w:rPr>
        <w:t xml:space="preserve"> </w:t>
      </w:r>
      <w:r w:rsidRPr="00E10B04">
        <w:rPr>
          <w:rFonts w:ascii="Times New Roman" w:hAnsi="Times New Roman" w:cs="Times New Roman"/>
          <w:lang w:val="lt-LT"/>
        </w:rPr>
        <w:t>neturi reikšmės.</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p>
    <w:p w:rsidR="00051892" w:rsidRPr="004B6A9C" w:rsidRDefault="00051892" w:rsidP="00051892">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3.</w:t>
      </w:r>
      <w:r w:rsidRPr="004B6A9C">
        <w:rPr>
          <w:rFonts w:ascii="Times New Roman" w:hAnsi="Times New Roman" w:cs="Times New Roman"/>
          <w:b/>
          <w:lang w:val="lt-LT"/>
        </w:rPr>
        <w:tab/>
        <w:t xml:space="preserve">Kaip vartoti </w:t>
      </w:r>
      <w:proofErr w:type="spellStart"/>
      <w:r w:rsidRPr="004B6A9C">
        <w:rPr>
          <w:rFonts w:ascii="Times New Roman" w:hAnsi="Times New Roman" w:cs="Times New Roman"/>
          <w:b/>
          <w:lang w:val="lt-LT"/>
        </w:rPr>
        <w:t>Sildenafil</w:t>
      </w:r>
      <w:proofErr w:type="spellEnd"/>
      <w:r w:rsidRPr="004B6A9C">
        <w:rPr>
          <w:rFonts w:ascii="Times New Roman" w:hAnsi="Times New Roman" w:cs="Times New Roman"/>
          <w:b/>
          <w:lang w:val="lt-LT"/>
        </w:rPr>
        <w:t xml:space="preserve"> </w:t>
      </w:r>
      <w:proofErr w:type="spellStart"/>
      <w:r w:rsidRPr="004B6A9C">
        <w:rPr>
          <w:rFonts w:ascii="Times New Roman" w:hAnsi="Times New Roman" w:cs="Times New Roman"/>
          <w:b/>
          <w:lang w:val="lt-LT"/>
        </w:rPr>
        <w:t>Sandoz</w:t>
      </w:r>
      <w:proofErr w:type="spellEnd"/>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Visada vartokite šį vaistą tiksliai kaip nurodė gydytojas arba vaistininkas. Jeigu abejojate, kreipkitės į gydytoją arba vaistininką. Rekomenduojama pradinė dozė yra 50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i/>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i/>
          <w:lang w:val="lt-LT"/>
        </w:rPr>
      </w:pPr>
      <w:r w:rsidRPr="004B6A9C">
        <w:rPr>
          <w:rFonts w:ascii="Times New Roman" w:hAnsi="Times New Roman" w:cs="Times New Roman"/>
          <w:b/>
          <w:i/>
          <w:lang w:val="lt-LT"/>
        </w:rPr>
        <w:t xml:space="preserve">Dažniau negu vieną kartą per parą </w:t>
      </w:r>
      <w:proofErr w:type="spellStart"/>
      <w:r w:rsidRPr="004B6A9C">
        <w:rPr>
          <w:rFonts w:ascii="Times New Roman" w:hAnsi="Times New Roman" w:cs="Times New Roman"/>
          <w:b/>
          <w:i/>
          <w:lang w:val="lt-LT"/>
        </w:rPr>
        <w:t>Sildenafil</w:t>
      </w:r>
      <w:proofErr w:type="spellEnd"/>
      <w:r w:rsidRPr="004B6A9C">
        <w:rPr>
          <w:rFonts w:ascii="Times New Roman" w:hAnsi="Times New Roman" w:cs="Times New Roman"/>
          <w:b/>
          <w:i/>
          <w:lang w:val="lt-LT"/>
        </w:rPr>
        <w:t xml:space="preserve"> </w:t>
      </w:r>
      <w:proofErr w:type="spellStart"/>
      <w:r w:rsidRPr="004B6A9C">
        <w:rPr>
          <w:rFonts w:ascii="Times New Roman" w:hAnsi="Times New Roman" w:cs="Times New Roman"/>
          <w:b/>
          <w:i/>
          <w:lang w:val="lt-LT"/>
        </w:rPr>
        <w:t>Sandoz</w:t>
      </w:r>
      <w:proofErr w:type="spellEnd"/>
      <w:r w:rsidRPr="004B6A9C">
        <w:rPr>
          <w:rFonts w:ascii="Times New Roman" w:hAnsi="Times New Roman" w:cs="Times New Roman"/>
          <w:b/>
          <w:i/>
          <w:lang w:val="lt-LT"/>
        </w:rPr>
        <w:t xml:space="preserve"> gerti negalima.</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tablečių negalima vartoti kartu su burnoje disperguojamais vaistais, kurių sudėtyje yra </w:t>
      </w:r>
      <w:proofErr w:type="spellStart"/>
      <w:r w:rsidRPr="004B6A9C">
        <w:rPr>
          <w:rFonts w:ascii="Times New Roman" w:eastAsia="Times New Roman" w:hAnsi="Times New Roman" w:cs="Times New Roman"/>
          <w:lang w:val="lt-LT" w:eastAsia="en-US"/>
        </w:rPr>
        <w:t>sildenafilio</w:t>
      </w:r>
      <w:proofErr w:type="spellEnd"/>
      <w:r w:rsidRPr="004B6A9C">
        <w:rPr>
          <w:rFonts w:ascii="Times New Roman" w:hAnsi="Times New Roman" w:cs="Times New Roman"/>
          <w:lang w:val="lt-LT"/>
        </w:rPr>
        <w:t xml:space="preserve">. </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reikia išgerti likus maždaug vienai valandai iki numatomų lytinių santykių. Tabletę reikia nuryti nesukramtytą užsigeriant stikline vandens.</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i/>
          <w:lang w:val="lt-LT"/>
        </w:rPr>
      </w:pPr>
      <w:proofErr w:type="spellStart"/>
      <w:r w:rsidRPr="004B6A9C">
        <w:rPr>
          <w:rFonts w:ascii="Times New Roman" w:hAnsi="Times New Roman" w:cs="Times New Roman"/>
          <w:i/>
          <w:lang w:val="lt-LT"/>
        </w:rPr>
        <w:t>Sildenafil</w:t>
      </w:r>
      <w:proofErr w:type="spellEnd"/>
      <w:r w:rsidRPr="004B6A9C">
        <w:rPr>
          <w:rFonts w:ascii="Times New Roman" w:hAnsi="Times New Roman" w:cs="Times New Roman"/>
          <w:i/>
          <w:lang w:val="lt-LT"/>
        </w:rPr>
        <w:t xml:space="preserve"> </w:t>
      </w:r>
      <w:proofErr w:type="spellStart"/>
      <w:r w:rsidRPr="004B6A9C">
        <w:rPr>
          <w:rFonts w:ascii="Times New Roman" w:hAnsi="Times New Roman" w:cs="Times New Roman"/>
          <w:i/>
          <w:lang w:val="lt-LT"/>
        </w:rPr>
        <w:t>Sandoz</w:t>
      </w:r>
      <w:proofErr w:type="spellEnd"/>
      <w:r w:rsidRPr="004B6A9C">
        <w:rPr>
          <w:rFonts w:ascii="Times New Roman" w:hAnsi="Times New Roman" w:cs="Times New Roman"/>
          <w:i/>
          <w:lang w:val="lt-LT"/>
        </w:rPr>
        <w:t xml:space="preserve"> 50</w:t>
      </w:r>
      <w:r w:rsidRPr="004B6A9C">
        <w:rPr>
          <w:rFonts w:ascii="Times New Roman" w:eastAsia="Times New Roman" w:hAnsi="Times New Roman" w:cs="Times New Roman"/>
          <w:i/>
          <w:lang w:val="lt-LT" w:eastAsia="en-US"/>
        </w:rPr>
        <w:t> </w:t>
      </w:r>
      <w:r w:rsidRPr="004B6A9C">
        <w:rPr>
          <w:rFonts w:ascii="Times New Roman" w:hAnsi="Times New Roman" w:cs="Times New Roman"/>
          <w:i/>
          <w:lang w:val="lt-LT"/>
        </w:rPr>
        <w:t>mg tabletės</w:t>
      </w:r>
    </w:p>
    <w:p w:rsidR="00051892" w:rsidRPr="004B6A9C" w:rsidRDefault="00051892" w:rsidP="00051892">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Tabletę galima padalyti į keturias lygias dozes. Jūs turite suvartoti mažiausiai du ketvirčius tabletės (atitinka 25 mg </w:t>
      </w:r>
      <w:proofErr w:type="spellStart"/>
      <w:r w:rsidRPr="004B6A9C">
        <w:rPr>
          <w:rFonts w:ascii="Times New Roman" w:hAnsi="Times New Roman" w:cs="Times New Roman"/>
          <w:lang w:val="lt-LT"/>
        </w:rPr>
        <w:t>sildenafilio</w:t>
      </w:r>
      <w:proofErr w:type="spellEnd"/>
      <w:r w:rsidRPr="004B6A9C">
        <w:rPr>
          <w:rFonts w:ascii="Times New Roman" w:hAnsi="Times New Roman" w:cs="Times New Roman"/>
          <w:lang w:val="lt-LT"/>
        </w:rPr>
        <w:t>), kurie sudaro mažiausią veiksmingą dozę.</w:t>
      </w:r>
    </w:p>
    <w:p w:rsidR="00051892" w:rsidRPr="000452BB" w:rsidRDefault="00051892" w:rsidP="00051892">
      <w:pPr>
        <w:tabs>
          <w:tab w:val="left" w:pos="567"/>
          <w:tab w:val="left" w:pos="3060"/>
        </w:tabs>
        <w:autoSpaceDE w:val="0"/>
        <w:autoSpaceDN w:val="0"/>
        <w:adjustRightInd w:val="0"/>
        <w:spacing w:after="0" w:line="240" w:lineRule="auto"/>
        <w:rPr>
          <w:rFonts w:ascii="Times New Roman" w:hAnsi="Times New Roman"/>
          <w:b/>
          <w:lang w:val="lt-LT"/>
        </w:rPr>
      </w:pPr>
      <w:r w:rsidRPr="0032723E">
        <w:rPr>
          <w:rFonts w:ascii="Times New Roman" w:hAnsi="Times New Roman" w:cs="Times New Roman"/>
          <w:b/>
          <w:lang w:val="lt-LT"/>
        </w:rPr>
        <w:t>Tabletės dalijimas</w:t>
      </w:r>
      <w:r w:rsidRPr="000452BB">
        <w:rPr>
          <w:rFonts w:ascii="Times New Roman" w:hAnsi="Times New Roman"/>
          <w:b/>
          <w:lang w:val="lt-LT"/>
        </w:rPr>
        <w:t>.</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Tabletę padėkite ant kieto, plokščio paviršiaus taip, kad įranta būtų viršuje. Nykščiais paspauskite tabletės vidurį ir tabletė </w:t>
      </w:r>
      <w:r w:rsidRPr="004B6A9C">
        <w:rPr>
          <w:rFonts w:ascii="Times New Roman" w:eastAsia="Times New Roman" w:hAnsi="Times New Roman" w:cs="Times New Roman"/>
          <w:lang w:val="lt-LT" w:eastAsia="en-US"/>
        </w:rPr>
        <w:t>sulūš</w:t>
      </w:r>
      <w:r w:rsidRPr="004B6A9C">
        <w:rPr>
          <w:rFonts w:ascii="Times New Roman" w:hAnsi="Times New Roman" w:cs="Times New Roman"/>
          <w:lang w:val="lt-LT"/>
        </w:rPr>
        <w:t xml:space="preserve"> į keturias lygias dalis.</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i/>
          <w:lang w:val="lt-LT"/>
        </w:rPr>
      </w:pPr>
      <w:proofErr w:type="spellStart"/>
      <w:r w:rsidRPr="004B6A9C">
        <w:rPr>
          <w:rFonts w:ascii="Times New Roman" w:hAnsi="Times New Roman" w:cs="Times New Roman"/>
          <w:i/>
          <w:lang w:val="lt-LT"/>
        </w:rPr>
        <w:t>Sildenafil</w:t>
      </w:r>
      <w:proofErr w:type="spellEnd"/>
      <w:r w:rsidRPr="004B6A9C">
        <w:rPr>
          <w:rFonts w:ascii="Times New Roman" w:hAnsi="Times New Roman" w:cs="Times New Roman"/>
          <w:i/>
          <w:lang w:val="lt-LT"/>
        </w:rPr>
        <w:t xml:space="preserve"> </w:t>
      </w:r>
      <w:proofErr w:type="spellStart"/>
      <w:r w:rsidRPr="004B6A9C">
        <w:rPr>
          <w:rFonts w:ascii="Times New Roman" w:hAnsi="Times New Roman" w:cs="Times New Roman"/>
          <w:i/>
          <w:lang w:val="lt-LT"/>
        </w:rPr>
        <w:t>Sandoz</w:t>
      </w:r>
      <w:proofErr w:type="spellEnd"/>
      <w:r w:rsidRPr="004B6A9C">
        <w:rPr>
          <w:rFonts w:ascii="Times New Roman" w:hAnsi="Times New Roman" w:cs="Times New Roman"/>
          <w:i/>
          <w:lang w:val="lt-LT"/>
        </w:rPr>
        <w:t xml:space="preserve"> 100</w:t>
      </w:r>
      <w:r w:rsidRPr="004B6A9C">
        <w:rPr>
          <w:rFonts w:ascii="Times New Roman" w:eastAsia="Times New Roman" w:hAnsi="Times New Roman" w:cs="Times New Roman"/>
          <w:i/>
          <w:lang w:val="lt-LT" w:eastAsia="en-US"/>
        </w:rPr>
        <w:t> </w:t>
      </w:r>
      <w:r w:rsidRPr="004B6A9C">
        <w:rPr>
          <w:rFonts w:ascii="Times New Roman" w:hAnsi="Times New Roman" w:cs="Times New Roman"/>
          <w:i/>
          <w:lang w:val="lt-LT"/>
        </w:rPr>
        <w:t>mg tabletės</w:t>
      </w:r>
    </w:p>
    <w:p w:rsidR="00051892" w:rsidRPr="004B6A9C" w:rsidRDefault="00051892" w:rsidP="00051892">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 xml:space="preserve">Tabletę galima padalyti į keturias lygias dozes. </w:t>
      </w:r>
    </w:p>
    <w:p w:rsidR="00051892" w:rsidRPr="000452BB" w:rsidRDefault="00051892" w:rsidP="00051892">
      <w:pPr>
        <w:tabs>
          <w:tab w:val="left" w:pos="567"/>
          <w:tab w:val="left" w:pos="3060"/>
        </w:tabs>
        <w:autoSpaceDE w:val="0"/>
        <w:autoSpaceDN w:val="0"/>
        <w:adjustRightInd w:val="0"/>
        <w:spacing w:after="0" w:line="240" w:lineRule="auto"/>
        <w:rPr>
          <w:rFonts w:ascii="Times New Roman" w:hAnsi="Times New Roman"/>
          <w:b/>
          <w:lang w:val="lt-LT"/>
        </w:rPr>
      </w:pPr>
      <w:r w:rsidRPr="0032723E">
        <w:rPr>
          <w:rFonts w:ascii="Times New Roman" w:hAnsi="Times New Roman" w:cs="Times New Roman"/>
          <w:b/>
          <w:lang w:val="lt-LT"/>
        </w:rPr>
        <w:t>Tabletės dalijimas</w:t>
      </w:r>
      <w:r w:rsidRPr="000452BB">
        <w:rPr>
          <w:rFonts w:ascii="Times New Roman" w:hAnsi="Times New Roman"/>
          <w:b/>
          <w:lang w:val="lt-LT"/>
        </w:rPr>
        <w:t>.</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lastRenderedPageBreak/>
        <w:t xml:space="preserve">Tabletę padėkite ant kieto, plokščio paviršiaus taip, kad gilesnė įranta būtų viršuje. Nykščiais paspauskite tabletės vidurį ir tabletė </w:t>
      </w:r>
      <w:r w:rsidRPr="004B6A9C">
        <w:rPr>
          <w:rFonts w:ascii="Times New Roman" w:eastAsia="Times New Roman" w:hAnsi="Times New Roman" w:cs="Times New Roman"/>
          <w:lang w:val="lt-LT" w:eastAsia="en-US"/>
        </w:rPr>
        <w:t>sulūš</w:t>
      </w:r>
      <w:r w:rsidRPr="004B6A9C">
        <w:rPr>
          <w:rFonts w:ascii="Times New Roman" w:hAnsi="Times New Roman" w:cs="Times New Roman"/>
          <w:lang w:val="lt-LT"/>
        </w:rPr>
        <w:t xml:space="preserve"> į keturias lygias dalis.</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Jeigu manote, kad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veikia per stipriai arba per silpnai, kreipkitės į gydytoją arba vaistininką.</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gali padėti sukelti erekciją tik esant seksualinei stimuliacijai. Poveikio pradžia kiekvienam pacientui yra skirtinga, tačiau paprastai jis pasireiškia praėjus 0,5</w:t>
      </w:r>
      <w:r w:rsidRPr="004B6A9C">
        <w:rPr>
          <w:rFonts w:ascii="Times New Roman" w:eastAsia="Times New Roman" w:hAnsi="Times New Roman" w:cs="Times New Roman"/>
          <w:lang w:val="lt-LT" w:eastAsia="en-US"/>
        </w:rPr>
        <w:noBreakHyphen/>
      </w:r>
      <w:r w:rsidRPr="004B6A9C">
        <w:rPr>
          <w:rFonts w:ascii="Times New Roman" w:hAnsi="Times New Roman" w:cs="Times New Roman"/>
          <w:lang w:val="lt-LT"/>
        </w:rPr>
        <w:t>1</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valandai po vaisto pavartojimo. Jeigu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tabletė geriama valgant sotų maistą, poveikis gali pasireikšti šiek tiek vėliau.</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Jei išgėrus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erekcijos sukelti nepavyksta arba jei erekcija neišsilaiko tiek laiko, kiek reikia lytiniam aktui atlikti, kreipkitės į gydytoją.</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 xml:space="preserve">Ką daryti pavartojus per didelę </w:t>
      </w:r>
      <w:proofErr w:type="spellStart"/>
      <w:r w:rsidRPr="004B6A9C">
        <w:rPr>
          <w:rFonts w:ascii="Times New Roman" w:hAnsi="Times New Roman" w:cs="Times New Roman"/>
          <w:b/>
          <w:lang w:val="lt-LT"/>
        </w:rPr>
        <w:t>Sildenafil</w:t>
      </w:r>
      <w:proofErr w:type="spellEnd"/>
      <w:r w:rsidRPr="004B6A9C">
        <w:rPr>
          <w:rFonts w:ascii="Times New Roman" w:hAnsi="Times New Roman" w:cs="Times New Roman"/>
          <w:b/>
          <w:lang w:val="lt-LT"/>
        </w:rPr>
        <w:t xml:space="preserve"> </w:t>
      </w:r>
      <w:proofErr w:type="spellStart"/>
      <w:r w:rsidRPr="004B6A9C">
        <w:rPr>
          <w:rFonts w:ascii="Times New Roman" w:hAnsi="Times New Roman" w:cs="Times New Roman"/>
          <w:b/>
          <w:lang w:val="lt-LT"/>
        </w:rPr>
        <w:t>Sandoz</w:t>
      </w:r>
      <w:proofErr w:type="spellEnd"/>
      <w:r w:rsidRPr="004B6A9C">
        <w:rPr>
          <w:rFonts w:ascii="Times New Roman" w:hAnsi="Times New Roman" w:cs="Times New Roman"/>
          <w:b/>
          <w:lang w:val="lt-LT"/>
        </w:rPr>
        <w:t xml:space="preserve"> dozę?</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Gali dažniau pasireikšti ir pasunkėti šalutinis poveikis. Geriant didesnę kaip 100 mg dozę, vaisto veiksmingumas nepadidėja.</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i/>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i/>
          <w:lang w:val="lt-LT"/>
        </w:rPr>
        <w:t>Daugiau tablečių, nei skyrė gydytojas, gerti negalima</w:t>
      </w:r>
      <w:r w:rsidRPr="004B6A9C">
        <w:rPr>
          <w:rFonts w:ascii="Times New Roman" w:hAnsi="Times New Roman" w:cs="Times New Roman"/>
          <w:b/>
          <w:lang w:val="lt-LT"/>
        </w:rPr>
        <w:t>.</w:t>
      </w:r>
    </w:p>
    <w:p w:rsidR="00051892" w:rsidRPr="000452BB" w:rsidRDefault="00051892" w:rsidP="00051892">
      <w:pPr>
        <w:tabs>
          <w:tab w:val="left" w:pos="567"/>
          <w:tab w:val="left" w:pos="3060"/>
        </w:tabs>
        <w:autoSpaceDE w:val="0"/>
        <w:autoSpaceDN w:val="0"/>
        <w:adjustRightInd w:val="0"/>
        <w:spacing w:after="0" w:line="240" w:lineRule="auto"/>
        <w:rPr>
          <w:rFonts w:ascii="Times New Roman" w:hAnsi="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Jeigu išgėrėte per daug tablečių, reikia kreiptis į gydytoją.</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Jeigu kiltų daugiau klausimų dėl šio vaisto vartojimo, kreipkitės į gydytoją, vaistininką arba slaugytoją.</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p>
    <w:p w:rsidR="00051892" w:rsidRPr="004B6A9C" w:rsidRDefault="00051892" w:rsidP="00051892">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4.</w:t>
      </w:r>
      <w:r w:rsidRPr="004B6A9C">
        <w:rPr>
          <w:rFonts w:ascii="Times New Roman" w:hAnsi="Times New Roman" w:cs="Times New Roman"/>
          <w:b/>
          <w:lang w:val="lt-LT"/>
        </w:rPr>
        <w:tab/>
        <w:t>Galimas šalutinis poveikis</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Šis vaistas, kaip ir visi kiti, gali sukelti šalutinį poveikį, nors jis pasireiškia ne visiems žmonėms. Su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vartojimu susijęs šalutinis poveikis dažniausiai būna lengvas ar vidutinio sunkumo ir trumpalaikis.</w:t>
      </w:r>
    </w:p>
    <w:p w:rsidR="00051892" w:rsidRPr="004B6A9C" w:rsidRDefault="00051892" w:rsidP="00051892">
      <w:pPr>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Jeigu pasireiškė bet kuris toliau nurodytas sunkus šalutinis poveikis, nutraukite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vartojimą ir nedelsdami kreipkitės medicininės pagalbos.</w:t>
      </w:r>
    </w:p>
    <w:p w:rsidR="00051892" w:rsidRPr="004B6A9C" w:rsidRDefault="00051892" w:rsidP="00051892">
      <w:pPr>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numPr>
          <w:ilvl w:val="0"/>
          <w:numId w:val="3"/>
        </w:numPr>
        <w:autoSpaceDE w:val="0"/>
        <w:autoSpaceDN w:val="0"/>
        <w:adjustRightInd w:val="0"/>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 xml:space="preserve">Alerginė reakcija (tai pasireiškia </w:t>
      </w:r>
      <w:r w:rsidRPr="004B6A9C">
        <w:rPr>
          <w:rFonts w:ascii="Times New Roman" w:hAnsi="Times New Roman" w:cs="Times New Roman"/>
          <w:b/>
          <w:lang w:val="lt-LT"/>
        </w:rPr>
        <w:t>nedažnai</w:t>
      </w:r>
      <w:r w:rsidRPr="004B6A9C">
        <w:rPr>
          <w:rFonts w:ascii="Times New Roman" w:hAnsi="Times New Roman" w:cs="Times New Roman"/>
          <w:lang w:val="lt-LT"/>
        </w:rPr>
        <w:t xml:space="preserve"> (gali pasireikšti ne daugiau kaip 1 iš 100 žmonių))</w:t>
      </w:r>
    </w:p>
    <w:p w:rsidR="00051892" w:rsidRPr="004B6A9C" w:rsidRDefault="00051892" w:rsidP="00051892">
      <w:pPr>
        <w:autoSpaceDE w:val="0"/>
        <w:autoSpaceDN w:val="0"/>
        <w:adjustRightInd w:val="0"/>
        <w:spacing w:after="0" w:line="240" w:lineRule="auto"/>
        <w:ind w:left="567"/>
        <w:rPr>
          <w:rFonts w:ascii="Times New Roman" w:hAnsi="Times New Roman" w:cs="Times New Roman"/>
          <w:lang w:val="lt-LT"/>
        </w:rPr>
      </w:pPr>
      <w:r w:rsidRPr="004B6A9C">
        <w:rPr>
          <w:rFonts w:ascii="Times New Roman" w:hAnsi="Times New Roman" w:cs="Times New Roman"/>
          <w:lang w:val="lt-LT"/>
        </w:rPr>
        <w:t>Simptomai yra staigus švokštimas, pasunkėjęs kvėpavimas ar galvos svaigimas, akių vokų, veido, lūpų ar gerklės patinimas.</w:t>
      </w:r>
    </w:p>
    <w:p w:rsidR="00051892" w:rsidRPr="004B6A9C" w:rsidRDefault="00051892" w:rsidP="00051892">
      <w:pPr>
        <w:numPr>
          <w:ilvl w:val="0"/>
          <w:numId w:val="3"/>
        </w:numPr>
        <w:autoSpaceDE w:val="0"/>
        <w:autoSpaceDN w:val="0"/>
        <w:adjustRightInd w:val="0"/>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 xml:space="preserve">Krūtinės skausmai (jie pasireiškia </w:t>
      </w:r>
      <w:r w:rsidRPr="004B6A9C">
        <w:rPr>
          <w:rFonts w:ascii="Times New Roman" w:hAnsi="Times New Roman" w:cs="Times New Roman"/>
          <w:b/>
          <w:lang w:val="lt-LT"/>
        </w:rPr>
        <w:t>nedažnai</w:t>
      </w:r>
      <w:r w:rsidRPr="004B6A9C">
        <w:rPr>
          <w:rFonts w:ascii="Times New Roman" w:eastAsia="TimesNewRoman" w:hAnsi="Times New Roman" w:cs="Times New Roman"/>
          <w:lang w:val="lt-LT" w:eastAsia="lt-LT"/>
        </w:rPr>
        <w:t>).</w:t>
      </w:r>
    </w:p>
    <w:p w:rsidR="00051892" w:rsidRPr="004B6A9C" w:rsidRDefault="00051892" w:rsidP="00051892">
      <w:pPr>
        <w:autoSpaceDE w:val="0"/>
        <w:autoSpaceDN w:val="0"/>
        <w:adjustRightInd w:val="0"/>
        <w:spacing w:after="0" w:line="240" w:lineRule="auto"/>
        <w:ind w:left="567"/>
        <w:rPr>
          <w:rFonts w:ascii="Times New Roman" w:hAnsi="Times New Roman" w:cs="Times New Roman"/>
          <w:lang w:val="lt-LT"/>
        </w:rPr>
      </w:pPr>
      <w:r w:rsidRPr="004B6A9C">
        <w:rPr>
          <w:rFonts w:ascii="Times New Roman" w:hAnsi="Times New Roman" w:cs="Times New Roman"/>
          <w:lang w:val="lt-LT"/>
        </w:rPr>
        <w:t>Jeigu tai pasireiškia lytinio akto metu arba po jo:</w:t>
      </w:r>
    </w:p>
    <w:p w:rsidR="00051892" w:rsidRPr="004B6A9C" w:rsidRDefault="00051892" w:rsidP="00051892">
      <w:pPr>
        <w:autoSpaceDE w:val="0"/>
        <w:autoSpaceDN w:val="0"/>
        <w:adjustRightInd w:val="0"/>
        <w:spacing w:after="0" w:line="240" w:lineRule="auto"/>
        <w:ind w:left="567"/>
        <w:rPr>
          <w:rFonts w:ascii="Times New Roman" w:hAnsi="Times New Roman" w:cs="Times New Roman"/>
          <w:lang w:val="lt-LT"/>
        </w:rPr>
      </w:pPr>
      <w:r w:rsidRPr="004B6A9C">
        <w:rPr>
          <w:rFonts w:ascii="Times New Roman" w:hAnsi="Times New Roman" w:cs="Times New Roman"/>
          <w:lang w:val="lt-LT"/>
        </w:rPr>
        <w:t>- atsisėskite į pusiau sėdimą padėtį ir stenkitės atsipalaiduoti;</w:t>
      </w:r>
    </w:p>
    <w:p w:rsidR="00051892" w:rsidRPr="004B6A9C" w:rsidRDefault="00051892" w:rsidP="00051892">
      <w:pPr>
        <w:autoSpaceDE w:val="0"/>
        <w:autoSpaceDN w:val="0"/>
        <w:adjustRightInd w:val="0"/>
        <w:spacing w:after="0" w:line="240" w:lineRule="auto"/>
        <w:ind w:left="567"/>
        <w:rPr>
          <w:rFonts w:ascii="Times New Roman" w:hAnsi="Times New Roman" w:cs="Times New Roman"/>
          <w:lang w:val="lt-LT"/>
        </w:rPr>
      </w:pPr>
      <w:r w:rsidRPr="004B6A9C">
        <w:rPr>
          <w:rFonts w:ascii="Times New Roman" w:hAnsi="Times New Roman" w:cs="Times New Roman"/>
          <w:lang w:val="lt-LT"/>
        </w:rPr>
        <w:t>- nevartokite nitratų krūtinės skausmui malšinti.</w:t>
      </w:r>
    </w:p>
    <w:p w:rsidR="00051892" w:rsidRPr="004B6A9C" w:rsidRDefault="00051892" w:rsidP="00051892">
      <w:pPr>
        <w:numPr>
          <w:ilvl w:val="0"/>
          <w:numId w:val="3"/>
        </w:numPr>
        <w:autoSpaceDE w:val="0"/>
        <w:autoSpaceDN w:val="0"/>
        <w:adjustRightInd w:val="0"/>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Ilgalaikė ir kartais skausminga erekcija (tai pasireiškia</w:t>
      </w:r>
      <w:r w:rsidRPr="004B6A9C">
        <w:rPr>
          <w:rFonts w:ascii="Times New Roman" w:hAnsi="Times New Roman" w:cs="Times New Roman"/>
          <w:b/>
          <w:lang w:val="lt-LT"/>
        </w:rPr>
        <w:t xml:space="preserve"> retai </w:t>
      </w:r>
      <w:r w:rsidRPr="004B6A9C">
        <w:rPr>
          <w:rFonts w:ascii="Times New Roman" w:hAnsi="Times New Roman" w:cs="Times New Roman"/>
          <w:lang w:val="lt-LT"/>
        </w:rPr>
        <w:t xml:space="preserve">(gali </w:t>
      </w:r>
      <w:r w:rsidRPr="004B6A9C">
        <w:rPr>
          <w:rFonts w:ascii="Times New Roman" w:eastAsia="TimesNewRoman" w:hAnsi="Times New Roman" w:cs="Times New Roman"/>
          <w:lang w:val="lt-LT" w:eastAsia="lt-LT"/>
        </w:rPr>
        <w:t>pasireikšti</w:t>
      </w:r>
      <w:r w:rsidRPr="004B6A9C">
        <w:rPr>
          <w:rFonts w:ascii="Times New Roman" w:hAnsi="Times New Roman" w:cs="Times New Roman"/>
          <w:lang w:val="lt-LT"/>
        </w:rPr>
        <w:t xml:space="preserve"> ne daugiau kaip 1 iš 1000 žmonių</w:t>
      </w:r>
      <w:r w:rsidRPr="004B6A9C">
        <w:rPr>
          <w:rFonts w:ascii="Times New Roman" w:eastAsia="TimesNewRoman" w:hAnsi="Times New Roman" w:cs="Times New Roman"/>
          <w:lang w:val="lt-LT" w:eastAsia="lt-LT"/>
        </w:rPr>
        <w:t>)).</w:t>
      </w:r>
    </w:p>
    <w:p w:rsidR="00051892" w:rsidRPr="004B6A9C" w:rsidRDefault="00051892" w:rsidP="00051892">
      <w:pPr>
        <w:autoSpaceDE w:val="0"/>
        <w:autoSpaceDN w:val="0"/>
        <w:adjustRightInd w:val="0"/>
        <w:spacing w:after="0" w:line="240" w:lineRule="auto"/>
        <w:ind w:left="567"/>
        <w:rPr>
          <w:rFonts w:ascii="Times New Roman" w:hAnsi="Times New Roman" w:cs="Times New Roman"/>
          <w:lang w:val="lt-LT"/>
        </w:rPr>
      </w:pPr>
      <w:r w:rsidRPr="004B6A9C">
        <w:rPr>
          <w:rFonts w:ascii="Times New Roman" w:hAnsi="Times New Roman" w:cs="Times New Roman"/>
          <w:lang w:val="lt-LT"/>
        </w:rPr>
        <w:t>Jeigu erekcija trunka ilgiau kaip 4 valandas, turite nedelsdami kreiptis į gydytoją.</w:t>
      </w:r>
    </w:p>
    <w:p w:rsidR="00051892" w:rsidRPr="004B6A9C" w:rsidRDefault="00051892" w:rsidP="00051892">
      <w:pPr>
        <w:numPr>
          <w:ilvl w:val="0"/>
          <w:numId w:val="3"/>
        </w:numPr>
        <w:autoSpaceDE w:val="0"/>
        <w:autoSpaceDN w:val="0"/>
        <w:adjustRightInd w:val="0"/>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Staiga susilpnėjęs regėjimas arba apakimas (tai pasireiškia</w:t>
      </w:r>
      <w:r w:rsidRPr="004B6A9C">
        <w:rPr>
          <w:rFonts w:ascii="Times New Roman" w:hAnsi="Times New Roman" w:cs="Times New Roman"/>
          <w:b/>
          <w:lang w:val="lt-LT"/>
        </w:rPr>
        <w:t xml:space="preserve"> retai</w:t>
      </w:r>
      <w:r w:rsidRPr="004B6A9C">
        <w:rPr>
          <w:rFonts w:ascii="Times New Roman" w:eastAsiaTheme="minorHAnsi" w:hAnsi="Times New Roman" w:cs="Times New Roman"/>
          <w:bCs/>
          <w:lang w:val="lt-LT" w:eastAsia="en-US"/>
        </w:rPr>
        <w:t>).</w:t>
      </w:r>
    </w:p>
    <w:p w:rsidR="00051892" w:rsidRPr="004B6A9C" w:rsidRDefault="00051892" w:rsidP="00051892">
      <w:pPr>
        <w:numPr>
          <w:ilvl w:val="0"/>
          <w:numId w:val="3"/>
        </w:numPr>
        <w:autoSpaceDE w:val="0"/>
        <w:autoSpaceDN w:val="0"/>
        <w:adjustRightInd w:val="0"/>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Sunkios odos reakcijos (tai pasireiškia</w:t>
      </w:r>
      <w:r w:rsidRPr="004B6A9C">
        <w:rPr>
          <w:rFonts w:ascii="Times New Roman" w:hAnsi="Times New Roman" w:cs="Times New Roman"/>
          <w:b/>
          <w:lang w:val="lt-LT"/>
        </w:rPr>
        <w:t xml:space="preserve"> retai</w:t>
      </w:r>
      <w:r w:rsidRPr="004B6A9C">
        <w:rPr>
          <w:rFonts w:ascii="Times New Roman" w:hAnsi="Times New Roman" w:cs="Times New Roman"/>
          <w:lang w:val="lt-LT"/>
        </w:rPr>
        <w:t>).</w:t>
      </w:r>
    </w:p>
    <w:p w:rsidR="00051892" w:rsidRPr="004B6A9C" w:rsidRDefault="00051892" w:rsidP="00051892">
      <w:pPr>
        <w:autoSpaceDE w:val="0"/>
        <w:autoSpaceDN w:val="0"/>
        <w:adjustRightInd w:val="0"/>
        <w:spacing w:after="0" w:line="240" w:lineRule="auto"/>
        <w:ind w:left="567"/>
        <w:rPr>
          <w:rFonts w:ascii="Times New Roman" w:hAnsi="Times New Roman" w:cs="Times New Roman"/>
          <w:lang w:val="lt-LT"/>
        </w:rPr>
      </w:pPr>
      <w:r w:rsidRPr="004B6A9C">
        <w:rPr>
          <w:rFonts w:ascii="Times New Roman" w:hAnsi="Times New Roman" w:cs="Times New Roman"/>
          <w:lang w:val="lt-LT"/>
        </w:rPr>
        <w:t>Simptomai yra stiprus odos lupimasis ir patinimas, burnos, lytinių organų ir odos aplink akis</w:t>
      </w:r>
    </w:p>
    <w:p w:rsidR="00051892" w:rsidRPr="004B6A9C" w:rsidRDefault="00051892" w:rsidP="00051892">
      <w:pPr>
        <w:autoSpaceDE w:val="0"/>
        <w:autoSpaceDN w:val="0"/>
        <w:adjustRightInd w:val="0"/>
        <w:spacing w:after="0" w:line="240" w:lineRule="auto"/>
        <w:ind w:left="567"/>
        <w:rPr>
          <w:rFonts w:ascii="Times New Roman" w:hAnsi="Times New Roman" w:cs="Times New Roman"/>
          <w:lang w:val="lt-LT"/>
        </w:rPr>
      </w:pPr>
      <w:r w:rsidRPr="004B6A9C">
        <w:rPr>
          <w:rFonts w:ascii="Times New Roman" w:hAnsi="Times New Roman" w:cs="Times New Roman"/>
          <w:lang w:val="lt-LT"/>
        </w:rPr>
        <w:t>išopėjimas, karščiavimas.</w:t>
      </w:r>
    </w:p>
    <w:p w:rsidR="00051892" w:rsidRPr="004B6A9C" w:rsidRDefault="00051892" w:rsidP="00051892">
      <w:pPr>
        <w:numPr>
          <w:ilvl w:val="0"/>
          <w:numId w:val="3"/>
        </w:numPr>
        <w:autoSpaceDE w:val="0"/>
        <w:autoSpaceDN w:val="0"/>
        <w:adjustRightInd w:val="0"/>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Traukuliai arba priepuoliai (tai pasireiškia</w:t>
      </w:r>
      <w:r w:rsidRPr="004B6A9C">
        <w:rPr>
          <w:rFonts w:ascii="Times New Roman" w:hAnsi="Times New Roman" w:cs="Times New Roman"/>
          <w:b/>
          <w:lang w:val="lt-LT"/>
        </w:rPr>
        <w:t xml:space="preserve"> retai</w:t>
      </w:r>
      <w:r w:rsidRPr="004B6A9C">
        <w:rPr>
          <w:rFonts w:ascii="Times New Roman" w:hAnsi="Times New Roman" w:cs="Times New Roman"/>
          <w:lang w:val="lt-LT"/>
        </w:rPr>
        <w:t>).</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Kitas šalutinis poveikis</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p>
    <w:p w:rsidR="00051892"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b/>
          <w:lang w:val="lt-LT"/>
        </w:rPr>
        <w:t>Labai dažn</w:t>
      </w:r>
      <w:r>
        <w:rPr>
          <w:rFonts w:ascii="Times New Roman" w:hAnsi="Times New Roman" w:cs="Times New Roman"/>
          <w:b/>
          <w:lang w:val="lt-LT"/>
        </w:rPr>
        <w:t>i</w:t>
      </w:r>
      <w:r w:rsidRPr="004B6A9C">
        <w:rPr>
          <w:rFonts w:ascii="Times New Roman" w:hAnsi="Times New Roman" w:cs="Times New Roman"/>
          <w:b/>
          <w:lang w:val="lt-LT"/>
        </w:rPr>
        <w:t xml:space="preserve"> šalutini</w:t>
      </w:r>
      <w:r>
        <w:rPr>
          <w:rFonts w:ascii="Times New Roman" w:hAnsi="Times New Roman" w:cs="Times New Roman"/>
          <w:b/>
          <w:lang w:val="lt-LT"/>
        </w:rPr>
        <w:t>o</w:t>
      </w:r>
      <w:r w:rsidRPr="004B6A9C">
        <w:rPr>
          <w:rFonts w:ascii="Times New Roman" w:hAnsi="Times New Roman" w:cs="Times New Roman"/>
          <w:b/>
          <w:lang w:val="lt-LT"/>
        </w:rPr>
        <w:t xml:space="preserve"> poveiki</w:t>
      </w:r>
      <w:r>
        <w:rPr>
          <w:rFonts w:ascii="Times New Roman" w:hAnsi="Times New Roman" w:cs="Times New Roman"/>
          <w:b/>
          <w:lang w:val="lt-LT"/>
        </w:rPr>
        <w:t xml:space="preserve">o reiškiniai </w:t>
      </w:r>
      <w:r w:rsidRPr="004B6A9C">
        <w:rPr>
          <w:rFonts w:ascii="Times New Roman" w:hAnsi="Times New Roman" w:cs="Times New Roman"/>
          <w:b/>
          <w:lang w:val="lt-LT"/>
        </w:rPr>
        <w:t xml:space="preserve"> </w:t>
      </w:r>
      <w:r w:rsidRPr="004B6A9C">
        <w:rPr>
          <w:rFonts w:ascii="Times New Roman" w:hAnsi="Times New Roman" w:cs="Times New Roman"/>
          <w:lang w:val="lt-LT"/>
        </w:rPr>
        <w:t xml:space="preserve">(gali pasireikšti </w:t>
      </w:r>
      <w:r>
        <w:rPr>
          <w:rFonts w:ascii="Times New Roman" w:hAnsi="Times New Roman" w:cs="Times New Roman"/>
          <w:lang w:val="lt-LT"/>
        </w:rPr>
        <w:t xml:space="preserve">ne rečiau </w:t>
      </w:r>
      <w:r w:rsidRPr="004B6A9C">
        <w:rPr>
          <w:rFonts w:ascii="Times New Roman" w:hAnsi="Times New Roman" w:cs="Times New Roman"/>
          <w:lang w:val="lt-LT"/>
        </w:rPr>
        <w:t xml:space="preserve"> kaip 1 iš 10</w:t>
      </w:r>
      <w:r>
        <w:rPr>
          <w:rFonts w:ascii="Times New Roman" w:hAnsi="Times New Roman" w:cs="Times New Roman"/>
          <w:lang w:val="lt-LT"/>
        </w:rPr>
        <w:t xml:space="preserve"> asmen</w:t>
      </w:r>
      <w:r w:rsidRPr="004B6A9C">
        <w:rPr>
          <w:rFonts w:ascii="Times New Roman" w:hAnsi="Times New Roman" w:cs="Times New Roman"/>
          <w:lang w:val="lt-LT"/>
        </w:rPr>
        <w:t>ų):</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lastRenderedPageBreak/>
        <w:t xml:space="preserve"> </w:t>
      </w:r>
      <w:r>
        <w:rPr>
          <w:rFonts w:ascii="Times New Roman" w:hAnsi="Times New Roman" w:cs="Times New Roman"/>
          <w:lang w:val="lt-LT"/>
        </w:rPr>
        <w:t>-</w:t>
      </w:r>
      <w:r w:rsidRPr="004B6A9C">
        <w:rPr>
          <w:rFonts w:ascii="Times New Roman" w:hAnsi="Times New Roman" w:cs="Times New Roman"/>
          <w:lang w:val="lt-LT"/>
        </w:rPr>
        <w:t>galvos skausmas.</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p>
    <w:p w:rsidR="00051892" w:rsidRDefault="00051892" w:rsidP="00051892">
      <w:pPr>
        <w:tabs>
          <w:tab w:val="left" w:pos="567"/>
        </w:tabs>
        <w:spacing w:after="0" w:line="240" w:lineRule="auto"/>
        <w:ind w:right="-29"/>
        <w:rPr>
          <w:rFonts w:ascii="Times New Roman" w:hAnsi="Times New Roman" w:cs="Times New Roman"/>
          <w:lang w:val="lt-LT"/>
        </w:rPr>
      </w:pPr>
      <w:r w:rsidRPr="00AE664F">
        <w:rPr>
          <w:rFonts w:ascii="Times New Roman" w:eastAsia="Times New Roman" w:hAnsi="Times New Roman" w:cs="Times New Roman"/>
          <w:b/>
          <w:bCs/>
          <w:noProof/>
          <w:snapToGrid w:val="0"/>
          <w:lang w:val="lt-LT" w:eastAsia="en-US"/>
        </w:rPr>
        <w:t>Dažni šalutinio poveikio reiškiniai (gali pasireik</w:t>
      </w:r>
      <w:r>
        <w:rPr>
          <w:rFonts w:ascii="Times New Roman" w:eastAsia="Times New Roman" w:hAnsi="Times New Roman" w:cs="Times New Roman"/>
          <w:b/>
          <w:bCs/>
          <w:noProof/>
          <w:snapToGrid w:val="0"/>
          <w:lang w:val="lt-LT" w:eastAsia="en-US"/>
        </w:rPr>
        <w:t>šti rečiau kaip 1 iš 10 asmenų):</w:t>
      </w:r>
      <w:r w:rsidRPr="004B6A9C">
        <w:rPr>
          <w:rFonts w:ascii="Times New Roman" w:hAnsi="Times New Roman" w:cs="Times New Roman"/>
          <w:b/>
          <w:lang w:val="lt-LT"/>
        </w:rPr>
        <w:t xml:space="preserve"> </w:t>
      </w:r>
    </w:p>
    <w:p w:rsidR="00051892" w:rsidRDefault="00051892" w:rsidP="00051892">
      <w:pPr>
        <w:autoSpaceDE w:val="0"/>
        <w:autoSpaceDN w:val="0"/>
        <w:adjustRightInd w:val="0"/>
        <w:spacing w:after="0" w:line="240" w:lineRule="auto"/>
        <w:ind w:firstLine="1296"/>
        <w:rPr>
          <w:rFonts w:ascii="Times New Roman" w:hAnsi="Times New Roman" w:cs="Times New Roman"/>
          <w:lang w:val="lt-LT"/>
        </w:rPr>
      </w:pPr>
      <w:r>
        <w:rPr>
          <w:rFonts w:ascii="Times New Roman" w:hAnsi="Times New Roman" w:cs="Times New Roman"/>
          <w:lang w:val="lt-LT"/>
        </w:rPr>
        <w:t>-p</w:t>
      </w:r>
      <w:r w:rsidRPr="004B6A9C">
        <w:rPr>
          <w:rFonts w:ascii="Times New Roman" w:hAnsi="Times New Roman" w:cs="Times New Roman"/>
          <w:lang w:val="lt-LT"/>
        </w:rPr>
        <w:t>ykinimas</w:t>
      </w:r>
    </w:p>
    <w:p w:rsidR="00051892" w:rsidRDefault="00051892" w:rsidP="00051892">
      <w:pPr>
        <w:autoSpaceDE w:val="0"/>
        <w:autoSpaceDN w:val="0"/>
        <w:adjustRightInd w:val="0"/>
        <w:spacing w:after="0" w:line="240" w:lineRule="auto"/>
        <w:ind w:firstLine="1296"/>
        <w:rPr>
          <w:rFonts w:ascii="Times New Roman" w:hAnsi="Times New Roman" w:cs="Times New Roman"/>
          <w:lang w:val="lt-LT"/>
        </w:rPr>
      </w:pPr>
      <w:r w:rsidRPr="004B6A9C">
        <w:rPr>
          <w:rFonts w:ascii="Times New Roman" w:hAnsi="Times New Roman" w:cs="Times New Roman"/>
          <w:lang w:val="lt-LT"/>
        </w:rPr>
        <w:t xml:space="preserve"> </w:t>
      </w:r>
      <w:r>
        <w:rPr>
          <w:rFonts w:ascii="Times New Roman" w:hAnsi="Times New Roman" w:cs="Times New Roman"/>
          <w:lang w:val="lt-LT"/>
        </w:rPr>
        <w:t>-</w:t>
      </w:r>
      <w:r w:rsidRPr="004B6A9C">
        <w:rPr>
          <w:rFonts w:ascii="Times New Roman" w:hAnsi="Times New Roman" w:cs="Times New Roman"/>
          <w:lang w:val="lt-LT"/>
        </w:rPr>
        <w:t>staigus veido paraudimas</w:t>
      </w:r>
    </w:p>
    <w:p w:rsidR="00051892" w:rsidRDefault="00051892" w:rsidP="00051892">
      <w:pPr>
        <w:autoSpaceDE w:val="0"/>
        <w:autoSpaceDN w:val="0"/>
        <w:adjustRightInd w:val="0"/>
        <w:spacing w:after="0" w:line="240" w:lineRule="auto"/>
        <w:ind w:left="1296"/>
        <w:rPr>
          <w:rFonts w:ascii="Times New Roman" w:hAnsi="Times New Roman" w:cs="Times New Roman"/>
          <w:lang w:val="lt-LT"/>
        </w:rPr>
      </w:pPr>
      <w:r w:rsidRPr="004B6A9C">
        <w:rPr>
          <w:rFonts w:ascii="Times New Roman" w:hAnsi="Times New Roman" w:cs="Times New Roman"/>
          <w:lang w:val="lt-LT"/>
        </w:rPr>
        <w:t xml:space="preserve"> </w:t>
      </w:r>
      <w:r>
        <w:rPr>
          <w:rFonts w:ascii="Times New Roman" w:hAnsi="Times New Roman" w:cs="Times New Roman"/>
          <w:lang w:val="lt-LT"/>
        </w:rPr>
        <w:t>-</w:t>
      </w:r>
      <w:r w:rsidRPr="004B6A9C">
        <w:rPr>
          <w:rFonts w:ascii="Times New Roman" w:hAnsi="Times New Roman" w:cs="Times New Roman"/>
          <w:lang w:val="lt-LT"/>
        </w:rPr>
        <w:t xml:space="preserve">karščio pylimas (taip pat pasireiškia staigus karščio pojūtis viršutinėje kūno dalyje), </w:t>
      </w:r>
      <w:r>
        <w:rPr>
          <w:rFonts w:ascii="Times New Roman" w:hAnsi="Times New Roman" w:cs="Times New Roman"/>
          <w:lang w:val="lt-LT"/>
        </w:rPr>
        <w:t>---</w:t>
      </w:r>
      <w:proofErr w:type="spellStart"/>
      <w:r>
        <w:rPr>
          <w:rFonts w:ascii="Times New Roman" w:hAnsi="Times New Roman" w:cs="Times New Roman"/>
          <w:lang w:val="lt-LT"/>
        </w:rPr>
        <w:t>ne</w:t>
      </w:r>
      <w:r w:rsidRPr="004B6A9C">
        <w:rPr>
          <w:rFonts w:ascii="Times New Roman" w:hAnsi="Times New Roman" w:cs="Times New Roman"/>
          <w:lang w:val="lt-LT"/>
        </w:rPr>
        <w:t>virškinimas</w:t>
      </w:r>
      <w:proofErr w:type="spellEnd"/>
      <w:r>
        <w:rPr>
          <w:rFonts w:ascii="Times New Roman" w:hAnsi="Times New Roman" w:cs="Times New Roman"/>
          <w:lang w:val="lt-LT"/>
        </w:rPr>
        <w:t>,</w:t>
      </w:r>
    </w:p>
    <w:p w:rsidR="00051892" w:rsidRDefault="00051892" w:rsidP="00051892">
      <w:pPr>
        <w:autoSpaceDE w:val="0"/>
        <w:autoSpaceDN w:val="0"/>
        <w:adjustRightInd w:val="0"/>
        <w:spacing w:after="0" w:line="240" w:lineRule="auto"/>
        <w:ind w:left="1296"/>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matomo vaizdo spalvoto atspalvio atsiradimas</w:t>
      </w:r>
      <w:r>
        <w:rPr>
          <w:rFonts w:ascii="Times New Roman" w:hAnsi="Times New Roman" w:cs="Times New Roman"/>
          <w:lang w:val="lt-LT"/>
        </w:rPr>
        <w:t>, neryškus</w:t>
      </w:r>
      <w:r w:rsidRPr="004B6A9C">
        <w:rPr>
          <w:rFonts w:ascii="Times New Roman" w:hAnsi="Times New Roman" w:cs="Times New Roman"/>
          <w:lang w:val="lt-LT"/>
        </w:rPr>
        <w:t xml:space="preserve"> matymas</w:t>
      </w:r>
      <w:r>
        <w:rPr>
          <w:rFonts w:ascii="Times New Roman" w:hAnsi="Times New Roman" w:cs="Times New Roman"/>
          <w:lang w:val="lt-LT"/>
        </w:rPr>
        <w:t>, regėjimo sutrikimai</w:t>
      </w:r>
    </w:p>
    <w:p w:rsidR="00051892" w:rsidRDefault="00051892" w:rsidP="00051892">
      <w:pPr>
        <w:autoSpaceDE w:val="0"/>
        <w:autoSpaceDN w:val="0"/>
        <w:adjustRightInd w:val="0"/>
        <w:spacing w:after="0" w:line="240" w:lineRule="auto"/>
        <w:ind w:left="1296"/>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nosies užgulimas</w:t>
      </w:r>
    </w:p>
    <w:p w:rsidR="00051892" w:rsidRPr="004B6A9C" w:rsidRDefault="00051892" w:rsidP="00051892">
      <w:pPr>
        <w:autoSpaceDE w:val="0"/>
        <w:autoSpaceDN w:val="0"/>
        <w:adjustRightInd w:val="0"/>
        <w:spacing w:after="0" w:line="240" w:lineRule="auto"/>
        <w:ind w:left="1296"/>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svaigulys.</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p>
    <w:p w:rsidR="00051892"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b/>
          <w:lang w:val="lt-LT"/>
        </w:rPr>
        <w:t>Nedažn</w:t>
      </w:r>
      <w:r>
        <w:rPr>
          <w:rFonts w:ascii="Times New Roman" w:hAnsi="Times New Roman" w:cs="Times New Roman"/>
          <w:b/>
          <w:lang w:val="lt-LT"/>
        </w:rPr>
        <w:t>i</w:t>
      </w:r>
      <w:r w:rsidRPr="004B6A9C">
        <w:rPr>
          <w:rFonts w:ascii="Times New Roman" w:hAnsi="Times New Roman" w:cs="Times New Roman"/>
          <w:b/>
          <w:lang w:val="lt-LT"/>
        </w:rPr>
        <w:t xml:space="preserve"> šalutini</w:t>
      </w:r>
      <w:r>
        <w:rPr>
          <w:rFonts w:ascii="Times New Roman" w:hAnsi="Times New Roman" w:cs="Times New Roman"/>
          <w:b/>
          <w:lang w:val="lt-LT"/>
        </w:rPr>
        <w:t>o</w:t>
      </w:r>
      <w:r w:rsidRPr="004B6A9C">
        <w:rPr>
          <w:rFonts w:ascii="Times New Roman" w:hAnsi="Times New Roman" w:cs="Times New Roman"/>
          <w:b/>
          <w:lang w:val="lt-LT"/>
        </w:rPr>
        <w:t xml:space="preserve"> poveiki</w:t>
      </w:r>
      <w:r>
        <w:rPr>
          <w:rFonts w:ascii="Times New Roman" w:hAnsi="Times New Roman" w:cs="Times New Roman"/>
          <w:b/>
          <w:lang w:val="lt-LT"/>
        </w:rPr>
        <w:t xml:space="preserve">o reiškiniai </w:t>
      </w:r>
      <w:r w:rsidRPr="004B6A9C">
        <w:rPr>
          <w:rFonts w:ascii="Times New Roman" w:hAnsi="Times New Roman" w:cs="Times New Roman"/>
          <w:b/>
          <w:lang w:val="lt-LT"/>
        </w:rPr>
        <w:t xml:space="preserve"> </w:t>
      </w:r>
      <w:r w:rsidRPr="004B6A9C">
        <w:rPr>
          <w:rFonts w:ascii="Times New Roman" w:hAnsi="Times New Roman" w:cs="Times New Roman"/>
          <w:lang w:val="lt-LT"/>
        </w:rPr>
        <w:t xml:space="preserve">(gali pasireikšti </w:t>
      </w:r>
      <w:r>
        <w:rPr>
          <w:rFonts w:ascii="Times New Roman" w:hAnsi="Times New Roman" w:cs="Times New Roman"/>
          <w:lang w:val="lt-LT"/>
        </w:rPr>
        <w:t>rečiau</w:t>
      </w:r>
      <w:r w:rsidRPr="004B6A9C">
        <w:rPr>
          <w:rFonts w:ascii="Times New Roman" w:hAnsi="Times New Roman" w:cs="Times New Roman"/>
          <w:lang w:val="lt-LT"/>
        </w:rPr>
        <w:t xml:space="preserve"> kaip 1 iš 100 </w:t>
      </w:r>
      <w:r>
        <w:rPr>
          <w:rFonts w:ascii="Times New Roman" w:hAnsi="Times New Roman" w:cs="Times New Roman"/>
          <w:lang w:val="lt-LT"/>
        </w:rPr>
        <w:t>asmen</w:t>
      </w:r>
      <w:r w:rsidRPr="004B6A9C">
        <w:rPr>
          <w:rFonts w:ascii="Times New Roman" w:hAnsi="Times New Roman" w:cs="Times New Roman"/>
          <w:lang w:val="lt-LT"/>
        </w:rPr>
        <w:t>ų):</w:t>
      </w:r>
    </w:p>
    <w:p w:rsidR="00051892"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vėmimas</w:t>
      </w:r>
    </w:p>
    <w:p w:rsidR="00051892"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odos išbėrimas</w:t>
      </w:r>
    </w:p>
    <w:p w:rsidR="00051892"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akių dirginimas</w:t>
      </w:r>
      <w:r>
        <w:rPr>
          <w:rFonts w:ascii="Times New Roman" w:hAnsi="Times New Roman" w:cs="Times New Roman"/>
          <w:lang w:val="lt-LT"/>
        </w:rPr>
        <w:t xml:space="preserve">, </w:t>
      </w:r>
      <w:r w:rsidRPr="004B6A9C">
        <w:rPr>
          <w:rFonts w:ascii="Times New Roman" w:hAnsi="Times New Roman" w:cs="Times New Roman"/>
          <w:lang w:val="lt-LT"/>
        </w:rPr>
        <w:t>kraujosruvos akyse/raudonos akys, akių skausmas, matomi šviesos žybsniai, regėjimo ryškumas, jautrumas šviesai, ašarojančios akys</w:t>
      </w:r>
    </w:p>
    <w:p w:rsidR="00051892"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sustiprėjęs širdies plakimas, dažnas širdies plakimas</w:t>
      </w:r>
    </w:p>
    <w:p w:rsidR="00051892"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kraujospūdžio padidėjimas, kraujospūdžio sumažėjimas</w:t>
      </w:r>
    </w:p>
    <w:p w:rsidR="00051892"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raumenų skausmas</w:t>
      </w:r>
    </w:p>
    <w:p w:rsidR="00051892"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didelis mieguistumas</w:t>
      </w:r>
    </w:p>
    <w:p w:rsidR="00051892"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prisilietimo jutimo susilpnėjimas</w:t>
      </w:r>
    </w:p>
    <w:p w:rsidR="00051892"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galvos sukimasis</w:t>
      </w:r>
    </w:p>
    <w:p w:rsidR="00051892"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skambėjimas ausyse</w:t>
      </w:r>
    </w:p>
    <w:p w:rsidR="00051892"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burnos džiūvimas</w:t>
      </w:r>
    </w:p>
    <w:p w:rsidR="00051892"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užgulti nosies ančiai, nosies gleivinės uždegimas (taip pat pasireiškia sloga, čiaudulys ir nosies užgulimas)</w:t>
      </w:r>
    </w:p>
    <w:p w:rsidR="00051892"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 xml:space="preserve">skausmas viršutinėje pilvo dalyje, skrandžio-stemplės </w:t>
      </w:r>
      <w:proofErr w:type="spellStart"/>
      <w:r w:rsidRPr="004B6A9C">
        <w:rPr>
          <w:rFonts w:ascii="Times New Roman" w:hAnsi="Times New Roman" w:cs="Times New Roman"/>
          <w:lang w:val="lt-LT"/>
        </w:rPr>
        <w:t>refliukso</w:t>
      </w:r>
      <w:proofErr w:type="spellEnd"/>
      <w:r w:rsidRPr="004B6A9C">
        <w:rPr>
          <w:rFonts w:ascii="Times New Roman" w:hAnsi="Times New Roman" w:cs="Times New Roman"/>
          <w:lang w:val="lt-LT"/>
        </w:rPr>
        <w:t xml:space="preserve"> liga (taip pat pasireiškia rėmuo</w:t>
      </w:r>
      <w:r>
        <w:rPr>
          <w:rFonts w:ascii="Times New Roman" w:hAnsi="Times New Roman" w:cs="Times New Roman"/>
          <w:lang w:val="lt-LT"/>
        </w:rPr>
        <w:t>)</w:t>
      </w:r>
    </w:p>
    <w:p w:rsidR="00051892"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kraujas šlapime</w:t>
      </w:r>
    </w:p>
    <w:p w:rsidR="00051892"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rankų ar kojų skausmas</w:t>
      </w:r>
    </w:p>
    <w:p w:rsidR="00051892"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kraujavimas iš nosies</w:t>
      </w:r>
    </w:p>
    <w:p w:rsidR="00051892"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karščio pojūtis</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 xml:space="preserve">nuovargis. </w:t>
      </w:r>
    </w:p>
    <w:p w:rsidR="00051892" w:rsidRPr="004B6A9C" w:rsidRDefault="00051892" w:rsidP="00051892">
      <w:pPr>
        <w:keepNext/>
        <w:spacing w:after="0" w:line="240" w:lineRule="auto"/>
        <w:outlineLvl w:val="0"/>
        <w:rPr>
          <w:rFonts w:ascii="Times New Roman" w:hAnsi="Times New Roman" w:cs="Times New Roman"/>
          <w:lang w:val="lt-LT"/>
        </w:rPr>
      </w:pPr>
    </w:p>
    <w:p w:rsidR="00051892" w:rsidRDefault="00051892" w:rsidP="00051892">
      <w:pPr>
        <w:tabs>
          <w:tab w:val="left" w:pos="567"/>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b/>
          <w:lang w:val="lt-LT"/>
        </w:rPr>
        <w:t>Ret</w:t>
      </w:r>
      <w:r>
        <w:rPr>
          <w:rFonts w:ascii="Times New Roman" w:hAnsi="Times New Roman" w:cs="Times New Roman"/>
          <w:b/>
          <w:lang w:val="lt-LT"/>
        </w:rPr>
        <w:t>i</w:t>
      </w:r>
      <w:r w:rsidRPr="004B6A9C">
        <w:rPr>
          <w:rFonts w:ascii="Times New Roman" w:hAnsi="Times New Roman" w:cs="Times New Roman"/>
          <w:b/>
          <w:lang w:val="lt-LT"/>
        </w:rPr>
        <w:t xml:space="preserve"> šalutini</w:t>
      </w:r>
      <w:r>
        <w:rPr>
          <w:rFonts w:ascii="Times New Roman" w:hAnsi="Times New Roman" w:cs="Times New Roman"/>
          <w:b/>
          <w:lang w:val="lt-LT"/>
        </w:rPr>
        <w:t>o</w:t>
      </w:r>
      <w:r w:rsidRPr="004B6A9C">
        <w:rPr>
          <w:rFonts w:ascii="Times New Roman" w:hAnsi="Times New Roman" w:cs="Times New Roman"/>
          <w:b/>
          <w:lang w:val="lt-LT"/>
        </w:rPr>
        <w:t xml:space="preserve"> poveiki</w:t>
      </w:r>
      <w:r>
        <w:rPr>
          <w:rFonts w:ascii="Times New Roman" w:hAnsi="Times New Roman" w:cs="Times New Roman"/>
          <w:b/>
          <w:lang w:val="lt-LT"/>
        </w:rPr>
        <w:t>o reiškiniai</w:t>
      </w:r>
      <w:r w:rsidRPr="004B6A9C">
        <w:rPr>
          <w:rFonts w:ascii="Times New Roman" w:hAnsi="Times New Roman" w:cs="Times New Roman"/>
          <w:b/>
          <w:lang w:val="lt-LT"/>
        </w:rPr>
        <w:t xml:space="preserve"> </w:t>
      </w:r>
      <w:r w:rsidRPr="004B6A9C">
        <w:rPr>
          <w:rFonts w:ascii="Times New Roman" w:hAnsi="Times New Roman" w:cs="Times New Roman"/>
          <w:lang w:val="lt-LT"/>
        </w:rPr>
        <w:t xml:space="preserve">(gali pasireikšti </w:t>
      </w:r>
      <w:r>
        <w:rPr>
          <w:rFonts w:ascii="Times New Roman" w:hAnsi="Times New Roman" w:cs="Times New Roman"/>
          <w:lang w:val="lt-LT"/>
        </w:rPr>
        <w:t>rečiau</w:t>
      </w:r>
      <w:r w:rsidRPr="004B6A9C">
        <w:rPr>
          <w:rFonts w:ascii="Times New Roman" w:hAnsi="Times New Roman" w:cs="Times New Roman"/>
          <w:lang w:val="lt-LT"/>
        </w:rPr>
        <w:t xml:space="preserve"> kaip 1 iš 1</w:t>
      </w:r>
      <w:r>
        <w:rPr>
          <w:rFonts w:ascii="Times New Roman" w:hAnsi="Times New Roman" w:cs="Times New Roman"/>
          <w:lang w:val="lt-LT"/>
        </w:rPr>
        <w:t> </w:t>
      </w:r>
      <w:r w:rsidRPr="004B6A9C">
        <w:rPr>
          <w:rFonts w:ascii="Times New Roman" w:hAnsi="Times New Roman" w:cs="Times New Roman"/>
          <w:lang w:val="lt-LT"/>
        </w:rPr>
        <w:t xml:space="preserve">000 </w:t>
      </w:r>
      <w:r>
        <w:rPr>
          <w:rFonts w:ascii="Times New Roman" w:hAnsi="Times New Roman" w:cs="Times New Roman"/>
          <w:lang w:val="lt-LT"/>
        </w:rPr>
        <w:t>asmenų</w:t>
      </w:r>
      <w:r w:rsidRPr="004B6A9C">
        <w:rPr>
          <w:rFonts w:ascii="Times New Roman" w:hAnsi="Times New Roman" w:cs="Times New Roman"/>
          <w:lang w:val="lt-LT"/>
        </w:rPr>
        <w:t>):</w:t>
      </w:r>
    </w:p>
    <w:p w:rsidR="00051892" w:rsidRDefault="00051892" w:rsidP="00051892">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apalpimas</w:t>
      </w:r>
    </w:p>
    <w:p w:rsidR="00051892" w:rsidRDefault="00051892" w:rsidP="00051892">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insultas, miokardo infarktas, nereguliarus širdies plakimas</w:t>
      </w:r>
    </w:p>
    <w:p w:rsidR="00051892" w:rsidRDefault="00051892" w:rsidP="00051892">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trumpalaikis kurios nors smegenų dalies kraujotakos sutrikimas</w:t>
      </w:r>
    </w:p>
    <w:p w:rsidR="00051892" w:rsidRDefault="00051892" w:rsidP="00051892">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gerklės veržimo pojūtis</w:t>
      </w:r>
    </w:p>
    <w:p w:rsidR="00051892" w:rsidRDefault="00051892" w:rsidP="00051892">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burnos tirpimas</w:t>
      </w:r>
    </w:p>
    <w:p w:rsidR="00051892" w:rsidRDefault="00051892" w:rsidP="00051892">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 xml:space="preserve">kraujavimas akių dugne, dvejinimasis akyse, regos aštrumo sumažėjimas, nenormalūs jutimai akyse, akių ar akių vokų patinimas, matomos smulkios dalelės ar dėmelės, matomi vaivorykštiniai ratai </w:t>
      </w:r>
      <w:r>
        <w:rPr>
          <w:rFonts w:ascii="Times New Roman" w:hAnsi="Times New Roman" w:cs="Times New Roman"/>
          <w:lang w:val="lt-LT"/>
        </w:rPr>
        <w:t>-</w:t>
      </w:r>
      <w:r w:rsidRPr="004B6A9C">
        <w:rPr>
          <w:rFonts w:ascii="Times New Roman" w:hAnsi="Times New Roman" w:cs="Times New Roman"/>
          <w:lang w:val="lt-LT"/>
        </w:rPr>
        <w:t>aplink šviesą, akių vyzdžių išsiplėtimas, akių odenos spalvos pakitimai</w:t>
      </w:r>
    </w:p>
    <w:p w:rsidR="00051892" w:rsidRDefault="00051892" w:rsidP="00051892">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kraujavimas iš varpos</w:t>
      </w:r>
    </w:p>
    <w:p w:rsidR="00051892" w:rsidRDefault="00051892" w:rsidP="00051892">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kraujas spermoje</w:t>
      </w:r>
    </w:p>
    <w:p w:rsidR="00051892" w:rsidRDefault="00051892" w:rsidP="00051892">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nosies džiūvimas</w:t>
      </w:r>
    </w:p>
    <w:p w:rsidR="00051892" w:rsidRDefault="00051892" w:rsidP="00051892">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tinimas nosies viduje</w:t>
      </w:r>
    </w:p>
    <w:p w:rsidR="00051892" w:rsidRDefault="00051892" w:rsidP="00051892">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dirglumas</w:t>
      </w:r>
    </w:p>
    <w:p w:rsidR="00051892" w:rsidRPr="004B6A9C" w:rsidRDefault="00051892" w:rsidP="00051892">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w:t>
      </w:r>
      <w:r w:rsidRPr="004B6A9C">
        <w:rPr>
          <w:rFonts w:ascii="Times New Roman" w:hAnsi="Times New Roman" w:cs="Times New Roman"/>
          <w:lang w:val="lt-LT"/>
        </w:rPr>
        <w:t>staigus prikurtimas.</w:t>
      </w:r>
    </w:p>
    <w:p w:rsidR="00051892" w:rsidRPr="004B6A9C" w:rsidRDefault="00051892" w:rsidP="00051892">
      <w:pPr>
        <w:keepNext/>
        <w:spacing w:after="0" w:line="240" w:lineRule="auto"/>
        <w:outlineLvl w:val="0"/>
        <w:rPr>
          <w:rFonts w:ascii="Times New Roman" w:hAnsi="Times New Roman" w:cs="Times New Roman"/>
          <w:lang w:val="lt-LT"/>
        </w:rPr>
      </w:pPr>
    </w:p>
    <w:p w:rsidR="00051892" w:rsidRPr="004B6A9C" w:rsidRDefault="00051892" w:rsidP="00051892">
      <w:pPr>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Vaistui esant rinkoje, retai pasireiškė nestabili krūtinės angina (širdies būklė) ir staigi mirtis. Reikia pažymėti, kad daugumai, bet ne visiems vyrams, kuriems pasireiškė šis šalutinis poveikis, buvo širdies sutrikimų prieš pradedant vartoti šį vaistą. Ar minėti sutrikimai yra tiesiogiai susiję su </w:t>
      </w: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poveikiu, nustatyti neįmanoma.</w:t>
      </w:r>
    </w:p>
    <w:p w:rsidR="00051892" w:rsidRPr="004B6A9C" w:rsidRDefault="00051892" w:rsidP="00051892">
      <w:pPr>
        <w:tabs>
          <w:tab w:val="left" w:pos="567"/>
        </w:tabs>
        <w:spacing w:after="0" w:line="240" w:lineRule="auto"/>
        <w:rPr>
          <w:rFonts w:ascii="Times New Roman" w:hAnsi="Times New Roman" w:cs="Times New Roman"/>
          <w:b/>
          <w:lang w:val="lt-LT"/>
        </w:rPr>
      </w:pPr>
    </w:p>
    <w:p w:rsidR="00051892" w:rsidRDefault="00051892" w:rsidP="00051892">
      <w:pPr>
        <w:tabs>
          <w:tab w:val="left" w:pos="567"/>
        </w:tabs>
        <w:spacing w:after="0" w:line="240" w:lineRule="auto"/>
        <w:rPr>
          <w:rFonts w:ascii="Times New Roman" w:hAnsi="Times New Roman" w:cs="Times New Roman"/>
          <w:b/>
          <w:lang w:val="lt-LT"/>
        </w:rPr>
      </w:pPr>
      <w:r w:rsidRPr="004B6A9C">
        <w:rPr>
          <w:rFonts w:ascii="Times New Roman" w:hAnsi="Times New Roman" w:cs="Times New Roman"/>
          <w:b/>
          <w:lang w:val="lt-LT"/>
        </w:rPr>
        <w:t>Pranešimas apie šalutinį poveikį</w:t>
      </w:r>
    </w:p>
    <w:p w:rsidR="00051892" w:rsidRPr="004B6A9C" w:rsidRDefault="00051892" w:rsidP="00051892">
      <w:pPr>
        <w:tabs>
          <w:tab w:val="left" w:pos="567"/>
        </w:tabs>
        <w:spacing w:after="0" w:line="240" w:lineRule="auto"/>
        <w:rPr>
          <w:rFonts w:ascii="Times New Roman" w:hAnsi="Times New Roman" w:cs="Times New Roman"/>
          <w:b/>
          <w:lang w:val="lt-LT"/>
        </w:rPr>
      </w:pPr>
    </w:p>
    <w:p w:rsidR="00051892" w:rsidRPr="007A162E" w:rsidRDefault="00051892" w:rsidP="00051892">
      <w:pPr>
        <w:autoSpaceDE w:val="0"/>
        <w:autoSpaceDN w:val="0"/>
        <w:adjustRightInd w:val="0"/>
        <w:spacing w:after="0" w:line="240" w:lineRule="auto"/>
        <w:rPr>
          <w:rFonts w:eastAsia="Times New Roman"/>
          <w:snapToGrid w:val="0"/>
          <w:lang w:val="lt-LT" w:eastAsia="lt-LT"/>
        </w:rPr>
      </w:pPr>
      <w:r w:rsidRPr="007A162E">
        <w:rPr>
          <w:rFonts w:ascii="Times New Roman" w:hAnsi="Times New Roman" w:cs="Times New Roman"/>
          <w:lang w:val="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7A162E">
          <w:rPr>
            <w:rFonts w:ascii="Times New Roman" w:hAnsi="Times New Roman" w:cs="Times New Roman"/>
          </w:rPr>
          <w:t>https://vapris.vvkt.lt/vvkt-web/public/nrv</w:t>
        </w:r>
      </w:hyperlink>
      <w:r w:rsidRPr="007A162E">
        <w:rPr>
          <w:rFonts w:ascii="Times New Roman" w:hAnsi="Times New Roman" w:cs="Times New Roman"/>
          <w:lang w:val="lt-LT"/>
        </w:rPr>
        <w:t xml:space="preserve"> arba užpildant Paciento pranešimo apie įtariamą nepageidaujamą reakciją (ĮNR) formą, kuri skelbiama </w:t>
      </w:r>
      <w:hyperlink r:id="rId6" w:history="1">
        <w:r w:rsidRPr="007A162E">
          <w:rPr>
            <w:rFonts w:ascii="Times New Roman" w:hAnsi="Times New Roman" w:cs="Times New Roman"/>
          </w:rPr>
          <w:t>https://www.vvkt.lt/index.php?4004286486</w:t>
        </w:r>
      </w:hyperlink>
      <w:r w:rsidRPr="007A162E">
        <w:rPr>
          <w:rFonts w:ascii="Times New Roman" w:hAnsi="Times New Roman" w:cs="Times New Roman"/>
          <w:lang w:val="lt-LT"/>
        </w:rPr>
        <w:t xml:space="preserve">, ir atsiunčiant elektroniniu paštu (adresu </w:t>
      </w:r>
      <w:hyperlink r:id="rId7" w:history="1">
        <w:r w:rsidRPr="007A162E">
          <w:rPr>
            <w:rFonts w:ascii="Times New Roman" w:hAnsi="Times New Roman" w:cs="Times New Roman"/>
          </w:rPr>
          <w:t>NepageidaujamaR@vvkt.lt</w:t>
        </w:r>
      </w:hyperlink>
      <w:r w:rsidRPr="007A162E">
        <w:rPr>
          <w:rFonts w:ascii="Times New Roman" w:hAnsi="Times New Roman" w:cs="Times New Roman"/>
          <w:lang w:val="lt-LT"/>
        </w:rPr>
        <w:t>) arba nemokamu telefonu 8 800 73 568. Pranešdami apie šalutinį poveikį galite mums padėti gauti daugiau informacijos apie šio vaisto saugumą</w:t>
      </w:r>
      <w:r w:rsidRPr="007A162E">
        <w:rPr>
          <w:snapToGrid w:val="0"/>
          <w:lang w:val="lt-LT"/>
        </w:rPr>
        <w:t>.</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p>
    <w:p w:rsidR="00051892" w:rsidRPr="000F6EAC" w:rsidRDefault="00051892" w:rsidP="00051892">
      <w:pPr>
        <w:tabs>
          <w:tab w:val="left" w:pos="567"/>
        </w:tabs>
        <w:spacing w:after="0" w:line="240" w:lineRule="auto"/>
        <w:ind w:left="567" w:hanging="567"/>
        <w:outlineLvl w:val="0"/>
        <w:rPr>
          <w:rFonts w:ascii="Times New Roman" w:hAnsi="Times New Roman" w:cs="Times New Roman"/>
          <w:lang w:val="lt-LT"/>
        </w:rPr>
      </w:pPr>
      <w:r w:rsidRPr="004B6A9C">
        <w:rPr>
          <w:rFonts w:ascii="Times New Roman" w:hAnsi="Times New Roman" w:cs="Times New Roman"/>
          <w:b/>
          <w:caps/>
          <w:lang w:val="lt-LT"/>
        </w:rPr>
        <w:t>5.</w:t>
      </w:r>
      <w:r w:rsidRPr="004B6A9C">
        <w:rPr>
          <w:rFonts w:ascii="Times New Roman" w:hAnsi="Times New Roman" w:cs="Times New Roman"/>
          <w:b/>
          <w:caps/>
          <w:lang w:val="lt-LT"/>
        </w:rPr>
        <w:tab/>
      </w:r>
      <w:r w:rsidRPr="004B6A9C">
        <w:rPr>
          <w:rFonts w:ascii="Times New Roman" w:hAnsi="Times New Roman" w:cs="Times New Roman"/>
          <w:b/>
          <w:lang w:val="lt-LT"/>
        </w:rPr>
        <w:t xml:space="preserve">Kaip laikyti </w:t>
      </w:r>
      <w:proofErr w:type="spellStart"/>
      <w:r w:rsidRPr="004B6A9C">
        <w:rPr>
          <w:rFonts w:ascii="Times New Roman" w:hAnsi="Times New Roman" w:cs="Times New Roman"/>
          <w:b/>
          <w:lang w:val="lt-LT"/>
        </w:rPr>
        <w:t>Sildenafil</w:t>
      </w:r>
      <w:proofErr w:type="spellEnd"/>
      <w:r w:rsidRPr="004B6A9C">
        <w:rPr>
          <w:rFonts w:ascii="Times New Roman" w:hAnsi="Times New Roman" w:cs="Times New Roman"/>
          <w:b/>
          <w:lang w:val="lt-LT"/>
        </w:rPr>
        <w:t xml:space="preserve"> </w:t>
      </w:r>
      <w:proofErr w:type="spellStart"/>
      <w:r w:rsidRPr="004B6A9C">
        <w:rPr>
          <w:rFonts w:ascii="Times New Roman" w:hAnsi="Times New Roman" w:cs="Times New Roman"/>
          <w:b/>
          <w:lang w:val="lt-LT"/>
        </w:rPr>
        <w:t>Sandoz</w:t>
      </w:r>
      <w:proofErr w:type="spellEnd"/>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Šį vaistą laikykite vaikams nepastebimoje ir nepasiekiamoje vietoje.</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Šiam vaistui specialių laikymo sąlygų nereikia.</w:t>
      </w:r>
    </w:p>
    <w:p w:rsidR="00051892" w:rsidRPr="004B6A9C" w:rsidRDefault="00051892" w:rsidP="00051892">
      <w:pPr>
        <w:keepNext/>
        <w:spacing w:after="0" w:line="240" w:lineRule="auto"/>
        <w:outlineLvl w:val="0"/>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Ant kartono dėžutės</w:t>
      </w:r>
      <w:r>
        <w:rPr>
          <w:rFonts w:ascii="Times New Roman" w:hAnsi="Times New Roman" w:cs="Times New Roman"/>
          <w:lang w:val="lt-LT"/>
        </w:rPr>
        <w:t xml:space="preserve"> po „EXP“</w:t>
      </w:r>
      <w:r w:rsidRPr="004B6A9C">
        <w:rPr>
          <w:rFonts w:ascii="Times New Roman" w:hAnsi="Times New Roman" w:cs="Times New Roman"/>
          <w:lang w:val="lt-LT"/>
        </w:rPr>
        <w:t xml:space="preserve"> ar lizdinės plokštelės nurodytam tinkamumo laikui pasibaigus, šio vaisto vartoti negalima. Vaistas tinkamas vartoti iki paskutinės nurodyto mėnesio dienos.</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Vaistų negalima išmesti į kanalizaciją arba su buitinėmis atliekomis. Kaip išmesti</w:t>
      </w:r>
      <w:r w:rsidRPr="004B6A9C" w:rsidDel="00760DE7">
        <w:rPr>
          <w:rFonts w:ascii="Times New Roman" w:hAnsi="Times New Roman" w:cs="Times New Roman"/>
          <w:lang w:val="lt-LT"/>
        </w:rPr>
        <w:t xml:space="preserve"> </w:t>
      </w:r>
      <w:r w:rsidRPr="004B6A9C">
        <w:rPr>
          <w:rFonts w:ascii="Times New Roman" w:hAnsi="Times New Roman" w:cs="Times New Roman"/>
          <w:lang w:val="lt-LT"/>
        </w:rPr>
        <w:t>nereikalingus vaistus, klauskite vaistininko. Šios priemonės padės apsaugoti aplinką.</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6.</w:t>
      </w:r>
      <w:r w:rsidRPr="004B6A9C">
        <w:rPr>
          <w:rFonts w:ascii="Times New Roman" w:hAnsi="Times New Roman" w:cs="Times New Roman"/>
          <w:b/>
          <w:lang w:val="lt-LT"/>
        </w:rPr>
        <w:tab/>
        <w:t>Pakuotės turinys ir kita informacija</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proofErr w:type="spellStart"/>
      <w:r w:rsidRPr="004B6A9C">
        <w:rPr>
          <w:rFonts w:ascii="Times New Roman" w:hAnsi="Times New Roman" w:cs="Times New Roman"/>
          <w:b/>
          <w:lang w:val="lt-LT"/>
        </w:rPr>
        <w:t>Sildenafil</w:t>
      </w:r>
      <w:proofErr w:type="spellEnd"/>
      <w:r w:rsidRPr="004B6A9C">
        <w:rPr>
          <w:rFonts w:ascii="Times New Roman" w:hAnsi="Times New Roman" w:cs="Times New Roman"/>
          <w:b/>
          <w:lang w:val="lt-LT"/>
        </w:rPr>
        <w:t xml:space="preserve"> </w:t>
      </w:r>
      <w:proofErr w:type="spellStart"/>
      <w:r w:rsidRPr="004B6A9C">
        <w:rPr>
          <w:rFonts w:ascii="Times New Roman" w:hAnsi="Times New Roman" w:cs="Times New Roman"/>
          <w:b/>
          <w:lang w:val="lt-LT"/>
        </w:rPr>
        <w:t>Sandoz</w:t>
      </w:r>
      <w:proofErr w:type="spellEnd"/>
      <w:r w:rsidRPr="004B6A9C">
        <w:rPr>
          <w:rFonts w:ascii="Times New Roman" w:hAnsi="Times New Roman" w:cs="Times New Roman"/>
          <w:lang w:val="lt-LT"/>
        </w:rPr>
        <w:t xml:space="preserve"> </w:t>
      </w:r>
      <w:r w:rsidRPr="004B6A9C">
        <w:rPr>
          <w:rFonts w:ascii="Times New Roman" w:hAnsi="Times New Roman" w:cs="Times New Roman"/>
          <w:b/>
          <w:lang w:val="lt-LT"/>
        </w:rPr>
        <w:t>sudėtis</w:t>
      </w:r>
    </w:p>
    <w:p w:rsidR="00051892" w:rsidRPr="004B6A9C" w:rsidRDefault="00051892" w:rsidP="00051892">
      <w:pPr>
        <w:pStyle w:val="Sraopastraipa"/>
        <w:numPr>
          <w:ilvl w:val="0"/>
          <w:numId w:val="4"/>
        </w:numPr>
        <w:tabs>
          <w:tab w:val="left" w:pos="567"/>
          <w:tab w:val="left" w:pos="3060"/>
        </w:tabs>
        <w:autoSpaceDE w:val="0"/>
        <w:autoSpaceDN w:val="0"/>
        <w:adjustRightInd w:val="0"/>
        <w:ind w:left="567" w:hanging="567"/>
        <w:rPr>
          <w:lang w:val="lt-LT"/>
        </w:rPr>
      </w:pPr>
      <w:r w:rsidRPr="004B6A9C">
        <w:rPr>
          <w:lang w:val="lt-LT"/>
        </w:rPr>
        <w:t xml:space="preserve">Veiklioji medžiaga yra </w:t>
      </w:r>
      <w:proofErr w:type="spellStart"/>
      <w:r w:rsidRPr="004B6A9C">
        <w:rPr>
          <w:lang w:val="lt-LT"/>
        </w:rPr>
        <w:t>sildenafilis</w:t>
      </w:r>
      <w:proofErr w:type="spellEnd"/>
      <w:r w:rsidRPr="004B6A9C">
        <w:rPr>
          <w:lang w:val="lt-LT"/>
        </w:rPr>
        <w:t xml:space="preserve">. Kiekvienoje tabletėje yra 50 mg arba 100 mg </w:t>
      </w:r>
      <w:proofErr w:type="spellStart"/>
      <w:r w:rsidRPr="004B6A9C">
        <w:rPr>
          <w:lang w:val="lt-LT"/>
        </w:rPr>
        <w:t>sildenafilio</w:t>
      </w:r>
      <w:proofErr w:type="spellEnd"/>
      <w:r w:rsidRPr="004B6A9C">
        <w:rPr>
          <w:lang w:val="lt-LT"/>
        </w:rPr>
        <w:t xml:space="preserve"> (citrato pavidalu).</w:t>
      </w:r>
    </w:p>
    <w:p w:rsidR="00051892" w:rsidRPr="004B6A9C" w:rsidRDefault="00051892" w:rsidP="00051892">
      <w:pPr>
        <w:pStyle w:val="Sraopastraipa"/>
        <w:numPr>
          <w:ilvl w:val="0"/>
          <w:numId w:val="4"/>
        </w:numPr>
        <w:tabs>
          <w:tab w:val="left" w:pos="567"/>
          <w:tab w:val="left" w:pos="3060"/>
        </w:tabs>
        <w:autoSpaceDE w:val="0"/>
        <w:autoSpaceDN w:val="0"/>
        <w:adjustRightInd w:val="0"/>
        <w:ind w:left="567" w:hanging="567"/>
        <w:rPr>
          <w:lang w:val="lt-LT"/>
        </w:rPr>
      </w:pPr>
      <w:r w:rsidRPr="004B6A9C">
        <w:rPr>
          <w:lang w:val="lt-LT"/>
        </w:rPr>
        <w:t xml:space="preserve">Pagalbinės medžiagos yra bevandenis kalcio-vandenilio fosfatas, </w:t>
      </w:r>
      <w:proofErr w:type="spellStart"/>
      <w:r w:rsidRPr="004B6A9C">
        <w:rPr>
          <w:lang w:val="lt-LT"/>
        </w:rPr>
        <w:t>mikrokristalinė</w:t>
      </w:r>
      <w:proofErr w:type="spellEnd"/>
      <w:r w:rsidRPr="004B6A9C">
        <w:rPr>
          <w:lang w:val="lt-LT"/>
        </w:rPr>
        <w:t xml:space="preserve"> celiuliozė, </w:t>
      </w:r>
      <w:proofErr w:type="spellStart"/>
      <w:r w:rsidRPr="004B6A9C">
        <w:rPr>
          <w:lang w:val="lt-LT"/>
        </w:rPr>
        <w:t>kopovidonas</w:t>
      </w:r>
      <w:proofErr w:type="spellEnd"/>
      <w:r w:rsidRPr="004B6A9C">
        <w:rPr>
          <w:lang w:val="lt-LT"/>
        </w:rPr>
        <w:t xml:space="preserve">, </w:t>
      </w:r>
      <w:proofErr w:type="spellStart"/>
      <w:r w:rsidRPr="004B6A9C">
        <w:rPr>
          <w:lang w:val="lt-LT"/>
        </w:rPr>
        <w:t>kroskarmeliozės</w:t>
      </w:r>
      <w:proofErr w:type="spellEnd"/>
      <w:r w:rsidRPr="004B6A9C">
        <w:rPr>
          <w:lang w:val="lt-LT"/>
        </w:rPr>
        <w:t xml:space="preserve"> natrio druska, magnio </w:t>
      </w:r>
      <w:proofErr w:type="spellStart"/>
      <w:r w:rsidRPr="004B6A9C">
        <w:rPr>
          <w:lang w:val="lt-LT"/>
        </w:rPr>
        <w:t>stearatas</w:t>
      </w:r>
      <w:proofErr w:type="spellEnd"/>
      <w:r w:rsidRPr="004B6A9C">
        <w:rPr>
          <w:lang w:val="lt-LT"/>
        </w:rPr>
        <w:t xml:space="preserve">, sacharino natrio druska, </w:t>
      </w:r>
      <w:proofErr w:type="spellStart"/>
      <w:r w:rsidRPr="004B6A9C">
        <w:rPr>
          <w:lang w:val="lt-LT"/>
        </w:rPr>
        <w:t>indigokarmino</w:t>
      </w:r>
      <w:proofErr w:type="spellEnd"/>
      <w:r w:rsidRPr="004B6A9C">
        <w:rPr>
          <w:lang w:val="lt-LT"/>
        </w:rPr>
        <w:t xml:space="preserve"> aliuminio </w:t>
      </w:r>
      <w:proofErr w:type="spellStart"/>
      <w:r w:rsidRPr="004B6A9C">
        <w:rPr>
          <w:lang w:val="lt-LT"/>
        </w:rPr>
        <w:t>kraplakas</w:t>
      </w:r>
      <w:proofErr w:type="spellEnd"/>
      <w:r w:rsidRPr="004B6A9C">
        <w:rPr>
          <w:lang w:val="lt-LT"/>
        </w:rPr>
        <w:t xml:space="preserve"> (E132).</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proofErr w:type="spellStart"/>
      <w:r w:rsidRPr="004B6A9C">
        <w:rPr>
          <w:rFonts w:ascii="Times New Roman" w:hAnsi="Times New Roman" w:cs="Times New Roman"/>
          <w:b/>
          <w:lang w:val="lt-LT"/>
        </w:rPr>
        <w:t>Sildenafil</w:t>
      </w:r>
      <w:proofErr w:type="spellEnd"/>
      <w:r w:rsidRPr="004B6A9C">
        <w:rPr>
          <w:rFonts w:ascii="Times New Roman" w:hAnsi="Times New Roman" w:cs="Times New Roman"/>
          <w:b/>
          <w:lang w:val="lt-LT"/>
        </w:rPr>
        <w:t xml:space="preserve"> </w:t>
      </w:r>
      <w:proofErr w:type="spellStart"/>
      <w:r w:rsidRPr="004B6A9C">
        <w:rPr>
          <w:rFonts w:ascii="Times New Roman" w:hAnsi="Times New Roman" w:cs="Times New Roman"/>
          <w:b/>
          <w:lang w:val="lt-LT"/>
        </w:rPr>
        <w:t>Sandoz</w:t>
      </w:r>
      <w:proofErr w:type="spellEnd"/>
      <w:r w:rsidRPr="004B6A9C">
        <w:rPr>
          <w:rFonts w:ascii="Times New Roman" w:hAnsi="Times New Roman" w:cs="Times New Roman"/>
          <w:b/>
          <w:lang w:val="lt-LT"/>
        </w:rPr>
        <w:t xml:space="preserve"> išvaizda ir kiekis pakuotėje</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50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tabletės yra žydros, apvalios, šiek tiek taškuotos, su kryžmine laužimo vagele vienoje pusėje ir įspaudu </w:t>
      </w:r>
      <w:r w:rsidRPr="004B6A9C">
        <w:rPr>
          <w:rFonts w:ascii="Times New Roman" w:eastAsia="Times New Roman" w:hAnsi="Times New Roman" w:cs="Times New Roman"/>
          <w:lang w:val="lt-LT" w:eastAsia="en-US"/>
        </w:rPr>
        <w:t>„</w:t>
      </w:r>
      <w:r w:rsidRPr="004B6A9C">
        <w:rPr>
          <w:rFonts w:ascii="Times New Roman" w:hAnsi="Times New Roman" w:cs="Times New Roman"/>
          <w:lang w:val="lt-LT"/>
        </w:rPr>
        <w:t>50</w:t>
      </w:r>
      <w:r w:rsidRPr="004B6A9C">
        <w:rPr>
          <w:rFonts w:ascii="Times New Roman" w:eastAsia="Times New Roman" w:hAnsi="Times New Roman" w:cs="Times New Roman"/>
          <w:lang w:val="lt-LT" w:eastAsia="en-US"/>
        </w:rPr>
        <w:t>“</w:t>
      </w:r>
      <w:r w:rsidRPr="004B6A9C">
        <w:rPr>
          <w:rFonts w:ascii="Times New Roman" w:hAnsi="Times New Roman" w:cs="Times New Roman"/>
          <w:lang w:val="lt-LT"/>
        </w:rPr>
        <w:t xml:space="preserve"> – kitoje pusėje.</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i/>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i/>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100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tabletės yra žydros, apvalios, šiek tiek taškuotos, su kryžmine laužimo vagele abiejose pusėse ir įspaudu </w:t>
      </w:r>
      <w:r w:rsidRPr="004B6A9C">
        <w:rPr>
          <w:rFonts w:ascii="Times New Roman" w:eastAsia="Times New Roman" w:hAnsi="Times New Roman" w:cs="Times New Roman"/>
          <w:lang w:val="lt-LT" w:eastAsia="en-US"/>
        </w:rPr>
        <w:t>„</w:t>
      </w:r>
      <w:r w:rsidRPr="004B6A9C">
        <w:rPr>
          <w:rFonts w:ascii="Times New Roman" w:hAnsi="Times New Roman" w:cs="Times New Roman"/>
          <w:lang w:val="lt-LT"/>
        </w:rPr>
        <w:t>100</w:t>
      </w:r>
      <w:r w:rsidRPr="004B6A9C">
        <w:rPr>
          <w:rFonts w:ascii="Times New Roman" w:eastAsia="Times New Roman" w:hAnsi="Times New Roman" w:cs="Times New Roman"/>
          <w:lang w:val="lt-LT" w:eastAsia="en-US"/>
        </w:rPr>
        <w:t>“</w:t>
      </w:r>
      <w:r w:rsidRPr="004B6A9C">
        <w:rPr>
          <w:rFonts w:ascii="Times New Roman" w:hAnsi="Times New Roman" w:cs="Times New Roman"/>
          <w:lang w:val="lt-LT"/>
        </w:rPr>
        <w:t xml:space="preserve"> – vienoje pusėje.</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Sildenafil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tiekiamas lizdinėse plokštelėse po 1, 2, 4, 6, 8, 10, 12, 16, 20, 24 arba 28 tabletes.</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Gali būti tiekiamos ne visų dydžių pakuotės.</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Registruotojas ir gamintojas</w:t>
      </w:r>
    </w:p>
    <w:p w:rsidR="00051892" w:rsidRPr="004B6A9C" w:rsidRDefault="00051892" w:rsidP="00051892">
      <w:pPr>
        <w:tabs>
          <w:tab w:val="left" w:pos="567"/>
          <w:tab w:val="left" w:pos="3060"/>
        </w:tabs>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spacing w:after="0" w:line="240" w:lineRule="auto"/>
        <w:rPr>
          <w:rFonts w:ascii="Times New Roman" w:hAnsi="Times New Roman" w:cs="Times New Roman"/>
          <w:i/>
          <w:lang w:val="lt-LT"/>
        </w:rPr>
      </w:pPr>
      <w:r w:rsidRPr="004B6A9C">
        <w:rPr>
          <w:rFonts w:ascii="Times New Roman" w:hAnsi="Times New Roman" w:cs="Times New Roman"/>
          <w:i/>
          <w:lang w:val="lt-LT"/>
        </w:rPr>
        <w:t>Registruotojas</w:t>
      </w:r>
    </w:p>
    <w:p w:rsidR="00051892" w:rsidRPr="004B6A9C" w:rsidRDefault="00051892" w:rsidP="00051892">
      <w:pPr>
        <w:tabs>
          <w:tab w:val="left" w:pos="567"/>
          <w:tab w:val="left" w:pos="3060"/>
        </w:tabs>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d.d</w:t>
      </w:r>
      <w:proofErr w:type="spellEnd"/>
      <w:r w:rsidRPr="004B6A9C">
        <w:rPr>
          <w:rFonts w:ascii="Times New Roman" w:hAnsi="Times New Roman" w:cs="Times New Roman"/>
          <w:lang w:val="lt-LT"/>
        </w:rPr>
        <w:t>.</w:t>
      </w:r>
    </w:p>
    <w:p w:rsidR="00051892" w:rsidRPr="004B6A9C" w:rsidRDefault="00051892" w:rsidP="00051892">
      <w:pPr>
        <w:tabs>
          <w:tab w:val="left" w:pos="567"/>
          <w:tab w:val="left" w:pos="3060"/>
        </w:tabs>
        <w:spacing w:after="0" w:line="240" w:lineRule="auto"/>
        <w:rPr>
          <w:rFonts w:ascii="Times New Roman" w:hAnsi="Times New Roman" w:cs="Times New Roman"/>
          <w:lang w:val="lt-LT"/>
        </w:rPr>
      </w:pPr>
      <w:proofErr w:type="spellStart"/>
      <w:r w:rsidRPr="004B6A9C">
        <w:rPr>
          <w:rFonts w:ascii="Times New Roman" w:hAnsi="Times New Roman" w:cs="Times New Roman"/>
          <w:lang w:val="lt-LT"/>
        </w:rPr>
        <w:t>Verovškova</w:t>
      </w:r>
      <w:proofErr w:type="spellEnd"/>
      <w:r w:rsidRPr="004B6A9C">
        <w:rPr>
          <w:rFonts w:ascii="Times New Roman" w:hAnsi="Times New Roman" w:cs="Times New Roman"/>
          <w:lang w:val="lt-LT"/>
        </w:rPr>
        <w:t xml:space="preserve"> 57</w:t>
      </w:r>
    </w:p>
    <w:p w:rsidR="00051892" w:rsidRPr="004B6A9C" w:rsidRDefault="00051892" w:rsidP="00051892">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SI-1000 </w:t>
      </w:r>
      <w:proofErr w:type="spellStart"/>
      <w:r w:rsidRPr="004B6A9C">
        <w:rPr>
          <w:rFonts w:ascii="Times New Roman" w:hAnsi="Times New Roman" w:cs="Times New Roman"/>
          <w:lang w:val="lt-LT"/>
        </w:rPr>
        <w:t>Ljubljana</w:t>
      </w:r>
      <w:proofErr w:type="spellEnd"/>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Slovėnija</w:t>
      </w: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eastAsia="Times New Roman" w:hAnsi="Times New Roman" w:cs="Times New Roman"/>
          <w:bCs/>
          <w:i/>
          <w:lang w:val="lt-LT" w:eastAsia="en-US"/>
        </w:rPr>
      </w:pPr>
      <w:r w:rsidRPr="004B6A9C">
        <w:rPr>
          <w:rFonts w:ascii="Times New Roman" w:eastAsia="Times New Roman" w:hAnsi="Times New Roman" w:cs="Times New Roman"/>
          <w:bCs/>
          <w:i/>
          <w:lang w:val="lt-LT" w:eastAsia="en-US"/>
        </w:rPr>
        <w:lastRenderedPageBreak/>
        <w:t>Gamintojai</w:t>
      </w:r>
    </w:p>
    <w:p w:rsidR="00051892" w:rsidRPr="004B6A9C" w:rsidRDefault="00051892" w:rsidP="00051892">
      <w:pPr>
        <w:tabs>
          <w:tab w:val="left" w:pos="567"/>
          <w:tab w:val="left" w:pos="3060"/>
        </w:tabs>
        <w:spacing w:after="0" w:line="240" w:lineRule="auto"/>
        <w:ind w:left="567" w:hanging="567"/>
        <w:rPr>
          <w:rFonts w:ascii="Times New Roman" w:hAnsi="Times New Roman" w:cs="Times New Roman"/>
          <w:lang w:val="lt-LT"/>
        </w:rPr>
      </w:pPr>
      <w:proofErr w:type="spellStart"/>
      <w:r w:rsidRPr="004B6A9C">
        <w:rPr>
          <w:rFonts w:ascii="Times New Roman" w:hAnsi="Times New Roman" w:cs="Times New Roman"/>
          <w:lang w:val="lt-LT"/>
        </w:rPr>
        <w:t>Salutas</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Pharma</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GmbH</w:t>
      </w:r>
      <w:proofErr w:type="spellEnd"/>
    </w:p>
    <w:p w:rsidR="00051892" w:rsidRPr="004B6A9C" w:rsidRDefault="00051892" w:rsidP="00051892">
      <w:pPr>
        <w:tabs>
          <w:tab w:val="left" w:pos="567"/>
          <w:tab w:val="left" w:pos="3060"/>
        </w:tabs>
        <w:spacing w:after="0" w:line="240" w:lineRule="auto"/>
        <w:ind w:left="567" w:hanging="567"/>
        <w:rPr>
          <w:rFonts w:ascii="Times New Roman" w:hAnsi="Times New Roman" w:cs="Times New Roman"/>
          <w:lang w:val="lt-LT"/>
        </w:rPr>
      </w:pPr>
      <w:proofErr w:type="spellStart"/>
      <w:r w:rsidRPr="004B6A9C">
        <w:rPr>
          <w:rFonts w:ascii="Times New Roman" w:hAnsi="Times New Roman" w:cs="Times New Roman"/>
          <w:lang w:val="lt-LT"/>
        </w:rPr>
        <w:t>Otto-von-Guericke-Allee</w:t>
      </w:r>
      <w:proofErr w:type="spellEnd"/>
      <w:r w:rsidRPr="004B6A9C">
        <w:rPr>
          <w:rFonts w:ascii="Times New Roman" w:hAnsi="Times New Roman" w:cs="Times New Roman"/>
          <w:lang w:val="lt-LT"/>
        </w:rPr>
        <w:t xml:space="preserve"> 1</w:t>
      </w:r>
    </w:p>
    <w:p w:rsidR="00051892" w:rsidRPr="004B6A9C" w:rsidRDefault="00051892" w:rsidP="00051892">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 xml:space="preserve">39179 </w:t>
      </w:r>
      <w:proofErr w:type="spellStart"/>
      <w:r w:rsidRPr="004B6A9C">
        <w:rPr>
          <w:rFonts w:ascii="Times New Roman" w:hAnsi="Times New Roman" w:cs="Times New Roman"/>
          <w:lang w:val="lt-LT"/>
        </w:rPr>
        <w:t>Barleben</w:t>
      </w:r>
      <w:proofErr w:type="spellEnd"/>
    </w:p>
    <w:p w:rsidR="00051892" w:rsidRPr="004B6A9C" w:rsidRDefault="00051892" w:rsidP="00051892">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Vokietija</w:t>
      </w:r>
    </w:p>
    <w:p w:rsidR="00051892" w:rsidRPr="004B6A9C" w:rsidRDefault="00051892" w:rsidP="00051892">
      <w:pPr>
        <w:tabs>
          <w:tab w:val="left" w:pos="567"/>
          <w:tab w:val="left" w:pos="3060"/>
        </w:tabs>
        <w:spacing w:after="0" w:line="240" w:lineRule="auto"/>
        <w:ind w:left="567" w:hanging="567"/>
        <w:rPr>
          <w:rFonts w:ascii="Times New Roman" w:hAnsi="Times New Roman" w:cs="Times New Roman"/>
          <w:lang w:val="lt-LT"/>
        </w:rPr>
      </w:pPr>
    </w:p>
    <w:p w:rsidR="00051892" w:rsidRPr="004B6A9C" w:rsidRDefault="00051892" w:rsidP="00051892">
      <w:pPr>
        <w:keepNext/>
        <w:spacing w:after="0" w:line="240" w:lineRule="auto"/>
        <w:outlineLvl w:val="0"/>
        <w:rPr>
          <w:rFonts w:ascii="Times New Roman" w:hAnsi="Times New Roman" w:cs="Times New Roman"/>
          <w:lang w:val="lt-LT"/>
        </w:rPr>
      </w:pPr>
      <w:r w:rsidRPr="004B6A9C">
        <w:rPr>
          <w:rFonts w:ascii="Times New Roman" w:hAnsi="Times New Roman" w:cs="Times New Roman"/>
          <w:lang w:val="lt-LT"/>
        </w:rPr>
        <w:t>arba</w:t>
      </w:r>
    </w:p>
    <w:p w:rsidR="00051892" w:rsidRPr="004B6A9C" w:rsidRDefault="00051892" w:rsidP="00051892">
      <w:pPr>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spacing w:after="0" w:line="240" w:lineRule="auto"/>
        <w:rPr>
          <w:rFonts w:ascii="Times New Roman" w:hAnsi="Times New Roman" w:cs="Times New Roman"/>
          <w:color w:val="000000"/>
          <w:lang w:val="lt-LT"/>
        </w:rPr>
      </w:pPr>
      <w:proofErr w:type="spellStart"/>
      <w:r w:rsidRPr="004B6A9C">
        <w:rPr>
          <w:rFonts w:ascii="Times New Roman" w:hAnsi="Times New Roman" w:cs="Times New Roman"/>
          <w:color w:val="000000"/>
          <w:lang w:val="lt-LT"/>
        </w:rPr>
        <w:t>Lek</w:t>
      </w:r>
      <w:proofErr w:type="spellEnd"/>
      <w:r w:rsidRPr="004B6A9C">
        <w:rPr>
          <w:rFonts w:ascii="Times New Roman" w:hAnsi="Times New Roman" w:cs="Times New Roman"/>
          <w:color w:val="000000"/>
          <w:lang w:val="lt-LT"/>
        </w:rPr>
        <w:t xml:space="preserve"> </w:t>
      </w:r>
      <w:proofErr w:type="spellStart"/>
      <w:r w:rsidRPr="004B6A9C">
        <w:rPr>
          <w:rFonts w:ascii="Times New Roman" w:hAnsi="Times New Roman" w:cs="Times New Roman"/>
          <w:color w:val="000000"/>
          <w:lang w:val="lt-LT"/>
        </w:rPr>
        <w:t>Pharmaceuticals</w:t>
      </w:r>
      <w:proofErr w:type="spellEnd"/>
      <w:r w:rsidRPr="004B6A9C">
        <w:rPr>
          <w:rFonts w:ascii="Times New Roman" w:hAnsi="Times New Roman" w:cs="Times New Roman"/>
          <w:color w:val="000000"/>
          <w:lang w:val="lt-LT"/>
        </w:rPr>
        <w:t xml:space="preserve"> </w:t>
      </w:r>
      <w:proofErr w:type="spellStart"/>
      <w:r w:rsidRPr="004B6A9C">
        <w:rPr>
          <w:rFonts w:ascii="Times New Roman" w:hAnsi="Times New Roman" w:cs="Times New Roman"/>
          <w:color w:val="000000"/>
          <w:lang w:val="lt-LT"/>
        </w:rPr>
        <w:t>d.d</w:t>
      </w:r>
      <w:proofErr w:type="spellEnd"/>
      <w:r w:rsidRPr="004B6A9C">
        <w:rPr>
          <w:rFonts w:ascii="Times New Roman" w:hAnsi="Times New Roman" w:cs="Times New Roman"/>
          <w:color w:val="000000"/>
          <w:lang w:val="lt-LT"/>
        </w:rPr>
        <w:t>.</w:t>
      </w:r>
    </w:p>
    <w:p w:rsidR="00051892" w:rsidRPr="004B6A9C" w:rsidRDefault="00051892" w:rsidP="00051892">
      <w:pPr>
        <w:tabs>
          <w:tab w:val="left" w:pos="567"/>
          <w:tab w:val="left" w:pos="3060"/>
        </w:tabs>
        <w:spacing w:after="0" w:line="240" w:lineRule="auto"/>
        <w:rPr>
          <w:rFonts w:ascii="Times New Roman" w:hAnsi="Times New Roman" w:cs="Times New Roman"/>
          <w:color w:val="000000"/>
          <w:lang w:val="lt-LT"/>
        </w:rPr>
      </w:pPr>
      <w:proofErr w:type="spellStart"/>
      <w:r w:rsidRPr="004B6A9C">
        <w:rPr>
          <w:rFonts w:ascii="Times New Roman" w:hAnsi="Times New Roman" w:cs="Times New Roman"/>
          <w:color w:val="000000"/>
          <w:lang w:val="lt-LT"/>
        </w:rPr>
        <w:t>Verovškova</w:t>
      </w:r>
      <w:proofErr w:type="spellEnd"/>
      <w:r w:rsidRPr="004B6A9C">
        <w:rPr>
          <w:rFonts w:ascii="Times New Roman" w:hAnsi="Times New Roman" w:cs="Times New Roman"/>
          <w:color w:val="000000"/>
          <w:lang w:val="lt-LT"/>
        </w:rPr>
        <w:t xml:space="preserve"> 57</w:t>
      </w:r>
    </w:p>
    <w:p w:rsidR="00051892" w:rsidRPr="004B6A9C" w:rsidRDefault="00051892" w:rsidP="00051892">
      <w:pPr>
        <w:tabs>
          <w:tab w:val="left" w:pos="567"/>
          <w:tab w:val="left" w:pos="3060"/>
        </w:tabs>
        <w:spacing w:after="0" w:line="240" w:lineRule="auto"/>
        <w:rPr>
          <w:rFonts w:ascii="Times New Roman" w:hAnsi="Times New Roman" w:cs="Times New Roman"/>
          <w:color w:val="000000"/>
          <w:lang w:val="lt-LT"/>
        </w:rPr>
      </w:pPr>
      <w:r w:rsidRPr="004B6A9C">
        <w:rPr>
          <w:rFonts w:ascii="Times New Roman" w:hAnsi="Times New Roman" w:cs="Times New Roman"/>
          <w:color w:val="000000"/>
          <w:lang w:val="lt-LT"/>
        </w:rPr>
        <w:t xml:space="preserve">1526 </w:t>
      </w:r>
      <w:proofErr w:type="spellStart"/>
      <w:r w:rsidRPr="004B6A9C">
        <w:rPr>
          <w:rFonts w:ascii="Times New Roman" w:hAnsi="Times New Roman" w:cs="Times New Roman"/>
          <w:color w:val="000000"/>
          <w:lang w:val="lt-LT"/>
        </w:rPr>
        <w:t>Ljubljana</w:t>
      </w:r>
      <w:proofErr w:type="spellEnd"/>
    </w:p>
    <w:p w:rsidR="00051892" w:rsidRPr="004B6A9C" w:rsidRDefault="00051892" w:rsidP="00051892">
      <w:pPr>
        <w:tabs>
          <w:tab w:val="left" w:pos="567"/>
          <w:tab w:val="left" w:pos="3060"/>
        </w:tabs>
        <w:spacing w:after="0" w:line="240" w:lineRule="auto"/>
        <w:rPr>
          <w:rFonts w:ascii="Times New Roman" w:hAnsi="Times New Roman" w:cs="Times New Roman"/>
          <w:color w:val="000000"/>
          <w:lang w:val="lt-LT"/>
        </w:rPr>
      </w:pPr>
      <w:r w:rsidRPr="004B6A9C">
        <w:rPr>
          <w:rFonts w:ascii="Times New Roman" w:hAnsi="Times New Roman" w:cs="Times New Roman"/>
          <w:color w:val="000000"/>
          <w:lang w:val="lt-LT"/>
        </w:rPr>
        <w:t xml:space="preserve">Slovėnija </w:t>
      </w:r>
    </w:p>
    <w:p w:rsidR="00051892" w:rsidRPr="004B6A9C" w:rsidRDefault="00051892" w:rsidP="00051892">
      <w:pPr>
        <w:tabs>
          <w:tab w:val="left" w:pos="567"/>
          <w:tab w:val="left" w:pos="3060"/>
        </w:tabs>
        <w:spacing w:after="0" w:line="240" w:lineRule="auto"/>
        <w:rPr>
          <w:rFonts w:ascii="Times New Roman" w:hAnsi="Times New Roman" w:cs="Times New Roman"/>
          <w:color w:val="000000"/>
          <w:lang w:val="lt-LT"/>
        </w:rPr>
      </w:pPr>
    </w:p>
    <w:p w:rsidR="00051892" w:rsidRPr="004B6A9C" w:rsidRDefault="00051892" w:rsidP="00051892">
      <w:pPr>
        <w:tabs>
          <w:tab w:val="left" w:pos="567"/>
          <w:tab w:val="left" w:pos="3060"/>
        </w:tabs>
        <w:spacing w:after="0" w:line="240" w:lineRule="auto"/>
        <w:rPr>
          <w:rFonts w:ascii="Times New Roman" w:hAnsi="Times New Roman" w:cs="Times New Roman"/>
          <w:color w:val="000000"/>
          <w:lang w:val="lt-LT"/>
        </w:rPr>
      </w:pPr>
      <w:r w:rsidRPr="004B6A9C">
        <w:rPr>
          <w:rFonts w:ascii="Times New Roman" w:hAnsi="Times New Roman" w:cs="Times New Roman"/>
          <w:color w:val="000000"/>
          <w:lang w:val="lt-LT"/>
        </w:rPr>
        <w:t>arba</w:t>
      </w:r>
    </w:p>
    <w:p w:rsidR="00051892" w:rsidRPr="004B6A9C" w:rsidRDefault="00051892" w:rsidP="00051892">
      <w:pPr>
        <w:tabs>
          <w:tab w:val="left" w:pos="567"/>
          <w:tab w:val="left" w:pos="3060"/>
        </w:tabs>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t>LEK S.A.</w:t>
      </w:r>
    </w:p>
    <w:p w:rsidR="00051892" w:rsidRPr="004B6A9C" w:rsidRDefault="00051892" w:rsidP="00051892">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UI. </w:t>
      </w:r>
      <w:proofErr w:type="spellStart"/>
      <w:r w:rsidRPr="004B6A9C">
        <w:rPr>
          <w:rFonts w:ascii="Times New Roman" w:hAnsi="Times New Roman" w:cs="Times New Roman"/>
          <w:lang w:val="lt-LT"/>
        </w:rPr>
        <w:t>Podlipie</w:t>
      </w:r>
      <w:proofErr w:type="spellEnd"/>
      <w:r w:rsidRPr="004B6A9C">
        <w:rPr>
          <w:rFonts w:ascii="Times New Roman" w:hAnsi="Times New Roman" w:cs="Times New Roman"/>
          <w:lang w:val="lt-LT"/>
        </w:rPr>
        <w:t xml:space="preserve"> 16 C,</w:t>
      </w:r>
    </w:p>
    <w:p w:rsidR="00051892" w:rsidRPr="004B6A9C" w:rsidRDefault="00051892" w:rsidP="00051892">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95-010 </w:t>
      </w:r>
      <w:proofErr w:type="spellStart"/>
      <w:r w:rsidRPr="004B6A9C">
        <w:rPr>
          <w:rFonts w:ascii="Times New Roman" w:hAnsi="Times New Roman" w:cs="Times New Roman"/>
          <w:lang w:val="lt-LT"/>
        </w:rPr>
        <w:t>Strykow</w:t>
      </w:r>
      <w:proofErr w:type="spellEnd"/>
    </w:p>
    <w:p w:rsidR="00051892" w:rsidRPr="004B6A9C" w:rsidRDefault="00051892" w:rsidP="00051892">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Lenkija</w:t>
      </w:r>
    </w:p>
    <w:p w:rsidR="00051892" w:rsidRPr="004B6A9C" w:rsidRDefault="00051892" w:rsidP="00051892">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Su gamybos vieta:</w:t>
      </w:r>
    </w:p>
    <w:p w:rsidR="00051892" w:rsidRPr="004B6A9C" w:rsidRDefault="00051892" w:rsidP="00051892">
      <w:pPr>
        <w:tabs>
          <w:tab w:val="left" w:pos="567"/>
          <w:tab w:val="left" w:pos="3060"/>
        </w:tabs>
        <w:spacing w:after="0" w:line="240" w:lineRule="auto"/>
        <w:ind w:left="567" w:hanging="567"/>
        <w:rPr>
          <w:rFonts w:ascii="Times New Roman" w:hAnsi="Times New Roman" w:cs="Times New Roman"/>
          <w:lang w:val="lt-LT"/>
        </w:rPr>
      </w:pPr>
      <w:proofErr w:type="spellStart"/>
      <w:r w:rsidRPr="004B6A9C">
        <w:rPr>
          <w:rFonts w:ascii="Times New Roman" w:hAnsi="Times New Roman" w:cs="Times New Roman"/>
          <w:lang w:val="lt-LT"/>
        </w:rPr>
        <w:t>Ul</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Domaniewska</w:t>
      </w:r>
      <w:proofErr w:type="spellEnd"/>
      <w:r w:rsidRPr="004B6A9C">
        <w:rPr>
          <w:rFonts w:ascii="Times New Roman" w:hAnsi="Times New Roman" w:cs="Times New Roman"/>
          <w:lang w:val="lt-LT"/>
        </w:rPr>
        <w:t xml:space="preserve"> 50 C</w:t>
      </w:r>
    </w:p>
    <w:p w:rsidR="00051892" w:rsidRPr="004B6A9C" w:rsidRDefault="00051892" w:rsidP="00051892">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 xml:space="preserve">02-672 </w:t>
      </w:r>
      <w:proofErr w:type="spellStart"/>
      <w:r w:rsidRPr="004B6A9C">
        <w:rPr>
          <w:rFonts w:ascii="Times New Roman" w:hAnsi="Times New Roman" w:cs="Times New Roman"/>
          <w:lang w:val="lt-LT"/>
        </w:rPr>
        <w:t>Warszawa</w:t>
      </w:r>
      <w:proofErr w:type="spellEnd"/>
    </w:p>
    <w:p w:rsidR="00051892" w:rsidRPr="004B6A9C" w:rsidRDefault="00051892" w:rsidP="00051892">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Lenkija</w:t>
      </w:r>
    </w:p>
    <w:p w:rsidR="00051892" w:rsidRPr="004B6A9C" w:rsidRDefault="00051892" w:rsidP="00051892">
      <w:pPr>
        <w:tabs>
          <w:tab w:val="left" w:pos="567"/>
          <w:tab w:val="left" w:pos="3060"/>
        </w:tabs>
        <w:spacing w:after="0" w:line="240" w:lineRule="auto"/>
        <w:rPr>
          <w:rFonts w:ascii="Times New Roman" w:hAnsi="Times New Roman" w:cs="Times New Roman"/>
          <w:i/>
          <w:color w:val="000000"/>
          <w:lang w:val="lt-LT"/>
        </w:rPr>
      </w:pPr>
    </w:p>
    <w:p w:rsidR="00051892" w:rsidRPr="004B6A9C" w:rsidRDefault="00051892" w:rsidP="00051892">
      <w:pPr>
        <w:tabs>
          <w:tab w:val="left" w:pos="567"/>
          <w:tab w:val="left" w:pos="3060"/>
        </w:tabs>
        <w:spacing w:after="0" w:line="240" w:lineRule="auto"/>
        <w:rPr>
          <w:rFonts w:ascii="Times New Roman" w:hAnsi="Times New Roman" w:cs="Times New Roman"/>
          <w:color w:val="000000"/>
          <w:lang w:val="lt-LT"/>
        </w:rPr>
      </w:pPr>
      <w:r w:rsidRPr="004B6A9C">
        <w:rPr>
          <w:rFonts w:ascii="Times New Roman" w:hAnsi="Times New Roman" w:cs="Times New Roman"/>
          <w:color w:val="000000"/>
          <w:lang w:val="lt-LT"/>
        </w:rPr>
        <w:t>arba</w:t>
      </w:r>
    </w:p>
    <w:p w:rsidR="00051892" w:rsidRPr="004B6A9C" w:rsidRDefault="00051892" w:rsidP="00051892">
      <w:pPr>
        <w:tabs>
          <w:tab w:val="left" w:pos="567"/>
          <w:tab w:val="left" w:pos="3060"/>
        </w:tabs>
        <w:spacing w:after="0" w:line="240" w:lineRule="auto"/>
        <w:ind w:left="567" w:hanging="567"/>
        <w:rPr>
          <w:rFonts w:ascii="Times New Roman" w:hAnsi="Times New Roman" w:cs="Times New Roman"/>
          <w:lang w:val="lt-LT"/>
        </w:rPr>
      </w:pPr>
    </w:p>
    <w:p w:rsidR="00051892" w:rsidRPr="004B6A9C" w:rsidRDefault="00051892" w:rsidP="00051892">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 xml:space="preserve">S.C. </w:t>
      </w: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S.R.L</w:t>
      </w:r>
    </w:p>
    <w:p w:rsidR="00051892" w:rsidRPr="004B6A9C" w:rsidRDefault="00051892" w:rsidP="00051892">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 xml:space="preserve">7A </w:t>
      </w:r>
      <w:proofErr w:type="spellStart"/>
      <w:r w:rsidRPr="004B6A9C">
        <w:rPr>
          <w:rFonts w:ascii="Times New Roman" w:hAnsi="Times New Roman" w:cs="Times New Roman"/>
          <w:lang w:val="lt-LT"/>
        </w:rPr>
        <w:t>Livezeni</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Street</w:t>
      </w:r>
      <w:proofErr w:type="spellEnd"/>
      <w:r w:rsidRPr="004B6A9C">
        <w:rPr>
          <w:rFonts w:ascii="Times New Roman" w:hAnsi="Times New Roman" w:cs="Times New Roman"/>
          <w:lang w:val="lt-LT"/>
        </w:rPr>
        <w:t>,</w:t>
      </w:r>
    </w:p>
    <w:p w:rsidR="00051892" w:rsidRPr="004B6A9C" w:rsidRDefault="00051892" w:rsidP="00051892">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 xml:space="preserve">540472 </w:t>
      </w:r>
      <w:proofErr w:type="spellStart"/>
      <w:r w:rsidRPr="004B6A9C">
        <w:rPr>
          <w:rFonts w:ascii="Times New Roman" w:hAnsi="Times New Roman" w:cs="Times New Roman"/>
          <w:lang w:val="lt-LT"/>
        </w:rPr>
        <w:t>Targu</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Mures</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Jud</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Mures</w:t>
      </w:r>
      <w:proofErr w:type="spellEnd"/>
    </w:p>
    <w:p w:rsidR="00051892" w:rsidRPr="004B6A9C" w:rsidRDefault="00051892" w:rsidP="00051892">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Rumunija</w:t>
      </w:r>
    </w:p>
    <w:p w:rsidR="00051892" w:rsidRPr="004B6A9C" w:rsidRDefault="00051892" w:rsidP="00051892">
      <w:pPr>
        <w:tabs>
          <w:tab w:val="left" w:pos="567"/>
          <w:tab w:val="left" w:pos="3060"/>
        </w:tabs>
        <w:spacing w:after="0" w:line="240" w:lineRule="auto"/>
        <w:rPr>
          <w:rFonts w:ascii="Times New Roman" w:hAnsi="Times New Roman" w:cs="Times New Roman"/>
        </w:rPr>
      </w:pPr>
    </w:p>
    <w:p w:rsidR="00051892" w:rsidRPr="004B6A9C" w:rsidRDefault="00051892" w:rsidP="00051892">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arba</w:t>
      </w:r>
    </w:p>
    <w:p w:rsidR="00051892" w:rsidRPr="004B6A9C" w:rsidRDefault="00051892" w:rsidP="00051892">
      <w:pPr>
        <w:tabs>
          <w:tab w:val="left" w:pos="567"/>
          <w:tab w:val="left" w:pos="3060"/>
        </w:tabs>
        <w:spacing w:after="0" w:line="240" w:lineRule="auto"/>
        <w:rPr>
          <w:rFonts w:ascii="Times New Roman" w:eastAsiaTheme="minorHAnsi" w:hAnsi="Times New Roman" w:cs="Times New Roman"/>
          <w:noProof/>
          <w:lang w:val="lt-LT" w:eastAsia="en-US"/>
        </w:rPr>
      </w:pPr>
    </w:p>
    <w:p w:rsidR="00051892" w:rsidRPr="004B6A9C" w:rsidRDefault="00051892" w:rsidP="00051892">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Lek Pharmaceuticals d.d.</w:t>
      </w:r>
    </w:p>
    <w:p w:rsidR="00051892" w:rsidRPr="004B6A9C" w:rsidRDefault="00051892" w:rsidP="00051892">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Trimlini 2D</w:t>
      </w:r>
    </w:p>
    <w:p w:rsidR="00051892" w:rsidRPr="004B6A9C" w:rsidRDefault="00051892" w:rsidP="00051892">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SI-9220 Lendava</w:t>
      </w:r>
    </w:p>
    <w:p w:rsidR="00051892" w:rsidRPr="004B6A9C" w:rsidRDefault="00051892" w:rsidP="00051892">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Slovėnija</w:t>
      </w:r>
    </w:p>
    <w:p w:rsidR="00051892" w:rsidRPr="004B6A9C" w:rsidRDefault="00051892" w:rsidP="00051892">
      <w:pPr>
        <w:tabs>
          <w:tab w:val="left" w:pos="567"/>
          <w:tab w:val="left" w:pos="3060"/>
        </w:tabs>
        <w:spacing w:after="0" w:line="240" w:lineRule="auto"/>
        <w:rPr>
          <w:rFonts w:ascii="Times New Roman" w:eastAsiaTheme="minorHAnsi" w:hAnsi="Times New Roman" w:cs="Times New Roman"/>
          <w:noProof/>
          <w:highlight w:val="yellow"/>
          <w:lang w:val="lt-LT" w:eastAsia="en-US"/>
        </w:rPr>
      </w:pPr>
    </w:p>
    <w:p w:rsidR="00051892" w:rsidRPr="004B6A9C" w:rsidRDefault="00051892" w:rsidP="00051892">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Jeigu apie šį vaistą norite sužinoti daugiau, kreipkitės į vietinį registruotojo atstovą.</w:t>
      </w:r>
    </w:p>
    <w:p w:rsidR="00051892" w:rsidRPr="004B6A9C" w:rsidRDefault="00051892" w:rsidP="00051892">
      <w:pPr>
        <w:keepNext/>
        <w:spacing w:after="0" w:line="240" w:lineRule="auto"/>
        <w:outlineLvl w:val="0"/>
        <w:rPr>
          <w:rFonts w:ascii="Times New Roman" w:hAnsi="Times New Roman" w:cs="Times New Roman"/>
          <w:lang w:val="lt-LT"/>
        </w:rPr>
      </w:pPr>
    </w:p>
    <w:p w:rsidR="00051892" w:rsidRPr="004B6A9C" w:rsidRDefault="00051892" w:rsidP="00051892">
      <w:pPr>
        <w:tabs>
          <w:tab w:val="left" w:pos="567"/>
        </w:tabs>
        <w:spacing w:after="0" w:line="240" w:lineRule="auto"/>
        <w:jc w:val="both"/>
        <w:rPr>
          <w:rFonts w:ascii="Times New Roman" w:hAnsi="Times New Roman" w:cs="Times New Roman"/>
          <w:lang w:val="lt-LT"/>
        </w:rPr>
      </w:pPr>
      <w:proofErr w:type="spellStart"/>
      <w:r w:rsidRPr="004B6A9C">
        <w:rPr>
          <w:rFonts w:ascii="Times New Roman" w:hAnsi="Times New Roman" w:cs="Times New Roman"/>
          <w:lang w:val="lt-LT"/>
        </w:rPr>
        <w:t>Sandoz</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Pharmaceuticals</w:t>
      </w:r>
      <w:proofErr w:type="spellEnd"/>
      <w:r w:rsidRPr="004B6A9C">
        <w:rPr>
          <w:rFonts w:ascii="Times New Roman" w:hAnsi="Times New Roman" w:cs="Times New Roman"/>
          <w:lang w:val="lt-LT"/>
        </w:rPr>
        <w:t xml:space="preserve"> </w:t>
      </w:r>
      <w:proofErr w:type="spellStart"/>
      <w:r w:rsidRPr="004B6A9C">
        <w:rPr>
          <w:rFonts w:ascii="Times New Roman" w:hAnsi="Times New Roman" w:cs="Times New Roman"/>
          <w:lang w:val="lt-LT"/>
        </w:rPr>
        <w:t>d.d</w:t>
      </w:r>
      <w:proofErr w:type="spellEnd"/>
      <w:r w:rsidRPr="004B6A9C">
        <w:rPr>
          <w:rFonts w:ascii="Times New Roman" w:hAnsi="Times New Roman" w:cs="Times New Roman"/>
          <w:lang w:val="lt-LT"/>
        </w:rPr>
        <w:t>. filialas</w:t>
      </w:r>
    </w:p>
    <w:p w:rsidR="00051892" w:rsidRPr="004B6A9C" w:rsidRDefault="00051892" w:rsidP="00051892">
      <w:pPr>
        <w:tabs>
          <w:tab w:val="left" w:pos="567"/>
        </w:tabs>
        <w:spacing w:after="0" w:line="240" w:lineRule="auto"/>
        <w:jc w:val="both"/>
        <w:rPr>
          <w:rFonts w:ascii="Times New Roman" w:hAnsi="Times New Roman" w:cs="Times New Roman"/>
          <w:lang w:val="lt-LT"/>
        </w:rPr>
      </w:pPr>
      <w:r w:rsidRPr="004B6A9C">
        <w:rPr>
          <w:rFonts w:ascii="Times New Roman" w:hAnsi="Times New Roman" w:cs="Times New Roman"/>
          <w:lang w:val="lt-LT"/>
        </w:rPr>
        <w:t>Šeimyniškių 3A</w:t>
      </w:r>
    </w:p>
    <w:p w:rsidR="00051892" w:rsidRPr="004B6A9C" w:rsidRDefault="00051892" w:rsidP="00051892">
      <w:pPr>
        <w:tabs>
          <w:tab w:val="left" w:pos="567"/>
        </w:tabs>
        <w:spacing w:after="0" w:line="240" w:lineRule="auto"/>
        <w:jc w:val="both"/>
        <w:rPr>
          <w:rFonts w:ascii="Times New Roman" w:hAnsi="Times New Roman" w:cs="Times New Roman"/>
          <w:lang w:val="lt-LT"/>
        </w:rPr>
      </w:pPr>
      <w:r w:rsidRPr="004B6A9C">
        <w:rPr>
          <w:rFonts w:ascii="Times New Roman" w:hAnsi="Times New Roman" w:cs="Times New Roman"/>
          <w:lang w:val="lt-LT"/>
        </w:rPr>
        <w:t>LT-09312 Vilnius</w:t>
      </w:r>
    </w:p>
    <w:p w:rsidR="00051892" w:rsidRPr="004B6A9C" w:rsidRDefault="00051892" w:rsidP="00051892">
      <w:pPr>
        <w:tabs>
          <w:tab w:val="left" w:pos="567"/>
        </w:tabs>
        <w:spacing w:after="0" w:line="240" w:lineRule="auto"/>
        <w:jc w:val="both"/>
        <w:rPr>
          <w:rFonts w:ascii="Times New Roman" w:hAnsi="Times New Roman" w:cs="Times New Roman"/>
          <w:lang w:val="lt-LT"/>
        </w:rPr>
      </w:pPr>
      <w:r w:rsidRPr="004B6A9C">
        <w:rPr>
          <w:rFonts w:ascii="Times New Roman" w:hAnsi="Times New Roman" w:cs="Times New Roman"/>
          <w:lang w:val="lt-LT"/>
        </w:rPr>
        <w:t>Tel. +370 5 2636 037</w:t>
      </w:r>
    </w:p>
    <w:p w:rsidR="00051892" w:rsidRPr="004B6A9C" w:rsidRDefault="00051892" w:rsidP="00051892">
      <w:pPr>
        <w:tabs>
          <w:tab w:val="left" w:pos="567"/>
          <w:tab w:val="left" w:pos="3060"/>
        </w:tabs>
        <w:spacing w:after="0" w:line="240" w:lineRule="auto"/>
        <w:rPr>
          <w:rFonts w:ascii="Times New Roman" w:hAnsi="Times New Roman" w:cs="Times New Roman"/>
          <w:lang w:val="lt-LT"/>
        </w:rPr>
      </w:pPr>
    </w:p>
    <w:p w:rsidR="00051892" w:rsidRPr="004B6A9C" w:rsidRDefault="00051892" w:rsidP="00051892">
      <w:pPr>
        <w:tabs>
          <w:tab w:val="left" w:pos="567"/>
          <w:tab w:val="left" w:pos="3060"/>
        </w:tabs>
        <w:spacing w:after="0" w:line="240" w:lineRule="auto"/>
        <w:rPr>
          <w:rFonts w:ascii="Times New Roman" w:hAnsi="Times New Roman" w:cs="Times New Roman"/>
          <w:lang w:val="lt-LT"/>
        </w:rPr>
      </w:pPr>
      <w:r w:rsidRPr="004B6A9C">
        <w:rPr>
          <w:rFonts w:ascii="Times New Roman" w:eastAsia="Times New Roman" w:hAnsi="Times New Roman" w:cs="Times New Roman"/>
          <w:lang w:val="lt-LT" w:eastAsia="en-US"/>
        </w:rPr>
        <w:t xml:space="preserve">El. </w:t>
      </w:r>
      <w:r w:rsidRPr="004B6A9C">
        <w:rPr>
          <w:rFonts w:ascii="Times New Roman" w:hAnsi="Times New Roman" w:cs="Times New Roman"/>
          <w:lang w:val="lt-LT"/>
        </w:rPr>
        <w:t>paštas: info.lithuania@sandoz.com</w:t>
      </w:r>
    </w:p>
    <w:p w:rsidR="00051892" w:rsidRPr="004B6A9C" w:rsidRDefault="00051892" w:rsidP="00051892">
      <w:pPr>
        <w:tabs>
          <w:tab w:val="left" w:pos="567"/>
          <w:tab w:val="left" w:pos="3060"/>
        </w:tabs>
        <w:spacing w:after="0" w:line="240" w:lineRule="auto"/>
        <w:rPr>
          <w:rFonts w:ascii="Times New Roman" w:hAnsi="Times New Roman" w:cs="Times New Roman"/>
          <w:lang w:val="lt-LT"/>
        </w:rPr>
      </w:pPr>
    </w:p>
    <w:p w:rsidR="00051892" w:rsidRPr="007A162E" w:rsidRDefault="00051892" w:rsidP="00051892">
      <w:pPr>
        <w:numPr>
          <w:ilvl w:val="12"/>
          <w:numId w:val="0"/>
        </w:numPr>
        <w:tabs>
          <w:tab w:val="left" w:pos="567"/>
        </w:tabs>
        <w:spacing w:after="0" w:line="240" w:lineRule="auto"/>
        <w:ind w:right="-2"/>
        <w:rPr>
          <w:rFonts w:ascii="Times New Roman" w:hAnsi="Times New Roman" w:cs="Times New Roman"/>
          <w:b/>
          <w:lang w:val="lt-LT"/>
        </w:rPr>
      </w:pPr>
      <w:r w:rsidRPr="004B6A9C">
        <w:rPr>
          <w:rFonts w:ascii="Times New Roman" w:hAnsi="Times New Roman" w:cs="Times New Roman"/>
          <w:b/>
          <w:lang w:val="lt-LT"/>
        </w:rPr>
        <w:t xml:space="preserve">Šis vaistas </w:t>
      </w:r>
      <w:r w:rsidRPr="007A162E">
        <w:rPr>
          <w:rFonts w:ascii="Times New Roman" w:hAnsi="Times New Roman" w:cs="Times New Roman"/>
          <w:b/>
          <w:lang w:val="lt-LT"/>
        </w:rPr>
        <w:t>Europos ekonominės erdvės</w:t>
      </w:r>
      <w:r w:rsidRPr="004B6A9C">
        <w:rPr>
          <w:rFonts w:ascii="Times New Roman" w:hAnsi="Times New Roman" w:cs="Times New Roman"/>
          <w:b/>
          <w:lang w:val="lt-LT"/>
        </w:rPr>
        <w:t xml:space="preserve"> valstybėse narėse </w:t>
      </w:r>
      <w:r w:rsidRPr="007A162E">
        <w:rPr>
          <w:rFonts w:ascii="Times New Roman" w:hAnsi="Times New Roman" w:cs="Times New Roman"/>
          <w:b/>
          <w:lang w:val="lt-LT"/>
        </w:rPr>
        <w:t xml:space="preserve">ir Jungtinėje Karalystėje (Šiaurės Airijoje) </w:t>
      </w:r>
      <w:r w:rsidRPr="004B6A9C">
        <w:rPr>
          <w:rFonts w:ascii="Times New Roman" w:hAnsi="Times New Roman" w:cs="Times New Roman"/>
          <w:b/>
          <w:lang w:val="lt-LT"/>
        </w:rPr>
        <w:t>registruotas tokiais pavadinimais</w:t>
      </w:r>
      <w:r w:rsidRPr="007A162E">
        <w:rPr>
          <w:rFonts w:ascii="Times New Roman" w:hAnsi="Times New Roman" w:cs="Times New Roman"/>
          <w:b/>
          <w:lang w:val="lt-LT"/>
        </w:rPr>
        <w:t>:</w:t>
      </w:r>
    </w:p>
    <w:p w:rsidR="00051892" w:rsidRDefault="00051892" w:rsidP="00051892">
      <w:pPr>
        <w:numPr>
          <w:ilvl w:val="12"/>
          <w:numId w:val="0"/>
        </w:numPr>
        <w:tabs>
          <w:tab w:val="left" w:pos="567"/>
        </w:tabs>
        <w:spacing w:after="0" w:line="240" w:lineRule="auto"/>
        <w:ind w:right="-2"/>
        <w:rPr>
          <w:rFonts w:ascii="Times New Roman" w:hAnsi="Times New Roman" w:cs="Times New Roman"/>
          <w:lang w:val="lt-LT"/>
        </w:rPr>
      </w:pPr>
    </w:p>
    <w:tbl>
      <w:tblPr>
        <w:tblStyle w:val="Lentelstinklelis"/>
        <w:tblW w:w="0" w:type="auto"/>
        <w:tblLook w:val="04A0" w:firstRow="1" w:lastRow="0" w:firstColumn="1" w:lastColumn="0" w:noHBand="0" w:noVBand="1"/>
      </w:tblPr>
      <w:tblGrid>
        <w:gridCol w:w="6385"/>
        <w:gridCol w:w="2675"/>
      </w:tblGrid>
      <w:tr w:rsidR="00051892" w:rsidTr="009F031A">
        <w:tc>
          <w:tcPr>
            <w:tcW w:w="6385" w:type="dxa"/>
          </w:tcPr>
          <w:p w:rsidR="00051892" w:rsidRDefault="00051892" w:rsidP="009F031A">
            <w:pPr>
              <w:numPr>
                <w:ilvl w:val="12"/>
                <w:numId w:val="0"/>
              </w:numPr>
              <w:tabs>
                <w:tab w:val="left" w:pos="567"/>
              </w:tabs>
              <w:ind w:right="-2"/>
              <w:rPr>
                <w:rFonts w:ascii="Times New Roman" w:hAnsi="Times New Roman" w:cs="Times New Roman"/>
                <w:lang w:val="lt-LT"/>
              </w:rPr>
            </w:pPr>
            <w:r w:rsidRPr="000452BB">
              <w:rPr>
                <w:rFonts w:ascii="Times New Roman" w:hAnsi="Times New Roman"/>
                <w:color w:val="000000"/>
                <w:lang w:val="lt-LT"/>
              </w:rPr>
              <w:lastRenderedPageBreak/>
              <w:t>Austrija, Belgija, Čekija, Estija, Latvija, Lenkija, Lietuva, Norvegija, Slovakija, Suomija, Švedija, Vengrija, Jungtinė Karalystė, Vokietija</w:t>
            </w:r>
            <w:r>
              <w:rPr>
                <w:rFonts w:ascii="Times New Roman" w:hAnsi="Times New Roman" w:cs="Times New Roman"/>
                <w:color w:val="000000"/>
                <w:lang w:val="lt-LT"/>
              </w:rPr>
              <w:t xml:space="preserve">, </w:t>
            </w:r>
            <w:r w:rsidRPr="004B6A9C">
              <w:rPr>
                <w:rFonts w:ascii="Times New Roman" w:hAnsi="Times New Roman" w:cs="Times New Roman"/>
                <w:color w:val="000000"/>
                <w:lang w:val="lt-LT"/>
              </w:rPr>
              <w:t>Bulgarija</w:t>
            </w:r>
            <w:r>
              <w:rPr>
                <w:rFonts w:ascii="Times New Roman" w:hAnsi="Times New Roman" w:cs="Times New Roman"/>
                <w:color w:val="000000"/>
                <w:lang w:val="lt-LT"/>
              </w:rPr>
              <w:t xml:space="preserve">, </w:t>
            </w:r>
            <w:r w:rsidRPr="004B6A9C">
              <w:rPr>
                <w:rFonts w:ascii="Times New Roman" w:hAnsi="Times New Roman" w:cs="Times New Roman"/>
                <w:color w:val="000000"/>
                <w:lang w:val="lt-LT"/>
              </w:rPr>
              <w:t>Italija</w:t>
            </w:r>
            <w:r>
              <w:rPr>
                <w:rFonts w:ascii="Times New Roman" w:hAnsi="Times New Roman" w:cs="Times New Roman"/>
                <w:color w:val="000000"/>
                <w:lang w:val="lt-LT"/>
              </w:rPr>
              <w:t xml:space="preserve">, </w:t>
            </w:r>
            <w:r w:rsidRPr="004B6A9C">
              <w:rPr>
                <w:rFonts w:ascii="Times New Roman" w:hAnsi="Times New Roman" w:cs="Times New Roman"/>
                <w:color w:val="000000"/>
                <w:lang w:val="lt-LT"/>
              </w:rPr>
              <w:t>Malta</w:t>
            </w:r>
            <w:r>
              <w:rPr>
                <w:rFonts w:ascii="Times New Roman" w:hAnsi="Times New Roman" w:cs="Times New Roman"/>
                <w:color w:val="000000"/>
                <w:lang w:val="lt-LT"/>
              </w:rPr>
              <w:t xml:space="preserve">, </w:t>
            </w:r>
            <w:r w:rsidRPr="004B6A9C">
              <w:rPr>
                <w:rFonts w:ascii="Times New Roman" w:hAnsi="Times New Roman" w:cs="Times New Roman"/>
                <w:color w:val="000000"/>
                <w:lang w:val="lt-LT"/>
              </w:rPr>
              <w:t>Nyderlandai</w:t>
            </w:r>
            <w:r>
              <w:rPr>
                <w:rFonts w:ascii="Times New Roman" w:hAnsi="Times New Roman" w:cs="Times New Roman"/>
                <w:color w:val="000000"/>
                <w:lang w:val="lt-LT"/>
              </w:rPr>
              <w:t xml:space="preserve">, </w:t>
            </w:r>
            <w:r w:rsidRPr="004B6A9C">
              <w:rPr>
                <w:rFonts w:ascii="Times New Roman" w:hAnsi="Times New Roman" w:cs="Times New Roman"/>
                <w:color w:val="000000"/>
                <w:lang w:val="lt-LT"/>
              </w:rPr>
              <w:t>Portugalija</w:t>
            </w:r>
            <w:r>
              <w:rPr>
                <w:rFonts w:ascii="Times New Roman" w:hAnsi="Times New Roman" w:cs="Times New Roman"/>
                <w:color w:val="000000"/>
                <w:lang w:val="lt-LT"/>
              </w:rPr>
              <w:t>, Danija</w:t>
            </w:r>
          </w:p>
        </w:tc>
        <w:tc>
          <w:tcPr>
            <w:tcW w:w="2675" w:type="dxa"/>
          </w:tcPr>
          <w:p w:rsidR="00051892" w:rsidRDefault="00051892" w:rsidP="009F031A">
            <w:pPr>
              <w:numPr>
                <w:ilvl w:val="12"/>
                <w:numId w:val="0"/>
              </w:numPr>
              <w:tabs>
                <w:tab w:val="left" w:pos="567"/>
              </w:tabs>
              <w:ind w:right="-2"/>
              <w:rPr>
                <w:rFonts w:ascii="Times New Roman" w:hAnsi="Times New Roman" w:cs="Times New Roman"/>
                <w:lang w:val="lt-LT"/>
              </w:rPr>
            </w:pPr>
            <w:proofErr w:type="spellStart"/>
            <w:r w:rsidRPr="004B6A9C">
              <w:rPr>
                <w:rFonts w:ascii="Times New Roman" w:hAnsi="Times New Roman" w:cs="Times New Roman"/>
                <w:color w:val="000000"/>
                <w:lang w:val="lt-LT"/>
              </w:rPr>
              <w:t>Sildenafil</w:t>
            </w:r>
            <w:proofErr w:type="spellEnd"/>
            <w:r w:rsidRPr="004B6A9C">
              <w:rPr>
                <w:rFonts w:ascii="Times New Roman" w:hAnsi="Times New Roman" w:cs="Times New Roman"/>
                <w:color w:val="000000"/>
                <w:lang w:val="lt-LT"/>
              </w:rPr>
              <w:t xml:space="preserve"> </w:t>
            </w:r>
            <w:proofErr w:type="spellStart"/>
            <w:r w:rsidRPr="004B6A9C">
              <w:rPr>
                <w:rFonts w:ascii="Times New Roman" w:hAnsi="Times New Roman" w:cs="Times New Roman"/>
                <w:color w:val="000000"/>
                <w:lang w:val="lt-LT"/>
              </w:rPr>
              <w:t>Sandoz</w:t>
            </w:r>
            <w:proofErr w:type="spellEnd"/>
          </w:p>
        </w:tc>
      </w:tr>
    </w:tbl>
    <w:p w:rsidR="00051892" w:rsidRPr="004B6A9C" w:rsidRDefault="00051892" w:rsidP="00051892">
      <w:pPr>
        <w:tabs>
          <w:tab w:val="left" w:pos="567"/>
        </w:tabs>
        <w:spacing w:after="0" w:line="240" w:lineRule="auto"/>
        <w:rPr>
          <w:rFonts w:ascii="Times New Roman" w:hAnsi="Times New Roman" w:cs="Times New Roman"/>
        </w:rPr>
      </w:pPr>
    </w:p>
    <w:p w:rsidR="00051892" w:rsidRPr="000452BB" w:rsidRDefault="00051892" w:rsidP="00051892">
      <w:pPr>
        <w:tabs>
          <w:tab w:val="left" w:pos="567"/>
        </w:tabs>
        <w:spacing w:after="0" w:line="240" w:lineRule="auto"/>
        <w:rPr>
          <w:rFonts w:ascii="Times New Roman" w:hAnsi="Times New Roman"/>
          <w:b/>
        </w:rPr>
      </w:pPr>
      <w:r w:rsidRPr="004B6A9C">
        <w:rPr>
          <w:rFonts w:ascii="Times New Roman" w:hAnsi="Times New Roman" w:cs="Times New Roman"/>
          <w:b/>
          <w:lang w:val="lt-LT"/>
        </w:rPr>
        <w:t>Šis pakuotės lapelis paskutinį kartą peržiūrėtas</w:t>
      </w:r>
      <w:r>
        <w:rPr>
          <w:rFonts w:ascii="Times New Roman" w:hAnsi="Times New Roman" w:cs="Times New Roman"/>
          <w:b/>
          <w:lang w:val="lt-LT"/>
        </w:rPr>
        <w:t xml:space="preserve"> 2022-08-26.</w:t>
      </w:r>
    </w:p>
    <w:p w:rsidR="00051892" w:rsidRPr="000452BB" w:rsidRDefault="00051892" w:rsidP="00051892">
      <w:pPr>
        <w:tabs>
          <w:tab w:val="left" w:pos="567"/>
        </w:tabs>
        <w:spacing w:after="0" w:line="240" w:lineRule="auto"/>
        <w:rPr>
          <w:rFonts w:ascii="Times New Roman" w:hAnsi="Times New Roman"/>
        </w:rPr>
      </w:pPr>
    </w:p>
    <w:p w:rsidR="00051892" w:rsidRPr="000452BB" w:rsidRDefault="00051892" w:rsidP="00051892">
      <w:pPr>
        <w:tabs>
          <w:tab w:val="left" w:pos="567"/>
        </w:tabs>
        <w:spacing w:after="0" w:line="240" w:lineRule="auto"/>
        <w:rPr>
          <w:rFonts w:ascii="Times New Roman" w:hAnsi="Times New Roman"/>
        </w:rPr>
      </w:pPr>
    </w:p>
    <w:p w:rsidR="00051892" w:rsidRPr="000452BB" w:rsidRDefault="00051892" w:rsidP="00051892">
      <w:pPr>
        <w:tabs>
          <w:tab w:val="left" w:pos="567"/>
        </w:tabs>
        <w:spacing w:after="0" w:line="240" w:lineRule="auto"/>
        <w:rPr>
          <w:rFonts w:ascii="Times New Roman" w:hAnsi="Times New Roman"/>
        </w:rPr>
      </w:pPr>
      <w:r w:rsidRPr="004B6A9C">
        <w:rPr>
          <w:rFonts w:ascii="Times New Roman" w:hAnsi="Times New Roman" w:cs="Times New Roman"/>
          <w:lang w:val="lt-LT"/>
        </w:rPr>
        <w:t>Išsami informacija apie šį vaistą pateikiama Valstybinės vaistų kontrolės tarnybos prie Lietuvos Respublikos sveikatos apsaugos ministerijos tinklalapyje</w:t>
      </w:r>
      <w:r w:rsidRPr="004B6A9C">
        <w:rPr>
          <w:rFonts w:ascii="Times New Roman" w:hAnsi="Times New Roman" w:cs="Times New Roman"/>
          <w:i/>
          <w:lang w:val="lt-LT"/>
        </w:rPr>
        <w:t xml:space="preserve"> </w:t>
      </w:r>
      <w:hyperlink r:id="rId8" w:history="1">
        <w:r w:rsidRPr="000452BB">
          <w:rPr>
            <w:rFonts w:ascii="Times New Roman" w:hAnsi="Times New Roman"/>
          </w:rPr>
          <w:t>http://www.vvkt.lt/</w:t>
        </w:r>
      </w:hyperlink>
      <w:r w:rsidRPr="000452BB">
        <w:rPr>
          <w:rFonts w:ascii="Times New Roman" w:hAnsi="Times New Roman"/>
        </w:rPr>
        <w:t>.</w:t>
      </w:r>
    </w:p>
    <w:p w:rsidR="00051892" w:rsidRPr="000452BB" w:rsidRDefault="00051892" w:rsidP="00051892">
      <w:pPr>
        <w:rPr>
          <w:rFonts w:ascii="Times New Roman" w:hAnsi="Times New Roman"/>
          <w:sz w:val="20"/>
          <w:lang w:val="lt-LT"/>
        </w:rPr>
      </w:pPr>
      <w:bookmarkStart w:id="0" w:name="_GoBack"/>
      <w:bookmarkEnd w:id="0"/>
    </w:p>
    <w:p w:rsidR="009041DB" w:rsidRDefault="009041DB"/>
    <w:sectPr w:rsidR="009041DB" w:rsidSect="00D9054B">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NewRoman">
    <w:altName w:val="MS Gothic"/>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E4539"/>
    <w:multiLevelType w:val="hybridMultilevel"/>
    <w:tmpl w:val="6D9A0D20"/>
    <w:lvl w:ilvl="0" w:tplc="0C7A1780">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DA6308B"/>
    <w:multiLevelType w:val="hybridMultilevel"/>
    <w:tmpl w:val="6592F3C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24AC0242"/>
    <w:multiLevelType w:val="hybridMultilevel"/>
    <w:tmpl w:val="94D2A368"/>
    <w:lvl w:ilvl="0" w:tplc="0C7A178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D15FB6"/>
    <w:multiLevelType w:val="hybridMultilevel"/>
    <w:tmpl w:val="06CE7382"/>
    <w:lvl w:ilvl="0" w:tplc="0C7A1780">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1892"/>
    <w:rsid w:val="00051892"/>
    <w:rsid w:val="00234094"/>
    <w:rsid w:val="002A211A"/>
    <w:rsid w:val="00344695"/>
    <w:rsid w:val="006860E9"/>
    <w:rsid w:val="009041DB"/>
    <w:rsid w:val="00975D35"/>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D873B6-C16D-4B97-AF94-0067F4A3F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51892"/>
    <w:pPr>
      <w:spacing w:after="200" w:line="276" w:lineRule="auto"/>
    </w:pPr>
    <w:rPr>
      <w:rFonts w:eastAsiaTheme="minorEastAsia"/>
      <w:lang w:val="en-US" w:eastAsia="zh-TW"/>
    </w:rPr>
  </w:style>
  <w:style w:type="paragraph" w:styleId="Antrat1">
    <w:name w:val="heading 1"/>
    <w:basedOn w:val="prastasis"/>
    <w:next w:val="prastasis"/>
    <w:link w:val="Antrat1Diagrama"/>
    <w:qFormat/>
    <w:rsid w:val="00051892"/>
    <w:pPr>
      <w:keepNext/>
      <w:spacing w:after="0" w:line="240" w:lineRule="auto"/>
      <w:outlineLvl w:val="0"/>
    </w:pPr>
    <w:rPr>
      <w:rFonts w:ascii="Times New Roman" w:eastAsia="Times New Roman" w:hAnsi="Times New Roman" w:cs="Arial"/>
      <w:bCs/>
      <w:szCs w:val="32"/>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051892"/>
    <w:rPr>
      <w:rFonts w:ascii="Times New Roman" w:hAnsi="Times New Roman" w:cs="Arial"/>
      <w:bCs/>
      <w:szCs w:val="32"/>
      <w:lang w:val="en-US"/>
    </w:rPr>
  </w:style>
  <w:style w:type="paragraph" w:styleId="Sraopastraipa">
    <w:name w:val="List Paragraph"/>
    <w:basedOn w:val="prastasis"/>
    <w:uiPriority w:val="34"/>
    <w:qFormat/>
    <w:rsid w:val="00051892"/>
    <w:pPr>
      <w:spacing w:after="0" w:line="240" w:lineRule="auto"/>
      <w:ind w:left="720"/>
      <w:contextualSpacing/>
    </w:pPr>
    <w:rPr>
      <w:rFonts w:ascii="Times New Roman" w:eastAsia="Times New Roman" w:hAnsi="Times New Roman" w:cs="Times New Roman"/>
      <w:szCs w:val="24"/>
      <w:lang w:eastAsia="en-US"/>
    </w:rPr>
  </w:style>
  <w:style w:type="table" w:styleId="Lentelstinklelis">
    <w:name w:val="Table Grid"/>
    <w:basedOn w:val="prastojilentel"/>
    <w:uiPriority w:val="59"/>
    <w:rsid w:val="00051892"/>
    <w:pPr>
      <w:spacing w:after="0" w:line="240" w:lineRule="auto"/>
    </w:pPr>
    <w:rPr>
      <w:rFonts w:eastAsiaTheme="minorEastAsia"/>
      <w:lang w:val="en-US"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10918</Words>
  <Characters>6224</Characters>
  <Application>Microsoft Office Word</Application>
  <DocSecurity>0</DocSecurity>
  <Lines>51</Lines>
  <Paragraphs>34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17108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2022-09-28T13:21:00Z</dcterms:created>
  <dcterms:modified xsi:type="dcterms:W3CDTF">2022-09-28T13:22:00Z</dcterms:modified>
</cp:coreProperties>
</file>