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3F41F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6D1C47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86BFEF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221713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80063B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1FECB3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6C78F8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0D9A92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93BDE3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8C9C18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F11FE2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051160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1C628C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A16992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FFF598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21B0F8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33056D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08015A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CCB6D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3292CF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DAE1D9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BB16C5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0961A9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98652A4"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4B6A9C">
        <w:rPr>
          <w:rFonts w:ascii="Times New Roman" w:hAnsi="Times New Roman" w:cs="Times New Roman"/>
          <w:b/>
          <w:lang w:val="lt-LT"/>
        </w:rPr>
        <w:t>I PRIEDAS</w:t>
      </w:r>
    </w:p>
    <w:p w14:paraId="611D443A"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p>
    <w:p w14:paraId="3ACF5F6E"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r w:rsidRPr="004B6A9C">
        <w:rPr>
          <w:rFonts w:ascii="Times New Roman" w:hAnsi="Times New Roman" w:cs="Times New Roman"/>
          <w:b/>
          <w:lang w:val="lt-LT"/>
        </w:rPr>
        <w:t>PREPARATO CHARAKTERISTIKŲ SANTRAUKA</w:t>
      </w:r>
    </w:p>
    <w:p w14:paraId="408CCA3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4357B5C"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br w:type="page"/>
      </w:r>
    </w:p>
    <w:p w14:paraId="42CA7627"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b/>
          <w:lang w:val="lt-LT"/>
        </w:rPr>
      </w:pPr>
    </w:p>
    <w:p w14:paraId="6C238836"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b/>
          <w:lang w:val="lt-LT"/>
        </w:rPr>
      </w:pPr>
    </w:p>
    <w:p w14:paraId="2A2D7BDA"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1.</w:t>
      </w:r>
      <w:r w:rsidRPr="004B6A9C">
        <w:rPr>
          <w:rFonts w:ascii="Times New Roman" w:hAnsi="Times New Roman" w:cs="Times New Roman"/>
          <w:b/>
          <w:lang w:val="lt-LT"/>
        </w:rPr>
        <w:tab/>
        <w:t>VAISTINIO PREPARATO PAVADINIMAS</w:t>
      </w:r>
    </w:p>
    <w:p w14:paraId="2DF513F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E0BC64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tabletės</w:t>
      </w:r>
    </w:p>
    <w:p w14:paraId="14C303B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highlight w:val="lightGray"/>
          <w:lang w:val="lt-LT"/>
        </w:rPr>
        <w:t>Sildenafil</w:t>
      </w:r>
      <w:proofErr w:type="spellEnd"/>
      <w:r w:rsidRPr="004B6A9C">
        <w:rPr>
          <w:rFonts w:ascii="Times New Roman" w:hAnsi="Times New Roman" w:cs="Times New Roman"/>
          <w:highlight w:val="lightGray"/>
          <w:lang w:val="lt-LT"/>
        </w:rPr>
        <w:t xml:space="preserve"> </w:t>
      </w:r>
      <w:proofErr w:type="spellStart"/>
      <w:r w:rsidRPr="004B6A9C">
        <w:rPr>
          <w:rFonts w:ascii="Times New Roman" w:hAnsi="Times New Roman" w:cs="Times New Roman"/>
          <w:highlight w:val="lightGray"/>
          <w:lang w:val="lt-LT"/>
        </w:rPr>
        <w:t>Sandoz</w:t>
      </w:r>
      <w:proofErr w:type="spellEnd"/>
      <w:r w:rsidRPr="004B6A9C">
        <w:rPr>
          <w:rFonts w:ascii="Times New Roman" w:hAnsi="Times New Roman" w:cs="Times New Roman"/>
          <w:highlight w:val="lightGray"/>
          <w:lang w:val="lt-LT"/>
        </w:rPr>
        <w:t xml:space="preserve"> 100</w:t>
      </w:r>
      <w:r w:rsidRPr="004B6A9C">
        <w:rPr>
          <w:rFonts w:ascii="Times New Roman" w:eastAsia="Times New Roman" w:hAnsi="Times New Roman" w:cs="Times New Roman"/>
          <w:szCs w:val="24"/>
          <w:highlight w:val="lightGray"/>
          <w:lang w:val="lt-LT" w:eastAsia="en-US"/>
        </w:rPr>
        <w:t> </w:t>
      </w:r>
      <w:r w:rsidRPr="004B6A9C">
        <w:rPr>
          <w:rFonts w:ascii="Times New Roman" w:hAnsi="Times New Roman" w:cs="Times New Roman"/>
          <w:highlight w:val="lightGray"/>
          <w:lang w:val="lt-LT"/>
        </w:rPr>
        <w:t>mg tabletės</w:t>
      </w:r>
    </w:p>
    <w:p w14:paraId="187330F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62B571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7B9E162" w14:textId="77777777" w:rsidR="00F350A0" w:rsidRPr="004B6A9C" w:rsidRDefault="00F350A0" w:rsidP="00F350A0">
      <w:pPr>
        <w:tabs>
          <w:tab w:val="left" w:pos="505"/>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2.</w:t>
      </w:r>
      <w:r w:rsidRPr="004B6A9C">
        <w:rPr>
          <w:rFonts w:ascii="Times New Roman" w:hAnsi="Times New Roman" w:cs="Times New Roman"/>
          <w:b/>
          <w:lang w:val="lt-LT"/>
        </w:rPr>
        <w:tab/>
      </w:r>
      <w:r w:rsidRPr="004B6A9C">
        <w:rPr>
          <w:rFonts w:ascii="Times New Roman" w:hAnsi="Times New Roman" w:cs="Times New Roman"/>
          <w:b/>
          <w:lang w:val="lt-LT"/>
        </w:rPr>
        <w:tab/>
        <w:t>KOKYBINĖ IR KIEKYBINĖ SUDĖTIS</w:t>
      </w:r>
    </w:p>
    <w:p w14:paraId="51082B0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1671E0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4B6A9C">
        <w:rPr>
          <w:rFonts w:ascii="Times New Roman" w:hAnsi="Times New Roman" w:cs="Times New Roman"/>
          <w:i/>
          <w:lang w:val="lt-LT"/>
        </w:rPr>
        <w:t>Sildenafil</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Sandoz</w:t>
      </w:r>
      <w:proofErr w:type="spellEnd"/>
      <w:r w:rsidRPr="004B6A9C">
        <w:rPr>
          <w:rFonts w:ascii="Times New Roman" w:hAnsi="Times New Roman" w:cs="Times New Roman"/>
          <w:i/>
          <w:lang w:val="lt-LT"/>
        </w:rPr>
        <w:t xml:space="preserve"> 50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14:paraId="2BF8E49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Kiekvienoje tabletėje 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citrato pavidalu).</w:t>
      </w:r>
    </w:p>
    <w:p w14:paraId="0667399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1195EE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highlight w:val="lightGray"/>
          <w:lang w:val="lt-LT"/>
        </w:rPr>
      </w:pPr>
      <w:proofErr w:type="spellStart"/>
      <w:r w:rsidRPr="004B6A9C">
        <w:rPr>
          <w:rFonts w:ascii="Times New Roman" w:hAnsi="Times New Roman" w:cs="Times New Roman"/>
          <w:i/>
          <w:highlight w:val="lightGray"/>
          <w:lang w:val="lt-LT"/>
        </w:rPr>
        <w:t>Sildenafil</w:t>
      </w:r>
      <w:proofErr w:type="spellEnd"/>
      <w:r w:rsidRPr="004B6A9C">
        <w:rPr>
          <w:rFonts w:ascii="Times New Roman" w:hAnsi="Times New Roman" w:cs="Times New Roman"/>
          <w:i/>
          <w:highlight w:val="lightGray"/>
          <w:lang w:val="lt-LT"/>
        </w:rPr>
        <w:t xml:space="preserve"> </w:t>
      </w:r>
      <w:proofErr w:type="spellStart"/>
      <w:r w:rsidRPr="004B6A9C">
        <w:rPr>
          <w:rFonts w:ascii="Times New Roman" w:hAnsi="Times New Roman" w:cs="Times New Roman"/>
          <w:i/>
          <w:highlight w:val="lightGray"/>
          <w:lang w:val="lt-LT"/>
        </w:rPr>
        <w:t>Sandoz</w:t>
      </w:r>
      <w:proofErr w:type="spellEnd"/>
      <w:r w:rsidRPr="004B6A9C">
        <w:rPr>
          <w:rFonts w:ascii="Times New Roman" w:hAnsi="Times New Roman" w:cs="Times New Roman"/>
          <w:i/>
          <w:highlight w:val="lightGray"/>
          <w:lang w:val="lt-LT"/>
        </w:rPr>
        <w:t xml:space="preserve"> 100</w:t>
      </w:r>
      <w:r w:rsidRPr="004B6A9C">
        <w:rPr>
          <w:rFonts w:ascii="Times New Roman" w:eastAsia="Times New Roman" w:hAnsi="Times New Roman" w:cs="Times New Roman"/>
          <w:i/>
          <w:szCs w:val="24"/>
          <w:highlight w:val="lightGray"/>
          <w:lang w:val="lt-LT" w:eastAsia="en-US"/>
        </w:rPr>
        <w:t> </w:t>
      </w:r>
      <w:r w:rsidRPr="004B6A9C">
        <w:rPr>
          <w:rFonts w:ascii="Times New Roman" w:hAnsi="Times New Roman" w:cs="Times New Roman"/>
          <w:i/>
          <w:highlight w:val="lightGray"/>
          <w:lang w:val="lt-LT"/>
        </w:rPr>
        <w:t>mg tabletės</w:t>
      </w:r>
    </w:p>
    <w:p w14:paraId="055A7FD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highlight w:val="lightGray"/>
          <w:lang w:val="lt-LT"/>
        </w:rPr>
        <w:t>Kiekvienoje tabletėje yra 100</w:t>
      </w:r>
      <w:r w:rsidRPr="004B6A9C">
        <w:rPr>
          <w:rFonts w:ascii="Times New Roman" w:eastAsia="Times New Roman" w:hAnsi="Times New Roman" w:cs="Times New Roman"/>
          <w:szCs w:val="24"/>
          <w:highlight w:val="lightGray"/>
          <w:lang w:val="lt-LT" w:eastAsia="en-US"/>
        </w:rPr>
        <w:t> </w:t>
      </w:r>
      <w:r w:rsidRPr="004B6A9C">
        <w:rPr>
          <w:rFonts w:ascii="Times New Roman" w:hAnsi="Times New Roman" w:cs="Times New Roman"/>
          <w:highlight w:val="lightGray"/>
          <w:lang w:val="lt-LT"/>
        </w:rPr>
        <w:t xml:space="preserve">mg </w:t>
      </w:r>
      <w:proofErr w:type="spellStart"/>
      <w:r w:rsidRPr="004B6A9C">
        <w:rPr>
          <w:rFonts w:ascii="Times New Roman" w:hAnsi="Times New Roman" w:cs="Times New Roman"/>
          <w:highlight w:val="lightGray"/>
          <w:lang w:val="lt-LT"/>
        </w:rPr>
        <w:t>sildenafilio</w:t>
      </w:r>
      <w:proofErr w:type="spellEnd"/>
      <w:r w:rsidRPr="004B6A9C">
        <w:rPr>
          <w:rFonts w:ascii="Times New Roman" w:hAnsi="Times New Roman" w:cs="Times New Roman"/>
          <w:highlight w:val="lightGray"/>
          <w:lang w:val="lt-LT"/>
        </w:rPr>
        <w:t xml:space="preserve"> (</w:t>
      </w:r>
      <w:proofErr w:type="spellStart"/>
      <w:r w:rsidRPr="004B6A9C">
        <w:rPr>
          <w:rFonts w:ascii="Times New Roman" w:hAnsi="Times New Roman" w:cs="Times New Roman"/>
          <w:highlight w:val="lightGray"/>
          <w:lang w:val="lt-LT"/>
        </w:rPr>
        <w:t>sildenafilio</w:t>
      </w:r>
      <w:proofErr w:type="spellEnd"/>
      <w:r w:rsidRPr="004B6A9C">
        <w:rPr>
          <w:rFonts w:ascii="Times New Roman" w:hAnsi="Times New Roman" w:cs="Times New Roman"/>
          <w:highlight w:val="lightGray"/>
          <w:lang w:val="lt-LT"/>
        </w:rPr>
        <w:t xml:space="preserve"> citrato pavidalu).</w:t>
      </w:r>
    </w:p>
    <w:p w14:paraId="7BE800B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E7199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Visos pagalbinės medžiagos išvardytos 6.1 skyriuje.</w:t>
      </w:r>
    </w:p>
    <w:p w14:paraId="3726DFA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95E3B9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F2105B7"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3. </w:t>
      </w:r>
      <w:r w:rsidRPr="004B6A9C">
        <w:rPr>
          <w:rFonts w:ascii="Times New Roman" w:hAnsi="Times New Roman" w:cs="Times New Roman"/>
          <w:b/>
          <w:lang w:val="lt-LT"/>
        </w:rPr>
        <w:tab/>
        <w:t>FARMACINĖ FORMA</w:t>
      </w:r>
    </w:p>
    <w:p w14:paraId="10E532F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3E126B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Tabletė.</w:t>
      </w:r>
    </w:p>
    <w:p w14:paraId="2F9807E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76745B0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tabletės su kryžmine laužimo vagele vienoje pusėje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50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kitoje pusėje.</w:t>
      </w:r>
    </w:p>
    <w:p w14:paraId="68D4C5CD"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Tabletę galima padalyti į keturias lygias dozes.</w:t>
      </w:r>
    </w:p>
    <w:p w14:paraId="45B5346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Dozavime numatomas vartojimas visos arba kartu vartojamų dviejų ketvirčių tabletės.</w:t>
      </w:r>
    </w:p>
    <w:p w14:paraId="53A7E83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B85A5C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tabletės su kryžmine laužimo vagele abiejose pusėse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100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vienoje pusėje.</w:t>
      </w:r>
    </w:p>
    <w:p w14:paraId="0134DA66"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Tabletę galima padalyti į keturias lygias dozes.</w:t>
      </w:r>
    </w:p>
    <w:p w14:paraId="63AB232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76FFCB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E3FA9BD"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4.</w:t>
      </w:r>
      <w:r w:rsidRPr="004B6A9C">
        <w:rPr>
          <w:rFonts w:ascii="Times New Roman" w:hAnsi="Times New Roman" w:cs="Times New Roman"/>
          <w:b/>
          <w:lang w:val="lt-LT"/>
        </w:rPr>
        <w:tab/>
        <w:t>KLINIKINĖ INFORMACIJA</w:t>
      </w:r>
    </w:p>
    <w:p w14:paraId="4B5F91A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C636CEA"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4.1 </w:t>
      </w:r>
      <w:r w:rsidRPr="004B6A9C">
        <w:rPr>
          <w:rFonts w:ascii="Times New Roman" w:hAnsi="Times New Roman" w:cs="Times New Roman"/>
          <w:b/>
          <w:lang w:val="lt-LT"/>
        </w:rPr>
        <w:tab/>
        <w:t>Terapinės indikacijos</w:t>
      </w:r>
    </w:p>
    <w:p w14:paraId="7D561E2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BCFB38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yra skirtas erekcijos sutrikimą turinčiam suaugusiam vyrui, kuris negali pasiekti ar išlaikyti varpos erekcijos, būtinos visaverčiam lytiniam aktui atlikti.</w:t>
      </w:r>
    </w:p>
    <w:p w14:paraId="1A26471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981EE2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Kad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būtų veiksmingas, būtina seksualinė stimuliacija.</w:t>
      </w:r>
    </w:p>
    <w:p w14:paraId="189971B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1AC010C"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4.2</w:t>
      </w:r>
      <w:r w:rsidRPr="004B6A9C">
        <w:rPr>
          <w:rFonts w:ascii="Times New Roman" w:hAnsi="Times New Roman" w:cs="Times New Roman"/>
          <w:b/>
          <w:lang w:val="lt-LT"/>
        </w:rPr>
        <w:tab/>
        <w:t xml:space="preserve"> Dozavimas ir vartojimo metodas</w:t>
      </w:r>
    </w:p>
    <w:p w14:paraId="4EB110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9D1564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u w:val="single"/>
          <w:lang w:val="lt-LT"/>
        </w:rPr>
        <w:t>Dozavimas</w:t>
      </w:r>
    </w:p>
    <w:p w14:paraId="6EE8ED9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u w:val="single"/>
          <w:lang w:val="lt-LT"/>
        </w:rPr>
      </w:pPr>
      <w:r w:rsidRPr="004B6A9C">
        <w:rPr>
          <w:rFonts w:ascii="Times New Roman" w:hAnsi="Times New Roman" w:cs="Times New Roman"/>
          <w:i/>
          <w:u w:val="single"/>
          <w:lang w:val="lt-LT"/>
        </w:rPr>
        <w:t>Suaugusieji</w:t>
      </w:r>
    </w:p>
    <w:p w14:paraId="78EE97A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Rekomenduojama dozė 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Ji geriama likus maždaug valandai iki lytinio akto. Atsižvelgiant į veiksmingumą ir toleravimą, dozę galima padidinti iki 75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ar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arba sumažinti iki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Didžiausia rekomenduojama dozė yra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Dažniau kaip vieną kartą per parą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išgėrus valgant, poveikis gali pasireikšti vėliau, nei išgėrus nevalgius (žr. 5.2 skyrių).</w:t>
      </w:r>
    </w:p>
    <w:p w14:paraId="743C18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0835563" w14:textId="77777777" w:rsidR="00F350A0" w:rsidRPr="004B6A9C" w:rsidRDefault="00F350A0" w:rsidP="00F350A0">
      <w:pPr>
        <w:tabs>
          <w:tab w:val="left" w:pos="567"/>
          <w:tab w:val="left" w:pos="900"/>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u w:val="single"/>
          <w:lang w:val="lt-LT"/>
        </w:rPr>
        <w:t>Ypatingos populiacijos</w:t>
      </w:r>
    </w:p>
    <w:p w14:paraId="096F8DC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Senyviems pacientams</w:t>
      </w:r>
    </w:p>
    <w:p w14:paraId="17A005A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Senyviems pacientams dozės keisti nereikia (vyresniems kaip 65</w:t>
      </w:r>
      <w:r w:rsidRPr="004B6A9C">
        <w:rPr>
          <w:rFonts w:ascii="Times New Roman" w:eastAsia="Times New Roman" w:hAnsi="Times New Roman" w:cs="Times New Roman"/>
          <w:iCs/>
          <w:lang w:val="lt-LT" w:eastAsia="en-US"/>
        </w:rPr>
        <w:t> </w:t>
      </w:r>
      <w:r w:rsidRPr="004B6A9C">
        <w:rPr>
          <w:rFonts w:ascii="Times New Roman" w:hAnsi="Times New Roman" w:cs="Times New Roman"/>
          <w:lang w:val="lt-LT"/>
        </w:rPr>
        <w:t>metų).</w:t>
      </w:r>
    </w:p>
    <w:p w14:paraId="7106C8F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2C59778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Pacientams, kurių inkstų funkcija sutrikusi</w:t>
      </w:r>
    </w:p>
    <w:p w14:paraId="7F4AC21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Pacientams, kuriems yra lengvas arba vidutinio sunkumo inkstų funkcijos sutrikimas (</w:t>
      </w:r>
      <w:proofErr w:type="spellStart"/>
      <w:r w:rsidRPr="004B6A9C">
        <w:rPr>
          <w:rFonts w:ascii="Times New Roman" w:hAnsi="Times New Roman" w:cs="Times New Roman"/>
          <w:lang w:val="lt-LT"/>
        </w:rPr>
        <w:t>kreatinino</w:t>
      </w:r>
      <w:proofErr w:type="spellEnd"/>
      <w:r w:rsidRPr="004B6A9C">
        <w:rPr>
          <w:rFonts w:ascii="Times New Roman" w:hAnsi="Times New Roman" w:cs="Times New Roman"/>
          <w:lang w:val="lt-LT"/>
        </w:rPr>
        <w:t xml:space="preserve"> klirensas 30</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80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ml/min.), rekomenduoja vartoti tokią pačią dozę kaip suaugusiems vyrams. </w:t>
      </w:r>
    </w:p>
    <w:p w14:paraId="7205D77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527865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Kadangi pacientų, kuriems yra sunkus inkstų funkcijos sutrikimas (</w:t>
      </w:r>
      <w:proofErr w:type="spellStart"/>
      <w:r w:rsidRPr="004B6A9C">
        <w:rPr>
          <w:rFonts w:ascii="Times New Roman" w:hAnsi="Times New Roman" w:cs="Times New Roman"/>
          <w:lang w:val="lt-LT"/>
        </w:rPr>
        <w:t>kreatinino</w:t>
      </w:r>
      <w:proofErr w:type="spellEnd"/>
      <w:r w:rsidRPr="004B6A9C">
        <w:rPr>
          <w:rFonts w:ascii="Times New Roman" w:hAnsi="Times New Roman" w:cs="Times New Roman"/>
          <w:lang w:val="lt-LT"/>
        </w:rPr>
        <w:t xml:space="preserve"> klirensas &lt;</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30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ml/min.),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klirensas yra mažesnis, jiems pradžioje reikia gerti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dozę.</w:t>
      </w:r>
    </w:p>
    <w:p w14:paraId="38595B32"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Atsižvelgiant į veiksmingumą ir toleravimą, jei reikia, dozę galima didinti palaipsniui iki 50</w:t>
      </w:r>
      <w:r w:rsidRPr="004B6A9C">
        <w:rPr>
          <w:rFonts w:ascii="Times New Roman" w:eastAsia="TimesNewRoman" w:hAnsi="Times New Roman" w:cs="Times New Roman"/>
          <w:lang w:val="lt-LT" w:eastAsia="lt-LT"/>
        </w:rPr>
        <w:t> </w:t>
      </w:r>
      <w:r w:rsidRPr="004B6A9C">
        <w:rPr>
          <w:rFonts w:ascii="Times New Roman" w:hAnsi="Times New Roman" w:cs="Times New Roman"/>
          <w:lang w:val="lt-LT"/>
        </w:rPr>
        <w:t>mg ar 100</w:t>
      </w:r>
      <w:r w:rsidRPr="004B6A9C">
        <w:rPr>
          <w:rFonts w:ascii="Times New Roman" w:eastAsia="TimesNewRoman" w:hAnsi="Times New Roman" w:cs="Times New Roman"/>
          <w:lang w:val="lt-LT" w:eastAsia="lt-LT"/>
        </w:rPr>
        <w:t> </w:t>
      </w:r>
      <w:r w:rsidRPr="004B6A9C">
        <w:rPr>
          <w:rFonts w:ascii="Times New Roman" w:hAnsi="Times New Roman" w:cs="Times New Roman"/>
          <w:lang w:val="lt-LT"/>
        </w:rPr>
        <w:t>mg.</w:t>
      </w:r>
      <w:r w:rsidRPr="004B6A9C" w:rsidDel="00326FFE">
        <w:rPr>
          <w:rFonts w:ascii="Times New Roman" w:hAnsi="Times New Roman" w:cs="Times New Roman"/>
          <w:lang w:val="lt-LT"/>
        </w:rPr>
        <w:t xml:space="preserve"> </w:t>
      </w:r>
    </w:p>
    <w:p w14:paraId="570C71B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1373708B" w14:textId="280B3B93"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Pacienta</w:t>
      </w:r>
      <w:r w:rsidR="0032333B">
        <w:rPr>
          <w:rFonts w:ascii="Times New Roman" w:hAnsi="Times New Roman" w:cs="Times New Roman"/>
          <w:i/>
          <w:lang w:val="lt-LT"/>
        </w:rPr>
        <w:t>ms</w:t>
      </w:r>
      <w:r w:rsidRPr="004B6A9C">
        <w:rPr>
          <w:rFonts w:ascii="Times New Roman" w:hAnsi="Times New Roman" w:cs="Times New Roman"/>
          <w:i/>
          <w:lang w:val="lt-LT"/>
        </w:rPr>
        <w:t>, kurių kepenų funkcija sutrikusi</w:t>
      </w:r>
    </w:p>
    <w:p w14:paraId="4EB1500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Kadangi pacientų, kurių kepenys pažeistos (pvz., dėl cirozės)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klirensas yra mažesnis, jiems pradžioje reikia gerti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dozę. Atsižvelgiant į veiksmingumą ir toleravimą, jei reikia, dozę galima didinti palaipsniui iki 50</w:t>
      </w:r>
      <w:r w:rsidRPr="004B6A9C">
        <w:rPr>
          <w:rFonts w:ascii="Times New Roman" w:eastAsia="TimesNewRoman" w:hAnsi="Times New Roman" w:cs="Times New Roman"/>
          <w:lang w:val="lt-LT" w:eastAsia="lt-LT"/>
        </w:rPr>
        <w:t> </w:t>
      </w:r>
      <w:r w:rsidRPr="004B6A9C">
        <w:rPr>
          <w:rFonts w:ascii="Times New Roman" w:hAnsi="Times New Roman" w:cs="Times New Roman"/>
          <w:lang w:val="lt-LT"/>
        </w:rPr>
        <w:t>mg ar 100</w:t>
      </w:r>
      <w:r w:rsidRPr="004B6A9C">
        <w:rPr>
          <w:rFonts w:ascii="Times New Roman" w:eastAsia="TimesNewRoman" w:hAnsi="Times New Roman" w:cs="Times New Roman"/>
          <w:lang w:val="lt-LT" w:eastAsia="lt-LT"/>
        </w:rPr>
        <w:t> </w:t>
      </w:r>
      <w:r w:rsidRPr="004B6A9C">
        <w:rPr>
          <w:rFonts w:ascii="Times New Roman" w:hAnsi="Times New Roman" w:cs="Times New Roman"/>
          <w:lang w:val="lt-LT"/>
        </w:rPr>
        <w:t>mg.</w:t>
      </w:r>
    </w:p>
    <w:p w14:paraId="0357D39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5B5E1B4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Vaikų populiacija</w:t>
      </w:r>
    </w:p>
    <w:p w14:paraId="44496C8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nėra skirtas vaikams ir jaunesniems kaip 18</w:t>
      </w:r>
      <w:r w:rsidRPr="004B6A9C">
        <w:rPr>
          <w:rFonts w:ascii="Times New Roman" w:eastAsia="TimesNewRoman" w:hAnsi="Times New Roman" w:cs="Times New Roman"/>
          <w:lang w:val="lt-LT" w:eastAsia="lt-LT"/>
        </w:rPr>
        <w:t> </w:t>
      </w:r>
      <w:r w:rsidRPr="004B6A9C">
        <w:rPr>
          <w:rFonts w:ascii="Times New Roman" w:hAnsi="Times New Roman" w:cs="Times New Roman"/>
          <w:lang w:val="lt-LT"/>
        </w:rPr>
        <w:t>metų amžiaus paaugliams.</w:t>
      </w:r>
    </w:p>
    <w:p w14:paraId="4FD63D6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68FF877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Vartojimas pacientams, kurie kartu vartoja kitų vaistinių preparatų</w:t>
      </w:r>
    </w:p>
    <w:p w14:paraId="2DFDC12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Pacientams, vartojantiems CYP3A4 inhibitorių, išskyrus </w:t>
      </w:r>
      <w:proofErr w:type="spellStart"/>
      <w:r w:rsidRPr="004B6A9C">
        <w:rPr>
          <w:rFonts w:ascii="Times New Roman" w:hAnsi="Times New Roman" w:cs="Times New Roman"/>
          <w:lang w:val="lt-LT"/>
        </w:rPr>
        <w:t>ritonaviro</w:t>
      </w:r>
      <w:proofErr w:type="spellEnd"/>
      <w:r w:rsidRPr="004B6A9C">
        <w:rPr>
          <w:rFonts w:ascii="Times New Roman" w:hAnsi="Times New Roman" w:cs="Times New Roman"/>
          <w:lang w:val="lt-LT"/>
        </w:rPr>
        <w:t xml:space="preserve">, kurio kartu su </w:t>
      </w:r>
      <w:proofErr w:type="spellStart"/>
      <w:r w:rsidRPr="004B6A9C">
        <w:rPr>
          <w:rFonts w:ascii="Times New Roman" w:hAnsi="Times New Roman" w:cs="Times New Roman"/>
          <w:lang w:val="lt-LT"/>
        </w:rPr>
        <w:t>sildenafiliu</w:t>
      </w:r>
      <w:proofErr w:type="spellEnd"/>
      <w:r w:rsidRPr="004B6A9C">
        <w:rPr>
          <w:rFonts w:ascii="Times New Roman" w:hAnsi="Times New Roman" w:cs="Times New Roman"/>
          <w:lang w:val="lt-LT"/>
        </w:rPr>
        <w:t xml:space="preserve"> vartoti nerekomenduojama (žr. 4.4 skyrių), pradžioje patartina gerti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dozę (žr. 4.5 skyrių).</w:t>
      </w:r>
    </w:p>
    <w:p w14:paraId="7AE7702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BC63521"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Kad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blokatoriaus vartojantiems pacientams </w:t>
      </w:r>
      <w:proofErr w:type="spellStart"/>
      <w:r w:rsidRPr="004B6A9C">
        <w:rPr>
          <w:rFonts w:ascii="Times New Roman" w:hAnsi="Times New Roman" w:cs="Times New Roman"/>
          <w:lang w:val="lt-LT"/>
        </w:rPr>
        <w:t>ortostatinės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hipotenzijos</w:t>
      </w:r>
      <w:proofErr w:type="spellEnd"/>
      <w:r w:rsidRPr="004B6A9C">
        <w:rPr>
          <w:rFonts w:ascii="Times New Roman" w:hAnsi="Times New Roman" w:cs="Times New Roman"/>
          <w:lang w:val="lt-LT"/>
        </w:rPr>
        <w:t xml:space="preserve"> rizika būtų sumažinta iki minimumo, prieš pradėdamas vartoti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pacientas turi vartoti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stabiliu režimu. Be to, turi būti apsvarstyta, ar nevertėtų iš pradžių vartoti 25</w:t>
      </w:r>
      <w:r w:rsidRPr="004B6A9C">
        <w:rPr>
          <w:rFonts w:ascii="Times New Roman" w:eastAsia="TimesNewRoman" w:hAnsi="Times New Roman" w:cs="Times New Roman"/>
          <w:lang w:val="lt-LT" w:eastAsia="lt-LT"/>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w:t>
      </w:r>
      <w:r w:rsidRPr="004B6A9C" w:rsidDel="00326FFE">
        <w:rPr>
          <w:rFonts w:ascii="Times New Roman" w:hAnsi="Times New Roman" w:cs="Times New Roman"/>
          <w:lang w:val="lt-LT"/>
        </w:rPr>
        <w:t xml:space="preserve"> </w:t>
      </w:r>
      <w:r w:rsidRPr="004B6A9C">
        <w:rPr>
          <w:rFonts w:ascii="Times New Roman" w:hAnsi="Times New Roman" w:cs="Times New Roman"/>
          <w:lang w:val="lt-LT"/>
        </w:rPr>
        <w:t>(žr. 4.4 ir 4.5 skyrius).</w:t>
      </w:r>
    </w:p>
    <w:p w14:paraId="1DF0E5DE"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p>
    <w:p w14:paraId="3DAF35F0"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u w:val="single"/>
          <w:lang w:val="lt-LT"/>
        </w:rPr>
        <w:t>Vartojimo metodas</w:t>
      </w:r>
    </w:p>
    <w:p w14:paraId="05B50C3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Vartoti per burną.</w:t>
      </w:r>
    </w:p>
    <w:p w14:paraId="0DA1324E" w14:textId="77777777" w:rsidR="00F350A0" w:rsidRPr="004B6A9C" w:rsidRDefault="00F350A0" w:rsidP="00F350A0">
      <w:pPr>
        <w:tabs>
          <w:tab w:val="left" w:pos="567"/>
        </w:tabs>
        <w:spacing w:after="0" w:line="240" w:lineRule="auto"/>
        <w:rPr>
          <w:rFonts w:ascii="Times New Roman" w:hAnsi="Times New Roman" w:cs="Times New Roman"/>
          <w:lang w:val="lt-LT"/>
        </w:rPr>
      </w:pPr>
    </w:p>
    <w:p w14:paraId="7C139BE5"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4.3 </w:t>
      </w:r>
      <w:r w:rsidRPr="004B6A9C">
        <w:rPr>
          <w:rFonts w:ascii="Times New Roman" w:hAnsi="Times New Roman" w:cs="Times New Roman"/>
          <w:b/>
          <w:lang w:val="lt-LT"/>
        </w:rPr>
        <w:tab/>
        <w:t>Kontraindikacijos</w:t>
      </w:r>
    </w:p>
    <w:p w14:paraId="17509DE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AC738C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Padidėjęs jautrumas veikliajai arba bet kuriai 6.1 skyriuje nurodytai pagalbinei medžiagai.</w:t>
      </w:r>
    </w:p>
    <w:p w14:paraId="17DA268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704C2A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Dėl žinomo poveikio azoto </w:t>
      </w:r>
      <w:proofErr w:type="spellStart"/>
      <w:r w:rsidRPr="004B6A9C">
        <w:rPr>
          <w:rFonts w:ascii="Times New Roman" w:hAnsi="Times New Roman" w:cs="Times New Roman"/>
          <w:lang w:val="lt-LT"/>
        </w:rPr>
        <w:t>monoksido</w:t>
      </w:r>
      <w:proofErr w:type="spellEnd"/>
      <w:r w:rsidRPr="004B6A9C">
        <w:rPr>
          <w:rFonts w:ascii="Times New Roman" w:hAnsi="Times New Roman" w:cs="Times New Roman"/>
          <w:lang w:val="lt-LT"/>
        </w:rPr>
        <w:t xml:space="preserve"> ir ciklinio </w:t>
      </w:r>
      <w:proofErr w:type="spellStart"/>
      <w:r w:rsidRPr="004B6A9C">
        <w:rPr>
          <w:rFonts w:ascii="Times New Roman" w:hAnsi="Times New Roman" w:cs="Times New Roman"/>
          <w:lang w:val="lt-LT"/>
        </w:rPr>
        <w:t>guanozino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monofosfato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xml:space="preserve">) reakcijų grandinei (žr. 5.1 skyrių)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stiprina nitratų sukeliamą </w:t>
      </w:r>
      <w:proofErr w:type="spellStart"/>
      <w:r w:rsidRPr="004B6A9C">
        <w:rPr>
          <w:rFonts w:ascii="Times New Roman" w:hAnsi="Times New Roman" w:cs="Times New Roman"/>
          <w:lang w:val="lt-LT"/>
        </w:rPr>
        <w:t>hipotenzinį</w:t>
      </w:r>
      <w:proofErr w:type="spellEnd"/>
      <w:r w:rsidRPr="004B6A9C">
        <w:rPr>
          <w:rFonts w:ascii="Times New Roman" w:hAnsi="Times New Roman" w:cs="Times New Roman"/>
          <w:lang w:val="lt-LT"/>
        </w:rPr>
        <w:t xml:space="preserve"> poveikį, todėl azoto </w:t>
      </w:r>
      <w:proofErr w:type="spellStart"/>
      <w:r w:rsidRPr="004B6A9C">
        <w:rPr>
          <w:rFonts w:ascii="Times New Roman" w:hAnsi="Times New Roman" w:cs="Times New Roman"/>
          <w:lang w:val="lt-LT"/>
        </w:rPr>
        <w:t>monoksido</w:t>
      </w:r>
      <w:proofErr w:type="spellEnd"/>
      <w:r w:rsidRPr="004B6A9C">
        <w:rPr>
          <w:rFonts w:ascii="Times New Roman" w:hAnsi="Times New Roman" w:cs="Times New Roman"/>
          <w:lang w:val="lt-LT"/>
        </w:rPr>
        <w:t xml:space="preserve"> donorų (pavyzdžiui, </w:t>
      </w:r>
      <w:proofErr w:type="spellStart"/>
      <w:r w:rsidRPr="004B6A9C">
        <w:rPr>
          <w:rFonts w:ascii="Times New Roman" w:hAnsi="Times New Roman" w:cs="Times New Roman"/>
          <w:lang w:val="lt-LT"/>
        </w:rPr>
        <w:t>amilo</w:t>
      </w:r>
      <w:proofErr w:type="spellEnd"/>
      <w:r w:rsidRPr="004B6A9C">
        <w:rPr>
          <w:rFonts w:ascii="Times New Roman" w:hAnsi="Times New Roman" w:cs="Times New Roman"/>
          <w:lang w:val="lt-LT"/>
        </w:rPr>
        <w:t xml:space="preserve"> nitrito) ar nitratų kartu su </w:t>
      </w:r>
      <w:proofErr w:type="spellStart"/>
      <w:r w:rsidRPr="004B6A9C">
        <w:rPr>
          <w:rFonts w:ascii="Times New Roman" w:hAnsi="Times New Roman" w:cs="Times New Roman"/>
          <w:lang w:val="lt-LT"/>
        </w:rPr>
        <w:t>sildenafiliu</w:t>
      </w:r>
      <w:proofErr w:type="spellEnd"/>
      <w:r w:rsidRPr="004B6A9C">
        <w:rPr>
          <w:rFonts w:ascii="Times New Roman" w:hAnsi="Times New Roman" w:cs="Times New Roman"/>
          <w:lang w:val="lt-LT"/>
        </w:rPr>
        <w:t xml:space="preserve"> vartoti draudžiama.</w:t>
      </w:r>
    </w:p>
    <w:p w14:paraId="7CACC16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A83AD56" w14:textId="77777777" w:rsidR="00F350A0" w:rsidRPr="004B6A9C" w:rsidRDefault="00F350A0" w:rsidP="00F350A0">
      <w:pPr>
        <w:autoSpaceDE w:val="0"/>
        <w:autoSpaceDN w:val="0"/>
        <w:adjustRightInd w:val="0"/>
        <w:spacing w:after="0" w:line="240" w:lineRule="auto"/>
        <w:ind w:left="48" w:right="-20"/>
        <w:rPr>
          <w:rFonts w:ascii="Times New Roman" w:hAnsi="Times New Roman" w:cs="Times New Roman"/>
          <w:lang w:val="lt-LT"/>
        </w:rPr>
      </w:pPr>
      <w:r w:rsidRPr="004B6A9C">
        <w:rPr>
          <w:rFonts w:ascii="Times New Roman" w:hAnsi="Times New Roman" w:cs="Times New Roman"/>
          <w:lang w:val="lt-LT"/>
        </w:rPr>
        <w:t xml:space="preserve">FDE5 inhibitorius, įskaitant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draudžiama vartoti kartu su </w:t>
      </w:r>
      <w:proofErr w:type="spellStart"/>
      <w:r w:rsidRPr="004B6A9C">
        <w:rPr>
          <w:rFonts w:ascii="Times New Roman" w:hAnsi="Times New Roman" w:cs="Times New Roman"/>
          <w:lang w:val="lt-LT"/>
        </w:rPr>
        <w:t>guanilatciklazės</w:t>
      </w:r>
      <w:proofErr w:type="spellEnd"/>
      <w:r w:rsidRPr="004B6A9C">
        <w:rPr>
          <w:rFonts w:ascii="Times New Roman" w:hAnsi="Times New Roman" w:cs="Times New Roman"/>
          <w:lang w:val="lt-LT"/>
        </w:rPr>
        <w:t xml:space="preserve"> stimuliatoriais (pvz., </w:t>
      </w:r>
      <w:proofErr w:type="spellStart"/>
      <w:r w:rsidRPr="004B6A9C">
        <w:rPr>
          <w:rFonts w:ascii="Times New Roman" w:hAnsi="Times New Roman" w:cs="Times New Roman"/>
          <w:lang w:val="lt-LT"/>
        </w:rPr>
        <w:t>riociguatu</w:t>
      </w:r>
      <w:proofErr w:type="spellEnd"/>
      <w:r w:rsidRPr="004B6A9C">
        <w:rPr>
          <w:rFonts w:ascii="Times New Roman" w:hAnsi="Times New Roman" w:cs="Times New Roman"/>
          <w:lang w:val="lt-LT"/>
        </w:rPr>
        <w:t xml:space="preserve">), nes gali pasireikšti simptominė </w:t>
      </w:r>
      <w:proofErr w:type="spellStart"/>
      <w:r w:rsidRPr="004B6A9C">
        <w:rPr>
          <w:rFonts w:ascii="Times New Roman" w:hAnsi="Times New Roman" w:cs="Times New Roman"/>
          <w:lang w:val="lt-LT"/>
        </w:rPr>
        <w:t>hipotenzija</w:t>
      </w:r>
      <w:proofErr w:type="spellEnd"/>
      <w:r w:rsidRPr="004B6A9C">
        <w:rPr>
          <w:rFonts w:ascii="Times New Roman" w:hAnsi="Times New Roman" w:cs="Times New Roman"/>
          <w:lang w:val="lt-LT"/>
        </w:rPr>
        <w:t xml:space="preserve"> (žr. 4.5 skyrių).</w:t>
      </w:r>
    </w:p>
    <w:p w14:paraId="789D82E5" w14:textId="77777777" w:rsidR="00F350A0" w:rsidRPr="004B6A9C" w:rsidRDefault="00F350A0" w:rsidP="00F350A0">
      <w:pPr>
        <w:keepNext/>
        <w:spacing w:after="0" w:line="240" w:lineRule="auto"/>
        <w:outlineLvl w:val="0"/>
        <w:rPr>
          <w:rFonts w:ascii="Times New Roman" w:hAnsi="Times New Roman" w:cs="Times New Roman"/>
          <w:lang w:val="lt-LT"/>
        </w:rPr>
      </w:pPr>
    </w:p>
    <w:p w14:paraId="4DB3966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Vaistinių preparatų nuo erekcijos sutrikimo, tarp jų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negalima vartoti vyrams, kuriems nepatariamas lytinis aktyvumas (pavyzdžiui, sergantiesiems sunkiomis širdies ligomis, įskaitant nestabilią krūtinės anginą ir sunkų širdies nepakankamumą).</w:t>
      </w:r>
    </w:p>
    <w:p w14:paraId="7D9E008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1861DD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draudžiama vartoti pacientams, kurie apako viena akimi dėl ne </w:t>
      </w:r>
      <w:proofErr w:type="spellStart"/>
      <w:r w:rsidRPr="004B6A9C">
        <w:rPr>
          <w:rFonts w:ascii="Times New Roman" w:hAnsi="Times New Roman" w:cs="Times New Roman"/>
          <w:lang w:val="lt-LT"/>
        </w:rPr>
        <w:t>arterito</w:t>
      </w:r>
      <w:proofErr w:type="spellEnd"/>
      <w:r w:rsidRPr="004B6A9C">
        <w:rPr>
          <w:rFonts w:ascii="Times New Roman" w:hAnsi="Times New Roman" w:cs="Times New Roman"/>
          <w:lang w:val="lt-LT"/>
        </w:rPr>
        <w:t xml:space="preserve"> sukeltos priekinės išeminės regos nervo neuropatijos (angl. </w:t>
      </w:r>
      <w:proofErr w:type="spellStart"/>
      <w:r w:rsidRPr="004B6A9C">
        <w:rPr>
          <w:rFonts w:ascii="Times New Roman" w:hAnsi="Times New Roman" w:cs="Times New Roman"/>
          <w:i/>
          <w:lang w:val="lt-LT"/>
        </w:rPr>
        <w:t>non-arteritic</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anterior</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ischaemic</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optic</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neuropathy</w:t>
      </w:r>
      <w:proofErr w:type="spellEnd"/>
      <w:r w:rsidRPr="004B6A9C">
        <w:rPr>
          <w:rFonts w:ascii="Times New Roman" w:hAnsi="Times New Roman" w:cs="Times New Roman"/>
          <w:i/>
          <w:lang w:val="lt-LT"/>
        </w:rPr>
        <w:t>, NAION</w:t>
      </w:r>
      <w:r w:rsidRPr="004B6A9C">
        <w:rPr>
          <w:rFonts w:ascii="Times New Roman" w:hAnsi="Times New Roman" w:cs="Times New Roman"/>
          <w:lang w:val="lt-LT"/>
        </w:rPr>
        <w:t>), nepaisant to, ar šis reiškinys buvo ar nebuvo susijęs su FDE5 inhibitorių vartojimu (žr. 4.4 skyrių).</w:t>
      </w:r>
    </w:p>
    <w:p w14:paraId="0133BE5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918CA8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Ar saugu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vartoti pacientams, kurie serga sunkia kepenų liga, </w:t>
      </w:r>
      <w:proofErr w:type="spellStart"/>
      <w:r w:rsidRPr="004B6A9C">
        <w:rPr>
          <w:rFonts w:ascii="Times New Roman" w:hAnsi="Times New Roman" w:cs="Times New Roman"/>
          <w:lang w:val="lt-LT"/>
        </w:rPr>
        <w:t>hipotenzija</w:t>
      </w:r>
      <w:proofErr w:type="spellEnd"/>
      <w:r w:rsidRPr="004B6A9C">
        <w:rPr>
          <w:rFonts w:ascii="Times New Roman" w:hAnsi="Times New Roman" w:cs="Times New Roman"/>
          <w:lang w:val="lt-LT"/>
        </w:rPr>
        <w:t xml:space="preserve"> (kraujospūdis yra &lt;</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90/50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xml:space="preserve">), kuriuos neseniai ištiko insultas ar miokardo infarktas arba kuriems yra paveldima degeneracinė tinklainės liga, pavyzdžiui, pigmentinis </w:t>
      </w:r>
      <w:proofErr w:type="spellStart"/>
      <w:r w:rsidRPr="004B6A9C">
        <w:rPr>
          <w:rFonts w:ascii="Times New Roman" w:hAnsi="Times New Roman" w:cs="Times New Roman"/>
          <w:lang w:val="lt-LT"/>
        </w:rPr>
        <w:t>retinitas</w:t>
      </w:r>
      <w:proofErr w:type="spellEnd"/>
      <w:r w:rsidRPr="004B6A9C">
        <w:rPr>
          <w:rFonts w:ascii="Times New Roman" w:hAnsi="Times New Roman" w:cs="Times New Roman"/>
          <w:lang w:val="lt-LT"/>
        </w:rPr>
        <w:t xml:space="preserve"> (kai kuriems iš pastarąja liga sergančių ligonių būna genetinis tinklainės </w:t>
      </w:r>
      <w:proofErr w:type="spellStart"/>
      <w:r w:rsidRPr="004B6A9C">
        <w:rPr>
          <w:rFonts w:ascii="Times New Roman" w:hAnsi="Times New Roman" w:cs="Times New Roman"/>
          <w:lang w:val="lt-LT"/>
        </w:rPr>
        <w:t>fosfodiesterazės</w:t>
      </w:r>
      <w:proofErr w:type="spellEnd"/>
      <w:r w:rsidRPr="004B6A9C">
        <w:rPr>
          <w:rFonts w:ascii="Times New Roman" w:hAnsi="Times New Roman" w:cs="Times New Roman"/>
          <w:lang w:val="lt-LT"/>
        </w:rPr>
        <w:t xml:space="preserve"> sutrikimas), neištirta.</w:t>
      </w:r>
    </w:p>
    <w:p w14:paraId="071F1B4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F663D7F"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4.4 </w:t>
      </w:r>
      <w:r w:rsidRPr="004B6A9C">
        <w:rPr>
          <w:rFonts w:ascii="Times New Roman" w:hAnsi="Times New Roman" w:cs="Times New Roman"/>
          <w:b/>
          <w:lang w:val="lt-LT"/>
        </w:rPr>
        <w:tab/>
        <w:t>Specialūs įspėjimai ir atsargumo priemonės</w:t>
      </w:r>
    </w:p>
    <w:p w14:paraId="20520EA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708C42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Prieš pradedant gydyti vaistiniais preparatais, reikia nustatyti (pacientą ištyrus ir susipažinus su jo ligos istorija) erekcijos sutrikimą ir galimas jo priežastis.</w:t>
      </w:r>
    </w:p>
    <w:p w14:paraId="765A01C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6041C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u w:val="single"/>
          <w:lang w:val="lt-LT"/>
        </w:rPr>
        <w:lastRenderedPageBreak/>
        <w:t>Širdies ir kraujagyslių sistemos sutrikimų rizikos veiksniai</w:t>
      </w:r>
    </w:p>
    <w:p w14:paraId="16C313F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Prieš pradėdamas gydyti bet kokį erekcijos sutrikimą, gydytojas turi įvertinti paciento širdies ir kraujagyslių sistemos būklę, nes dėl lytinio aktyvumo didėja širdies sutrikimo galimybė.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plečia kraujagysles, todėl trumpam šiek tiek sumažina kraujospūdį (žr. 5.1 skyrių). Prieš skirdamas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gydytojas turi atidžiai apsvarstyti, ar pacientui, kuriam yra tam tikra būklė, dėl kraujagyslių išsiplėtimo nepasireikš neigiamas poveikis, o ypač seksualinio aktyvumo metu. Kraujagyslių plečiamiesiems vaistiniams preparatams jautresniems pacientams priskiriami tie, kuriems yra kraujo ištekėjimo iš kairiojo širdies skilvelio obstrukcija (</w:t>
      </w:r>
      <w:proofErr w:type="spellStart"/>
      <w:r w:rsidRPr="004B6A9C">
        <w:rPr>
          <w:rFonts w:ascii="Times New Roman" w:hAnsi="Times New Roman" w:cs="Times New Roman"/>
          <w:lang w:val="lt-LT"/>
        </w:rPr>
        <w:t>t.y</w:t>
      </w:r>
      <w:proofErr w:type="spellEnd"/>
      <w:r w:rsidRPr="004B6A9C">
        <w:rPr>
          <w:rFonts w:ascii="Times New Roman" w:hAnsi="Times New Roman" w:cs="Times New Roman"/>
          <w:lang w:val="lt-LT"/>
        </w:rPr>
        <w:t xml:space="preserve">. aortos stenozė, </w:t>
      </w:r>
      <w:proofErr w:type="spellStart"/>
      <w:r w:rsidRPr="004B6A9C">
        <w:rPr>
          <w:rFonts w:ascii="Times New Roman" w:hAnsi="Times New Roman" w:cs="Times New Roman"/>
          <w:lang w:val="lt-LT"/>
        </w:rPr>
        <w:t>hipertrofinė</w:t>
      </w:r>
      <w:proofErr w:type="spellEnd"/>
      <w:r w:rsidRPr="004B6A9C">
        <w:rPr>
          <w:rFonts w:ascii="Times New Roman" w:hAnsi="Times New Roman" w:cs="Times New Roman"/>
          <w:lang w:val="lt-LT"/>
        </w:rPr>
        <w:t xml:space="preserve"> obstrukcinė kardiomiopatija), ir tie, kuriems yra retas daugelio organų sistemų atrofijos sindromas, pasireiškiantis sunkiu autonominės kraujospūdžio kontrolės sutrikimu.</w:t>
      </w:r>
    </w:p>
    <w:p w14:paraId="54E164C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5E54BF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stiprina nitratų sukeliamą </w:t>
      </w:r>
      <w:proofErr w:type="spellStart"/>
      <w:r w:rsidRPr="004B6A9C">
        <w:rPr>
          <w:rFonts w:ascii="Times New Roman" w:hAnsi="Times New Roman" w:cs="Times New Roman"/>
          <w:lang w:val="lt-LT"/>
        </w:rPr>
        <w:t>hipotenzinį</w:t>
      </w:r>
      <w:proofErr w:type="spellEnd"/>
      <w:r w:rsidRPr="004B6A9C">
        <w:rPr>
          <w:rFonts w:ascii="Times New Roman" w:hAnsi="Times New Roman" w:cs="Times New Roman"/>
          <w:lang w:val="lt-LT"/>
        </w:rPr>
        <w:t xml:space="preserve"> poveikį (žr. 4.3 skyrių).</w:t>
      </w:r>
    </w:p>
    <w:p w14:paraId="28A10D3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585BF5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Po to, kai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pateko į rinką, gauta pranešimų apie sunkaus širdies ir kraujagyslių sistemos sutrikimų, tarp jų miokardo infarkto, nestabilios krūtinės anginos, staigios </w:t>
      </w:r>
      <w:proofErr w:type="spellStart"/>
      <w:r w:rsidRPr="004B6A9C">
        <w:rPr>
          <w:rFonts w:ascii="Times New Roman" w:hAnsi="Times New Roman" w:cs="Times New Roman"/>
          <w:lang w:val="lt-LT"/>
        </w:rPr>
        <w:t>kardialinės</w:t>
      </w:r>
      <w:proofErr w:type="spellEnd"/>
      <w:r w:rsidRPr="004B6A9C">
        <w:rPr>
          <w:rFonts w:ascii="Times New Roman" w:hAnsi="Times New Roman" w:cs="Times New Roman"/>
          <w:lang w:val="lt-LT"/>
        </w:rPr>
        <w:t xml:space="preserve"> mirties, skilvelių aritmijos, kraujavimo į smegenis, trumpalaikių išemijos priepuolių, hipertenzijos bei </w:t>
      </w:r>
      <w:proofErr w:type="spellStart"/>
      <w:r w:rsidRPr="004B6A9C">
        <w:rPr>
          <w:rFonts w:ascii="Times New Roman" w:hAnsi="Times New Roman" w:cs="Times New Roman"/>
          <w:lang w:val="lt-LT"/>
        </w:rPr>
        <w:t>hipotenzijos</w:t>
      </w:r>
      <w:proofErr w:type="spellEnd"/>
      <w:r w:rsidRPr="004B6A9C">
        <w:rPr>
          <w:rFonts w:ascii="Times New Roman" w:hAnsi="Times New Roman" w:cs="Times New Roman"/>
          <w:lang w:val="lt-LT"/>
        </w:rPr>
        <w:t xml:space="preserve">, atvejus, kurie buvo laikinai susiję su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vartojimu. Daugumai (tačiau ne visiems) tokių pacientų prieš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vartojimą buvo širdies ir kraujagyslių sistemos ligų rizikos veiksnių. Dauguma sutrikimų pasireiškė lytinio akto metu ar tuoj po jo, keliems − tuoj po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pavartojimo, bet dar neprasidėjus seksualiniam aktyvumui. Neįmanoma nustatyti, ar minėti sutrikimai yra tiesiogiai susiję su minėtais rizikos veiksniais, ar priklauso nuo kitų priežasčių.</w:t>
      </w:r>
    </w:p>
    <w:p w14:paraId="37095E5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D7425BC"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proofErr w:type="spellStart"/>
      <w:r w:rsidRPr="004B6A9C">
        <w:rPr>
          <w:rFonts w:ascii="Times New Roman" w:hAnsi="Times New Roman" w:cs="Times New Roman"/>
          <w:u w:val="single"/>
          <w:lang w:val="lt-LT"/>
        </w:rPr>
        <w:t>Priapizmas</w:t>
      </w:r>
      <w:proofErr w:type="spellEnd"/>
    </w:p>
    <w:p w14:paraId="6BD8951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Pacientus, kuriems yra anatominė varpos deformacija (pvz., </w:t>
      </w:r>
      <w:proofErr w:type="spellStart"/>
      <w:r w:rsidRPr="004B6A9C">
        <w:rPr>
          <w:rFonts w:ascii="Times New Roman" w:hAnsi="Times New Roman" w:cs="Times New Roman"/>
          <w:lang w:val="lt-LT"/>
        </w:rPr>
        <w:t>anguliacija</w:t>
      </w:r>
      <w:proofErr w:type="spellEnd"/>
      <w:r w:rsidRPr="004B6A9C">
        <w:rPr>
          <w:rFonts w:ascii="Times New Roman" w:hAnsi="Times New Roman" w:cs="Times New Roman"/>
          <w:lang w:val="lt-LT"/>
        </w:rPr>
        <w:t xml:space="preserve">, akytkūnio fibrozė ar </w:t>
      </w:r>
      <w:proofErr w:type="spellStart"/>
      <w:r w:rsidRPr="004B6A9C">
        <w:rPr>
          <w:rFonts w:ascii="Times New Roman" w:hAnsi="Times New Roman" w:cs="Times New Roman"/>
          <w:lang w:val="lt-LT"/>
        </w:rPr>
        <w:t>Peironi</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i/>
          <w:lang w:val="lt-LT"/>
        </w:rPr>
        <w:t>Peyronie</w:t>
      </w:r>
      <w:proofErr w:type="spellEnd"/>
      <w:r w:rsidRPr="004B6A9C">
        <w:rPr>
          <w:rFonts w:ascii="Times New Roman" w:hAnsi="Times New Roman" w:cs="Times New Roman"/>
          <w:lang w:val="lt-LT"/>
        </w:rPr>
        <w:t xml:space="preserve">] liga) arba būklė, galinti nulemti </w:t>
      </w:r>
      <w:proofErr w:type="spellStart"/>
      <w:r w:rsidRPr="004B6A9C">
        <w:rPr>
          <w:rFonts w:ascii="Times New Roman" w:hAnsi="Times New Roman" w:cs="Times New Roman"/>
          <w:lang w:val="lt-LT"/>
        </w:rPr>
        <w:t>priapizmą</w:t>
      </w:r>
      <w:proofErr w:type="spellEnd"/>
      <w:r w:rsidRPr="004B6A9C">
        <w:rPr>
          <w:rFonts w:ascii="Times New Roman" w:hAnsi="Times New Roman" w:cs="Times New Roman"/>
          <w:lang w:val="lt-LT"/>
        </w:rPr>
        <w:t xml:space="preserve"> (pvz., pjautuvo pavidalo ląstelių anemija, dauginė mieloma ar leukemija), vaistiniais preparatais nuo erekcijos sutrikimo, įskaitant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reikia gydyti atsargiai.</w:t>
      </w:r>
    </w:p>
    <w:p w14:paraId="6EDD17BB" w14:textId="77777777" w:rsidR="00F350A0" w:rsidRPr="004B6A9C" w:rsidRDefault="00F350A0" w:rsidP="00F350A0">
      <w:pPr>
        <w:keepNext/>
        <w:spacing w:after="0" w:line="240" w:lineRule="auto"/>
        <w:outlineLvl w:val="0"/>
        <w:rPr>
          <w:rFonts w:ascii="Times New Roman" w:hAnsi="Times New Roman" w:cs="Times New Roman"/>
          <w:lang w:val="lt-LT"/>
        </w:rPr>
      </w:pPr>
    </w:p>
    <w:p w14:paraId="32E44291"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pateikus į rinką buvo gauta pranešimų apie erekcijos pailgėjimo ir </w:t>
      </w:r>
      <w:proofErr w:type="spellStart"/>
      <w:r w:rsidRPr="004B6A9C">
        <w:rPr>
          <w:rFonts w:ascii="Times New Roman" w:hAnsi="Times New Roman" w:cs="Times New Roman"/>
          <w:lang w:val="lt-LT"/>
        </w:rPr>
        <w:t>priapizmo</w:t>
      </w:r>
      <w:proofErr w:type="spellEnd"/>
      <w:r w:rsidRPr="004B6A9C">
        <w:rPr>
          <w:rFonts w:ascii="Times New Roman" w:hAnsi="Times New Roman" w:cs="Times New Roman"/>
          <w:lang w:val="lt-LT"/>
        </w:rPr>
        <w:t xml:space="preserve"> atvejus. Jei erekcija tęsiasi ilgiau nei 4</w:t>
      </w:r>
      <w:r w:rsidRPr="004B6A9C">
        <w:rPr>
          <w:rFonts w:ascii="Times New Roman" w:eastAsia="TimesNewRoman" w:hAnsi="Times New Roman" w:cs="Times New Roman"/>
          <w:lang w:val="lt-LT" w:eastAsia="en-US"/>
        </w:rPr>
        <w:t> </w:t>
      </w:r>
      <w:r w:rsidRPr="004B6A9C">
        <w:rPr>
          <w:rFonts w:ascii="Times New Roman" w:hAnsi="Times New Roman" w:cs="Times New Roman"/>
          <w:lang w:val="lt-LT"/>
        </w:rPr>
        <w:t xml:space="preserve">valandas, pacientas turi nedelsdamas kreiptis medicininės pagalbos. </w:t>
      </w:r>
      <w:proofErr w:type="spellStart"/>
      <w:r w:rsidRPr="004B6A9C">
        <w:rPr>
          <w:rFonts w:ascii="Times New Roman" w:hAnsi="Times New Roman" w:cs="Times New Roman"/>
          <w:lang w:val="lt-LT"/>
        </w:rPr>
        <w:t>Priapizmo</w:t>
      </w:r>
      <w:proofErr w:type="spellEnd"/>
      <w:r w:rsidRPr="004B6A9C">
        <w:rPr>
          <w:rFonts w:ascii="Times New Roman" w:hAnsi="Times New Roman" w:cs="Times New Roman"/>
          <w:lang w:val="lt-LT"/>
        </w:rPr>
        <w:t xml:space="preserve"> tuojau pat nepradėjus gydyti, jis gali pažeisti varpos audinius ir pacientas gali visam laikui prarasti lytinę potenciją.</w:t>
      </w:r>
    </w:p>
    <w:p w14:paraId="79DA8239" w14:textId="77777777" w:rsidR="00F350A0" w:rsidRPr="004B6A9C" w:rsidRDefault="00F350A0" w:rsidP="00F350A0">
      <w:pPr>
        <w:keepNext/>
        <w:spacing w:after="0" w:line="240" w:lineRule="auto"/>
        <w:outlineLvl w:val="0"/>
        <w:rPr>
          <w:rFonts w:ascii="Times New Roman" w:hAnsi="Times New Roman" w:cs="Times New Roman"/>
          <w:lang w:val="lt-LT"/>
        </w:rPr>
      </w:pPr>
    </w:p>
    <w:p w14:paraId="4EC2C4D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Vartojimas kartu su kitais FDE5 inhibitoriais arba su kitomis gydymo priemonėmis nuo erekcijos sutrikimo</w:t>
      </w:r>
    </w:p>
    <w:p w14:paraId="2106109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Ar saugu ir veiksminga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vartoti kartu su kitais FDE5 inhibitoriais arba </w:t>
      </w:r>
      <w:proofErr w:type="spellStart"/>
      <w:r w:rsidRPr="004B6A9C">
        <w:rPr>
          <w:rFonts w:ascii="Times New Roman" w:hAnsi="Times New Roman" w:cs="Times New Roman"/>
          <w:lang w:val="lt-LT"/>
        </w:rPr>
        <w:t>plautinei</w:t>
      </w:r>
      <w:proofErr w:type="spellEnd"/>
      <w:r w:rsidRPr="004B6A9C">
        <w:rPr>
          <w:rFonts w:ascii="Times New Roman" w:hAnsi="Times New Roman" w:cs="Times New Roman"/>
          <w:lang w:val="lt-LT"/>
        </w:rPr>
        <w:t xml:space="preserve"> arterinei hipertenzijai (PAH) gydyti skirtomis priemonėmis, kurių sudėtyje yra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arba su kitomis gydymo priemonėmis nuo erekcijos sutrikimo, neištirta, todėl taip gydyti nerekomenduojama.</w:t>
      </w:r>
    </w:p>
    <w:p w14:paraId="00B782AC" w14:textId="77777777" w:rsidR="00F350A0" w:rsidRPr="004B6A9C" w:rsidRDefault="00F350A0" w:rsidP="00F350A0">
      <w:pPr>
        <w:keepNext/>
        <w:spacing w:after="0" w:line="240" w:lineRule="auto"/>
        <w:outlineLvl w:val="0"/>
        <w:rPr>
          <w:rFonts w:ascii="Times New Roman" w:hAnsi="Times New Roman" w:cs="Times New Roman"/>
          <w:lang w:val="lt-LT"/>
        </w:rPr>
      </w:pPr>
    </w:p>
    <w:p w14:paraId="1B1C9FB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Poveikis regėjimui</w:t>
      </w:r>
    </w:p>
    <w:p w14:paraId="342898F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Gauta savanoriškų pranešimų apie regėjimo defektų atvejus, kurie buvo susiję su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ir kitų FDE5 inhibitorių vartojimu (žr. 4.8 skyrių). Buvo pranešta savanoriškai ir remiantis stebimojo tyrimo duomenimis apie ne </w:t>
      </w:r>
      <w:proofErr w:type="spellStart"/>
      <w:r w:rsidRPr="004B6A9C">
        <w:rPr>
          <w:rFonts w:ascii="Times New Roman" w:hAnsi="Times New Roman" w:cs="Times New Roman"/>
          <w:lang w:val="lt-LT"/>
        </w:rPr>
        <w:t>arterito</w:t>
      </w:r>
      <w:proofErr w:type="spellEnd"/>
      <w:r w:rsidRPr="004B6A9C">
        <w:rPr>
          <w:rFonts w:ascii="Times New Roman" w:hAnsi="Times New Roman" w:cs="Times New Roman"/>
          <w:lang w:val="lt-LT"/>
        </w:rPr>
        <w:t xml:space="preserve"> sukeltos priekinės išeminės regos nervo neuropatijos (retos būklės) atvejus, kurie buvo susiję su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ir kitų FDE5 inhibitorių vartojimu (žr. 4.8 skyrių). Reikia patarti pacientams, kad nutrauktų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vartojimą ir nedelsdami kreiptųsi į gydytoją, jeigu staiga atsiranda bet koks regos defektas (žr. 4.3 skyrių).</w:t>
      </w:r>
    </w:p>
    <w:p w14:paraId="1480D40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D5394CF" w14:textId="77777777" w:rsidR="00F350A0" w:rsidRPr="004B6A9C" w:rsidRDefault="00F350A0" w:rsidP="00F350A0">
      <w:pPr>
        <w:keepNext/>
        <w:tabs>
          <w:tab w:val="left" w:pos="567"/>
        </w:tabs>
        <w:spacing w:after="0" w:line="240" w:lineRule="auto"/>
        <w:outlineLvl w:val="0"/>
        <w:rPr>
          <w:rFonts w:ascii="Times New Roman" w:hAnsi="Times New Roman" w:cs="Times New Roman"/>
          <w:u w:val="single"/>
          <w:lang w:val="lt-LT"/>
        </w:rPr>
      </w:pPr>
      <w:r w:rsidRPr="004B6A9C">
        <w:rPr>
          <w:rFonts w:ascii="Times New Roman" w:hAnsi="Times New Roman" w:cs="Times New Roman"/>
          <w:u w:val="single"/>
          <w:lang w:val="lt-LT"/>
        </w:rPr>
        <w:t xml:space="preserve">Vartojimas kartu su </w:t>
      </w:r>
      <w:proofErr w:type="spellStart"/>
      <w:r w:rsidRPr="004B6A9C">
        <w:rPr>
          <w:rFonts w:ascii="Times New Roman" w:hAnsi="Times New Roman" w:cs="Times New Roman"/>
          <w:u w:val="single"/>
          <w:lang w:val="lt-LT"/>
        </w:rPr>
        <w:t>ritonaviru</w:t>
      </w:r>
      <w:proofErr w:type="spellEnd"/>
    </w:p>
    <w:p w14:paraId="7A808D1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nepatariama vartoti kartu su </w:t>
      </w:r>
      <w:proofErr w:type="spellStart"/>
      <w:r w:rsidRPr="004B6A9C">
        <w:rPr>
          <w:rFonts w:ascii="Times New Roman" w:hAnsi="Times New Roman" w:cs="Times New Roman"/>
          <w:lang w:val="lt-LT"/>
        </w:rPr>
        <w:t>ritonaviru</w:t>
      </w:r>
      <w:proofErr w:type="spellEnd"/>
      <w:r w:rsidRPr="004B6A9C">
        <w:rPr>
          <w:rFonts w:ascii="Times New Roman" w:hAnsi="Times New Roman" w:cs="Times New Roman"/>
          <w:lang w:val="lt-LT"/>
        </w:rPr>
        <w:t xml:space="preserve"> (žr. 4.5 skyrių).</w:t>
      </w:r>
    </w:p>
    <w:p w14:paraId="30B2BE2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434F4BE" w14:textId="77777777" w:rsidR="00F350A0" w:rsidRPr="004B6A9C" w:rsidRDefault="00F350A0" w:rsidP="00F350A0">
      <w:pPr>
        <w:keepNext/>
        <w:tabs>
          <w:tab w:val="left" w:pos="567"/>
        </w:tabs>
        <w:spacing w:after="0" w:line="240" w:lineRule="auto"/>
        <w:outlineLvl w:val="0"/>
        <w:rPr>
          <w:rFonts w:ascii="Times New Roman" w:hAnsi="Times New Roman" w:cs="Times New Roman"/>
          <w:u w:val="single"/>
          <w:lang w:val="lt-LT"/>
        </w:rPr>
      </w:pPr>
      <w:r w:rsidRPr="004B6A9C">
        <w:rPr>
          <w:rFonts w:ascii="Times New Roman" w:hAnsi="Times New Roman" w:cs="Times New Roman"/>
          <w:u w:val="single"/>
          <w:lang w:val="lt-LT"/>
        </w:rPr>
        <w:t xml:space="preserve">Vartojimas kartu su alfa </w:t>
      </w:r>
      <w:proofErr w:type="spellStart"/>
      <w:r w:rsidRPr="004B6A9C">
        <w:rPr>
          <w:rFonts w:ascii="Times New Roman" w:hAnsi="Times New Roman" w:cs="Times New Roman"/>
          <w:u w:val="single"/>
          <w:lang w:val="lt-LT"/>
        </w:rPr>
        <w:t>adrenoblokatoriais</w:t>
      </w:r>
      <w:proofErr w:type="spellEnd"/>
    </w:p>
    <w:p w14:paraId="0E9E076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atsargiai turi vartoti pacientai, vartojantys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nes vartojant šiuos vaistinius preparatus kartu kai kuriems jautriems asmenims gali pasireikšti simptominė </w:t>
      </w:r>
      <w:proofErr w:type="spellStart"/>
      <w:r w:rsidRPr="004B6A9C">
        <w:rPr>
          <w:rFonts w:ascii="Times New Roman" w:hAnsi="Times New Roman" w:cs="Times New Roman"/>
          <w:lang w:val="lt-LT"/>
        </w:rPr>
        <w:t>hipotenzija</w:t>
      </w:r>
      <w:proofErr w:type="spellEnd"/>
      <w:r w:rsidRPr="004B6A9C">
        <w:rPr>
          <w:rFonts w:ascii="Times New Roman" w:hAnsi="Times New Roman" w:cs="Times New Roman"/>
          <w:lang w:val="lt-LT"/>
        </w:rPr>
        <w:t xml:space="preserve"> (žr. 4.5 skyrių). Išgėrus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ji dažniausiai pasireiškia per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valandas. Kad </w:t>
      </w:r>
      <w:proofErr w:type="spellStart"/>
      <w:r w:rsidRPr="004B6A9C">
        <w:rPr>
          <w:rFonts w:ascii="Times New Roman" w:hAnsi="Times New Roman" w:cs="Times New Roman"/>
          <w:lang w:val="lt-LT"/>
        </w:rPr>
        <w:t>ortostatinės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hipotenzijos</w:t>
      </w:r>
      <w:proofErr w:type="spellEnd"/>
      <w:r w:rsidRPr="004B6A9C">
        <w:rPr>
          <w:rFonts w:ascii="Times New Roman" w:hAnsi="Times New Roman" w:cs="Times New Roman"/>
          <w:lang w:val="lt-LT"/>
        </w:rPr>
        <w:t xml:space="preserve"> pavojus būtų mažesnis, pradedančio gerti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paciento, kuris vartoja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w:t>
      </w:r>
      <w:proofErr w:type="spellStart"/>
      <w:r w:rsidRPr="004B6A9C">
        <w:rPr>
          <w:rFonts w:ascii="Times New Roman" w:hAnsi="Times New Roman" w:cs="Times New Roman"/>
          <w:lang w:val="lt-LT"/>
        </w:rPr>
        <w:t>hemodinamika</w:t>
      </w:r>
      <w:proofErr w:type="spellEnd"/>
      <w:r w:rsidRPr="004B6A9C">
        <w:rPr>
          <w:rFonts w:ascii="Times New Roman" w:hAnsi="Times New Roman" w:cs="Times New Roman"/>
          <w:lang w:val="lt-LT"/>
        </w:rPr>
        <w:t xml:space="preserve"> turi būti stabili. Turi būti apsvarstyta, ar nevertėtų iš </w:t>
      </w:r>
      <w:r w:rsidRPr="004B6A9C">
        <w:rPr>
          <w:rFonts w:ascii="Times New Roman" w:hAnsi="Times New Roman" w:cs="Times New Roman"/>
          <w:lang w:val="lt-LT"/>
        </w:rPr>
        <w:lastRenderedPageBreak/>
        <w:t>pradžių skirti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(žr. 4.2 skyrių). Be to, gydytojas turi išaiškinti pacientui, kaip elgtis, jei pasireiškia </w:t>
      </w:r>
      <w:proofErr w:type="spellStart"/>
      <w:r w:rsidRPr="004B6A9C">
        <w:rPr>
          <w:rFonts w:ascii="Times New Roman" w:hAnsi="Times New Roman" w:cs="Times New Roman"/>
          <w:lang w:val="lt-LT"/>
        </w:rPr>
        <w:t>ortostatinės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hipotenzijos</w:t>
      </w:r>
      <w:proofErr w:type="spellEnd"/>
      <w:r w:rsidRPr="004B6A9C">
        <w:rPr>
          <w:rFonts w:ascii="Times New Roman" w:hAnsi="Times New Roman" w:cs="Times New Roman"/>
          <w:lang w:val="lt-LT"/>
        </w:rPr>
        <w:t xml:space="preserve"> simptomų.</w:t>
      </w:r>
    </w:p>
    <w:p w14:paraId="5F8F916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21C8F33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u w:val="single"/>
          <w:lang w:val="lt-LT"/>
        </w:rPr>
        <w:t>Poveikis kraujavimui</w:t>
      </w:r>
    </w:p>
    <w:p w14:paraId="3527F2B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i/>
          <w:lang w:val="lt-LT"/>
        </w:rPr>
        <w:t>In</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vitro</w:t>
      </w:r>
      <w:proofErr w:type="spellEnd"/>
      <w:r w:rsidRPr="004B6A9C">
        <w:rPr>
          <w:rFonts w:ascii="Times New Roman" w:hAnsi="Times New Roman" w:cs="Times New Roman"/>
          <w:i/>
          <w:lang w:val="lt-LT"/>
        </w:rPr>
        <w:t xml:space="preserve"> </w:t>
      </w:r>
      <w:r w:rsidRPr="004B6A9C">
        <w:rPr>
          <w:rFonts w:ascii="Times New Roman" w:hAnsi="Times New Roman" w:cs="Times New Roman"/>
          <w:lang w:val="lt-LT"/>
        </w:rPr>
        <w:t xml:space="preserve">tyrimų su žmogaus trombocitais duomenimis,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stiprina </w:t>
      </w:r>
      <w:proofErr w:type="spellStart"/>
      <w:r w:rsidRPr="004B6A9C">
        <w:rPr>
          <w:rFonts w:ascii="Times New Roman" w:hAnsi="Times New Roman" w:cs="Times New Roman"/>
          <w:lang w:val="lt-LT"/>
        </w:rPr>
        <w:t>antiagregacinį</w:t>
      </w:r>
      <w:proofErr w:type="spellEnd"/>
      <w:r w:rsidRPr="004B6A9C">
        <w:rPr>
          <w:rFonts w:ascii="Times New Roman" w:hAnsi="Times New Roman" w:cs="Times New Roman"/>
          <w:lang w:val="lt-LT"/>
        </w:rPr>
        <w:t xml:space="preserve"> natrio </w:t>
      </w:r>
      <w:proofErr w:type="spellStart"/>
      <w:r w:rsidRPr="004B6A9C">
        <w:rPr>
          <w:rFonts w:ascii="Times New Roman" w:hAnsi="Times New Roman" w:cs="Times New Roman"/>
          <w:lang w:val="lt-LT"/>
        </w:rPr>
        <w:t>nitroprusido</w:t>
      </w:r>
      <w:proofErr w:type="spellEnd"/>
      <w:r w:rsidRPr="004B6A9C">
        <w:rPr>
          <w:rFonts w:ascii="Times New Roman" w:hAnsi="Times New Roman" w:cs="Times New Roman"/>
          <w:lang w:val="lt-LT"/>
        </w:rPr>
        <w:t xml:space="preserve"> poveikį. Ar saugu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vartoti vyrams, kuriems yra kraujavimo sutrikimas arba aktyvi </w:t>
      </w:r>
      <w:proofErr w:type="spellStart"/>
      <w:r w:rsidRPr="004B6A9C">
        <w:rPr>
          <w:rFonts w:ascii="Times New Roman" w:eastAsia="Times New Roman" w:hAnsi="Times New Roman" w:cs="Times New Roman"/>
          <w:lang w:val="lt-LT" w:eastAsia="en-US"/>
        </w:rPr>
        <w:t>pepsinė</w:t>
      </w:r>
      <w:proofErr w:type="spellEnd"/>
      <w:r w:rsidRPr="004B6A9C">
        <w:rPr>
          <w:rFonts w:ascii="Times New Roman" w:hAnsi="Times New Roman" w:cs="Times New Roman"/>
          <w:lang w:val="lt-LT"/>
        </w:rPr>
        <w:t xml:space="preserve"> opa, nežinoma, todėl jiems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galima skirti tik atidžiai nustačius gydymo naudą ir pavojų.</w:t>
      </w:r>
    </w:p>
    <w:p w14:paraId="5897B0A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E618DED"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r w:rsidRPr="004B6A9C">
        <w:rPr>
          <w:rFonts w:ascii="Times New Roman" w:hAnsi="Times New Roman" w:cs="Times New Roman"/>
          <w:u w:val="single"/>
          <w:lang w:val="lt-LT"/>
        </w:rPr>
        <w:t>Moterys</w:t>
      </w:r>
    </w:p>
    <w:p w14:paraId="0F8E95F7" w14:textId="77777777" w:rsidR="00F350A0"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nėra skirtas vartoti moterims.</w:t>
      </w:r>
    </w:p>
    <w:p w14:paraId="6C1BE88A" w14:textId="77777777" w:rsidR="0032333B" w:rsidRDefault="0032333B"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5B4DEBD" w14:textId="77777777" w:rsidR="0032333B" w:rsidRPr="0032333B" w:rsidRDefault="0032333B" w:rsidP="0032333B">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32333B">
        <w:rPr>
          <w:rFonts w:ascii="Times New Roman" w:hAnsi="Times New Roman" w:cs="Times New Roman"/>
          <w:lang w:val="lt-LT"/>
        </w:rPr>
        <w:t>Sildenafil</w:t>
      </w:r>
      <w:proofErr w:type="spellEnd"/>
      <w:r w:rsidRPr="0032333B">
        <w:rPr>
          <w:rFonts w:ascii="Times New Roman" w:hAnsi="Times New Roman" w:cs="Times New Roman"/>
          <w:lang w:val="lt-LT"/>
        </w:rPr>
        <w:t xml:space="preserve"> </w:t>
      </w:r>
      <w:proofErr w:type="spellStart"/>
      <w:r w:rsidRPr="0032333B">
        <w:rPr>
          <w:rFonts w:ascii="Times New Roman" w:hAnsi="Times New Roman" w:cs="Times New Roman"/>
          <w:lang w:val="lt-LT"/>
        </w:rPr>
        <w:t>Sandoz</w:t>
      </w:r>
      <w:proofErr w:type="spellEnd"/>
      <w:r w:rsidRPr="0032333B">
        <w:rPr>
          <w:rFonts w:ascii="Times New Roman" w:hAnsi="Times New Roman" w:cs="Times New Roman"/>
          <w:lang w:val="lt-LT"/>
        </w:rPr>
        <w:t xml:space="preserve"> sudėtyje yra natrio.</w:t>
      </w:r>
    </w:p>
    <w:p w14:paraId="06D19BA8" w14:textId="1FA487AE" w:rsidR="0032333B" w:rsidRPr="0032333B" w:rsidRDefault="0032333B" w:rsidP="0032333B">
      <w:pPr>
        <w:tabs>
          <w:tab w:val="left" w:pos="567"/>
          <w:tab w:val="left" w:pos="3060"/>
        </w:tabs>
        <w:autoSpaceDE w:val="0"/>
        <w:autoSpaceDN w:val="0"/>
        <w:adjustRightInd w:val="0"/>
        <w:spacing w:after="0" w:line="240" w:lineRule="auto"/>
        <w:rPr>
          <w:rFonts w:ascii="Times New Roman" w:hAnsi="Times New Roman" w:cs="Times New Roman"/>
          <w:lang w:val="lt-LT"/>
        </w:rPr>
      </w:pPr>
      <w:r w:rsidRPr="0032333B">
        <w:rPr>
          <w:rFonts w:ascii="Times New Roman" w:hAnsi="Times New Roman" w:cs="Times New Roman"/>
          <w:lang w:val="lt-LT"/>
        </w:rPr>
        <w:t xml:space="preserve">Šio vaistinio preparato vienoje tabletėje yra mažiau kaip 1 </w:t>
      </w:r>
      <w:proofErr w:type="spellStart"/>
      <w:r w:rsidRPr="0032333B">
        <w:rPr>
          <w:rFonts w:ascii="Times New Roman" w:hAnsi="Times New Roman" w:cs="Times New Roman"/>
          <w:lang w:val="lt-LT"/>
        </w:rPr>
        <w:t>mmol</w:t>
      </w:r>
      <w:proofErr w:type="spellEnd"/>
      <w:r w:rsidRPr="0032333B">
        <w:rPr>
          <w:rFonts w:ascii="Times New Roman" w:hAnsi="Times New Roman" w:cs="Times New Roman"/>
          <w:lang w:val="lt-LT"/>
        </w:rPr>
        <w:t xml:space="preserve"> (23 mg) natrio, </w:t>
      </w:r>
      <w:proofErr w:type="spellStart"/>
      <w:r w:rsidRPr="0032333B">
        <w:rPr>
          <w:rFonts w:ascii="Times New Roman" w:hAnsi="Times New Roman" w:cs="Times New Roman"/>
          <w:lang w:val="lt-LT"/>
        </w:rPr>
        <w:t>t.y</w:t>
      </w:r>
      <w:proofErr w:type="spellEnd"/>
      <w:r w:rsidRPr="0032333B">
        <w:rPr>
          <w:rFonts w:ascii="Times New Roman" w:hAnsi="Times New Roman" w:cs="Times New Roman"/>
          <w:lang w:val="lt-LT"/>
        </w:rPr>
        <w:t>. jis beveik</w:t>
      </w:r>
    </w:p>
    <w:p w14:paraId="324D28D7" w14:textId="77777777" w:rsidR="0032333B" w:rsidRPr="004B6A9C" w:rsidRDefault="0032333B" w:rsidP="0032333B">
      <w:pPr>
        <w:tabs>
          <w:tab w:val="left" w:pos="567"/>
          <w:tab w:val="left" w:pos="3060"/>
        </w:tabs>
        <w:autoSpaceDE w:val="0"/>
        <w:autoSpaceDN w:val="0"/>
        <w:adjustRightInd w:val="0"/>
        <w:spacing w:after="0" w:line="240" w:lineRule="auto"/>
        <w:rPr>
          <w:rFonts w:ascii="Times New Roman" w:hAnsi="Times New Roman" w:cs="Times New Roman"/>
          <w:lang w:val="lt-LT"/>
        </w:rPr>
      </w:pPr>
      <w:r w:rsidRPr="0032333B">
        <w:rPr>
          <w:rFonts w:ascii="Times New Roman" w:hAnsi="Times New Roman" w:cs="Times New Roman"/>
          <w:lang w:val="lt-LT"/>
        </w:rPr>
        <w:t>neturi reikšmės.</w:t>
      </w:r>
    </w:p>
    <w:p w14:paraId="55248B68"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p>
    <w:p w14:paraId="760503AC"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4.5 </w:t>
      </w:r>
      <w:r w:rsidRPr="004B6A9C">
        <w:rPr>
          <w:rFonts w:ascii="Times New Roman" w:hAnsi="Times New Roman" w:cs="Times New Roman"/>
          <w:b/>
          <w:lang w:val="lt-LT"/>
        </w:rPr>
        <w:tab/>
        <w:t>Sąveika su kitais vaistiniais preparatais ir kitokia sąveika</w:t>
      </w:r>
    </w:p>
    <w:p w14:paraId="396AD71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52CA861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 xml:space="preserve">Kitų vaistinių preparatų įtaka </w:t>
      </w:r>
      <w:proofErr w:type="spellStart"/>
      <w:r w:rsidRPr="004B6A9C">
        <w:rPr>
          <w:rFonts w:ascii="Times New Roman" w:hAnsi="Times New Roman" w:cs="Times New Roman"/>
          <w:u w:val="single"/>
          <w:lang w:val="lt-LT"/>
        </w:rPr>
        <w:t>sildenafilio</w:t>
      </w:r>
      <w:proofErr w:type="spellEnd"/>
      <w:r w:rsidRPr="004B6A9C">
        <w:rPr>
          <w:rFonts w:ascii="Times New Roman" w:hAnsi="Times New Roman" w:cs="Times New Roman"/>
          <w:u w:val="single"/>
          <w:lang w:val="lt-LT"/>
        </w:rPr>
        <w:t xml:space="preserve"> poveikiui</w:t>
      </w:r>
    </w:p>
    <w:p w14:paraId="3E86058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u w:val="single"/>
          <w:lang w:val="lt-LT"/>
        </w:rPr>
      </w:pPr>
      <w:r w:rsidRPr="004B6A9C">
        <w:rPr>
          <w:rFonts w:ascii="Times New Roman" w:hAnsi="Times New Roman" w:cs="Times New Roman"/>
          <w:i/>
          <w:u w:val="single"/>
          <w:lang w:val="lt-LT"/>
        </w:rPr>
        <w:t xml:space="preserve">Tyrimai </w:t>
      </w:r>
      <w:proofErr w:type="spellStart"/>
      <w:r w:rsidRPr="004B6A9C">
        <w:rPr>
          <w:rFonts w:ascii="Times New Roman" w:hAnsi="Times New Roman" w:cs="Times New Roman"/>
          <w:i/>
          <w:u w:val="single"/>
          <w:lang w:val="lt-LT"/>
        </w:rPr>
        <w:t>in</w:t>
      </w:r>
      <w:proofErr w:type="spellEnd"/>
      <w:r w:rsidRPr="004B6A9C">
        <w:rPr>
          <w:rFonts w:ascii="Times New Roman" w:hAnsi="Times New Roman" w:cs="Times New Roman"/>
          <w:i/>
          <w:u w:val="single"/>
          <w:lang w:val="lt-LT"/>
        </w:rPr>
        <w:t xml:space="preserve"> </w:t>
      </w:r>
      <w:proofErr w:type="spellStart"/>
      <w:r w:rsidRPr="004B6A9C">
        <w:rPr>
          <w:rFonts w:ascii="Times New Roman" w:hAnsi="Times New Roman" w:cs="Times New Roman"/>
          <w:i/>
          <w:u w:val="single"/>
          <w:lang w:val="lt-LT"/>
        </w:rPr>
        <w:t>vitro</w:t>
      </w:r>
      <w:proofErr w:type="spellEnd"/>
    </w:p>
    <w:p w14:paraId="368FE81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Daugiausia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metabolizuoja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citochromo</w:t>
      </w:r>
      <w:proofErr w:type="spellEnd"/>
      <w:r w:rsidRPr="004B6A9C">
        <w:rPr>
          <w:rFonts w:ascii="Times New Roman" w:hAnsi="Times New Roman" w:cs="Times New Roman"/>
          <w:lang w:val="lt-LT"/>
        </w:rPr>
        <w:t xml:space="preserve"> P450 (CYP) </w:t>
      </w:r>
      <w:proofErr w:type="spellStart"/>
      <w:r w:rsidRPr="004B6A9C">
        <w:rPr>
          <w:rFonts w:ascii="Times New Roman" w:hAnsi="Times New Roman" w:cs="Times New Roman"/>
          <w:lang w:val="lt-LT"/>
        </w:rPr>
        <w:t>izoformos</w:t>
      </w:r>
      <w:proofErr w:type="spellEnd"/>
      <w:r w:rsidRPr="004B6A9C">
        <w:rPr>
          <w:rFonts w:ascii="Times New Roman" w:hAnsi="Times New Roman" w:cs="Times New Roman"/>
          <w:lang w:val="lt-LT"/>
        </w:rPr>
        <w:t xml:space="preserve">: 3A4 (svarbiausias metabolizmo būdas) ir 2C9 (mažai svarbus metabolizmo būdas). Vadinasi, šių </w:t>
      </w:r>
      <w:proofErr w:type="spellStart"/>
      <w:r w:rsidRPr="004B6A9C">
        <w:rPr>
          <w:rFonts w:ascii="Times New Roman" w:hAnsi="Times New Roman" w:cs="Times New Roman"/>
          <w:lang w:val="lt-LT"/>
        </w:rPr>
        <w:t>izofermentų</w:t>
      </w:r>
      <w:proofErr w:type="spellEnd"/>
      <w:r w:rsidRPr="004B6A9C">
        <w:rPr>
          <w:rFonts w:ascii="Times New Roman" w:hAnsi="Times New Roman" w:cs="Times New Roman"/>
          <w:lang w:val="lt-LT"/>
        </w:rPr>
        <w:t xml:space="preserve"> inhibitoriai gali mažinti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klirensą, o juos sužadinantys vaistiniai preparatai, didinti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klirensą.</w:t>
      </w:r>
    </w:p>
    <w:p w14:paraId="49C7631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0132488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u w:val="single"/>
          <w:lang w:val="lt-LT"/>
        </w:rPr>
      </w:pPr>
      <w:r w:rsidRPr="004B6A9C">
        <w:rPr>
          <w:rFonts w:ascii="Times New Roman" w:hAnsi="Times New Roman" w:cs="Times New Roman"/>
          <w:i/>
          <w:u w:val="single"/>
          <w:lang w:val="lt-LT"/>
        </w:rPr>
        <w:t xml:space="preserve">Tyrimai </w:t>
      </w:r>
      <w:proofErr w:type="spellStart"/>
      <w:r w:rsidRPr="004B6A9C">
        <w:rPr>
          <w:rFonts w:ascii="Times New Roman" w:hAnsi="Times New Roman" w:cs="Times New Roman"/>
          <w:i/>
          <w:u w:val="single"/>
          <w:lang w:val="lt-LT"/>
        </w:rPr>
        <w:t>in</w:t>
      </w:r>
      <w:proofErr w:type="spellEnd"/>
      <w:r w:rsidRPr="004B6A9C">
        <w:rPr>
          <w:rFonts w:ascii="Times New Roman" w:hAnsi="Times New Roman" w:cs="Times New Roman"/>
          <w:i/>
          <w:u w:val="single"/>
          <w:lang w:val="lt-LT"/>
        </w:rPr>
        <w:t xml:space="preserve"> </w:t>
      </w:r>
      <w:proofErr w:type="spellStart"/>
      <w:r w:rsidRPr="004B6A9C">
        <w:rPr>
          <w:rFonts w:ascii="Times New Roman" w:hAnsi="Times New Roman" w:cs="Times New Roman"/>
          <w:i/>
          <w:u w:val="single"/>
          <w:lang w:val="lt-LT"/>
        </w:rPr>
        <w:t>vivo</w:t>
      </w:r>
      <w:proofErr w:type="spellEnd"/>
    </w:p>
    <w:p w14:paraId="0115E3C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Klinikinių tyrimų duomenų populiacijų </w:t>
      </w:r>
      <w:proofErr w:type="spellStart"/>
      <w:r w:rsidRPr="004B6A9C">
        <w:rPr>
          <w:rFonts w:ascii="Times New Roman" w:hAnsi="Times New Roman" w:cs="Times New Roman"/>
          <w:lang w:val="lt-LT"/>
        </w:rPr>
        <w:t>farmakokinetikos</w:t>
      </w:r>
      <w:proofErr w:type="spellEnd"/>
      <w:r w:rsidRPr="004B6A9C">
        <w:rPr>
          <w:rFonts w:ascii="Times New Roman" w:hAnsi="Times New Roman" w:cs="Times New Roman"/>
          <w:lang w:val="lt-LT"/>
        </w:rPr>
        <w:t xml:space="preserve"> analize nustatyta, kad kartu su CYP3A4 inhibitoriais, pavyzdžiui, </w:t>
      </w:r>
      <w:proofErr w:type="spellStart"/>
      <w:r w:rsidRPr="004B6A9C">
        <w:rPr>
          <w:rFonts w:ascii="Times New Roman" w:hAnsi="Times New Roman" w:cs="Times New Roman"/>
          <w:lang w:val="lt-LT"/>
        </w:rPr>
        <w:t>ketokonazolu</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eritromicinu</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cimetidinu</w:t>
      </w:r>
      <w:proofErr w:type="spellEnd"/>
      <w:r w:rsidRPr="004B6A9C">
        <w:rPr>
          <w:rFonts w:ascii="Times New Roman" w:hAnsi="Times New Roman" w:cs="Times New Roman"/>
          <w:lang w:val="lt-LT"/>
        </w:rPr>
        <w:t xml:space="preserve">, vartojamo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klirensas yra mažesnis. Nors taip gydomiems pacientams nepageidaujamas poveikis nepadažnėjo, vis dėlto kartu su CYP3A4 inhibitoriais pradžioje reikia gerti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w:t>
      </w:r>
    </w:p>
    <w:p w14:paraId="3FCEFBC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29D6A5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Pacientų, vartojančių stipriai P450 slopinantį ŽIV proteazės inhibitorių </w:t>
      </w:r>
      <w:proofErr w:type="spellStart"/>
      <w:r w:rsidRPr="004B6A9C">
        <w:rPr>
          <w:rFonts w:ascii="Times New Roman" w:hAnsi="Times New Roman" w:cs="Times New Roman"/>
          <w:lang w:val="lt-LT"/>
        </w:rPr>
        <w:t>ritonavirą</w:t>
      </w:r>
      <w:proofErr w:type="spellEnd"/>
      <w:r w:rsidRPr="004B6A9C">
        <w:rPr>
          <w:rFonts w:ascii="Times New Roman" w:hAnsi="Times New Roman" w:cs="Times New Roman"/>
          <w:lang w:val="lt-LT"/>
        </w:rPr>
        <w:t xml:space="preserve"> (po 500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du kartus per parą), vieną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išgėrusių tuo metu, kai </w:t>
      </w:r>
      <w:proofErr w:type="spellStart"/>
      <w:r w:rsidRPr="004B6A9C">
        <w:rPr>
          <w:rFonts w:ascii="Times New Roman" w:hAnsi="Times New Roman" w:cs="Times New Roman"/>
          <w:lang w:val="lt-LT"/>
        </w:rPr>
        <w:t>ritonaviro</w:t>
      </w:r>
      <w:proofErr w:type="spellEnd"/>
      <w:r w:rsidRPr="004B6A9C">
        <w:rPr>
          <w:rFonts w:ascii="Times New Roman" w:hAnsi="Times New Roman" w:cs="Times New Roman"/>
          <w:lang w:val="lt-LT"/>
        </w:rPr>
        <w:t xml:space="preserve"> koncentracija tapo </w:t>
      </w:r>
      <w:proofErr w:type="spellStart"/>
      <w:r w:rsidRPr="004B6A9C">
        <w:rPr>
          <w:rFonts w:ascii="Times New Roman" w:hAnsi="Times New Roman" w:cs="Times New Roman"/>
          <w:lang w:val="lt-LT"/>
        </w:rPr>
        <w:t>pusiausvyrinė</w:t>
      </w:r>
      <w:proofErr w:type="spellEnd"/>
      <w:r w:rsidRPr="004B6A9C">
        <w:rPr>
          <w:rFonts w:ascii="Times New Roman" w:hAnsi="Times New Roman" w:cs="Times New Roman"/>
          <w:lang w:val="lt-LT"/>
        </w:rPr>
        <w:t xml:space="preserve">,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padidėjo 300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kartus), AUC − 1000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(11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kartų). Praėjus 24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valandoms,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koncentracija kraujo plazmoje vis dar buvo apie 200</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ng</w:t>
      </w:r>
      <w:proofErr w:type="spellEnd"/>
      <w:r w:rsidRPr="004B6A9C">
        <w:rPr>
          <w:rFonts w:ascii="Times New Roman" w:hAnsi="Times New Roman" w:cs="Times New Roman"/>
          <w:lang w:val="lt-LT"/>
        </w:rPr>
        <w:t xml:space="preserve">/ml, o išgėrus tik vieno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ji tokiu pačiu laikotarpiu būna maždaug 5</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ng</w:t>
      </w:r>
      <w:proofErr w:type="spellEnd"/>
      <w:r w:rsidRPr="004B6A9C">
        <w:rPr>
          <w:rFonts w:ascii="Times New Roman" w:hAnsi="Times New Roman" w:cs="Times New Roman"/>
          <w:lang w:val="lt-LT"/>
        </w:rPr>
        <w:t xml:space="preserve">/ml. Toks skirtumas atsiranda dėl stipraus </w:t>
      </w:r>
      <w:proofErr w:type="spellStart"/>
      <w:r w:rsidRPr="004B6A9C">
        <w:rPr>
          <w:rFonts w:ascii="Times New Roman" w:hAnsi="Times New Roman" w:cs="Times New Roman"/>
          <w:lang w:val="lt-LT"/>
        </w:rPr>
        <w:t>ritonaviro</w:t>
      </w:r>
      <w:proofErr w:type="spellEnd"/>
      <w:r w:rsidRPr="004B6A9C">
        <w:rPr>
          <w:rFonts w:ascii="Times New Roman" w:hAnsi="Times New Roman" w:cs="Times New Roman"/>
          <w:lang w:val="lt-LT"/>
        </w:rPr>
        <w:t xml:space="preserve"> poveikio daugeliui P450 substratų.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ritonaviro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farmakokinetikai</w:t>
      </w:r>
      <w:proofErr w:type="spellEnd"/>
      <w:r w:rsidRPr="004B6A9C">
        <w:rPr>
          <w:rFonts w:ascii="Times New Roman" w:hAnsi="Times New Roman" w:cs="Times New Roman"/>
          <w:lang w:val="lt-LT"/>
        </w:rPr>
        <w:t xml:space="preserve"> įtakos nedaro. Atsižvelgiant į šiuos </w:t>
      </w:r>
      <w:proofErr w:type="spellStart"/>
      <w:r w:rsidRPr="004B6A9C">
        <w:rPr>
          <w:rFonts w:ascii="Times New Roman" w:hAnsi="Times New Roman" w:cs="Times New Roman"/>
          <w:lang w:val="lt-LT"/>
        </w:rPr>
        <w:t>farmakokinetikos</w:t>
      </w:r>
      <w:proofErr w:type="spellEnd"/>
      <w:r w:rsidRPr="004B6A9C">
        <w:rPr>
          <w:rFonts w:ascii="Times New Roman" w:hAnsi="Times New Roman" w:cs="Times New Roman"/>
          <w:lang w:val="lt-LT"/>
        </w:rPr>
        <w:t xml:space="preserve"> tyrimų duomenis,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vartoti kartu su </w:t>
      </w:r>
      <w:proofErr w:type="spellStart"/>
      <w:r w:rsidRPr="004B6A9C">
        <w:rPr>
          <w:rFonts w:ascii="Times New Roman" w:hAnsi="Times New Roman" w:cs="Times New Roman"/>
          <w:lang w:val="lt-LT"/>
        </w:rPr>
        <w:t>ritonaviru</w:t>
      </w:r>
      <w:proofErr w:type="spellEnd"/>
      <w:r w:rsidRPr="004B6A9C">
        <w:rPr>
          <w:rFonts w:ascii="Times New Roman" w:hAnsi="Times New Roman" w:cs="Times New Roman"/>
          <w:lang w:val="lt-LT"/>
        </w:rPr>
        <w:t xml:space="preserve"> nepatariama (žr. 4.4 skyrių) ir bet kokiu atveju daugiau kaip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per 48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valandas išgerti negalima.</w:t>
      </w:r>
    </w:p>
    <w:p w14:paraId="6C04D4C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062F1D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Pacientų, vartojančių CYP 3A4 </w:t>
      </w:r>
      <w:proofErr w:type="spellStart"/>
      <w:r w:rsidRPr="004B6A9C">
        <w:rPr>
          <w:rFonts w:ascii="Times New Roman" w:hAnsi="Times New Roman" w:cs="Times New Roman"/>
          <w:lang w:val="lt-LT"/>
        </w:rPr>
        <w:t>izofermentus</w:t>
      </w:r>
      <w:proofErr w:type="spellEnd"/>
      <w:r w:rsidRPr="004B6A9C">
        <w:rPr>
          <w:rFonts w:ascii="Times New Roman" w:hAnsi="Times New Roman" w:cs="Times New Roman"/>
          <w:lang w:val="lt-LT"/>
        </w:rPr>
        <w:t xml:space="preserve"> slopinančio ŽIV proteazės inhibitoriaus </w:t>
      </w:r>
      <w:proofErr w:type="spellStart"/>
      <w:r w:rsidRPr="004B6A9C">
        <w:rPr>
          <w:rFonts w:ascii="Times New Roman" w:hAnsi="Times New Roman" w:cs="Times New Roman"/>
          <w:lang w:val="lt-LT"/>
        </w:rPr>
        <w:t>sakvinaviro</w:t>
      </w:r>
      <w:proofErr w:type="spellEnd"/>
      <w:r w:rsidRPr="004B6A9C">
        <w:rPr>
          <w:rFonts w:ascii="Times New Roman" w:hAnsi="Times New Roman" w:cs="Times New Roman"/>
          <w:lang w:val="lt-LT"/>
        </w:rPr>
        <w:t xml:space="preserve"> (po 1200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tris kartus per parą), vieną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išgėrusių tuo metu, kai </w:t>
      </w:r>
      <w:proofErr w:type="spellStart"/>
      <w:r w:rsidRPr="004B6A9C">
        <w:rPr>
          <w:rFonts w:ascii="Times New Roman" w:hAnsi="Times New Roman" w:cs="Times New Roman"/>
          <w:lang w:val="lt-LT"/>
        </w:rPr>
        <w:t>sakvinaviro</w:t>
      </w:r>
      <w:proofErr w:type="spellEnd"/>
      <w:r w:rsidRPr="004B6A9C">
        <w:rPr>
          <w:rFonts w:ascii="Times New Roman" w:hAnsi="Times New Roman" w:cs="Times New Roman"/>
          <w:lang w:val="lt-LT"/>
        </w:rPr>
        <w:t xml:space="preserve"> koncentracija tapo </w:t>
      </w:r>
      <w:proofErr w:type="spellStart"/>
      <w:r w:rsidRPr="004B6A9C">
        <w:rPr>
          <w:rFonts w:ascii="Times New Roman" w:hAnsi="Times New Roman" w:cs="Times New Roman"/>
          <w:lang w:val="lt-LT"/>
        </w:rPr>
        <w:t>pusiausvyrinė</w:t>
      </w:r>
      <w:proofErr w:type="spellEnd"/>
      <w:r w:rsidRPr="004B6A9C">
        <w:rPr>
          <w:rFonts w:ascii="Times New Roman" w:hAnsi="Times New Roman" w:cs="Times New Roman"/>
          <w:lang w:val="lt-LT"/>
        </w:rPr>
        <w:t xml:space="preserve">,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padidėjo 140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AUC − 210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sakvinaviro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farmakokinetikai</w:t>
      </w:r>
      <w:proofErr w:type="spellEnd"/>
      <w:r w:rsidRPr="004B6A9C">
        <w:rPr>
          <w:rFonts w:ascii="Times New Roman" w:hAnsi="Times New Roman" w:cs="Times New Roman"/>
          <w:lang w:val="lt-LT"/>
        </w:rPr>
        <w:t xml:space="preserve"> įtakos nedarė (žr. 4.2 skyrių). Galima manyti, kad stipresnio poveikio CYP3A4 inhibitoriai - </w:t>
      </w:r>
      <w:proofErr w:type="spellStart"/>
      <w:r w:rsidRPr="004B6A9C">
        <w:rPr>
          <w:rFonts w:ascii="Times New Roman" w:hAnsi="Times New Roman" w:cs="Times New Roman"/>
          <w:lang w:val="lt-LT"/>
        </w:rPr>
        <w:t>ketokonazolas</w:t>
      </w:r>
      <w:proofErr w:type="spellEnd"/>
      <w:r w:rsidRPr="004B6A9C">
        <w:rPr>
          <w:rFonts w:ascii="Times New Roman" w:hAnsi="Times New Roman" w:cs="Times New Roman"/>
          <w:lang w:val="lt-LT"/>
        </w:rPr>
        <w:t xml:space="preserve"> ir </w:t>
      </w:r>
      <w:proofErr w:type="spellStart"/>
      <w:r w:rsidRPr="004B6A9C">
        <w:rPr>
          <w:rFonts w:ascii="Times New Roman" w:hAnsi="Times New Roman" w:cs="Times New Roman"/>
          <w:lang w:val="lt-LT"/>
        </w:rPr>
        <w:t>itrakonazolas</w:t>
      </w:r>
      <w:proofErr w:type="spellEnd"/>
      <w:r w:rsidRPr="004B6A9C">
        <w:rPr>
          <w:rFonts w:ascii="Times New Roman" w:hAnsi="Times New Roman" w:cs="Times New Roman"/>
          <w:lang w:val="lt-LT"/>
        </w:rPr>
        <w:t xml:space="preserve"> - gali daryti stipresnį poveikį. </w:t>
      </w:r>
    </w:p>
    <w:p w14:paraId="3EE3B98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150C79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Pacientų, vartojančių vidutinio poveikio CYP3A4 inhibitoriaus </w:t>
      </w:r>
      <w:proofErr w:type="spellStart"/>
      <w:r w:rsidRPr="004B6A9C">
        <w:rPr>
          <w:rFonts w:ascii="Times New Roman" w:hAnsi="Times New Roman" w:cs="Times New Roman"/>
          <w:lang w:val="lt-LT"/>
        </w:rPr>
        <w:t>eritromicino</w:t>
      </w:r>
      <w:proofErr w:type="spellEnd"/>
      <w:r w:rsidRPr="004B6A9C">
        <w:rPr>
          <w:rFonts w:ascii="Times New Roman" w:hAnsi="Times New Roman" w:cs="Times New Roman"/>
          <w:lang w:val="lt-LT"/>
        </w:rPr>
        <w:t xml:space="preserve"> (5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paras po 500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2</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kartus per parą), vieną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išgėrusių tuo metu, kai </w:t>
      </w:r>
      <w:proofErr w:type="spellStart"/>
      <w:r w:rsidRPr="004B6A9C">
        <w:rPr>
          <w:rFonts w:ascii="Times New Roman" w:hAnsi="Times New Roman" w:cs="Times New Roman"/>
          <w:lang w:val="lt-LT"/>
        </w:rPr>
        <w:t>eritromicino</w:t>
      </w:r>
      <w:proofErr w:type="spellEnd"/>
      <w:r w:rsidRPr="004B6A9C">
        <w:rPr>
          <w:rFonts w:ascii="Times New Roman" w:hAnsi="Times New Roman" w:cs="Times New Roman"/>
          <w:lang w:val="lt-LT"/>
        </w:rPr>
        <w:t xml:space="preserve"> koncentracija tapo </w:t>
      </w:r>
      <w:proofErr w:type="spellStart"/>
      <w:r w:rsidRPr="004B6A9C">
        <w:rPr>
          <w:rFonts w:ascii="Times New Roman" w:hAnsi="Times New Roman" w:cs="Times New Roman"/>
          <w:lang w:val="lt-LT"/>
        </w:rPr>
        <w:t>pusiausvyrinė</w:t>
      </w:r>
      <w:proofErr w:type="spellEnd"/>
      <w:r w:rsidRPr="004B6A9C">
        <w:rPr>
          <w:rFonts w:ascii="Times New Roman" w:hAnsi="Times New Roman" w:cs="Times New Roman"/>
          <w:lang w:val="lt-LT"/>
        </w:rPr>
        <w:t xml:space="preserve">, organizme sisteminė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ekspozicija (AUC) padidėjo 182</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Sveikų savanorių vyrų, vartojusių </w:t>
      </w:r>
      <w:proofErr w:type="spellStart"/>
      <w:r w:rsidRPr="004B6A9C">
        <w:rPr>
          <w:rFonts w:ascii="Times New Roman" w:hAnsi="Times New Roman" w:cs="Times New Roman"/>
          <w:lang w:val="lt-LT"/>
        </w:rPr>
        <w:t>azitromicino</w:t>
      </w:r>
      <w:proofErr w:type="spellEnd"/>
      <w:r w:rsidRPr="004B6A9C">
        <w:rPr>
          <w:rFonts w:ascii="Times New Roman" w:hAnsi="Times New Roman" w:cs="Times New Roman"/>
          <w:lang w:val="lt-LT"/>
        </w:rPr>
        <w:t xml:space="preserve"> (3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paras po 500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per parą),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AUC,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t</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ir eliminacijos greičio konstanta bei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ir svarbiausio kraujyje esančio jo metabolito pusinės eliminacijos laikas nekito. Sveikų savanorių, išgėrusių 800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cimetidino</w:t>
      </w:r>
      <w:proofErr w:type="spellEnd"/>
      <w:r w:rsidRPr="004B6A9C">
        <w:rPr>
          <w:rFonts w:ascii="Times New Roman" w:hAnsi="Times New Roman" w:cs="Times New Roman"/>
          <w:lang w:val="lt-LT"/>
        </w:rPr>
        <w:t xml:space="preserve">, kuris yra </w:t>
      </w:r>
      <w:proofErr w:type="spellStart"/>
      <w:r w:rsidRPr="004B6A9C">
        <w:rPr>
          <w:rFonts w:ascii="Times New Roman" w:hAnsi="Times New Roman" w:cs="Times New Roman"/>
          <w:lang w:val="lt-LT"/>
        </w:rPr>
        <w:t>citochromo</w:t>
      </w:r>
      <w:proofErr w:type="spellEnd"/>
      <w:r w:rsidRPr="004B6A9C">
        <w:rPr>
          <w:rFonts w:ascii="Times New Roman" w:hAnsi="Times New Roman" w:cs="Times New Roman"/>
          <w:lang w:val="lt-LT"/>
        </w:rPr>
        <w:t xml:space="preserve"> P450 inhibitorius ir nespecifinio poveikio CYP3A4 inhibitorius, kartu su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pastarojo preparato koncentracija kraujo plazmoje padidėjo 56</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w:t>
      </w:r>
    </w:p>
    <w:p w14:paraId="530575A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380197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Greipfrutų sultys yra silpno poveikio CYP3A4, dalyvaujančio žarnų sienelės metabolizme, inhibitorius, todėl gali vidutiniškai padidinti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koncentraciją kraujyje.</w:t>
      </w:r>
    </w:p>
    <w:p w14:paraId="345D6C6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F148F8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Pavienės </w:t>
      </w:r>
      <w:proofErr w:type="spellStart"/>
      <w:r w:rsidRPr="004B6A9C">
        <w:rPr>
          <w:rFonts w:ascii="Times New Roman" w:hAnsi="Times New Roman" w:cs="Times New Roman"/>
          <w:lang w:val="lt-LT"/>
        </w:rPr>
        <w:t>antacidinių</w:t>
      </w:r>
      <w:proofErr w:type="spellEnd"/>
      <w:r w:rsidRPr="004B6A9C">
        <w:rPr>
          <w:rFonts w:ascii="Times New Roman" w:hAnsi="Times New Roman" w:cs="Times New Roman"/>
          <w:lang w:val="lt-LT"/>
        </w:rPr>
        <w:t xml:space="preserve"> vaistinių preparatų (magnio </w:t>
      </w:r>
      <w:proofErr w:type="spellStart"/>
      <w:r w:rsidRPr="004B6A9C">
        <w:rPr>
          <w:rFonts w:ascii="Times New Roman" w:hAnsi="Times New Roman" w:cs="Times New Roman"/>
          <w:lang w:val="lt-LT"/>
        </w:rPr>
        <w:t>hidroksido</w:t>
      </w:r>
      <w:proofErr w:type="spellEnd"/>
      <w:r w:rsidRPr="004B6A9C">
        <w:rPr>
          <w:rFonts w:ascii="Times New Roman" w:hAnsi="Times New Roman" w:cs="Times New Roman"/>
          <w:lang w:val="lt-LT"/>
        </w:rPr>
        <w:t xml:space="preserve"> ar aliuminio </w:t>
      </w:r>
      <w:proofErr w:type="spellStart"/>
      <w:r w:rsidRPr="004B6A9C">
        <w:rPr>
          <w:rFonts w:ascii="Times New Roman" w:hAnsi="Times New Roman" w:cs="Times New Roman"/>
          <w:lang w:val="lt-LT"/>
        </w:rPr>
        <w:t>hidroksido</w:t>
      </w:r>
      <w:proofErr w:type="spellEnd"/>
      <w:r w:rsidRPr="004B6A9C">
        <w:rPr>
          <w:rFonts w:ascii="Times New Roman" w:hAnsi="Times New Roman" w:cs="Times New Roman"/>
          <w:lang w:val="lt-LT"/>
        </w:rPr>
        <w:t xml:space="preserve">) dozės poveikio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biologiniam prieinamumui nedaro.</w:t>
      </w:r>
    </w:p>
    <w:p w14:paraId="52D2D4E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D3F92C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Nors specifinės sąveikos tyrimai atlikti ne su visais vaistiniais preparatais, tačiau populiacijos </w:t>
      </w:r>
      <w:proofErr w:type="spellStart"/>
      <w:r w:rsidRPr="004B6A9C">
        <w:rPr>
          <w:rFonts w:ascii="Times New Roman" w:hAnsi="Times New Roman" w:cs="Times New Roman"/>
          <w:lang w:val="lt-LT"/>
        </w:rPr>
        <w:t>farmakokinetikos</w:t>
      </w:r>
      <w:proofErr w:type="spellEnd"/>
      <w:r w:rsidRPr="004B6A9C">
        <w:rPr>
          <w:rFonts w:ascii="Times New Roman" w:hAnsi="Times New Roman" w:cs="Times New Roman"/>
          <w:lang w:val="lt-LT"/>
        </w:rPr>
        <w:t xml:space="preserve"> analizės duomenimis,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farmakokinetikos</w:t>
      </w:r>
      <w:proofErr w:type="spellEnd"/>
      <w:r w:rsidRPr="004B6A9C">
        <w:rPr>
          <w:rFonts w:ascii="Times New Roman" w:hAnsi="Times New Roman" w:cs="Times New Roman"/>
          <w:lang w:val="lt-LT"/>
        </w:rPr>
        <w:t xml:space="preserve"> nekeičia kartu taikomas gydymas CYP2C9 inhibitoriais (tokiais, kaip </w:t>
      </w:r>
      <w:proofErr w:type="spellStart"/>
      <w:r w:rsidRPr="004B6A9C">
        <w:rPr>
          <w:rFonts w:ascii="Times New Roman" w:hAnsi="Times New Roman" w:cs="Times New Roman"/>
          <w:lang w:val="lt-LT"/>
        </w:rPr>
        <w:t>tolbutamidas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varfarinas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fenitoinas</w:t>
      </w:r>
      <w:proofErr w:type="spellEnd"/>
      <w:r w:rsidRPr="004B6A9C">
        <w:rPr>
          <w:rFonts w:ascii="Times New Roman" w:hAnsi="Times New Roman" w:cs="Times New Roman"/>
          <w:lang w:val="lt-LT"/>
        </w:rPr>
        <w:t xml:space="preserve">), CYP2D6 inhibitoriais (tokiais, kaip selektyvūs </w:t>
      </w:r>
      <w:proofErr w:type="spellStart"/>
      <w:r w:rsidRPr="004B6A9C">
        <w:rPr>
          <w:rFonts w:ascii="Times New Roman" w:hAnsi="Times New Roman" w:cs="Times New Roman"/>
          <w:lang w:val="lt-LT"/>
        </w:rPr>
        <w:t>serotonino</w:t>
      </w:r>
      <w:proofErr w:type="spellEnd"/>
      <w:r w:rsidRPr="004B6A9C">
        <w:rPr>
          <w:rFonts w:ascii="Times New Roman" w:hAnsi="Times New Roman" w:cs="Times New Roman"/>
          <w:lang w:val="lt-LT"/>
        </w:rPr>
        <w:t xml:space="preserve"> reabsorbcijos inhibitoriai, </w:t>
      </w:r>
      <w:proofErr w:type="spellStart"/>
      <w:r w:rsidRPr="004B6A9C">
        <w:rPr>
          <w:rFonts w:ascii="Times New Roman" w:hAnsi="Times New Roman" w:cs="Times New Roman"/>
          <w:lang w:val="lt-LT"/>
        </w:rPr>
        <w:t>tricikliai</w:t>
      </w:r>
      <w:proofErr w:type="spellEnd"/>
      <w:r w:rsidRPr="004B6A9C">
        <w:rPr>
          <w:rFonts w:ascii="Times New Roman" w:hAnsi="Times New Roman" w:cs="Times New Roman"/>
          <w:lang w:val="lt-LT"/>
        </w:rPr>
        <w:t xml:space="preserve"> antidepresantai), </w:t>
      </w:r>
      <w:proofErr w:type="spellStart"/>
      <w:r w:rsidRPr="004B6A9C">
        <w:rPr>
          <w:rFonts w:ascii="Times New Roman" w:hAnsi="Times New Roman" w:cs="Times New Roman"/>
          <w:lang w:val="lt-LT"/>
        </w:rPr>
        <w:t>tiazidiniais</w:t>
      </w:r>
      <w:proofErr w:type="spellEnd"/>
      <w:r w:rsidRPr="004B6A9C">
        <w:rPr>
          <w:rFonts w:ascii="Times New Roman" w:hAnsi="Times New Roman" w:cs="Times New Roman"/>
          <w:lang w:val="lt-LT"/>
        </w:rPr>
        <w:t xml:space="preserve"> bei panašiai veikiančiais diuretikais, kilpiniais bei kalį sulaikančiais diuretikais, </w:t>
      </w:r>
      <w:proofErr w:type="spellStart"/>
      <w:r w:rsidRPr="004B6A9C">
        <w:rPr>
          <w:rFonts w:ascii="Times New Roman" w:hAnsi="Times New Roman" w:cs="Times New Roman"/>
          <w:lang w:val="lt-LT"/>
        </w:rPr>
        <w:t>angiotenziną</w:t>
      </w:r>
      <w:proofErr w:type="spellEnd"/>
      <w:r w:rsidRPr="004B6A9C">
        <w:rPr>
          <w:rFonts w:ascii="Times New Roman" w:hAnsi="Times New Roman" w:cs="Times New Roman"/>
          <w:lang w:val="lt-LT"/>
        </w:rPr>
        <w:t xml:space="preserve"> konvertuojančio fermento inhibitoriais, kalcio kanalų blokatoriais, beta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blokatoriais ar CYP450 metabolizmo </w:t>
      </w:r>
      <w:proofErr w:type="spellStart"/>
      <w:r w:rsidRPr="004B6A9C">
        <w:rPr>
          <w:rFonts w:ascii="Times New Roman" w:hAnsi="Times New Roman" w:cs="Times New Roman"/>
          <w:lang w:val="lt-LT"/>
        </w:rPr>
        <w:t>induktoriais</w:t>
      </w:r>
      <w:proofErr w:type="spellEnd"/>
      <w:r w:rsidRPr="004B6A9C">
        <w:rPr>
          <w:rFonts w:ascii="Times New Roman" w:hAnsi="Times New Roman" w:cs="Times New Roman"/>
          <w:lang w:val="lt-LT"/>
        </w:rPr>
        <w:t xml:space="preserve"> (tokiais, kaip </w:t>
      </w:r>
      <w:proofErr w:type="spellStart"/>
      <w:r w:rsidRPr="004B6A9C">
        <w:rPr>
          <w:rFonts w:ascii="Times New Roman" w:hAnsi="Times New Roman" w:cs="Times New Roman"/>
          <w:lang w:val="lt-LT"/>
        </w:rPr>
        <w:t>rifampicinas</w:t>
      </w:r>
      <w:proofErr w:type="spellEnd"/>
      <w:r w:rsidRPr="004B6A9C">
        <w:rPr>
          <w:rFonts w:ascii="Times New Roman" w:hAnsi="Times New Roman" w:cs="Times New Roman"/>
          <w:lang w:val="lt-LT"/>
        </w:rPr>
        <w:t xml:space="preserve"> ar barbitūratai). Tyrimo metu sveikiems savanoriams vyrams kartu vartojant </w:t>
      </w:r>
      <w:proofErr w:type="spellStart"/>
      <w:r w:rsidRPr="004B6A9C">
        <w:rPr>
          <w:rFonts w:ascii="Times New Roman" w:hAnsi="Times New Roman" w:cs="Times New Roman"/>
          <w:lang w:val="lt-LT"/>
        </w:rPr>
        <w:t>endotelino</w:t>
      </w:r>
      <w:proofErr w:type="spellEnd"/>
      <w:r w:rsidRPr="004B6A9C">
        <w:rPr>
          <w:rFonts w:ascii="Times New Roman" w:hAnsi="Times New Roman" w:cs="Times New Roman"/>
          <w:lang w:val="lt-LT"/>
        </w:rPr>
        <w:t xml:space="preserve"> antagonisto </w:t>
      </w:r>
      <w:proofErr w:type="spellStart"/>
      <w:r w:rsidRPr="004B6A9C">
        <w:rPr>
          <w:rFonts w:ascii="Times New Roman" w:hAnsi="Times New Roman" w:cs="Times New Roman"/>
          <w:lang w:val="lt-LT"/>
        </w:rPr>
        <w:t>bozentano</w:t>
      </w:r>
      <w:proofErr w:type="spellEnd"/>
      <w:r w:rsidRPr="004B6A9C">
        <w:rPr>
          <w:rFonts w:ascii="Times New Roman" w:hAnsi="Times New Roman" w:cs="Times New Roman"/>
          <w:lang w:val="lt-LT"/>
        </w:rPr>
        <w:t xml:space="preserve"> (CYP3A4 [vidutinio stiprumo], CYP2C9 ir galimai CYP2C19 </w:t>
      </w:r>
      <w:proofErr w:type="spellStart"/>
      <w:r w:rsidRPr="004B6A9C">
        <w:rPr>
          <w:rFonts w:ascii="Times New Roman" w:hAnsi="Times New Roman" w:cs="Times New Roman"/>
          <w:lang w:val="lt-LT"/>
        </w:rPr>
        <w:t>induktoriaus</w:t>
      </w:r>
      <w:proofErr w:type="spellEnd"/>
      <w:r w:rsidRPr="004B6A9C">
        <w:rPr>
          <w:rFonts w:ascii="Times New Roman" w:hAnsi="Times New Roman" w:cs="Times New Roman"/>
          <w:lang w:val="lt-LT"/>
        </w:rPr>
        <w:t xml:space="preserve">), kai apykaita buvo </w:t>
      </w:r>
      <w:proofErr w:type="spellStart"/>
      <w:r w:rsidRPr="004B6A9C">
        <w:rPr>
          <w:rFonts w:ascii="Times New Roman" w:hAnsi="Times New Roman" w:cs="Times New Roman"/>
          <w:lang w:val="lt-LT"/>
        </w:rPr>
        <w:t>pusiausvyrinė</w:t>
      </w:r>
      <w:proofErr w:type="spellEnd"/>
      <w:r w:rsidRPr="004B6A9C">
        <w:rPr>
          <w:rFonts w:ascii="Times New Roman" w:hAnsi="Times New Roman" w:cs="Times New Roman"/>
          <w:lang w:val="lt-LT"/>
        </w:rPr>
        <w:t xml:space="preserve"> (125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du kartus per parą), ir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kai apykaita buvo </w:t>
      </w:r>
      <w:proofErr w:type="spellStart"/>
      <w:r w:rsidRPr="004B6A9C">
        <w:rPr>
          <w:rFonts w:ascii="Times New Roman" w:hAnsi="Times New Roman" w:cs="Times New Roman"/>
          <w:lang w:val="lt-LT"/>
        </w:rPr>
        <w:t>pusiausvyrinė</w:t>
      </w:r>
      <w:proofErr w:type="spellEnd"/>
      <w:r w:rsidRPr="004B6A9C">
        <w:rPr>
          <w:rFonts w:ascii="Times New Roman" w:hAnsi="Times New Roman" w:cs="Times New Roman"/>
          <w:lang w:val="lt-LT"/>
        </w:rPr>
        <w:t xml:space="preserve"> (80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tris kartus per parą),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AUC ir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sumažėjo atitinkamai 62,6</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ir 55,4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Vadinasi, kartu vartojant stiprių CYP3A4 </w:t>
      </w:r>
      <w:proofErr w:type="spellStart"/>
      <w:r w:rsidRPr="004B6A9C">
        <w:rPr>
          <w:rFonts w:ascii="Times New Roman" w:hAnsi="Times New Roman" w:cs="Times New Roman"/>
          <w:lang w:val="lt-LT"/>
        </w:rPr>
        <w:t>induktorių</w:t>
      </w:r>
      <w:proofErr w:type="spellEnd"/>
      <w:r w:rsidRPr="004B6A9C">
        <w:rPr>
          <w:rFonts w:ascii="Times New Roman" w:hAnsi="Times New Roman" w:cs="Times New Roman"/>
          <w:lang w:val="lt-LT"/>
        </w:rPr>
        <w:t xml:space="preserve">, pvz., </w:t>
      </w:r>
      <w:proofErr w:type="spellStart"/>
      <w:r w:rsidRPr="004B6A9C">
        <w:rPr>
          <w:rFonts w:ascii="Times New Roman" w:hAnsi="Times New Roman" w:cs="Times New Roman"/>
          <w:lang w:val="lt-LT"/>
        </w:rPr>
        <w:t>rifampicino</w:t>
      </w:r>
      <w:proofErr w:type="spellEnd"/>
      <w:r w:rsidRPr="004B6A9C">
        <w:rPr>
          <w:rFonts w:ascii="Times New Roman" w:hAnsi="Times New Roman" w:cs="Times New Roman"/>
          <w:lang w:val="lt-LT"/>
        </w:rPr>
        <w:t xml:space="preserve">, tikėtinas didesnis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koncentracijos plazmoje sumažėjimas.</w:t>
      </w:r>
    </w:p>
    <w:p w14:paraId="0AEF318B" w14:textId="77777777" w:rsidR="00F350A0" w:rsidRPr="004B6A9C" w:rsidRDefault="00F350A0" w:rsidP="00F350A0">
      <w:pPr>
        <w:keepNext/>
        <w:spacing w:after="0" w:line="240" w:lineRule="auto"/>
        <w:outlineLvl w:val="0"/>
        <w:rPr>
          <w:rFonts w:ascii="Times New Roman" w:hAnsi="Times New Roman" w:cs="Times New Roman"/>
          <w:lang w:val="lt-LT"/>
        </w:rPr>
      </w:pPr>
    </w:p>
    <w:p w14:paraId="154C532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Nikorandilis</w:t>
      </w:r>
      <w:proofErr w:type="spellEnd"/>
      <w:r w:rsidRPr="004B6A9C">
        <w:rPr>
          <w:rFonts w:ascii="Times New Roman" w:hAnsi="Times New Roman" w:cs="Times New Roman"/>
          <w:lang w:val="lt-LT"/>
        </w:rPr>
        <w:t xml:space="preserve"> yra nitrato ir medžiagos, kuri sužadina kalio kanalus, hibridas. Kadangi šio vaistinio preparato sudėtyje yra nitrato, jis gali labai sąveikauti su </w:t>
      </w:r>
      <w:proofErr w:type="spellStart"/>
      <w:r w:rsidRPr="004B6A9C">
        <w:rPr>
          <w:rFonts w:ascii="Times New Roman" w:hAnsi="Times New Roman" w:cs="Times New Roman"/>
          <w:lang w:val="lt-LT"/>
        </w:rPr>
        <w:t>sildenafiliu</w:t>
      </w:r>
      <w:proofErr w:type="spellEnd"/>
      <w:r w:rsidRPr="004B6A9C">
        <w:rPr>
          <w:rFonts w:ascii="Times New Roman" w:hAnsi="Times New Roman" w:cs="Times New Roman"/>
          <w:lang w:val="lt-LT"/>
        </w:rPr>
        <w:t>.</w:t>
      </w:r>
    </w:p>
    <w:p w14:paraId="2C1FA93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55AC2C0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proofErr w:type="spellStart"/>
      <w:r w:rsidRPr="004B6A9C">
        <w:rPr>
          <w:rFonts w:ascii="Times New Roman" w:hAnsi="Times New Roman" w:cs="Times New Roman"/>
          <w:u w:val="single"/>
          <w:lang w:val="lt-LT"/>
        </w:rPr>
        <w:t>Sildenafilio</w:t>
      </w:r>
      <w:proofErr w:type="spellEnd"/>
      <w:r w:rsidRPr="004B6A9C">
        <w:rPr>
          <w:rFonts w:ascii="Times New Roman" w:hAnsi="Times New Roman" w:cs="Times New Roman"/>
          <w:u w:val="single"/>
          <w:lang w:val="lt-LT"/>
        </w:rPr>
        <w:t xml:space="preserve"> įtaka kitų vaistinių preparatų poveikiui</w:t>
      </w:r>
    </w:p>
    <w:p w14:paraId="4920E79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u w:val="single"/>
          <w:lang w:val="lt-LT"/>
        </w:rPr>
      </w:pPr>
      <w:r w:rsidRPr="004B6A9C">
        <w:rPr>
          <w:rFonts w:ascii="Times New Roman" w:hAnsi="Times New Roman" w:cs="Times New Roman"/>
          <w:i/>
          <w:u w:val="single"/>
          <w:lang w:val="lt-LT"/>
        </w:rPr>
        <w:t xml:space="preserve">Tyrimai </w:t>
      </w:r>
      <w:proofErr w:type="spellStart"/>
      <w:r w:rsidRPr="004B6A9C">
        <w:rPr>
          <w:rFonts w:ascii="Times New Roman" w:hAnsi="Times New Roman" w:cs="Times New Roman"/>
          <w:i/>
          <w:u w:val="single"/>
          <w:lang w:val="lt-LT"/>
        </w:rPr>
        <w:t>in</w:t>
      </w:r>
      <w:proofErr w:type="spellEnd"/>
      <w:r w:rsidRPr="004B6A9C">
        <w:rPr>
          <w:rFonts w:ascii="Times New Roman" w:hAnsi="Times New Roman" w:cs="Times New Roman"/>
          <w:i/>
          <w:u w:val="single"/>
          <w:lang w:val="lt-LT"/>
        </w:rPr>
        <w:t xml:space="preserve"> </w:t>
      </w:r>
      <w:proofErr w:type="spellStart"/>
      <w:r w:rsidRPr="004B6A9C">
        <w:rPr>
          <w:rFonts w:ascii="Times New Roman" w:hAnsi="Times New Roman" w:cs="Times New Roman"/>
          <w:i/>
          <w:u w:val="single"/>
          <w:lang w:val="lt-LT"/>
        </w:rPr>
        <w:t>vitro</w:t>
      </w:r>
      <w:proofErr w:type="spellEnd"/>
    </w:p>
    <w:p w14:paraId="0E61AC2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silpnai slopina </w:t>
      </w:r>
      <w:proofErr w:type="spellStart"/>
      <w:r w:rsidRPr="004B6A9C">
        <w:rPr>
          <w:rFonts w:ascii="Times New Roman" w:hAnsi="Times New Roman" w:cs="Times New Roman"/>
          <w:lang w:val="lt-LT"/>
        </w:rPr>
        <w:t>citochromo</w:t>
      </w:r>
      <w:proofErr w:type="spellEnd"/>
      <w:r w:rsidRPr="004B6A9C">
        <w:rPr>
          <w:rFonts w:ascii="Times New Roman" w:hAnsi="Times New Roman" w:cs="Times New Roman"/>
          <w:lang w:val="lt-LT"/>
        </w:rPr>
        <w:t xml:space="preserve"> P450 </w:t>
      </w:r>
      <w:proofErr w:type="spellStart"/>
      <w:r w:rsidRPr="004B6A9C">
        <w:rPr>
          <w:rFonts w:ascii="Times New Roman" w:hAnsi="Times New Roman" w:cs="Times New Roman"/>
          <w:lang w:val="lt-LT"/>
        </w:rPr>
        <w:t>izofermentus</w:t>
      </w:r>
      <w:proofErr w:type="spellEnd"/>
      <w:r w:rsidRPr="004B6A9C">
        <w:rPr>
          <w:rFonts w:ascii="Times New Roman" w:hAnsi="Times New Roman" w:cs="Times New Roman"/>
          <w:lang w:val="lt-LT"/>
        </w:rPr>
        <w:t xml:space="preserve"> 1A2, 2C9, 2C19, 2D6, 2E1 ir 3A4</w:t>
      </w:r>
    </w:p>
    <w:p w14:paraId="541535C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(IC</w:t>
      </w:r>
      <w:r w:rsidRPr="004B6A9C">
        <w:rPr>
          <w:rFonts w:ascii="Times New Roman" w:hAnsi="Times New Roman" w:cs="Times New Roman"/>
          <w:vertAlign w:val="subscript"/>
          <w:lang w:val="lt-LT"/>
        </w:rPr>
        <w:t>50</w:t>
      </w:r>
      <w:r w:rsidRPr="004B6A9C">
        <w:rPr>
          <w:rFonts w:ascii="Times New Roman" w:eastAsia="Times New Roman" w:hAnsi="Times New Roman" w:cs="Times New Roman"/>
          <w:szCs w:val="24"/>
          <w:vertAlign w:val="subscript"/>
          <w:lang w:val="lt-LT" w:eastAsia="en-US"/>
        </w:rPr>
        <w:t> </w:t>
      </w:r>
      <w:r w:rsidRPr="004B6A9C">
        <w:rPr>
          <w:rFonts w:ascii="Times New Roman" w:eastAsia="Times New Roman" w:hAnsi="Times New Roman" w:cs="Times New Roman"/>
          <w:lang w:val="lt-LT" w:eastAsia="en-US"/>
        </w:rPr>
        <w:t>&gt; </w:t>
      </w:r>
      <w:r w:rsidRPr="004B6A9C">
        <w:rPr>
          <w:rFonts w:ascii="Times New Roman" w:hAnsi="Times New Roman" w:cs="Times New Roman"/>
          <w:lang w:val="lt-LT"/>
        </w:rPr>
        <w:t>150 </w:t>
      </w:r>
      <w:proofErr w:type="spellStart"/>
      <w:r w:rsidRPr="004B6A9C">
        <w:rPr>
          <w:rFonts w:ascii="Times New Roman" w:hAnsi="Times New Roman" w:cs="Times New Roman"/>
          <w:lang w:val="lt-LT"/>
        </w:rPr>
        <w:t>μmol</w:t>
      </w:r>
      <w:proofErr w:type="spellEnd"/>
      <w:r w:rsidRPr="004B6A9C">
        <w:rPr>
          <w:rFonts w:ascii="Times New Roman" w:hAnsi="Times New Roman" w:cs="Times New Roman"/>
          <w:lang w:val="lt-LT"/>
        </w:rPr>
        <w:t xml:space="preserve">). Vartojant rekomenduojamą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didžiausia jo koncentracija kraujo plazmoje būna maždaug 1</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mikromolis</w:t>
      </w:r>
      <w:proofErr w:type="spellEnd"/>
      <w:r w:rsidRPr="004B6A9C">
        <w:rPr>
          <w:rFonts w:ascii="Times New Roman" w:hAnsi="Times New Roman" w:cs="Times New Roman"/>
          <w:lang w:val="lt-LT"/>
        </w:rPr>
        <w:t xml:space="preserve">, todėl mažai tikėtina, kad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darytų įtaką medžiagų, kurias veikia minėti fermentai, klirensui.</w:t>
      </w:r>
    </w:p>
    <w:p w14:paraId="4CBCA0D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B73C6A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Apie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ir neselektyvaus poveikio </w:t>
      </w:r>
      <w:proofErr w:type="spellStart"/>
      <w:r w:rsidRPr="004B6A9C">
        <w:rPr>
          <w:rFonts w:ascii="Times New Roman" w:hAnsi="Times New Roman" w:cs="Times New Roman"/>
          <w:lang w:val="lt-LT"/>
        </w:rPr>
        <w:t>fosfodiesterazės</w:t>
      </w:r>
      <w:proofErr w:type="spellEnd"/>
      <w:r w:rsidRPr="004B6A9C">
        <w:rPr>
          <w:rFonts w:ascii="Times New Roman" w:hAnsi="Times New Roman" w:cs="Times New Roman"/>
          <w:lang w:val="lt-LT"/>
        </w:rPr>
        <w:t xml:space="preserve"> inhibitorių, pavyzdžiui, </w:t>
      </w:r>
      <w:proofErr w:type="spellStart"/>
      <w:r w:rsidRPr="004B6A9C">
        <w:rPr>
          <w:rFonts w:ascii="Times New Roman" w:hAnsi="Times New Roman" w:cs="Times New Roman"/>
          <w:lang w:val="lt-LT"/>
        </w:rPr>
        <w:t>teofilino</w:t>
      </w:r>
      <w:proofErr w:type="spellEnd"/>
      <w:r w:rsidRPr="004B6A9C">
        <w:rPr>
          <w:rFonts w:ascii="Times New Roman" w:hAnsi="Times New Roman" w:cs="Times New Roman"/>
          <w:lang w:val="lt-LT"/>
        </w:rPr>
        <w:t xml:space="preserve"> ar </w:t>
      </w:r>
      <w:proofErr w:type="spellStart"/>
      <w:r w:rsidRPr="004B6A9C">
        <w:rPr>
          <w:rFonts w:ascii="Times New Roman" w:hAnsi="Times New Roman" w:cs="Times New Roman"/>
          <w:lang w:val="lt-LT"/>
        </w:rPr>
        <w:t>dipiridamolio</w:t>
      </w:r>
      <w:proofErr w:type="spellEnd"/>
      <w:r w:rsidRPr="004B6A9C">
        <w:rPr>
          <w:rFonts w:ascii="Times New Roman" w:hAnsi="Times New Roman" w:cs="Times New Roman"/>
          <w:lang w:val="lt-LT"/>
        </w:rPr>
        <w:t>, sąveiką duomenų nėra.</w:t>
      </w:r>
    </w:p>
    <w:p w14:paraId="2399C1E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5CAF7EE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u w:val="single"/>
          <w:lang w:val="lt-LT"/>
        </w:rPr>
      </w:pPr>
      <w:r w:rsidRPr="004B6A9C">
        <w:rPr>
          <w:rFonts w:ascii="Times New Roman" w:hAnsi="Times New Roman" w:cs="Times New Roman"/>
          <w:i/>
          <w:u w:val="single"/>
          <w:lang w:val="lt-LT"/>
        </w:rPr>
        <w:t xml:space="preserve">Tyrimai </w:t>
      </w:r>
      <w:proofErr w:type="spellStart"/>
      <w:r w:rsidRPr="004B6A9C">
        <w:rPr>
          <w:rFonts w:ascii="Times New Roman" w:hAnsi="Times New Roman" w:cs="Times New Roman"/>
          <w:i/>
          <w:u w:val="single"/>
          <w:lang w:val="lt-LT"/>
        </w:rPr>
        <w:t>in</w:t>
      </w:r>
      <w:proofErr w:type="spellEnd"/>
      <w:r w:rsidRPr="004B6A9C">
        <w:rPr>
          <w:rFonts w:ascii="Times New Roman" w:hAnsi="Times New Roman" w:cs="Times New Roman"/>
          <w:i/>
          <w:u w:val="single"/>
          <w:lang w:val="lt-LT"/>
        </w:rPr>
        <w:t xml:space="preserve"> </w:t>
      </w:r>
      <w:proofErr w:type="spellStart"/>
      <w:r w:rsidRPr="004B6A9C">
        <w:rPr>
          <w:rFonts w:ascii="Times New Roman" w:hAnsi="Times New Roman" w:cs="Times New Roman"/>
          <w:i/>
          <w:u w:val="single"/>
          <w:lang w:val="lt-LT"/>
        </w:rPr>
        <w:t>vivo</w:t>
      </w:r>
      <w:proofErr w:type="spellEnd"/>
    </w:p>
    <w:p w14:paraId="53A507B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Kadangi žinoma, kad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sukelia poveikį azoto </w:t>
      </w:r>
      <w:proofErr w:type="spellStart"/>
      <w:r w:rsidRPr="004B6A9C">
        <w:rPr>
          <w:rFonts w:ascii="Times New Roman" w:hAnsi="Times New Roman" w:cs="Times New Roman"/>
          <w:lang w:val="lt-LT"/>
        </w:rPr>
        <w:t>monoksido</w:t>
      </w:r>
      <w:proofErr w:type="spellEnd"/>
      <w:r w:rsidRPr="004B6A9C">
        <w:rPr>
          <w:rFonts w:ascii="Times New Roman" w:hAnsi="Times New Roman" w:cs="Times New Roman"/>
          <w:lang w:val="lt-LT"/>
        </w:rPr>
        <w:t xml:space="preserve"> ir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xml:space="preserve"> reakcijų grandinei (žr. 5.1 skyrių) ir dėl to stiprina </w:t>
      </w:r>
      <w:proofErr w:type="spellStart"/>
      <w:r w:rsidRPr="004B6A9C">
        <w:rPr>
          <w:rFonts w:ascii="Times New Roman" w:hAnsi="Times New Roman" w:cs="Times New Roman"/>
          <w:lang w:val="lt-LT"/>
        </w:rPr>
        <w:t>hipotenzinį</w:t>
      </w:r>
      <w:proofErr w:type="spellEnd"/>
      <w:r w:rsidRPr="004B6A9C">
        <w:rPr>
          <w:rFonts w:ascii="Times New Roman" w:hAnsi="Times New Roman" w:cs="Times New Roman"/>
          <w:lang w:val="lt-LT"/>
        </w:rPr>
        <w:t xml:space="preserve"> nitratų poveikį, jo draudžiama vartoti kartu su bet kokios formos azoto oksido donorais bei nitratais (žr. 4.3 skyrių).</w:t>
      </w:r>
    </w:p>
    <w:p w14:paraId="7D24D09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864038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proofErr w:type="spellStart"/>
      <w:r w:rsidRPr="004B6A9C">
        <w:rPr>
          <w:rFonts w:ascii="Times New Roman" w:hAnsi="Times New Roman" w:cs="Times New Roman"/>
          <w:u w:val="single"/>
          <w:lang w:val="lt-LT"/>
        </w:rPr>
        <w:t>Riociguatas</w:t>
      </w:r>
      <w:proofErr w:type="spellEnd"/>
    </w:p>
    <w:p w14:paraId="7FE852D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Ikiklinikiniai</w:t>
      </w:r>
      <w:proofErr w:type="spellEnd"/>
      <w:r w:rsidRPr="004B6A9C">
        <w:rPr>
          <w:rFonts w:ascii="Times New Roman" w:hAnsi="Times New Roman" w:cs="Times New Roman"/>
          <w:lang w:val="lt-LT"/>
        </w:rPr>
        <w:t xml:space="preserve"> tyrimai parodė papildomą sisteminio kraujospūdžio sumažėjimą FDE5 inhibitorius vartojant kartu su </w:t>
      </w:r>
      <w:proofErr w:type="spellStart"/>
      <w:r w:rsidRPr="004B6A9C">
        <w:rPr>
          <w:rFonts w:ascii="Times New Roman" w:hAnsi="Times New Roman" w:cs="Times New Roman"/>
          <w:lang w:val="lt-LT"/>
        </w:rPr>
        <w:t>riociguatu</w:t>
      </w:r>
      <w:proofErr w:type="spellEnd"/>
      <w:r w:rsidRPr="004B6A9C">
        <w:rPr>
          <w:rFonts w:ascii="Times New Roman" w:hAnsi="Times New Roman" w:cs="Times New Roman"/>
          <w:lang w:val="lt-LT"/>
        </w:rPr>
        <w:t xml:space="preserve">. Remiantis klinikinių tyrimų duomenimis, įrodyta, kad </w:t>
      </w:r>
      <w:proofErr w:type="spellStart"/>
      <w:r w:rsidRPr="004B6A9C">
        <w:rPr>
          <w:rFonts w:ascii="Times New Roman" w:hAnsi="Times New Roman" w:cs="Times New Roman"/>
          <w:lang w:val="lt-LT"/>
        </w:rPr>
        <w:t>riociguatas</w:t>
      </w:r>
      <w:proofErr w:type="spellEnd"/>
      <w:r w:rsidRPr="004B6A9C">
        <w:rPr>
          <w:rFonts w:ascii="Times New Roman" w:hAnsi="Times New Roman" w:cs="Times New Roman"/>
          <w:lang w:val="lt-LT"/>
        </w:rPr>
        <w:t xml:space="preserve"> padidina </w:t>
      </w:r>
      <w:proofErr w:type="spellStart"/>
      <w:r w:rsidRPr="004B6A9C">
        <w:rPr>
          <w:rFonts w:ascii="Times New Roman" w:hAnsi="Times New Roman" w:cs="Times New Roman"/>
          <w:lang w:val="lt-LT"/>
        </w:rPr>
        <w:t>hipotenzinį</w:t>
      </w:r>
      <w:proofErr w:type="spellEnd"/>
      <w:r w:rsidRPr="004B6A9C">
        <w:rPr>
          <w:rFonts w:ascii="Times New Roman" w:hAnsi="Times New Roman" w:cs="Times New Roman"/>
          <w:lang w:val="lt-LT"/>
        </w:rPr>
        <w:t xml:space="preserve"> FDE5 inhibitorių poveikį. Nėra palankaus tokio derinio klinikinio poveikio tirtoje populiacijoje įrodymų. </w:t>
      </w:r>
      <w:proofErr w:type="spellStart"/>
      <w:r w:rsidRPr="004B6A9C">
        <w:rPr>
          <w:rFonts w:ascii="Times New Roman" w:hAnsi="Times New Roman" w:cs="Times New Roman"/>
          <w:lang w:val="lt-LT"/>
        </w:rPr>
        <w:t>Riociguatą</w:t>
      </w:r>
      <w:proofErr w:type="spellEnd"/>
      <w:r w:rsidRPr="004B6A9C">
        <w:rPr>
          <w:rFonts w:ascii="Times New Roman" w:hAnsi="Times New Roman" w:cs="Times New Roman"/>
          <w:lang w:val="lt-LT"/>
        </w:rPr>
        <w:t xml:space="preserve"> vartoti kartu su FDE5 inhibitoriais, įskaitant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draudžiama (žr. 4.3 skyrių).</w:t>
      </w:r>
    </w:p>
    <w:p w14:paraId="0EBF0B8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u w:val="single"/>
          <w:lang w:val="lt-LT"/>
        </w:rPr>
      </w:pPr>
    </w:p>
    <w:p w14:paraId="5229F29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Kai kuriems jautriems žmonėms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ir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vartojimas kartu gali sukelti simptominę </w:t>
      </w:r>
      <w:proofErr w:type="spellStart"/>
      <w:r w:rsidRPr="004B6A9C">
        <w:rPr>
          <w:rFonts w:ascii="Times New Roman" w:hAnsi="Times New Roman" w:cs="Times New Roman"/>
          <w:lang w:val="lt-LT"/>
        </w:rPr>
        <w:t>hipotenziją</w:t>
      </w:r>
      <w:proofErr w:type="spellEnd"/>
      <w:r w:rsidRPr="004B6A9C">
        <w:rPr>
          <w:rFonts w:ascii="Times New Roman" w:hAnsi="Times New Roman" w:cs="Times New Roman"/>
          <w:lang w:val="lt-LT"/>
        </w:rPr>
        <w:t xml:space="preserve">. Išgėrus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ji dažniausiai pasireiškia per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valandas (žr. 4.2 ir 4.4 skyrius). Trijų specialių vaistinių preparatų sąveikos tyrimų duomenimis,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w:t>
      </w:r>
      <w:proofErr w:type="spellStart"/>
      <w:r w:rsidRPr="004B6A9C">
        <w:rPr>
          <w:rFonts w:ascii="Times New Roman" w:hAnsi="Times New Roman" w:cs="Times New Roman"/>
          <w:lang w:val="lt-LT"/>
        </w:rPr>
        <w:t>doksazosiną</w:t>
      </w:r>
      <w:proofErr w:type="spellEnd"/>
      <w:r w:rsidRPr="004B6A9C">
        <w:rPr>
          <w:rFonts w:ascii="Times New Roman" w:hAnsi="Times New Roman" w:cs="Times New Roman"/>
          <w:lang w:val="lt-LT"/>
        </w:rPr>
        <w:t xml:space="preserve">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ir 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ir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ar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kartu vartojo pacientai, sergantys gerybine prostatos </w:t>
      </w:r>
      <w:proofErr w:type="spellStart"/>
      <w:r w:rsidRPr="004B6A9C">
        <w:rPr>
          <w:rFonts w:ascii="Times New Roman" w:hAnsi="Times New Roman" w:cs="Times New Roman"/>
          <w:lang w:val="lt-LT"/>
        </w:rPr>
        <w:t>hiperplazija</w:t>
      </w:r>
      <w:proofErr w:type="spellEnd"/>
      <w:r w:rsidRPr="004B6A9C">
        <w:rPr>
          <w:rFonts w:ascii="Times New Roman" w:hAnsi="Times New Roman" w:cs="Times New Roman"/>
          <w:lang w:val="lt-LT"/>
        </w:rPr>
        <w:t xml:space="preserve"> (GPH), kuriems gydymas </w:t>
      </w:r>
      <w:proofErr w:type="spellStart"/>
      <w:r w:rsidRPr="004B6A9C">
        <w:rPr>
          <w:rFonts w:ascii="Times New Roman" w:hAnsi="Times New Roman" w:cs="Times New Roman"/>
          <w:lang w:val="lt-LT"/>
        </w:rPr>
        <w:t>doksazosinu</w:t>
      </w:r>
      <w:proofErr w:type="spellEnd"/>
      <w:r w:rsidRPr="004B6A9C">
        <w:rPr>
          <w:rFonts w:ascii="Times New Roman" w:hAnsi="Times New Roman" w:cs="Times New Roman"/>
          <w:lang w:val="lt-LT"/>
        </w:rPr>
        <w:t xml:space="preserve"> stabilizavo būklę. Nustatyta, kad tyrimų grupėse pacientams papildomai kraujospūdis sumažėjo vidutiniškai 7/7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9/5 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xml:space="preserve"> ir 8/4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xml:space="preserve"> gulint ant nugaros, o atsistojus - vidutiniškai 6/6</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11/4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xml:space="preserve"> ir 4/5 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xml:space="preserve">. Tiems pacientams, kuriems kartu su </w:t>
      </w:r>
      <w:proofErr w:type="spellStart"/>
      <w:r w:rsidRPr="004B6A9C">
        <w:rPr>
          <w:rFonts w:ascii="Times New Roman" w:hAnsi="Times New Roman" w:cs="Times New Roman"/>
          <w:lang w:val="lt-LT"/>
        </w:rPr>
        <w:t>sildenafiliu</w:t>
      </w:r>
      <w:proofErr w:type="spellEnd"/>
      <w:r w:rsidRPr="004B6A9C">
        <w:rPr>
          <w:rFonts w:ascii="Times New Roman" w:hAnsi="Times New Roman" w:cs="Times New Roman"/>
          <w:lang w:val="lt-LT"/>
        </w:rPr>
        <w:t xml:space="preserve"> vartotas </w:t>
      </w:r>
      <w:proofErr w:type="spellStart"/>
      <w:r w:rsidRPr="004B6A9C">
        <w:rPr>
          <w:rFonts w:ascii="Times New Roman" w:hAnsi="Times New Roman" w:cs="Times New Roman"/>
          <w:lang w:val="lt-LT"/>
        </w:rPr>
        <w:t>doksazosinas</w:t>
      </w:r>
      <w:proofErr w:type="spellEnd"/>
      <w:r w:rsidRPr="004B6A9C">
        <w:rPr>
          <w:rFonts w:ascii="Times New Roman" w:hAnsi="Times New Roman" w:cs="Times New Roman"/>
          <w:lang w:val="lt-LT"/>
        </w:rPr>
        <w:t xml:space="preserve"> stabilizavo būklę, </w:t>
      </w:r>
      <w:proofErr w:type="spellStart"/>
      <w:r w:rsidRPr="004B6A9C">
        <w:rPr>
          <w:rFonts w:ascii="Times New Roman" w:hAnsi="Times New Roman" w:cs="Times New Roman"/>
          <w:lang w:val="lt-LT"/>
        </w:rPr>
        <w:t>ortostatinės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hipotenzijos</w:t>
      </w:r>
      <w:proofErr w:type="spellEnd"/>
      <w:r w:rsidRPr="004B6A9C">
        <w:rPr>
          <w:rFonts w:ascii="Times New Roman" w:hAnsi="Times New Roman" w:cs="Times New Roman"/>
          <w:lang w:val="lt-LT"/>
        </w:rPr>
        <w:t xml:space="preserve"> simptomai pasireiškė nedažnai. Tai buvo galvos svaigimas ir nesunkus svaigulys, bet ne alpimas.</w:t>
      </w:r>
    </w:p>
    <w:p w14:paraId="2E4D503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70A5BD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Kartu su </w:t>
      </w:r>
      <w:proofErr w:type="spellStart"/>
      <w:r w:rsidRPr="004B6A9C">
        <w:rPr>
          <w:rFonts w:ascii="Times New Roman" w:hAnsi="Times New Roman" w:cs="Times New Roman"/>
          <w:lang w:val="lt-LT"/>
        </w:rPr>
        <w:t>sildenafiliu</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vartojant CYP2C9 </w:t>
      </w:r>
      <w:proofErr w:type="spellStart"/>
      <w:r w:rsidRPr="004B6A9C">
        <w:rPr>
          <w:rFonts w:ascii="Times New Roman" w:hAnsi="Times New Roman" w:cs="Times New Roman"/>
          <w:lang w:val="lt-LT"/>
        </w:rPr>
        <w:t>metabolizuojamų</w:t>
      </w:r>
      <w:proofErr w:type="spellEnd"/>
      <w:r w:rsidRPr="004B6A9C">
        <w:rPr>
          <w:rFonts w:ascii="Times New Roman" w:hAnsi="Times New Roman" w:cs="Times New Roman"/>
          <w:lang w:val="lt-LT"/>
        </w:rPr>
        <w:t xml:space="preserve"> vaistinių preparatų </w:t>
      </w:r>
      <w:proofErr w:type="spellStart"/>
      <w:r w:rsidRPr="004B6A9C">
        <w:rPr>
          <w:rFonts w:ascii="Times New Roman" w:hAnsi="Times New Roman" w:cs="Times New Roman"/>
          <w:lang w:val="lt-LT"/>
        </w:rPr>
        <w:t>tolbutamido</w:t>
      </w:r>
      <w:proofErr w:type="spellEnd"/>
      <w:r w:rsidRPr="004B6A9C">
        <w:rPr>
          <w:rFonts w:ascii="Times New Roman" w:hAnsi="Times New Roman" w:cs="Times New Roman"/>
          <w:lang w:val="lt-LT"/>
        </w:rPr>
        <w:t xml:space="preserve"> (250 mg) ar </w:t>
      </w:r>
      <w:proofErr w:type="spellStart"/>
      <w:r w:rsidRPr="004B6A9C">
        <w:rPr>
          <w:rFonts w:ascii="Times New Roman" w:hAnsi="Times New Roman" w:cs="Times New Roman"/>
          <w:lang w:val="lt-LT"/>
        </w:rPr>
        <w:t>varfarino</w:t>
      </w:r>
      <w:proofErr w:type="spellEnd"/>
      <w:r w:rsidRPr="004B6A9C">
        <w:rPr>
          <w:rFonts w:ascii="Times New Roman" w:hAnsi="Times New Roman" w:cs="Times New Roman"/>
          <w:lang w:val="lt-LT"/>
        </w:rPr>
        <w:t xml:space="preserve"> (40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reikšmingos sąveikos nepastebėta. </w:t>
      </w:r>
    </w:p>
    <w:p w14:paraId="137314F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0F8F05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lastRenderedPageBreak/>
        <w:t>Sildenafilis</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neilgina kraujavimo laiko, pailgėjusio dėl </w:t>
      </w:r>
      <w:proofErr w:type="spellStart"/>
      <w:r w:rsidRPr="004B6A9C">
        <w:rPr>
          <w:rFonts w:ascii="Times New Roman" w:hAnsi="Times New Roman" w:cs="Times New Roman"/>
          <w:lang w:val="lt-LT"/>
        </w:rPr>
        <w:t>acetilsalicilo</w:t>
      </w:r>
      <w:proofErr w:type="spellEnd"/>
      <w:r w:rsidRPr="004B6A9C">
        <w:rPr>
          <w:rFonts w:ascii="Times New Roman" w:hAnsi="Times New Roman" w:cs="Times New Roman"/>
          <w:lang w:val="lt-LT"/>
        </w:rPr>
        <w:t xml:space="preserve"> rūgšties (150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poveikio.</w:t>
      </w:r>
    </w:p>
    <w:p w14:paraId="292A4AC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68354B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nesustiprino alkoholio sukeliamo </w:t>
      </w:r>
      <w:proofErr w:type="spellStart"/>
      <w:r w:rsidRPr="004B6A9C">
        <w:rPr>
          <w:rFonts w:ascii="Times New Roman" w:hAnsi="Times New Roman" w:cs="Times New Roman"/>
          <w:lang w:val="lt-LT"/>
        </w:rPr>
        <w:t>hipotenzinio</w:t>
      </w:r>
      <w:proofErr w:type="spellEnd"/>
      <w:r w:rsidRPr="004B6A9C">
        <w:rPr>
          <w:rFonts w:ascii="Times New Roman" w:hAnsi="Times New Roman" w:cs="Times New Roman"/>
          <w:lang w:val="lt-LT"/>
        </w:rPr>
        <w:t xml:space="preserve"> poveikio sveikiems savanoriams, kurių kraujo plazmoje didžiausia alkoholio koncentracija buvo 80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mg/dl.</w:t>
      </w:r>
    </w:p>
    <w:p w14:paraId="0756A31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1BB675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Daugumos </w:t>
      </w:r>
      <w:proofErr w:type="spellStart"/>
      <w:r w:rsidRPr="004B6A9C">
        <w:rPr>
          <w:rFonts w:ascii="Times New Roman" w:hAnsi="Times New Roman" w:cs="Times New Roman"/>
          <w:lang w:val="lt-LT"/>
        </w:rPr>
        <w:t>antihipertenzinių</w:t>
      </w:r>
      <w:proofErr w:type="spellEnd"/>
      <w:r w:rsidRPr="004B6A9C">
        <w:rPr>
          <w:rFonts w:ascii="Times New Roman" w:hAnsi="Times New Roman" w:cs="Times New Roman"/>
          <w:lang w:val="lt-LT"/>
        </w:rPr>
        <w:t xml:space="preserve"> vaistinių preparatų (diuretikų, beta </w:t>
      </w:r>
      <w:proofErr w:type="spellStart"/>
      <w:r w:rsidRPr="004B6A9C">
        <w:rPr>
          <w:rFonts w:ascii="Times New Roman" w:hAnsi="Times New Roman" w:cs="Times New Roman"/>
          <w:lang w:val="lt-LT"/>
        </w:rPr>
        <w:t>adrenoblokatorių</w:t>
      </w:r>
      <w:proofErr w:type="spellEnd"/>
      <w:r w:rsidRPr="004B6A9C">
        <w:rPr>
          <w:rFonts w:ascii="Times New Roman" w:hAnsi="Times New Roman" w:cs="Times New Roman"/>
          <w:lang w:val="lt-LT"/>
        </w:rPr>
        <w:t xml:space="preserve">, AKF inhibitorių, </w:t>
      </w:r>
      <w:proofErr w:type="spellStart"/>
      <w:r w:rsidRPr="004B6A9C">
        <w:rPr>
          <w:rFonts w:ascii="Times New Roman" w:hAnsi="Times New Roman" w:cs="Times New Roman"/>
          <w:lang w:val="lt-LT"/>
        </w:rPr>
        <w:t>angiotenzino</w:t>
      </w:r>
      <w:proofErr w:type="spellEnd"/>
      <w:r w:rsidRPr="004B6A9C">
        <w:rPr>
          <w:rFonts w:ascii="Times New Roman" w:hAnsi="Times New Roman" w:cs="Times New Roman"/>
          <w:lang w:val="lt-LT"/>
        </w:rPr>
        <w:t xml:space="preserve"> II receptorių blokatorių, </w:t>
      </w:r>
      <w:proofErr w:type="spellStart"/>
      <w:r w:rsidRPr="004B6A9C">
        <w:rPr>
          <w:rFonts w:ascii="Times New Roman" w:hAnsi="Times New Roman" w:cs="Times New Roman"/>
          <w:lang w:val="lt-LT"/>
        </w:rPr>
        <w:t>antihipertenzinių</w:t>
      </w:r>
      <w:proofErr w:type="spellEnd"/>
      <w:r w:rsidRPr="004B6A9C">
        <w:rPr>
          <w:rFonts w:ascii="Times New Roman" w:hAnsi="Times New Roman" w:cs="Times New Roman"/>
          <w:lang w:val="lt-LT"/>
        </w:rPr>
        <w:t xml:space="preserve"> vaistinių preparatų (kraujagysles plečiančių ir centrinio poveikio preparatų), </w:t>
      </w:r>
      <w:proofErr w:type="spellStart"/>
      <w:r w:rsidRPr="004B6A9C">
        <w:rPr>
          <w:rFonts w:ascii="Times New Roman" w:hAnsi="Times New Roman" w:cs="Times New Roman"/>
          <w:lang w:val="lt-LT"/>
        </w:rPr>
        <w:t>adrenerginių</w:t>
      </w:r>
      <w:proofErr w:type="spellEnd"/>
      <w:r w:rsidRPr="004B6A9C">
        <w:rPr>
          <w:rFonts w:ascii="Times New Roman" w:hAnsi="Times New Roman" w:cs="Times New Roman"/>
          <w:lang w:val="lt-LT"/>
        </w:rPr>
        <w:t xml:space="preserve"> neuronų blokatorių, kalcio kanalų blokatorių ir alfa </w:t>
      </w:r>
      <w:proofErr w:type="spellStart"/>
      <w:r w:rsidRPr="004B6A9C">
        <w:rPr>
          <w:rFonts w:ascii="Times New Roman" w:hAnsi="Times New Roman" w:cs="Times New Roman"/>
          <w:lang w:val="lt-LT"/>
        </w:rPr>
        <w:t>adrenoblokatorių</w:t>
      </w:r>
      <w:proofErr w:type="spellEnd"/>
      <w:r w:rsidRPr="004B6A9C">
        <w:rPr>
          <w:rFonts w:ascii="Times New Roman" w:hAnsi="Times New Roman" w:cs="Times New Roman"/>
          <w:lang w:val="lt-LT"/>
        </w:rPr>
        <w:t xml:space="preserve">, vartojamų kartu su </w:t>
      </w:r>
      <w:proofErr w:type="spellStart"/>
      <w:r w:rsidRPr="004B6A9C">
        <w:rPr>
          <w:rFonts w:ascii="Times New Roman" w:hAnsi="Times New Roman" w:cs="Times New Roman"/>
          <w:lang w:val="lt-LT"/>
        </w:rPr>
        <w:t>sildenafiliu</w:t>
      </w:r>
      <w:proofErr w:type="spellEnd"/>
      <w:r w:rsidRPr="004B6A9C">
        <w:rPr>
          <w:rFonts w:ascii="Times New Roman" w:hAnsi="Times New Roman" w:cs="Times New Roman"/>
          <w:lang w:val="lt-LT"/>
        </w:rPr>
        <w:t xml:space="preserve">, sukeltas nepageidaujamas poveikis nesiskyrė nuo nepageidaujamo poveikio, kuris atsirado minėtų preparatų vartojant kartu su </w:t>
      </w:r>
      <w:proofErr w:type="spellStart"/>
      <w:r w:rsidRPr="004B6A9C">
        <w:rPr>
          <w:rFonts w:ascii="Times New Roman" w:hAnsi="Times New Roman" w:cs="Times New Roman"/>
          <w:lang w:val="lt-LT"/>
        </w:rPr>
        <w:t>placebu</w:t>
      </w:r>
      <w:proofErr w:type="spellEnd"/>
      <w:r w:rsidRPr="004B6A9C">
        <w:rPr>
          <w:rFonts w:ascii="Times New Roman" w:hAnsi="Times New Roman" w:cs="Times New Roman"/>
          <w:lang w:val="lt-LT"/>
        </w:rPr>
        <w:t xml:space="preserve">. Specifinės sąveikos tyrimo metu su hipertenzija sergančiais pacientais, kurie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vartojo kartu su </w:t>
      </w:r>
      <w:proofErr w:type="spellStart"/>
      <w:r w:rsidRPr="004B6A9C">
        <w:rPr>
          <w:rFonts w:ascii="Times New Roman" w:hAnsi="Times New Roman" w:cs="Times New Roman"/>
          <w:lang w:val="lt-LT"/>
        </w:rPr>
        <w:t>amlodipinu</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sistolinis</w:t>
      </w:r>
      <w:proofErr w:type="spellEnd"/>
      <w:r w:rsidRPr="004B6A9C">
        <w:rPr>
          <w:rFonts w:ascii="Times New Roman" w:hAnsi="Times New Roman" w:cs="Times New Roman"/>
          <w:lang w:val="lt-LT"/>
        </w:rPr>
        <w:t xml:space="preserve"> kraujospūdis gulint sumažėjo 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xml:space="preserve"> daugiau, </w:t>
      </w:r>
      <w:proofErr w:type="spellStart"/>
      <w:r w:rsidRPr="004B6A9C">
        <w:rPr>
          <w:rFonts w:ascii="Times New Roman" w:hAnsi="Times New Roman" w:cs="Times New Roman"/>
          <w:lang w:val="lt-LT"/>
        </w:rPr>
        <w:t>diastolinis</w:t>
      </w:r>
      <w:proofErr w:type="spellEnd"/>
      <w:r w:rsidRPr="004B6A9C">
        <w:rPr>
          <w:rFonts w:ascii="Times New Roman" w:hAnsi="Times New Roman" w:cs="Times New Roman"/>
          <w:lang w:val="lt-LT"/>
        </w:rPr>
        <w:t xml:space="preserve"> − 7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mm</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Hg</w:t>
      </w:r>
      <w:proofErr w:type="spellEnd"/>
      <w:r w:rsidRPr="004B6A9C">
        <w:rPr>
          <w:rFonts w:ascii="Times New Roman" w:hAnsi="Times New Roman" w:cs="Times New Roman"/>
          <w:lang w:val="lt-LT"/>
        </w:rPr>
        <w:t xml:space="preserve"> daugiau. Tiek pat kraujospūdis sumažėjo ir sveikiems savanoriams, vartojusiems vien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(žr. 5.1 skyrių).</w:t>
      </w:r>
    </w:p>
    <w:p w14:paraId="2D7796F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FE699C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pavartotas nusistovėjus </w:t>
      </w:r>
      <w:proofErr w:type="spellStart"/>
      <w:r w:rsidRPr="004B6A9C">
        <w:rPr>
          <w:rFonts w:ascii="Times New Roman" w:hAnsi="Times New Roman" w:cs="Times New Roman"/>
          <w:lang w:val="lt-LT"/>
        </w:rPr>
        <w:t>pusiausvyrinei</w:t>
      </w:r>
      <w:proofErr w:type="spellEnd"/>
      <w:r w:rsidRPr="004B6A9C">
        <w:rPr>
          <w:rFonts w:ascii="Times New Roman" w:hAnsi="Times New Roman" w:cs="Times New Roman"/>
          <w:lang w:val="lt-LT"/>
        </w:rPr>
        <w:t xml:space="preserve"> ŽIV proteazės inhibitorių </w:t>
      </w:r>
      <w:proofErr w:type="spellStart"/>
      <w:r w:rsidRPr="004B6A9C">
        <w:rPr>
          <w:rFonts w:ascii="Times New Roman" w:hAnsi="Times New Roman" w:cs="Times New Roman"/>
          <w:lang w:val="lt-LT"/>
        </w:rPr>
        <w:t>sakvinaviro</w:t>
      </w:r>
      <w:proofErr w:type="spellEnd"/>
      <w:r w:rsidRPr="004B6A9C">
        <w:rPr>
          <w:rFonts w:ascii="Times New Roman" w:hAnsi="Times New Roman" w:cs="Times New Roman"/>
          <w:lang w:val="lt-LT"/>
        </w:rPr>
        <w:t xml:space="preserve"> ar </w:t>
      </w:r>
      <w:proofErr w:type="spellStart"/>
      <w:r w:rsidRPr="004B6A9C">
        <w:rPr>
          <w:rFonts w:ascii="Times New Roman" w:hAnsi="Times New Roman" w:cs="Times New Roman"/>
          <w:lang w:val="lt-LT"/>
        </w:rPr>
        <w:t>ritonaviro</w:t>
      </w:r>
      <w:proofErr w:type="spellEnd"/>
      <w:r w:rsidRPr="004B6A9C">
        <w:rPr>
          <w:rFonts w:ascii="Times New Roman" w:hAnsi="Times New Roman" w:cs="Times New Roman"/>
          <w:lang w:val="lt-LT"/>
        </w:rPr>
        <w:t xml:space="preserve"> (juos </w:t>
      </w:r>
      <w:proofErr w:type="spellStart"/>
      <w:r w:rsidRPr="004B6A9C">
        <w:rPr>
          <w:rFonts w:ascii="Times New Roman" w:hAnsi="Times New Roman" w:cs="Times New Roman"/>
          <w:lang w:val="lt-LT"/>
        </w:rPr>
        <w:t>metabolizuoja</w:t>
      </w:r>
      <w:proofErr w:type="spellEnd"/>
      <w:r w:rsidRPr="004B6A9C">
        <w:rPr>
          <w:rFonts w:ascii="Times New Roman" w:hAnsi="Times New Roman" w:cs="Times New Roman"/>
          <w:lang w:val="lt-LT"/>
        </w:rPr>
        <w:t xml:space="preserve"> CYP3A4) koncentracijai, įtakos jų </w:t>
      </w:r>
      <w:proofErr w:type="spellStart"/>
      <w:r w:rsidRPr="004B6A9C">
        <w:rPr>
          <w:rFonts w:ascii="Times New Roman" w:hAnsi="Times New Roman" w:cs="Times New Roman"/>
          <w:lang w:val="lt-LT"/>
        </w:rPr>
        <w:t>farmakokinetikai</w:t>
      </w:r>
      <w:proofErr w:type="spellEnd"/>
      <w:r w:rsidRPr="004B6A9C">
        <w:rPr>
          <w:rFonts w:ascii="Times New Roman" w:hAnsi="Times New Roman" w:cs="Times New Roman"/>
          <w:lang w:val="lt-LT"/>
        </w:rPr>
        <w:t xml:space="preserve"> nedarė.</w:t>
      </w:r>
    </w:p>
    <w:p w14:paraId="2CA7502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9BA9341" w14:textId="14581A51" w:rsidR="00F350A0" w:rsidRDefault="00F350A0" w:rsidP="00F350A0">
      <w:pPr>
        <w:autoSpaceDE w:val="0"/>
        <w:autoSpaceDN w:val="0"/>
        <w:adjustRightInd w:val="0"/>
        <w:spacing w:after="0" w:line="240" w:lineRule="auto"/>
        <w:ind w:right="-20"/>
        <w:rPr>
          <w:rFonts w:ascii="Times New Roman" w:hAnsi="Times New Roman" w:cs="Times New Roman"/>
          <w:spacing w:val="1"/>
          <w:lang w:val="lt-LT"/>
        </w:rPr>
      </w:pPr>
      <w:r w:rsidRPr="004B6A9C">
        <w:rPr>
          <w:rFonts w:ascii="Times New Roman" w:hAnsi="Times New Roman" w:cs="Times New Roman"/>
          <w:position w:val="1"/>
          <w:lang w:val="lt-LT"/>
        </w:rPr>
        <w:t>S</w:t>
      </w:r>
      <w:r w:rsidRPr="004B6A9C">
        <w:rPr>
          <w:rFonts w:ascii="Times New Roman" w:hAnsi="Times New Roman" w:cs="Times New Roman"/>
          <w:spacing w:val="-2"/>
          <w:position w:val="1"/>
          <w:lang w:val="lt-LT"/>
        </w:rPr>
        <w:t>v</w:t>
      </w:r>
      <w:r w:rsidRPr="004B6A9C">
        <w:rPr>
          <w:rFonts w:ascii="Times New Roman" w:hAnsi="Times New Roman" w:cs="Times New Roman"/>
          <w:position w:val="1"/>
          <w:lang w:val="lt-LT"/>
        </w:rPr>
        <w:t>ei</w:t>
      </w:r>
      <w:r w:rsidRPr="004B6A9C">
        <w:rPr>
          <w:rFonts w:ascii="Times New Roman" w:hAnsi="Times New Roman" w:cs="Times New Roman"/>
          <w:spacing w:val="-2"/>
          <w:position w:val="1"/>
          <w:lang w:val="lt-LT"/>
        </w:rPr>
        <w:t>k</w:t>
      </w:r>
      <w:r w:rsidRPr="004B6A9C">
        <w:rPr>
          <w:rFonts w:ascii="Times New Roman" w:hAnsi="Times New Roman" w:cs="Times New Roman"/>
          <w:spacing w:val="1"/>
          <w:position w:val="1"/>
          <w:lang w:val="lt-LT"/>
        </w:rPr>
        <w:t>i</w:t>
      </w:r>
      <w:r w:rsidRPr="004B6A9C">
        <w:rPr>
          <w:rFonts w:ascii="Times New Roman" w:hAnsi="Times New Roman" w:cs="Times New Roman"/>
          <w:position w:val="1"/>
          <w:lang w:val="lt-LT"/>
        </w:rPr>
        <w:t>e</w:t>
      </w:r>
      <w:r w:rsidRPr="004B6A9C">
        <w:rPr>
          <w:rFonts w:ascii="Times New Roman" w:hAnsi="Times New Roman" w:cs="Times New Roman"/>
          <w:spacing w:val="-4"/>
          <w:position w:val="1"/>
          <w:lang w:val="lt-LT"/>
        </w:rPr>
        <w:t>m</w:t>
      </w:r>
      <w:r w:rsidRPr="004B6A9C">
        <w:rPr>
          <w:rFonts w:ascii="Times New Roman" w:hAnsi="Times New Roman" w:cs="Times New Roman"/>
          <w:position w:val="1"/>
          <w:lang w:val="lt-LT"/>
        </w:rPr>
        <w:t>s</w:t>
      </w:r>
      <w:r w:rsidRPr="004B6A9C">
        <w:rPr>
          <w:rFonts w:ascii="Times New Roman" w:hAnsi="Times New Roman" w:cs="Times New Roman"/>
          <w:spacing w:val="1"/>
          <w:position w:val="1"/>
          <w:lang w:val="lt-LT"/>
        </w:rPr>
        <w:t xml:space="preserve"> </w:t>
      </w:r>
      <w:r w:rsidRPr="004B6A9C">
        <w:rPr>
          <w:rFonts w:ascii="Times New Roman" w:hAnsi="Times New Roman" w:cs="Times New Roman"/>
          <w:position w:val="1"/>
          <w:lang w:val="lt-LT"/>
        </w:rPr>
        <w:t>sa</w:t>
      </w:r>
      <w:r w:rsidRPr="004B6A9C">
        <w:rPr>
          <w:rFonts w:ascii="Times New Roman" w:hAnsi="Times New Roman" w:cs="Times New Roman"/>
          <w:spacing w:val="-2"/>
          <w:position w:val="1"/>
          <w:lang w:val="lt-LT"/>
        </w:rPr>
        <w:t>v</w:t>
      </w:r>
      <w:r w:rsidRPr="004B6A9C">
        <w:rPr>
          <w:rFonts w:ascii="Times New Roman" w:hAnsi="Times New Roman" w:cs="Times New Roman"/>
          <w:position w:val="1"/>
          <w:lang w:val="lt-LT"/>
        </w:rPr>
        <w:t>anoria</w:t>
      </w:r>
      <w:r w:rsidRPr="004B6A9C">
        <w:rPr>
          <w:rFonts w:ascii="Times New Roman" w:hAnsi="Times New Roman" w:cs="Times New Roman"/>
          <w:spacing w:val="-4"/>
          <w:position w:val="1"/>
          <w:lang w:val="lt-LT"/>
        </w:rPr>
        <w:t>m</w:t>
      </w:r>
      <w:r w:rsidRPr="004B6A9C">
        <w:rPr>
          <w:rFonts w:ascii="Times New Roman" w:hAnsi="Times New Roman" w:cs="Times New Roman"/>
          <w:position w:val="1"/>
          <w:lang w:val="lt-LT"/>
        </w:rPr>
        <w:t>s</w:t>
      </w:r>
      <w:r w:rsidRPr="004B6A9C">
        <w:rPr>
          <w:rFonts w:ascii="Times New Roman" w:hAnsi="Times New Roman" w:cs="Times New Roman"/>
          <w:spacing w:val="1"/>
          <w:position w:val="1"/>
          <w:lang w:val="lt-LT"/>
        </w:rPr>
        <w:t xml:space="preserve"> </w:t>
      </w:r>
      <w:r w:rsidRPr="004B6A9C">
        <w:rPr>
          <w:rFonts w:ascii="Times New Roman" w:hAnsi="Times New Roman" w:cs="Times New Roman"/>
          <w:position w:val="1"/>
          <w:lang w:val="lt-LT"/>
        </w:rPr>
        <w:t>v</w:t>
      </w:r>
      <w:r w:rsidRPr="004B6A9C">
        <w:rPr>
          <w:rFonts w:ascii="Times New Roman" w:hAnsi="Times New Roman" w:cs="Times New Roman"/>
          <w:spacing w:val="-2"/>
          <w:position w:val="1"/>
          <w:lang w:val="lt-LT"/>
        </w:rPr>
        <w:t>y</w:t>
      </w:r>
      <w:r w:rsidRPr="004B6A9C">
        <w:rPr>
          <w:rFonts w:ascii="Times New Roman" w:hAnsi="Times New Roman" w:cs="Times New Roman"/>
          <w:position w:val="1"/>
          <w:lang w:val="lt-LT"/>
        </w:rPr>
        <w:t>ra</w:t>
      </w:r>
      <w:r w:rsidRPr="004B6A9C">
        <w:rPr>
          <w:rFonts w:ascii="Times New Roman" w:hAnsi="Times New Roman" w:cs="Times New Roman"/>
          <w:spacing w:val="-4"/>
          <w:position w:val="1"/>
          <w:lang w:val="lt-LT"/>
        </w:rPr>
        <w:t>m</w:t>
      </w:r>
      <w:r w:rsidRPr="004B6A9C">
        <w:rPr>
          <w:rFonts w:ascii="Times New Roman" w:hAnsi="Times New Roman" w:cs="Times New Roman"/>
          <w:position w:val="1"/>
          <w:lang w:val="lt-LT"/>
        </w:rPr>
        <w:t>s</w:t>
      </w:r>
      <w:r w:rsidRPr="004B6A9C">
        <w:rPr>
          <w:rFonts w:ascii="Times New Roman" w:hAnsi="Times New Roman" w:cs="Times New Roman"/>
          <w:spacing w:val="1"/>
          <w:position w:val="1"/>
          <w:lang w:val="lt-LT"/>
        </w:rPr>
        <w:t xml:space="preserve"> </w:t>
      </w:r>
      <w:r w:rsidRPr="004B6A9C">
        <w:rPr>
          <w:rFonts w:ascii="Times New Roman" w:hAnsi="Times New Roman" w:cs="Times New Roman"/>
          <w:spacing w:val="-2"/>
          <w:position w:val="1"/>
          <w:lang w:val="lt-LT"/>
        </w:rPr>
        <w:t>v</w:t>
      </w:r>
      <w:r w:rsidRPr="004B6A9C">
        <w:rPr>
          <w:rFonts w:ascii="Times New Roman" w:hAnsi="Times New Roman" w:cs="Times New Roman"/>
          <w:position w:val="1"/>
          <w:lang w:val="lt-LT"/>
        </w:rPr>
        <w:t>art</w:t>
      </w:r>
      <w:r w:rsidRPr="004B6A9C">
        <w:rPr>
          <w:rFonts w:ascii="Times New Roman" w:hAnsi="Times New Roman" w:cs="Times New Roman"/>
          <w:spacing w:val="-2"/>
          <w:position w:val="1"/>
          <w:lang w:val="lt-LT"/>
        </w:rPr>
        <w:t>o</w:t>
      </w:r>
      <w:r w:rsidRPr="004B6A9C">
        <w:rPr>
          <w:rFonts w:ascii="Times New Roman" w:hAnsi="Times New Roman" w:cs="Times New Roman"/>
          <w:spacing w:val="3"/>
          <w:position w:val="1"/>
          <w:lang w:val="lt-LT"/>
        </w:rPr>
        <w:t>j</w:t>
      </w:r>
      <w:r w:rsidRPr="004B6A9C">
        <w:rPr>
          <w:rFonts w:ascii="Times New Roman" w:hAnsi="Times New Roman" w:cs="Times New Roman"/>
          <w:position w:val="1"/>
          <w:lang w:val="lt-LT"/>
        </w:rPr>
        <w:t>a</w:t>
      </w:r>
      <w:r w:rsidRPr="004B6A9C">
        <w:rPr>
          <w:rFonts w:ascii="Times New Roman" w:hAnsi="Times New Roman" w:cs="Times New Roman"/>
          <w:spacing w:val="-2"/>
          <w:position w:val="1"/>
          <w:lang w:val="lt-LT"/>
        </w:rPr>
        <w:t>n</w:t>
      </w:r>
      <w:r w:rsidRPr="004B6A9C">
        <w:rPr>
          <w:rFonts w:ascii="Times New Roman" w:hAnsi="Times New Roman" w:cs="Times New Roman"/>
          <w:position w:val="1"/>
          <w:lang w:val="lt-LT"/>
        </w:rPr>
        <w:t>t</w:t>
      </w:r>
      <w:r w:rsidRPr="004B6A9C">
        <w:rPr>
          <w:rFonts w:ascii="Times New Roman" w:hAnsi="Times New Roman" w:cs="Times New Roman"/>
          <w:spacing w:val="1"/>
          <w:position w:val="1"/>
          <w:lang w:val="lt-LT"/>
        </w:rPr>
        <w:t xml:space="preserve"> </w:t>
      </w:r>
      <w:proofErr w:type="spellStart"/>
      <w:r w:rsidRPr="004B6A9C">
        <w:rPr>
          <w:rFonts w:ascii="Times New Roman" w:hAnsi="Times New Roman" w:cs="Times New Roman"/>
          <w:spacing w:val="-2"/>
          <w:position w:val="1"/>
          <w:lang w:val="lt-LT"/>
        </w:rPr>
        <w:t>s</w:t>
      </w:r>
      <w:r w:rsidRPr="004B6A9C">
        <w:rPr>
          <w:rFonts w:ascii="Times New Roman" w:hAnsi="Times New Roman" w:cs="Times New Roman"/>
          <w:position w:val="1"/>
          <w:lang w:val="lt-LT"/>
        </w:rPr>
        <w:t>il</w:t>
      </w:r>
      <w:r w:rsidRPr="004B6A9C">
        <w:rPr>
          <w:rFonts w:ascii="Times New Roman" w:hAnsi="Times New Roman" w:cs="Times New Roman"/>
          <w:spacing w:val="-2"/>
          <w:position w:val="1"/>
          <w:lang w:val="lt-LT"/>
        </w:rPr>
        <w:t>d</w:t>
      </w:r>
      <w:r w:rsidRPr="004B6A9C">
        <w:rPr>
          <w:rFonts w:ascii="Times New Roman" w:hAnsi="Times New Roman" w:cs="Times New Roman"/>
          <w:position w:val="1"/>
          <w:lang w:val="lt-LT"/>
        </w:rPr>
        <w:t>ena</w:t>
      </w:r>
      <w:r w:rsidRPr="004B6A9C">
        <w:rPr>
          <w:rFonts w:ascii="Times New Roman" w:hAnsi="Times New Roman" w:cs="Times New Roman"/>
          <w:spacing w:val="-1"/>
          <w:position w:val="1"/>
          <w:lang w:val="lt-LT"/>
        </w:rPr>
        <w:t>fi</w:t>
      </w:r>
      <w:r w:rsidRPr="004B6A9C">
        <w:rPr>
          <w:rFonts w:ascii="Times New Roman" w:hAnsi="Times New Roman" w:cs="Times New Roman"/>
          <w:position w:val="1"/>
          <w:lang w:val="lt-LT"/>
        </w:rPr>
        <w:t>lio</w:t>
      </w:r>
      <w:proofErr w:type="spellEnd"/>
      <w:r w:rsidRPr="004B6A9C">
        <w:rPr>
          <w:rFonts w:ascii="Times New Roman" w:hAnsi="Times New Roman" w:cs="Times New Roman"/>
          <w:position w:val="1"/>
          <w:lang w:val="lt-LT"/>
        </w:rPr>
        <w:t>,</w:t>
      </w:r>
      <w:r w:rsidRPr="004B6A9C">
        <w:rPr>
          <w:rFonts w:ascii="Times New Roman" w:hAnsi="Times New Roman" w:cs="Times New Roman"/>
          <w:spacing w:val="1"/>
          <w:position w:val="1"/>
          <w:lang w:val="lt-LT"/>
        </w:rPr>
        <w:t xml:space="preserve"> </w:t>
      </w:r>
      <w:r w:rsidRPr="004B6A9C">
        <w:rPr>
          <w:rFonts w:ascii="Times New Roman" w:hAnsi="Times New Roman" w:cs="Times New Roman"/>
          <w:spacing w:val="-5"/>
          <w:position w:val="1"/>
          <w:lang w:val="lt-LT"/>
        </w:rPr>
        <w:t>k</w:t>
      </w:r>
      <w:r w:rsidRPr="004B6A9C">
        <w:rPr>
          <w:rFonts w:ascii="Times New Roman" w:hAnsi="Times New Roman" w:cs="Times New Roman"/>
          <w:position w:val="1"/>
          <w:lang w:val="lt-LT"/>
        </w:rPr>
        <w:t>ai</w:t>
      </w:r>
      <w:r w:rsidRPr="004B6A9C">
        <w:rPr>
          <w:rFonts w:ascii="Times New Roman" w:hAnsi="Times New Roman" w:cs="Times New Roman"/>
          <w:spacing w:val="1"/>
          <w:position w:val="1"/>
          <w:lang w:val="lt-LT"/>
        </w:rPr>
        <w:t xml:space="preserve"> </w:t>
      </w:r>
      <w:r w:rsidRPr="004B6A9C">
        <w:rPr>
          <w:rFonts w:ascii="Times New Roman" w:hAnsi="Times New Roman" w:cs="Times New Roman"/>
          <w:position w:val="1"/>
          <w:lang w:val="lt-LT"/>
        </w:rPr>
        <w:t>ap</w:t>
      </w:r>
      <w:r w:rsidRPr="004B6A9C">
        <w:rPr>
          <w:rFonts w:ascii="Times New Roman" w:hAnsi="Times New Roman" w:cs="Times New Roman"/>
          <w:spacing w:val="-2"/>
          <w:position w:val="1"/>
          <w:lang w:val="lt-LT"/>
        </w:rPr>
        <w:t>yk</w:t>
      </w:r>
      <w:r w:rsidRPr="004B6A9C">
        <w:rPr>
          <w:rFonts w:ascii="Times New Roman" w:hAnsi="Times New Roman" w:cs="Times New Roman"/>
          <w:position w:val="1"/>
          <w:lang w:val="lt-LT"/>
        </w:rPr>
        <w:t>aita</w:t>
      </w:r>
      <w:r w:rsidRPr="004B6A9C">
        <w:rPr>
          <w:rFonts w:ascii="Times New Roman" w:hAnsi="Times New Roman" w:cs="Times New Roman"/>
          <w:spacing w:val="-2"/>
          <w:position w:val="1"/>
          <w:lang w:val="lt-LT"/>
        </w:rPr>
        <w:t xml:space="preserve"> </w:t>
      </w:r>
      <w:r w:rsidRPr="004B6A9C">
        <w:rPr>
          <w:rFonts w:ascii="Times New Roman" w:hAnsi="Times New Roman" w:cs="Times New Roman"/>
          <w:position w:val="1"/>
          <w:lang w:val="lt-LT"/>
        </w:rPr>
        <w:t>bu</w:t>
      </w:r>
      <w:r w:rsidRPr="004B6A9C">
        <w:rPr>
          <w:rFonts w:ascii="Times New Roman" w:hAnsi="Times New Roman" w:cs="Times New Roman"/>
          <w:spacing w:val="-2"/>
          <w:position w:val="1"/>
          <w:lang w:val="lt-LT"/>
        </w:rPr>
        <w:t>v</w:t>
      </w:r>
      <w:r w:rsidRPr="004B6A9C">
        <w:rPr>
          <w:rFonts w:ascii="Times New Roman" w:hAnsi="Times New Roman" w:cs="Times New Roman"/>
          <w:position w:val="1"/>
          <w:lang w:val="lt-LT"/>
        </w:rPr>
        <w:t>o</w:t>
      </w:r>
      <w:r w:rsidRPr="004B6A9C">
        <w:rPr>
          <w:rFonts w:ascii="Times New Roman" w:hAnsi="Times New Roman" w:cs="Times New Roman"/>
          <w:spacing w:val="1"/>
          <w:position w:val="1"/>
          <w:lang w:val="lt-LT"/>
        </w:rPr>
        <w:t xml:space="preserve"> </w:t>
      </w:r>
      <w:proofErr w:type="spellStart"/>
      <w:r w:rsidRPr="004B6A9C">
        <w:rPr>
          <w:rFonts w:ascii="Times New Roman" w:hAnsi="Times New Roman" w:cs="Times New Roman"/>
          <w:position w:val="1"/>
          <w:lang w:val="lt-LT"/>
        </w:rPr>
        <w:t>pus</w:t>
      </w:r>
      <w:r w:rsidRPr="004B6A9C">
        <w:rPr>
          <w:rFonts w:ascii="Times New Roman" w:hAnsi="Times New Roman" w:cs="Times New Roman"/>
          <w:spacing w:val="-1"/>
          <w:position w:val="1"/>
          <w:lang w:val="lt-LT"/>
        </w:rPr>
        <w:t>i</w:t>
      </w:r>
      <w:r w:rsidRPr="004B6A9C">
        <w:rPr>
          <w:rFonts w:ascii="Times New Roman" w:hAnsi="Times New Roman" w:cs="Times New Roman"/>
          <w:position w:val="1"/>
          <w:lang w:val="lt-LT"/>
        </w:rPr>
        <w:t>aus</w:t>
      </w:r>
      <w:r w:rsidRPr="004B6A9C">
        <w:rPr>
          <w:rFonts w:ascii="Times New Roman" w:hAnsi="Times New Roman" w:cs="Times New Roman"/>
          <w:spacing w:val="-2"/>
          <w:position w:val="1"/>
          <w:lang w:val="lt-LT"/>
        </w:rPr>
        <w:t>vy</w:t>
      </w:r>
      <w:r w:rsidRPr="004B6A9C">
        <w:rPr>
          <w:rFonts w:ascii="Times New Roman" w:hAnsi="Times New Roman" w:cs="Times New Roman"/>
          <w:spacing w:val="1"/>
          <w:position w:val="1"/>
          <w:lang w:val="lt-LT"/>
        </w:rPr>
        <w:t>r</w:t>
      </w:r>
      <w:r w:rsidRPr="004B6A9C">
        <w:rPr>
          <w:rFonts w:ascii="Times New Roman" w:hAnsi="Times New Roman" w:cs="Times New Roman"/>
          <w:position w:val="1"/>
          <w:lang w:val="lt-LT"/>
        </w:rPr>
        <w:t>inė</w:t>
      </w:r>
      <w:proofErr w:type="spellEnd"/>
      <w:r w:rsidRPr="004B6A9C">
        <w:rPr>
          <w:rFonts w:ascii="Times New Roman" w:hAnsi="Times New Roman" w:cs="Times New Roman"/>
          <w:spacing w:val="-2"/>
          <w:position w:val="1"/>
          <w:lang w:val="lt-LT"/>
        </w:rPr>
        <w:t xml:space="preserve"> </w:t>
      </w:r>
      <w:r w:rsidRPr="004B6A9C">
        <w:rPr>
          <w:rFonts w:ascii="Times New Roman" w:hAnsi="Times New Roman" w:cs="Times New Roman"/>
          <w:position w:val="1"/>
          <w:lang w:val="lt-LT"/>
        </w:rPr>
        <w:t>(80</w:t>
      </w:r>
      <w:r w:rsidRPr="004B6A9C">
        <w:rPr>
          <w:rFonts w:ascii="Times New Roman" w:eastAsiaTheme="minorHAnsi" w:hAnsi="Times New Roman" w:cs="Times New Roman"/>
          <w:position w:val="1"/>
          <w:lang w:val="lt-LT" w:eastAsia="en-US"/>
        </w:rPr>
        <w:t> </w:t>
      </w:r>
      <w:r w:rsidRPr="004B6A9C">
        <w:rPr>
          <w:rFonts w:ascii="Times New Roman" w:hAnsi="Times New Roman" w:cs="Times New Roman"/>
          <w:spacing w:val="-4"/>
          <w:position w:val="1"/>
          <w:lang w:val="lt-LT"/>
        </w:rPr>
        <w:t>m</w:t>
      </w:r>
      <w:r w:rsidRPr="004B6A9C">
        <w:rPr>
          <w:rFonts w:ascii="Times New Roman" w:hAnsi="Times New Roman" w:cs="Times New Roman"/>
          <w:position w:val="1"/>
          <w:lang w:val="lt-LT"/>
        </w:rPr>
        <w:t>g</w:t>
      </w:r>
      <w:r w:rsidRPr="004B6A9C">
        <w:rPr>
          <w:rFonts w:ascii="Times New Roman" w:hAnsi="Times New Roman" w:cs="Times New Roman"/>
          <w:spacing w:val="-2"/>
          <w:position w:val="1"/>
          <w:lang w:val="lt-LT"/>
        </w:rPr>
        <w:t xml:space="preserve"> </w:t>
      </w:r>
      <w:r w:rsidRPr="004B6A9C">
        <w:rPr>
          <w:rFonts w:ascii="Times New Roman" w:hAnsi="Times New Roman" w:cs="Times New Roman"/>
          <w:position w:val="1"/>
          <w:lang w:val="lt-LT"/>
        </w:rPr>
        <w:t xml:space="preserve">tris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rt</w:t>
      </w:r>
      <w:r w:rsidRPr="004B6A9C">
        <w:rPr>
          <w:rFonts w:ascii="Times New Roman" w:hAnsi="Times New Roman" w:cs="Times New Roman"/>
          <w:lang w:val="lt-LT"/>
        </w:rPr>
        <w:t>us</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p</w:t>
      </w:r>
      <w:r w:rsidRPr="004B6A9C">
        <w:rPr>
          <w:rFonts w:ascii="Times New Roman" w:hAnsi="Times New Roman" w:cs="Times New Roman"/>
          <w:lang w:val="lt-LT"/>
        </w:rPr>
        <w:t>er</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p</w:t>
      </w:r>
      <w:r w:rsidRPr="004B6A9C">
        <w:rPr>
          <w:rFonts w:ascii="Times New Roman" w:hAnsi="Times New Roman" w:cs="Times New Roman"/>
          <w:lang w:val="lt-LT"/>
        </w:rPr>
        <w:t>ar</w:t>
      </w:r>
      <w:r w:rsidRPr="004B6A9C">
        <w:rPr>
          <w:rFonts w:ascii="Times New Roman" w:hAnsi="Times New Roman" w:cs="Times New Roman"/>
          <w:spacing w:val="-2"/>
          <w:lang w:val="lt-LT"/>
        </w:rPr>
        <w:t>ą</w:t>
      </w:r>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b</w:t>
      </w:r>
      <w:r w:rsidRPr="004B6A9C">
        <w:rPr>
          <w:rFonts w:ascii="Times New Roman" w:hAnsi="Times New Roman" w:cs="Times New Roman"/>
          <w:spacing w:val="-2"/>
          <w:lang w:val="lt-LT"/>
        </w:rPr>
        <w:t>oz</w:t>
      </w:r>
      <w:r w:rsidRPr="004B6A9C">
        <w:rPr>
          <w:rFonts w:ascii="Times New Roman" w:hAnsi="Times New Roman" w:cs="Times New Roman"/>
          <w:lang w:val="lt-LT"/>
        </w:rPr>
        <w:t>e</w:t>
      </w:r>
      <w:r w:rsidRPr="004B6A9C">
        <w:rPr>
          <w:rFonts w:ascii="Times New Roman" w:hAnsi="Times New Roman" w:cs="Times New Roman"/>
          <w:spacing w:val="-2"/>
          <w:lang w:val="lt-LT"/>
        </w:rPr>
        <w:t>n</w:t>
      </w:r>
      <w:r w:rsidRPr="004B6A9C">
        <w:rPr>
          <w:rFonts w:ascii="Times New Roman" w:hAnsi="Times New Roman" w:cs="Times New Roman"/>
          <w:spacing w:val="1"/>
          <w:lang w:val="lt-LT"/>
        </w:rPr>
        <w:t>t</w:t>
      </w:r>
      <w:r w:rsidRPr="004B6A9C">
        <w:rPr>
          <w:rFonts w:ascii="Times New Roman" w:hAnsi="Times New Roman" w:cs="Times New Roman"/>
          <w:lang w:val="lt-LT"/>
        </w:rPr>
        <w:t>ano</w:t>
      </w:r>
      <w:proofErr w:type="spellEnd"/>
      <w:r w:rsidRPr="004B6A9C">
        <w:rPr>
          <w:rFonts w:ascii="Times New Roman" w:hAnsi="Times New Roman" w:cs="Times New Roman"/>
          <w:spacing w:val="-2"/>
          <w:lang w:val="lt-LT"/>
        </w:rPr>
        <w:t xml:space="preserve"> </w:t>
      </w:r>
      <w:r w:rsidRPr="004B6A9C">
        <w:rPr>
          <w:rFonts w:ascii="Times New Roman" w:hAnsi="Times New Roman" w:cs="Times New Roman"/>
          <w:lang w:val="lt-LT"/>
        </w:rPr>
        <w:t>AUC padid</w:t>
      </w:r>
      <w:r w:rsidRPr="004B6A9C">
        <w:rPr>
          <w:rFonts w:ascii="Times New Roman" w:hAnsi="Times New Roman" w:cs="Times New Roman"/>
          <w:spacing w:val="-2"/>
          <w:lang w:val="lt-LT"/>
        </w:rPr>
        <w:t>ė</w:t>
      </w:r>
      <w:r w:rsidRPr="004B6A9C">
        <w:rPr>
          <w:rFonts w:ascii="Times New Roman" w:hAnsi="Times New Roman" w:cs="Times New Roman"/>
          <w:lang w:val="lt-LT"/>
        </w:rPr>
        <w:t>jo 49</w:t>
      </w:r>
      <w:r w:rsidRPr="004B6A9C">
        <w:rPr>
          <w:rFonts w:ascii="Times New Roman" w:hAnsi="Times New Roman" w:cs="Times New Roman"/>
          <w:spacing w:val="-2"/>
          <w:lang w:val="lt-LT"/>
        </w:rPr>
        <w:t>,</w:t>
      </w:r>
      <w:r w:rsidRPr="004B6A9C">
        <w:rPr>
          <w:rFonts w:ascii="Times New Roman" w:hAnsi="Times New Roman" w:cs="Times New Roman"/>
          <w:lang w:val="lt-LT"/>
        </w:rPr>
        <w:t>8</w:t>
      </w:r>
      <w:r w:rsidRPr="004B6A9C">
        <w:rPr>
          <w:rFonts w:ascii="Times New Roman" w:eastAsiaTheme="minorHAnsi" w:hAnsi="Times New Roman" w:cs="Times New Roman"/>
          <w:lang w:val="lt-LT" w:eastAsia="en-US"/>
        </w:rPr>
        <w:t> </w:t>
      </w:r>
      <w:r w:rsidRPr="004B6A9C">
        <w:rPr>
          <w:rFonts w:ascii="Times New Roman" w:hAnsi="Times New Roman" w:cs="Times New Roman"/>
          <w:lang w:val="lt-LT"/>
        </w:rPr>
        <w:t xml:space="preserve">%, </w:t>
      </w:r>
      <w:r w:rsidRPr="004B6A9C">
        <w:rPr>
          <w:rFonts w:ascii="Times New Roman" w:hAnsi="Times New Roman" w:cs="Times New Roman"/>
          <w:spacing w:val="-2"/>
          <w:lang w:val="lt-LT"/>
        </w:rPr>
        <w:t>C</w:t>
      </w:r>
      <w:proofErr w:type="spellStart"/>
      <w:r w:rsidRPr="004B6A9C">
        <w:rPr>
          <w:rFonts w:ascii="Times New Roman" w:hAnsi="Times New Roman" w:cs="Times New Roman"/>
          <w:spacing w:val="-5"/>
          <w:position w:val="-3"/>
          <w:vertAlign w:val="subscript"/>
          <w:lang w:val="lt-LT"/>
        </w:rPr>
        <w:t>m</w:t>
      </w:r>
      <w:r w:rsidRPr="004B6A9C">
        <w:rPr>
          <w:rFonts w:ascii="Times New Roman" w:hAnsi="Times New Roman" w:cs="Times New Roman"/>
          <w:spacing w:val="3"/>
          <w:position w:val="-3"/>
          <w:vertAlign w:val="subscript"/>
          <w:lang w:val="lt-LT"/>
        </w:rPr>
        <w:t>a</w:t>
      </w:r>
      <w:r w:rsidRPr="004B6A9C">
        <w:rPr>
          <w:rFonts w:ascii="Times New Roman" w:hAnsi="Times New Roman" w:cs="Times New Roman"/>
          <w:position w:val="-3"/>
          <w:vertAlign w:val="subscript"/>
          <w:lang w:val="lt-LT"/>
        </w:rPr>
        <w:t>x</w:t>
      </w:r>
      <w:proofErr w:type="spellEnd"/>
      <w:r w:rsidRPr="004B6A9C">
        <w:rPr>
          <w:rFonts w:ascii="Times New Roman" w:hAnsi="Times New Roman" w:cs="Times New Roman"/>
          <w:spacing w:val="18"/>
          <w:position w:val="-3"/>
          <w:lang w:val="lt-LT"/>
        </w:rPr>
        <w:t xml:space="preserve"> </w:t>
      </w:r>
      <w:r w:rsidRPr="004B6A9C">
        <w:rPr>
          <w:rFonts w:ascii="Times New Roman" w:hAnsi="Times New Roman" w:cs="Times New Roman"/>
          <w:lang w:val="lt-LT"/>
        </w:rPr>
        <w:t>– 42</w:t>
      </w:r>
      <w:r w:rsidRPr="004B6A9C">
        <w:rPr>
          <w:rFonts w:ascii="Times New Roman" w:eastAsiaTheme="minorHAnsi" w:hAnsi="Times New Roman" w:cs="Times New Roman"/>
          <w:lang w:val="lt-LT" w:eastAsia="en-US"/>
        </w:rPr>
        <w:t> </w:t>
      </w:r>
      <w:r w:rsidRPr="004B6A9C">
        <w:rPr>
          <w:rFonts w:ascii="Times New Roman" w:hAnsi="Times New Roman" w:cs="Times New Roman"/>
          <w:lang w:val="lt-LT"/>
        </w:rPr>
        <w:t>%</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 xml:space="preserve">(du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w:t>
      </w:r>
      <w:r w:rsidRPr="004B6A9C">
        <w:rPr>
          <w:rFonts w:ascii="Times New Roman" w:hAnsi="Times New Roman" w:cs="Times New Roman"/>
          <w:spacing w:val="1"/>
          <w:lang w:val="lt-LT"/>
        </w:rPr>
        <w:t>t</w:t>
      </w:r>
      <w:r w:rsidRPr="004B6A9C">
        <w:rPr>
          <w:rFonts w:ascii="Times New Roman" w:hAnsi="Times New Roman" w:cs="Times New Roman"/>
          <w:lang w:val="lt-LT"/>
        </w:rPr>
        <w:t xml:space="preserve">us </w:t>
      </w:r>
      <w:r w:rsidRPr="004B6A9C">
        <w:rPr>
          <w:rFonts w:ascii="Times New Roman" w:hAnsi="Times New Roman" w:cs="Times New Roman"/>
          <w:spacing w:val="-2"/>
          <w:lang w:val="lt-LT"/>
        </w:rPr>
        <w:t>p</w:t>
      </w:r>
      <w:r w:rsidRPr="004B6A9C">
        <w:rPr>
          <w:rFonts w:ascii="Times New Roman" w:hAnsi="Times New Roman" w:cs="Times New Roman"/>
          <w:lang w:val="lt-LT"/>
        </w:rPr>
        <w:t xml:space="preserve">er </w:t>
      </w:r>
      <w:r w:rsidRPr="004B6A9C">
        <w:rPr>
          <w:rFonts w:ascii="Times New Roman" w:hAnsi="Times New Roman" w:cs="Times New Roman"/>
          <w:spacing w:val="-2"/>
          <w:lang w:val="lt-LT"/>
        </w:rPr>
        <w:t>p</w:t>
      </w:r>
      <w:r w:rsidRPr="004B6A9C">
        <w:rPr>
          <w:rFonts w:ascii="Times New Roman" w:hAnsi="Times New Roman" w:cs="Times New Roman"/>
          <w:lang w:val="lt-LT"/>
        </w:rPr>
        <w:t>a</w:t>
      </w:r>
      <w:r w:rsidRPr="004B6A9C">
        <w:rPr>
          <w:rFonts w:ascii="Times New Roman" w:hAnsi="Times New Roman" w:cs="Times New Roman"/>
          <w:spacing w:val="-2"/>
          <w:lang w:val="lt-LT"/>
        </w:rPr>
        <w:t>r</w:t>
      </w:r>
      <w:r w:rsidRPr="004B6A9C">
        <w:rPr>
          <w:rFonts w:ascii="Times New Roman" w:hAnsi="Times New Roman" w:cs="Times New Roman"/>
          <w:lang w:val="lt-LT"/>
        </w:rPr>
        <w:t>ą</w:t>
      </w:r>
      <w:r w:rsidRPr="004B6A9C">
        <w:rPr>
          <w:rFonts w:ascii="Times New Roman" w:hAnsi="Times New Roman" w:cs="Times New Roman"/>
          <w:spacing w:val="-2"/>
          <w:lang w:val="lt-LT"/>
        </w:rPr>
        <w:t xml:space="preserve"> v</w:t>
      </w:r>
      <w:r w:rsidRPr="004B6A9C">
        <w:rPr>
          <w:rFonts w:ascii="Times New Roman" w:hAnsi="Times New Roman" w:cs="Times New Roman"/>
          <w:lang w:val="lt-LT"/>
        </w:rPr>
        <w:t>artota</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125</w:t>
      </w:r>
      <w:r w:rsidRPr="004B6A9C">
        <w:rPr>
          <w:rFonts w:ascii="Times New Roman" w:eastAsiaTheme="minorHAnsi" w:hAnsi="Times New Roman" w:cs="Times New Roman"/>
          <w:lang w:val="lt-LT" w:eastAsia="en-US"/>
        </w:rPr>
        <w:t> </w:t>
      </w:r>
      <w:r w:rsidRPr="004B6A9C">
        <w:rPr>
          <w:rFonts w:ascii="Times New Roman" w:hAnsi="Times New Roman" w:cs="Times New Roman"/>
          <w:spacing w:val="-4"/>
          <w:lang w:val="lt-LT"/>
        </w:rPr>
        <w:t>m</w:t>
      </w:r>
      <w:r w:rsidRPr="004B6A9C">
        <w:rPr>
          <w:rFonts w:ascii="Times New Roman" w:hAnsi="Times New Roman" w:cs="Times New Roman"/>
          <w:lang w:val="lt-LT"/>
        </w:rPr>
        <w:t>g do</w:t>
      </w:r>
      <w:r w:rsidRPr="004B6A9C">
        <w:rPr>
          <w:rFonts w:ascii="Times New Roman" w:hAnsi="Times New Roman" w:cs="Times New Roman"/>
          <w:spacing w:val="-2"/>
          <w:lang w:val="lt-LT"/>
        </w:rPr>
        <w:t>z</w:t>
      </w:r>
      <w:r w:rsidRPr="004B6A9C">
        <w:rPr>
          <w:rFonts w:ascii="Times New Roman" w:hAnsi="Times New Roman" w:cs="Times New Roman"/>
          <w:lang w:val="lt-LT"/>
        </w:rPr>
        <w:t>ė</w:t>
      </w:r>
      <w:r w:rsidRPr="004B6A9C">
        <w:rPr>
          <w:rFonts w:ascii="Times New Roman" w:hAnsi="Times New Roman" w:cs="Times New Roman"/>
          <w:spacing w:val="1"/>
          <w:lang w:val="lt-LT"/>
        </w:rPr>
        <w:t>).</w:t>
      </w:r>
    </w:p>
    <w:p w14:paraId="12F6598A" w14:textId="0FD5BAE2" w:rsidR="009543D2" w:rsidRDefault="009543D2" w:rsidP="00F350A0">
      <w:pPr>
        <w:autoSpaceDE w:val="0"/>
        <w:autoSpaceDN w:val="0"/>
        <w:adjustRightInd w:val="0"/>
        <w:spacing w:after="0" w:line="240" w:lineRule="auto"/>
        <w:ind w:right="-20"/>
        <w:rPr>
          <w:rFonts w:ascii="Times New Roman" w:hAnsi="Times New Roman" w:cs="Times New Roman"/>
          <w:spacing w:val="1"/>
          <w:lang w:val="lt-LT"/>
        </w:rPr>
      </w:pPr>
    </w:p>
    <w:p w14:paraId="156F28FA" w14:textId="77D07771" w:rsidR="009543D2" w:rsidRPr="00D029A3" w:rsidRDefault="009543D2" w:rsidP="007A162E">
      <w:pPr>
        <w:pStyle w:val="Antrat1"/>
        <w:rPr>
          <w:lang w:val="lt-LT"/>
        </w:rPr>
      </w:pPr>
      <w:r w:rsidRPr="004A3E6D">
        <w:rPr>
          <w:lang w:val="lt-LT"/>
        </w:rPr>
        <w:t xml:space="preserve">Pacientams, sergantiems hipertenzija, vartojantiems </w:t>
      </w:r>
      <w:proofErr w:type="spellStart"/>
      <w:r w:rsidRPr="004A3E6D">
        <w:rPr>
          <w:lang w:val="lt-LT"/>
        </w:rPr>
        <w:t>sakubitrilo</w:t>
      </w:r>
      <w:proofErr w:type="spellEnd"/>
      <w:r w:rsidRPr="004A3E6D">
        <w:rPr>
          <w:lang w:val="lt-LT"/>
        </w:rPr>
        <w:t xml:space="preserve"> / </w:t>
      </w:r>
      <w:proofErr w:type="spellStart"/>
      <w:r w:rsidRPr="004A3E6D">
        <w:rPr>
          <w:lang w:val="lt-LT"/>
        </w:rPr>
        <w:t>valsartano</w:t>
      </w:r>
      <w:proofErr w:type="spellEnd"/>
      <w:r w:rsidRPr="004A3E6D">
        <w:rPr>
          <w:lang w:val="lt-LT"/>
        </w:rPr>
        <w:t xml:space="preserve"> (nusistovėjus </w:t>
      </w:r>
      <w:proofErr w:type="spellStart"/>
      <w:r w:rsidR="00B73AB9" w:rsidRPr="004A3E6D">
        <w:rPr>
          <w:lang w:val="lt-LT"/>
        </w:rPr>
        <w:t>pusiau</w:t>
      </w:r>
      <w:r w:rsidR="00EF10C8">
        <w:rPr>
          <w:lang w:val="lt-LT"/>
        </w:rPr>
        <w:t>s</w:t>
      </w:r>
      <w:r w:rsidR="00B73AB9" w:rsidRPr="004A3E6D">
        <w:rPr>
          <w:lang w:val="lt-LT"/>
        </w:rPr>
        <w:t>v</w:t>
      </w:r>
      <w:r w:rsidR="00EF10C8">
        <w:rPr>
          <w:lang w:val="lt-LT"/>
        </w:rPr>
        <w:t>y</w:t>
      </w:r>
      <w:r w:rsidR="00B73AB9" w:rsidRPr="004A3E6D">
        <w:rPr>
          <w:lang w:val="lt-LT"/>
        </w:rPr>
        <w:t>rinei</w:t>
      </w:r>
      <w:proofErr w:type="spellEnd"/>
      <w:r w:rsidRPr="004A3E6D">
        <w:rPr>
          <w:lang w:val="lt-LT"/>
        </w:rPr>
        <w:t xml:space="preserve"> koncentracijai) papildomai pavartojus vienkartinę </w:t>
      </w:r>
      <w:proofErr w:type="spellStart"/>
      <w:r w:rsidRPr="004A3E6D">
        <w:rPr>
          <w:lang w:val="lt-LT"/>
        </w:rPr>
        <w:t>sildenafilio</w:t>
      </w:r>
      <w:proofErr w:type="spellEnd"/>
      <w:r w:rsidRPr="004A3E6D">
        <w:rPr>
          <w:lang w:val="lt-LT"/>
        </w:rPr>
        <w:t xml:space="preserve"> dozę, kraujospūdis, palyginti su vien tik </w:t>
      </w:r>
      <w:proofErr w:type="spellStart"/>
      <w:r w:rsidRPr="004A3E6D">
        <w:rPr>
          <w:lang w:val="lt-LT"/>
        </w:rPr>
        <w:t>sakubitrilo</w:t>
      </w:r>
      <w:proofErr w:type="spellEnd"/>
      <w:r w:rsidRPr="004A3E6D">
        <w:rPr>
          <w:lang w:val="lt-LT"/>
        </w:rPr>
        <w:t xml:space="preserve"> / </w:t>
      </w:r>
      <w:proofErr w:type="spellStart"/>
      <w:r w:rsidRPr="004A3E6D">
        <w:rPr>
          <w:lang w:val="lt-LT"/>
        </w:rPr>
        <w:t>valsartano</w:t>
      </w:r>
      <w:proofErr w:type="spellEnd"/>
      <w:r w:rsidRPr="004A3E6D">
        <w:rPr>
          <w:lang w:val="lt-LT"/>
        </w:rPr>
        <w:t xml:space="preserve"> vartojimu, sumažėjo reikšmingai daugiau. Todėl reikia būti atsargiems pradedant skirti </w:t>
      </w:r>
      <w:proofErr w:type="spellStart"/>
      <w:r w:rsidRPr="004A3E6D">
        <w:rPr>
          <w:lang w:val="lt-LT"/>
        </w:rPr>
        <w:t>sildenafil</w:t>
      </w:r>
      <w:r w:rsidR="00B73AB9">
        <w:rPr>
          <w:lang w:val="lt-LT"/>
        </w:rPr>
        <w:t>į</w:t>
      </w:r>
      <w:proofErr w:type="spellEnd"/>
      <w:r w:rsidRPr="004A3E6D">
        <w:rPr>
          <w:lang w:val="lt-LT"/>
        </w:rPr>
        <w:t xml:space="preserve"> pacientams, kurie gydomi </w:t>
      </w:r>
      <w:proofErr w:type="spellStart"/>
      <w:r w:rsidRPr="004A3E6D">
        <w:rPr>
          <w:lang w:val="lt-LT"/>
        </w:rPr>
        <w:t>sakubitrilu</w:t>
      </w:r>
      <w:proofErr w:type="spellEnd"/>
      <w:r w:rsidRPr="004A3E6D">
        <w:rPr>
          <w:lang w:val="lt-LT"/>
        </w:rPr>
        <w:t xml:space="preserve"> / </w:t>
      </w:r>
      <w:proofErr w:type="spellStart"/>
      <w:r w:rsidRPr="004A3E6D">
        <w:rPr>
          <w:lang w:val="lt-LT"/>
        </w:rPr>
        <w:t>valsartanu</w:t>
      </w:r>
      <w:proofErr w:type="spellEnd"/>
    </w:p>
    <w:p w14:paraId="75AFE918" w14:textId="77777777" w:rsidR="00F350A0" w:rsidRPr="004B6A9C" w:rsidRDefault="00F350A0" w:rsidP="00F350A0">
      <w:pPr>
        <w:keepNext/>
        <w:spacing w:after="0" w:line="240" w:lineRule="auto"/>
        <w:outlineLvl w:val="0"/>
        <w:rPr>
          <w:rFonts w:ascii="Times New Roman" w:hAnsi="Times New Roman" w:cs="Times New Roman"/>
          <w:lang w:val="lt-LT"/>
        </w:rPr>
      </w:pPr>
    </w:p>
    <w:p w14:paraId="788E3EAB"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4.6 </w:t>
      </w:r>
      <w:r w:rsidRPr="004B6A9C">
        <w:rPr>
          <w:rFonts w:ascii="Times New Roman" w:hAnsi="Times New Roman" w:cs="Times New Roman"/>
          <w:b/>
          <w:lang w:val="lt-LT"/>
        </w:rPr>
        <w:tab/>
        <w:t>Vaisingumas, nėštumo ir žindymo laikotarpis</w:t>
      </w:r>
    </w:p>
    <w:p w14:paraId="0407173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F116A0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nėra skirtas vartoti moterims.</w:t>
      </w:r>
    </w:p>
    <w:p w14:paraId="7A1D3CF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EB9F427"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r w:rsidRPr="004B6A9C">
        <w:rPr>
          <w:rFonts w:ascii="Times New Roman" w:hAnsi="Times New Roman" w:cs="Times New Roman"/>
          <w:lang w:val="lt-LT"/>
        </w:rPr>
        <w:t>Tinkamų ir gerai kontroliuojamų nėščių ar krūtimi maitinančių moterų tyrimų nebuvo atlikta.</w:t>
      </w:r>
    </w:p>
    <w:p w14:paraId="4ED85D33" w14:textId="77777777" w:rsidR="00F350A0" w:rsidRPr="004B6A9C" w:rsidRDefault="00F350A0" w:rsidP="00F350A0">
      <w:pPr>
        <w:tabs>
          <w:tab w:val="left" w:pos="567"/>
        </w:tabs>
        <w:spacing w:after="0" w:line="240" w:lineRule="auto"/>
        <w:rPr>
          <w:rFonts w:ascii="Times New Roman" w:hAnsi="Times New Roman" w:cs="Times New Roman"/>
          <w:lang w:val="lt-LT"/>
        </w:rPr>
      </w:pPr>
    </w:p>
    <w:p w14:paraId="5D7C4FF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Toksinio poveikio dauginimosi funkcijai tyrimų metu sušertas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žiurkėms ir triušiams</w:t>
      </w:r>
    </w:p>
    <w:p w14:paraId="051543F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reikšmingo nepageidaujamo poveikio nenustatyta.</w:t>
      </w:r>
    </w:p>
    <w:p w14:paraId="1BDC8D1B"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p>
    <w:p w14:paraId="771E17C0"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Sveikiems savanoriams išgėrus vienkartinę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100</w:t>
      </w:r>
      <w:r w:rsidRPr="004B6A9C">
        <w:rPr>
          <w:rFonts w:ascii="Times New Roman" w:eastAsia="TimesNewRoman" w:hAnsi="Times New Roman" w:cs="Times New Roman"/>
          <w:lang w:val="lt-LT" w:eastAsia="lt-LT"/>
        </w:rPr>
        <w:t> </w:t>
      </w:r>
      <w:r w:rsidRPr="004B6A9C">
        <w:rPr>
          <w:rFonts w:ascii="Times New Roman" w:hAnsi="Times New Roman" w:cs="Times New Roman"/>
          <w:lang w:val="lt-LT"/>
        </w:rPr>
        <w:t>mg dozę, poveikio spermos judrumui ar morfologijai nebuvo (žr. 5.1 skyrių).</w:t>
      </w:r>
    </w:p>
    <w:p w14:paraId="588223E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3A71D6C"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4.7 </w:t>
      </w:r>
      <w:r w:rsidRPr="004B6A9C">
        <w:rPr>
          <w:rFonts w:ascii="Times New Roman" w:hAnsi="Times New Roman" w:cs="Times New Roman"/>
          <w:b/>
          <w:lang w:val="lt-LT"/>
        </w:rPr>
        <w:tab/>
        <w:t>Poveikis gebėjimui vairuoti ir valdyti mechanizmus</w:t>
      </w:r>
    </w:p>
    <w:p w14:paraId="0D2071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F6CD1B3" w14:textId="738FB4E3" w:rsidR="00F350A0" w:rsidRPr="00E42CCC" w:rsidRDefault="00E42CCC" w:rsidP="00FA42D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G</w:t>
      </w:r>
      <w:r w:rsidRPr="00FA42D0">
        <w:rPr>
          <w:rFonts w:ascii="Times New Roman" w:hAnsi="Times New Roman" w:cs="Times New Roman"/>
          <w:lang w:val="lt-LT"/>
        </w:rPr>
        <w:t xml:space="preserve">ebėjimą vairuoti ir valdyti mechanizmus </w:t>
      </w:r>
      <w:proofErr w:type="spellStart"/>
      <w:r>
        <w:rPr>
          <w:rFonts w:ascii="Times New Roman" w:hAnsi="Times New Roman" w:cs="Times New Roman"/>
          <w:lang w:val="lt-LT"/>
        </w:rPr>
        <w:t>Sidenafil</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Sandoz</w:t>
      </w:r>
      <w:proofErr w:type="spellEnd"/>
      <w:r>
        <w:rPr>
          <w:rFonts w:ascii="Times New Roman" w:hAnsi="Times New Roman" w:cs="Times New Roman"/>
          <w:lang w:val="lt-LT"/>
        </w:rPr>
        <w:t xml:space="preserve"> </w:t>
      </w:r>
      <w:r w:rsidRPr="00FA42D0">
        <w:rPr>
          <w:rFonts w:ascii="Times New Roman" w:hAnsi="Times New Roman" w:cs="Times New Roman"/>
          <w:lang w:val="lt-LT"/>
        </w:rPr>
        <w:t>gali veikti silpnai</w:t>
      </w:r>
      <w:r w:rsidR="000C39CF">
        <w:rPr>
          <w:rFonts w:ascii="Times New Roman" w:hAnsi="Times New Roman" w:cs="Times New Roman"/>
          <w:lang w:val="lt-LT"/>
        </w:rPr>
        <w:t>.</w:t>
      </w:r>
    </w:p>
    <w:p w14:paraId="4CB586FC" w14:textId="6B8BE57B"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Klinikinių tyrimų metu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sukėlė galvos svaigimą ir regos pokytį, todėl pacientą reikia įspėti, kad prieš vairavimą ir mechanizmų valdymą pasitikrintų, ar nepasireiškė toks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poveikis.</w:t>
      </w:r>
    </w:p>
    <w:p w14:paraId="6B084BE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85505BB"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4.8 </w:t>
      </w:r>
      <w:r w:rsidRPr="004B6A9C">
        <w:rPr>
          <w:rFonts w:ascii="Times New Roman" w:hAnsi="Times New Roman" w:cs="Times New Roman"/>
          <w:b/>
          <w:lang w:val="lt-LT"/>
        </w:rPr>
        <w:tab/>
        <w:t>Nepageidaujamas poveikis</w:t>
      </w:r>
    </w:p>
    <w:p w14:paraId="30C9B9E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5EE1DD3"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r w:rsidRPr="004B6A9C">
        <w:rPr>
          <w:rFonts w:ascii="Times New Roman" w:hAnsi="Times New Roman" w:cs="Times New Roman"/>
          <w:u w:val="single"/>
          <w:lang w:val="lt-LT"/>
        </w:rPr>
        <w:t>Saugumo duomenų santrauka</w:t>
      </w:r>
    </w:p>
    <w:p w14:paraId="5AFAFCFF"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saugumo duomenys gauti 74 dvigubai koduotų  </w:t>
      </w:r>
      <w:proofErr w:type="spellStart"/>
      <w:r w:rsidRPr="004B6A9C">
        <w:rPr>
          <w:rFonts w:ascii="Times New Roman" w:hAnsi="Times New Roman" w:cs="Times New Roman"/>
          <w:lang w:val="lt-LT"/>
        </w:rPr>
        <w:t>placebu</w:t>
      </w:r>
      <w:proofErr w:type="spellEnd"/>
      <w:r w:rsidRPr="004B6A9C">
        <w:rPr>
          <w:rFonts w:ascii="Times New Roman" w:hAnsi="Times New Roman" w:cs="Times New Roman"/>
          <w:lang w:val="lt-LT"/>
        </w:rPr>
        <w:t xml:space="preserve"> kontroliuotų klinikinių tyrimų, kuriuose dalyvavo 9570 pacientai, metu. Klinikinių tyrimų metu </w:t>
      </w: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vartojusiems pacientams dažniausiai pasireiškusios nepageidaujamos reakcijos buvo galvos skausmas, kraujo priplūdimas į veidą ir kaklą, dispepsija, nosies užgulimas, galvos svaigimas, pykinimas, karščio pylimas, regėjimo sutrikimai, </w:t>
      </w:r>
      <w:proofErr w:type="spellStart"/>
      <w:r w:rsidRPr="004B6A9C">
        <w:rPr>
          <w:rFonts w:ascii="Times New Roman" w:hAnsi="Times New Roman" w:cs="Times New Roman"/>
          <w:lang w:val="lt-LT"/>
        </w:rPr>
        <w:t>cianopsija</w:t>
      </w:r>
      <w:proofErr w:type="spellEnd"/>
      <w:r w:rsidRPr="004B6A9C">
        <w:rPr>
          <w:rFonts w:ascii="Times New Roman" w:hAnsi="Times New Roman" w:cs="Times New Roman"/>
          <w:lang w:val="lt-LT"/>
        </w:rPr>
        <w:t xml:space="preserve"> ir neryškus matymas.</w:t>
      </w:r>
    </w:p>
    <w:p w14:paraId="69C898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F83ED5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Nepageidaujamos reakcijos, pasireiškusios vaistiniam preparatui esant rinkoje, sukauptos per ilgesnį kaip 10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metų stebėjimo laikotarpį. Kadangi ne apie visas nepageidaujamas reakcijas buvo pranešta </w:t>
      </w:r>
      <w:r w:rsidRPr="004B6A9C">
        <w:rPr>
          <w:rFonts w:ascii="Times New Roman" w:hAnsi="Times New Roman" w:cs="Times New Roman"/>
          <w:lang w:val="lt-LT"/>
        </w:rPr>
        <w:lastRenderedPageBreak/>
        <w:t>tiesiogiai Registruotojui, todėl ne visos reakcijos buvo įtrauktos į saugumo duomenų bazę ir jų dažnio tiksliai nustatyti negalima.</w:t>
      </w:r>
    </w:p>
    <w:p w14:paraId="1335E6E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5E7BE6E"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r w:rsidRPr="004B6A9C">
        <w:rPr>
          <w:rFonts w:ascii="Times New Roman" w:hAnsi="Times New Roman" w:cs="Times New Roman"/>
          <w:u w:val="single"/>
          <w:lang w:val="lt-LT"/>
        </w:rPr>
        <w:t>Nepageidaujamų reakcijų santrauka lentelėje</w:t>
      </w:r>
    </w:p>
    <w:p w14:paraId="76813043" w14:textId="777938FD"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Toliau esančioje lentelėje medicininiu požiūriu svarbios nepageidaujamos reakcijos, kurios klinikinių tyrimų metu vartojant vaistinį preparatą pasireiškė dažniau nei vartojant </w:t>
      </w:r>
      <w:proofErr w:type="spellStart"/>
      <w:r w:rsidRPr="004B6A9C">
        <w:rPr>
          <w:rFonts w:ascii="Times New Roman" w:hAnsi="Times New Roman" w:cs="Times New Roman"/>
          <w:lang w:val="lt-LT"/>
        </w:rPr>
        <w:t>placebą</w:t>
      </w:r>
      <w:proofErr w:type="spellEnd"/>
      <w:r w:rsidRPr="004B6A9C">
        <w:rPr>
          <w:rFonts w:ascii="Times New Roman" w:hAnsi="Times New Roman" w:cs="Times New Roman"/>
          <w:lang w:val="lt-LT"/>
        </w:rPr>
        <w:t>, išvardytos pagal organų sistemų klases ir dažnį. Nepageidaujamo poveikio dažnis apibūdinamas taip: labai dažnas (≥ 1/10), dažnas (nuo ≥ 1/100 iki &lt; 1/10), nedažnas (nuo ≥ 1/1</w:t>
      </w:r>
      <w:r w:rsidR="00AE664F">
        <w:rPr>
          <w:rFonts w:ascii="Times New Roman" w:hAnsi="Times New Roman" w:cs="Times New Roman"/>
          <w:lang w:val="lt-LT"/>
        </w:rPr>
        <w:t> </w:t>
      </w:r>
      <w:r w:rsidRPr="004B6A9C">
        <w:rPr>
          <w:rFonts w:ascii="Times New Roman" w:hAnsi="Times New Roman" w:cs="Times New Roman"/>
          <w:lang w:val="lt-LT"/>
        </w:rPr>
        <w:t>000 iki &lt; 1/100), retas (nuo ≥ 1/10</w:t>
      </w:r>
      <w:r w:rsidR="00AE664F">
        <w:rPr>
          <w:rFonts w:ascii="Times New Roman" w:hAnsi="Times New Roman" w:cs="Times New Roman"/>
          <w:lang w:val="lt-LT"/>
        </w:rPr>
        <w:t> </w:t>
      </w:r>
      <w:r w:rsidRPr="004B6A9C">
        <w:rPr>
          <w:rFonts w:ascii="Times New Roman" w:hAnsi="Times New Roman" w:cs="Times New Roman"/>
          <w:lang w:val="lt-LT"/>
        </w:rPr>
        <w:t>000 iki &lt; 1/1</w:t>
      </w:r>
      <w:r w:rsidR="00AE664F">
        <w:rPr>
          <w:rFonts w:ascii="Times New Roman" w:hAnsi="Times New Roman" w:cs="Times New Roman"/>
          <w:lang w:val="lt-LT"/>
        </w:rPr>
        <w:t> </w:t>
      </w:r>
      <w:r w:rsidRPr="004B6A9C">
        <w:rPr>
          <w:rFonts w:ascii="Times New Roman" w:hAnsi="Times New Roman" w:cs="Times New Roman"/>
          <w:lang w:val="lt-LT"/>
        </w:rPr>
        <w:t>000), labai retas (&lt; 1/10</w:t>
      </w:r>
      <w:r w:rsidR="00AE664F">
        <w:rPr>
          <w:rFonts w:ascii="Times New Roman" w:hAnsi="Times New Roman" w:cs="Times New Roman"/>
          <w:lang w:val="lt-LT"/>
        </w:rPr>
        <w:t> </w:t>
      </w:r>
      <w:r w:rsidRPr="004B6A9C">
        <w:rPr>
          <w:rFonts w:ascii="Times New Roman" w:hAnsi="Times New Roman" w:cs="Times New Roman"/>
          <w:lang w:val="lt-LT"/>
        </w:rPr>
        <w:t>000) ir nežinomas (negali būti apskaičiuotas pagal turimus duomenis).</w:t>
      </w:r>
    </w:p>
    <w:p w14:paraId="5525844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B50A76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Kiekvienoje dažnio grupėje nepageidaujamas poveikis išvardytas mažėjančio sunkumo tvarka.</w:t>
      </w:r>
    </w:p>
    <w:p w14:paraId="003408A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73D5C9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1 lentelė. Medicininiu požiūriu svarbios nepageidaujamos reakcijos, kurios kontroliuotų klinikinių tyrimų metu dažniau pasireiškė vartojant vaistinį preparatą nei </w:t>
      </w:r>
      <w:proofErr w:type="spellStart"/>
      <w:r w:rsidRPr="004B6A9C">
        <w:rPr>
          <w:rFonts w:ascii="Times New Roman" w:hAnsi="Times New Roman" w:cs="Times New Roman"/>
          <w:b/>
          <w:lang w:val="lt-LT"/>
        </w:rPr>
        <w:t>placebą</w:t>
      </w:r>
      <w:proofErr w:type="spellEnd"/>
      <w:r w:rsidRPr="004B6A9C">
        <w:rPr>
          <w:rFonts w:ascii="Times New Roman" w:hAnsi="Times New Roman" w:cs="Times New Roman"/>
          <w:b/>
          <w:lang w:val="lt-LT"/>
        </w:rPr>
        <w:t xml:space="preserve"> ir medicininiu požiūriu svarbios nepageidaujamos reakcijos, kurios pasireiškė stebint vaistinį preparatą rinkoje.</w:t>
      </w:r>
    </w:p>
    <w:p w14:paraId="3814F55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93"/>
        <w:gridCol w:w="1066"/>
        <w:gridCol w:w="1712"/>
        <w:gridCol w:w="2256"/>
        <w:gridCol w:w="2333"/>
      </w:tblGrid>
      <w:tr w:rsidR="00F350A0" w:rsidRPr="004B6A9C" w14:paraId="547DAC28" w14:textId="77777777" w:rsidTr="00E42CCC">
        <w:trPr>
          <w:trHeight w:hRule="exact" w:val="729"/>
        </w:trPr>
        <w:tc>
          <w:tcPr>
            <w:tcW w:w="1094" w:type="pct"/>
            <w:tcBorders>
              <w:top w:val="nil"/>
              <w:left w:val="single" w:sz="4" w:space="0" w:color="000000"/>
              <w:bottom w:val="single" w:sz="4" w:space="0" w:color="000000"/>
              <w:right w:val="single" w:sz="4" w:space="0" w:color="000000"/>
            </w:tcBorders>
          </w:tcPr>
          <w:p w14:paraId="17155B49"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b/>
                <w:position w:val="1"/>
                <w:lang w:val="lt-LT"/>
              </w:rPr>
              <w:t>Organų</w:t>
            </w:r>
            <w:r w:rsidRPr="004B6A9C">
              <w:rPr>
                <w:rFonts w:ascii="Times New Roman" w:hAnsi="Times New Roman" w:cs="Times New Roman"/>
                <w:b/>
                <w:spacing w:val="1"/>
                <w:lang w:val="lt-LT"/>
              </w:rPr>
              <w:t xml:space="preserve"> si</w:t>
            </w:r>
            <w:r w:rsidRPr="004B6A9C">
              <w:rPr>
                <w:rFonts w:ascii="Times New Roman" w:hAnsi="Times New Roman" w:cs="Times New Roman"/>
                <w:b/>
                <w:spacing w:val="-2"/>
                <w:lang w:val="lt-LT"/>
              </w:rPr>
              <w:t>s</w:t>
            </w:r>
            <w:r w:rsidRPr="004B6A9C">
              <w:rPr>
                <w:rFonts w:ascii="Times New Roman" w:hAnsi="Times New Roman" w:cs="Times New Roman"/>
                <w:b/>
                <w:spacing w:val="1"/>
                <w:lang w:val="lt-LT"/>
              </w:rPr>
              <w:t>t</w:t>
            </w:r>
            <w:r w:rsidRPr="004B6A9C">
              <w:rPr>
                <w:rFonts w:ascii="Times New Roman" w:hAnsi="Times New Roman" w:cs="Times New Roman"/>
                <w:b/>
                <w:spacing w:val="-2"/>
                <w:lang w:val="lt-LT"/>
              </w:rPr>
              <w:t>e</w:t>
            </w:r>
            <w:r w:rsidRPr="004B6A9C">
              <w:rPr>
                <w:rFonts w:ascii="Times New Roman" w:hAnsi="Times New Roman" w:cs="Times New Roman"/>
                <w:b/>
                <w:spacing w:val="1"/>
                <w:lang w:val="lt-LT"/>
              </w:rPr>
              <w:t>m</w:t>
            </w:r>
            <w:r w:rsidRPr="004B6A9C">
              <w:rPr>
                <w:rFonts w:ascii="Times New Roman" w:hAnsi="Times New Roman" w:cs="Times New Roman"/>
                <w:b/>
                <w:lang w:val="lt-LT"/>
              </w:rPr>
              <w:t>ų k</w:t>
            </w:r>
            <w:r w:rsidRPr="004B6A9C">
              <w:rPr>
                <w:rFonts w:ascii="Times New Roman" w:hAnsi="Times New Roman" w:cs="Times New Roman"/>
                <w:b/>
                <w:spacing w:val="1"/>
                <w:lang w:val="lt-LT"/>
              </w:rPr>
              <w:t>l</w:t>
            </w:r>
            <w:r w:rsidRPr="004B6A9C">
              <w:rPr>
                <w:rFonts w:ascii="Times New Roman" w:hAnsi="Times New Roman" w:cs="Times New Roman"/>
                <w:b/>
                <w:spacing w:val="-2"/>
                <w:lang w:val="lt-LT"/>
              </w:rPr>
              <w:t>a</w:t>
            </w:r>
            <w:r w:rsidRPr="004B6A9C">
              <w:rPr>
                <w:rFonts w:ascii="Times New Roman" w:hAnsi="Times New Roman" w:cs="Times New Roman"/>
                <w:b/>
                <w:lang w:val="lt-LT"/>
              </w:rPr>
              <w:t>sės</w:t>
            </w:r>
          </w:p>
        </w:tc>
        <w:tc>
          <w:tcPr>
            <w:tcW w:w="727" w:type="pct"/>
            <w:tcBorders>
              <w:top w:val="nil"/>
              <w:left w:val="single" w:sz="4" w:space="0" w:color="000000"/>
              <w:bottom w:val="single" w:sz="4" w:space="0" w:color="000000"/>
              <w:right w:val="single" w:sz="4" w:space="0" w:color="000000"/>
            </w:tcBorders>
          </w:tcPr>
          <w:p w14:paraId="295BADFA" w14:textId="51F94839"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b/>
                <w:position w:val="1"/>
                <w:lang w:val="lt-LT"/>
              </w:rPr>
              <w:t>Labai</w:t>
            </w:r>
            <w:r w:rsidRPr="004B6A9C">
              <w:rPr>
                <w:rFonts w:ascii="Times New Roman" w:hAnsi="Times New Roman" w:cs="Times New Roman"/>
                <w:b/>
                <w:lang w:val="lt-LT"/>
              </w:rPr>
              <w:t xml:space="preserve"> da</w:t>
            </w:r>
            <w:r w:rsidRPr="004B6A9C">
              <w:rPr>
                <w:rFonts w:ascii="Times New Roman" w:hAnsi="Times New Roman" w:cs="Times New Roman"/>
                <w:b/>
                <w:spacing w:val="-2"/>
                <w:lang w:val="lt-LT"/>
              </w:rPr>
              <w:t>ž</w:t>
            </w:r>
            <w:r w:rsidRPr="004B6A9C">
              <w:rPr>
                <w:rFonts w:ascii="Times New Roman" w:hAnsi="Times New Roman" w:cs="Times New Roman"/>
                <w:b/>
                <w:lang w:val="lt-LT"/>
              </w:rPr>
              <w:t>n</w:t>
            </w:r>
            <w:r w:rsidR="0032333B">
              <w:rPr>
                <w:rFonts w:ascii="Times New Roman" w:hAnsi="Times New Roman" w:cs="Times New Roman"/>
                <w:b/>
                <w:lang w:val="lt-LT"/>
              </w:rPr>
              <w:t>as</w:t>
            </w:r>
            <w:r w:rsidRPr="004B6A9C">
              <w:rPr>
                <w:rFonts w:ascii="Times New Roman" w:hAnsi="Times New Roman" w:cs="Times New Roman"/>
                <w:b/>
                <w:i/>
                <w:spacing w:val="-2"/>
                <w:position w:val="-1"/>
                <w:lang w:val="lt-LT"/>
              </w:rPr>
              <w:t xml:space="preserve"> (≥</w:t>
            </w:r>
            <w:r w:rsidRPr="004B6A9C">
              <w:rPr>
                <w:rFonts w:ascii="Times New Roman" w:eastAsiaTheme="minorHAnsi" w:hAnsi="Times New Roman" w:cs="Times New Roman"/>
                <w:b/>
                <w:bCs/>
                <w:i/>
                <w:iCs/>
                <w:spacing w:val="-2"/>
                <w:position w:val="-1"/>
                <w:lang w:val="lt-LT" w:eastAsia="en-US"/>
              </w:rPr>
              <w:t> </w:t>
            </w:r>
            <w:r w:rsidRPr="004B6A9C">
              <w:rPr>
                <w:rFonts w:ascii="Times New Roman" w:hAnsi="Times New Roman" w:cs="Times New Roman"/>
                <w:b/>
                <w:i/>
                <w:spacing w:val="-2"/>
                <w:position w:val="-1"/>
                <w:lang w:val="lt-LT"/>
              </w:rPr>
              <w:t>1</w:t>
            </w:r>
            <w:r w:rsidRPr="004B6A9C">
              <w:rPr>
                <w:rFonts w:ascii="Times New Roman" w:hAnsi="Times New Roman" w:cs="Times New Roman"/>
                <w:b/>
                <w:i/>
                <w:spacing w:val="1"/>
                <w:position w:val="-1"/>
                <w:lang w:val="lt-LT"/>
              </w:rPr>
              <w:t>/</w:t>
            </w:r>
            <w:r w:rsidRPr="004B6A9C">
              <w:rPr>
                <w:rFonts w:ascii="Times New Roman" w:hAnsi="Times New Roman" w:cs="Times New Roman"/>
                <w:b/>
                <w:i/>
                <w:position w:val="-1"/>
                <w:lang w:val="lt-LT"/>
              </w:rPr>
              <w:t>1</w:t>
            </w:r>
            <w:r w:rsidRPr="004B6A9C">
              <w:rPr>
                <w:rFonts w:ascii="Times New Roman" w:hAnsi="Times New Roman" w:cs="Times New Roman"/>
                <w:b/>
                <w:i/>
                <w:spacing w:val="-2"/>
                <w:position w:val="-1"/>
                <w:lang w:val="lt-LT"/>
              </w:rPr>
              <w:t>0</w:t>
            </w:r>
            <w:r w:rsidRPr="004B6A9C">
              <w:rPr>
                <w:rFonts w:ascii="Times New Roman" w:hAnsi="Times New Roman" w:cs="Times New Roman"/>
                <w:b/>
                <w:i/>
                <w:position w:val="-1"/>
                <w:lang w:val="lt-LT"/>
              </w:rPr>
              <w:t>)</w:t>
            </w:r>
          </w:p>
        </w:tc>
        <w:tc>
          <w:tcPr>
            <w:tcW w:w="809" w:type="pct"/>
            <w:tcBorders>
              <w:top w:val="nil"/>
              <w:left w:val="single" w:sz="4" w:space="0" w:color="000000"/>
              <w:bottom w:val="single" w:sz="4" w:space="0" w:color="000000"/>
              <w:right w:val="single" w:sz="4" w:space="0" w:color="000000"/>
            </w:tcBorders>
          </w:tcPr>
          <w:p w14:paraId="3D2E1AF9" w14:textId="63549A08"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b/>
                <w:spacing w:val="-1"/>
                <w:position w:val="1"/>
                <w:lang w:val="lt-LT"/>
              </w:rPr>
              <w:t>Dažn</w:t>
            </w:r>
            <w:r w:rsidR="0032333B">
              <w:rPr>
                <w:rFonts w:ascii="Times New Roman" w:hAnsi="Times New Roman" w:cs="Times New Roman"/>
                <w:b/>
                <w:spacing w:val="-1"/>
                <w:position w:val="1"/>
                <w:lang w:val="lt-LT"/>
              </w:rPr>
              <w:t>as</w:t>
            </w:r>
            <w:r w:rsidRPr="004B6A9C">
              <w:rPr>
                <w:rFonts w:ascii="Times New Roman" w:hAnsi="Times New Roman" w:cs="Times New Roman"/>
                <w:b/>
                <w:i/>
                <w:spacing w:val="-2"/>
                <w:lang w:val="lt-LT"/>
              </w:rPr>
              <w:t xml:space="preserve"> (</w:t>
            </w:r>
            <w:r w:rsidRPr="004B6A9C">
              <w:rPr>
                <w:rFonts w:ascii="Times New Roman" w:hAnsi="Times New Roman" w:cs="Times New Roman"/>
                <w:b/>
                <w:i/>
                <w:spacing w:val="-2"/>
                <w:position w:val="-1"/>
                <w:lang w:val="lt-LT"/>
              </w:rPr>
              <w:t>≥</w:t>
            </w:r>
            <w:r w:rsidRPr="004B6A9C">
              <w:rPr>
                <w:rFonts w:ascii="Times New Roman" w:eastAsiaTheme="minorHAnsi" w:hAnsi="Times New Roman" w:cs="Times New Roman"/>
                <w:b/>
                <w:bCs/>
                <w:i/>
                <w:iCs/>
                <w:spacing w:val="-2"/>
                <w:position w:val="-1"/>
                <w:lang w:val="lt-LT" w:eastAsia="en-US"/>
              </w:rPr>
              <w:t> </w:t>
            </w:r>
            <w:r w:rsidRPr="004B6A9C">
              <w:rPr>
                <w:rFonts w:ascii="Times New Roman" w:hAnsi="Times New Roman" w:cs="Times New Roman"/>
                <w:b/>
                <w:i/>
                <w:spacing w:val="-2"/>
                <w:lang w:val="lt-LT"/>
              </w:rPr>
              <w:t>1</w:t>
            </w:r>
            <w:r w:rsidRPr="004B6A9C">
              <w:rPr>
                <w:rFonts w:ascii="Times New Roman" w:hAnsi="Times New Roman" w:cs="Times New Roman"/>
                <w:b/>
                <w:i/>
                <w:spacing w:val="1"/>
                <w:lang w:val="lt-LT"/>
              </w:rPr>
              <w:t>/</w:t>
            </w:r>
            <w:r w:rsidRPr="004B6A9C">
              <w:rPr>
                <w:rFonts w:ascii="Times New Roman" w:hAnsi="Times New Roman" w:cs="Times New Roman"/>
                <w:b/>
                <w:i/>
                <w:lang w:val="lt-LT"/>
              </w:rPr>
              <w:t>100</w:t>
            </w:r>
            <w:r w:rsidRPr="004B6A9C">
              <w:rPr>
                <w:rFonts w:ascii="Times New Roman" w:hAnsi="Times New Roman" w:cs="Times New Roman"/>
                <w:b/>
                <w:i/>
                <w:spacing w:val="-2"/>
                <w:lang w:val="lt-LT"/>
              </w:rPr>
              <w:t xml:space="preserve"> </w:t>
            </w:r>
            <w:r w:rsidRPr="004B6A9C">
              <w:rPr>
                <w:rFonts w:ascii="Times New Roman" w:hAnsi="Times New Roman" w:cs="Times New Roman"/>
                <w:b/>
                <w:i/>
                <w:lang w:val="lt-LT"/>
              </w:rPr>
              <w:t>ir &lt;</w:t>
            </w:r>
            <w:r w:rsidRPr="004B6A9C">
              <w:rPr>
                <w:rFonts w:ascii="Times New Roman" w:eastAsiaTheme="minorHAnsi" w:hAnsi="Times New Roman" w:cs="Times New Roman"/>
                <w:b/>
                <w:bCs/>
                <w:i/>
                <w:iCs/>
                <w:lang w:val="lt-LT" w:eastAsia="en-US"/>
              </w:rPr>
              <w:t> </w:t>
            </w:r>
            <w:r w:rsidRPr="004B6A9C">
              <w:rPr>
                <w:rFonts w:ascii="Times New Roman" w:hAnsi="Times New Roman" w:cs="Times New Roman"/>
                <w:b/>
                <w:i/>
                <w:lang w:val="lt-LT"/>
              </w:rPr>
              <w:t>1/10)</w:t>
            </w:r>
          </w:p>
        </w:tc>
        <w:tc>
          <w:tcPr>
            <w:tcW w:w="971" w:type="pct"/>
            <w:tcBorders>
              <w:top w:val="nil"/>
              <w:left w:val="single" w:sz="4" w:space="0" w:color="000000"/>
              <w:bottom w:val="single" w:sz="4" w:space="0" w:color="000000"/>
              <w:right w:val="single" w:sz="4" w:space="0" w:color="000000"/>
            </w:tcBorders>
          </w:tcPr>
          <w:p w14:paraId="2CCDA36A" w14:textId="3FA61141"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b/>
                <w:spacing w:val="-1"/>
                <w:position w:val="1"/>
                <w:lang w:val="lt-LT"/>
              </w:rPr>
              <w:t>N</w:t>
            </w:r>
            <w:r w:rsidRPr="004B6A9C">
              <w:rPr>
                <w:rFonts w:ascii="Times New Roman" w:hAnsi="Times New Roman" w:cs="Times New Roman"/>
                <w:b/>
                <w:position w:val="1"/>
                <w:lang w:val="lt-LT"/>
              </w:rPr>
              <w:t>e</w:t>
            </w:r>
            <w:r w:rsidRPr="004B6A9C">
              <w:rPr>
                <w:rFonts w:ascii="Times New Roman" w:hAnsi="Times New Roman" w:cs="Times New Roman"/>
                <w:b/>
                <w:spacing w:val="-1"/>
                <w:position w:val="1"/>
                <w:lang w:val="lt-LT"/>
              </w:rPr>
              <w:t>dažn</w:t>
            </w:r>
            <w:r w:rsidR="0032333B">
              <w:rPr>
                <w:rFonts w:ascii="Times New Roman" w:hAnsi="Times New Roman" w:cs="Times New Roman"/>
                <w:b/>
                <w:spacing w:val="-1"/>
                <w:position w:val="1"/>
                <w:lang w:val="lt-LT"/>
              </w:rPr>
              <w:t>as</w:t>
            </w:r>
            <w:r w:rsidRPr="004B6A9C">
              <w:rPr>
                <w:rFonts w:ascii="Times New Roman" w:hAnsi="Times New Roman" w:cs="Times New Roman"/>
                <w:b/>
                <w:i/>
                <w:spacing w:val="-2"/>
                <w:lang w:val="lt-LT"/>
              </w:rPr>
              <w:t xml:space="preserve"> (</w:t>
            </w:r>
            <w:r w:rsidRPr="004B6A9C">
              <w:rPr>
                <w:rFonts w:ascii="Times New Roman" w:hAnsi="Times New Roman" w:cs="Times New Roman"/>
                <w:b/>
                <w:i/>
                <w:spacing w:val="-2"/>
                <w:position w:val="-1"/>
                <w:lang w:val="lt-LT"/>
              </w:rPr>
              <w:t>≥</w:t>
            </w:r>
            <w:r w:rsidRPr="004B6A9C">
              <w:rPr>
                <w:rFonts w:ascii="Times New Roman" w:eastAsiaTheme="minorHAnsi" w:hAnsi="Times New Roman" w:cs="Times New Roman"/>
                <w:b/>
                <w:bCs/>
                <w:i/>
                <w:iCs/>
                <w:spacing w:val="-2"/>
                <w:position w:val="-1"/>
                <w:lang w:val="lt-LT" w:eastAsia="en-US"/>
              </w:rPr>
              <w:t> </w:t>
            </w:r>
            <w:r w:rsidRPr="004B6A9C">
              <w:rPr>
                <w:rFonts w:ascii="Times New Roman" w:hAnsi="Times New Roman" w:cs="Times New Roman"/>
                <w:b/>
                <w:i/>
                <w:spacing w:val="-2"/>
                <w:lang w:val="lt-LT"/>
              </w:rPr>
              <w:t>1</w:t>
            </w:r>
            <w:r w:rsidRPr="004B6A9C">
              <w:rPr>
                <w:rFonts w:ascii="Times New Roman" w:hAnsi="Times New Roman" w:cs="Times New Roman"/>
                <w:b/>
                <w:i/>
                <w:spacing w:val="1"/>
                <w:lang w:val="lt-LT"/>
              </w:rPr>
              <w:t>/</w:t>
            </w:r>
            <w:r w:rsidRPr="004B6A9C">
              <w:rPr>
                <w:rFonts w:ascii="Times New Roman" w:hAnsi="Times New Roman" w:cs="Times New Roman"/>
                <w:b/>
                <w:i/>
                <w:lang w:val="lt-LT"/>
              </w:rPr>
              <w:t>10</w:t>
            </w:r>
            <w:r w:rsidRPr="004B6A9C">
              <w:rPr>
                <w:rFonts w:ascii="Times New Roman" w:hAnsi="Times New Roman" w:cs="Times New Roman"/>
                <w:b/>
                <w:i/>
                <w:spacing w:val="-2"/>
                <w:lang w:val="lt-LT"/>
              </w:rPr>
              <w:t>0</w:t>
            </w:r>
            <w:r w:rsidRPr="004B6A9C">
              <w:rPr>
                <w:rFonts w:ascii="Times New Roman" w:hAnsi="Times New Roman" w:cs="Times New Roman"/>
                <w:b/>
                <w:i/>
                <w:lang w:val="lt-LT"/>
              </w:rPr>
              <w:t xml:space="preserve">0 </w:t>
            </w:r>
            <w:r w:rsidRPr="004B6A9C">
              <w:rPr>
                <w:rFonts w:ascii="Times New Roman" w:hAnsi="Times New Roman" w:cs="Times New Roman"/>
                <w:b/>
                <w:i/>
                <w:spacing w:val="-1"/>
                <w:lang w:val="lt-LT"/>
              </w:rPr>
              <w:t>i</w:t>
            </w:r>
            <w:r w:rsidRPr="004B6A9C">
              <w:rPr>
                <w:rFonts w:ascii="Times New Roman" w:hAnsi="Times New Roman" w:cs="Times New Roman"/>
                <w:b/>
                <w:i/>
                <w:lang w:val="lt-LT"/>
              </w:rPr>
              <w:t>r &lt;</w:t>
            </w:r>
            <w:r w:rsidRPr="004B6A9C">
              <w:rPr>
                <w:rFonts w:ascii="Times New Roman" w:eastAsiaTheme="minorHAnsi" w:hAnsi="Times New Roman" w:cs="Times New Roman"/>
                <w:b/>
                <w:bCs/>
                <w:i/>
                <w:iCs/>
                <w:lang w:val="lt-LT" w:eastAsia="en-US"/>
              </w:rPr>
              <w:t> </w:t>
            </w:r>
            <w:r w:rsidRPr="004B6A9C">
              <w:rPr>
                <w:rFonts w:ascii="Times New Roman" w:hAnsi="Times New Roman" w:cs="Times New Roman"/>
                <w:b/>
                <w:i/>
                <w:lang w:val="lt-LT"/>
              </w:rPr>
              <w:t>1/100)</w:t>
            </w:r>
          </w:p>
        </w:tc>
        <w:tc>
          <w:tcPr>
            <w:tcW w:w="1399" w:type="pct"/>
            <w:tcBorders>
              <w:top w:val="nil"/>
              <w:left w:val="single" w:sz="4" w:space="0" w:color="000000"/>
              <w:bottom w:val="single" w:sz="4" w:space="0" w:color="000000"/>
              <w:right w:val="single" w:sz="4" w:space="0" w:color="000000"/>
            </w:tcBorders>
          </w:tcPr>
          <w:p w14:paraId="6802F4FE" w14:textId="60F0B71D"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b/>
                <w:spacing w:val="-1"/>
                <w:position w:val="1"/>
                <w:lang w:val="lt-LT"/>
              </w:rPr>
              <w:t>R</w:t>
            </w:r>
            <w:r w:rsidRPr="004B6A9C">
              <w:rPr>
                <w:rFonts w:ascii="Times New Roman" w:hAnsi="Times New Roman" w:cs="Times New Roman"/>
                <w:b/>
                <w:position w:val="1"/>
                <w:lang w:val="lt-LT"/>
              </w:rPr>
              <w:t>e</w:t>
            </w:r>
            <w:r w:rsidRPr="004B6A9C">
              <w:rPr>
                <w:rFonts w:ascii="Times New Roman" w:hAnsi="Times New Roman" w:cs="Times New Roman"/>
                <w:b/>
                <w:spacing w:val="1"/>
                <w:position w:val="1"/>
                <w:lang w:val="lt-LT"/>
              </w:rPr>
              <w:t>t</w:t>
            </w:r>
            <w:r w:rsidR="0032333B" w:rsidRPr="000452BB">
              <w:rPr>
                <w:rFonts w:ascii="Times New Roman" w:hAnsi="Times New Roman"/>
                <w:b/>
                <w:position w:val="1"/>
                <w:lang w:val="lt-LT"/>
              </w:rPr>
              <w:t>as</w:t>
            </w:r>
            <w:r w:rsidRPr="004B6A9C">
              <w:rPr>
                <w:rFonts w:ascii="Times New Roman" w:hAnsi="Times New Roman" w:cs="Times New Roman"/>
                <w:b/>
                <w:spacing w:val="-1"/>
                <w:position w:val="1"/>
                <w:lang w:val="lt-LT"/>
              </w:rPr>
              <w:t xml:space="preserve"> </w:t>
            </w:r>
            <w:r w:rsidRPr="004B6A9C">
              <w:rPr>
                <w:rFonts w:ascii="Times New Roman" w:hAnsi="Times New Roman" w:cs="Times New Roman"/>
                <w:b/>
                <w:i/>
                <w:spacing w:val="-2"/>
                <w:position w:val="1"/>
                <w:lang w:val="lt-LT"/>
              </w:rPr>
              <w:t>(</w:t>
            </w:r>
            <w:r w:rsidRPr="004B6A9C">
              <w:rPr>
                <w:rFonts w:ascii="Times New Roman" w:hAnsi="Times New Roman" w:cs="Times New Roman"/>
                <w:b/>
                <w:i/>
                <w:spacing w:val="-2"/>
                <w:position w:val="-1"/>
                <w:lang w:val="lt-LT"/>
              </w:rPr>
              <w:t>≥</w:t>
            </w:r>
            <w:r w:rsidRPr="004B6A9C">
              <w:rPr>
                <w:rFonts w:ascii="Times New Roman" w:eastAsiaTheme="minorHAnsi" w:hAnsi="Times New Roman" w:cs="Times New Roman"/>
                <w:b/>
                <w:bCs/>
                <w:i/>
                <w:iCs/>
                <w:spacing w:val="-2"/>
                <w:position w:val="-1"/>
                <w:lang w:val="lt-LT" w:eastAsia="en-US"/>
              </w:rPr>
              <w:t> </w:t>
            </w:r>
            <w:r w:rsidRPr="004B6A9C">
              <w:rPr>
                <w:rFonts w:ascii="Times New Roman" w:hAnsi="Times New Roman" w:cs="Times New Roman"/>
                <w:b/>
                <w:i/>
                <w:position w:val="1"/>
                <w:lang w:val="lt-LT"/>
              </w:rPr>
              <w:t>1/10000</w:t>
            </w:r>
            <w:r w:rsidRPr="004B6A9C">
              <w:rPr>
                <w:rFonts w:ascii="Times New Roman" w:hAnsi="Times New Roman" w:cs="Times New Roman"/>
                <w:b/>
                <w:i/>
                <w:lang w:val="lt-LT"/>
              </w:rPr>
              <w:t xml:space="preserve"> ir &lt;</w:t>
            </w:r>
            <w:r w:rsidRPr="004B6A9C">
              <w:rPr>
                <w:rFonts w:ascii="Times New Roman" w:eastAsiaTheme="minorHAnsi" w:hAnsi="Times New Roman" w:cs="Times New Roman"/>
                <w:b/>
                <w:bCs/>
                <w:i/>
                <w:iCs/>
                <w:lang w:val="lt-LT" w:eastAsia="en-US"/>
              </w:rPr>
              <w:t> </w:t>
            </w:r>
            <w:r w:rsidRPr="004B6A9C">
              <w:rPr>
                <w:rFonts w:ascii="Times New Roman" w:hAnsi="Times New Roman" w:cs="Times New Roman"/>
                <w:b/>
                <w:i/>
                <w:lang w:val="lt-LT"/>
              </w:rPr>
              <w:t>1</w:t>
            </w:r>
            <w:r w:rsidRPr="004B6A9C">
              <w:rPr>
                <w:rFonts w:ascii="Times New Roman" w:hAnsi="Times New Roman" w:cs="Times New Roman"/>
                <w:b/>
                <w:i/>
                <w:spacing w:val="-1"/>
                <w:lang w:val="lt-LT"/>
              </w:rPr>
              <w:t>/</w:t>
            </w:r>
            <w:r w:rsidRPr="004B6A9C">
              <w:rPr>
                <w:rFonts w:ascii="Times New Roman" w:hAnsi="Times New Roman" w:cs="Times New Roman"/>
                <w:b/>
                <w:i/>
                <w:lang w:val="lt-LT"/>
              </w:rPr>
              <w:t>100</w:t>
            </w:r>
            <w:r w:rsidRPr="004B6A9C">
              <w:rPr>
                <w:rFonts w:ascii="Times New Roman" w:hAnsi="Times New Roman" w:cs="Times New Roman"/>
                <w:b/>
                <w:i/>
                <w:spacing w:val="-2"/>
                <w:lang w:val="lt-LT"/>
              </w:rPr>
              <w:t>0</w:t>
            </w:r>
            <w:r w:rsidRPr="004B6A9C">
              <w:rPr>
                <w:rFonts w:ascii="Times New Roman" w:hAnsi="Times New Roman" w:cs="Times New Roman"/>
                <w:b/>
                <w:i/>
                <w:lang w:val="lt-LT"/>
              </w:rPr>
              <w:t>)</w:t>
            </w:r>
          </w:p>
        </w:tc>
      </w:tr>
      <w:tr w:rsidR="00F350A0" w:rsidRPr="004B6A9C" w14:paraId="32B8176C" w14:textId="77777777" w:rsidTr="00E42CCC">
        <w:trPr>
          <w:trHeight w:hRule="exact" w:val="756"/>
        </w:trPr>
        <w:tc>
          <w:tcPr>
            <w:tcW w:w="1094" w:type="pct"/>
            <w:tcBorders>
              <w:top w:val="single" w:sz="4" w:space="0" w:color="000000"/>
              <w:left w:val="single" w:sz="4" w:space="0" w:color="000000"/>
              <w:bottom w:val="single" w:sz="4" w:space="0" w:color="000000"/>
              <w:right w:val="single" w:sz="4" w:space="0" w:color="000000"/>
            </w:tcBorders>
          </w:tcPr>
          <w:p w14:paraId="74426C58"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4"/>
                <w:lang w:val="lt-LT"/>
              </w:rPr>
              <w:t>I</w:t>
            </w:r>
            <w:r w:rsidRPr="004B6A9C">
              <w:rPr>
                <w:rFonts w:ascii="Times New Roman" w:hAnsi="Times New Roman" w:cs="Times New Roman"/>
                <w:lang w:val="lt-LT"/>
              </w:rPr>
              <w:t>nfe</w:t>
            </w:r>
            <w:r w:rsidRPr="004B6A9C">
              <w:rPr>
                <w:rFonts w:ascii="Times New Roman" w:hAnsi="Times New Roman" w:cs="Times New Roman"/>
                <w:spacing w:val="-2"/>
                <w:lang w:val="lt-LT"/>
              </w:rPr>
              <w:t>k</w:t>
            </w:r>
            <w:r w:rsidRPr="004B6A9C">
              <w:rPr>
                <w:rFonts w:ascii="Times New Roman" w:hAnsi="Times New Roman" w:cs="Times New Roman"/>
                <w:lang w:val="lt-LT"/>
              </w:rPr>
              <w:t>ci</w:t>
            </w:r>
            <w:r w:rsidRPr="004B6A9C">
              <w:rPr>
                <w:rFonts w:ascii="Times New Roman" w:hAnsi="Times New Roman" w:cs="Times New Roman"/>
                <w:spacing w:val="3"/>
                <w:lang w:val="lt-LT"/>
              </w:rPr>
              <w:t>j</w:t>
            </w:r>
            <w:r w:rsidRPr="004B6A9C">
              <w:rPr>
                <w:rFonts w:ascii="Times New Roman" w:hAnsi="Times New Roman" w:cs="Times New Roman"/>
                <w:lang w:val="lt-LT"/>
              </w:rPr>
              <w:t>os</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i</w:t>
            </w:r>
            <w:r w:rsidRPr="004B6A9C">
              <w:rPr>
                <w:rFonts w:ascii="Times New Roman" w:hAnsi="Times New Roman" w:cs="Times New Roman"/>
                <w:lang w:val="lt-LT"/>
              </w:rPr>
              <w:t>r</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1"/>
                <w:lang w:val="lt-LT"/>
              </w:rPr>
              <w:t>inf</w:t>
            </w:r>
            <w:r w:rsidRPr="004B6A9C">
              <w:rPr>
                <w:rFonts w:ascii="Times New Roman" w:hAnsi="Times New Roman" w:cs="Times New Roman"/>
                <w:spacing w:val="-2"/>
                <w:lang w:val="lt-LT"/>
              </w:rPr>
              <w:t>e</w:t>
            </w:r>
            <w:r w:rsidRPr="004B6A9C">
              <w:rPr>
                <w:rFonts w:ascii="Times New Roman" w:hAnsi="Times New Roman" w:cs="Times New Roman"/>
                <w:spacing w:val="1"/>
                <w:lang w:val="lt-LT"/>
              </w:rPr>
              <w:t>s</w:t>
            </w:r>
            <w:r w:rsidRPr="004B6A9C">
              <w:rPr>
                <w:rFonts w:ascii="Times New Roman" w:hAnsi="Times New Roman" w:cs="Times New Roman"/>
                <w:spacing w:val="-1"/>
                <w:lang w:val="lt-LT"/>
              </w:rPr>
              <w:t>t</w:t>
            </w:r>
            <w:r w:rsidRPr="004B6A9C">
              <w:rPr>
                <w:rFonts w:ascii="Times New Roman" w:hAnsi="Times New Roman" w:cs="Times New Roman"/>
                <w:spacing w:val="1"/>
                <w:lang w:val="lt-LT"/>
              </w:rPr>
              <w:t>ac</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jos</w:t>
            </w:r>
            <w:proofErr w:type="spellEnd"/>
          </w:p>
        </w:tc>
        <w:tc>
          <w:tcPr>
            <w:tcW w:w="727" w:type="pct"/>
            <w:tcBorders>
              <w:top w:val="single" w:sz="4" w:space="0" w:color="000000"/>
              <w:left w:val="single" w:sz="4" w:space="0" w:color="000000"/>
              <w:bottom w:val="single" w:sz="4" w:space="0" w:color="000000"/>
              <w:right w:val="single" w:sz="4" w:space="0" w:color="000000"/>
            </w:tcBorders>
          </w:tcPr>
          <w:p w14:paraId="334368CD"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09" w:type="pct"/>
            <w:tcBorders>
              <w:top w:val="single" w:sz="4" w:space="0" w:color="000000"/>
              <w:left w:val="single" w:sz="4" w:space="0" w:color="000000"/>
              <w:bottom w:val="single" w:sz="4" w:space="0" w:color="000000"/>
              <w:right w:val="single" w:sz="4" w:space="0" w:color="000000"/>
            </w:tcBorders>
          </w:tcPr>
          <w:p w14:paraId="3C184BA0"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71" w:type="pct"/>
            <w:tcBorders>
              <w:top w:val="single" w:sz="4" w:space="0" w:color="000000"/>
              <w:left w:val="single" w:sz="4" w:space="0" w:color="000000"/>
              <w:bottom w:val="single" w:sz="4" w:space="0" w:color="000000"/>
              <w:right w:val="single" w:sz="4" w:space="0" w:color="000000"/>
            </w:tcBorders>
          </w:tcPr>
          <w:p w14:paraId="0B1A1A16"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Rin</w:t>
            </w:r>
            <w:r w:rsidRPr="004B6A9C">
              <w:rPr>
                <w:rFonts w:ascii="Times New Roman" w:hAnsi="Times New Roman" w:cs="Times New Roman"/>
                <w:spacing w:val="-1"/>
                <w:lang w:val="lt-LT"/>
              </w:rPr>
              <w:t>i</w:t>
            </w:r>
            <w:r w:rsidRPr="004B6A9C">
              <w:rPr>
                <w:rFonts w:ascii="Times New Roman" w:hAnsi="Times New Roman" w:cs="Times New Roman"/>
                <w:lang w:val="lt-LT"/>
              </w:rPr>
              <w:t>tas</w:t>
            </w:r>
          </w:p>
        </w:tc>
        <w:tc>
          <w:tcPr>
            <w:tcW w:w="1399" w:type="pct"/>
            <w:tcBorders>
              <w:top w:val="single" w:sz="4" w:space="0" w:color="000000"/>
              <w:left w:val="single" w:sz="4" w:space="0" w:color="000000"/>
              <w:bottom w:val="single" w:sz="4" w:space="0" w:color="000000"/>
              <w:right w:val="single" w:sz="4" w:space="0" w:color="000000"/>
            </w:tcBorders>
          </w:tcPr>
          <w:p w14:paraId="0367731F"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r>
      <w:tr w:rsidR="00F350A0" w:rsidRPr="004B6A9C" w14:paraId="74C9608E" w14:textId="77777777" w:rsidTr="00E42CCC">
        <w:trPr>
          <w:trHeight w:hRule="exact" w:val="1008"/>
        </w:trPr>
        <w:tc>
          <w:tcPr>
            <w:tcW w:w="1094" w:type="pct"/>
            <w:tcBorders>
              <w:top w:val="single" w:sz="4" w:space="0" w:color="000000"/>
              <w:left w:val="single" w:sz="4" w:space="0" w:color="000000"/>
              <w:bottom w:val="single" w:sz="4" w:space="0" w:color="000000"/>
              <w:right w:val="single" w:sz="4" w:space="0" w:color="000000"/>
            </w:tcBorders>
          </w:tcPr>
          <w:p w14:paraId="5B6755B0" w14:textId="77777777" w:rsidR="00F350A0" w:rsidRPr="004B6A9C" w:rsidRDefault="00F350A0" w:rsidP="00E42CCC">
            <w:pPr>
              <w:autoSpaceDE w:val="0"/>
              <w:autoSpaceDN w:val="0"/>
              <w:adjustRightInd w:val="0"/>
              <w:spacing w:after="0" w:line="240" w:lineRule="auto"/>
              <w:ind w:left="102" w:right="636"/>
              <w:rPr>
                <w:rFonts w:ascii="Times New Roman" w:hAnsi="Times New Roman" w:cs="Times New Roman"/>
                <w:lang w:val="lt-LT"/>
              </w:rPr>
            </w:pPr>
            <w:r w:rsidRPr="004B6A9C">
              <w:rPr>
                <w:rFonts w:ascii="Times New Roman" w:hAnsi="Times New Roman" w:cs="Times New Roman"/>
                <w:spacing w:val="-2"/>
                <w:lang w:val="lt-LT"/>
              </w:rPr>
              <w:t>I</w:t>
            </w:r>
            <w:r w:rsidRPr="004B6A9C">
              <w:rPr>
                <w:rFonts w:ascii="Times New Roman" w:hAnsi="Times New Roman" w:cs="Times New Roman"/>
                <w:spacing w:val="-1"/>
                <w:lang w:val="lt-LT"/>
              </w:rPr>
              <w:t>m</w:t>
            </w:r>
            <w:r w:rsidRPr="004B6A9C">
              <w:rPr>
                <w:rFonts w:ascii="Times New Roman" w:hAnsi="Times New Roman" w:cs="Times New Roman"/>
                <w:lang w:val="lt-LT"/>
              </w:rPr>
              <w:t>uninės si</w:t>
            </w:r>
            <w:r w:rsidRPr="004B6A9C">
              <w:rPr>
                <w:rFonts w:ascii="Times New Roman" w:hAnsi="Times New Roman" w:cs="Times New Roman"/>
                <w:spacing w:val="-2"/>
                <w:lang w:val="lt-LT"/>
              </w:rPr>
              <w:t>s</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os </w:t>
            </w:r>
            <w:r w:rsidRPr="004B6A9C">
              <w:rPr>
                <w:rFonts w:ascii="Times New Roman" w:hAnsi="Times New Roman" w:cs="Times New Roman"/>
                <w:spacing w:val="1"/>
                <w:lang w:val="lt-LT"/>
              </w:rPr>
              <w:t>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27" w:type="pct"/>
            <w:tcBorders>
              <w:top w:val="single" w:sz="4" w:space="0" w:color="000000"/>
              <w:left w:val="single" w:sz="4" w:space="0" w:color="000000"/>
              <w:bottom w:val="single" w:sz="4" w:space="0" w:color="000000"/>
              <w:right w:val="single" w:sz="4" w:space="0" w:color="000000"/>
            </w:tcBorders>
          </w:tcPr>
          <w:p w14:paraId="264F1768"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09" w:type="pct"/>
            <w:tcBorders>
              <w:top w:val="single" w:sz="4" w:space="0" w:color="000000"/>
              <w:left w:val="single" w:sz="4" w:space="0" w:color="000000"/>
              <w:bottom w:val="single" w:sz="4" w:space="0" w:color="000000"/>
              <w:right w:val="single" w:sz="4" w:space="0" w:color="000000"/>
            </w:tcBorders>
          </w:tcPr>
          <w:p w14:paraId="4341BBC9"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71" w:type="pct"/>
            <w:tcBorders>
              <w:top w:val="single" w:sz="4" w:space="0" w:color="000000"/>
              <w:left w:val="single" w:sz="4" w:space="0" w:color="000000"/>
              <w:bottom w:val="single" w:sz="4" w:space="0" w:color="000000"/>
              <w:right w:val="single" w:sz="4" w:space="0" w:color="000000"/>
            </w:tcBorders>
          </w:tcPr>
          <w:p w14:paraId="4BCDE10A"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Padid</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j</w:t>
            </w:r>
            <w:r w:rsidRPr="004B6A9C">
              <w:rPr>
                <w:rFonts w:ascii="Times New Roman" w:hAnsi="Times New Roman" w:cs="Times New Roman"/>
                <w:spacing w:val="-2"/>
                <w:lang w:val="lt-LT"/>
              </w:rPr>
              <w:t>ę</w:t>
            </w:r>
            <w:r w:rsidRPr="004B6A9C">
              <w:rPr>
                <w:rFonts w:ascii="Times New Roman" w:hAnsi="Times New Roman" w:cs="Times New Roman"/>
                <w:lang w:val="lt-LT"/>
              </w:rPr>
              <w:t xml:space="preserve">s </w:t>
            </w:r>
            <w:r w:rsidRPr="004B6A9C">
              <w:rPr>
                <w:rFonts w:ascii="Times New Roman" w:hAnsi="Times New Roman" w:cs="Times New Roman"/>
                <w:spacing w:val="1"/>
                <w:lang w:val="lt-LT"/>
              </w:rPr>
              <w:t>ja</w:t>
            </w:r>
            <w:r w:rsidRPr="004B6A9C">
              <w:rPr>
                <w:rFonts w:ascii="Times New Roman" w:hAnsi="Times New Roman" w:cs="Times New Roman"/>
                <w:spacing w:val="-2"/>
                <w:lang w:val="lt-LT"/>
              </w:rPr>
              <w:t>u</w:t>
            </w:r>
            <w:r w:rsidRPr="004B6A9C">
              <w:rPr>
                <w:rFonts w:ascii="Times New Roman" w:hAnsi="Times New Roman" w:cs="Times New Roman"/>
                <w:spacing w:val="1"/>
                <w:lang w:val="lt-LT"/>
              </w:rPr>
              <w:t>tru</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c>
          <w:tcPr>
            <w:tcW w:w="1399" w:type="pct"/>
            <w:tcBorders>
              <w:top w:val="single" w:sz="4" w:space="0" w:color="000000"/>
              <w:left w:val="single" w:sz="4" w:space="0" w:color="000000"/>
              <w:bottom w:val="single" w:sz="4" w:space="0" w:color="000000"/>
              <w:right w:val="single" w:sz="4" w:space="0" w:color="000000"/>
            </w:tcBorders>
          </w:tcPr>
          <w:p w14:paraId="343F205D"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r>
      <w:tr w:rsidR="00F350A0" w:rsidRPr="00B73AB9" w14:paraId="768EADC0" w14:textId="77777777" w:rsidTr="00E42CCC">
        <w:trPr>
          <w:trHeight w:hRule="exact" w:val="2573"/>
        </w:trPr>
        <w:tc>
          <w:tcPr>
            <w:tcW w:w="1094" w:type="pct"/>
            <w:tcBorders>
              <w:top w:val="single" w:sz="4" w:space="0" w:color="000000"/>
              <w:left w:val="single" w:sz="4" w:space="0" w:color="000000"/>
              <w:bottom w:val="single" w:sz="4" w:space="0" w:color="000000"/>
              <w:right w:val="single" w:sz="4" w:space="0" w:color="000000"/>
            </w:tcBorders>
          </w:tcPr>
          <w:p w14:paraId="6C8A2071"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N</w:t>
            </w:r>
            <w:r w:rsidRPr="004B6A9C">
              <w:rPr>
                <w:rFonts w:ascii="Times New Roman" w:hAnsi="Times New Roman" w:cs="Times New Roman"/>
                <w:lang w:val="lt-LT"/>
              </w:rPr>
              <w:t>e</w:t>
            </w:r>
            <w:r w:rsidRPr="004B6A9C">
              <w:rPr>
                <w:rFonts w:ascii="Times New Roman" w:hAnsi="Times New Roman" w:cs="Times New Roman"/>
                <w:spacing w:val="1"/>
                <w:lang w:val="lt-LT"/>
              </w:rPr>
              <w:t>r</w:t>
            </w:r>
            <w:r w:rsidRPr="004B6A9C">
              <w:rPr>
                <w:rFonts w:ascii="Times New Roman" w:hAnsi="Times New Roman" w:cs="Times New Roman"/>
                <w:spacing w:val="-3"/>
                <w:lang w:val="lt-LT"/>
              </w:rPr>
              <w:t>v</w:t>
            </w:r>
            <w:r w:rsidRPr="004B6A9C">
              <w:rPr>
                <w:rFonts w:ascii="Times New Roman" w:hAnsi="Times New Roman" w:cs="Times New Roman"/>
                <w:lang w:val="lt-LT"/>
              </w:rPr>
              <w:t>ų si</w:t>
            </w:r>
            <w:r w:rsidRPr="004B6A9C">
              <w:rPr>
                <w:rFonts w:ascii="Times New Roman" w:hAnsi="Times New Roman" w:cs="Times New Roman"/>
                <w:spacing w:val="-2"/>
                <w:lang w:val="lt-LT"/>
              </w:rPr>
              <w:t>s</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4"/>
                <w:lang w:val="lt-LT"/>
              </w:rPr>
              <w:t>m</w:t>
            </w:r>
            <w:r w:rsidRPr="004B6A9C">
              <w:rPr>
                <w:rFonts w:ascii="Times New Roman" w:hAnsi="Times New Roman" w:cs="Times New Roman"/>
                <w:lang w:val="lt-LT"/>
              </w:rPr>
              <w:t>os</w:t>
            </w:r>
            <w:r w:rsidRPr="004B6A9C">
              <w:rPr>
                <w:rFonts w:ascii="Times New Roman" w:hAnsi="Times New Roman" w:cs="Times New Roman"/>
                <w:spacing w:val="1"/>
                <w:lang w:val="lt-LT"/>
              </w:rPr>
              <w:t xml:space="preserve">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27" w:type="pct"/>
            <w:tcBorders>
              <w:top w:val="single" w:sz="4" w:space="0" w:color="000000"/>
              <w:left w:val="single" w:sz="4" w:space="0" w:color="000000"/>
              <w:bottom w:val="single" w:sz="4" w:space="0" w:color="000000"/>
              <w:right w:val="single" w:sz="4" w:space="0" w:color="000000"/>
            </w:tcBorders>
          </w:tcPr>
          <w:p w14:paraId="0A0B8ECF"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Gal</w:t>
            </w:r>
            <w:r w:rsidRPr="004B6A9C">
              <w:rPr>
                <w:rFonts w:ascii="Times New Roman" w:hAnsi="Times New Roman" w:cs="Times New Roman"/>
                <w:spacing w:val="-2"/>
                <w:lang w:val="lt-LT"/>
              </w:rPr>
              <w:t>v</w:t>
            </w:r>
            <w:r w:rsidRPr="004B6A9C">
              <w:rPr>
                <w:rFonts w:ascii="Times New Roman" w:hAnsi="Times New Roman" w:cs="Times New Roman"/>
                <w:lang w:val="lt-LT"/>
              </w:rPr>
              <w:t>os s</w:t>
            </w:r>
            <w:r w:rsidRPr="004B6A9C">
              <w:rPr>
                <w:rFonts w:ascii="Times New Roman" w:hAnsi="Times New Roman" w:cs="Times New Roman"/>
                <w:spacing w:val="-3"/>
                <w:lang w:val="lt-LT"/>
              </w:rPr>
              <w:t>k</w:t>
            </w:r>
            <w:r w:rsidRPr="004B6A9C">
              <w:rPr>
                <w:rFonts w:ascii="Times New Roman" w:hAnsi="Times New Roman" w:cs="Times New Roman"/>
                <w:lang w:val="lt-LT"/>
              </w:rPr>
              <w:t>aus</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c>
          <w:tcPr>
            <w:tcW w:w="809" w:type="pct"/>
            <w:tcBorders>
              <w:top w:val="single" w:sz="4" w:space="0" w:color="000000"/>
              <w:left w:val="single" w:sz="4" w:space="0" w:color="000000"/>
              <w:bottom w:val="single" w:sz="4" w:space="0" w:color="000000"/>
              <w:right w:val="single" w:sz="4" w:space="0" w:color="000000"/>
            </w:tcBorders>
          </w:tcPr>
          <w:p w14:paraId="78724322"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Gal</w:t>
            </w:r>
            <w:r w:rsidRPr="004B6A9C">
              <w:rPr>
                <w:rFonts w:ascii="Times New Roman" w:hAnsi="Times New Roman" w:cs="Times New Roman"/>
                <w:spacing w:val="-2"/>
                <w:lang w:val="lt-LT"/>
              </w:rPr>
              <w:t>v</w:t>
            </w:r>
            <w:r w:rsidRPr="004B6A9C">
              <w:rPr>
                <w:rFonts w:ascii="Times New Roman" w:hAnsi="Times New Roman" w:cs="Times New Roman"/>
                <w:lang w:val="lt-LT"/>
              </w:rPr>
              <w:t>os</w:t>
            </w:r>
            <w:r w:rsidRPr="004B6A9C">
              <w:rPr>
                <w:rFonts w:ascii="Times New Roman" w:hAnsi="Times New Roman" w:cs="Times New Roman"/>
                <w:spacing w:val="1"/>
                <w:lang w:val="lt-LT"/>
              </w:rPr>
              <w:t xml:space="preserve"> s</w:t>
            </w:r>
            <w:r w:rsidRPr="004B6A9C">
              <w:rPr>
                <w:rFonts w:ascii="Times New Roman" w:hAnsi="Times New Roman" w:cs="Times New Roman"/>
                <w:spacing w:val="-3"/>
                <w:lang w:val="lt-LT"/>
              </w:rPr>
              <w:t>v</w:t>
            </w:r>
            <w:r w:rsidRPr="004B6A9C">
              <w:rPr>
                <w:rFonts w:ascii="Times New Roman" w:hAnsi="Times New Roman" w:cs="Times New Roman"/>
                <w:spacing w:val="1"/>
                <w:lang w:val="lt-LT"/>
              </w:rPr>
              <w:t>ai</w:t>
            </w:r>
            <w:r w:rsidRPr="004B6A9C">
              <w:rPr>
                <w:rFonts w:ascii="Times New Roman" w:hAnsi="Times New Roman" w:cs="Times New Roman"/>
                <w:spacing w:val="-2"/>
                <w:lang w:val="lt-LT"/>
              </w:rPr>
              <w:t>g</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c>
          <w:tcPr>
            <w:tcW w:w="971" w:type="pct"/>
            <w:tcBorders>
              <w:top w:val="single" w:sz="4" w:space="0" w:color="000000"/>
              <w:left w:val="single" w:sz="4" w:space="0" w:color="000000"/>
              <w:bottom w:val="single" w:sz="4" w:space="0" w:color="000000"/>
              <w:right w:val="single" w:sz="4" w:space="0" w:color="000000"/>
            </w:tcBorders>
          </w:tcPr>
          <w:p w14:paraId="5286686F"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proofErr w:type="spellStart"/>
            <w:r w:rsidRPr="004B6A9C">
              <w:rPr>
                <w:rFonts w:ascii="Times New Roman" w:hAnsi="Times New Roman" w:cs="Times New Roman"/>
                <w:lang w:val="lt-LT"/>
              </w:rPr>
              <w:t>So</w:t>
            </w:r>
            <w:r w:rsidRPr="004B6A9C">
              <w:rPr>
                <w:rFonts w:ascii="Times New Roman" w:hAnsi="Times New Roman" w:cs="Times New Roman"/>
                <w:spacing w:val="-4"/>
                <w:lang w:val="lt-LT"/>
              </w:rPr>
              <w:t>m</w:t>
            </w:r>
            <w:r w:rsidRPr="004B6A9C">
              <w:rPr>
                <w:rFonts w:ascii="Times New Roman" w:hAnsi="Times New Roman" w:cs="Times New Roman"/>
                <w:lang w:val="lt-LT"/>
              </w:rPr>
              <w:t>nolenc</w:t>
            </w:r>
            <w:r w:rsidRPr="004B6A9C">
              <w:rPr>
                <w:rFonts w:ascii="Times New Roman" w:hAnsi="Times New Roman" w:cs="Times New Roman"/>
                <w:spacing w:val="-1"/>
                <w:lang w:val="lt-LT"/>
              </w:rPr>
              <w:t>i</w:t>
            </w:r>
            <w:r w:rsidRPr="004B6A9C">
              <w:rPr>
                <w:rFonts w:ascii="Times New Roman" w:hAnsi="Times New Roman" w:cs="Times New Roman"/>
                <w:lang w:val="lt-LT"/>
              </w:rPr>
              <w:t>ja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hipe</w:t>
            </w:r>
            <w:r w:rsidRPr="004B6A9C">
              <w:rPr>
                <w:rFonts w:ascii="Times New Roman" w:hAnsi="Times New Roman" w:cs="Times New Roman"/>
                <w:spacing w:val="-2"/>
                <w:lang w:val="lt-LT"/>
              </w:rPr>
              <w:t>s</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p>
        </w:tc>
        <w:tc>
          <w:tcPr>
            <w:tcW w:w="1399" w:type="pct"/>
            <w:tcBorders>
              <w:top w:val="single" w:sz="4" w:space="0" w:color="000000"/>
              <w:left w:val="single" w:sz="4" w:space="0" w:color="000000"/>
              <w:bottom w:val="single" w:sz="4" w:space="0" w:color="000000"/>
              <w:right w:val="single" w:sz="4" w:space="0" w:color="000000"/>
            </w:tcBorders>
          </w:tcPr>
          <w:p w14:paraId="0961588C" w14:textId="77777777" w:rsidR="00F350A0" w:rsidRPr="004B6A9C" w:rsidRDefault="00F350A0" w:rsidP="00E42CCC">
            <w:pPr>
              <w:autoSpaceDE w:val="0"/>
              <w:autoSpaceDN w:val="0"/>
              <w:adjustRightInd w:val="0"/>
              <w:spacing w:after="0" w:line="240" w:lineRule="auto"/>
              <w:ind w:left="102" w:right="244"/>
              <w:rPr>
                <w:rFonts w:ascii="Times New Roman" w:hAnsi="Times New Roman" w:cs="Times New Roman"/>
                <w:lang w:val="lt-LT"/>
              </w:rPr>
            </w:pPr>
            <w:proofErr w:type="spellStart"/>
            <w:r w:rsidRPr="004B6A9C">
              <w:rPr>
                <w:rFonts w:ascii="Times New Roman" w:hAnsi="Times New Roman" w:cs="Times New Roman"/>
                <w:spacing w:val="-1"/>
                <w:lang w:val="lt-LT"/>
              </w:rPr>
              <w:t>C</w:t>
            </w:r>
            <w:r w:rsidRPr="004B6A9C">
              <w:rPr>
                <w:rFonts w:ascii="Times New Roman" w:hAnsi="Times New Roman" w:cs="Times New Roman"/>
                <w:lang w:val="lt-LT"/>
              </w:rPr>
              <w:t>e</w:t>
            </w:r>
            <w:r w:rsidRPr="004B6A9C">
              <w:rPr>
                <w:rFonts w:ascii="Times New Roman" w:hAnsi="Times New Roman" w:cs="Times New Roman"/>
                <w:spacing w:val="1"/>
                <w:lang w:val="lt-LT"/>
              </w:rPr>
              <w:t>re</w:t>
            </w:r>
            <w:r w:rsidRPr="004B6A9C">
              <w:rPr>
                <w:rFonts w:ascii="Times New Roman" w:hAnsi="Times New Roman" w:cs="Times New Roman"/>
                <w:spacing w:val="-2"/>
                <w:lang w:val="lt-LT"/>
              </w:rPr>
              <w:t>b</w:t>
            </w:r>
            <w:r w:rsidRPr="004B6A9C">
              <w:rPr>
                <w:rFonts w:ascii="Times New Roman" w:hAnsi="Times New Roman" w:cs="Times New Roman"/>
                <w:spacing w:val="1"/>
                <w:lang w:val="lt-LT"/>
              </w:rPr>
              <w:t>ro</w:t>
            </w:r>
            <w:r w:rsidRPr="004B6A9C">
              <w:rPr>
                <w:rFonts w:ascii="Times New Roman" w:hAnsi="Times New Roman" w:cs="Times New Roman"/>
                <w:spacing w:val="-2"/>
                <w:lang w:val="lt-LT"/>
              </w:rPr>
              <w:t>v</w:t>
            </w:r>
            <w:r w:rsidRPr="004B6A9C">
              <w:rPr>
                <w:rFonts w:ascii="Times New Roman" w:hAnsi="Times New Roman" w:cs="Times New Roman"/>
                <w:spacing w:val="1"/>
                <w:lang w:val="lt-LT"/>
              </w:rPr>
              <w:t>as</w:t>
            </w:r>
            <w:r w:rsidRPr="004B6A9C">
              <w:rPr>
                <w:rFonts w:ascii="Times New Roman" w:hAnsi="Times New Roman" w:cs="Times New Roman"/>
                <w:spacing w:val="-2"/>
                <w:lang w:val="lt-LT"/>
              </w:rPr>
              <w:t>k</w:t>
            </w:r>
            <w:r w:rsidRPr="004B6A9C">
              <w:rPr>
                <w:rFonts w:ascii="Times New Roman" w:hAnsi="Times New Roman" w:cs="Times New Roman"/>
                <w:lang w:val="lt-LT"/>
              </w:rPr>
              <w:t>u</w:t>
            </w:r>
            <w:r w:rsidRPr="004B6A9C">
              <w:rPr>
                <w:rFonts w:ascii="Times New Roman" w:hAnsi="Times New Roman" w:cs="Times New Roman"/>
                <w:spacing w:val="1"/>
                <w:lang w:val="lt-LT"/>
              </w:rPr>
              <w:t>li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is</w:t>
            </w:r>
            <w:proofErr w:type="spellEnd"/>
            <w:r w:rsidRPr="004B6A9C">
              <w:rPr>
                <w:rFonts w:ascii="Times New Roman" w:hAnsi="Times New Roman" w:cs="Times New Roman"/>
                <w:spacing w:val="1"/>
                <w:lang w:val="lt-LT"/>
              </w:rPr>
              <w:t xml:space="preserve"> </w:t>
            </w:r>
            <w:r w:rsidRPr="004B6A9C">
              <w:rPr>
                <w:rFonts w:ascii="Times New Roman" w:hAnsi="Times New Roman" w:cs="Times New Roman"/>
                <w:lang w:val="lt-LT"/>
              </w:rPr>
              <w:t>pri</w:t>
            </w:r>
            <w:r w:rsidRPr="004B6A9C">
              <w:rPr>
                <w:rFonts w:ascii="Times New Roman" w:hAnsi="Times New Roman" w:cs="Times New Roman"/>
                <w:spacing w:val="-2"/>
                <w:lang w:val="lt-LT"/>
              </w:rPr>
              <w:t>e</w:t>
            </w:r>
            <w:r w:rsidRPr="004B6A9C">
              <w:rPr>
                <w:rFonts w:ascii="Times New Roman" w:hAnsi="Times New Roman" w:cs="Times New Roman"/>
                <w:lang w:val="lt-LT"/>
              </w:rPr>
              <w:t>puo</w:t>
            </w:r>
            <w:r w:rsidRPr="004B6A9C">
              <w:rPr>
                <w:rFonts w:ascii="Times New Roman" w:hAnsi="Times New Roman" w:cs="Times New Roman"/>
                <w:spacing w:val="-1"/>
                <w:lang w:val="lt-LT"/>
              </w:rPr>
              <w:t>l</w:t>
            </w:r>
            <w:r w:rsidRPr="004B6A9C">
              <w:rPr>
                <w:rFonts w:ascii="Times New Roman" w:hAnsi="Times New Roman" w:cs="Times New Roman"/>
                <w:lang w:val="lt-LT"/>
              </w:rPr>
              <w:t xml:space="preserve">is, </w:t>
            </w:r>
            <w:r w:rsidRPr="004B6A9C">
              <w:rPr>
                <w:rFonts w:ascii="Times New Roman" w:hAnsi="Times New Roman" w:cs="Times New Roman"/>
                <w:spacing w:val="1"/>
                <w:lang w:val="lt-LT"/>
              </w:rPr>
              <w:t>pra</w:t>
            </w:r>
            <w:r w:rsidRPr="004B6A9C">
              <w:rPr>
                <w:rFonts w:ascii="Times New Roman" w:hAnsi="Times New Roman" w:cs="Times New Roman"/>
                <w:spacing w:val="-2"/>
                <w:lang w:val="lt-LT"/>
              </w:rPr>
              <w:t>e</w:t>
            </w:r>
            <w:r w:rsidRPr="004B6A9C">
              <w:rPr>
                <w:rFonts w:ascii="Times New Roman" w:hAnsi="Times New Roman" w:cs="Times New Roman"/>
                <w:spacing w:val="1"/>
                <w:lang w:val="lt-LT"/>
              </w:rPr>
              <w:t>ina</w:t>
            </w:r>
            <w:r w:rsidRPr="004B6A9C">
              <w:rPr>
                <w:rFonts w:ascii="Times New Roman" w:hAnsi="Times New Roman" w:cs="Times New Roman"/>
                <w:spacing w:val="-2"/>
                <w:lang w:val="lt-LT"/>
              </w:rPr>
              <w:t>n</w:t>
            </w:r>
            <w:r w:rsidRPr="004B6A9C">
              <w:rPr>
                <w:rFonts w:ascii="Times New Roman" w:hAnsi="Times New Roman" w:cs="Times New Roman"/>
                <w:spacing w:val="1"/>
                <w:lang w:val="lt-LT"/>
              </w:rPr>
              <w:t>t</w:t>
            </w:r>
            <w:r w:rsidRPr="004B6A9C">
              <w:rPr>
                <w:rFonts w:ascii="Times New Roman" w:hAnsi="Times New Roman" w:cs="Times New Roman"/>
                <w:spacing w:val="-2"/>
                <w:lang w:val="lt-LT"/>
              </w:rPr>
              <w:t>y</w:t>
            </w:r>
            <w:r w:rsidRPr="004B6A9C">
              <w:rPr>
                <w:rFonts w:ascii="Times New Roman" w:hAnsi="Times New Roman" w:cs="Times New Roman"/>
                <w:spacing w:val="1"/>
                <w:lang w:val="lt-LT"/>
              </w:rPr>
              <w:t xml:space="preserve">sis </w:t>
            </w:r>
            <w:r w:rsidRPr="004B6A9C">
              <w:rPr>
                <w:rFonts w:ascii="Times New Roman" w:hAnsi="Times New Roman" w:cs="Times New Roman"/>
                <w:lang w:val="lt-LT"/>
              </w:rPr>
              <w:t>s</w:t>
            </w:r>
            <w:r w:rsidRPr="004B6A9C">
              <w:rPr>
                <w:rFonts w:ascii="Times New Roman" w:hAnsi="Times New Roman" w:cs="Times New Roman"/>
                <w:spacing w:val="-4"/>
                <w:lang w:val="lt-LT"/>
              </w:rPr>
              <w:t>m</w:t>
            </w:r>
            <w:r w:rsidRPr="004B6A9C">
              <w:rPr>
                <w:rFonts w:ascii="Times New Roman" w:hAnsi="Times New Roman" w:cs="Times New Roman"/>
                <w:spacing w:val="3"/>
                <w:lang w:val="lt-LT"/>
              </w:rPr>
              <w:t>e</w:t>
            </w:r>
            <w:r w:rsidRPr="004B6A9C">
              <w:rPr>
                <w:rFonts w:ascii="Times New Roman" w:hAnsi="Times New Roman" w:cs="Times New Roman"/>
                <w:spacing w:val="-2"/>
                <w:lang w:val="lt-LT"/>
              </w:rPr>
              <w:t>g</w:t>
            </w:r>
            <w:r w:rsidRPr="004B6A9C">
              <w:rPr>
                <w:rFonts w:ascii="Times New Roman" w:hAnsi="Times New Roman" w:cs="Times New Roman"/>
                <w:lang w:val="lt-LT"/>
              </w:rPr>
              <w:t>enų iše</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spacing w:val="3"/>
                <w:lang w:val="lt-LT"/>
              </w:rPr>
              <w:t>j</w:t>
            </w:r>
            <w:r w:rsidRPr="004B6A9C">
              <w:rPr>
                <w:rFonts w:ascii="Times New Roman" w:hAnsi="Times New Roman" w:cs="Times New Roman"/>
                <w:spacing w:val="-2"/>
                <w:lang w:val="lt-LT"/>
              </w:rPr>
              <w:t>o</w:t>
            </w:r>
            <w:r w:rsidRPr="004B6A9C">
              <w:rPr>
                <w:rFonts w:ascii="Times New Roman" w:hAnsi="Times New Roman" w:cs="Times New Roman"/>
                <w:lang w:val="lt-LT"/>
              </w:rPr>
              <w:t>s pri</w:t>
            </w:r>
            <w:r w:rsidRPr="004B6A9C">
              <w:rPr>
                <w:rFonts w:ascii="Times New Roman" w:hAnsi="Times New Roman" w:cs="Times New Roman"/>
                <w:spacing w:val="-2"/>
                <w:lang w:val="lt-LT"/>
              </w:rPr>
              <w:t>e</w:t>
            </w:r>
            <w:r w:rsidRPr="004B6A9C">
              <w:rPr>
                <w:rFonts w:ascii="Times New Roman" w:hAnsi="Times New Roman" w:cs="Times New Roman"/>
                <w:lang w:val="lt-LT"/>
              </w:rPr>
              <w:t>puo</w:t>
            </w:r>
            <w:r w:rsidRPr="004B6A9C">
              <w:rPr>
                <w:rFonts w:ascii="Times New Roman" w:hAnsi="Times New Roman" w:cs="Times New Roman"/>
                <w:spacing w:val="-1"/>
                <w:lang w:val="lt-LT"/>
              </w:rPr>
              <w:t>l</w:t>
            </w:r>
            <w:r w:rsidRPr="004B6A9C">
              <w:rPr>
                <w:rFonts w:ascii="Times New Roman" w:hAnsi="Times New Roman" w:cs="Times New Roman"/>
                <w:lang w:val="lt-LT"/>
              </w:rPr>
              <w:t xml:space="preserve">is, </w:t>
            </w:r>
            <w:r w:rsidRPr="004B6A9C">
              <w:rPr>
                <w:rFonts w:ascii="Times New Roman" w:hAnsi="Times New Roman" w:cs="Times New Roman"/>
                <w:spacing w:val="1"/>
                <w:position w:val="-1"/>
                <w:lang w:val="lt-LT"/>
              </w:rPr>
              <w:t>trau</w:t>
            </w:r>
            <w:r w:rsidRPr="004B6A9C">
              <w:rPr>
                <w:rFonts w:ascii="Times New Roman" w:hAnsi="Times New Roman" w:cs="Times New Roman"/>
                <w:spacing w:val="-2"/>
                <w:position w:val="-1"/>
                <w:lang w:val="lt-LT"/>
              </w:rPr>
              <w:t>k</w:t>
            </w:r>
            <w:r w:rsidRPr="004B6A9C">
              <w:rPr>
                <w:rFonts w:ascii="Times New Roman" w:hAnsi="Times New Roman" w:cs="Times New Roman"/>
                <w:position w:val="-1"/>
                <w:lang w:val="lt-LT"/>
              </w:rPr>
              <w:t>u</w:t>
            </w:r>
            <w:r w:rsidRPr="004B6A9C">
              <w:rPr>
                <w:rFonts w:ascii="Times New Roman" w:hAnsi="Times New Roman" w:cs="Times New Roman"/>
                <w:spacing w:val="-1"/>
                <w:position w:val="-1"/>
                <w:lang w:val="lt-LT"/>
              </w:rPr>
              <w:t>l</w:t>
            </w:r>
            <w:r w:rsidRPr="004B6A9C">
              <w:rPr>
                <w:rFonts w:ascii="Times New Roman" w:hAnsi="Times New Roman" w:cs="Times New Roman"/>
                <w:spacing w:val="1"/>
                <w:position w:val="-1"/>
                <w:lang w:val="lt-LT"/>
              </w:rPr>
              <w:t>i</w:t>
            </w:r>
            <w:r w:rsidRPr="004B6A9C">
              <w:rPr>
                <w:rFonts w:ascii="Times New Roman" w:hAnsi="Times New Roman" w:cs="Times New Roman"/>
                <w:spacing w:val="-2"/>
                <w:position w:val="-1"/>
                <w:lang w:val="lt-LT"/>
              </w:rPr>
              <w:t>a</w:t>
            </w:r>
            <w:r w:rsidRPr="004B6A9C">
              <w:rPr>
                <w:rFonts w:ascii="Times New Roman" w:hAnsi="Times New Roman" w:cs="Times New Roman"/>
                <w:spacing w:val="1"/>
                <w:position w:val="-1"/>
                <w:lang w:val="lt-LT"/>
              </w:rPr>
              <w:t>i*</w:t>
            </w:r>
            <w:r w:rsidRPr="004B6A9C">
              <w:rPr>
                <w:rFonts w:ascii="Times New Roman" w:hAnsi="Times New Roman" w:cs="Times New Roman"/>
                <w:position w:val="-1"/>
                <w:lang w:val="lt-LT"/>
              </w:rPr>
              <w:t>,</w:t>
            </w:r>
            <w:r w:rsidRPr="004B6A9C">
              <w:rPr>
                <w:rFonts w:ascii="Times New Roman" w:hAnsi="Times New Roman" w:cs="Times New Roman"/>
                <w:spacing w:val="1"/>
                <w:lang w:val="lt-LT"/>
              </w:rPr>
              <w:t xml:space="preserve"> trau</w:t>
            </w:r>
            <w:r w:rsidRPr="004B6A9C">
              <w:rPr>
                <w:rFonts w:ascii="Times New Roman" w:hAnsi="Times New Roman" w:cs="Times New Roman"/>
                <w:spacing w:val="-2"/>
                <w:lang w:val="lt-LT"/>
              </w:rPr>
              <w:t>k</w:t>
            </w:r>
            <w:r w:rsidRPr="004B6A9C">
              <w:rPr>
                <w:rFonts w:ascii="Times New Roman" w:hAnsi="Times New Roman" w:cs="Times New Roman"/>
                <w:lang w:val="lt-LT"/>
              </w:rPr>
              <w:t>u</w:t>
            </w:r>
            <w:r w:rsidRPr="004B6A9C">
              <w:rPr>
                <w:rFonts w:ascii="Times New Roman" w:hAnsi="Times New Roman" w:cs="Times New Roman"/>
                <w:spacing w:val="-1"/>
                <w:lang w:val="lt-LT"/>
              </w:rPr>
              <w:t>l</w:t>
            </w:r>
            <w:r w:rsidRPr="004B6A9C">
              <w:rPr>
                <w:rFonts w:ascii="Times New Roman" w:hAnsi="Times New Roman" w:cs="Times New Roman"/>
                <w:spacing w:val="1"/>
                <w:lang w:val="lt-LT"/>
              </w:rPr>
              <w:t>i</w:t>
            </w:r>
            <w:r w:rsidRPr="004B6A9C">
              <w:rPr>
                <w:rFonts w:ascii="Times New Roman" w:hAnsi="Times New Roman" w:cs="Times New Roman"/>
                <w:lang w:val="lt-LT"/>
              </w:rPr>
              <w:t>ų pas</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2"/>
                <w:lang w:val="lt-LT"/>
              </w:rPr>
              <w:t>r</w:t>
            </w:r>
            <w:r w:rsidRPr="004B6A9C">
              <w:rPr>
                <w:rFonts w:ascii="Times New Roman" w:hAnsi="Times New Roman" w:cs="Times New Roman"/>
                <w:spacing w:val="1"/>
                <w:lang w:val="lt-LT"/>
              </w:rPr>
              <w:t>t</w:t>
            </w:r>
            <w:r w:rsidRPr="004B6A9C">
              <w:rPr>
                <w:rFonts w:ascii="Times New Roman" w:hAnsi="Times New Roman" w:cs="Times New Roman"/>
                <w:spacing w:val="-2"/>
                <w:lang w:val="lt-LT"/>
              </w:rPr>
              <w:t>o</w:t>
            </w:r>
            <w:r w:rsidRPr="004B6A9C">
              <w:rPr>
                <w:rFonts w:ascii="Times New Roman" w:hAnsi="Times New Roman" w:cs="Times New Roman"/>
                <w:spacing w:val="1"/>
                <w:lang w:val="lt-LT"/>
              </w:rPr>
              <w:t>ji</w:t>
            </w:r>
            <w:r w:rsidRPr="004B6A9C">
              <w:rPr>
                <w:rFonts w:ascii="Times New Roman" w:hAnsi="Times New Roman" w:cs="Times New Roman"/>
                <w:spacing w:val="-4"/>
                <w:lang w:val="lt-LT"/>
              </w:rPr>
              <w:t>m</w:t>
            </w:r>
            <w:r w:rsidRPr="004B6A9C">
              <w:rPr>
                <w:rFonts w:ascii="Times New Roman" w:hAnsi="Times New Roman" w:cs="Times New Roman"/>
                <w:lang w:val="lt-LT"/>
              </w:rPr>
              <w:t>as*, apal</w:t>
            </w:r>
            <w:r w:rsidRPr="004B6A9C">
              <w:rPr>
                <w:rFonts w:ascii="Times New Roman" w:hAnsi="Times New Roman" w:cs="Times New Roman"/>
                <w:spacing w:val="-2"/>
                <w:lang w:val="lt-LT"/>
              </w:rPr>
              <w:t>p</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r>
      <w:tr w:rsidR="00F350A0" w:rsidRPr="00B73AB9" w14:paraId="393C5BB1" w14:textId="77777777" w:rsidTr="00E42CCC">
        <w:trPr>
          <w:trHeight w:hRule="exact" w:val="6248"/>
        </w:trPr>
        <w:tc>
          <w:tcPr>
            <w:tcW w:w="1094" w:type="pct"/>
            <w:tcBorders>
              <w:top w:val="single" w:sz="4" w:space="0" w:color="000000"/>
              <w:left w:val="single" w:sz="4" w:space="0" w:color="000000"/>
              <w:bottom w:val="single" w:sz="4" w:space="0" w:color="000000"/>
              <w:right w:val="single" w:sz="4" w:space="0" w:color="000000"/>
            </w:tcBorders>
          </w:tcPr>
          <w:p w14:paraId="5AAC961C"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lastRenderedPageBreak/>
              <w:t>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ų </w:t>
            </w:r>
            <w:r w:rsidRPr="004B6A9C">
              <w:rPr>
                <w:rFonts w:ascii="Times New Roman" w:hAnsi="Times New Roman" w:cs="Times New Roman"/>
                <w:spacing w:val="1"/>
                <w:lang w:val="lt-LT"/>
              </w:rPr>
              <w:t>sut</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27" w:type="pct"/>
            <w:tcBorders>
              <w:top w:val="single" w:sz="4" w:space="0" w:color="000000"/>
              <w:left w:val="single" w:sz="4" w:space="0" w:color="000000"/>
              <w:bottom w:val="single" w:sz="4" w:space="0" w:color="000000"/>
              <w:right w:val="single" w:sz="4" w:space="0" w:color="000000"/>
            </w:tcBorders>
          </w:tcPr>
          <w:p w14:paraId="2A0797A6"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09" w:type="pct"/>
            <w:tcBorders>
              <w:top w:val="single" w:sz="4" w:space="0" w:color="000000"/>
              <w:left w:val="single" w:sz="4" w:space="0" w:color="000000"/>
              <w:bottom w:val="single" w:sz="4" w:space="0" w:color="000000"/>
              <w:right w:val="single" w:sz="4" w:space="0" w:color="000000"/>
            </w:tcBorders>
          </w:tcPr>
          <w:p w14:paraId="00518F3B" w14:textId="77777777" w:rsidR="00F350A0" w:rsidRPr="004B6A9C" w:rsidRDefault="00F350A0" w:rsidP="00E42CCC">
            <w:pPr>
              <w:autoSpaceDE w:val="0"/>
              <w:autoSpaceDN w:val="0"/>
              <w:adjustRightInd w:val="0"/>
              <w:spacing w:after="0" w:line="240" w:lineRule="auto"/>
              <w:ind w:left="102" w:right="53"/>
              <w:rPr>
                <w:rFonts w:ascii="Times New Roman" w:hAnsi="Times New Roman" w:cs="Times New Roman"/>
                <w:lang w:val="lt-LT"/>
              </w:rPr>
            </w:pPr>
            <w:r w:rsidRPr="004B6A9C">
              <w:rPr>
                <w:rFonts w:ascii="Times New Roman" w:hAnsi="Times New Roman" w:cs="Times New Roman"/>
                <w:lang w:val="lt-LT"/>
              </w:rPr>
              <w:t>Sp</w:t>
            </w:r>
            <w:r w:rsidRPr="004B6A9C">
              <w:rPr>
                <w:rFonts w:ascii="Times New Roman" w:hAnsi="Times New Roman" w:cs="Times New Roman"/>
                <w:spacing w:val="1"/>
                <w:lang w:val="lt-LT"/>
              </w:rPr>
              <w:t>al</w:t>
            </w:r>
            <w:r w:rsidRPr="004B6A9C">
              <w:rPr>
                <w:rFonts w:ascii="Times New Roman" w:hAnsi="Times New Roman" w:cs="Times New Roman"/>
                <w:spacing w:val="-2"/>
                <w:lang w:val="lt-LT"/>
              </w:rPr>
              <w:t>v</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to </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at</w:t>
            </w:r>
            <w:r w:rsidRPr="004B6A9C">
              <w:rPr>
                <w:rFonts w:ascii="Times New Roman" w:hAnsi="Times New Roman" w:cs="Times New Roman"/>
                <w:lang w:val="lt-LT"/>
              </w:rPr>
              <w:t>y</w:t>
            </w:r>
            <w:r w:rsidRPr="004B6A9C">
              <w:rPr>
                <w:rFonts w:ascii="Times New Roman" w:hAnsi="Times New Roman" w:cs="Times New Roman"/>
                <w:spacing w:val="-4"/>
                <w:lang w:val="lt-LT"/>
              </w:rPr>
              <w:t xml:space="preserve">mo </w:t>
            </w:r>
            <w:r w:rsidRPr="004B6A9C">
              <w:rPr>
                <w:rFonts w:ascii="Times New Roman" w:hAnsi="Times New Roman" w:cs="Times New Roman"/>
                <w:spacing w:val="1"/>
                <w:lang w:val="lt-LT"/>
              </w:rPr>
              <w:t>sut</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as**, re</w:t>
            </w:r>
            <w:r w:rsidRPr="004B6A9C">
              <w:rPr>
                <w:rFonts w:ascii="Times New Roman" w:hAnsi="Times New Roman" w:cs="Times New Roman"/>
                <w:spacing w:val="-2"/>
                <w:lang w:val="lt-LT"/>
              </w:rPr>
              <w:t>gė</w:t>
            </w:r>
            <w:r w:rsidRPr="004B6A9C">
              <w:rPr>
                <w:rFonts w:ascii="Times New Roman" w:hAnsi="Times New Roman" w:cs="Times New Roman"/>
                <w:spacing w:val="3"/>
                <w:lang w:val="lt-LT"/>
              </w:rPr>
              <w:t>j</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o </w:t>
            </w:r>
            <w:r w:rsidRPr="004B6A9C">
              <w:rPr>
                <w:rFonts w:ascii="Times New Roman" w:hAnsi="Times New Roman" w:cs="Times New Roman"/>
                <w:spacing w:val="1"/>
                <w:lang w:val="lt-LT"/>
              </w:rPr>
              <w:t>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 xml:space="preserve">as, </w:t>
            </w:r>
            <w:r w:rsidRPr="004B6A9C">
              <w:rPr>
                <w:rFonts w:ascii="Times New Roman" w:hAnsi="Times New Roman" w:cs="Times New Roman"/>
                <w:lang w:val="lt-LT"/>
              </w:rPr>
              <w:t>ner</w:t>
            </w:r>
            <w:r w:rsidRPr="004B6A9C">
              <w:rPr>
                <w:rFonts w:ascii="Times New Roman" w:hAnsi="Times New Roman" w:cs="Times New Roman"/>
                <w:spacing w:val="-2"/>
                <w:lang w:val="lt-LT"/>
              </w:rPr>
              <w:t>y</w:t>
            </w:r>
            <w:r w:rsidRPr="004B6A9C">
              <w:rPr>
                <w:rFonts w:ascii="Times New Roman" w:hAnsi="Times New Roman" w:cs="Times New Roman"/>
                <w:lang w:val="lt-LT"/>
              </w:rPr>
              <w:t>š</w:t>
            </w:r>
            <w:r w:rsidRPr="004B6A9C">
              <w:rPr>
                <w:rFonts w:ascii="Times New Roman" w:hAnsi="Times New Roman" w:cs="Times New Roman"/>
                <w:spacing w:val="-2"/>
                <w:lang w:val="lt-LT"/>
              </w:rPr>
              <w:t>k</w:t>
            </w:r>
            <w:r w:rsidRPr="004B6A9C">
              <w:rPr>
                <w:rFonts w:ascii="Times New Roman" w:hAnsi="Times New Roman" w:cs="Times New Roman"/>
                <w:lang w:val="lt-LT"/>
              </w:rPr>
              <w:t xml:space="preserve">us </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at</w:t>
            </w:r>
            <w:r w:rsidRPr="004B6A9C">
              <w:rPr>
                <w:rFonts w:ascii="Times New Roman" w:hAnsi="Times New Roman" w:cs="Times New Roman"/>
                <w:lang w:val="lt-LT"/>
              </w:rPr>
              <w:t>y</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w:t>
            </w:r>
            <w:r w:rsidRPr="004B6A9C">
              <w:rPr>
                <w:rFonts w:ascii="Times New Roman" w:hAnsi="Times New Roman" w:cs="Times New Roman"/>
                <w:lang w:val="lt-LT"/>
              </w:rPr>
              <w:t>s</w:t>
            </w:r>
          </w:p>
        </w:tc>
        <w:tc>
          <w:tcPr>
            <w:tcW w:w="971" w:type="pct"/>
            <w:tcBorders>
              <w:top w:val="single" w:sz="4" w:space="0" w:color="000000"/>
              <w:left w:val="single" w:sz="4" w:space="0" w:color="000000"/>
              <w:bottom w:val="single" w:sz="4" w:space="0" w:color="000000"/>
              <w:right w:val="single" w:sz="4" w:space="0" w:color="000000"/>
            </w:tcBorders>
          </w:tcPr>
          <w:p w14:paraId="53F06854" w14:textId="77777777" w:rsidR="00F350A0" w:rsidRPr="004B6A9C" w:rsidRDefault="00F350A0" w:rsidP="00E42CCC">
            <w:pPr>
              <w:autoSpaceDE w:val="0"/>
              <w:autoSpaceDN w:val="0"/>
              <w:adjustRightInd w:val="0"/>
              <w:spacing w:after="0" w:line="240" w:lineRule="auto"/>
              <w:ind w:left="102" w:right="220"/>
              <w:rPr>
                <w:rFonts w:ascii="Times New Roman" w:hAnsi="Times New Roman" w:cs="Times New Roman"/>
                <w:lang w:val="lt-LT"/>
              </w:rPr>
            </w:pPr>
            <w:r w:rsidRPr="004B6A9C">
              <w:rPr>
                <w:rFonts w:ascii="Times New Roman" w:hAnsi="Times New Roman" w:cs="Times New Roman"/>
                <w:spacing w:val="-1"/>
                <w:lang w:val="lt-LT"/>
              </w:rPr>
              <w:t>A</w:t>
            </w:r>
            <w:r w:rsidRPr="004B6A9C">
              <w:rPr>
                <w:rFonts w:ascii="Times New Roman" w:hAnsi="Times New Roman" w:cs="Times New Roman"/>
                <w:lang w:val="lt-LT"/>
              </w:rPr>
              <w:t>š</w:t>
            </w:r>
            <w:r w:rsidRPr="004B6A9C">
              <w:rPr>
                <w:rFonts w:ascii="Times New Roman" w:hAnsi="Times New Roman" w:cs="Times New Roman"/>
                <w:spacing w:val="1"/>
                <w:lang w:val="lt-LT"/>
              </w:rPr>
              <w:t>ar</w:t>
            </w:r>
            <w:r w:rsidRPr="004B6A9C">
              <w:rPr>
                <w:rFonts w:ascii="Times New Roman" w:hAnsi="Times New Roman" w:cs="Times New Roman"/>
                <w:spacing w:val="-2"/>
                <w:lang w:val="lt-LT"/>
              </w:rPr>
              <w:t>o</w:t>
            </w:r>
            <w:r w:rsidRPr="004B6A9C">
              <w:rPr>
                <w:rFonts w:ascii="Times New Roman" w:hAnsi="Times New Roman" w:cs="Times New Roman"/>
                <w:spacing w:val="1"/>
                <w:lang w:val="lt-LT"/>
              </w:rPr>
              <w:t>ji</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o </w:t>
            </w:r>
            <w:r w:rsidRPr="004B6A9C">
              <w:rPr>
                <w:rFonts w:ascii="Times New Roman" w:hAnsi="Times New Roman" w:cs="Times New Roman"/>
                <w:spacing w:val="1"/>
                <w:lang w:val="lt-LT"/>
              </w:rPr>
              <w:t>sut</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 xml:space="preserve">ai***, </w:t>
            </w:r>
            <w:r w:rsidRPr="004B6A9C">
              <w:rPr>
                <w:rFonts w:ascii="Times New Roman" w:hAnsi="Times New Roman" w:cs="Times New Roman"/>
                <w:lang w:val="lt-LT"/>
              </w:rPr>
              <w:t>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ų s</w:t>
            </w:r>
            <w:r w:rsidRPr="004B6A9C">
              <w:rPr>
                <w:rFonts w:ascii="Times New Roman" w:hAnsi="Times New Roman" w:cs="Times New Roman"/>
                <w:spacing w:val="-2"/>
                <w:lang w:val="lt-LT"/>
              </w:rPr>
              <w:t>k</w:t>
            </w:r>
            <w:r w:rsidRPr="004B6A9C">
              <w:rPr>
                <w:rFonts w:ascii="Times New Roman" w:hAnsi="Times New Roman" w:cs="Times New Roman"/>
                <w:lang w:val="lt-LT"/>
              </w:rPr>
              <w:t>aus</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as, </w:t>
            </w:r>
            <w:proofErr w:type="spellStart"/>
            <w:r w:rsidRPr="004B6A9C">
              <w:rPr>
                <w:rFonts w:ascii="Times New Roman" w:hAnsi="Times New Roman" w:cs="Times New Roman"/>
                <w:lang w:val="lt-LT"/>
              </w:rPr>
              <w:t>fot</w:t>
            </w:r>
            <w:r w:rsidRPr="004B6A9C">
              <w:rPr>
                <w:rFonts w:ascii="Times New Roman" w:hAnsi="Times New Roman" w:cs="Times New Roman"/>
                <w:spacing w:val="-2"/>
                <w:lang w:val="lt-LT"/>
              </w:rPr>
              <w:t>o</w:t>
            </w:r>
            <w:r w:rsidRPr="004B6A9C">
              <w:rPr>
                <w:rFonts w:ascii="Times New Roman" w:hAnsi="Times New Roman" w:cs="Times New Roman"/>
                <w:lang w:val="lt-LT"/>
              </w:rPr>
              <w:t>fo</w:t>
            </w:r>
            <w:r w:rsidRPr="004B6A9C">
              <w:rPr>
                <w:rFonts w:ascii="Times New Roman" w:hAnsi="Times New Roman" w:cs="Times New Roman"/>
                <w:spacing w:val="-2"/>
                <w:lang w:val="lt-LT"/>
              </w:rPr>
              <w:t>b</w:t>
            </w:r>
            <w:r w:rsidRPr="004B6A9C">
              <w:rPr>
                <w:rFonts w:ascii="Times New Roman" w:hAnsi="Times New Roman" w:cs="Times New Roman"/>
                <w:spacing w:val="-1"/>
                <w:lang w:val="lt-LT"/>
              </w:rPr>
              <w:t>i</w:t>
            </w:r>
            <w:r w:rsidRPr="004B6A9C">
              <w:rPr>
                <w:rFonts w:ascii="Times New Roman" w:hAnsi="Times New Roman" w:cs="Times New Roman"/>
                <w:spacing w:val="3"/>
                <w:lang w:val="lt-LT"/>
              </w:rPr>
              <w:t>j</w:t>
            </w:r>
            <w:r w:rsidRPr="004B6A9C">
              <w:rPr>
                <w:rFonts w:ascii="Times New Roman" w:hAnsi="Times New Roman" w:cs="Times New Roman"/>
                <w:spacing w:val="-2"/>
                <w:lang w:val="lt-LT"/>
              </w:rPr>
              <w:t>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spacing w:val="1"/>
                <w:lang w:val="lt-LT"/>
              </w:rPr>
              <w:t>f</w:t>
            </w:r>
            <w:r w:rsidRPr="004B6A9C">
              <w:rPr>
                <w:rFonts w:ascii="Times New Roman" w:hAnsi="Times New Roman" w:cs="Times New Roman"/>
                <w:lang w:val="lt-LT"/>
              </w:rPr>
              <w:t>o</w:t>
            </w:r>
            <w:r w:rsidRPr="004B6A9C">
              <w:rPr>
                <w:rFonts w:ascii="Times New Roman" w:hAnsi="Times New Roman" w:cs="Times New Roman"/>
                <w:spacing w:val="1"/>
                <w:lang w:val="lt-LT"/>
              </w:rPr>
              <w:t>t</w:t>
            </w:r>
            <w:r w:rsidRPr="004B6A9C">
              <w:rPr>
                <w:rFonts w:ascii="Times New Roman" w:hAnsi="Times New Roman" w:cs="Times New Roman"/>
                <w:lang w:val="lt-LT"/>
              </w:rPr>
              <w:t>o</w:t>
            </w:r>
            <w:r w:rsidRPr="004B6A9C">
              <w:rPr>
                <w:rFonts w:ascii="Times New Roman" w:hAnsi="Times New Roman" w:cs="Times New Roman"/>
                <w:spacing w:val="-2"/>
                <w:lang w:val="lt-LT"/>
              </w:rPr>
              <w:t>p</w:t>
            </w:r>
            <w:r w:rsidRPr="004B6A9C">
              <w:rPr>
                <w:rFonts w:ascii="Times New Roman" w:hAnsi="Times New Roman" w:cs="Times New Roman"/>
                <w:lang w:val="lt-LT"/>
              </w:rPr>
              <w:t>s</w:t>
            </w:r>
            <w:r w:rsidRPr="004B6A9C">
              <w:rPr>
                <w:rFonts w:ascii="Times New Roman" w:hAnsi="Times New Roman" w:cs="Times New Roman"/>
                <w:spacing w:val="-2"/>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 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ų pa</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2"/>
                <w:lang w:val="lt-LT"/>
              </w:rPr>
              <w:t>u</w:t>
            </w:r>
            <w:r w:rsidRPr="004B6A9C">
              <w:rPr>
                <w:rFonts w:ascii="Times New Roman" w:hAnsi="Times New Roman" w:cs="Times New Roman"/>
                <w:lang w:val="lt-LT"/>
              </w:rPr>
              <w:t>d</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as, </w:t>
            </w:r>
            <w:r w:rsidRPr="004B6A9C">
              <w:rPr>
                <w:rFonts w:ascii="Times New Roman" w:hAnsi="Times New Roman" w:cs="Times New Roman"/>
                <w:spacing w:val="1"/>
                <w:lang w:val="lt-LT"/>
              </w:rPr>
              <w:t>re</w:t>
            </w:r>
            <w:r w:rsidRPr="004B6A9C">
              <w:rPr>
                <w:rFonts w:ascii="Times New Roman" w:hAnsi="Times New Roman" w:cs="Times New Roman"/>
                <w:spacing w:val="-2"/>
                <w:lang w:val="lt-LT"/>
              </w:rPr>
              <w:t>gė</w:t>
            </w:r>
            <w:r w:rsidRPr="004B6A9C">
              <w:rPr>
                <w:rFonts w:ascii="Times New Roman" w:hAnsi="Times New Roman" w:cs="Times New Roman"/>
                <w:spacing w:val="3"/>
                <w:lang w:val="lt-LT"/>
              </w:rPr>
              <w:t>j</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o r</w:t>
            </w:r>
            <w:r w:rsidRPr="004B6A9C">
              <w:rPr>
                <w:rFonts w:ascii="Times New Roman" w:hAnsi="Times New Roman" w:cs="Times New Roman"/>
                <w:spacing w:val="-2"/>
                <w:lang w:val="lt-LT"/>
              </w:rPr>
              <w:t>y</w:t>
            </w:r>
            <w:r w:rsidRPr="004B6A9C">
              <w:rPr>
                <w:rFonts w:ascii="Times New Roman" w:hAnsi="Times New Roman" w:cs="Times New Roman"/>
                <w:lang w:val="lt-LT"/>
              </w:rPr>
              <w:t>š</w:t>
            </w:r>
            <w:r w:rsidRPr="004B6A9C">
              <w:rPr>
                <w:rFonts w:ascii="Times New Roman" w:hAnsi="Times New Roman" w:cs="Times New Roman"/>
                <w:spacing w:val="-2"/>
                <w:lang w:val="lt-LT"/>
              </w:rPr>
              <w:t>k</w:t>
            </w:r>
            <w:r w:rsidRPr="004B6A9C">
              <w:rPr>
                <w:rFonts w:ascii="Times New Roman" w:hAnsi="Times New Roman" w:cs="Times New Roman"/>
                <w:spacing w:val="2"/>
                <w:lang w:val="lt-LT"/>
              </w:rPr>
              <w:t>u</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as, </w:t>
            </w:r>
            <w:r w:rsidRPr="004B6A9C">
              <w:rPr>
                <w:rFonts w:ascii="Times New Roman" w:hAnsi="Times New Roman" w:cs="Times New Roman"/>
                <w:spacing w:val="-2"/>
                <w:lang w:val="lt-LT"/>
              </w:rPr>
              <w:t>k</w:t>
            </w:r>
            <w:r w:rsidRPr="004B6A9C">
              <w:rPr>
                <w:rFonts w:ascii="Times New Roman" w:hAnsi="Times New Roman" w:cs="Times New Roman"/>
                <w:lang w:val="lt-LT"/>
              </w:rPr>
              <w:t>on</w:t>
            </w:r>
            <w:r w:rsidRPr="004B6A9C">
              <w:rPr>
                <w:rFonts w:ascii="Times New Roman" w:hAnsi="Times New Roman" w:cs="Times New Roman"/>
                <w:spacing w:val="4"/>
                <w:lang w:val="lt-LT"/>
              </w:rPr>
              <w:t>j</w:t>
            </w:r>
            <w:r w:rsidRPr="004B6A9C">
              <w:rPr>
                <w:rFonts w:ascii="Times New Roman" w:hAnsi="Times New Roman" w:cs="Times New Roman"/>
                <w:lang w:val="lt-LT"/>
              </w:rPr>
              <w:t>un</w:t>
            </w:r>
            <w:r w:rsidRPr="004B6A9C">
              <w:rPr>
                <w:rFonts w:ascii="Times New Roman" w:hAnsi="Times New Roman" w:cs="Times New Roman"/>
                <w:spacing w:val="-2"/>
                <w:lang w:val="lt-LT"/>
              </w:rPr>
              <w:t>k</w:t>
            </w:r>
            <w:r w:rsidRPr="004B6A9C">
              <w:rPr>
                <w:rFonts w:ascii="Times New Roman" w:hAnsi="Times New Roman" w:cs="Times New Roman"/>
                <w:lang w:val="lt-LT"/>
              </w:rPr>
              <w:t>t</w:t>
            </w:r>
            <w:r w:rsidRPr="004B6A9C">
              <w:rPr>
                <w:rFonts w:ascii="Times New Roman" w:hAnsi="Times New Roman" w:cs="Times New Roman"/>
                <w:spacing w:val="-2"/>
                <w:lang w:val="lt-LT"/>
              </w:rPr>
              <w:t>yv</w:t>
            </w:r>
            <w:r w:rsidRPr="004B6A9C">
              <w:rPr>
                <w:rFonts w:ascii="Times New Roman" w:hAnsi="Times New Roman" w:cs="Times New Roman"/>
                <w:lang w:val="lt-LT"/>
              </w:rPr>
              <w:t>itas</w:t>
            </w:r>
          </w:p>
        </w:tc>
        <w:tc>
          <w:tcPr>
            <w:tcW w:w="1399" w:type="pct"/>
            <w:tcBorders>
              <w:top w:val="single" w:sz="4" w:space="0" w:color="000000"/>
              <w:left w:val="single" w:sz="4" w:space="0" w:color="000000"/>
              <w:bottom w:val="single" w:sz="4" w:space="0" w:color="000000"/>
              <w:right w:val="single" w:sz="4" w:space="0" w:color="000000"/>
            </w:tcBorders>
          </w:tcPr>
          <w:p w14:paraId="48DF4A90"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proofErr w:type="spellStart"/>
            <w:r w:rsidRPr="004B6A9C">
              <w:rPr>
                <w:rFonts w:ascii="Times New Roman" w:hAnsi="Times New Roman" w:cs="Times New Roman"/>
                <w:spacing w:val="-1"/>
                <w:lang w:val="lt-LT"/>
              </w:rPr>
              <w:t>N</w:t>
            </w:r>
            <w:r w:rsidRPr="004B6A9C">
              <w:rPr>
                <w:rFonts w:ascii="Times New Roman" w:hAnsi="Times New Roman" w:cs="Times New Roman"/>
                <w:lang w:val="lt-LT"/>
              </w:rPr>
              <w:t>ea</w:t>
            </w:r>
            <w:r w:rsidRPr="004B6A9C">
              <w:rPr>
                <w:rFonts w:ascii="Times New Roman" w:hAnsi="Times New Roman" w:cs="Times New Roman"/>
                <w:spacing w:val="1"/>
                <w:lang w:val="lt-LT"/>
              </w:rPr>
              <w:t>r</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w:t>
            </w:r>
            <w:r w:rsidRPr="004B6A9C">
              <w:rPr>
                <w:rFonts w:ascii="Times New Roman" w:hAnsi="Times New Roman" w:cs="Times New Roman"/>
                <w:lang w:val="lt-LT"/>
              </w:rPr>
              <w:t>nė</w:t>
            </w:r>
            <w:proofErr w:type="spellEnd"/>
            <w:r w:rsidRPr="004B6A9C">
              <w:rPr>
                <w:rFonts w:ascii="Times New Roman" w:hAnsi="Times New Roman" w:cs="Times New Roman"/>
                <w:lang w:val="lt-LT"/>
              </w:rPr>
              <w:t xml:space="preserve"> </w:t>
            </w:r>
            <w:r w:rsidRPr="004B6A9C">
              <w:rPr>
                <w:rFonts w:ascii="Times New Roman" w:hAnsi="Times New Roman" w:cs="Times New Roman"/>
                <w:spacing w:val="1"/>
                <w:lang w:val="lt-LT"/>
              </w:rPr>
              <w:t>prie</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2"/>
                <w:lang w:val="lt-LT"/>
              </w:rPr>
              <w:t>n</w:t>
            </w:r>
            <w:r w:rsidRPr="004B6A9C">
              <w:rPr>
                <w:rFonts w:ascii="Times New Roman" w:hAnsi="Times New Roman" w:cs="Times New Roman"/>
                <w:lang w:val="lt-LT"/>
              </w:rPr>
              <w:t>ė</w:t>
            </w:r>
            <w:r w:rsidRPr="004B6A9C">
              <w:rPr>
                <w:rFonts w:ascii="Times New Roman" w:hAnsi="Times New Roman" w:cs="Times New Roman"/>
                <w:spacing w:val="1"/>
                <w:lang w:val="lt-LT"/>
              </w:rPr>
              <w:t xml:space="preserve"> </w:t>
            </w:r>
            <w:r w:rsidRPr="004B6A9C">
              <w:rPr>
                <w:rFonts w:ascii="Times New Roman" w:hAnsi="Times New Roman" w:cs="Times New Roman"/>
                <w:spacing w:val="-1"/>
                <w:lang w:val="lt-LT"/>
              </w:rPr>
              <w:t>i</w:t>
            </w:r>
            <w:r w:rsidRPr="004B6A9C">
              <w:rPr>
                <w:rFonts w:ascii="Times New Roman" w:hAnsi="Times New Roman" w:cs="Times New Roman"/>
                <w:lang w:val="lt-LT"/>
              </w:rPr>
              <w:t>še</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nė re</w:t>
            </w:r>
            <w:r w:rsidRPr="004B6A9C">
              <w:rPr>
                <w:rFonts w:ascii="Times New Roman" w:hAnsi="Times New Roman" w:cs="Times New Roman"/>
                <w:spacing w:val="-2"/>
                <w:lang w:val="lt-LT"/>
              </w:rPr>
              <w:t>g</w:t>
            </w:r>
            <w:r w:rsidRPr="004B6A9C">
              <w:rPr>
                <w:rFonts w:ascii="Times New Roman" w:hAnsi="Times New Roman" w:cs="Times New Roman"/>
                <w:lang w:val="lt-LT"/>
              </w:rPr>
              <w:t>os</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ner</w:t>
            </w:r>
            <w:r w:rsidRPr="004B6A9C">
              <w:rPr>
                <w:rFonts w:ascii="Times New Roman" w:hAnsi="Times New Roman" w:cs="Times New Roman"/>
                <w:spacing w:val="-2"/>
                <w:lang w:val="lt-LT"/>
              </w:rPr>
              <w:t>v</w:t>
            </w:r>
            <w:r w:rsidRPr="004B6A9C">
              <w:rPr>
                <w:rFonts w:ascii="Times New Roman" w:hAnsi="Times New Roman" w:cs="Times New Roman"/>
                <w:lang w:val="lt-LT"/>
              </w:rPr>
              <w:t>o neuro</w:t>
            </w:r>
            <w:r w:rsidRPr="004B6A9C">
              <w:rPr>
                <w:rFonts w:ascii="Times New Roman" w:hAnsi="Times New Roman" w:cs="Times New Roman"/>
                <w:spacing w:val="-2"/>
                <w:lang w:val="lt-LT"/>
              </w:rPr>
              <w:t>p</w:t>
            </w:r>
            <w:r w:rsidRPr="004B6A9C">
              <w:rPr>
                <w:rFonts w:ascii="Times New Roman" w:hAnsi="Times New Roman" w:cs="Times New Roman"/>
                <w:lang w:val="lt-LT"/>
              </w:rPr>
              <w:t>a</w:t>
            </w:r>
            <w:r w:rsidRPr="004B6A9C">
              <w:rPr>
                <w:rFonts w:ascii="Times New Roman" w:hAnsi="Times New Roman" w:cs="Times New Roman"/>
                <w:spacing w:val="-1"/>
                <w:lang w:val="lt-LT"/>
              </w:rPr>
              <w:t>ti</w:t>
            </w:r>
            <w:r w:rsidRPr="004B6A9C">
              <w:rPr>
                <w:rFonts w:ascii="Times New Roman" w:hAnsi="Times New Roman" w:cs="Times New Roman"/>
                <w:spacing w:val="1"/>
                <w:lang w:val="lt-LT"/>
              </w:rPr>
              <w:t>j</w:t>
            </w:r>
            <w:r w:rsidRPr="004B6A9C">
              <w:rPr>
                <w:rFonts w:ascii="Times New Roman" w:hAnsi="Times New Roman" w:cs="Times New Roman"/>
                <w:lang w:val="lt-LT"/>
              </w:rPr>
              <w:t xml:space="preserve">a </w:t>
            </w:r>
            <w:r w:rsidRPr="004B6A9C">
              <w:rPr>
                <w:rFonts w:ascii="Times New Roman" w:hAnsi="Times New Roman" w:cs="Times New Roman"/>
                <w:spacing w:val="1"/>
                <w:lang w:val="lt-LT"/>
              </w:rPr>
              <w:t>(</w:t>
            </w:r>
            <w:r w:rsidRPr="004B6A9C">
              <w:rPr>
                <w:rFonts w:ascii="Times New Roman" w:hAnsi="Times New Roman" w:cs="Times New Roman"/>
                <w:spacing w:val="-1"/>
                <w:lang w:val="lt-LT"/>
              </w:rPr>
              <w:t>NP</w:t>
            </w:r>
            <w:r w:rsidRPr="004B6A9C">
              <w:rPr>
                <w:rFonts w:ascii="Times New Roman" w:hAnsi="Times New Roman" w:cs="Times New Roman"/>
                <w:spacing w:val="-4"/>
                <w:lang w:val="lt-LT"/>
              </w:rPr>
              <w:t>I</w:t>
            </w:r>
            <w:r w:rsidRPr="004B6A9C">
              <w:rPr>
                <w:rFonts w:ascii="Times New Roman" w:hAnsi="Times New Roman" w:cs="Times New Roman"/>
                <w:spacing w:val="1"/>
                <w:lang w:val="lt-LT"/>
              </w:rPr>
              <w:t>R</w:t>
            </w:r>
            <w:r w:rsidRPr="004B6A9C">
              <w:rPr>
                <w:rFonts w:ascii="Times New Roman" w:hAnsi="Times New Roman" w:cs="Times New Roman"/>
                <w:spacing w:val="-1"/>
                <w:lang w:val="lt-LT"/>
              </w:rPr>
              <w:t>NN</w:t>
            </w:r>
            <w:r w:rsidRPr="004B6A9C">
              <w:rPr>
                <w:rFonts w:ascii="Times New Roman" w:hAnsi="Times New Roman" w:cs="Times New Roman"/>
                <w:spacing w:val="1"/>
                <w:lang w:val="lt-LT"/>
              </w:rPr>
              <w:t>)*</w:t>
            </w:r>
            <w:r w:rsidRPr="004B6A9C">
              <w:rPr>
                <w:rFonts w:ascii="Times New Roman" w:hAnsi="Times New Roman" w:cs="Times New Roman"/>
                <w:lang w:val="lt-LT"/>
              </w:rPr>
              <w:t>,</w:t>
            </w:r>
            <w:r w:rsidRPr="004B6A9C">
              <w:rPr>
                <w:rFonts w:ascii="Times New Roman" w:hAnsi="Times New Roman" w:cs="Times New Roman"/>
                <w:spacing w:val="-1"/>
                <w:position w:val="10"/>
                <w:lang w:val="lt-LT"/>
              </w:rPr>
              <w:t xml:space="preserve"> </w:t>
            </w:r>
            <w:r w:rsidRPr="004B6A9C">
              <w:rPr>
                <w:rFonts w:ascii="Times New Roman" w:hAnsi="Times New Roman" w:cs="Times New Roman"/>
                <w:spacing w:val="1"/>
                <w:lang w:val="lt-LT"/>
              </w:rPr>
              <w:t>tin</w:t>
            </w:r>
            <w:r w:rsidRPr="004B6A9C">
              <w:rPr>
                <w:rFonts w:ascii="Times New Roman" w:hAnsi="Times New Roman" w:cs="Times New Roman"/>
                <w:spacing w:val="-2"/>
                <w:lang w:val="lt-LT"/>
              </w:rPr>
              <w:t>k</w:t>
            </w:r>
            <w:r w:rsidRPr="004B6A9C">
              <w:rPr>
                <w:rFonts w:ascii="Times New Roman" w:hAnsi="Times New Roman" w:cs="Times New Roman"/>
                <w:spacing w:val="1"/>
                <w:lang w:val="lt-LT"/>
              </w:rPr>
              <w:t>l</w:t>
            </w:r>
            <w:r w:rsidRPr="004B6A9C">
              <w:rPr>
                <w:rFonts w:ascii="Times New Roman" w:hAnsi="Times New Roman" w:cs="Times New Roman"/>
                <w:spacing w:val="-2"/>
                <w:lang w:val="lt-LT"/>
              </w:rPr>
              <w:t>a</w:t>
            </w:r>
            <w:r w:rsidRPr="004B6A9C">
              <w:rPr>
                <w:rFonts w:ascii="Times New Roman" w:hAnsi="Times New Roman" w:cs="Times New Roman"/>
                <w:spacing w:val="1"/>
                <w:lang w:val="lt-LT"/>
              </w:rPr>
              <w:t>i</w:t>
            </w:r>
            <w:r w:rsidRPr="004B6A9C">
              <w:rPr>
                <w:rFonts w:ascii="Times New Roman" w:hAnsi="Times New Roman" w:cs="Times New Roman"/>
                <w:spacing w:val="-1"/>
                <w:lang w:val="lt-LT"/>
              </w:rPr>
              <w:t>n</w:t>
            </w:r>
            <w:r w:rsidRPr="004B6A9C">
              <w:rPr>
                <w:rFonts w:ascii="Times New Roman" w:hAnsi="Times New Roman" w:cs="Times New Roman"/>
                <w:spacing w:val="-2"/>
                <w:lang w:val="lt-LT"/>
              </w:rPr>
              <w:t>ė</w:t>
            </w:r>
            <w:r w:rsidRPr="004B6A9C">
              <w:rPr>
                <w:rFonts w:ascii="Times New Roman" w:hAnsi="Times New Roman" w:cs="Times New Roman"/>
                <w:lang w:val="lt-LT"/>
              </w:rPr>
              <w:t xml:space="preserve">s </w:t>
            </w:r>
            <w:r w:rsidRPr="004B6A9C">
              <w:rPr>
                <w:rFonts w:ascii="Times New Roman" w:hAnsi="Times New Roman" w:cs="Times New Roman"/>
                <w:spacing w:val="-2"/>
                <w:lang w:val="lt-LT"/>
              </w:rPr>
              <w:t>k</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2"/>
                <w:lang w:val="lt-LT"/>
              </w:rPr>
              <w:t>u</w:t>
            </w:r>
            <w:r w:rsidRPr="004B6A9C">
              <w:rPr>
                <w:rFonts w:ascii="Times New Roman" w:hAnsi="Times New Roman" w:cs="Times New Roman"/>
                <w:spacing w:val="3"/>
                <w:lang w:val="lt-LT"/>
              </w:rPr>
              <w:t>j</w:t>
            </w:r>
            <w:r w:rsidRPr="004B6A9C">
              <w:rPr>
                <w:rFonts w:ascii="Times New Roman" w:hAnsi="Times New Roman" w:cs="Times New Roman"/>
                <w:lang w:val="lt-LT"/>
              </w:rPr>
              <w:t>a</w:t>
            </w:r>
            <w:r w:rsidRPr="004B6A9C">
              <w:rPr>
                <w:rFonts w:ascii="Times New Roman" w:hAnsi="Times New Roman" w:cs="Times New Roman"/>
                <w:spacing w:val="-2"/>
                <w:lang w:val="lt-LT"/>
              </w:rPr>
              <w:t>gy</w:t>
            </w:r>
            <w:r w:rsidRPr="004B6A9C">
              <w:rPr>
                <w:rFonts w:ascii="Times New Roman" w:hAnsi="Times New Roman" w:cs="Times New Roman"/>
                <w:lang w:val="lt-LT"/>
              </w:rPr>
              <w:t>s</w:t>
            </w:r>
            <w:r w:rsidRPr="004B6A9C">
              <w:rPr>
                <w:rFonts w:ascii="Times New Roman" w:hAnsi="Times New Roman" w:cs="Times New Roman"/>
                <w:spacing w:val="1"/>
                <w:lang w:val="lt-LT"/>
              </w:rPr>
              <w:t>li</w:t>
            </w:r>
            <w:r w:rsidRPr="004B6A9C">
              <w:rPr>
                <w:rFonts w:ascii="Times New Roman" w:hAnsi="Times New Roman" w:cs="Times New Roman"/>
                <w:lang w:val="lt-LT"/>
              </w:rPr>
              <w:t xml:space="preserve">ų </w:t>
            </w:r>
            <w:proofErr w:type="spellStart"/>
            <w:r w:rsidRPr="004B6A9C">
              <w:rPr>
                <w:rFonts w:ascii="Times New Roman" w:hAnsi="Times New Roman" w:cs="Times New Roman"/>
                <w:lang w:val="lt-LT"/>
              </w:rPr>
              <w:t>o</w:t>
            </w:r>
            <w:r w:rsidRPr="004B6A9C">
              <w:rPr>
                <w:rFonts w:ascii="Times New Roman" w:hAnsi="Times New Roman" w:cs="Times New Roman"/>
                <w:spacing w:val="-2"/>
                <w:lang w:val="lt-LT"/>
              </w:rPr>
              <w:t>k</w:t>
            </w:r>
            <w:r w:rsidRPr="004B6A9C">
              <w:rPr>
                <w:rFonts w:ascii="Times New Roman" w:hAnsi="Times New Roman" w:cs="Times New Roman"/>
                <w:lang w:val="lt-LT"/>
              </w:rPr>
              <w:t>liu</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w:t>
            </w:r>
            <w:r w:rsidRPr="004B6A9C">
              <w:rPr>
                <w:rFonts w:ascii="Times New Roman" w:hAnsi="Times New Roman" w:cs="Times New Roman"/>
                <w:spacing w:val="-1"/>
                <w:position w:val="10"/>
                <w:lang w:val="lt-LT"/>
              </w:rPr>
              <w:t xml:space="preserve"> </w:t>
            </w:r>
            <w:r w:rsidRPr="004B6A9C">
              <w:rPr>
                <w:rFonts w:ascii="Times New Roman" w:hAnsi="Times New Roman" w:cs="Times New Roman"/>
                <w:spacing w:val="1"/>
                <w:lang w:val="lt-LT"/>
              </w:rPr>
              <w:t>tin</w:t>
            </w:r>
            <w:r w:rsidRPr="004B6A9C">
              <w:rPr>
                <w:rFonts w:ascii="Times New Roman" w:hAnsi="Times New Roman" w:cs="Times New Roman"/>
                <w:spacing w:val="-2"/>
                <w:lang w:val="lt-LT"/>
              </w:rPr>
              <w:t>k</w:t>
            </w:r>
            <w:r w:rsidRPr="004B6A9C">
              <w:rPr>
                <w:rFonts w:ascii="Times New Roman" w:hAnsi="Times New Roman" w:cs="Times New Roman"/>
                <w:spacing w:val="1"/>
                <w:lang w:val="lt-LT"/>
              </w:rPr>
              <w:t>l</w:t>
            </w:r>
            <w:r w:rsidRPr="004B6A9C">
              <w:rPr>
                <w:rFonts w:ascii="Times New Roman" w:hAnsi="Times New Roman" w:cs="Times New Roman"/>
                <w:spacing w:val="-2"/>
                <w:lang w:val="lt-LT"/>
              </w:rPr>
              <w:t>a</w:t>
            </w:r>
            <w:r w:rsidRPr="004B6A9C">
              <w:rPr>
                <w:rFonts w:ascii="Times New Roman" w:hAnsi="Times New Roman" w:cs="Times New Roman"/>
                <w:spacing w:val="1"/>
                <w:lang w:val="lt-LT"/>
              </w:rPr>
              <w:t>i</w:t>
            </w:r>
            <w:r w:rsidRPr="004B6A9C">
              <w:rPr>
                <w:rFonts w:ascii="Times New Roman" w:hAnsi="Times New Roman" w:cs="Times New Roman"/>
                <w:spacing w:val="-1"/>
                <w:lang w:val="lt-LT"/>
              </w:rPr>
              <w:t>n</w:t>
            </w:r>
            <w:r w:rsidRPr="004B6A9C">
              <w:rPr>
                <w:rFonts w:ascii="Times New Roman" w:hAnsi="Times New Roman" w:cs="Times New Roman"/>
                <w:spacing w:val="-2"/>
                <w:lang w:val="lt-LT"/>
              </w:rPr>
              <w:t>ė</w:t>
            </w:r>
            <w:r w:rsidRPr="004B6A9C">
              <w:rPr>
                <w:rFonts w:ascii="Times New Roman" w:hAnsi="Times New Roman" w:cs="Times New Roman"/>
                <w:lang w:val="lt-LT"/>
              </w:rPr>
              <w:t xml:space="preserve">s </w:t>
            </w:r>
            <w:r w:rsidRPr="004B6A9C">
              <w:rPr>
                <w:rFonts w:ascii="Times New Roman" w:hAnsi="Times New Roman" w:cs="Times New Roman"/>
                <w:spacing w:val="-2"/>
                <w:lang w:val="lt-LT"/>
              </w:rPr>
              <w:t>k</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2"/>
                <w:lang w:val="lt-LT"/>
              </w:rPr>
              <w:t>u</w:t>
            </w:r>
            <w:r w:rsidRPr="004B6A9C">
              <w:rPr>
                <w:rFonts w:ascii="Times New Roman" w:hAnsi="Times New Roman" w:cs="Times New Roman"/>
                <w:spacing w:val="4"/>
                <w:lang w:val="lt-LT"/>
              </w:rPr>
              <w:t>j</w:t>
            </w:r>
            <w:r w:rsidRPr="004B6A9C">
              <w:rPr>
                <w:rFonts w:ascii="Times New Roman" w:hAnsi="Times New Roman" w:cs="Times New Roman"/>
                <w:lang w:val="lt-LT"/>
              </w:rPr>
              <w:t>o</w:t>
            </w:r>
            <w:r w:rsidRPr="004B6A9C">
              <w:rPr>
                <w:rFonts w:ascii="Times New Roman" w:hAnsi="Times New Roman" w:cs="Times New Roman"/>
                <w:spacing w:val="-2"/>
                <w:lang w:val="lt-LT"/>
              </w:rPr>
              <w:t>s</w:t>
            </w:r>
            <w:r w:rsidRPr="004B6A9C">
              <w:rPr>
                <w:rFonts w:ascii="Times New Roman" w:hAnsi="Times New Roman" w:cs="Times New Roman"/>
                <w:spacing w:val="1"/>
                <w:lang w:val="lt-LT"/>
              </w:rPr>
              <w:t>r</w:t>
            </w:r>
            <w:r w:rsidRPr="004B6A9C">
              <w:rPr>
                <w:rFonts w:ascii="Times New Roman" w:hAnsi="Times New Roman" w:cs="Times New Roman"/>
                <w:lang w:val="lt-LT"/>
              </w:rPr>
              <w:t>u</w:t>
            </w:r>
            <w:r w:rsidRPr="004B6A9C">
              <w:rPr>
                <w:rFonts w:ascii="Times New Roman" w:hAnsi="Times New Roman" w:cs="Times New Roman"/>
                <w:spacing w:val="-2"/>
                <w:lang w:val="lt-LT"/>
              </w:rPr>
              <w:t>v</w:t>
            </w:r>
            <w:r w:rsidRPr="004B6A9C">
              <w:rPr>
                <w:rFonts w:ascii="Times New Roman" w:hAnsi="Times New Roman" w:cs="Times New Roman"/>
                <w:lang w:val="lt-LT"/>
              </w:rPr>
              <w:t>os, a</w:t>
            </w:r>
            <w:r w:rsidRPr="004B6A9C">
              <w:rPr>
                <w:rFonts w:ascii="Times New Roman" w:hAnsi="Times New Roman" w:cs="Times New Roman"/>
                <w:spacing w:val="1"/>
                <w:lang w:val="lt-LT"/>
              </w:rPr>
              <w:t>t</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w:t>
            </w:r>
            <w:r w:rsidRPr="004B6A9C">
              <w:rPr>
                <w:rFonts w:ascii="Times New Roman" w:hAnsi="Times New Roman" w:cs="Times New Roman"/>
                <w:lang w:val="lt-LT"/>
              </w:rPr>
              <w:t>os</w:t>
            </w:r>
            <w:r w:rsidRPr="004B6A9C">
              <w:rPr>
                <w:rFonts w:ascii="Times New Roman" w:hAnsi="Times New Roman" w:cs="Times New Roman"/>
                <w:spacing w:val="-2"/>
                <w:lang w:val="lt-LT"/>
              </w:rPr>
              <w:t>k</w:t>
            </w:r>
            <w:r w:rsidRPr="004B6A9C">
              <w:rPr>
                <w:rFonts w:ascii="Times New Roman" w:hAnsi="Times New Roman" w:cs="Times New Roman"/>
                <w:spacing w:val="1"/>
                <w:lang w:val="lt-LT"/>
              </w:rPr>
              <w:t>l</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w:t>
            </w:r>
            <w:r w:rsidRPr="004B6A9C">
              <w:rPr>
                <w:rFonts w:ascii="Times New Roman" w:hAnsi="Times New Roman" w:cs="Times New Roman"/>
                <w:lang w:val="lt-LT"/>
              </w:rPr>
              <w:t>o</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nė </w:t>
            </w:r>
            <w:proofErr w:type="spellStart"/>
            <w:r w:rsidRPr="004B6A9C">
              <w:rPr>
                <w:rFonts w:ascii="Times New Roman" w:hAnsi="Times New Roman" w:cs="Times New Roman"/>
                <w:lang w:val="lt-LT"/>
              </w:rPr>
              <w:t>re</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w:t>
            </w:r>
            <w:r w:rsidRPr="004B6A9C">
              <w:rPr>
                <w:rFonts w:ascii="Times New Roman" w:hAnsi="Times New Roman" w:cs="Times New Roman"/>
                <w:lang w:val="lt-LT"/>
              </w:rPr>
              <w:t>no</w:t>
            </w:r>
            <w:r w:rsidRPr="004B6A9C">
              <w:rPr>
                <w:rFonts w:ascii="Times New Roman" w:hAnsi="Times New Roman" w:cs="Times New Roman"/>
                <w:spacing w:val="-2"/>
                <w:lang w:val="lt-LT"/>
              </w:rPr>
              <w:t>p</w:t>
            </w:r>
            <w:r w:rsidRPr="004B6A9C">
              <w:rPr>
                <w:rFonts w:ascii="Times New Roman" w:hAnsi="Times New Roman" w:cs="Times New Roman"/>
                <w:lang w:val="lt-LT"/>
              </w:rPr>
              <w:t>a</w:t>
            </w:r>
            <w:r w:rsidRPr="004B6A9C">
              <w:rPr>
                <w:rFonts w:ascii="Times New Roman" w:hAnsi="Times New Roman" w:cs="Times New Roman"/>
                <w:spacing w:val="-1"/>
                <w:lang w:val="lt-LT"/>
              </w:rPr>
              <w:t>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 xml:space="preserve">, </w:t>
            </w:r>
            <w:r w:rsidRPr="004B6A9C">
              <w:rPr>
                <w:rFonts w:ascii="Times New Roman" w:hAnsi="Times New Roman" w:cs="Times New Roman"/>
                <w:spacing w:val="1"/>
                <w:lang w:val="lt-LT"/>
              </w:rPr>
              <w:t>tin</w:t>
            </w:r>
            <w:r w:rsidRPr="004B6A9C">
              <w:rPr>
                <w:rFonts w:ascii="Times New Roman" w:hAnsi="Times New Roman" w:cs="Times New Roman"/>
                <w:spacing w:val="-2"/>
                <w:lang w:val="lt-LT"/>
              </w:rPr>
              <w:t>k</w:t>
            </w:r>
            <w:r w:rsidRPr="004B6A9C">
              <w:rPr>
                <w:rFonts w:ascii="Times New Roman" w:hAnsi="Times New Roman" w:cs="Times New Roman"/>
                <w:spacing w:val="1"/>
                <w:lang w:val="lt-LT"/>
              </w:rPr>
              <w:t>l</w:t>
            </w:r>
            <w:r w:rsidRPr="004B6A9C">
              <w:rPr>
                <w:rFonts w:ascii="Times New Roman" w:hAnsi="Times New Roman" w:cs="Times New Roman"/>
                <w:spacing w:val="-2"/>
                <w:lang w:val="lt-LT"/>
              </w:rPr>
              <w:t>a</w:t>
            </w:r>
            <w:r w:rsidRPr="004B6A9C">
              <w:rPr>
                <w:rFonts w:ascii="Times New Roman" w:hAnsi="Times New Roman" w:cs="Times New Roman"/>
                <w:spacing w:val="1"/>
                <w:lang w:val="lt-LT"/>
              </w:rPr>
              <w:t>i</w:t>
            </w:r>
            <w:r w:rsidRPr="004B6A9C">
              <w:rPr>
                <w:rFonts w:ascii="Times New Roman" w:hAnsi="Times New Roman" w:cs="Times New Roman"/>
                <w:spacing w:val="-1"/>
                <w:lang w:val="lt-LT"/>
              </w:rPr>
              <w:t>n</w:t>
            </w:r>
            <w:r w:rsidRPr="004B6A9C">
              <w:rPr>
                <w:rFonts w:ascii="Times New Roman" w:hAnsi="Times New Roman" w:cs="Times New Roman"/>
                <w:spacing w:val="-2"/>
                <w:lang w:val="lt-LT"/>
              </w:rPr>
              <w:t>ė</w:t>
            </w:r>
            <w:r w:rsidRPr="004B6A9C">
              <w:rPr>
                <w:rFonts w:ascii="Times New Roman" w:hAnsi="Times New Roman" w:cs="Times New Roman"/>
                <w:lang w:val="lt-LT"/>
              </w:rPr>
              <w:t xml:space="preserve">s </w:t>
            </w:r>
            <w:r w:rsidRPr="004B6A9C">
              <w:rPr>
                <w:rFonts w:ascii="Times New Roman" w:hAnsi="Times New Roman" w:cs="Times New Roman"/>
                <w:spacing w:val="1"/>
                <w:lang w:val="lt-LT"/>
              </w:rPr>
              <w:t>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 xml:space="preserve">ai, </w:t>
            </w:r>
            <w:r w:rsidRPr="004B6A9C">
              <w:rPr>
                <w:rFonts w:ascii="Times New Roman" w:hAnsi="Times New Roman" w:cs="Times New Roman"/>
                <w:spacing w:val="-2"/>
                <w:lang w:val="lt-LT"/>
              </w:rPr>
              <w:t>g</w:t>
            </w:r>
            <w:r w:rsidRPr="004B6A9C">
              <w:rPr>
                <w:rFonts w:ascii="Times New Roman" w:hAnsi="Times New Roman" w:cs="Times New Roman"/>
                <w:spacing w:val="1"/>
                <w:lang w:val="lt-LT"/>
              </w:rPr>
              <w:t>l</w:t>
            </w:r>
            <w:r w:rsidRPr="004B6A9C">
              <w:rPr>
                <w:rFonts w:ascii="Times New Roman" w:hAnsi="Times New Roman" w:cs="Times New Roman"/>
                <w:lang w:val="lt-LT"/>
              </w:rPr>
              <w:t>au</w:t>
            </w:r>
            <w:r w:rsidRPr="004B6A9C">
              <w:rPr>
                <w:rFonts w:ascii="Times New Roman" w:hAnsi="Times New Roman" w:cs="Times New Roman"/>
                <w:spacing w:val="-2"/>
                <w:lang w:val="lt-LT"/>
              </w:rPr>
              <w:t>k</w:t>
            </w:r>
            <w:r w:rsidRPr="004B6A9C">
              <w:rPr>
                <w:rFonts w:ascii="Times New Roman" w:hAnsi="Times New Roman" w:cs="Times New Roman"/>
                <w:spacing w:val="2"/>
                <w:lang w:val="lt-LT"/>
              </w:rPr>
              <w:t>o</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a, </w:t>
            </w:r>
            <w:r w:rsidRPr="004B6A9C">
              <w:rPr>
                <w:rFonts w:ascii="Times New Roman" w:hAnsi="Times New Roman" w:cs="Times New Roman"/>
                <w:spacing w:val="1"/>
                <w:lang w:val="lt-LT"/>
              </w:rPr>
              <w:t>re</w:t>
            </w:r>
            <w:r w:rsidRPr="004B6A9C">
              <w:rPr>
                <w:rFonts w:ascii="Times New Roman" w:hAnsi="Times New Roman" w:cs="Times New Roman"/>
                <w:spacing w:val="-2"/>
                <w:lang w:val="lt-LT"/>
              </w:rPr>
              <w:t>gė</w:t>
            </w:r>
            <w:r w:rsidRPr="004B6A9C">
              <w:rPr>
                <w:rFonts w:ascii="Times New Roman" w:hAnsi="Times New Roman" w:cs="Times New Roman"/>
                <w:spacing w:val="4"/>
                <w:lang w:val="lt-LT"/>
              </w:rPr>
              <w:t>j</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o lau</w:t>
            </w:r>
            <w:r w:rsidRPr="004B6A9C">
              <w:rPr>
                <w:rFonts w:ascii="Times New Roman" w:hAnsi="Times New Roman" w:cs="Times New Roman"/>
                <w:spacing w:val="-2"/>
                <w:lang w:val="lt-LT"/>
              </w:rPr>
              <w:t>k</w:t>
            </w:r>
            <w:r w:rsidRPr="004B6A9C">
              <w:rPr>
                <w:rFonts w:ascii="Times New Roman" w:hAnsi="Times New Roman" w:cs="Times New Roman"/>
                <w:lang w:val="lt-LT"/>
              </w:rPr>
              <w:t>o defe</w:t>
            </w:r>
            <w:r w:rsidRPr="004B6A9C">
              <w:rPr>
                <w:rFonts w:ascii="Times New Roman" w:hAnsi="Times New Roman" w:cs="Times New Roman"/>
                <w:spacing w:val="-2"/>
                <w:lang w:val="lt-LT"/>
              </w:rPr>
              <w:t>k</w:t>
            </w:r>
            <w:r w:rsidRPr="004B6A9C">
              <w:rPr>
                <w:rFonts w:ascii="Times New Roman" w:hAnsi="Times New Roman" w:cs="Times New Roman"/>
                <w:spacing w:val="1"/>
                <w:lang w:val="lt-LT"/>
              </w:rPr>
              <w:t>t</w:t>
            </w:r>
            <w:r w:rsidRPr="004B6A9C">
              <w:rPr>
                <w:rFonts w:ascii="Times New Roman" w:hAnsi="Times New Roman" w:cs="Times New Roman"/>
                <w:spacing w:val="-2"/>
                <w:lang w:val="lt-LT"/>
              </w:rPr>
              <w:t>a</w:t>
            </w:r>
            <w:r w:rsidRPr="004B6A9C">
              <w:rPr>
                <w:rFonts w:ascii="Times New Roman" w:hAnsi="Times New Roman" w:cs="Times New Roman"/>
                <w:lang w:val="lt-LT"/>
              </w:rPr>
              <w:t xml:space="preserve">s, </w:t>
            </w:r>
            <w:proofErr w:type="spellStart"/>
            <w:r w:rsidRPr="004B6A9C">
              <w:rPr>
                <w:rFonts w:ascii="Times New Roman" w:hAnsi="Times New Roman" w:cs="Times New Roman"/>
                <w:lang w:val="lt-LT"/>
              </w:rPr>
              <w:t>dip</w:t>
            </w:r>
            <w:r w:rsidRPr="004B6A9C">
              <w:rPr>
                <w:rFonts w:ascii="Times New Roman" w:hAnsi="Times New Roman" w:cs="Times New Roman"/>
                <w:spacing w:val="-1"/>
                <w:lang w:val="lt-LT"/>
              </w:rPr>
              <w:t>l</w:t>
            </w:r>
            <w:r w:rsidRPr="004B6A9C">
              <w:rPr>
                <w:rFonts w:ascii="Times New Roman" w:hAnsi="Times New Roman" w:cs="Times New Roman"/>
                <w:lang w:val="lt-LT"/>
              </w:rPr>
              <w:t>op</w:t>
            </w:r>
            <w:r w:rsidRPr="004B6A9C">
              <w:rPr>
                <w:rFonts w:ascii="Times New Roman" w:hAnsi="Times New Roman" w:cs="Times New Roman"/>
                <w:spacing w:val="-1"/>
                <w:lang w:val="lt-LT"/>
              </w:rPr>
              <w:t>i</w:t>
            </w:r>
            <w:r w:rsidRPr="004B6A9C">
              <w:rPr>
                <w:rFonts w:ascii="Times New Roman" w:hAnsi="Times New Roman" w:cs="Times New Roman"/>
                <w:lang w:val="lt-LT"/>
              </w:rPr>
              <w:t>ja</w:t>
            </w:r>
            <w:proofErr w:type="spellEnd"/>
            <w:r w:rsidRPr="004B6A9C">
              <w:rPr>
                <w:rFonts w:ascii="Times New Roman" w:hAnsi="Times New Roman" w:cs="Times New Roman"/>
                <w:lang w:val="lt-LT"/>
              </w:rPr>
              <w:t>, su</w:t>
            </w:r>
            <w:r w:rsidRPr="004B6A9C">
              <w:rPr>
                <w:rFonts w:ascii="Times New Roman" w:hAnsi="Times New Roman" w:cs="Times New Roman"/>
                <w:spacing w:val="-4"/>
                <w:lang w:val="lt-LT"/>
              </w:rPr>
              <w:t>m</w:t>
            </w:r>
            <w:r w:rsidRPr="004B6A9C">
              <w:rPr>
                <w:rFonts w:ascii="Times New Roman" w:hAnsi="Times New Roman" w:cs="Times New Roman"/>
                <w:lang w:val="lt-LT"/>
              </w:rPr>
              <w:t>a</w:t>
            </w:r>
            <w:r w:rsidRPr="004B6A9C">
              <w:rPr>
                <w:rFonts w:ascii="Times New Roman" w:hAnsi="Times New Roman" w:cs="Times New Roman"/>
                <w:spacing w:val="-2"/>
                <w:lang w:val="lt-LT"/>
              </w:rPr>
              <w:t>ž</w:t>
            </w:r>
            <w:r w:rsidRPr="004B6A9C">
              <w:rPr>
                <w:rFonts w:ascii="Times New Roman" w:hAnsi="Times New Roman" w:cs="Times New Roman"/>
                <w:lang w:val="lt-LT"/>
              </w:rPr>
              <w:t>ė</w:t>
            </w:r>
            <w:r w:rsidRPr="004B6A9C">
              <w:rPr>
                <w:rFonts w:ascii="Times New Roman" w:hAnsi="Times New Roman" w:cs="Times New Roman"/>
                <w:spacing w:val="3"/>
                <w:lang w:val="lt-LT"/>
              </w:rPr>
              <w:t>j</w:t>
            </w:r>
            <w:r w:rsidRPr="004B6A9C">
              <w:rPr>
                <w:rFonts w:ascii="Times New Roman" w:hAnsi="Times New Roman" w:cs="Times New Roman"/>
                <w:lang w:val="lt-LT"/>
              </w:rPr>
              <w:t>ęs</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re</w:t>
            </w:r>
            <w:r w:rsidRPr="004B6A9C">
              <w:rPr>
                <w:rFonts w:ascii="Times New Roman" w:hAnsi="Times New Roman" w:cs="Times New Roman"/>
                <w:spacing w:val="-2"/>
                <w:lang w:val="lt-LT"/>
              </w:rPr>
              <w:t>g</w:t>
            </w:r>
            <w:r w:rsidRPr="004B6A9C">
              <w:rPr>
                <w:rFonts w:ascii="Times New Roman" w:hAnsi="Times New Roman" w:cs="Times New Roman"/>
                <w:lang w:val="lt-LT"/>
              </w:rPr>
              <w:t>os aš</w:t>
            </w:r>
            <w:r w:rsidRPr="004B6A9C">
              <w:rPr>
                <w:rFonts w:ascii="Times New Roman" w:hAnsi="Times New Roman" w:cs="Times New Roman"/>
                <w:spacing w:val="-1"/>
                <w:lang w:val="lt-LT"/>
              </w:rPr>
              <w:t>t</w:t>
            </w:r>
            <w:r w:rsidRPr="004B6A9C">
              <w:rPr>
                <w:rFonts w:ascii="Times New Roman" w:hAnsi="Times New Roman" w:cs="Times New Roman"/>
                <w:spacing w:val="1"/>
                <w:lang w:val="lt-LT"/>
              </w:rPr>
              <w:t>r</w:t>
            </w:r>
            <w:r w:rsidRPr="004B6A9C">
              <w:rPr>
                <w:rFonts w:ascii="Times New Roman" w:hAnsi="Times New Roman" w:cs="Times New Roman"/>
                <w:lang w:val="lt-LT"/>
              </w:rPr>
              <w:t>u</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as, </w:t>
            </w:r>
            <w:proofErr w:type="spellStart"/>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op</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ast</w:t>
            </w:r>
            <w:r w:rsidRPr="004B6A9C">
              <w:rPr>
                <w:rFonts w:ascii="Times New Roman" w:hAnsi="Times New Roman" w:cs="Times New Roman"/>
                <w:spacing w:val="-2"/>
                <w:lang w:val="lt-LT"/>
              </w:rPr>
              <w:t>e</w:t>
            </w:r>
            <w:r w:rsidRPr="004B6A9C">
              <w:rPr>
                <w:rFonts w:ascii="Times New Roman" w:hAnsi="Times New Roman" w:cs="Times New Roman"/>
                <w:lang w:val="lt-LT"/>
              </w:rPr>
              <w:t>nop</w:t>
            </w:r>
            <w:r w:rsidRPr="004B6A9C">
              <w:rPr>
                <w:rFonts w:ascii="Times New Roman" w:hAnsi="Times New Roman" w:cs="Times New Roman"/>
                <w:spacing w:val="-1"/>
                <w:lang w:val="lt-LT"/>
              </w:rPr>
              <w:t>i</w:t>
            </w:r>
            <w:r w:rsidRPr="004B6A9C">
              <w:rPr>
                <w:rFonts w:ascii="Times New Roman" w:hAnsi="Times New Roman" w:cs="Times New Roman"/>
                <w:lang w:val="lt-LT"/>
              </w:rPr>
              <w:t>ja</w:t>
            </w:r>
            <w:proofErr w:type="spellEnd"/>
            <w:r w:rsidRPr="004B6A9C">
              <w:rPr>
                <w:rFonts w:ascii="Times New Roman" w:hAnsi="Times New Roman" w:cs="Times New Roman"/>
                <w:lang w:val="lt-LT"/>
              </w:rPr>
              <w:t xml:space="preserve">, </w:t>
            </w:r>
            <w:r w:rsidRPr="004B6A9C">
              <w:rPr>
                <w:rFonts w:ascii="Times New Roman" w:hAnsi="Times New Roman" w:cs="Times New Roman"/>
                <w:spacing w:val="1"/>
                <w:lang w:val="lt-LT"/>
              </w:rPr>
              <w:t>sti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la</w:t>
            </w:r>
            <w:r w:rsidRPr="004B6A9C">
              <w:rPr>
                <w:rFonts w:ascii="Times New Roman" w:hAnsi="Times New Roman" w:cs="Times New Roman"/>
                <w:spacing w:val="-3"/>
                <w:lang w:val="lt-LT"/>
              </w:rPr>
              <w:t>k</w:t>
            </w:r>
            <w:r w:rsidRPr="004B6A9C">
              <w:rPr>
                <w:rFonts w:ascii="Times New Roman" w:hAnsi="Times New Roman" w:cs="Times New Roman"/>
                <w:lang w:val="lt-LT"/>
              </w:rPr>
              <w:t>ūn</w:t>
            </w:r>
            <w:r w:rsidRPr="004B6A9C">
              <w:rPr>
                <w:rFonts w:ascii="Times New Roman" w:hAnsi="Times New Roman" w:cs="Times New Roman"/>
                <w:spacing w:val="-1"/>
                <w:lang w:val="lt-LT"/>
              </w:rPr>
              <w:t>i</w:t>
            </w:r>
            <w:r w:rsidRPr="004B6A9C">
              <w:rPr>
                <w:rFonts w:ascii="Times New Roman" w:hAnsi="Times New Roman" w:cs="Times New Roman"/>
                <w:lang w:val="lt-LT"/>
              </w:rPr>
              <w:t>o dru</w:t>
            </w:r>
            <w:r w:rsidRPr="004B6A9C">
              <w:rPr>
                <w:rFonts w:ascii="Times New Roman" w:hAnsi="Times New Roman" w:cs="Times New Roman"/>
                <w:spacing w:val="-4"/>
                <w:lang w:val="lt-LT"/>
              </w:rPr>
              <w:t>m</w:t>
            </w:r>
            <w:r w:rsidRPr="004B6A9C">
              <w:rPr>
                <w:rFonts w:ascii="Times New Roman" w:hAnsi="Times New Roman" w:cs="Times New Roman"/>
                <w:lang w:val="lt-LT"/>
              </w:rPr>
              <w:t>st</w:t>
            </w:r>
            <w:r w:rsidRPr="004B6A9C">
              <w:rPr>
                <w:rFonts w:ascii="Times New Roman" w:hAnsi="Times New Roman" w:cs="Times New Roman"/>
                <w:spacing w:val="-2"/>
                <w:lang w:val="lt-LT"/>
              </w:rPr>
              <w:t>y</w:t>
            </w:r>
            <w:r w:rsidRPr="004B6A9C">
              <w:rPr>
                <w:rFonts w:ascii="Times New Roman" w:hAnsi="Times New Roman" w:cs="Times New Roman"/>
                <w:lang w:val="lt-LT"/>
              </w:rPr>
              <w:t xml:space="preserve">s, </w:t>
            </w:r>
            <w:r w:rsidRPr="004B6A9C">
              <w:rPr>
                <w:rFonts w:ascii="Times New Roman" w:hAnsi="Times New Roman" w:cs="Times New Roman"/>
                <w:spacing w:val="1"/>
                <w:lang w:val="lt-LT"/>
              </w:rPr>
              <w:t>rai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e</w:t>
            </w:r>
            <w:r w:rsidRPr="004B6A9C">
              <w:rPr>
                <w:rFonts w:ascii="Times New Roman" w:hAnsi="Times New Roman" w:cs="Times New Roman"/>
                <w:spacing w:val="-1"/>
                <w:lang w:val="lt-LT"/>
              </w:rPr>
              <w:t>l</w:t>
            </w:r>
            <w:r w:rsidRPr="004B6A9C">
              <w:rPr>
                <w:rFonts w:ascii="Times New Roman" w:hAnsi="Times New Roman" w:cs="Times New Roman"/>
                <w:lang w:val="lt-LT"/>
              </w:rPr>
              <w:t xml:space="preserve">ės </w:t>
            </w:r>
            <w:r w:rsidRPr="004B6A9C">
              <w:rPr>
                <w:rFonts w:ascii="Times New Roman" w:hAnsi="Times New Roman" w:cs="Times New Roman"/>
                <w:spacing w:val="1"/>
                <w:lang w:val="lt-LT"/>
              </w:rPr>
              <w:t>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 xml:space="preserve">ai, </w:t>
            </w:r>
            <w:proofErr w:type="spellStart"/>
            <w:r w:rsidRPr="004B6A9C">
              <w:rPr>
                <w:rFonts w:ascii="Times New Roman" w:hAnsi="Times New Roman" w:cs="Times New Roman"/>
                <w:spacing w:val="-4"/>
                <w:lang w:val="lt-LT"/>
              </w:rPr>
              <w:t>m</w:t>
            </w:r>
            <w:r w:rsidRPr="004B6A9C">
              <w:rPr>
                <w:rFonts w:ascii="Times New Roman" w:hAnsi="Times New Roman" w:cs="Times New Roman"/>
                <w:spacing w:val="1"/>
                <w:lang w:val="lt-LT"/>
              </w:rPr>
              <w:t>idria</w:t>
            </w:r>
            <w:r w:rsidRPr="004B6A9C">
              <w:rPr>
                <w:rFonts w:ascii="Times New Roman" w:hAnsi="Times New Roman" w:cs="Times New Roman"/>
                <w:spacing w:val="-2"/>
                <w:lang w:val="lt-LT"/>
              </w:rPr>
              <w:t>z</w:t>
            </w:r>
            <w:r w:rsidRPr="004B6A9C">
              <w:rPr>
                <w:rFonts w:ascii="Times New Roman" w:hAnsi="Times New Roman" w:cs="Times New Roman"/>
                <w:lang w:val="lt-LT"/>
              </w:rPr>
              <w:t>ė</w:t>
            </w:r>
            <w:proofErr w:type="spellEnd"/>
            <w:r w:rsidRPr="004B6A9C">
              <w:rPr>
                <w:rFonts w:ascii="Times New Roman" w:hAnsi="Times New Roman" w:cs="Times New Roman"/>
                <w:lang w:val="lt-LT"/>
              </w:rPr>
              <w:t>,</w:t>
            </w:r>
            <w:r w:rsidRPr="004B6A9C">
              <w:rPr>
                <w:rFonts w:ascii="Times New Roman" w:hAnsi="Times New Roman" w:cs="Times New Roman"/>
                <w:spacing w:val="-2"/>
                <w:lang w:val="lt-LT"/>
              </w:rPr>
              <w:t xml:space="preserve"> v</w:t>
            </w:r>
            <w:r w:rsidRPr="004B6A9C">
              <w:rPr>
                <w:rFonts w:ascii="Times New Roman" w:hAnsi="Times New Roman" w:cs="Times New Roman"/>
                <w:lang w:val="lt-LT"/>
              </w:rPr>
              <w:t>a</w:t>
            </w:r>
            <w:r w:rsidRPr="004B6A9C">
              <w:rPr>
                <w:rFonts w:ascii="Times New Roman" w:hAnsi="Times New Roman" w:cs="Times New Roman"/>
                <w:spacing w:val="1"/>
                <w:lang w:val="lt-LT"/>
              </w:rPr>
              <w:t>i</w:t>
            </w:r>
            <w:r w:rsidRPr="004B6A9C">
              <w:rPr>
                <w:rFonts w:ascii="Times New Roman" w:hAnsi="Times New Roman" w:cs="Times New Roman"/>
                <w:spacing w:val="-2"/>
                <w:lang w:val="lt-LT"/>
              </w:rPr>
              <w:t>v</w:t>
            </w:r>
            <w:r w:rsidRPr="004B6A9C">
              <w:rPr>
                <w:rFonts w:ascii="Times New Roman" w:hAnsi="Times New Roman" w:cs="Times New Roman"/>
                <w:spacing w:val="1"/>
                <w:lang w:val="lt-LT"/>
              </w:rPr>
              <w:t>ory</w:t>
            </w:r>
            <w:r w:rsidRPr="004B6A9C">
              <w:rPr>
                <w:rFonts w:ascii="Times New Roman" w:hAnsi="Times New Roman" w:cs="Times New Roman"/>
                <w:spacing w:val="-2"/>
                <w:lang w:val="lt-LT"/>
              </w:rPr>
              <w:t>k</w:t>
            </w:r>
            <w:r w:rsidRPr="004B6A9C">
              <w:rPr>
                <w:rFonts w:ascii="Times New Roman" w:hAnsi="Times New Roman" w:cs="Times New Roman"/>
                <w:spacing w:val="1"/>
                <w:lang w:val="lt-LT"/>
              </w:rPr>
              <w:t>štin</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ai </w:t>
            </w:r>
            <w:r w:rsidRPr="004B6A9C">
              <w:rPr>
                <w:rFonts w:ascii="Times New Roman" w:hAnsi="Times New Roman" w:cs="Times New Roman"/>
                <w:spacing w:val="1"/>
                <w:lang w:val="lt-LT"/>
              </w:rPr>
              <w:t>ra</w:t>
            </w:r>
            <w:r w:rsidRPr="004B6A9C">
              <w:rPr>
                <w:rFonts w:ascii="Times New Roman" w:hAnsi="Times New Roman" w:cs="Times New Roman"/>
                <w:spacing w:val="-1"/>
                <w:lang w:val="lt-LT"/>
              </w:rPr>
              <w:t>t</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i, </w:t>
            </w:r>
            <w:r w:rsidRPr="004B6A9C">
              <w:rPr>
                <w:rFonts w:ascii="Times New Roman" w:hAnsi="Times New Roman" w:cs="Times New Roman"/>
                <w:lang w:val="lt-LT"/>
              </w:rPr>
              <w:t>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ų ede</w:t>
            </w:r>
            <w:r w:rsidRPr="004B6A9C">
              <w:rPr>
                <w:rFonts w:ascii="Times New Roman" w:hAnsi="Times New Roman" w:cs="Times New Roman"/>
                <w:spacing w:val="-4"/>
                <w:lang w:val="lt-LT"/>
              </w:rPr>
              <w:t>m</w:t>
            </w:r>
            <w:r w:rsidRPr="004B6A9C">
              <w:rPr>
                <w:rFonts w:ascii="Times New Roman" w:hAnsi="Times New Roman" w:cs="Times New Roman"/>
                <w:lang w:val="lt-LT"/>
              </w:rPr>
              <w:t>a, 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ų pab</w:t>
            </w:r>
            <w:r w:rsidRPr="004B6A9C">
              <w:rPr>
                <w:rFonts w:ascii="Times New Roman" w:hAnsi="Times New Roman" w:cs="Times New Roman"/>
                <w:spacing w:val="-2"/>
                <w:lang w:val="lt-LT"/>
              </w:rPr>
              <w:t>r</w:t>
            </w:r>
            <w:r w:rsidRPr="004B6A9C">
              <w:rPr>
                <w:rFonts w:ascii="Times New Roman" w:hAnsi="Times New Roman" w:cs="Times New Roman"/>
                <w:lang w:val="lt-LT"/>
              </w:rPr>
              <w:t>in</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 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ų </w:t>
            </w:r>
            <w:r w:rsidRPr="004B6A9C">
              <w:rPr>
                <w:rFonts w:ascii="Times New Roman" w:hAnsi="Times New Roman" w:cs="Times New Roman"/>
                <w:spacing w:val="1"/>
                <w:lang w:val="lt-LT"/>
              </w:rPr>
              <w:t>su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 jun</w:t>
            </w:r>
            <w:r w:rsidRPr="004B6A9C">
              <w:rPr>
                <w:rFonts w:ascii="Times New Roman" w:hAnsi="Times New Roman" w:cs="Times New Roman"/>
                <w:spacing w:val="-2"/>
                <w:lang w:val="lt-LT"/>
              </w:rPr>
              <w:t>g</w:t>
            </w:r>
            <w:r w:rsidRPr="004B6A9C">
              <w:rPr>
                <w:rFonts w:ascii="Times New Roman" w:hAnsi="Times New Roman" w:cs="Times New Roman"/>
                <w:spacing w:val="1"/>
                <w:lang w:val="lt-LT"/>
              </w:rPr>
              <w:t>i</w:t>
            </w:r>
            <w:r w:rsidRPr="004B6A9C">
              <w:rPr>
                <w:rFonts w:ascii="Times New Roman" w:hAnsi="Times New Roman" w:cs="Times New Roman"/>
                <w:lang w:val="lt-LT"/>
              </w:rPr>
              <w:t>nės pa</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2"/>
                <w:lang w:val="lt-LT"/>
              </w:rPr>
              <w:t>u</w:t>
            </w:r>
            <w:r w:rsidRPr="004B6A9C">
              <w:rPr>
                <w:rFonts w:ascii="Times New Roman" w:hAnsi="Times New Roman" w:cs="Times New Roman"/>
                <w:lang w:val="lt-LT"/>
              </w:rPr>
              <w:t>d</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 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ų </w:t>
            </w:r>
            <w:r w:rsidRPr="004B6A9C">
              <w:rPr>
                <w:rFonts w:ascii="Times New Roman" w:hAnsi="Times New Roman" w:cs="Times New Roman"/>
                <w:spacing w:val="1"/>
                <w:lang w:val="lt-LT"/>
              </w:rPr>
              <w:t>dir</w:t>
            </w:r>
            <w:r w:rsidRPr="004B6A9C">
              <w:rPr>
                <w:rFonts w:ascii="Times New Roman" w:hAnsi="Times New Roman" w:cs="Times New Roman"/>
                <w:spacing w:val="-2"/>
                <w:lang w:val="lt-LT"/>
              </w:rPr>
              <w:t>g</w:t>
            </w:r>
            <w:r w:rsidRPr="004B6A9C">
              <w:rPr>
                <w:rFonts w:ascii="Times New Roman" w:hAnsi="Times New Roman" w:cs="Times New Roman"/>
                <w:spacing w:val="1"/>
                <w:lang w:val="lt-LT"/>
              </w:rPr>
              <w:t>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 xml:space="preserve">as, </w:t>
            </w:r>
            <w:r w:rsidRPr="004B6A9C">
              <w:rPr>
                <w:rFonts w:ascii="Times New Roman" w:hAnsi="Times New Roman" w:cs="Times New Roman"/>
                <w:lang w:val="lt-LT"/>
              </w:rPr>
              <w:t>nenor</w:t>
            </w:r>
            <w:r w:rsidRPr="004B6A9C">
              <w:rPr>
                <w:rFonts w:ascii="Times New Roman" w:hAnsi="Times New Roman" w:cs="Times New Roman"/>
                <w:spacing w:val="-4"/>
                <w:lang w:val="lt-LT"/>
              </w:rPr>
              <w:t>m</w:t>
            </w:r>
            <w:r w:rsidRPr="004B6A9C">
              <w:rPr>
                <w:rFonts w:ascii="Times New Roman" w:hAnsi="Times New Roman" w:cs="Times New Roman"/>
                <w:lang w:val="lt-LT"/>
              </w:rPr>
              <w:t>alus p</w:t>
            </w:r>
            <w:r w:rsidRPr="004B6A9C">
              <w:rPr>
                <w:rFonts w:ascii="Times New Roman" w:hAnsi="Times New Roman" w:cs="Times New Roman"/>
                <w:spacing w:val="-2"/>
                <w:lang w:val="lt-LT"/>
              </w:rPr>
              <w:t>o</w:t>
            </w:r>
            <w:r w:rsidRPr="004B6A9C">
              <w:rPr>
                <w:rFonts w:ascii="Times New Roman" w:hAnsi="Times New Roman" w:cs="Times New Roman"/>
                <w:spacing w:val="4"/>
                <w:lang w:val="lt-LT"/>
              </w:rPr>
              <w:t>j</w:t>
            </w:r>
            <w:r w:rsidRPr="004B6A9C">
              <w:rPr>
                <w:rFonts w:ascii="Times New Roman" w:hAnsi="Times New Roman" w:cs="Times New Roman"/>
                <w:spacing w:val="-2"/>
                <w:lang w:val="lt-LT"/>
              </w:rPr>
              <w:t>ū</w:t>
            </w:r>
            <w:r w:rsidRPr="004B6A9C">
              <w:rPr>
                <w:rFonts w:ascii="Times New Roman" w:hAnsi="Times New Roman" w:cs="Times New Roman"/>
                <w:spacing w:val="1"/>
                <w:lang w:val="lt-LT"/>
              </w:rPr>
              <w:t>ti</w:t>
            </w:r>
            <w:r w:rsidRPr="004B6A9C">
              <w:rPr>
                <w:rFonts w:ascii="Times New Roman" w:hAnsi="Times New Roman" w:cs="Times New Roman"/>
                <w:lang w:val="lt-LT"/>
              </w:rPr>
              <w:t>s</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a</w:t>
            </w:r>
            <w:r w:rsidRPr="004B6A9C">
              <w:rPr>
                <w:rFonts w:ascii="Times New Roman" w:hAnsi="Times New Roman" w:cs="Times New Roman"/>
                <w:spacing w:val="-2"/>
                <w:lang w:val="lt-LT"/>
              </w:rPr>
              <w:t>ky</w:t>
            </w:r>
            <w:r w:rsidRPr="004B6A9C">
              <w:rPr>
                <w:rFonts w:ascii="Times New Roman" w:hAnsi="Times New Roman" w:cs="Times New Roman"/>
                <w:lang w:val="lt-LT"/>
              </w:rPr>
              <w:t>se, 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ų </w:t>
            </w:r>
            <w:r w:rsidRPr="004B6A9C">
              <w:rPr>
                <w:rFonts w:ascii="Times New Roman" w:hAnsi="Times New Roman" w:cs="Times New Roman"/>
                <w:spacing w:val="-2"/>
                <w:lang w:val="lt-LT"/>
              </w:rPr>
              <w:t>v</w:t>
            </w:r>
            <w:r w:rsidRPr="004B6A9C">
              <w:rPr>
                <w:rFonts w:ascii="Times New Roman" w:hAnsi="Times New Roman" w:cs="Times New Roman"/>
                <w:lang w:val="lt-LT"/>
              </w:rPr>
              <w:t>o</w:t>
            </w:r>
            <w:r w:rsidRPr="004B6A9C">
              <w:rPr>
                <w:rFonts w:ascii="Times New Roman" w:hAnsi="Times New Roman" w:cs="Times New Roman"/>
                <w:spacing w:val="-2"/>
                <w:lang w:val="lt-LT"/>
              </w:rPr>
              <w:t>k</w:t>
            </w:r>
            <w:r w:rsidRPr="004B6A9C">
              <w:rPr>
                <w:rFonts w:ascii="Times New Roman" w:hAnsi="Times New Roman" w:cs="Times New Roman"/>
                <w:lang w:val="lt-LT"/>
              </w:rPr>
              <w:t>ų ede</w:t>
            </w:r>
            <w:r w:rsidRPr="004B6A9C">
              <w:rPr>
                <w:rFonts w:ascii="Times New Roman" w:hAnsi="Times New Roman" w:cs="Times New Roman"/>
                <w:spacing w:val="-4"/>
                <w:lang w:val="lt-LT"/>
              </w:rPr>
              <w:t>m</w:t>
            </w:r>
            <w:r w:rsidRPr="004B6A9C">
              <w:rPr>
                <w:rFonts w:ascii="Times New Roman" w:hAnsi="Times New Roman" w:cs="Times New Roman"/>
                <w:lang w:val="lt-LT"/>
              </w:rPr>
              <w:t>a, pa</w:t>
            </w:r>
            <w:r w:rsidRPr="004B6A9C">
              <w:rPr>
                <w:rFonts w:ascii="Times New Roman" w:hAnsi="Times New Roman" w:cs="Times New Roman"/>
                <w:spacing w:val="-2"/>
                <w:lang w:val="lt-LT"/>
              </w:rPr>
              <w:t>k</w:t>
            </w:r>
            <w:r w:rsidRPr="004B6A9C">
              <w:rPr>
                <w:rFonts w:ascii="Times New Roman" w:hAnsi="Times New Roman" w:cs="Times New Roman"/>
                <w:lang w:val="lt-LT"/>
              </w:rPr>
              <w:t>itu</w:t>
            </w:r>
            <w:r w:rsidRPr="004B6A9C">
              <w:rPr>
                <w:rFonts w:ascii="Times New Roman" w:hAnsi="Times New Roman" w:cs="Times New Roman"/>
                <w:spacing w:val="-2"/>
                <w:lang w:val="lt-LT"/>
              </w:rPr>
              <w:t>s</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od</w:t>
            </w:r>
            <w:r w:rsidRPr="004B6A9C">
              <w:rPr>
                <w:rFonts w:ascii="Times New Roman" w:hAnsi="Times New Roman" w:cs="Times New Roman"/>
                <w:spacing w:val="-2"/>
                <w:lang w:val="lt-LT"/>
              </w:rPr>
              <w:t>e</w:t>
            </w:r>
            <w:r w:rsidRPr="004B6A9C">
              <w:rPr>
                <w:rFonts w:ascii="Times New Roman" w:hAnsi="Times New Roman" w:cs="Times New Roman"/>
                <w:lang w:val="lt-LT"/>
              </w:rPr>
              <w:t>nos spal</w:t>
            </w:r>
            <w:r w:rsidRPr="004B6A9C">
              <w:rPr>
                <w:rFonts w:ascii="Times New Roman" w:hAnsi="Times New Roman" w:cs="Times New Roman"/>
                <w:spacing w:val="-2"/>
                <w:lang w:val="lt-LT"/>
              </w:rPr>
              <w:t>v</w:t>
            </w:r>
            <w:r w:rsidRPr="004B6A9C">
              <w:rPr>
                <w:rFonts w:ascii="Times New Roman" w:hAnsi="Times New Roman" w:cs="Times New Roman"/>
                <w:lang w:val="lt-LT"/>
              </w:rPr>
              <w:t>a</w:t>
            </w:r>
          </w:p>
        </w:tc>
      </w:tr>
      <w:tr w:rsidR="00F350A0" w:rsidRPr="004B6A9C" w14:paraId="069803B7"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62"/>
        </w:trPr>
        <w:tc>
          <w:tcPr>
            <w:tcW w:w="996" w:type="pct"/>
            <w:tcBorders>
              <w:top w:val="single" w:sz="4" w:space="0" w:color="000000"/>
              <w:left w:val="single" w:sz="4" w:space="0" w:color="000000"/>
              <w:bottom w:val="single" w:sz="4" w:space="0" w:color="000000"/>
              <w:right w:val="single" w:sz="4" w:space="0" w:color="000000"/>
            </w:tcBorders>
          </w:tcPr>
          <w:p w14:paraId="5B9665EC"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Au</w:t>
            </w:r>
            <w:r w:rsidRPr="004B6A9C">
              <w:rPr>
                <w:rFonts w:ascii="Times New Roman" w:hAnsi="Times New Roman" w:cs="Times New Roman"/>
                <w:spacing w:val="1"/>
                <w:lang w:val="lt-LT"/>
              </w:rPr>
              <w:t>s</w:t>
            </w:r>
            <w:r w:rsidRPr="004B6A9C">
              <w:rPr>
                <w:rFonts w:ascii="Times New Roman" w:hAnsi="Times New Roman" w:cs="Times New Roman"/>
                <w:lang w:val="lt-LT"/>
              </w:rPr>
              <w:t xml:space="preserve">ų </w:t>
            </w:r>
            <w:r w:rsidRPr="004B6A9C">
              <w:rPr>
                <w:rFonts w:ascii="Times New Roman" w:hAnsi="Times New Roman" w:cs="Times New Roman"/>
                <w:spacing w:val="-1"/>
                <w:lang w:val="lt-LT"/>
              </w:rPr>
              <w:t>i</w:t>
            </w:r>
            <w:r w:rsidRPr="004B6A9C">
              <w:rPr>
                <w:rFonts w:ascii="Times New Roman" w:hAnsi="Times New Roman" w:cs="Times New Roman"/>
                <w:lang w:val="lt-LT"/>
              </w:rPr>
              <w:t>r</w:t>
            </w:r>
            <w:r w:rsidRPr="004B6A9C">
              <w:rPr>
                <w:rFonts w:ascii="Times New Roman" w:hAnsi="Times New Roman" w:cs="Times New Roman"/>
                <w:spacing w:val="1"/>
                <w:lang w:val="lt-LT"/>
              </w:rPr>
              <w:t xml:space="preserve"> l</w:t>
            </w:r>
            <w:r w:rsidRPr="004B6A9C">
              <w:rPr>
                <w:rFonts w:ascii="Times New Roman" w:hAnsi="Times New Roman" w:cs="Times New Roman"/>
                <w:spacing w:val="-2"/>
                <w:lang w:val="lt-LT"/>
              </w:rPr>
              <w:t>a</w:t>
            </w:r>
            <w:r w:rsidRPr="004B6A9C">
              <w:rPr>
                <w:rFonts w:ascii="Times New Roman" w:hAnsi="Times New Roman" w:cs="Times New Roman"/>
                <w:spacing w:val="1"/>
                <w:lang w:val="lt-LT"/>
              </w:rPr>
              <w:t>b</w:t>
            </w:r>
            <w:r w:rsidRPr="004B6A9C">
              <w:rPr>
                <w:rFonts w:ascii="Times New Roman" w:hAnsi="Times New Roman" w:cs="Times New Roman"/>
                <w:spacing w:val="-1"/>
                <w:lang w:val="lt-LT"/>
              </w:rPr>
              <w:t>i</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t</w:t>
            </w:r>
            <w:r w:rsidRPr="004B6A9C">
              <w:rPr>
                <w:rFonts w:ascii="Times New Roman" w:hAnsi="Times New Roman" w:cs="Times New Roman"/>
                <w:lang w:val="lt-LT"/>
              </w:rPr>
              <w:t>ų</w:t>
            </w:r>
            <w:r w:rsidRPr="004B6A9C">
              <w:rPr>
                <w:rFonts w:ascii="Times New Roman" w:hAnsi="Times New Roman" w:cs="Times New Roman"/>
                <w:spacing w:val="1"/>
                <w:lang w:val="lt-LT"/>
              </w:rPr>
              <w:t xml:space="preserve">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33D0F9A8"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73068396"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5BF2FE5D" w14:textId="77777777" w:rsidR="00F350A0" w:rsidRPr="004B6A9C" w:rsidRDefault="00F350A0" w:rsidP="00E42CCC">
            <w:pPr>
              <w:autoSpaceDE w:val="0"/>
              <w:autoSpaceDN w:val="0"/>
              <w:adjustRightInd w:val="0"/>
              <w:spacing w:after="0" w:line="240" w:lineRule="auto"/>
              <w:ind w:left="102" w:right="601"/>
              <w:jc w:val="both"/>
              <w:rPr>
                <w:rFonts w:ascii="Times New Roman" w:hAnsi="Times New Roman" w:cs="Times New Roman"/>
                <w:lang w:val="lt-LT"/>
              </w:rPr>
            </w:pPr>
            <w:r w:rsidRPr="004B6A9C">
              <w:rPr>
                <w:rFonts w:ascii="Times New Roman" w:hAnsi="Times New Roman" w:cs="Times New Roman"/>
                <w:lang w:val="lt-LT"/>
              </w:rPr>
              <w:t>Gal</w:t>
            </w:r>
            <w:r w:rsidRPr="004B6A9C">
              <w:rPr>
                <w:rFonts w:ascii="Times New Roman" w:hAnsi="Times New Roman" w:cs="Times New Roman"/>
                <w:spacing w:val="-2"/>
                <w:lang w:val="lt-LT"/>
              </w:rPr>
              <w:t>v</w:t>
            </w:r>
            <w:r w:rsidRPr="004B6A9C">
              <w:rPr>
                <w:rFonts w:ascii="Times New Roman" w:hAnsi="Times New Roman" w:cs="Times New Roman"/>
                <w:lang w:val="lt-LT"/>
              </w:rPr>
              <w:t>os su</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asis, spen</w:t>
            </w:r>
            <w:r w:rsidRPr="004B6A9C">
              <w:rPr>
                <w:rFonts w:ascii="Times New Roman" w:hAnsi="Times New Roman" w:cs="Times New Roman"/>
                <w:spacing w:val="-2"/>
                <w:lang w:val="lt-LT"/>
              </w:rPr>
              <w:t>g</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 aus</w:t>
            </w:r>
            <w:r w:rsidRPr="004B6A9C">
              <w:rPr>
                <w:rFonts w:ascii="Times New Roman" w:hAnsi="Times New Roman" w:cs="Times New Roman"/>
                <w:spacing w:val="-2"/>
                <w:lang w:val="lt-LT"/>
              </w:rPr>
              <w:t>y</w:t>
            </w:r>
            <w:r w:rsidRPr="004B6A9C">
              <w:rPr>
                <w:rFonts w:ascii="Times New Roman" w:hAnsi="Times New Roman" w:cs="Times New Roman"/>
                <w:lang w:val="lt-LT"/>
              </w:rPr>
              <w:t>se</w:t>
            </w:r>
          </w:p>
        </w:tc>
        <w:tc>
          <w:tcPr>
            <w:tcW w:w="1430" w:type="pct"/>
            <w:tcBorders>
              <w:top w:val="single" w:sz="4" w:space="0" w:color="000000"/>
              <w:left w:val="single" w:sz="4" w:space="0" w:color="000000"/>
              <w:bottom w:val="single" w:sz="4" w:space="0" w:color="000000"/>
              <w:right w:val="single" w:sz="4" w:space="0" w:color="000000"/>
            </w:tcBorders>
          </w:tcPr>
          <w:p w14:paraId="14150CC8"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P</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k</w:t>
            </w:r>
            <w:r w:rsidRPr="004B6A9C">
              <w:rPr>
                <w:rFonts w:ascii="Times New Roman" w:hAnsi="Times New Roman" w:cs="Times New Roman"/>
                <w:lang w:val="lt-LT"/>
              </w:rPr>
              <w:t>u</w:t>
            </w:r>
            <w:r w:rsidRPr="004B6A9C">
              <w:rPr>
                <w:rFonts w:ascii="Times New Roman" w:hAnsi="Times New Roman" w:cs="Times New Roman"/>
                <w:spacing w:val="1"/>
                <w:lang w:val="lt-LT"/>
              </w:rPr>
              <w:t>r</w:t>
            </w:r>
            <w:r w:rsidRPr="004B6A9C">
              <w:rPr>
                <w:rFonts w:ascii="Times New Roman" w:hAnsi="Times New Roman" w:cs="Times New Roman"/>
                <w:lang w:val="lt-LT"/>
              </w:rPr>
              <w:t>t</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r>
      <w:tr w:rsidR="00F350A0" w:rsidRPr="00B73AB9" w14:paraId="4B292A87"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573"/>
        </w:trPr>
        <w:tc>
          <w:tcPr>
            <w:tcW w:w="996" w:type="pct"/>
            <w:tcBorders>
              <w:top w:val="single" w:sz="4" w:space="0" w:color="000000"/>
              <w:left w:val="single" w:sz="4" w:space="0" w:color="000000"/>
              <w:bottom w:val="single" w:sz="4" w:space="0" w:color="000000"/>
              <w:right w:val="single" w:sz="4" w:space="0" w:color="000000"/>
            </w:tcBorders>
          </w:tcPr>
          <w:p w14:paraId="10D339A8"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Š</w:t>
            </w:r>
            <w:r w:rsidRPr="004B6A9C">
              <w:rPr>
                <w:rFonts w:ascii="Times New Roman" w:hAnsi="Times New Roman" w:cs="Times New Roman"/>
                <w:spacing w:val="1"/>
                <w:lang w:val="lt-LT"/>
              </w:rPr>
              <w:t>ir</w:t>
            </w:r>
            <w:r w:rsidRPr="004B6A9C">
              <w:rPr>
                <w:rFonts w:ascii="Times New Roman" w:hAnsi="Times New Roman" w:cs="Times New Roman"/>
                <w:spacing w:val="-2"/>
                <w:lang w:val="lt-LT"/>
              </w:rPr>
              <w:t>d</w:t>
            </w:r>
            <w:r w:rsidRPr="004B6A9C">
              <w:rPr>
                <w:rFonts w:ascii="Times New Roman" w:hAnsi="Times New Roman" w:cs="Times New Roman"/>
                <w:spacing w:val="1"/>
                <w:lang w:val="lt-LT"/>
              </w:rPr>
              <w:t>ie</w:t>
            </w:r>
            <w:r w:rsidRPr="004B6A9C">
              <w:rPr>
                <w:rFonts w:ascii="Times New Roman" w:hAnsi="Times New Roman" w:cs="Times New Roman"/>
                <w:lang w:val="lt-LT"/>
              </w:rPr>
              <w:t>s</w:t>
            </w:r>
            <w:r w:rsidRPr="004B6A9C">
              <w:rPr>
                <w:rFonts w:ascii="Times New Roman" w:hAnsi="Times New Roman" w:cs="Times New Roman"/>
                <w:spacing w:val="1"/>
                <w:lang w:val="lt-LT"/>
              </w:rPr>
              <w:t xml:space="preserve">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1257A206"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46EF784D"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6BE6FDAF"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proofErr w:type="spellStart"/>
            <w:r w:rsidRPr="004B6A9C">
              <w:rPr>
                <w:rFonts w:ascii="Times New Roman" w:hAnsi="Times New Roman" w:cs="Times New Roman"/>
                <w:spacing w:val="2"/>
                <w:lang w:val="lt-LT"/>
              </w:rPr>
              <w:t>T</w:t>
            </w:r>
            <w:r w:rsidRPr="004B6A9C">
              <w:rPr>
                <w:rFonts w:ascii="Times New Roman" w:hAnsi="Times New Roman" w:cs="Times New Roman"/>
                <w:spacing w:val="-2"/>
                <w:lang w:val="lt-LT"/>
              </w:rPr>
              <w:t>a</w:t>
            </w:r>
            <w:r w:rsidRPr="004B6A9C">
              <w:rPr>
                <w:rFonts w:ascii="Times New Roman" w:hAnsi="Times New Roman" w:cs="Times New Roman"/>
                <w:spacing w:val="1"/>
                <w:lang w:val="lt-LT"/>
              </w:rPr>
              <w:t>chi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ar</w:t>
            </w:r>
            <w:r w:rsidRPr="004B6A9C">
              <w:rPr>
                <w:rFonts w:ascii="Times New Roman" w:hAnsi="Times New Roman" w:cs="Times New Roman"/>
                <w:spacing w:val="-2"/>
                <w:lang w:val="lt-LT"/>
              </w:rPr>
              <w:t>d</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ja</w:t>
            </w:r>
            <w:proofErr w:type="spellEnd"/>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1"/>
                <w:lang w:val="lt-LT"/>
              </w:rPr>
              <w:t>pal</w:t>
            </w:r>
            <w:r w:rsidRPr="004B6A9C">
              <w:rPr>
                <w:rFonts w:ascii="Times New Roman" w:hAnsi="Times New Roman" w:cs="Times New Roman"/>
                <w:spacing w:val="-2"/>
                <w:lang w:val="lt-LT"/>
              </w:rPr>
              <w:t>p</w:t>
            </w:r>
            <w:r w:rsidRPr="004B6A9C">
              <w:rPr>
                <w:rFonts w:ascii="Times New Roman" w:hAnsi="Times New Roman" w:cs="Times New Roman"/>
                <w:spacing w:val="1"/>
                <w:lang w:val="lt-LT"/>
              </w:rPr>
              <w:t>i</w:t>
            </w:r>
            <w:r w:rsidRPr="004B6A9C">
              <w:rPr>
                <w:rFonts w:ascii="Times New Roman" w:hAnsi="Times New Roman" w:cs="Times New Roman"/>
                <w:spacing w:val="-1"/>
                <w:lang w:val="lt-LT"/>
              </w:rPr>
              <w:t>t</w:t>
            </w:r>
            <w:r w:rsidRPr="004B6A9C">
              <w:rPr>
                <w:rFonts w:ascii="Times New Roman" w:hAnsi="Times New Roman" w:cs="Times New Roman"/>
                <w:spacing w:val="1"/>
                <w:lang w:val="lt-LT"/>
              </w:rPr>
              <w:t>ac</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ja</w:t>
            </w:r>
            <w:proofErr w:type="spellEnd"/>
          </w:p>
        </w:tc>
        <w:tc>
          <w:tcPr>
            <w:tcW w:w="1430" w:type="pct"/>
            <w:tcBorders>
              <w:top w:val="single" w:sz="4" w:space="0" w:color="000000"/>
              <w:left w:val="single" w:sz="4" w:space="0" w:color="000000"/>
              <w:bottom w:val="single" w:sz="4" w:space="0" w:color="000000"/>
              <w:right w:val="single" w:sz="4" w:space="0" w:color="000000"/>
            </w:tcBorders>
          </w:tcPr>
          <w:p w14:paraId="179F0901" w14:textId="77777777" w:rsidR="00F350A0" w:rsidRPr="004B6A9C" w:rsidRDefault="00F350A0" w:rsidP="00E42CCC">
            <w:pPr>
              <w:autoSpaceDE w:val="0"/>
              <w:autoSpaceDN w:val="0"/>
              <w:adjustRightInd w:val="0"/>
              <w:spacing w:after="0" w:line="240" w:lineRule="auto"/>
              <w:ind w:left="102" w:right="160"/>
              <w:rPr>
                <w:rFonts w:ascii="Times New Roman" w:hAnsi="Times New Roman" w:cs="Times New Roman"/>
                <w:lang w:val="lt-LT"/>
              </w:rPr>
            </w:pPr>
            <w:r w:rsidRPr="004B6A9C">
              <w:rPr>
                <w:rFonts w:ascii="Times New Roman" w:hAnsi="Times New Roman" w:cs="Times New Roman"/>
                <w:spacing w:val="-1"/>
                <w:lang w:val="lt-LT"/>
              </w:rPr>
              <w:t>S</w:t>
            </w:r>
            <w:r w:rsidRPr="004B6A9C">
              <w:rPr>
                <w:rFonts w:ascii="Times New Roman" w:hAnsi="Times New Roman" w:cs="Times New Roman"/>
                <w:spacing w:val="1"/>
                <w:lang w:val="lt-LT"/>
              </w:rPr>
              <w:t>tai</w:t>
            </w:r>
            <w:r w:rsidRPr="004B6A9C">
              <w:rPr>
                <w:rFonts w:ascii="Times New Roman" w:hAnsi="Times New Roman" w:cs="Times New Roman"/>
                <w:spacing w:val="-2"/>
                <w:lang w:val="lt-LT"/>
              </w:rPr>
              <w:t>g</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w:t>
            </w:r>
            <w:r w:rsidRPr="004B6A9C">
              <w:rPr>
                <w:rFonts w:ascii="Times New Roman" w:hAnsi="Times New Roman" w:cs="Times New Roman"/>
                <w:spacing w:val="-2"/>
                <w:lang w:val="lt-LT"/>
              </w:rPr>
              <w:t>d</w:t>
            </w:r>
            <w:r w:rsidRPr="004B6A9C">
              <w:rPr>
                <w:rFonts w:ascii="Times New Roman" w:hAnsi="Times New Roman" w:cs="Times New Roman"/>
                <w:spacing w:val="1"/>
                <w:lang w:val="lt-LT"/>
              </w:rPr>
              <w:t>i</w:t>
            </w:r>
            <w:r w:rsidRPr="004B6A9C">
              <w:rPr>
                <w:rFonts w:ascii="Times New Roman" w:hAnsi="Times New Roman" w:cs="Times New Roman"/>
                <w:spacing w:val="-2"/>
                <w:lang w:val="lt-LT"/>
              </w:rPr>
              <w:t>a</w:t>
            </w:r>
            <w:r w:rsidRPr="004B6A9C">
              <w:rPr>
                <w:rFonts w:ascii="Times New Roman" w:hAnsi="Times New Roman" w:cs="Times New Roman"/>
                <w:spacing w:val="1"/>
                <w:lang w:val="lt-LT"/>
              </w:rPr>
              <w:t>li</w:t>
            </w:r>
            <w:r w:rsidRPr="004B6A9C">
              <w:rPr>
                <w:rFonts w:ascii="Times New Roman" w:hAnsi="Times New Roman" w:cs="Times New Roman"/>
                <w:spacing w:val="-2"/>
                <w:lang w:val="lt-LT"/>
              </w:rPr>
              <w:t>n</w:t>
            </w:r>
            <w:r w:rsidRPr="004B6A9C">
              <w:rPr>
                <w:rFonts w:ascii="Times New Roman" w:hAnsi="Times New Roman" w:cs="Times New Roman"/>
                <w:lang w:val="lt-LT"/>
              </w:rPr>
              <w:t>ė</w:t>
            </w:r>
            <w:proofErr w:type="spellEnd"/>
            <w:r w:rsidRPr="004B6A9C">
              <w:rPr>
                <w:rFonts w:ascii="Times New Roman" w:hAnsi="Times New Roman" w:cs="Times New Roman"/>
                <w:lang w:val="lt-LT"/>
              </w:rPr>
              <w:t xml:space="preserve"> </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irtis*</w:t>
            </w:r>
            <w:r w:rsidRPr="004B6A9C">
              <w:rPr>
                <w:rFonts w:ascii="Times New Roman" w:hAnsi="Times New Roman" w:cs="Times New Roman"/>
                <w:lang w:val="lt-LT"/>
              </w:rPr>
              <w:t>,</w:t>
            </w:r>
            <w:r w:rsidRPr="004B6A9C">
              <w:rPr>
                <w:rFonts w:ascii="Times New Roman" w:hAnsi="Times New Roman" w:cs="Times New Roman"/>
                <w:spacing w:val="14"/>
                <w:position w:val="11"/>
                <w:lang w:val="lt-LT"/>
              </w:rPr>
              <w:t xml:space="preserve"> </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o</w:t>
            </w:r>
            <w:r w:rsidRPr="004B6A9C">
              <w:rPr>
                <w:rFonts w:ascii="Times New Roman" w:hAnsi="Times New Roman" w:cs="Times New Roman"/>
                <w:spacing w:val="-2"/>
                <w:lang w:val="lt-LT"/>
              </w:rPr>
              <w:t>k</w:t>
            </w:r>
            <w:r w:rsidRPr="004B6A9C">
              <w:rPr>
                <w:rFonts w:ascii="Times New Roman" w:hAnsi="Times New Roman" w:cs="Times New Roman"/>
                <w:lang w:val="lt-LT"/>
              </w:rPr>
              <w:t xml:space="preserve">ardo </w:t>
            </w:r>
            <w:r w:rsidRPr="004B6A9C">
              <w:rPr>
                <w:rFonts w:ascii="Times New Roman" w:hAnsi="Times New Roman" w:cs="Times New Roman"/>
                <w:spacing w:val="1"/>
                <w:lang w:val="lt-LT"/>
              </w:rPr>
              <w:t>inf</w:t>
            </w:r>
            <w:r w:rsidRPr="004B6A9C">
              <w:rPr>
                <w:rFonts w:ascii="Times New Roman" w:hAnsi="Times New Roman" w:cs="Times New Roman"/>
                <w:spacing w:val="-2"/>
                <w:lang w:val="lt-LT"/>
              </w:rPr>
              <w:t>a</w:t>
            </w:r>
            <w:r w:rsidRPr="004B6A9C">
              <w:rPr>
                <w:rFonts w:ascii="Times New Roman" w:hAnsi="Times New Roman" w:cs="Times New Roman"/>
                <w:spacing w:val="1"/>
                <w:lang w:val="lt-LT"/>
              </w:rPr>
              <w:t>r</w:t>
            </w:r>
            <w:r w:rsidRPr="004B6A9C">
              <w:rPr>
                <w:rFonts w:ascii="Times New Roman" w:hAnsi="Times New Roman" w:cs="Times New Roman"/>
                <w:spacing w:val="-2"/>
                <w:lang w:val="lt-LT"/>
              </w:rPr>
              <w:t>k</w:t>
            </w:r>
            <w:r w:rsidRPr="004B6A9C">
              <w:rPr>
                <w:rFonts w:ascii="Times New Roman" w:hAnsi="Times New Roman" w:cs="Times New Roman"/>
                <w:spacing w:val="1"/>
                <w:lang w:val="lt-LT"/>
              </w:rPr>
              <w:t xml:space="preserve">tas, </w:t>
            </w:r>
            <w:proofErr w:type="spellStart"/>
            <w:r w:rsidRPr="004B6A9C">
              <w:rPr>
                <w:rFonts w:ascii="Times New Roman" w:hAnsi="Times New Roman" w:cs="Times New Roman"/>
                <w:spacing w:val="1"/>
                <w:lang w:val="lt-LT"/>
              </w:rPr>
              <w:t>s</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il</w:t>
            </w:r>
            <w:r w:rsidRPr="004B6A9C">
              <w:rPr>
                <w:rFonts w:ascii="Times New Roman" w:hAnsi="Times New Roman" w:cs="Times New Roman"/>
                <w:spacing w:val="-2"/>
                <w:lang w:val="lt-LT"/>
              </w:rPr>
              <w:t>v</w:t>
            </w:r>
            <w:r w:rsidRPr="004B6A9C">
              <w:rPr>
                <w:rFonts w:ascii="Times New Roman" w:hAnsi="Times New Roman" w:cs="Times New Roman"/>
                <w:spacing w:val="1"/>
                <w:lang w:val="lt-LT"/>
              </w:rPr>
              <w:t>eli</w:t>
            </w:r>
            <w:r w:rsidRPr="004B6A9C">
              <w:rPr>
                <w:rFonts w:ascii="Times New Roman" w:hAnsi="Times New Roman" w:cs="Times New Roman"/>
                <w:spacing w:val="-2"/>
                <w:lang w:val="lt-LT"/>
              </w:rPr>
              <w:t>n</w:t>
            </w:r>
            <w:r w:rsidRPr="004B6A9C">
              <w:rPr>
                <w:rFonts w:ascii="Times New Roman" w:hAnsi="Times New Roman" w:cs="Times New Roman"/>
                <w:lang w:val="lt-LT"/>
              </w:rPr>
              <w:t>ės</w:t>
            </w:r>
            <w:proofErr w:type="spellEnd"/>
            <w:r w:rsidRPr="004B6A9C">
              <w:rPr>
                <w:rFonts w:ascii="Times New Roman" w:hAnsi="Times New Roman" w:cs="Times New Roman"/>
                <w:lang w:val="lt-LT"/>
              </w:rPr>
              <w:t xml:space="preserve"> </w:t>
            </w:r>
            <w:r w:rsidRPr="004B6A9C">
              <w:rPr>
                <w:rFonts w:ascii="Times New Roman" w:hAnsi="Times New Roman" w:cs="Times New Roman"/>
                <w:spacing w:val="1"/>
                <w:lang w:val="lt-LT"/>
              </w:rPr>
              <w:t>ar</w:t>
            </w:r>
            <w:r w:rsidRPr="004B6A9C">
              <w:rPr>
                <w:rFonts w:ascii="Times New Roman" w:hAnsi="Times New Roman" w:cs="Times New Roman"/>
                <w:spacing w:val="-1"/>
                <w:lang w:val="lt-LT"/>
              </w:rPr>
              <w:t>i</w:t>
            </w:r>
            <w:r w:rsidRPr="004B6A9C">
              <w:rPr>
                <w:rFonts w:ascii="Times New Roman" w:hAnsi="Times New Roman" w:cs="Times New Roman"/>
                <w:spacing w:val="1"/>
                <w:lang w:val="lt-LT"/>
              </w:rPr>
              <w:t>t</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spacing w:val="3"/>
                <w:lang w:val="lt-LT"/>
              </w:rPr>
              <w:t>j</w:t>
            </w:r>
            <w:r w:rsidRPr="004B6A9C">
              <w:rPr>
                <w:rFonts w:ascii="Times New Roman" w:hAnsi="Times New Roman" w:cs="Times New Roman"/>
                <w:lang w:val="lt-LT"/>
              </w:rPr>
              <w:t>o</w:t>
            </w:r>
            <w:r w:rsidRPr="004B6A9C">
              <w:rPr>
                <w:rFonts w:ascii="Times New Roman" w:hAnsi="Times New Roman" w:cs="Times New Roman"/>
                <w:spacing w:val="1"/>
                <w:lang w:val="lt-LT"/>
              </w:rPr>
              <w:t>s*</w:t>
            </w:r>
            <w:r w:rsidRPr="004B6A9C">
              <w:rPr>
                <w:rFonts w:ascii="Times New Roman" w:hAnsi="Times New Roman" w:cs="Times New Roman"/>
                <w:lang w:val="lt-LT"/>
              </w:rPr>
              <w:t>,</w:t>
            </w:r>
            <w:r w:rsidRPr="004B6A9C">
              <w:rPr>
                <w:rFonts w:ascii="Times New Roman" w:hAnsi="Times New Roman" w:cs="Times New Roman"/>
                <w:position w:val="11"/>
                <w:lang w:val="lt-LT"/>
              </w:rPr>
              <w:t xml:space="preserve"> </w:t>
            </w:r>
            <w:r w:rsidRPr="004B6A9C">
              <w:rPr>
                <w:rFonts w:ascii="Times New Roman" w:hAnsi="Times New Roman" w:cs="Times New Roman"/>
                <w:spacing w:val="1"/>
                <w:lang w:val="lt-LT"/>
              </w:rPr>
              <w:t>pri</w:t>
            </w:r>
            <w:r w:rsidRPr="004B6A9C">
              <w:rPr>
                <w:rFonts w:ascii="Times New Roman" w:hAnsi="Times New Roman" w:cs="Times New Roman"/>
                <w:spacing w:val="-2"/>
                <w:lang w:val="lt-LT"/>
              </w:rPr>
              <w:t>e</w:t>
            </w:r>
            <w:r w:rsidRPr="004B6A9C">
              <w:rPr>
                <w:rFonts w:ascii="Times New Roman" w:hAnsi="Times New Roman" w:cs="Times New Roman"/>
                <w:spacing w:val="1"/>
                <w:lang w:val="lt-LT"/>
              </w:rPr>
              <w:t>š</w:t>
            </w:r>
            <w:r w:rsidRPr="004B6A9C">
              <w:rPr>
                <w:rFonts w:ascii="Times New Roman" w:hAnsi="Times New Roman" w:cs="Times New Roman"/>
                <w:spacing w:val="-1"/>
                <w:lang w:val="lt-LT"/>
              </w:rPr>
              <w:t>i</w:t>
            </w:r>
            <w:r w:rsidRPr="004B6A9C">
              <w:rPr>
                <w:rFonts w:ascii="Times New Roman" w:hAnsi="Times New Roman" w:cs="Times New Roman"/>
                <w:spacing w:val="1"/>
                <w:lang w:val="lt-LT"/>
              </w:rPr>
              <w:t>rd</w:t>
            </w:r>
            <w:r w:rsidRPr="004B6A9C">
              <w:rPr>
                <w:rFonts w:ascii="Times New Roman" w:hAnsi="Times New Roman" w:cs="Times New Roman"/>
                <w:spacing w:val="-2"/>
                <w:lang w:val="lt-LT"/>
              </w:rPr>
              <w:t>ž</w:t>
            </w:r>
            <w:r w:rsidRPr="004B6A9C">
              <w:rPr>
                <w:rFonts w:ascii="Times New Roman" w:hAnsi="Times New Roman" w:cs="Times New Roman"/>
                <w:spacing w:val="1"/>
                <w:lang w:val="lt-LT"/>
              </w:rPr>
              <w:t>i</w:t>
            </w:r>
            <w:r w:rsidRPr="004B6A9C">
              <w:rPr>
                <w:rFonts w:ascii="Times New Roman" w:hAnsi="Times New Roman" w:cs="Times New Roman"/>
                <w:lang w:val="lt-LT"/>
              </w:rPr>
              <w:t>ų</w:t>
            </w:r>
            <w:r w:rsidRPr="004B6A9C">
              <w:rPr>
                <w:rFonts w:ascii="Times New Roman" w:hAnsi="Times New Roman" w:cs="Times New Roman"/>
                <w:spacing w:val="-2"/>
                <w:lang w:val="lt-LT"/>
              </w:rPr>
              <w:t xml:space="preserve"> v</w:t>
            </w:r>
            <w:r w:rsidRPr="004B6A9C">
              <w:rPr>
                <w:rFonts w:ascii="Times New Roman" w:hAnsi="Times New Roman" w:cs="Times New Roman"/>
                <w:spacing w:val="1"/>
                <w:lang w:val="lt-LT"/>
              </w:rPr>
              <w:t>ir</w:t>
            </w:r>
            <w:r w:rsidRPr="004B6A9C">
              <w:rPr>
                <w:rFonts w:ascii="Times New Roman" w:hAnsi="Times New Roman" w:cs="Times New Roman"/>
                <w:lang w:val="lt-LT"/>
              </w:rPr>
              <w:t>p</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ji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as, nes</w:t>
            </w:r>
            <w:r w:rsidRPr="004B6A9C">
              <w:rPr>
                <w:rFonts w:ascii="Times New Roman" w:hAnsi="Times New Roman" w:cs="Times New Roman"/>
                <w:spacing w:val="-1"/>
                <w:lang w:val="lt-LT"/>
              </w:rPr>
              <w:t>t</w:t>
            </w:r>
            <w:r w:rsidRPr="004B6A9C">
              <w:rPr>
                <w:rFonts w:ascii="Times New Roman" w:hAnsi="Times New Roman" w:cs="Times New Roman"/>
                <w:spacing w:val="1"/>
                <w:lang w:val="lt-LT"/>
              </w:rPr>
              <w:t>ab</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lang w:val="lt-LT"/>
              </w:rPr>
              <w:t>r</w:t>
            </w:r>
            <w:r w:rsidRPr="004B6A9C">
              <w:rPr>
                <w:rFonts w:ascii="Times New Roman" w:hAnsi="Times New Roman" w:cs="Times New Roman"/>
                <w:spacing w:val="-2"/>
                <w:lang w:val="lt-LT"/>
              </w:rPr>
              <w:t>ū</w:t>
            </w:r>
            <w:r w:rsidRPr="004B6A9C">
              <w:rPr>
                <w:rFonts w:ascii="Times New Roman" w:hAnsi="Times New Roman" w:cs="Times New Roman"/>
                <w:spacing w:val="1"/>
                <w:lang w:val="lt-LT"/>
              </w:rPr>
              <w:t>ti</w:t>
            </w:r>
            <w:r w:rsidRPr="004B6A9C">
              <w:rPr>
                <w:rFonts w:ascii="Times New Roman" w:hAnsi="Times New Roman" w:cs="Times New Roman"/>
                <w:spacing w:val="-2"/>
                <w:lang w:val="lt-LT"/>
              </w:rPr>
              <w:t>n</w:t>
            </w:r>
            <w:r w:rsidRPr="004B6A9C">
              <w:rPr>
                <w:rFonts w:ascii="Times New Roman" w:hAnsi="Times New Roman" w:cs="Times New Roman"/>
                <w:lang w:val="lt-LT"/>
              </w:rPr>
              <w:t>ės an</w:t>
            </w:r>
            <w:r w:rsidRPr="004B6A9C">
              <w:rPr>
                <w:rFonts w:ascii="Times New Roman" w:hAnsi="Times New Roman" w:cs="Times New Roman"/>
                <w:spacing w:val="-2"/>
                <w:lang w:val="lt-LT"/>
              </w:rPr>
              <w:t>g</w:t>
            </w:r>
            <w:r w:rsidRPr="004B6A9C">
              <w:rPr>
                <w:rFonts w:ascii="Times New Roman" w:hAnsi="Times New Roman" w:cs="Times New Roman"/>
                <w:spacing w:val="1"/>
                <w:lang w:val="lt-LT"/>
              </w:rPr>
              <w:t>i</w:t>
            </w:r>
            <w:r w:rsidRPr="004B6A9C">
              <w:rPr>
                <w:rFonts w:ascii="Times New Roman" w:hAnsi="Times New Roman" w:cs="Times New Roman"/>
                <w:lang w:val="lt-LT"/>
              </w:rPr>
              <w:t>na</w:t>
            </w:r>
          </w:p>
        </w:tc>
      </w:tr>
      <w:tr w:rsidR="00F350A0" w:rsidRPr="004B6A9C" w14:paraId="4640B335"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766"/>
        </w:trPr>
        <w:tc>
          <w:tcPr>
            <w:tcW w:w="996" w:type="pct"/>
            <w:tcBorders>
              <w:top w:val="single" w:sz="4" w:space="0" w:color="000000"/>
              <w:left w:val="single" w:sz="4" w:space="0" w:color="000000"/>
              <w:bottom w:val="single" w:sz="4" w:space="0" w:color="000000"/>
              <w:right w:val="single" w:sz="4" w:space="0" w:color="000000"/>
            </w:tcBorders>
          </w:tcPr>
          <w:p w14:paraId="05515B9B"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K</w:t>
            </w:r>
            <w:r w:rsidRPr="004B6A9C">
              <w:rPr>
                <w:rFonts w:ascii="Times New Roman" w:hAnsi="Times New Roman" w:cs="Times New Roman"/>
                <w:spacing w:val="-2"/>
                <w:lang w:val="lt-LT"/>
              </w:rPr>
              <w:t>r</w:t>
            </w:r>
            <w:r w:rsidRPr="004B6A9C">
              <w:rPr>
                <w:rFonts w:ascii="Times New Roman" w:hAnsi="Times New Roman" w:cs="Times New Roman"/>
                <w:spacing w:val="1"/>
                <w:lang w:val="lt-LT"/>
              </w:rPr>
              <w:t>a</w:t>
            </w:r>
            <w:r w:rsidRPr="004B6A9C">
              <w:rPr>
                <w:rFonts w:ascii="Times New Roman" w:hAnsi="Times New Roman" w:cs="Times New Roman"/>
                <w:spacing w:val="-2"/>
                <w:lang w:val="lt-LT"/>
              </w:rPr>
              <w:t>u</w:t>
            </w:r>
            <w:r w:rsidRPr="004B6A9C">
              <w:rPr>
                <w:rFonts w:ascii="Times New Roman" w:hAnsi="Times New Roman" w:cs="Times New Roman"/>
                <w:spacing w:val="1"/>
                <w:lang w:val="lt-LT"/>
              </w:rPr>
              <w:t>ja</w:t>
            </w:r>
            <w:r w:rsidRPr="004B6A9C">
              <w:rPr>
                <w:rFonts w:ascii="Times New Roman" w:hAnsi="Times New Roman" w:cs="Times New Roman"/>
                <w:spacing w:val="-2"/>
                <w:lang w:val="lt-LT"/>
              </w:rPr>
              <w:t>gy</w:t>
            </w:r>
            <w:r w:rsidRPr="004B6A9C">
              <w:rPr>
                <w:rFonts w:ascii="Times New Roman" w:hAnsi="Times New Roman" w:cs="Times New Roman"/>
                <w:lang w:val="lt-LT"/>
              </w:rPr>
              <w:t>s</w:t>
            </w:r>
            <w:r w:rsidRPr="004B6A9C">
              <w:rPr>
                <w:rFonts w:ascii="Times New Roman" w:hAnsi="Times New Roman" w:cs="Times New Roman"/>
                <w:spacing w:val="1"/>
                <w:lang w:val="lt-LT"/>
              </w:rPr>
              <w:t>li</w:t>
            </w:r>
            <w:r w:rsidRPr="004B6A9C">
              <w:rPr>
                <w:rFonts w:ascii="Times New Roman" w:hAnsi="Times New Roman" w:cs="Times New Roman"/>
                <w:lang w:val="lt-LT"/>
              </w:rPr>
              <w:t>ų</w:t>
            </w:r>
            <w:r w:rsidRPr="004B6A9C">
              <w:rPr>
                <w:rFonts w:ascii="Times New Roman" w:hAnsi="Times New Roman" w:cs="Times New Roman"/>
                <w:spacing w:val="1"/>
                <w:lang w:val="lt-LT"/>
              </w:rPr>
              <w:t xml:space="preserve">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1D3405A1"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6FC8AD6E" w14:textId="77777777" w:rsidR="00F350A0" w:rsidRPr="004B6A9C" w:rsidRDefault="00F350A0" w:rsidP="00E42CCC">
            <w:pPr>
              <w:autoSpaceDE w:val="0"/>
              <w:autoSpaceDN w:val="0"/>
              <w:adjustRightInd w:val="0"/>
              <w:spacing w:after="0" w:line="240" w:lineRule="auto"/>
              <w:ind w:left="102" w:right="551"/>
              <w:rPr>
                <w:rFonts w:ascii="Times New Roman" w:hAnsi="Times New Roman" w:cs="Times New Roman"/>
                <w:lang w:val="lt-LT"/>
              </w:rPr>
            </w:pPr>
            <w:r w:rsidRPr="004B6A9C">
              <w:rPr>
                <w:rFonts w:ascii="Times New Roman" w:hAnsi="Times New Roman" w:cs="Times New Roman"/>
                <w:spacing w:val="1"/>
                <w:lang w:val="lt-LT"/>
              </w:rPr>
              <w:t>K</w:t>
            </w:r>
            <w:r w:rsidRPr="004B6A9C">
              <w:rPr>
                <w:rFonts w:ascii="Times New Roman" w:hAnsi="Times New Roman" w:cs="Times New Roman"/>
                <w:spacing w:val="-2"/>
                <w:lang w:val="lt-LT"/>
              </w:rPr>
              <w:t>r</w:t>
            </w:r>
            <w:r w:rsidRPr="004B6A9C">
              <w:rPr>
                <w:rFonts w:ascii="Times New Roman" w:hAnsi="Times New Roman" w:cs="Times New Roman"/>
                <w:spacing w:val="1"/>
                <w:lang w:val="lt-LT"/>
              </w:rPr>
              <w:t>a</w:t>
            </w:r>
            <w:r w:rsidRPr="004B6A9C">
              <w:rPr>
                <w:rFonts w:ascii="Times New Roman" w:hAnsi="Times New Roman" w:cs="Times New Roman"/>
                <w:spacing w:val="-2"/>
                <w:lang w:val="lt-LT"/>
              </w:rPr>
              <w:t>u</w:t>
            </w:r>
            <w:r w:rsidRPr="004B6A9C">
              <w:rPr>
                <w:rFonts w:ascii="Times New Roman" w:hAnsi="Times New Roman" w:cs="Times New Roman"/>
                <w:spacing w:val="4"/>
                <w:lang w:val="lt-LT"/>
              </w:rPr>
              <w:t>j</w:t>
            </w:r>
            <w:r w:rsidRPr="004B6A9C">
              <w:rPr>
                <w:rFonts w:ascii="Times New Roman" w:hAnsi="Times New Roman" w:cs="Times New Roman"/>
                <w:lang w:val="lt-LT"/>
              </w:rPr>
              <w:t xml:space="preserve">o </w:t>
            </w:r>
            <w:r w:rsidRPr="004B6A9C">
              <w:rPr>
                <w:rFonts w:ascii="Times New Roman" w:hAnsi="Times New Roman" w:cs="Times New Roman"/>
                <w:spacing w:val="1"/>
                <w:lang w:val="lt-LT"/>
              </w:rPr>
              <w:t>pri</w:t>
            </w:r>
            <w:r w:rsidRPr="004B6A9C">
              <w:rPr>
                <w:rFonts w:ascii="Times New Roman" w:hAnsi="Times New Roman" w:cs="Times New Roman"/>
                <w:spacing w:val="-2"/>
                <w:lang w:val="lt-LT"/>
              </w:rPr>
              <w:t>p</w:t>
            </w:r>
            <w:r w:rsidRPr="004B6A9C">
              <w:rPr>
                <w:rFonts w:ascii="Times New Roman" w:hAnsi="Times New Roman" w:cs="Times New Roman"/>
                <w:spacing w:val="1"/>
                <w:lang w:val="lt-LT"/>
              </w:rPr>
              <w:t>l</w:t>
            </w:r>
            <w:r w:rsidRPr="004B6A9C">
              <w:rPr>
                <w:rFonts w:ascii="Times New Roman" w:hAnsi="Times New Roman" w:cs="Times New Roman"/>
                <w:lang w:val="lt-LT"/>
              </w:rPr>
              <w:t>ū</w:t>
            </w:r>
            <w:r w:rsidRPr="004B6A9C">
              <w:rPr>
                <w:rFonts w:ascii="Times New Roman" w:hAnsi="Times New Roman" w:cs="Times New Roman"/>
                <w:spacing w:val="-2"/>
                <w:lang w:val="lt-LT"/>
              </w:rPr>
              <w:t>d</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as į </w:t>
            </w:r>
            <w:r w:rsidRPr="004B6A9C">
              <w:rPr>
                <w:rFonts w:ascii="Times New Roman" w:hAnsi="Times New Roman" w:cs="Times New Roman"/>
                <w:spacing w:val="-2"/>
                <w:lang w:val="lt-LT"/>
              </w:rPr>
              <w:t>v</w:t>
            </w:r>
            <w:r w:rsidRPr="004B6A9C">
              <w:rPr>
                <w:rFonts w:ascii="Times New Roman" w:hAnsi="Times New Roman" w:cs="Times New Roman"/>
                <w:lang w:val="lt-LT"/>
              </w:rPr>
              <w:t>e</w:t>
            </w:r>
            <w:r w:rsidRPr="004B6A9C">
              <w:rPr>
                <w:rFonts w:ascii="Times New Roman" w:hAnsi="Times New Roman" w:cs="Times New Roman"/>
                <w:spacing w:val="1"/>
                <w:lang w:val="lt-LT"/>
              </w:rPr>
              <w:t>i</w:t>
            </w:r>
            <w:r w:rsidRPr="004B6A9C">
              <w:rPr>
                <w:rFonts w:ascii="Times New Roman" w:hAnsi="Times New Roman" w:cs="Times New Roman"/>
                <w:lang w:val="lt-LT"/>
              </w:rPr>
              <w:t>dą</w:t>
            </w:r>
            <w:r w:rsidRPr="004B6A9C">
              <w:rPr>
                <w:rFonts w:ascii="Times New Roman" w:hAnsi="Times New Roman" w:cs="Times New Roman"/>
                <w:spacing w:val="1"/>
                <w:lang w:val="lt-LT"/>
              </w:rPr>
              <w:t xml:space="preserve"> </w:t>
            </w:r>
            <w:r w:rsidRPr="004B6A9C">
              <w:rPr>
                <w:rFonts w:ascii="Times New Roman" w:hAnsi="Times New Roman" w:cs="Times New Roman"/>
                <w:spacing w:val="-1"/>
                <w:lang w:val="lt-LT"/>
              </w:rPr>
              <w:t xml:space="preserve">ir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l</w:t>
            </w:r>
            <w:r w:rsidRPr="004B6A9C">
              <w:rPr>
                <w:rFonts w:ascii="Times New Roman" w:hAnsi="Times New Roman" w:cs="Times New Roman"/>
                <w:lang w:val="lt-LT"/>
              </w:rPr>
              <w:t xml:space="preserve">ą,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w:t>
            </w:r>
            <w:r w:rsidRPr="004B6A9C">
              <w:rPr>
                <w:rFonts w:ascii="Times New Roman" w:hAnsi="Times New Roman" w:cs="Times New Roman"/>
                <w:lang w:val="lt-LT"/>
              </w:rPr>
              <w:t>šč</w:t>
            </w:r>
            <w:r w:rsidRPr="004B6A9C">
              <w:rPr>
                <w:rFonts w:ascii="Times New Roman" w:hAnsi="Times New Roman" w:cs="Times New Roman"/>
                <w:spacing w:val="1"/>
                <w:lang w:val="lt-LT"/>
              </w:rPr>
              <w:t>io p</w:t>
            </w:r>
            <w:r w:rsidRPr="004B6A9C">
              <w:rPr>
                <w:rFonts w:ascii="Times New Roman" w:hAnsi="Times New Roman" w:cs="Times New Roman"/>
                <w:spacing w:val="-3"/>
                <w:lang w:val="lt-LT"/>
              </w:rPr>
              <w:t>y</w:t>
            </w:r>
            <w:r w:rsidRPr="004B6A9C">
              <w:rPr>
                <w:rFonts w:ascii="Times New Roman" w:hAnsi="Times New Roman" w:cs="Times New Roman"/>
                <w:spacing w:val="1"/>
                <w:lang w:val="lt-LT"/>
              </w:rPr>
              <w:t>li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as</w:t>
            </w:r>
          </w:p>
        </w:tc>
        <w:tc>
          <w:tcPr>
            <w:tcW w:w="997" w:type="pct"/>
            <w:tcBorders>
              <w:top w:val="single" w:sz="4" w:space="0" w:color="000000"/>
              <w:left w:val="single" w:sz="4" w:space="0" w:color="000000"/>
              <w:bottom w:val="single" w:sz="4" w:space="0" w:color="000000"/>
              <w:right w:val="single" w:sz="4" w:space="0" w:color="000000"/>
            </w:tcBorders>
          </w:tcPr>
          <w:p w14:paraId="00B23ACB"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H</w:t>
            </w:r>
            <w:r w:rsidRPr="004B6A9C">
              <w:rPr>
                <w:rFonts w:ascii="Times New Roman" w:hAnsi="Times New Roman" w:cs="Times New Roman"/>
                <w:spacing w:val="1"/>
                <w:lang w:val="lt-LT"/>
              </w:rPr>
              <w:t>i</w:t>
            </w:r>
            <w:r w:rsidRPr="004B6A9C">
              <w:rPr>
                <w:rFonts w:ascii="Times New Roman" w:hAnsi="Times New Roman" w:cs="Times New Roman"/>
                <w:spacing w:val="-1"/>
                <w:lang w:val="lt-LT"/>
              </w:rPr>
              <w:t>p</w:t>
            </w:r>
            <w:r w:rsidRPr="004B6A9C">
              <w:rPr>
                <w:rFonts w:ascii="Times New Roman" w:hAnsi="Times New Roman" w:cs="Times New Roman"/>
                <w:spacing w:val="1"/>
                <w:lang w:val="lt-LT"/>
              </w:rPr>
              <w:t>e</w:t>
            </w:r>
            <w:r w:rsidRPr="004B6A9C">
              <w:rPr>
                <w:rFonts w:ascii="Times New Roman" w:hAnsi="Times New Roman" w:cs="Times New Roman"/>
                <w:spacing w:val="-1"/>
                <w:lang w:val="lt-LT"/>
              </w:rPr>
              <w:t>r</w:t>
            </w:r>
            <w:r w:rsidRPr="004B6A9C">
              <w:rPr>
                <w:rFonts w:ascii="Times New Roman" w:hAnsi="Times New Roman" w:cs="Times New Roman"/>
                <w:spacing w:val="1"/>
                <w:lang w:val="lt-LT"/>
              </w:rPr>
              <w:t>te</w:t>
            </w:r>
            <w:r w:rsidRPr="004B6A9C">
              <w:rPr>
                <w:rFonts w:ascii="Times New Roman" w:hAnsi="Times New Roman" w:cs="Times New Roman"/>
                <w:lang w:val="lt-LT"/>
              </w:rPr>
              <w:t>n</w:t>
            </w:r>
            <w:r w:rsidRPr="004B6A9C">
              <w:rPr>
                <w:rFonts w:ascii="Times New Roman" w:hAnsi="Times New Roman" w:cs="Times New Roman"/>
                <w:spacing w:val="-1"/>
                <w:lang w:val="lt-LT"/>
              </w:rPr>
              <w:t>zi</w:t>
            </w:r>
            <w:r w:rsidRPr="004B6A9C">
              <w:rPr>
                <w:rFonts w:ascii="Times New Roman" w:hAnsi="Times New Roman" w:cs="Times New Roman"/>
                <w:spacing w:val="1"/>
                <w:lang w:val="lt-LT"/>
              </w:rPr>
              <w:t>ja</w:t>
            </w:r>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hip</w:t>
            </w:r>
            <w:r w:rsidRPr="004B6A9C">
              <w:rPr>
                <w:rFonts w:ascii="Times New Roman" w:hAnsi="Times New Roman" w:cs="Times New Roman"/>
                <w:spacing w:val="-2"/>
                <w:lang w:val="lt-LT"/>
              </w:rPr>
              <w:t>o</w:t>
            </w:r>
            <w:r w:rsidRPr="004B6A9C">
              <w:rPr>
                <w:rFonts w:ascii="Times New Roman" w:hAnsi="Times New Roman" w:cs="Times New Roman"/>
                <w:lang w:val="lt-LT"/>
              </w:rPr>
              <w:t>ten</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p>
        </w:tc>
        <w:tc>
          <w:tcPr>
            <w:tcW w:w="1430" w:type="pct"/>
            <w:tcBorders>
              <w:top w:val="single" w:sz="4" w:space="0" w:color="000000"/>
              <w:left w:val="single" w:sz="4" w:space="0" w:color="000000"/>
              <w:bottom w:val="single" w:sz="4" w:space="0" w:color="000000"/>
              <w:right w:val="single" w:sz="4" w:space="0" w:color="000000"/>
            </w:tcBorders>
          </w:tcPr>
          <w:p w14:paraId="50862B87"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r>
      <w:tr w:rsidR="00F350A0" w:rsidRPr="004B6A9C" w14:paraId="1819749D"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517"/>
        </w:trPr>
        <w:tc>
          <w:tcPr>
            <w:tcW w:w="996" w:type="pct"/>
            <w:tcBorders>
              <w:top w:val="single" w:sz="4" w:space="0" w:color="000000"/>
              <w:left w:val="single" w:sz="4" w:space="0" w:color="000000"/>
              <w:bottom w:val="single" w:sz="4" w:space="0" w:color="000000"/>
              <w:right w:val="single" w:sz="4" w:space="0" w:color="000000"/>
            </w:tcBorders>
          </w:tcPr>
          <w:p w14:paraId="3B27E367" w14:textId="77777777" w:rsidR="00F350A0" w:rsidRPr="004B6A9C" w:rsidRDefault="00F350A0" w:rsidP="00E42CCC">
            <w:pPr>
              <w:autoSpaceDE w:val="0"/>
              <w:autoSpaceDN w:val="0"/>
              <w:adjustRightInd w:val="0"/>
              <w:spacing w:after="0" w:line="240" w:lineRule="auto"/>
              <w:ind w:left="102" w:right="428"/>
              <w:rPr>
                <w:rFonts w:ascii="Times New Roman" w:hAnsi="Times New Roman" w:cs="Times New Roman"/>
                <w:lang w:val="lt-LT"/>
              </w:rPr>
            </w:pPr>
            <w:r w:rsidRPr="004B6A9C">
              <w:rPr>
                <w:rFonts w:ascii="Times New Roman" w:hAnsi="Times New Roman" w:cs="Times New Roman"/>
                <w:spacing w:val="1"/>
                <w:lang w:val="lt-LT"/>
              </w:rPr>
              <w:t>K</w:t>
            </w:r>
            <w:r w:rsidRPr="004B6A9C">
              <w:rPr>
                <w:rFonts w:ascii="Times New Roman" w:hAnsi="Times New Roman" w:cs="Times New Roman"/>
                <w:spacing w:val="-2"/>
                <w:lang w:val="lt-LT"/>
              </w:rPr>
              <w:t>v</w:t>
            </w:r>
            <w:r w:rsidRPr="004B6A9C">
              <w:rPr>
                <w:rFonts w:ascii="Times New Roman" w:hAnsi="Times New Roman" w:cs="Times New Roman"/>
                <w:lang w:val="lt-LT"/>
              </w:rPr>
              <w:t>ėpa</w:t>
            </w:r>
            <w:r w:rsidRPr="004B6A9C">
              <w:rPr>
                <w:rFonts w:ascii="Times New Roman" w:hAnsi="Times New Roman" w:cs="Times New Roman"/>
                <w:spacing w:val="-2"/>
                <w:lang w:val="lt-LT"/>
              </w:rPr>
              <w:t>v</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o si</w:t>
            </w:r>
            <w:r w:rsidRPr="004B6A9C">
              <w:rPr>
                <w:rFonts w:ascii="Times New Roman" w:hAnsi="Times New Roman" w:cs="Times New Roman"/>
                <w:spacing w:val="-2"/>
                <w:lang w:val="lt-LT"/>
              </w:rPr>
              <w:t>s</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os, </w:t>
            </w:r>
            <w:r w:rsidRPr="004B6A9C">
              <w:rPr>
                <w:rFonts w:ascii="Times New Roman" w:hAnsi="Times New Roman" w:cs="Times New Roman"/>
                <w:spacing w:val="-2"/>
                <w:lang w:val="lt-LT"/>
              </w:rPr>
              <w:t>k</w:t>
            </w:r>
            <w:r w:rsidRPr="004B6A9C">
              <w:rPr>
                <w:rFonts w:ascii="Times New Roman" w:hAnsi="Times New Roman" w:cs="Times New Roman"/>
                <w:spacing w:val="1"/>
                <w:lang w:val="lt-LT"/>
              </w:rPr>
              <w:t>r</w:t>
            </w:r>
            <w:r w:rsidRPr="004B6A9C">
              <w:rPr>
                <w:rFonts w:ascii="Times New Roman" w:hAnsi="Times New Roman" w:cs="Times New Roman"/>
                <w:lang w:val="lt-LT"/>
              </w:rPr>
              <w:t>ū</w:t>
            </w:r>
            <w:r w:rsidRPr="004B6A9C">
              <w:rPr>
                <w:rFonts w:ascii="Times New Roman" w:hAnsi="Times New Roman" w:cs="Times New Roman"/>
                <w:spacing w:val="1"/>
                <w:lang w:val="lt-LT"/>
              </w:rPr>
              <w:t>ti</w:t>
            </w:r>
            <w:r w:rsidRPr="004B6A9C">
              <w:rPr>
                <w:rFonts w:ascii="Times New Roman" w:hAnsi="Times New Roman" w:cs="Times New Roman"/>
                <w:lang w:val="lt-LT"/>
              </w:rPr>
              <w:t>n</w:t>
            </w:r>
            <w:r w:rsidRPr="004B6A9C">
              <w:rPr>
                <w:rFonts w:ascii="Times New Roman" w:hAnsi="Times New Roman" w:cs="Times New Roman"/>
                <w:spacing w:val="-2"/>
                <w:lang w:val="lt-LT"/>
              </w:rPr>
              <w:t>ė</w:t>
            </w:r>
            <w:r w:rsidRPr="004B6A9C">
              <w:rPr>
                <w:rFonts w:ascii="Times New Roman" w:hAnsi="Times New Roman" w:cs="Times New Roman"/>
                <w:lang w:val="lt-LT"/>
              </w:rPr>
              <w:t>s</w:t>
            </w:r>
            <w:r w:rsidRPr="004B6A9C">
              <w:rPr>
                <w:rFonts w:ascii="Times New Roman" w:hAnsi="Times New Roman" w:cs="Times New Roman"/>
                <w:spacing w:val="1"/>
                <w:lang w:val="lt-LT"/>
              </w:rPr>
              <w:t xml:space="preserve"> </w:t>
            </w:r>
            <w:r w:rsidRPr="004B6A9C">
              <w:rPr>
                <w:rFonts w:ascii="Times New Roman" w:hAnsi="Times New Roman" w:cs="Times New Roman"/>
                <w:spacing w:val="-1"/>
                <w:lang w:val="lt-LT"/>
              </w:rPr>
              <w:t>l</w:t>
            </w:r>
            <w:r w:rsidRPr="004B6A9C">
              <w:rPr>
                <w:rFonts w:ascii="Times New Roman" w:hAnsi="Times New Roman" w:cs="Times New Roman"/>
                <w:lang w:val="lt-LT"/>
              </w:rPr>
              <w:t>ą</w:t>
            </w:r>
            <w:r w:rsidRPr="004B6A9C">
              <w:rPr>
                <w:rFonts w:ascii="Times New Roman" w:hAnsi="Times New Roman" w:cs="Times New Roman"/>
                <w:spacing w:val="1"/>
                <w:lang w:val="lt-LT"/>
              </w:rPr>
              <w:t>s</w:t>
            </w:r>
            <w:r w:rsidRPr="004B6A9C">
              <w:rPr>
                <w:rFonts w:ascii="Times New Roman" w:hAnsi="Times New Roman" w:cs="Times New Roman"/>
                <w:spacing w:val="-1"/>
                <w:lang w:val="lt-LT"/>
              </w:rPr>
              <w:t>t</w:t>
            </w:r>
            <w:r w:rsidRPr="004B6A9C">
              <w:rPr>
                <w:rFonts w:ascii="Times New Roman" w:hAnsi="Times New Roman" w:cs="Times New Roman"/>
                <w:spacing w:val="1"/>
                <w:lang w:val="lt-LT"/>
              </w:rPr>
              <w:t>o</w:t>
            </w:r>
            <w:r w:rsidRPr="004B6A9C">
              <w:rPr>
                <w:rFonts w:ascii="Times New Roman" w:hAnsi="Times New Roman" w:cs="Times New Roman"/>
                <w:lang w:val="lt-LT"/>
              </w:rPr>
              <w:t>s</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ir</w:t>
            </w:r>
            <w:r w:rsidRPr="004B6A9C">
              <w:rPr>
                <w:rFonts w:ascii="Times New Roman" w:hAnsi="Times New Roman" w:cs="Times New Roman"/>
                <w:lang w:val="lt-LT"/>
              </w:rPr>
              <w:t xml:space="preserve"> tar</w:t>
            </w:r>
            <w:r w:rsidRPr="004B6A9C">
              <w:rPr>
                <w:rFonts w:ascii="Times New Roman" w:hAnsi="Times New Roman" w:cs="Times New Roman"/>
                <w:spacing w:val="-2"/>
                <w:lang w:val="lt-LT"/>
              </w:rPr>
              <w:t>p</w:t>
            </w:r>
            <w:r w:rsidRPr="004B6A9C">
              <w:rPr>
                <w:rFonts w:ascii="Times New Roman" w:hAnsi="Times New Roman" w:cs="Times New Roman"/>
                <w:lang w:val="lt-LT"/>
              </w:rPr>
              <w:t>up</w:t>
            </w:r>
            <w:r w:rsidRPr="004B6A9C">
              <w:rPr>
                <w:rFonts w:ascii="Times New Roman" w:hAnsi="Times New Roman" w:cs="Times New Roman"/>
                <w:spacing w:val="-1"/>
                <w:lang w:val="lt-LT"/>
              </w:rPr>
              <w:t>l</w:t>
            </w:r>
            <w:r w:rsidRPr="004B6A9C">
              <w:rPr>
                <w:rFonts w:ascii="Times New Roman" w:hAnsi="Times New Roman" w:cs="Times New Roman"/>
                <w:lang w:val="lt-LT"/>
              </w:rPr>
              <w:t>au</w:t>
            </w:r>
            <w:r w:rsidRPr="004B6A9C">
              <w:rPr>
                <w:rFonts w:ascii="Times New Roman" w:hAnsi="Times New Roman" w:cs="Times New Roman"/>
                <w:spacing w:val="-2"/>
                <w:lang w:val="lt-LT"/>
              </w:rPr>
              <w:t>č</w:t>
            </w:r>
            <w:r w:rsidRPr="004B6A9C">
              <w:rPr>
                <w:rFonts w:ascii="Times New Roman" w:hAnsi="Times New Roman" w:cs="Times New Roman"/>
                <w:spacing w:val="1"/>
                <w:lang w:val="lt-LT"/>
              </w:rPr>
              <w:t>io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044BB685"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67A5C675"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No</w:t>
            </w:r>
            <w:r w:rsidRPr="004B6A9C">
              <w:rPr>
                <w:rFonts w:ascii="Times New Roman" w:hAnsi="Times New Roman" w:cs="Times New Roman"/>
                <w:lang w:val="lt-LT"/>
              </w:rPr>
              <w:t>s</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es </w:t>
            </w:r>
            <w:r w:rsidRPr="004B6A9C">
              <w:rPr>
                <w:rFonts w:ascii="Times New Roman" w:hAnsi="Times New Roman" w:cs="Times New Roman"/>
                <w:spacing w:val="1"/>
                <w:lang w:val="lt-LT"/>
              </w:rPr>
              <w:t>u</w:t>
            </w:r>
            <w:r w:rsidRPr="004B6A9C">
              <w:rPr>
                <w:rFonts w:ascii="Times New Roman" w:hAnsi="Times New Roman" w:cs="Times New Roman"/>
                <w:spacing w:val="-2"/>
                <w:lang w:val="lt-LT"/>
              </w:rPr>
              <w:t>ž</w:t>
            </w:r>
            <w:r w:rsidRPr="004B6A9C">
              <w:rPr>
                <w:rFonts w:ascii="Times New Roman" w:hAnsi="Times New Roman" w:cs="Times New Roman"/>
                <w:spacing w:val="-3"/>
                <w:lang w:val="lt-LT"/>
              </w:rPr>
              <w:t>g</w:t>
            </w:r>
            <w:r w:rsidRPr="004B6A9C">
              <w:rPr>
                <w:rFonts w:ascii="Times New Roman" w:hAnsi="Times New Roman" w:cs="Times New Roman"/>
                <w:lang w:val="lt-LT"/>
              </w:rPr>
              <w:t>u</w:t>
            </w:r>
            <w:r w:rsidRPr="004B6A9C">
              <w:rPr>
                <w:rFonts w:ascii="Times New Roman" w:hAnsi="Times New Roman" w:cs="Times New Roman"/>
                <w:spacing w:val="1"/>
                <w:lang w:val="lt-LT"/>
              </w:rPr>
              <w:t>li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as</w:t>
            </w:r>
          </w:p>
        </w:tc>
        <w:tc>
          <w:tcPr>
            <w:tcW w:w="997" w:type="pct"/>
            <w:tcBorders>
              <w:top w:val="single" w:sz="4" w:space="0" w:color="000000"/>
              <w:left w:val="single" w:sz="4" w:space="0" w:color="000000"/>
              <w:bottom w:val="single" w:sz="4" w:space="0" w:color="000000"/>
              <w:right w:val="single" w:sz="4" w:space="0" w:color="000000"/>
            </w:tcBorders>
          </w:tcPr>
          <w:p w14:paraId="5DBB74E8" w14:textId="77777777" w:rsidR="00F350A0" w:rsidRPr="004B6A9C" w:rsidRDefault="00F350A0" w:rsidP="00E42CCC">
            <w:pPr>
              <w:autoSpaceDE w:val="0"/>
              <w:autoSpaceDN w:val="0"/>
              <w:adjustRightInd w:val="0"/>
              <w:spacing w:after="0" w:line="240" w:lineRule="auto"/>
              <w:ind w:left="103" w:right="-20"/>
              <w:rPr>
                <w:rFonts w:ascii="Times New Roman" w:hAnsi="Times New Roman" w:cs="Times New Roman"/>
                <w:lang w:val="lt-LT"/>
              </w:rPr>
            </w:pPr>
            <w:r w:rsidRPr="004B6A9C">
              <w:rPr>
                <w:rFonts w:ascii="Times New Roman" w:hAnsi="Times New Roman" w:cs="Times New Roman"/>
                <w:spacing w:val="1"/>
                <w:lang w:val="lt-LT"/>
              </w:rPr>
              <w:t>K</w:t>
            </w:r>
            <w:r w:rsidRPr="004B6A9C">
              <w:rPr>
                <w:rFonts w:ascii="Times New Roman" w:hAnsi="Times New Roman" w:cs="Times New Roman"/>
                <w:spacing w:val="-1"/>
                <w:lang w:val="lt-LT"/>
              </w:rPr>
              <w:t>r</w:t>
            </w:r>
            <w:r w:rsidRPr="004B6A9C">
              <w:rPr>
                <w:rFonts w:ascii="Times New Roman" w:hAnsi="Times New Roman" w:cs="Times New Roman"/>
                <w:spacing w:val="1"/>
                <w:lang w:val="lt-LT"/>
              </w:rPr>
              <w:t>a</w:t>
            </w:r>
            <w:r w:rsidRPr="004B6A9C">
              <w:rPr>
                <w:rFonts w:ascii="Times New Roman" w:hAnsi="Times New Roman" w:cs="Times New Roman"/>
                <w:spacing w:val="-2"/>
                <w:lang w:val="lt-LT"/>
              </w:rPr>
              <w:t>u</w:t>
            </w:r>
            <w:r w:rsidRPr="004B6A9C">
              <w:rPr>
                <w:rFonts w:ascii="Times New Roman" w:hAnsi="Times New Roman" w:cs="Times New Roman"/>
                <w:spacing w:val="1"/>
                <w:lang w:val="lt-LT"/>
              </w:rPr>
              <w:t>ja</w:t>
            </w:r>
            <w:r w:rsidRPr="004B6A9C">
              <w:rPr>
                <w:rFonts w:ascii="Times New Roman" w:hAnsi="Times New Roman" w:cs="Times New Roman"/>
                <w:spacing w:val="-2"/>
                <w:lang w:val="lt-LT"/>
              </w:rPr>
              <w:t>v</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r w:rsidRPr="004B6A9C">
              <w:rPr>
                <w:rFonts w:ascii="Times New Roman" w:hAnsi="Times New Roman" w:cs="Times New Roman"/>
                <w:spacing w:val="1"/>
                <w:lang w:val="lt-LT"/>
              </w:rPr>
              <w:t xml:space="preserve"> iš nosi</w:t>
            </w:r>
            <w:r w:rsidRPr="004B6A9C">
              <w:rPr>
                <w:rFonts w:ascii="Times New Roman" w:hAnsi="Times New Roman" w:cs="Times New Roman"/>
                <w:spacing w:val="-2"/>
                <w:lang w:val="lt-LT"/>
              </w:rPr>
              <w:t>e</w:t>
            </w:r>
            <w:r w:rsidRPr="004B6A9C">
              <w:rPr>
                <w:rFonts w:ascii="Times New Roman" w:hAnsi="Times New Roman" w:cs="Times New Roman"/>
                <w:spacing w:val="1"/>
                <w:lang w:val="lt-LT"/>
              </w:rPr>
              <w:t xml:space="preserve">s, </w:t>
            </w:r>
            <w:r w:rsidRPr="004B6A9C">
              <w:rPr>
                <w:rFonts w:ascii="Times New Roman" w:hAnsi="Times New Roman" w:cs="Times New Roman"/>
                <w:lang w:val="lt-LT"/>
              </w:rPr>
              <w:t>nosi</w:t>
            </w:r>
            <w:r w:rsidRPr="004B6A9C">
              <w:rPr>
                <w:rFonts w:ascii="Times New Roman" w:hAnsi="Times New Roman" w:cs="Times New Roman"/>
                <w:spacing w:val="-2"/>
                <w:lang w:val="lt-LT"/>
              </w:rPr>
              <w:t>e</w:t>
            </w:r>
            <w:r w:rsidRPr="004B6A9C">
              <w:rPr>
                <w:rFonts w:ascii="Times New Roman" w:hAnsi="Times New Roman" w:cs="Times New Roman"/>
                <w:lang w:val="lt-LT"/>
              </w:rPr>
              <w:t>s</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a</w:t>
            </w:r>
            <w:r w:rsidRPr="004B6A9C">
              <w:rPr>
                <w:rFonts w:ascii="Times New Roman" w:hAnsi="Times New Roman" w:cs="Times New Roman"/>
                <w:spacing w:val="-3"/>
                <w:lang w:val="lt-LT"/>
              </w:rPr>
              <w:t>n</w:t>
            </w:r>
            <w:r w:rsidRPr="004B6A9C">
              <w:rPr>
                <w:rFonts w:ascii="Times New Roman" w:hAnsi="Times New Roman" w:cs="Times New Roman"/>
                <w:lang w:val="lt-LT"/>
              </w:rPr>
              <w:t>č</w:t>
            </w:r>
            <w:r w:rsidRPr="004B6A9C">
              <w:rPr>
                <w:rFonts w:ascii="Times New Roman" w:hAnsi="Times New Roman" w:cs="Times New Roman"/>
                <w:spacing w:val="1"/>
                <w:lang w:val="lt-LT"/>
              </w:rPr>
              <w:t>i</w:t>
            </w:r>
            <w:r w:rsidRPr="004B6A9C">
              <w:rPr>
                <w:rFonts w:ascii="Times New Roman" w:hAnsi="Times New Roman" w:cs="Times New Roman"/>
                <w:lang w:val="lt-LT"/>
              </w:rPr>
              <w:t>ų pabur</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c>
          <w:tcPr>
            <w:tcW w:w="1430" w:type="pct"/>
            <w:tcBorders>
              <w:top w:val="single" w:sz="4" w:space="0" w:color="000000"/>
              <w:left w:val="single" w:sz="4" w:space="0" w:color="000000"/>
              <w:bottom w:val="single" w:sz="4" w:space="0" w:color="000000"/>
              <w:right w:val="single" w:sz="4" w:space="0" w:color="000000"/>
            </w:tcBorders>
          </w:tcPr>
          <w:p w14:paraId="7B80D287" w14:textId="77777777" w:rsidR="00F350A0" w:rsidRPr="004B6A9C" w:rsidRDefault="00F350A0" w:rsidP="00E42CCC">
            <w:pPr>
              <w:autoSpaceDE w:val="0"/>
              <w:autoSpaceDN w:val="0"/>
              <w:adjustRightInd w:val="0"/>
              <w:spacing w:after="0" w:line="240" w:lineRule="auto"/>
              <w:ind w:left="103" w:right="162"/>
              <w:rPr>
                <w:rFonts w:ascii="Times New Roman" w:hAnsi="Times New Roman" w:cs="Times New Roman"/>
                <w:lang w:val="lt-LT"/>
              </w:rPr>
            </w:pPr>
            <w:r w:rsidRPr="004B6A9C">
              <w:rPr>
                <w:rFonts w:ascii="Times New Roman" w:hAnsi="Times New Roman" w:cs="Times New Roman"/>
                <w:spacing w:val="-1"/>
                <w:lang w:val="lt-LT"/>
              </w:rPr>
              <w:t>G</w:t>
            </w:r>
            <w:r w:rsidRPr="004B6A9C">
              <w:rPr>
                <w:rFonts w:ascii="Times New Roman" w:hAnsi="Times New Roman" w:cs="Times New Roman"/>
                <w:lang w:val="lt-LT"/>
              </w:rPr>
              <w:t>e</w:t>
            </w:r>
            <w:r w:rsidRPr="004B6A9C">
              <w:rPr>
                <w:rFonts w:ascii="Times New Roman" w:hAnsi="Times New Roman" w:cs="Times New Roman"/>
                <w:spacing w:val="1"/>
                <w:lang w:val="lt-LT"/>
              </w:rPr>
              <w:t>r</w:t>
            </w:r>
            <w:r w:rsidRPr="004B6A9C">
              <w:rPr>
                <w:rFonts w:ascii="Times New Roman" w:hAnsi="Times New Roman" w:cs="Times New Roman"/>
                <w:spacing w:val="-2"/>
                <w:lang w:val="lt-LT"/>
              </w:rPr>
              <w:t>k</w:t>
            </w:r>
            <w:r w:rsidRPr="004B6A9C">
              <w:rPr>
                <w:rFonts w:ascii="Times New Roman" w:hAnsi="Times New Roman" w:cs="Times New Roman"/>
                <w:spacing w:val="1"/>
                <w:lang w:val="lt-LT"/>
              </w:rPr>
              <w:t>l</w:t>
            </w:r>
            <w:r w:rsidRPr="004B6A9C">
              <w:rPr>
                <w:rFonts w:ascii="Times New Roman" w:hAnsi="Times New Roman" w:cs="Times New Roman"/>
                <w:lang w:val="lt-LT"/>
              </w:rPr>
              <w:t>ės</w:t>
            </w:r>
            <w:r w:rsidRPr="004B6A9C">
              <w:rPr>
                <w:rFonts w:ascii="Times New Roman" w:hAnsi="Times New Roman" w:cs="Times New Roman"/>
                <w:spacing w:val="1"/>
                <w:lang w:val="lt-LT"/>
              </w:rPr>
              <w:t xml:space="preserve"> </w:t>
            </w:r>
            <w:r w:rsidRPr="004B6A9C">
              <w:rPr>
                <w:rFonts w:ascii="Times New Roman" w:hAnsi="Times New Roman" w:cs="Times New Roman"/>
                <w:spacing w:val="-3"/>
                <w:lang w:val="lt-LT"/>
              </w:rPr>
              <w:t>v</w:t>
            </w:r>
            <w:r w:rsidRPr="004B6A9C">
              <w:rPr>
                <w:rFonts w:ascii="Times New Roman" w:hAnsi="Times New Roman" w:cs="Times New Roman"/>
                <w:lang w:val="lt-LT"/>
              </w:rPr>
              <w:t>e</w:t>
            </w:r>
            <w:r w:rsidRPr="004B6A9C">
              <w:rPr>
                <w:rFonts w:ascii="Times New Roman" w:hAnsi="Times New Roman" w:cs="Times New Roman"/>
                <w:spacing w:val="1"/>
                <w:lang w:val="lt-LT"/>
              </w:rPr>
              <w:t>r</w:t>
            </w:r>
            <w:r w:rsidRPr="004B6A9C">
              <w:rPr>
                <w:rFonts w:ascii="Times New Roman" w:hAnsi="Times New Roman" w:cs="Times New Roman"/>
                <w:spacing w:val="-2"/>
                <w:lang w:val="lt-LT"/>
              </w:rPr>
              <w:t>ž</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 xml:space="preserve">as, </w:t>
            </w:r>
            <w:r w:rsidRPr="004B6A9C">
              <w:rPr>
                <w:rFonts w:ascii="Times New Roman" w:hAnsi="Times New Roman" w:cs="Times New Roman"/>
                <w:lang w:val="lt-LT"/>
              </w:rPr>
              <w:t>nosi</w:t>
            </w:r>
            <w:r w:rsidRPr="004B6A9C">
              <w:rPr>
                <w:rFonts w:ascii="Times New Roman" w:hAnsi="Times New Roman" w:cs="Times New Roman"/>
                <w:spacing w:val="-2"/>
                <w:lang w:val="lt-LT"/>
              </w:rPr>
              <w:t>e</w:t>
            </w:r>
            <w:r w:rsidRPr="004B6A9C">
              <w:rPr>
                <w:rFonts w:ascii="Times New Roman" w:hAnsi="Times New Roman" w:cs="Times New Roman"/>
                <w:lang w:val="lt-LT"/>
              </w:rPr>
              <w:t>s</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e</w:t>
            </w:r>
            <w:r w:rsidRPr="004B6A9C">
              <w:rPr>
                <w:rFonts w:ascii="Times New Roman" w:hAnsi="Times New Roman" w:cs="Times New Roman"/>
                <w:spacing w:val="-2"/>
                <w:lang w:val="lt-LT"/>
              </w:rPr>
              <w:t>d</w:t>
            </w:r>
            <w:r w:rsidRPr="004B6A9C">
              <w:rPr>
                <w:rFonts w:ascii="Times New Roman" w:hAnsi="Times New Roman" w:cs="Times New Roman"/>
                <w:lang w:val="lt-LT"/>
              </w:rPr>
              <w:t>e</w:t>
            </w:r>
            <w:r w:rsidRPr="004B6A9C">
              <w:rPr>
                <w:rFonts w:ascii="Times New Roman" w:hAnsi="Times New Roman" w:cs="Times New Roman"/>
                <w:spacing w:val="-4"/>
                <w:lang w:val="lt-LT"/>
              </w:rPr>
              <w:t>m</w:t>
            </w:r>
            <w:r w:rsidRPr="004B6A9C">
              <w:rPr>
                <w:rFonts w:ascii="Times New Roman" w:hAnsi="Times New Roman" w:cs="Times New Roman"/>
                <w:lang w:val="lt-LT"/>
              </w:rPr>
              <w:t>a, nosi</w:t>
            </w:r>
            <w:r w:rsidRPr="004B6A9C">
              <w:rPr>
                <w:rFonts w:ascii="Times New Roman" w:hAnsi="Times New Roman" w:cs="Times New Roman"/>
                <w:spacing w:val="-2"/>
                <w:lang w:val="lt-LT"/>
              </w:rPr>
              <w:t>e</w:t>
            </w:r>
            <w:r w:rsidRPr="004B6A9C">
              <w:rPr>
                <w:rFonts w:ascii="Times New Roman" w:hAnsi="Times New Roman" w:cs="Times New Roman"/>
                <w:lang w:val="lt-LT"/>
              </w:rPr>
              <w:t>s</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d</w:t>
            </w:r>
            <w:r w:rsidRPr="004B6A9C">
              <w:rPr>
                <w:rFonts w:ascii="Times New Roman" w:hAnsi="Times New Roman" w:cs="Times New Roman"/>
                <w:spacing w:val="-2"/>
                <w:lang w:val="lt-LT"/>
              </w:rPr>
              <w:t>ž</w:t>
            </w:r>
            <w:r w:rsidRPr="004B6A9C">
              <w:rPr>
                <w:rFonts w:ascii="Times New Roman" w:hAnsi="Times New Roman" w:cs="Times New Roman"/>
                <w:spacing w:val="1"/>
                <w:lang w:val="lt-LT"/>
              </w:rPr>
              <w:t>i</w:t>
            </w:r>
            <w:r w:rsidRPr="004B6A9C">
              <w:rPr>
                <w:rFonts w:ascii="Times New Roman" w:hAnsi="Times New Roman" w:cs="Times New Roman"/>
                <w:lang w:val="lt-LT"/>
              </w:rPr>
              <w:t>ū</w:t>
            </w:r>
            <w:r w:rsidRPr="004B6A9C">
              <w:rPr>
                <w:rFonts w:ascii="Times New Roman" w:hAnsi="Times New Roman" w:cs="Times New Roman"/>
                <w:spacing w:val="-2"/>
                <w:lang w:val="lt-LT"/>
              </w:rPr>
              <w:t>v</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r>
      <w:tr w:rsidR="00F350A0" w:rsidRPr="004B6A9C" w14:paraId="3CB6DC04"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527"/>
        </w:trPr>
        <w:tc>
          <w:tcPr>
            <w:tcW w:w="996" w:type="pct"/>
            <w:tcBorders>
              <w:top w:val="single" w:sz="4" w:space="0" w:color="000000"/>
              <w:left w:val="single" w:sz="4" w:space="0" w:color="000000"/>
              <w:bottom w:val="single" w:sz="4" w:space="0" w:color="000000"/>
              <w:right w:val="single" w:sz="4" w:space="0" w:color="000000"/>
            </w:tcBorders>
          </w:tcPr>
          <w:p w14:paraId="239B7059"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lastRenderedPageBreak/>
              <w:t>V</w:t>
            </w:r>
            <w:r w:rsidRPr="004B6A9C">
              <w:rPr>
                <w:rFonts w:ascii="Times New Roman" w:hAnsi="Times New Roman" w:cs="Times New Roman"/>
                <w:spacing w:val="-1"/>
                <w:lang w:val="lt-LT"/>
              </w:rPr>
              <w:t>i</w:t>
            </w:r>
            <w:r w:rsidRPr="004B6A9C">
              <w:rPr>
                <w:rFonts w:ascii="Times New Roman" w:hAnsi="Times New Roman" w:cs="Times New Roman"/>
                <w:spacing w:val="1"/>
                <w:lang w:val="lt-LT"/>
              </w:rPr>
              <w:t>r</w:t>
            </w:r>
            <w:r w:rsidRPr="004B6A9C">
              <w:rPr>
                <w:rFonts w:ascii="Times New Roman" w:hAnsi="Times New Roman" w:cs="Times New Roman"/>
                <w:lang w:val="lt-LT"/>
              </w:rPr>
              <w:t>š</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o </w:t>
            </w:r>
            <w:r w:rsidRPr="004B6A9C">
              <w:rPr>
                <w:rFonts w:ascii="Times New Roman" w:hAnsi="Times New Roman" w:cs="Times New Roman"/>
                <w:spacing w:val="1"/>
                <w:lang w:val="lt-LT"/>
              </w:rPr>
              <w:t>tra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t</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 </w:t>
            </w:r>
            <w:r w:rsidRPr="004B6A9C">
              <w:rPr>
                <w:rFonts w:ascii="Times New Roman" w:hAnsi="Times New Roman" w:cs="Times New Roman"/>
                <w:spacing w:val="1"/>
                <w:lang w:val="lt-LT"/>
              </w:rPr>
              <w:t>su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1D31BA7C"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17CBEAB6"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Py</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lang w:val="lt-LT"/>
              </w:rPr>
              <w:t>ni</w:t>
            </w:r>
            <w:r w:rsidRPr="004B6A9C">
              <w:rPr>
                <w:rFonts w:ascii="Times New Roman" w:hAnsi="Times New Roman" w:cs="Times New Roman"/>
                <w:spacing w:val="-4"/>
                <w:lang w:val="lt-LT"/>
              </w:rPr>
              <w:t>m</w:t>
            </w:r>
            <w:r w:rsidRPr="004B6A9C">
              <w:rPr>
                <w:rFonts w:ascii="Times New Roman" w:hAnsi="Times New Roman" w:cs="Times New Roman"/>
                <w:lang w:val="lt-LT"/>
              </w:rPr>
              <w:t>as, disp</w:t>
            </w:r>
            <w:r w:rsidRPr="004B6A9C">
              <w:rPr>
                <w:rFonts w:ascii="Times New Roman" w:hAnsi="Times New Roman" w:cs="Times New Roman"/>
                <w:spacing w:val="-2"/>
                <w:lang w:val="lt-LT"/>
              </w:rPr>
              <w:t>e</w:t>
            </w:r>
            <w:r w:rsidRPr="004B6A9C">
              <w:rPr>
                <w:rFonts w:ascii="Times New Roman" w:hAnsi="Times New Roman" w:cs="Times New Roman"/>
                <w:lang w:val="lt-LT"/>
              </w:rPr>
              <w:t>p</w:t>
            </w:r>
            <w:r w:rsidRPr="004B6A9C">
              <w:rPr>
                <w:rFonts w:ascii="Times New Roman" w:hAnsi="Times New Roman" w:cs="Times New Roman"/>
                <w:spacing w:val="-2"/>
                <w:lang w:val="lt-LT"/>
              </w:rPr>
              <w:t>s</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lang w:val="lt-LT"/>
              </w:rPr>
              <w:t>a</w:t>
            </w:r>
          </w:p>
        </w:tc>
        <w:tc>
          <w:tcPr>
            <w:tcW w:w="997" w:type="pct"/>
            <w:tcBorders>
              <w:top w:val="single" w:sz="4" w:space="0" w:color="000000"/>
              <w:left w:val="single" w:sz="4" w:space="0" w:color="000000"/>
              <w:bottom w:val="single" w:sz="4" w:space="0" w:color="000000"/>
              <w:right w:val="single" w:sz="4" w:space="0" w:color="000000"/>
            </w:tcBorders>
          </w:tcPr>
          <w:p w14:paraId="04F7FC6C" w14:textId="77777777" w:rsidR="00F350A0" w:rsidRPr="004B6A9C" w:rsidRDefault="00F350A0" w:rsidP="00E42CCC">
            <w:pPr>
              <w:autoSpaceDE w:val="0"/>
              <w:autoSpaceDN w:val="0"/>
              <w:adjustRightInd w:val="0"/>
              <w:spacing w:after="0" w:line="240" w:lineRule="auto"/>
              <w:ind w:left="102" w:right="628"/>
              <w:rPr>
                <w:rFonts w:ascii="Times New Roman" w:hAnsi="Times New Roman" w:cs="Times New Roman"/>
                <w:lang w:val="lt-LT"/>
              </w:rPr>
            </w:pPr>
            <w:proofErr w:type="spellStart"/>
            <w:r w:rsidRPr="004B6A9C">
              <w:rPr>
                <w:rFonts w:ascii="Times New Roman" w:hAnsi="Times New Roman" w:cs="Times New Roman"/>
                <w:spacing w:val="-1"/>
                <w:lang w:val="lt-LT"/>
              </w:rPr>
              <w:t>G</w:t>
            </w:r>
            <w:r w:rsidRPr="004B6A9C">
              <w:rPr>
                <w:rFonts w:ascii="Times New Roman" w:hAnsi="Times New Roman" w:cs="Times New Roman"/>
                <w:lang w:val="lt-LT"/>
              </w:rPr>
              <w:t>a</w:t>
            </w:r>
            <w:r w:rsidRPr="004B6A9C">
              <w:rPr>
                <w:rFonts w:ascii="Times New Roman" w:hAnsi="Times New Roman" w:cs="Times New Roman"/>
                <w:spacing w:val="1"/>
                <w:lang w:val="lt-LT"/>
              </w:rPr>
              <w:t>st</w:t>
            </w:r>
            <w:r w:rsidRPr="004B6A9C">
              <w:rPr>
                <w:rFonts w:ascii="Times New Roman" w:hAnsi="Times New Roman" w:cs="Times New Roman"/>
                <w:spacing w:val="-1"/>
                <w:lang w:val="lt-LT"/>
              </w:rPr>
              <w:t>r</w:t>
            </w:r>
            <w:r w:rsidRPr="004B6A9C">
              <w:rPr>
                <w:rFonts w:ascii="Times New Roman" w:hAnsi="Times New Roman" w:cs="Times New Roman"/>
                <w:lang w:val="lt-LT"/>
              </w:rPr>
              <w:t>o</w:t>
            </w:r>
            <w:r w:rsidRPr="004B6A9C">
              <w:rPr>
                <w:rFonts w:ascii="Times New Roman" w:hAnsi="Times New Roman" w:cs="Times New Roman"/>
                <w:spacing w:val="1"/>
                <w:lang w:val="lt-LT"/>
              </w:rPr>
              <w:t>e</w:t>
            </w:r>
            <w:r w:rsidRPr="004B6A9C">
              <w:rPr>
                <w:rFonts w:ascii="Times New Roman" w:hAnsi="Times New Roman" w:cs="Times New Roman"/>
                <w:spacing w:val="-2"/>
                <w:lang w:val="lt-LT"/>
              </w:rPr>
              <w:t>z</w:t>
            </w:r>
            <w:r w:rsidRPr="004B6A9C">
              <w:rPr>
                <w:rFonts w:ascii="Times New Roman" w:hAnsi="Times New Roman" w:cs="Times New Roman"/>
                <w:spacing w:val="1"/>
                <w:lang w:val="lt-LT"/>
              </w:rPr>
              <w:t>ofa</w:t>
            </w:r>
            <w:r w:rsidRPr="004B6A9C">
              <w:rPr>
                <w:rFonts w:ascii="Times New Roman" w:hAnsi="Times New Roman" w:cs="Times New Roman"/>
                <w:spacing w:val="-2"/>
                <w:lang w:val="lt-LT"/>
              </w:rPr>
              <w:t>g</w:t>
            </w:r>
            <w:r w:rsidRPr="004B6A9C">
              <w:rPr>
                <w:rFonts w:ascii="Times New Roman" w:hAnsi="Times New Roman" w:cs="Times New Roman"/>
                <w:spacing w:val="1"/>
                <w:lang w:val="lt-LT"/>
              </w:rPr>
              <w:t>i</w:t>
            </w:r>
            <w:r w:rsidRPr="004B6A9C">
              <w:rPr>
                <w:rFonts w:ascii="Times New Roman" w:hAnsi="Times New Roman" w:cs="Times New Roman"/>
                <w:lang w:val="lt-LT"/>
              </w:rPr>
              <w:t>nio</w:t>
            </w:r>
            <w:proofErr w:type="spellEnd"/>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lang w:val="lt-LT"/>
              </w:rPr>
              <w:t>r</w:t>
            </w:r>
            <w:r w:rsidRPr="004B6A9C">
              <w:rPr>
                <w:rFonts w:ascii="Times New Roman" w:hAnsi="Times New Roman" w:cs="Times New Roman"/>
                <w:spacing w:val="-2"/>
                <w:lang w:val="lt-LT"/>
              </w:rPr>
              <w:t>e</w:t>
            </w:r>
            <w:r w:rsidRPr="004B6A9C">
              <w:rPr>
                <w:rFonts w:ascii="Times New Roman" w:hAnsi="Times New Roman" w:cs="Times New Roman"/>
                <w:lang w:val="lt-LT"/>
              </w:rPr>
              <w:t>f</w:t>
            </w:r>
            <w:r w:rsidRPr="004B6A9C">
              <w:rPr>
                <w:rFonts w:ascii="Times New Roman" w:hAnsi="Times New Roman" w:cs="Times New Roman"/>
                <w:spacing w:val="-1"/>
                <w:lang w:val="lt-LT"/>
              </w:rPr>
              <w:t>l</w:t>
            </w:r>
            <w:r w:rsidRPr="004B6A9C">
              <w:rPr>
                <w:rFonts w:ascii="Times New Roman" w:hAnsi="Times New Roman" w:cs="Times New Roman"/>
                <w:lang w:val="lt-LT"/>
              </w:rPr>
              <w:t>iu</w:t>
            </w:r>
            <w:r w:rsidRPr="004B6A9C">
              <w:rPr>
                <w:rFonts w:ascii="Times New Roman" w:hAnsi="Times New Roman" w:cs="Times New Roman"/>
                <w:spacing w:val="-2"/>
                <w:lang w:val="lt-LT"/>
              </w:rPr>
              <w:t>k</w:t>
            </w:r>
            <w:r w:rsidRPr="004B6A9C">
              <w:rPr>
                <w:rFonts w:ascii="Times New Roman" w:hAnsi="Times New Roman" w:cs="Times New Roman"/>
                <w:lang w:val="lt-LT"/>
              </w:rPr>
              <w:t>so</w:t>
            </w:r>
            <w:proofErr w:type="spellEnd"/>
            <w:r w:rsidRPr="004B6A9C">
              <w:rPr>
                <w:rFonts w:ascii="Times New Roman" w:hAnsi="Times New Roman" w:cs="Times New Roman"/>
                <w:lang w:val="lt-LT"/>
              </w:rPr>
              <w:t xml:space="preserve"> </w:t>
            </w:r>
            <w:r w:rsidRPr="004B6A9C">
              <w:rPr>
                <w:rFonts w:ascii="Times New Roman" w:hAnsi="Times New Roman" w:cs="Times New Roman"/>
                <w:spacing w:val="1"/>
                <w:lang w:val="lt-LT"/>
              </w:rPr>
              <w:t>li</w:t>
            </w:r>
            <w:r w:rsidRPr="004B6A9C">
              <w:rPr>
                <w:rFonts w:ascii="Times New Roman" w:hAnsi="Times New Roman" w:cs="Times New Roman"/>
                <w:spacing w:val="-2"/>
                <w:lang w:val="lt-LT"/>
              </w:rPr>
              <w:t>g</w:t>
            </w:r>
            <w:r w:rsidRPr="004B6A9C">
              <w:rPr>
                <w:rFonts w:ascii="Times New Roman" w:hAnsi="Times New Roman" w:cs="Times New Roman"/>
                <w:spacing w:val="1"/>
                <w:lang w:val="lt-LT"/>
              </w:rPr>
              <w:t>a,</w:t>
            </w:r>
            <w:r w:rsidRPr="004B6A9C">
              <w:rPr>
                <w:rFonts w:ascii="Times New Roman" w:hAnsi="Times New Roman" w:cs="Times New Roman"/>
                <w:spacing w:val="-2"/>
                <w:lang w:val="lt-LT"/>
              </w:rPr>
              <w:t xml:space="preserve"> v</w:t>
            </w:r>
            <w:r w:rsidRPr="004B6A9C">
              <w:rPr>
                <w:rFonts w:ascii="Times New Roman" w:hAnsi="Times New Roman" w:cs="Times New Roman"/>
                <w:spacing w:val="3"/>
                <w:lang w:val="lt-LT"/>
              </w:rPr>
              <w:t>ė</w:t>
            </w:r>
            <w:r w:rsidRPr="004B6A9C">
              <w:rPr>
                <w:rFonts w:ascii="Times New Roman" w:hAnsi="Times New Roman" w:cs="Times New Roman"/>
                <w:spacing w:val="-4"/>
                <w:lang w:val="lt-LT"/>
              </w:rPr>
              <w:t>m</w:t>
            </w:r>
            <w:r w:rsidRPr="004B6A9C">
              <w:rPr>
                <w:rFonts w:ascii="Times New Roman" w:hAnsi="Times New Roman" w:cs="Times New Roman"/>
                <w:spacing w:val="4"/>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w:t>
            </w:r>
            <w:r w:rsidRPr="004B6A9C">
              <w:rPr>
                <w:rFonts w:ascii="Times New Roman" w:hAnsi="Times New Roman" w:cs="Times New Roman"/>
                <w:lang w:val="lt-LT"/>
              </w:rPr>
              <w:t>s, s</w:t>
            </w:r>
            <w:r w:rsidRPr="004B6A9C">
              <w:rPr>
                <w:rFonts w:ascii="Times New Roman" w:hAnsi="Times New Roman" w:cs="Times New Roman"/>
                <w:spacing w:val="-3"/>
                <w:lang w:val="lt-LT"/>
              </w:rPr>
              <w:t>k</w:t>
            </w:r>
            <w:r w:rsidRPr="004B6A9C">
              <w:rPr>
                <w:rFonts w:ascii="Times New Roman" w:hAnsi="Times New Roman" w:cs="Times New Roman"/>
                <w:lang w:val="lt-LT"/>
              </w:rPr>
              <w:t>aus</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as </w:t>
            </w:r>
            <w:r w:rsidRPr="004B6A9C">
              <w:rPr>
                <w:rFonts w:ascii="Times New Roman" w:hAnsi="Times New Roman" w:cs="Times New Roman"/>
                <w:spacing w:val="-2"/>
                <w:lang w:val="lt-LT"/>
              </w:rPr>
              <w:t>v</w:t>
            </w:r>
            <w:r w:rsidRPr="004B6A9C">
              <w:rPr>
                <w:rFonts w:ascii="Times New Roman" w:hAnsi="Times New Roman" w:cs="Times New Roman"/>
                <w:spacing w:val="1"/>
                <w:lang w:val="lt-LT"/>
              </w:rPr>
              <w:t>ir</w:t>
            </w:r>
            <w:r w:rsidRPr="004B6A9C">
              <w:rPr>
                <w:rFonts w:ascii="Times New Roman" w:hAnsi="Times New Roman" w:cs="Times New Roman"/>
                <w:lang w:val="lt-LT"/>
              </w:rPr>
              <w:t>šu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w:t>
            </w:r>
            <w:r w:rsidRPr="004B6A9C">
              <w:rPr>
                <w:rFonts w:ascii="Times New Roman" w:hAnsi="Times New Roman" w:cs="Times New Roman"/>
                <w:lang w:val="lt-LT"/>
              </w:rPr>
              <w:t>n</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j</w:t>
            </w:r>
            <w:r w:rsidRPr="004B6A9C">
              <w:rPr>
                <w:rFonts w:ascii="Times New Roman" w:hAnsi="Times New Roman" w:cs="Times New Roman"/>
                <w:lang w:val="lt-LT"/>
              </w:rPr>
              <w:t>e</w:t>
            </w:r>
            <w:r w:rsidRPr="004B6A9C">
              <w:rPr>
                <w:rFonts w:ascii="Times New Roman" w:hAnsi="Times New Roman" w:cs="Times New Roman"/>
                <w:spacing w:val="1"/>
                <w:lang w:val="lt-LT"/>
              </w:rPr>
              <w:t xml:space="preserve"> </w:t>
            </w:r>
            <w:r w:rsidRPr="004B6A9C">
              <w:rPr>
                <w:rFonts w:ascii="Times New Roman" w:hAnsi="Times New Roman" w:cs="Times New Roman"/>
                <w:spacing w:val="-3"/>
                <w:lang w:val="lt-LT"/>
              </w:rPr>
              <w:t>p</w:t>
            </w:r>
            <w:r w:rsidRPr="004B6A9C">
              <w:rPr>
                <w:rFonts w:ascii="Times New Roman" w:hAnsi="Times New Roman" w:cs="Times New Roman"/>
                <w:spacing w:val="1"/>
                <w:lang w:val="lt-LT"/>
              </w:rPr>
              <w:t>il</w:t>
            </w:r>
            <w:r w:rsidRPr="004B6A9C">
              <w:rPr>
                <w:rFonts w:ascii="Times New Roman" w:hAnsi="Times New Roman" w:cs="Times New Roman"/>
                <w:spacing w:val="-2"/>
                <w:lang w:val="lt-LT"/>
              </w:rPr>
              <w:t>v</w:t>
            </w:r>
            <w:r w:rsidRPr="004B6A9C">
              <w:rPr>
                <w:rFonts w:ascii="Times New Roman" w:hAnsi="Times New Roman" w:cs="Times New Roman"/>
                <w:lang w:val="lt-LT"/>
              </w:rPr>
              <w:t xml:space="preserve">o </w:t>
            </w:r>
            <w:r w:rsidRPr="004B6A9C">
              <w:rPr>
                <w:rFonts w:ascii="Times New Roman" w:hAnsi="Times New Roman" w:cs="Times New Roman"/>
                <w:spacing w:val="1"/>
                <w:lang w:val="lt-LT"/>
              </w:rPr>
              <w:t>dal</w:t>
            </w:r>
            <w:r w:rsidRPr="004B6A9C">
              <w:rPr>
                <w:rFonts w:ascii="Times New Roman" w:hAnsi="Times New Roman" w:cs="Times New Roman"/>
                <w:spacing w:val="-5"/>
                <w:lang w:val="lt-LT"/>
              </w:rPr>
              <w:t>y</w:t>
            </w:r>
            <w:r w:rsidRPr="004B6A9C">
              <w:rPr>
                <w:rFonts w:ascii="Times New Roman" w:hAnsi="Times New Roman" w:cs="Times New Roman"/>
                <w:spacing w:val="4"/>
                <w:lang w:val="lt-LT"/>
              </w:rPr>
              <w:t>j</w:t>
            </w:r>
            <w:r w:rsidRPr="004B6A9C">
              <w:rPr>
                <w:rFonts w:ascii="Times New Roman" w:hAnsi="Times New Roman" w:cs="Times New Roman"/>
                <w:lang w:val="lt-LT"/>
              </w:rPr>
              <w:t>e, burnos d</w:t>
            </w:r>
            <w:r w:rsidRPr="004B6A9C">
              <w:rPr>
                <w:rFonts w:ascii="Times New Roman" w:hAnsi="Times New Roman" w:cs="Times New Roman"/>
                <w:spacing w:val="-2"/>
                <w:lang w:val="lt-LT"/>
              </w:rPr>
              <w:t>ž</w:t>
            </w:r>
            <w:r w:rsidRPr="004B6A9C">
              <w:rPr>
                <w:rFonts w:ascii="Times New Roman" w:hAnsi="Times New Roman" w:cs="Times New Roman"/>
                <w:spacing w:val="1"/>
                <w:lang w:val="lt-LT"/>
              </w:rPr>
              <w:t>i</w:t>
            </w:r>
            <w:r w:rsidRPr="004B6A9C">
              <w:rPr>
                <w:rFonts w:ascii="Times New Roman" w:hAnsi="Times New Roman" w:cs="Times New Roman"/>
                <w:lang w:val="lt-LT"/>
              </w:rPr>
              <w:t>ū</w:t>
            </w:r>
            <w:r w:rsidRPr="004B6A9C">
              <w:rPr>
                <w:rFonts w:ascii="Times New Roman" w:hAnsi="Times New Roman" w:cs="Times New Roman"/>
                <w:spacing w:val="-2"/>
                <w:lang w:val="lt-LT"/>
              </w:rPr>
              <w:t>v</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c>
          <w:tcPr>
            <w:tcW w:w="1430" w:type="pct"/>
            <w:tcBorders>
              <w:top w:val="single" w:sz="4" w:space="0" w:color="000000"/>
              <w:left w:val="single" w:sz="4" w:space="0" w:color="000000"/>
              <w:bottom w:val="single" w:sz="4" w:space="0" w:color="000000"/>
              <w:right w:val="single" w:sz="4" w:space="0" w:color="000000"/>
            </w:tcBorders>
          </w:tcPr>
          <w:p w14:paraId="389B6678"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 xml:space="preserve">Burnos </w:t>
            </w:r>
            <w:proofErr w:type="spellStart"/>
            <w:r w:rsidRPr="004B6A9C">
              <w:rPr>
                <w:rFonts w:ascii="Times New Roman" w:hAnsi="Times New Roman" w:cs="Times New Roman"/>
                <w:lang w:val="lt-LT"/>
              </w:rPr>
              <w:t>hipe</w:t>
            </w:r>
            <w:r w:rsidRPr="004B6A9C">
              <w:rPr>
                <w:rFonts w:ascii="Times New Roman" w:hAnsi="Times New Roman" w:cs="Times New Roman"/>
                <w:spacing w:val="-2"/>
                <w:lang w:val="lt-LT"/>
              </w:rPr>
              <w:t>s</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p>
        </w:tc>
      </w:tr>
      <w:tr w:rsidR="00F350A0" w:rsidRPr="00B73AB9" w14:paraId="361E1ECC"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560"/>
        </w:trPr>
        <w:tc>
          <w:tcPr>
            <w:tcW w:w="996" w:type="pct"/>
            <w:tcBorders>
              <w:top w:val="single" w:sz="4" w:space="0" w:color="000000"/>
              <w:left w:val="single" w:sz="4" w:space="0" w:color="000000"/>
              <w:bottom w:val="single" w:sz="4" w:space="0" w:color="000000"/>
              <w:right w:val="single" w:sz="4" w:space="0" w:color="000000"/>
            </w:tcBorders>
          </w:tcPr>
          <w:p w14:paraId="4E2357CC"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 xml:space="preserve">Odos </w:t>
            </w:r>
            <w:r w:rsidRPr="004B6A9C">
              <w:rPr>
                <w:rFonts w:ascii="Times New Roman" w:hAnsi="Times New Roman" w:cs="Times New Roman"/>
                <w:spacing w:val="-1"/>
                <w:lang w:val="lt-LT"/>
              </w:rPr>
              <w:t>i</w:t>
            </w:r>
            <w:r w:rsidRPr="004B6A9C">
              <w:rPr>
                <w:rFonts w:ascii="Times New Roman" w:hAnsi="Times New Roman" w:cs="Times New Roman"/>
                <w:lang w:val="lt-LT"/>
              </w:rPr>
              <w:t>r poodi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i</w:t>
            </w:r>
            <w:r w:rsidRPr="004B6A9C">
              <w:rPr>
                <w:rFonts w:ascii="Times New Roman" w:hAnsi="Times New Roman" w:cs="Times New Roman"/>
                <w:lang w:val="lt-LT"/>
              </w:rPr>
              <w:t>o audi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i</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3CEC1EDA"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496860B2"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44525BCA" w14:textId="77777777" w:rsidR="00F350A0" w:rsidRPr="004B6A9C" w:rsidRDefault="00F350A0" w:rsidP="00E42CCC">
            <w:pPr>
              <w:autoSpaceDE w:val="0"/>
              <w:autoSpaceDN w:val="0"/>
              <w:adjustRightInd w:val="0"/>
              <w:spacing w:after="0" w:line="240" w:lineRule="auto"/>
              <w:ind w:left="157" w:right="-20"/>
              <w:rPr>
                <w:rFonts w:ascii="Times New Roman" w:hAnsi="Times New Roman" w:cs="Times New Roman"/>
                <w:lang w:val="lt-LT"/>
              </w:rPr>
            </w:pPr>
            <w:r w:rsidRPr="004B6A9C">
              <w:rPr>
                <w:rFonts w:ascii="Times New Roman" w:hAnsi="Times New Roman" w:cs="Times New Roman"/>
                <w:spacing w:val="-4"/>
                <w:lang w:val="lt-LT"/>
              </w:rPr>
              <w:t>I</w:t>
            </w:r>
            <w:r w:rsidRPr="004B6A9C">
              <w:rPr>
                <w:rFonts w:ascii="Times New Roman" w:hAnsi="Times New Roman" w:cs="Times New Roman"/>
                <w:lang w:val="lt-LT"/>
              </w:rPr>
              <w:t>šbė</w:t>
            </w:r>
            <w:r w:rsidRPr="004B6A9C">
              <w:rPr>
                <w:rFonts w:ascii="Times New Roman" w:hAnsi="Times New Roman" w:cs="Times New Roman"/>
                <w:spacing w:val="1"/>
                <w:lang w:val="lt-LT"/>
              </w:rPr>
              <w:t>ri</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c>
          <w:tcPr>
            <w:tcW w:w="1430" w:type="pct"/>
            <w:tcBorders>
              <w:top w:val="single" w:sz="4" w:space="0" w:color="000000"/>
              <w:left w:val="single" w:sz="4" w:space="0" w:color="000000"/>
              <w:bottom w:val="single" w:sz="4" w:space="0" w:color="000000"/>
              <w:right w:val="single" w:sz="4" w:space="0" w:color="000000"/>
            </w:tcBorders>
          </w:tcPr>
          <w:p w14:paraId="26982708"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proofErr w:type="spellStart"/>
            <w:r w:rsidRPr="004B6A9C">
              <w:rPr>
                <w:rFonts w:ascii="Times New Roman" w:hAnsi="Times New Roman" w:cs="Times New Roman"/>
                <w:spacing w:val="1"/>
                <w:lang w:val="lt-LT"/>
              </w:rPr>
              <w:t>Sti</w:t>
            </w:r>
            <w:r w:rsidRPr="004B6A9C">
              <w:rPr>
                <w:rFonts w:ascii="Times New Roman" w:hAnsi="Times New Roman" w:cs="Times New Roman"/>
                <w:spacing w:val="-2"/>
                <w:lang w:val="lt-LT"/>
              </w:rPr>
              <w:t>v</w:t>
            </w:r>
            <w:r w:rsidRPr="004B6A9C">
              <w:rPr>
                <w:rFonts w:ascii="Times New Roman" w:hAnsi="Times New Roman" w:cs="Times New Roman"/>
                <w:spacing w:val="1"/>
                <w:lang w:val="lt-LT"/>
              </w:rPr>
              <w:t>enso</w:t>
            </w:r>
            <w:proofErr w:type="spellEnd"/>
            <w:r w:rsidRPr="004B6A9C">
              <w:rPr>
                <w:rFonts w:ascii="Times New Roman" w:hAnsi="Times New Roman" w:cs="Times New Roman"/>
                <w:spacing w:val="1"/>
                <w:lang w:val="lt-LT"/>
              </w:rPr>
              <w:t>-</w:t>
            </w:r>
            <w:r w:rsidRPr="004B6A9C">
              <w:rPr>
                <w:rFonts w:ascii="Times New Roman" w:hAnsi="Times New Roman" w:cs="Times New Roman"/>
                <w:lang w:val="lt-LT"/>
              </w:rPr>
              <w:t>D</w:t>
            </w:r>
            <w:r w:rsidRPr="004B6A9C">
              <w:rPr>
                <w:rFonts w:ascii="Times New Roman" w:hAnsi="Times New Roman" w:cs="Times New Roman"/>
                <w:spacing w:val="-2"/>
                <w:lang w:val="lt-LT"/>
              </w:rPr>
              <w:t>ž</w:t>
            </w:r>
            <w:r w:rsidRPr="004B6A9C">
              <w:rPr>
                <w:rFonts w:ascii="Times New Roman" w:hAnsi="Times New Roman" w:cs="Times New Roman"/>
                <w:lang w:val="lt-LT"/>
              </w:rPr>
              <w:t xml:space="preserve">onsono </w:t>
            </w:r>
            <w:r w:rsidRPr="004B6A9C">
              <w:rPr>
                <w:rFonts w:ascii="Times New Roman" w:hAnsi="Times New Roman" w:cs="Times New Roman"/>
                <w:spacing w:val="1"/>
                <w:lang w:val="lt-LT"/>
              </w:rPr>
              <w:t>sin</w:t>
            </w:r>
            <w:r w:rsidRPr="004B6A9C">
              <w:rPr>
                <w:rFonts w:ascii="Times New Roman" w:hAnsi="Times New Roman" w:cs="Times New Roman"/>
                <w:spacing w:val="-3"/>
                <w:lang w:val="lt-LT"/>
              </w:rPr>
              <w:t>d</w:t>
            </w:r>
            <w:r w:rsidRPr="004B6A9C">
              <w:rPr>
                <w:rFonts w:ascii="Times New Roman" w:hAnsi="Times New Roman" w:cs="Times New Roman"/>
                <w:spacing w:val="1"/>
                <w:lang w:val="lt-LT"/>
              </w:rPr>
              <w:t>ro</w:t>
            </w:r>
            <w:r w:rsidRPr="004B6A9C">
              <w:rPr>
                <w:rFonts w:ascii="Times New Roman" w:hAnsi="Times New Roman" w:cs="Times New Roman"/>
                <w:spacing w:val="-4"/>
                <w:lang w:val="lt-LT"/>
              </w:rPr>
              <w:t>m</w:t>
            </w:r>
            <w:r w:rsidRPr="004B6A9C">
              <w:rPr>
                <w:rFonts w:ascii="Times New Roman" w:hAnsi="Times New Roman" w:cs="Times New Roman"/>
                <w:lang w:val="lt-LT"/>
              </w:rPr>
              <w:t>as</w:t>
            </w:r>
            <w:r w:rsidRPr="004B6A9C">
              <w:rPr>
                <w:rFonts w:ascii="Times New Roman" w:hAnsi="Times New Roman" w:cs="Times New Roman"/>
                <w:spacing w:val="1"/>
                <w:lang w:val="lt-LT"/>
              </w:rPr>
              <w:t xml:space="preserve"> (</w:t>
            </w:r>
            <w:r w:rsidRPr="004B6A9C">
              <w:rPr>
                <w:rFonts w:ascii="Times New Roman" w:hAnsi="Times New Roman" w:cs="Times New Roman"/>
                <w:spacing w:val="-3"/>
                <w:lang w:val="lt-LT"/>
              </w:rPr>
              <w:t>S</w:t>
            </w:r>
            <w:r w:rsidRPr="004B6A9C">
              <w:rPr>
                <w:rFonts w:ascii="Times New Roman" w:hAnsi="Times New Roman" w:cs="Times New Roman"/>
                <w:spacing w:val="3"/>
                <w:lang w:val="lt-LT"/>
              </w:rPr>
              <w:t>J</w:t>
            </w:r>
            <w:r w:rsidRPr="004B6A9C">
              <w:rPr>
                <w:rFonts w:ascii="Times New Roman" w:hAnsi="Times New Roman" w:cs="Times New Roman"/>
                <w:spacing w:val="-3"/>
                <w:lang w:val="lt-LT"/>
              </w:rPr>
              <w:t>S</w:t>
            </w:r>
            <w:r w:rsidRPr="004B6A9C">
              <w:rPr>
                <w:rFonts w:ascii="Times New Roman" w:hAnsi="Times New Roman" w:cs="Times New Roman"/>
                <w:spacing w:val="1"/>
                <w:lang w:val="lt-LT"/>
              </w:rPr>
              <w:t>)*</w:t>
            </w:r>
            <w:r w:rsidRPr="004B6A9C">
              <w:rPr>
                <w:rFonts w:ascii="Times New Roman" w:hAnsi="Times New Roman" w:cs="Times New Roman"/>
                <w:lang w:val="lt-LT"/>
              </w:rPr>
              <w:t>,</w:t>
            </w:r>
            <w:r w:rsidRPr="004B6A9C">
              <w:rPr>
                <w:rFonts w:ascii="Times New Roman" w:hAnsi="Times New Roman" w:cs="Times New Roman"/>
                <w:position w:val="11"/>
                <w:lang w:val="lt-LT"/>
              </w:rPr>
              <w:t xml:space="preserve"> </w:t>
            </w:r>
            <w:r w:rsidRPr="004B6A9C">
              <w:rPr>
                <w:rFonts w:ascii="Times New Roman" w:hAnsi="Times New Roman" w:cs="Times New Roman"/>
                <w:spacing w:val="1"/>
                <w:lang w:val="lt-LT"/>
              </w:rPr>
              <w:t>to</w:t>
            </w:r>
            <w:r w:rsidRPr="004B6A9C">
              <w:rPr>
                <w:rFonts w:ascii="Times New Roman" w:hAnsi="Times New Roman" w:cs="Times New Roman"/>
                <w:spacing w:val="-2"/>
                <w:lang w:val="lt-LT"/>
              </w:rPr>
              <w:t>k</w:t>
            </w:r>
            <w:r w:rsidRPr="004B6A9C">
              <w:rPr>
                <w:rFonts w:ascii="Times New Roman" w:hAnsi="Times New Roman" w:cs="Times New Roman"/>
                <w:lang w:val="lt-LT"/>
              </w:rPr>
              <w:t>s</w:t>
            </w:r>
            <w:r w:rsidRPr="004B6A9C">
              <w:rPr>
                <w:rFonts w:ascii="Times New Roman" w:hAnsi="Times New Roman" w:cs="Times New Roman"/>
                <w:spacing w:val="1"/>
                <w:lang w:val="lt-LT"/>
              </w:rPr>
              <w:t>i</w:t>
            </w:r>
            <w:r w:rsidRPr="004B6A9C">
              <w:rPr>
                <w:rFonts w:ascii="Times New Roman" w:hAnsi="Times New Roman" w:cs="Times New Roman"/>
                <w:lang w:val="lt-LT"/>
              </w:rPr>
              <w:t>nė</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epi</w:t>
            </w:r>
            <w:r w:rsidRPr="004B6A9C">
              <w:rPr>
                <w:rFonts w:ascii="Times New Roman" w:hAnsi="Times New Roman" w:cs="Times New Roman"/>
                <w:spacing w:val="-2"/>
                <w:lang w:val="lt-LT"/>
              </w:rPr>
              <w:t>d</w:t>
            </w:r>
            <w:r w:rsidRPr="004B6A9C">
              <w:rPr>
                <w:rFonts w:ascii="Times New Roman" w:hAnsi="Times New Roman" w:cs="Times New Roman"/>
                <w:lang w:val="lt-LT"/>
              </w:rPr>
              <w:t>er</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o </w:t>
            </w:r>
            <w:proofErr w:type="spellStart"/>
            <w:r w:rsidRPr="004B6A9C">
              <w:rPr>
                <w:rFonts w:ascii="Times New Roman" w:hAnsi="Times New Roman" w:cs="Times New Roman"/>
                <w:spacing w:val="1"/>
                <w:position w:val="-1"/>
                <w:lang w:val="lt-LT"/>
              </w:rPr>
              <w:t>ne</w:t>
            </w:r>
            <w:r w:rsidRPr="004B6A9C">
              <w:rPr>
                <w:rFonts w:ascii="Times New Roman" w:hAnsi="Times New Roman" w:cs="Times New Roman"/>
                <w:spacing w:val="-2"/>
                <w:position w:val="-1"/>
                <w:lang w:val="lt-LT"/>
              </w:rPr>
              <w:t>k</w:t>
            </w:r>
            <w:r w:rsidRPr="004B6A9C">
              <w:rPr>
                <w:rFonts w:ascii="Times New Roman" w:hAnsi="Times New Roman" w:cs="Times New Roman"/>
                <w:spacing w:val="1"/>
                <w:position w:val="-1"/>
                <w:lang w:val="lt-LT"/>
              </w:rPr>
              <w:t>roli</w:t>
            </w:r>
            <w:r w:rsidRPr="004B6A9C">
              <w:rPr>
                <w:rFonts w:ascii="Times New Roman" w:hAnsi="Times New Roman" w:cs="Times New Roman"/>
                <w:spacing w:val="-2"/>
                <w:position w:val="-1"/>
                <w:lang w:val="lt-LT"/>
              </w:rPr>
              <w:t>z</w:t>
            </w:r>
            <w:r w:rsidRPr="004B6A9C">
              <w:rPr>
                <w:rFonts w:ascii="Times New Roman" w:hAnsi="Times New Roman" w:cs="Times New Roman"/>
                <w:position w:val="-1"/>
                <w:lang w:val="lt-LT"/>
              </w:rPr>
              <w:t>ė</w:t>
            </w:r>
            <w:proofErr w:type="spellEnd"/>
            <w:r w:rsidRPr="004B6A9C">
              <w:rPr>
                <w:rFonts w:ascii="Times New Roman" w:hAnsi="Times New Roman" w:cs="Times New Roman"/>
                <w:spacing w:val="-2"/>
                <w:position w:val="-1"/>
                <w:lang w:val="lt-LT"/>
              </w:rPr>
              <w:t xml:space="preserve"> </w:t>
            </w:r>
            <w:r w:rsidRPr="004B6A9C">
              <w:rPr>
                <w:rFonts w:ascii="Times New Roman" w:hAnsi="Times New Roman" w:cs="Times New Roman"/>
                <w:spacing w:val="-1"/>
                <w:position w:val="-1"/>
                <w:lang w:val="lt-LT"/>
              </w:rPr>
              <w:t>(</w:t>
            </w:r>
            <w:r w:rsidRPr="004B6A9C">
              <w:rPr>
                <w:rFonts w:ascii="Times New Roman" w:hAnsi="Times New Roman" w:cs="Times New Roman"/>
                <w:spacing w:val="2"/>
                <w:position w:val="-1"/>
                <w:lang w:val="lt-LT"/>
              </w:rPr>
              <w:t>T</w:t>
            </w:r>
            <w:r w:rsidRPr="004B6A9C">
              <w:rPr>
                <w:rFonts w:ascii="Times New Roman" w:hAnsi="Times New Roman" w:cs="Times New Roman"/>
                <w:spacing w:val="-1"/>
                <w:position w:val="-1"/>
                <w:lang w:val="lt-LT"/>
              </w:rPr>
              <w:t>EN</w:t>
            </w:r>
            <w:r w:rsidRPr="004B6A9C">
              <w:rPr>
                <w:rFonts w:ascii="Times New Roman" w:hAnsi="Times New Roman" w:cs="Times New Roman"/>
                <w:spacing w:val="2"/>
                <w:position w:val="-1"/>
                <w:lang w:val="lt-LT"/>
              </w:rPr>
              <w:t>)*</w:t>
            </w:r>
          </w:p>
        </w:tc>
      </w:tr>
      <w:tr w:rsidR="00F350A0" w:rsidRPr="004B6A9C" w14:paraId="124EB678"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514"/>
        </w:trPr>
        <w:tc>
          <w:tcPr>
            <w:tcW w:w="996" w:type="pct"/>
            <w:tcBorders>
              <w:top w:val="single" w:sz="4" w:space="0" w:color="000000"/>
              <w:left w:val="single" w:sz="4" w:space="0" w:color="000000"/>
              <w:bottom w:val="single" w:sz="4" w:space="0" w:color="000000"/>
              <w:right w:val="single" w:sz="4" w:space="0" w:color="000000"/>
            </w:tcBorders>
          </w:tcPr>
          <w:p w14:paraId="3C903720" w14:textId="77777777" w:rsidR="00F350A0" w:rsidRPr="004B6A9C" w:rsidRDefault="00F350A0" w:rsidP="00E42CCC">
            <w:pPr>
              <w:autoSpaceDE w:val="0"/>
              <w:autoSpaceDN w:val="0"/>
              <w:adjustRightInd w:val="0"/>
              <w:spacing w:after="0" w:line="240" w:lineRule="auto"/>
              <w:ind w:left="102" w:right="525"/>
              <w:rPr>
                <w:rFonts w:ascii="Times New Roman" w:hAnsi="Times New Roman" w:cs="Times New Roman"/>
                <w:lang w:val="lt-LT"/>
              </w:rPr>
            </w:pPr>
            <w:r w:rsidRPr="004B6A9C">
              <w:rPr>
                <w:rFonts w:ascii="Times New Roman" w:hAnsi="Times New Roman" w:cs="Times New Roman"/>
                <w:lang w:val="lt-LT"/>
              </w:rPr>
              <w:t>S</w:t>
            </w:r>
            <w:r w:rsidRPr="004B6A9C">
              <w:rPr>
                <w:rFonts w:ascii="Times New Roman" w:hAnsi="Times New Roman" w:cs="Times New Roman"/>
                <w:spacing w:val="-2"/>
                <w:lang w:val="lt-LT"/>
              </w:rPr>
              <w:t>k</w:t>
            </w:r>
            <w:r w:rsidRPr="004B6A9C">
              <w:rPr>
                <w:rFonts w:ascii="Times New Roman" w:hAnsi="Times New Roman" w:cs="Times New Roman"/>
                <w:lang w:val="lt-LT"/>
              </w:rPr>
              <w:t>eleto, rau</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enų </w:t>
            </w:r>
            <w:r w:rsidRPr="004B6A9C">
              <w:rPr>
                <w:rFonts w:ascii="Times New Roman" w:hAnsi="Times New Roman" w:cs="Times New Roman"/>
                <w:spacing w:val="1"/>
                <w:lang w:val="lt-LT"/>
              </w:rPr>
              <w:t xml:space="preserve">ir </w:t>
            </w:r>
            <w:r w:rsidRPr="004B6A9C">
              <w:rPr>
                <w:rFonts w:ascii="Times New Roman" w:hAnsi="Times New Roman" w:cs="Times New Roman"/>
                <w:lang w:val="lt-LT"/>
              </w:rPr>
              <w:t>jun</w:t>
            </w:r>
            <w:r w:rsidRPr="004B6A9C">
              <w:rPr>
                <w:rFonts w:ascii="Times New Roman" w:hAnsi="Times New Roman" w:cs="Times New Roman"/>
                <w:spacing w:val="-2"/>
                <w:lang w:val="lt-LT"/>
              </w:rPr>
              <w:t>g</w:t>
            </w:r>
            <w:r w:rsidRPr="004B6A9C">
              <w:rPr>
                <w:rFonts w:ascii="Times New Roman" w:hAnsi="Times New Roman" w:cs="Times New Roman"/>
                <w:lang w:val="lt-LT"/>
              </w:rPr>
              <w:t>ia</w:t>
            </w:r>
            <w:r w:rsidRPr="004B6A9C">
              <w:rPr>
                <w:rFonts w:ascii="Times New Roman" w:hAnsi="Times New Roman" w:cs="Times New Roman"/>
                <w:spacing w:val="-4"/>
                <w:lang w:val="lt-LT"/>
              </w:rPr>
              <w:t>m</w:t>
            </w:r>
            <w:r w:rsidRPr="004B6A9C">
              <w:rPr>
                <w:rFonts w:ascii="Times New Roman" w:hAnsi="Times New Roman" w:cs="Times New Roman"/>
                <w:lang w:val="lt-LT"/>
              </w:rPr>
              <w:t>o</w:t>
            </w:r>
            <w:r w:rsidRPr="004B6A9C">
              <w:rPr>
                <w:rFonts w:ascii="Times New Roman" w:hAnsi="Times New Roman" w:cs="Times New Roman"/>
                <w:spacing w:val="4"/>
                <w:lang w:val="lt-LT"/>
              </w:rPr>
              <w:t>j</w:t>
            </w:r>
            <w:r w:rsidRPr="004B6A9C">
              <w:rPr>
                <w:rFonts w:ascii="Times New Roman" w:hAnsi="Times New Roman" w:cs="Times New Roman"/>
                <w:lang w:val="lt-LT"/>
              </w:rPr>
              <w:t>o audi</w:t>
            </w:r>
            <w:r w:rsidRPr="004B6A9C">
              <w:rPr>
                <w:rFonts w:ascii="Times New Roman" w:hAnsi="Times New Roman" w:cs="Times New Roman"/>
                <w:spacing w:val="-2"/>
                <w:lang w:val="lt-LT"/>
              </w:rPr>
              <w:t>n</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o </w:t>
            </w:r>
            <w:r w:rsidRPr="004B6A9C">
              <w:rPr>
                <w:rFonts w:ascii="Times New Roman" w:hAnsi="Times New Roman" w:cs="Times New Roman"/>
                <w:spacing w:val="1"/>
                <w:lang w:val="lt-LT"/>
              </w:rPr>
              <w:t>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039F9740"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1C7A36D0"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179584C2"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proofErr w:type="spellStart"/>
            <w:r w:rsidRPr="004B6A9C">
              <w:rPr>
                <w:rFonts w:ascii="Times New Roman" w:hAnsi="Times New Roman" w:cs="Times New Roman"/>
                <w:spacing w:val="1"/>
                <w:lang w:val="lt-LT"/>
              </w:rPr>
              <w:t>Mi</w:t>
            </w:r>
            <w:r w:rsidRPr="004B6A9C">
              <w:rPr>
                <w:rFonts w:ascii="Times New Roman" w:hAnsi="Times New Roman" w:cs="Times New Roman"/>
                <w:spacing w:val="-2"/>
                <w:lang w:val="lt-LT"/>
              </w:rPr>
              <w:t>a</w:t>
            </w:r>
            <w:r w:rsidRPr="004B6A9C">
              <w:rPr>
                <w:rFonts w:ascii="Times New Roman" w:hAnsi="Times New Roman" w:cs="Times New Roman"/>
                <w:spacing w:val="1"/>
                <w:lang w:val="lt-LT"/>
              </w:rPr>
              <w:t>l</w:t>
            </w:r>
            <w:r w:rsidRPr="004B6A9C">
              <w:rPr>
                <w:rFonts w:ascii="Times New Roman" w:hAnsi="Times New Roman" w:cs="Times New Roman"/>
                <w:spacing w:val="-2"/>
                <w:lang w:val="lt-LT"/>
              </w:rPr>
              <w:t>gi</w:t>
            </w:r>
            <w:r w:rsidRPr="004B6A9C">
              <w:rPr>
                <w:rFonts w:ascii="Times New Roman" w:hAnsi="Times New Roman" w:cs="Times New Roman"/>
                <w:spacing w:val="3"/>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 xml:space="preserve">, </w:t>
            </w:r>
            <w:r w:rsidRPr="004B6A9C">
              <w:rPr>
                <w:rFonts w:ascii="Times New Roman" w:hAnsi="Times New Roman" w:cs="Times New Roman"/>
                <w:spacing w:val="-2"/>
                <w:lang w:val="lt-LT"/>
              </w:rPr>
              <w:t>g</w:t>
            </w:r>
            <w:r w:rsidRPr="004B6A9C">
              <w:rPr>
                <w:rFonts w:ascii="Times New Roman" w:hAnsi="Times New Roman" w:cs="Times New Roman"/>
                <w:lang w:val="lt-LT"/>
              </w:rPr>
              <w:t>a</w:t>
            </w:r>
            <w:r w:rsidRPr="004B6A9C">
              <w:rPr>
                <w:rFonts w:ascii="Times New Roman" w:hAnsi="Times New Roman" w:cs="Times New Roman"/>
                <w:spacing w:val="1"/>
                <w:lang w:val="lt-LT"/>
              </w:rPr>
              <w:t>l</w:t>
            </w:r>
            <w:r w:rsidRPr="004B6A9C">
              <w:rPr>
                <w:rFonts w:ascii="Times New Roman" w:hAnsi="Times New Roman" w:cs="Times New Roman"/>
                <w:lang w:val="lt-LT"/>
              </w:rPr>
              <w:t>ūn</w:t>
            </w:r>
            <w:r w:rsidRPr="004B6A9C">
              <w:rPr>
                <w:rFonts w:ascii="Times New Roman" w:hAnsi="Times New Roman" w:cs="Times New Roman"/>
                <w:spacing w:val="1"/>
                <w:lang w:val="lt-LT"/>
              </w:rPr>
              <w:t>i</w:t>
            </w:r>
            <w:r w:rsidRPr="004B6A9C">
              <w:rPr>
                <w:rFonts w:ascii="Times New Roman" w:hAnsi="Times New Roman" w:cs="Times New Roman"/>
                <w:lang w:val="lt-LT"/>
              </w:rPr>
              <w:t>ų s</w:t>
            </w:r>
            <w:r w:rsidRPr="004B6A9C">
              <w:rPr>
                <w:rFonts w:ascii="Times New Roman" w:hAnsi="Times New Roman" w:cs="Times New Roman"/>
                <w:spacing w:val="-3"/>
                <w:lang w:val="lt-LT"/>
              </w:rPr>
              <w:t>k</w:t>
            </w:r>
            <w:r w:rsidRPr="004B6A9C">
              <w:rPr>
                <w:rFonts w:ascii="Times New Roman" w:hAnsi="Times New Roman" w:cs="Times New Roman"/>
                <w:lang w:val="lt-LT"/>
              </w:rPr>
              <w:t>aus</w:t>
            </w:r>
            <w:r w:rsidRPr="004B6A9C">
              <w:rPr>
                <w:rFonts w:ascii="Times New Roman" w:hAnsi="Times New Roman" w:cs="Times New Roman"/>
                <w:spacing w:val="-4"/>
                <w:lang w:val="lt-LT"/>
              </w:rPr>
              <w:t>m</w:t>
            </w:r>
            <w:r w:rsidRPr="004B6A9C">
              <w:rPr>
                <w:rFonts w:ascii="Times New Roman" w:hAnsi="Times New Roman" w:cs="Times New Roman"/>
                <w:lang w:val="lt-LT"/>
              </w:rPr>
              <w:t>as</w:t>
            </w:r>
          </w:p>
        </w:tc>
        <w:tc>
          <w:tcPr>
            <w:tcW w:w="1430" w:type="pct"/>
            <w:tcBorders>
              <w:top w:val="single" w:sz="4" w:space="0" w:color="000000"/>
              <w:left w:val="single" w:sz="4" w:space="0" w:color="000000"/>
              <w:bottom w:val="single" w:sz="4" w:space="0" w:color="000000"/>
              <w:right w:val="single" w:sz="4" w:space="0" w:color="000000"/>
            </w:tcBorders>
          </w:tcPr>
          <w:p w14:paraId="5E12CCFC"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r>
      <w:tr w:rsidR="00F350A0" w:rsidRPr="004B6A9C" w14:paraId="6701ED4B"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10"/>
        </w:trPr>
        <w:tc>
          <w:tcPr>
            <w:tcW w:w="996" w:type="pct"/>
            <w:tcBorders>
              <w:top w:val="single" w:sz="4" w:space="0" w:color="000000"/>
              <w:left w:val="single" w:sz="4" w:space="0" w:color="000000"/>
              <w:bottom w:val="single" w:sz="4" w:space="0" w:color="000000"/>
              <w:right w:val="single" w:sz="4" w:space="0" w:color="000000"/>
            </w:tcBorders>
          </w:tcPr>
          <w:p w14:paraId="70BAC1AE"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4"/>
                <w:lang w:val="lt-LT"/>
              </w:rPr>
              <w:t>I</w:t>
            </w:r>
            <w:r w:rsidRPr="004B6A9C">
              <w:rPr>
                <w:rFonts w:ascii="Times New Roman" w:hAnsi="Times New Roman" w:cs="Times New Roman"/>
                <w:spacing w:val="2"/>
                <w:lang w:val="lt-LT"/>
              </w:rPr>
              <w:t>n</w:t>
            </w:r>
            <w:r w:rsidRPr="004B6A9C">
              <w:rPr>
                <w:rFonts w:ascii="Times New Roman" w:hAnsi="Times New Roman" w:cs="Times New Roman"/>
                <w:spacing w:val="-2"/>
                <w:lang w:val="lt-LT"/>
              </w:rPr>
              <w:t>k</w:t>
            </w:r>
            <w:r w:rsidRPr="004B6A9C">
              <w:rPr>
                <w:rFonts w:ascii="Times New Roman" w:hAnsi="Times New Roman" w:cs="Times New Roman"/>
                <w:lang w:val="lt-LT"/>
              </w:rPr>
              <w:t>s</w:t>
            </w:r>
            <w:r w:rsidRPr="004B6A9C">
              <w:rPr>
                <w:rFonts w:ascii="Times New Roman" w:hAnsi="Times New Roman" w:cs="Times New Roman"/>
                <w:spacing w:val="1"/>
                <w:lang w:val="lt-LT"/>
              </w:rPr>
              <w:t>t</w:t>
            </w:r>
            <w:r w:rsidRPr="004B6A9C">
              <w:rPr>
                <w:rFonts w:ascii="Times New Roman" w:hAnsi="Times New Roman" w:cs="Times New Roman"/>
                <w:lang w:val="lt-LT"/>
              </w:rPr>
              <w:t xml:space="preserve">ų </w:t>
            </w:r>
            <w:r w:rsidRPr="004B6A9C">
              <w:rPr>
                <w:rFonts w:ascii="Times New Roman" w:hAnsi="Times New Roman" w:cs="Times New Roman"/>
                <w:spacing w:val="1"/>
                <w:lang w:val="lt-LT"/>
              </w:rPr>
              <w:t>ir šla</w:t>
            </w:r>
            <w:r w:rsidRPr="004B6A9C">
              <w:rPr>
                <w:rFonts w:ascii="Times New Roman" w:hAnsi="Times New Roman" w:cs="Times New Roman"/>
                <w:spacing w:val="-2"/>
                <w:lang w:val="lt-LT"/>
              </w:rPr>
              <w:t>p</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 ta</w:t>
            </w:r>
            <w:r w:rsidRPr="004B6A9C">
              <w:rPr>
                <w:rFonts w:ascii="Times New Roman" w:hAnsi="Times New Roman" w:cs="Times New Roman"/>
                <w:spacing w:val="-2"/>
                <w:lang w:val="lt-LT"/>
              </w:rPr>
              <w:t>k</w:t>
            </w:r>
            <w:r w:rsidRPr="004B6A9C">
              <w:rPr>
                <w:rFonts w:ascii="Times New Roman" w:hAnsi="Times New Roman" w:cs="Times New Roman"/>
                <w:lang w:val="lt-LT"/>
              </w:rPr>
              <w:t xml:space="preserve">ų </w:t>
            </w:r>
            <w:r w:rsidRPr="004B6A9C">
              <w:rPr>
                <w:rFonts w:ascii="Times New Roman" w:hAnsi="Times New Roman" w:cs="Times New Roman"/>
                <w:spacing w:val="1"/>
                <w:lang w:val="lt-LT"/>
              </w:rPr>
              <w:t>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47A510DE"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2284FAC7"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62956DDF"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proofErr w:type="spellStart"/>
            <w:r w:rsidRPr="004B6A9C">
              <w:rPr>
                <w:rFonts w:ascii="Times New Roman" w:hAnsi="Times New Roman" w:cs="Times New Roman"/>
                <w:spacing w:val="-1"/>
                <w:lang w:val="lt-LT"/>
              </w:rPr>
              <w:t>H</w:t>
            </w:r>
            <w:r w:rsidRPr="004B6A9C">
              <w:rPr>
                <w:rFonts w:ascii="Times New Roman" w:hAnsi="Times New Roman" w:cs="Times New Roman"/>
                <w:lang w:val="lt-LT"/>
              </w:rPr>
              <w:t>e</w:t>
            </w:r>
            <w:r w:rsidRPr="004B6A9C">
              <w:rPr>
                <w:rFonts w:ascii="Times New Roman" w:hAnsi="Times New Roman" w:cs="Times New Roman"/>
                <w:spacing w:val="-4"/>
                <w:lang w:val="lt-LT"/>
              </w:rPr>
              <w:t>m</w:t>
            </w:r>
            <w:r w:rsidRPr="004B6A9C">
              <w:rPr>
                <w:rFonts w:ascii="Times New Roman" w:hAnsi="Times New Roman" w:cs="Times New Roman"/>
                <w:lang w:val="lt-LT"/>
              </w:rPr>
              <w:t>a</w:t>
            </w:r>
            <w:r w:rsidRPr="004B6A9C">
              <w:rPr>
                <w:rFonts w:ascii="Times New Roman" w:hAnsi="Times New Roman" w:cs="Times New Roman"/>
                <w:spacing w:val="1"/>
                <w:lang w:val="lt-LT"/>
              </w:rPr>
              <w:t>tur</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ja</w:t>
            </w:r>
            <w:proofErr w:type="spellEnd"/>
          </w:p>
        </w:tc>
        <w:tc>
          <w:tcPr>
            <w:tcW w:w="1430" w:type="pct"/>
            <w:tcBorders>
              <w:top w:val="single" w:sz="4" w:space="0" w:color="000000"/>
              <w:left w:val="single" w:sz="4" w:space="0" w:color="000000"/>
              <w:bottom w:val="single" w:sz="4" w:space="0" w:color="000000"/>
              <w:right w:val="single" w:sz="4" w:space="0" w:color="000000"/>
            </w:tcBorders>
          </w:tcPr>
          <w:p w14:paraId="19A4EC17"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r>
      <w:tr w:rsidR="00F350A0" w:rsidRPr="004B6A9C" w14:paraId="618EFDAD"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042"/>
        </w:trPr>
        <w:tc>
          <w:tcPr>
            <w:tcW w:w="996" w:type="pct"/>
            <w:tcBorders>
              <w:top w:val="single" w:sz="4" w:space="0" w:color="000000"/>
              <w:left w:val="single" w:sz="4" w:space="0" w:color="000000"/>
              <w:bottom w:val="single" w:sz="4" w:space="0" w:color="000000"/>
              <w:right w:val="single" w:sz="4" w:space="0" w:color="000000"/>
            </w:tcBorders>
          </w:tcPr>
          <w:p w14:paraId="4FF94643" w14:textId="77777777" w:rsidR="00F350A0" w:rsidRPr="004B6A9C" w:rsidRDefault="00F350A0" w:rsidP="00E42CCC">
            <w:pPr>
              <w:autoSpaceDE w:val="0"/>
              <w:autoSpaceDN w:val="0"/>
              <w:adjustRightInd w:val="0"/>
              <w:spacing w:after="0" w:line="240" w:lineRule="auto"/>
              <w:ind w:left="102" w:right="636"/>
              <w:rPr>
                <w:rFonts w:ascii="Times New Roman" w:hAnsi="Times New Roman" w:cs="Times New Roman"/>
                <w:lang w:val="lt-LT"/>
              </w:rPr>
            </w:pPr>
            <w:r w:rsidRPr="004B6A9C">
              <w:rPr>
                <w:rFonts w:ascii="Times New Roman" w:hAnsi="Times New Roman" w:cs="Times New Roman"/>
                <w:lang w:val="lt-LT"/>
              </w:rPr>
              <w:t>L</w:t>
            </w:r>
            <w:r w:rsidRPr="004B6A9C">
              <w:rPr>
                <w:rFonts w:ascii="Times New Roman" w:hAnsi="Times New Roman" w:cs="Times New Roman"/>
                <w:spacing w:val="-2"/>
                <w:lang w:val="lt-LT"/>
              </w:rPr>
              <w:t>y</w:t>
            </w:r>
            <w:r w:rsidRPr="004B6A9C">
              <w:rPr>
                <w:rFonts w:ascii="Times New Roman" w:hAnsi="Times New Roman" w:cs="Times New Roman"/>
                <w:spacing w:val="1"/>
                <w:lang w:val="lt-LT"/>
              </w:rPr>
              <w:t>ti</w:t>
            </w:r>
            <w:r w:rsidRPr="004B6A9C">
              <w:rPr>
                <w:rFonts w:ascii="Times New Roman" w:hAnsi="Times New Roman" w:cs="Times New Roman"/>
                <w:lang w:val="lt-LT"/>
              </w:rPr>
              <w:t>nės</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s</w:t>
            </w:r>
            <w:r w:rsidRPr="004B6A9C">
              <w:rPr>
                <w:rFonts w:ascii="Times New Roman" w:hAnsi="Times New Roman" w:cs="Times New Roman"/>
                <w:spacing w:val="1"/>
                <w:lang w:val="lt-LT"/>
              </w:rPr>
              <w:t>i</w:t>
            </w:r>
            <w:r w:rsidRPr="004B6A9C">
              <w:rPr>
                <w:rFonts w:ascii="Times New Roman" w:hAnsi="Times New Roman" w:cs="Times New Roman"/>
                <w:spacing w:val="-2"/>
                <w:lang w:val="lt-LT"/>
              </w:rPr>
              <w:t>s</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os </w:t>
            </w:r>
            <w:r w:rsidRPr="004B6A9C">
              <w:rPr>
                <w:rFonts w:ascii="Times New Roman" w:hAnsi="Times New Roman" w:cs="Times New Roman"/>
                <w:spacing w:val="1"/>
                <w:lang w:val="lt-LT"/>
              </w:rPr>
              <w:t>i</w:t>
            </w:r>
            <w:r w:rsidRPr="004B6A9C">
              <w:rPr>
                <w:rFonts w:ascii="Times New Roman" w:hAnsi="Times New Roman" w:cs="Times New Roman"/>
                <w:lang w:val="lt-LT"/>
              </w:rPr>
              <w:t>r</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spacing w:val="2"/>
                <w:lang w:val="lt-LT"/>
              </w:rPr>
              <w:t>r</w:t>
            </w:r>
            <w:r w:rsidRPr="004B6A9C">
              <w:rPr>
                <w:rFonts w:ascii="Times New Roman" w:hAnsi="Times New Roman" w:cs="Times New Roman"/>
                <w:lang w:val="lt-LT"/>
              </w:rPr>
              <w:t>ū</w:t>
            </w:r>
            <w:r w:rsidRPr="004B6A9C">
              <w:rPr>
                <w:rFonts w:ascii="Times New Roman" w:hAnsi="Times New Roman" w:cs="Times New Roman"/>
                <w:spacing w:val="-2"/>
                <w:lang w:val="lt-LT"/>
              </w:rPr>
              <w:t>t</w:t>
            </w:r>
            <w:r w:rsidRPr="004B6A9C">
              <w:rPr>
                <w:rFonts w:ascii="Times New Roman" w:hAnsi="Times New Roman" w:cs="Times New Roman"/>
                <w:spacing w:val="1"/>
                <w:lang w:val="lt-LT"/>
              </w:rPr>
              <w:t>i</w:t>
            </w:r>
            <w:r w:rsidRPr="004B6A9C">
              <w:rPr>
                <w:rFonts w:ascii="Times New Roman" w:hAnsi="Times New Roman" w:cs="Times New Roman"/>
                <w:spacing w:val="-2"/>
                <w:lang w:val="lt-LT"/>
              </w:rPr>
              <w:t xml:space="preserve">es </w:t>
            </w:r>
            <w:r w:rsidRPr="004B6A9C">
              <w:rPr>
                <w:rFonts w:ascii="Times New Roman" w:hAnsi="Times New Roman" w:cs="Times New Roman"/>
                <w:spacing w:val="1"/>
                <w:lang w:val="lt-LT"/>
              </w:rPr>
              <w:t>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29096763"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68CFFBC8"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0DFB180D"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1430" w:type="pct"/>
            <w:tcBorders>
              <w:top w:val="single" w:sz="4" w:space="0" w:color="000000"/>
              <w:left w:val="single" w:sz="4" w:space="0" w:color="000000"/>
              <w:bottom w:val="single" w:sz="4" w:space="0" w:color="000000"/>
              <w:right w:val="single" w:sz="4" w:space="0" w:color="000000"/>
            </w:tcBorders>
          </w:tcPr>
          <w:p w14:paraId="74D66FE1" w14:textId="77777777" w:rsidR="00F350A0" w:rsidRPr="004B6A9C" w:rsidRDefault="00F350A0" w:rsidP="00E42CCC">
            <w:pPr>
              <w:autoSpaceDE w:val="0"/>
              <w:autoSpaceDN w:val="0"/>
              <w:adjustRightInd w:val="0"/>
              <w:spacing w:after="0" w:line="240" w:lineRule="auto"/>
              <w:ind w:left="102" w:right="765"/>
              <w:rPr>
                <w:rFonts w:ascii="Times New Roman" w:hAnsi="Times New Roman" w:cs="Times New Roman"/>
                <w:lang w:val="lt-LT"/>
              </w:rPr>
            </w:pPr>
            <w:r w:rsidRPr="004B6A9C">
              <w:rPr>
                <w:rFonts w:ascii="Times New Roman" w:hAnsi="Times New Roman" w:cs="Times New Roman"/>
                <w:spacing w:val="1"/>
                <w:lang w:val="lt-LT"/>
              </w:rPr>
              <w:t>V</w:t>
            </w:r>
            <w:r w:rsidRPr="004B6A9C">
              <w:rPr>
                <w:rFonts w:ascii="Times New Roman" w:hAnsi="Times New Roman" w:cs="Times New Roman"/>
                <w:spacing w:val="-2"/>
                <w:lang w:val="lt-LT"/>
              </w:rPr>
              <w:t>a</w:t>
            </w:r>
            <w:r w:rsidRPr="004B6A9C">
              <w:rPr>
                <w:rFonts w:ascii="Times New Roman" w:hAnsi="Times New Roman" w:cs="Times New Roman"/>
                <w:lang w:val="lt-LT"/>
              </w:rPr>
              <w:t xml:space="preserve">rpos </w:t>
            </w:r>
            <w:proofErr w:type="spellStart"/>
            <w:r w:rsidRPr="004B6A9C">
              <w:rPr>
                <w:rFonts w:ascii="Times New Roman" w:hAnsi="Times New Roman" w:cs="Times New Roman"/>
                <w:lang w:val="lt-LT"/>
              </w:rPr>
              <w:t>he</w:t>
            </w:r>
            <w:r w:rsidRPr="004B6A9C">
              <w:rPr>
                <w:rFonts w:ascii="Times New Roman" w:hAnsi="Times New Roman" w:cs="Times New Roman"/>
                <w:spacing w:val="-4"/>
                <w:lang w:val="lt-LT"/>
              </w:rPr>
              <w:t>m</w:t>
            </w:r>
            <w:r w:rsidRPr="004B6A9C">
              <w:rPr>
                <w:rFonts w:ascii="Times New Roman" w:hAnsi="Times New Roman" w:cs="Times New Roman"/>
                <w:lang w:val="lt-LT"/>
              </w:rPr>
              <w:t>ora</w:t>
            </w:r>
            <w:r w:rsidRPr="004B6A9C">
              <w:rPr>
                <w:rFonts w:ascii="Times New Roman" w:hAnsi="Times New Roman" w:cs="Times New Roman"/>
                <w:spacing w:val="-2"/>
                <w:lang w:val="lt-LT"/>
              </w:rPr>
              <w:t>g</w:t>
            </w:r>
            <w:r w:rsidRPr="004B6A9C">
              <w:rPr>
                <w:rFonts w:ascii="Times New Roman" w:hAnsi="Times New Roman" w:cs="Times New Roman"/>
                <w:lang w:val="lt-LT"/>
              </w:rPr>
              <w:t>ija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spacing w:val="1"/>
                <w:lang w:val="lt-LT"/>
              </w:rPr>
              <w:t>pri</w:t>
            </w:r>
            <w:r w:rsidRPr="004B6A9C">
              <w:rPr>
                <w:rFonts w:ascii="Times New Roman" w:hAnsi="Times New Roman" w:cs="Times New Roman"/>
                <w:spacing w:val="-2"/>
                <w:lang w:val="lt-LT"/>
              </w:rPr>
              <w:t>a</w:t>
            </w:r>
            <w:r w:rsidRPr="004B6A9C">
              <w:rPr>
                <w:rFonts w:ascii="Times New Roman" w:hAnsi="Times New Roman" w:cs="Times New Roman"/>
                <w:spacing w:val="1"/>
                <w:lang w:val="lt-LT"/>
              </w:rPr>
              <w:t>pi</w:t>
            </w:r>
            <w:r w:rsidRPr="004B6A9C">
              <w:rPr>
                <w:rFonts w:ascii="Times New Roman" w:hAnsi="Times New Roman" w:cs="Times New Roman"/>
                <w:spacing w:val="-2"/>
                <w:lang w:val="lt-LT"/>
              </w:rPr>
              <w:t>z</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as</w:t>
            </w:r>
            <w:proofErr w:type="spellEnd"/>
            <w:r w:rsidRPr="004B6A9C">
              <w:rPr>
                <w:rFonts w:ascii="Times New Roman" w:hAnsi="Times New Roman" w:cs="Times New Roman"/>
                <w:spacing w:val="1"/>
                <w:lang w:val="lt-LT"/>
              </w:rPr>
              <w:t>*</w:t>
            </w:r>
            <w:r w:rsidRPr="004B6A9C">
              <w:rPr>
                <w:rFonts w:ascii="Times New Roman" w:hAnsi="Times New Roman" w:cs="Times New Roman"/>
                <w:lang w:val="lt-LT"/>
              </w:rPr>
              <w:t>,</w:t>
            </w:r>
            <w:r w:rsidRPr="004B6A9C">
              <w:rPr>
                <w:rFonts w:ascii="Times New Roman" w:hAnsi="Times New Roman" w:cs="Times New Roman"/>
                <w:position w:val="11"/>
                <w:lang w:val="lt-LT"/>
              </w:rPr>
              <w:t xml:space="preserve"> </w:t>
            </w:r>
            <w:proofErr w:type="spellStart"/>
            <w:r w:rsidRPr="004B6A9C">
              <w:rPr>
                <w:rFonts w:ascii="Times New Roman" w:hAnsi="Times New Roman" w:cs="Times New Roman"/>
                <w:lang w:val="lt-LT"/>
              </w:rPr>
              <w:t>he</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at</w:t>
            </w:r>
            <w:r w:rsidRPr="004B6A9C">
              <w:rPr>
                <w:rFonts w:ascii="Times New Roman" w:hAnsi="Times New Roman" w:cs="Times New Roman"/>
                <w:lang w:val="lt-LT"/>
              </w:rPr>
              <w:t>ospe</w:t>
            </w:r>
            <w:r w:rsidRPr="004B6A9C">
              <w:rPr>
                <w:rFonts w:ascii="Times New Roman" w:hAnsi="Times New Roman" w:cs="Times New Roman"/>
                <w:spacing w:val="1"/>
                <w:lang w:val="lt-LT"/>
              </w:rPr>
              <w:t>r</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 padi</w:t>
            </w:r>
            <w:r w:rsidRPr="004B6A9C">
              <w:rPr>
                <w:rFonts w:ascii="Times New Roman" w:hAnsi="Times New Roman" w:cs="Times New Roman"/>
                <w:spacing w:val="-3"/>
                <w:lang w:val="lt-LT"/>
              </w:rPr>
              <w:t>d</w:t>
            </w:r>
            <w:r w:rsidRPr="004B6A9C">
              <w:rPr>
                <w:rFonts w:ascii="Times New Roman" w:hAnsi="Times New Roman" w:cs="Times New Roman"/>
                <w:spacing w:val="-2"/>
                <w:lang w:val="lt-LT"/>
              </w:rPr>
              <w:t>ė</w:t>
            </w:r>
            <w:r w:rsidRPr="004B6A9C">
              <w:rPr>
                <w:rFonts w:ascii="Times New Roman" w:hAnsi="Times New Roman" w:cs="Times New Roman"/>
                <w:spacing w:val="3"/>
                <w:lang w:val="lt-LT"/>
              </w:rPr>
              <w:t>j</w:t>
            </w:r>
            <w:r w:rsidRPr="004B6A9C">
              <w:rPr>
                <w:rFonts w:ascii="Times New Roman" w:hAnsi="Times New Roman" w:cs="Times New Roman"/>
                <w:spacing w:val="-2"/>
                <w:lang w:val="lt-LT"/>
              </w:rPr>
              <w:t>u</w:t>
            </w:r>
            <w:r w:rsidRPr="004B6A9C">
              <w:rPr>
                <w:rFonts w:ascii="Times New Roman" w:hAnsi="Times New Roman" w:cs="Times New Roman"/>
                <w:lang w:val="lt-LT"/>
              </w:rPr>
              <w:t xml:space="preserve">si </w:t>
            </w:r>
            <w:r w:rsidRPr="004B6A9C">
              <w:rPr>
                <w:rFonts w:ascii="Times New Roman" w:hAnsi="Times New Roman" w:cs="Times New Roman"/>
                <w:spacing w:val="1"/>
                <w:lang w:val="lt-LT"/>
              </w:rPr>
              <w:t>ere</w:t>
            </w:r>
            <w:r w:rsidRPr="004B6A9C">
              <w:rPr>
                <w:rFonts w:ascii="Times New Roman" w:hAnsi="Times New Roman" w:cs="Times New Roman"/>
                <w:spacing w:val="-2"/>
                <w:lang w:val="lt-LT"/>
              </w:rPr>
              <w:t>k</w:t>
            </w:r>
            <w:r w:rsidRPr="004B6A9C">
              <w:rPr>
                <w:rFonts w:ascii="Times New Roman" w:hAnsi="Times New Roman" w:cs="Times New Roman"/>
                <w:spacing w:val="1"/>
                <w:lang w:val="lt-LT"/>
              </w:rPr>
              <w:t>c</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ja</w:t>
            </w:r>
          </w:p>
        </w:tc>
      </w:tr>
      <w:tr w:rsidR="00F350A0" w:rsidRPr="004B6A9C" w14:paraId="1E579442"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62"/>
        </w:trPr>
        <w:tc>
          <w:tcPr>
            <w:tcW w:w="996" w:type="pct"/>
            <w:tcBorders>
              <w:top w:val="single" w:sz="4" w:space="0" w:color="000000"/>
              <w:left w:val="single" w:sz="4" w:space="0" w:color="000000"/>
              <w:bottom w:val="single" w:sz="4" w:space="0" w:color="000000"/>
              <w:right w:val="single" w:sz="4" w:space="0" w:color="000000"/>
            </w:tcBorders>
          </w:tcPr>
          <w:p w14:paraId="45A6C843"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Bendr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e</w:t>
            </w:r>
            <w:r w:rsidRPr="004B6A9C">
              <w:rPr>
                <w:rFonts w:ascii="Times New Roman" w:hAnsi="Times New Roman" w:cs="Times New Roman"/>
                <w:lang w:val="lt-LT"/>
              </w:rPr>
              <w:t>ji</w:t>
            </w:r>
            <w:r w:rsidRPr="004B6A9C">
              <w:rPr>
                <w:rFonts w:ascii="Times New Roman" w:hAnsi="Times New Roman" w:cs="Times New Roman"/>
                <w:spacing w:val="1"/>
                <w:lang w:val="lt-LT"/>
              </w:rPr>
              <w:t xml:space="preserve">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ir </w:t>
            </w:r>
            <w:r w:rsidRPr="004B6A9C">
              <w:rPr>
                <w:rFonts w:ascii="Times New Roman" w:hAnsi="Times New Roman" w:cs="Times New Roman"/>
                <w:spacing w:val="-2"/>
                <w:lang w:val="lt-LT"/>
              </w:rPr>
              <w:t>v</w:t>
            </w:r>
            <w:r w:rsidRPr="004B6A9C">
              <w:rPr>
                <w:rFonts w:ascii="Times New Roman" w:hAnsi="Times New Roman" w:cs="Times New Roman"/>
                <w:lang w:val="lt-LT"/>
              </w:rPr>
              <w:t>a</w:t>
            </w:r>
            <w:r w:rsidRPr="004B6A9C">
              <w:rPr>
                <w:rFonts w:ascii="Times New Roman" w:hAnsi="Times New Roman" w:cs="Times New Roman"/>
                <w:spacing w:val="1"/>
                <w:lang w:val="lt-LT"/>
              </w:rPr>
              <w:t>rt</w:t>
            </w:r>
            <w:r w:rsidRPr="004B6A9C">
              <w:rPr>
                <w:rFonts w:ascii="Times New Roman" w:hAnsi="Times New Roman" w:cs="Times New Roman"/>
                <w:spacing w:val="-2"/>
                <w:lang w:val="lt-LT"/>
              </w:rPr>
              <w:t>o</w:t>
            </w:r>
            <w:r w:rsidRPr="004B6A9C">
              <w:rPr>
                <w:rFonts w:ascii="Times New Roman" w:hAnsi="Times New Roman" w:cs="Times New Roman"/>
                <w:spacing w:val="1"/>
                <w:lang w:val="lt-LT"/>
              </w:rPr>
              <w:t>ji</w:t>
            </w:r>
            <w:r w:rsidRPr="004B6A9C">
              <w:rPr>
                <w:rFonts w:ascii="Times New Roman" w:hAnsi="Times New Roman" w:cs="Times New Roman"/>
                <w:spacing w:val="-4"/>
                <w:lang w:val="lt-LT"/>
              </w:rPr>
              <w:t>m</w:t>
            </w:r>
            <w:r w:rsidRPr="004B6A9C">
              <w:rPr>
                <w:rFonts w:ascii="Times New Roman" w:hAnsi="Times New Roman" w:cs="Times New Roman"/>
                <w:lang w:val="lt-LT"/>
              </w:rPr>
              <w:t xml:space="preserve">o </w:t>
            </w:r>
            <w:r w:rsidRPr="004B6A9C">
              <w:rPr>
                <w:rFonts w:ascii="Times New Roman" w:hAnsi="Times New Roman" w:cs="Times New Roman"/>
                <w:spacing w:val="-2"/>
                <w:lang w:val="lt-LT"/>
              </w:rPr>
              <w:t>v</w:t>
            </w:r>
            <w:r w:rsidRPr="004B6A9C">
              <w:rPr>
                <w:rFonts w:ascii="Times New Roman" w:hAnsi="Times New Roman" w:cs="Times New Roman"/>
                <w:spacing w:val="1"/>
                <w:lang w:val="lt-LT"/>
              </w:rPr>
              <w:t>i</w:t>
            </w:r>
            <w:r w:rsidRPr="004B6A9C">
              <w:rPr>
                <w:rFonts w:ascii="Times New Roman" w:hAnsi="Times New Roman" w:cs="Times New Roman"/>
                <w:lang w:val="lt-LT"/>
              </w:rPr>
              <w:t>e</w:t>
            </w:r>
            <w:r w:rsidRPr="004B6A9C">
              <w:rPr>
                <w:rFonts w:ascii="Times New Roman" w:hAnsi="Times New Roman" w:cs="Times New Roman"/>
                <w:spacing w:val="1"/>
                <w:lang w:val="lt-LT"/>
              </w:rPr>
              <w:t>t</w:t>
            </w:r>
            <w:r w:rsidRPr="004B6A9C">
              <w:rPr>
                <w:rFonts w:ascii="Times New Roman" w:hAnsi="Times New Roman" w:cs="Times New Roman"/>
                <w:lang w:val="lt-LT"/>
              </w:rPr>
              <w:t xml:space="preserve">os </w:t>
            </w:r>
            <w:r w:rsidRPr="004B6A9C">
              <w:rPr>
                <w:rFonts w:ascii="Times New Roman" w:hAnsi="Times New Roman" w:cs="Times New Roman"/>
                <w:spacing w:val="1"/>
                <w:lang w:val="lt-LT"/>
              </w:rPr>
              <w:t>pa</w:t>
            </w:r>
            <w:r w:rsidRPr="004B6A9C">
              <w:rPr>
                <w:rFonts w:ascii="Times New Roman" w:hAnsi="Times New Roman" w:cs="Times New Roman"/>
                <w:spacing w:val="-2"/>
                <w:lang w:val="lt-LT"/>
              </w:rPr>
              <w:t>ž</w:t>
            </w:r>
            <w:r w:rsidRPr="004B6A9C">
              <w:rPr>
                <w:rFonts w:ascii="Times New Roman" w:hAnsi="Times New Roman" w:cs="Times New Roman"/>
                <w:lang w:val="lt-LT"/>
              </w:rPr>
              <w:t>e</w:t>
            </w:r>
            <w:r w:rsidRPr="004B6A9C">
              <w:rPr>
                <w:rFonts w:ascii="Times New Roman" w:hAnsi="Times New Roman" w:cs="Times New Roman"/>
                <w:spacing w:val="1"/>
                <w:lang w:val="lt-LT"/>
              </w:rPr>
              <w:t>idi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2A5D9A31"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63F11A32"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3386EC8C"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Kr</w:t>
            </w:r>
            <w:r w:rsidRPr="004B6A9C">
              <w:rPr>
                <w:rFonts w:ascii="Times New Roman" w:hAnsi="Times New Roman" w:cs="Times New Roman"/>
                <w:spacing w:val="-2"/>
                <w:lang w:val="lt-LT"/>
              </w:rPr>
              <w:t>ū</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w:t>
            </w:r>
            <w:r w:rsidRPr="004B6A9C">
              <w:rPr>
                <w:rFonts w:ascii="Times New Roman" w:hAnsi="Times New Roman" w:cs="Times New Roman"/>
                <w:lang w:val="lt-LT"/>
              </w:rPr>
              <w:t>nės s</w:t>
            </w:r>
            <w:r w:rsidRPr="004B6A9C">
              <w:rPr>
                <w:rFonts w:ascii="Times New Roman" w:hAnsi="Times New Roman" w:cs="Times New Roman"/>
                <w:spacing w:val="-2"/>
                <w:lang w:val="lt-LT"/>
              </w:rPr>
              <w:t>k</w:t>
            </w:r>
            <w:r w:rsidRPr="004B6A9C">
              <w:rPr>
                <w:rFonts w:ascii="Times New Roman" w:hAnsi="Times New Roman" w:cs="Times New Roman"/>
                <w:lang w:val="lt-LT"/>
              </w:rPr>
              <w:t>aus</w:t>
            </w:r>
            <w:r w:rsidRPr="004B6A9C">
              <w:rPr>
                <w:rFonts w:ascii="Times New Roman" w:hAnsi="Times New Roman" w:cs="Times New Roman"/>
                <w:spacing w:val="-4"/>
                <w:lang w:val="lt-LT"/>
              </w:rPr>
              <w:t>m</w:t>
            </w:r>
            <w:r w:rsidRPr="004B6A9C">
              <w:rPr>
                <w:rFonts w:ascii="Times New Roman" w:hAnsi="Times New Roman" w:cs="Times New Roman"/>
                <w:lang w:val="lt-LT"/>
              </w:rPr>
              <w:t>as, nuo</w:t>
            </w:r>
            <w:r w:rsidRPr="004B6A9C">
              <w:rPr>
                <w:rFonts w:ascii="Times New Roman" w:hAnsi="Times New Roman" w:cs="Times New Roman"/>
                <w:spacing w:val="-2"/>
                <w:lang w:val="lt-LT"/>
              </w:rPr>
              <w:t>v</w:t>
            </w:r>
            <w:r w:rsidRPr="004B6A9C">
              <w:rPr>
                <w:rFonts w:ascii="Times New Roman" w:hAnsi="Times New Roman" w:cs="Times New Roman"/>
                <w:lang w:val="lt-LT"/>
              </w:rPr>
              <w:t>ar</w:t>
            </w:r>
            <w:r w:rsidRPr="004B6A9C">
              <w:rPr>
                <w:rFonts w:ascii="Times New Roman" w:hAnsi="Times New Roman" w:cs="Times New Roman"/>
                <w:spacing w:val="-2"/>
                <w:lang w:val="lt-LT"/>
              </w:rPr>
              <w:t>g</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s,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w:t>
            </w:r>
            <w:r w:rsidRPr="004B6A9C">
              <w:rPr>
                <w:rFonts w:ascii="Times New Roman" w:hAnsi="Times New Roman" w:cs="Times New Roman"/>
                <w:lang w:val="lt-LT"/>
              </w:rPr>
              <w:t>ščio</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p</w:t>
            </w:r>
            <w:r w:rsidRPr="004B6A9C">
              <w:rPr>
                <w:rFonts w:ascii="Times New Roman" w:hAnsi="Times New Roman" w:cs="Times New Roman"/>
                <w:spacing w:val="-2"/>
                <w:lang w:val="lt-LT"/>
              </w:rPr>
              <w:t>o</w:t>
            </w:r>
            <w:r w:rsidRPr="004B6A9C">
              <w:rPr>
                <w:rFonts w:ascii="Times New Roman" w:hAnsi="Times New Roman" w:cs="Times New Roman"/>
                <w:spacing w:val="4"/>
                <w:lang w:val="lt-LT"/>
              </w:rPr>
              <w:t>j</w:t>
            </w:r>
            <w:r w:rsidRPr="004B6A9C">
              <w:rPr>
                <w:rFonts w:ascii="Times New Roman" w:hAnsi="Times New Roman" w:cs="Times New Roman"/>
                <w:spacing w:val="-2"/>
                <w:lang w:val="lt-LT"/>
              </w:rPr>
              <w:t>ū</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w:t>
            </w:r>
            <w:r w:rsidRPr="004B6A9C">
              <w:rPr>
                <w:rFonts w:ascii="Times New Roman" w:hAnsi="Times New Roman" w:cs="Times New Roman"/>
                <w:lang w:val="lt-LT"/>
              </w:rPr>
              <w:t>s</w:t>
            </w:r>
          </w:p>
        </w:tc>
        <w:tc>
          <w:tcPr>
            <w:tcW w:w="1430" w:type="pct"/>
            <w:tcBorders>
              <w:top w:val="single" w:sz="4" w:space="0" w:color="000000"/>
              <w:left w:val="single" w:sz="4" w:space="0" w:color="000000"/>
              <w:bottom w:val="single" w:sz="4" w:space="0" w:color="000000"/>
              <w:right w:val="single" w:sz="4" w:space="0" w:color="000000"/>
            </w:tcBorders>
          </w:tcPr>
          <w:p w14:paraId="5A2D7E6A"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D</w:t>
            </w:r>
            <w:r w:rsidRPr="004B6A9C">
              <w:rPr>
                <w:rFonts w:ascii="Times New Roman" w:hAnsi="Times New Roman" w:cs="Times New Roman"/>
                <w:spacing w:val="1"/>
                <w:lang w:val="lt-LT"/>
              </w:rPr>
              <w:t>ir</w:t>
            </w:r>
            <w:r w:rsidRPr="004B6A9C">
              <w:rPr>
                <w:rFonts w:ascii="Times New Roman" w:hAnsi="Times New Roman" w:cs="Times New Roman"/>
                <w:spacing w:val="-2"/>
                <w:lang w:val="lt-LT"/>
              </w:rPr>
              <w:t>g</w:t>
            </w:r>
            <w:r w:rsidRPr="004B6A9C">
              <w:rPr>
                <w:rFonts w:ascii="Times New Roman" w:hAnsi="Times New Roman" w:cs="Times New Roman"/>
                <w:spacing w:val="1"/>
                <w:lang w:val="lt-LT"/>
              </w:rPr>
              <w:t>l</w:t>
            </w:r>
            <w:r w:rsidRPr="004B6A9C">
              <w:rPr>
                <w:rFonts w:ascii="Times New Roman" w:hAnsi="Times New Roman" w:cs="Times New Roman"/>
                <w:lang w:val="lt-LT"/>
              </w:rPr>
              <w:t>u</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w:t>
            </w:r>
            <w:r w:rsidRPr="004B6A9C">
              <w:rPr>
                <w:rFonts w:ascii="Times New Roman" w:hAnsi="Times New Roman" w:cs="Times New Roman"/>
                <w:lang w:val="lt-LT"/>
              </w:rPr>
              <w:t>s</w:t>
            </w:r>
          </w:p>
        </w:tc>
      </w:tr>
      <w:tr w:rsidR="00F350A0" w:rsidRPr="004B6A9C" w14:paraId="48E93798" w14:textId="77777777" w:rsidTr="00E42C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56"/>
        </w:trPr>
        <w:tc>
          <w:tcPr>
            <w:tcW w:w="996" w:type="pct"/>
            <w:tcBorders>
              <w:top w:val="single" w:sz="4" w:space="0" w:color="000000"/>
              <w:left w:val="single" w:sz="4" w:space="0" w:color="000000"/>
              <w:bottom w:val="single" w:sz="4" w:space="0" w:color="000000"/>
              <w:right w:val="single" w:sz="4" w:space="0" w:color="000000"/>
            </w:tcBorders>
          </w:tcPr>
          <w:p w14:paraId="20DF6319"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spacing w:val="1"/>
                <w:lang w:val="lt-LT"/>
              </w:rPr>
              <w:t>T</w:t>
            </w:r>
            <w:r w:rsidRPr="004B6A9C">
              <w:rPr>
                <w:rFonts w:ascii="Times New Roman" w:hAnsi="Times New Roman" w:cs="Times New Roman"/>
                <w:spacing w:val="-2"/>
                <w:lang w:val="lt-LT"/>
              </w:rPr>
              <w:t>y</w:t>
            </w:r>
            <w:r w:rsidRPr="004B6A9C">
              <w:rPr>
                <w:rFonts w:ascii="Times New Roman" w:hAnsi="Times New Roman" w:cs="Times New Roman"/>
                <w:spacing w:val="1"/>
                <w:lang w:val="lt-LT"/>
              </w:rPr>
              <w:t>ri</w:t>
            </w:r>
            <w:r w:rsidRPr="004B6A9C">
              <w:rPr>
                <w:rFonts w:ascii="Times New Roman" w:hAnsi="Times New Roman" w:cs="Times New Roman"/>
                <w:spacing w:val="-4"/>
                <w:lang w:val="lt-LT"/>
              </w:rPr>
              <w:t>m</w:t>
            </w:r>
            <w:r w:rsidRPr="004B6A9C">
              <w:rPr>
                <w:rFonts w:ascii="Times New Roman" w:hAnsi="Times New Roman" w:cs="Times New Roman"/>
                <w:lang w:val="lt-LT"/>
              </w:rPr>
              <w:t>ai</w:t>
            </w:r>
          </w:p>
        </w:tc>
        <w:tc>
          <w:tcPr>
            <w:tcW w:w="747" w:type="pct"/>
            <w:tcBorders>
              <w:top w:val="single" w:sz="4" w:space="0" w:color="000000"/>
              <w:left w:val="single" w:sz="4" w:space="0" w:color="000000"/>
              <w:bottom w:val="single" w:sz="4" w:space="0" w:color="000000"/>
              <w:right w:val="single" w:sz="4" w:space="0" w:color="000000"/>
            </w:tcBorders>
          </w:tcPr>
          <w:p w14:paraId="34E9759F"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830" w:type="pct"/>
            <w:tcBorders>
              <w:top w:val="single" w:sz="4" w:space="0" w:color="000000"/>
              <w:left w:val="single" w:sz="4" w:space="0" w:color="000000"/>
              <w:bottom w:val="single" w:sz="4" w:space="0" w:color="000000"/>
              <w:right w:val="single" w:sz="4" w:space="0" w:color="000000"/>
            </w:tcBorders>
          </w:tcPr>
          <w:p w14:paraId="7B522FCC"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c>
          <w:tcPr>
            <w:tcW w:w="997" w:type="pct"/>
            <w:tcBorders>
              <w:top w:val="single" w:sz="4" w:space="0" w:color="000000"/>
              <w:left w:val="single" w:sz="4" w:space="0" w:color="000000"/>
              <w:bottom w:val="single" w:sz="4" w:space="0" w:color="000000"/>
              <w:right w:val="single" w:sz="4" w:space="0" w:color="000000"/>
            </w:tcBorders>
          </w:tcPr>
          <w:p w14:paraId="1B00998D" w14:textId="77777777" w:rsidR="00F350A0" w:rsidRPr="004B6A9C" w:rsidRDefault="00F350A0" w:rsidP="00E42CCC">
            <w:pPr>
              <w:autoSpaceDE w:val="0"/>
              <w:autoSpaceDN w:val="0"/>
              <w:adjustRightInd w:val="0"/>
              <w:spacing w:after="0" w:line="240" w:lineRule="auto"/>
              <w:ind w:left="102" w:right="-20"/>
              <w:rPr>
                <w:rFonts w:ascii="Times New Roman" w:hAnsi="Times New Roman" w:cs="Times New Roman"/>
                <w:lang w:val="lt-LT"/>
              </w:rPr>
            </w:pPr>
            <w:r w:rsidRPr="004B6A9C">
              <w:rPr>
                <w:rFonts w:ascii="Times New Roman" w:hAnsi="Times New Roman" w:cs="Times New Roman"/>
                <w:lang w:val="lt-LT"/>
              </w:rPr>
              <w:t>Š</w:t>
            </w:r>
            <w:r w:rsidRPr="004B6A9C">
              <w:rPr>
                <w:rFonts w:ascii="Times New Roman" w:hAnsi="Times New Roman" w:cs="Times New Roman"/>
                <w:spacing w:val="1"/>
                <w:lang w:val="lt-LT"/>
              </w:rPr>
              <w:t>ir</w:t>
            </w:r>
            <w:r w:rsidRPr="004B6A9C">
              <w:rPr>
                <w:rFonts w:ascii="Times New Roman" w:hAnsi="Times New Roman" w:cs="Times New Roman"/>
                <w:spacing w:val="-2"/>
                <w:lang w:val="lt-LT"/>
              </w:rPr>
              <w:t>d</w:t>
            </w:r>
            <w:r w:rsidRPr="004B6A9C">
              <w:rPr>
                <w:rFonts w:ascii="Times New Roman" w:hAnsi="Times New Roman" w:cs="Times New Roman"/>
                <w:spacing w:val="1"/>
                <w:lang w:val="lt-LT"/>
              </w:rPr>
              <w:t>ie</w:t>
            </w:r>
            <w:r w:rsidRPr="004B6A9C">
              <w:rPr>
                <w:rFonts w:ascii="Times New Roman" w:hAnsi="Times New Roman" w:cs="Times New Roman"/>
                <w:lang w:val="lt-LT"/>
              </w:rPr>
              <w:t>s</w:t>
            </w:r>
            <w:r w:rsidRPr="004B6A9C">
              <w:rPr>
                <w:rFonts w:ascii="Times New Roman" w:hAnsi="Times New Roman" w:cs="Times New Roman"/>
                <w:spacing w:val="-1"/>
                <w:lang w:val="lt-LT"/>
              </w:rPr>
              <w:t xml:space="preserve"> </w:t>
            </w:r>
            <w:r w:rsidRPr="004B6A9C">
              <w:rPr>
                <w:rFonts w:ascii="Times New Roman" w:hAnsi="Times New Roman" w:cs="Times New Roman"/>
                <w:spacing w:val="1"/>
                <w:lang w:val="lt-LT"/>
              </w:rPr>
              <w:t>pla</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o pada</w:t>
            </w:r>
            <w:r w:rsidRPr="004B6A9C">
              <w:rPr>
                <w:rFonts w:ascii="Times New Roman" w:hAnsi="Times New Roman" w:cs="Times New Roman"/>
                <w:spacing w:val="-2"/>
                <w:lang w:val="lt-LT"/>
              </w:rPr>
              <w:t>ž</w:t>
            </w:r>
            <w:r w:rsidRPr="004B6A9C">
              <w:rPr>
                <w:rFonts w:ascii="Times New Roman" w:hAnsi="Times New Roman" w:cs="Times New Roman"/>
                <w:lang w:val="lt-LT"/>
              </w:rPr>
              <w:t>n</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ji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as</w:t>
            </w:r>
          </w:p>
        </w:tc>
        <w:tc>
          <w:tcPr>
            <w:tcW w:w="1430" w:type="pct"/>
            <w:tcBorders>
              <w:top w:val="single" w:sz="4" w:space="0" w:color="000000"/>
              <w:left w:val="single" w:sz="4" w:space="0" w:color="000000"/>
              <w:bottom w:val="single" w:sz="4" w:space="0" w:color="000000"/>
              <w:right w:val="single" w:sz="4" w:space="0" w:color="000000"/>
            </w:tcBorders>
          </w:tcPr>
          <w:p w14:paraId="010F7431" w14:textId="77777777" w:rsidR="00F350A0" w:rsidRPr="004B6A9C" w:rsidRDefault="00F350A0" w:rsidP="00E42CCC">
            <w:pPr>
              <w:autoSpaceDE w:val="0"/>
              <w:autoSpaceDN w:val="0"/>
              <w:adjustRightInd w:val="0"/>
              <w:spacing w:after="0" w:line="240" w:lineRule="auto"/>
              <w:rPr>
                <w:rFonts w:ascii="Times New Roman" w:hAnsi="Times New Roman" w:cs="Times New Roman"/>
                <w:lang w:val="lt-LT"/>
              </w:rPr>
            </w:pPr>
          </w:p>
        </w:tc>
      </w:tr>
    </w:tbl>
    <w:p w14:paraId="36069A1D" w14:textId="77777777" w:rsidR="00F350A0" w:rsidRPr="004B6A9C" w:rsidRDefault="00F350A0" w:rsidP="00F350A0">
      <w:pPr>
        <w:autoSpaceDE w:val="0"/>
        <w:autoSpaceDN w:val="0"/>
        <w:adjustRightInd w:val="0"/>
        <w:spacing w:after="0" w:line="240" w:lineRule="auto"/>
        <w:ind w:left="118" w:right="-20"/>
        <w:rPr>
          <w:rFonts w:ascii="Times New Roman" w:hAnsi="Times New Roman" w:cs="Times New Roman"/>
          <w:lang w:val="lt-LT"/>
        </w:rPr>
      </w:pPr>
      <w:r w:rsidRPr="004B6A9C">
        <w:rPr>
          <w:rFonts w:ascii="Times New Roman" w:hAnsi="Times New Roman" w:cs="Times New Roman"/>
          <w:lang w:val="lt-LT"/>
        </w:rPr>
        <w:t>* Pran</w:t>
      </w:r>
      <w:r w:rsidRPr="004B6A9C">
        <w:rPr>
          <w:rFonts w:ascii="Times New Roman" w:hAnsi="Times New Roman" w:cs="Times New Roman"/>
          <w:spacing w:val="-2"/>
          <w:lang w:val="lt-LT"/>
        </w:rPr>
        <w:t>e</w:t>
      </w:r>
      <w:r w:rsidRPr="004B6A9C">
        <w:rPr>
          <w:rFonts w:ascii="Times New Roman" w:hAnsi="Times New Roman" w:cs="Times New Roman"/>
          <w:lang w:val="lt-LT"/>
        </w:rPr>
        <w:t>š</w:t>
      </w:r>
      <w:r w:rsidRPr="004B6A9C">
        <w:rPr>
          <w:rFonts w:ascii="Times New Roman" w:hAnsi="Times New Roman" w:cs="Times New Roman"/>
          <w:spacing w:val="-1"/>
          <w:lang w:val="lt-LT"/>
        </w:rPr>
        <w:t>t</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w:t>
      </w:r>
      <w:r w:rsidRPr="004B6A9C">
        <w:rPr>
          <w:rFonts w:ascii="Times New Roman" w:hAnsi="Times New Roman" w:cs="Times New Roman"/>
          <w:lang w:val="lt-LT"/>
        </w:rPr>
        <w:t>k</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po</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to,</w:t>
      </w:r>
      <w:r w:rsidRPr="004B6A9C">
        <w:rPr>
          <w:rFonts w:ascii="Times New Roman" w:hAnsi="Times New Roman" w:cs="Times New Roman"/>
          <w:spacing w:val="1"/>
          <w:lang w:val="lt-LT"/>
        </w:rPr>
        <w:t xml:space="preserve"> </w:t>
      </w:r>
      <w:r w:rsidRPr="004B6A9C">
        <w:rPr>
          <w:rFonts w:ascii="Times New Roman" w:hAnsi="Times New Roman" w:cs="Times New Roman"/>
          <w:spacing w:val="-3"/>
          <w:lang w:val="lt-LT"/>
        </w:rPr>
        <w:t>k</w:t>
      </w:r>
      <w:r w:rsidRPr="004B6A9C">
        <w:rPr>
          <w:rFonts w:ascii="Times New Roman" w:hAnsi="Times New Roman" w:cs="Times New Roman"/>
          <w:lang w:val="lt-LT"/>
        </w:rPr>
        <w:t>ai</w:t>
      </w:r>
      <w:r w:rsidRPr="004B6A9C">
        <w:rPr>
          <w:rFonts w:ascii="Times New Roman" w:hAnsi="Times New Roman" w:cs="Times New Roman"/>
          <w:spacing w:val="1"/>
          <w:lang w:val="lt-LT"/>
        </w:rPr>
        <w:t xml:space="preserve"> </w:t>
      </w:r>
      <w:r w:rsidRPr="004B6A9C">
        <w:rPr>
          <w:rFonts w:ascii="Times New Roman" w:hAnsi="Times New Roman" w:cs="Times New Roman"/>
          <w:spacing w:val="-3"/>
          <w:lang w:val="lt-LT"/>
        </w:rPr>
        <w:t>v</w:t>
      </w:r>
      <w:r w:rsidRPr="004B6A9C">
        <w:rPr>
          <w:rFonts w:ascii="Times New Roman" w:hAnsi="Times New Roman" w:cs="Times New Roman"/>
          <w:lang w:val="lt-LT"/>
        </w:rPr>
        <w:t>a</w:t>
      </w:r>
      <w:r w:rsidRPr="004B6A9C">
        <w:rPr>
          <w:rFonts w:ascii="Times New Roman" w:hAnsi="Times New Roman" w:cs="Times New Roman"/>
          <w:spacing w:val="-1"/>
          <w:lang w:val="lt-LT"/>
        </w:rPr>
        <w:t>i</w:t>
      </w:r>
      <w:r w:rsidRPr="004B6A9C">
        <w:rPr>
          <w:rFonts w:ascii="Times New Roman" w:hAnsi="Times New Roman" w:cs="Times New Roman"/>
          <w:spacing w:val="-2"/>
          <w:lang w:val="lt-LT"/>
        </w:rPr>
        <w:t>s</w:t>
      </w:r>
      <w:r w:rsidRPr="004B6A9C">
        <w:rPr>
          <w:rFonts w:ascii="Times New Roman" w:hAnsi="Times New Roman" w:cs="Times New Roman"/>
          <w:lang w:val="lt-LT"/>
        </w:rPr>
        <w:t>tinis preparatas</w:t>
      </w:r>
      <w:r w:rsidRPr="004B6A9C">
        <w:rPr>
          <w:rFonts w:ascii="Times New Roman" w:hAnsi="Times New Roman" w:cs="Times New Roman"/>
          <w:spacing w:val="1"/>
          <w:lang w:val="lt-LT"/>
        </w:rPr>
        <w:t xml:space="preserve"> </w:t>
      </w:r>
      <w:r w:rsidRPr="004B6A9C">
        <w:rPr>
          <w:rFonts w:ascii="Times New Roman" w:hAnsi="Times New Roman" w:cs="Times New Roman"/>
          <w:spacing w:val="-3"/>
          <w:lang w:val="lt-LT"/>
        </w:rPr>
        <w:t>p</w:t>
      </w:r>
      <w:r w:rsidRPr="004B6A9C">
        <w:rPr>
          <w:rFonts w:ascii="Times New Roman" w:hAnsi="Times New Roman" w:cs="Times New Roman"/>
          <w:lang w:val="lt-LT"/>
        </w:rPr>
        <w:t>a</w:t>
      </w:r>
      <w:r w:rsidRPr="004B6A9C">
        <w:rPr>
          <w:rFonts w:ascii="Times New Roman" w:hAnsi="Times New Roman" w:cs="Times New Roman"/>
          <w:spacing w:val="-1"/>
          <w:lang w:val="lt-LT"/>
        </w:rPr>
        <w:t>t</w:t>
      </w:r>
      <w:r w:rsidRPr="004B6A9C">
        <w:rPr>
          <w:rFonts w:ascii="Times New Roman" w:hAnsi="Times New Roman" w:cs="Times New Roman"/>
          <w:lang w:val="lt-LT"/>
        </w:rPr>
        <w:t>e</w:t>
      </w:r>
      <w:r w:rsidRPr="004B6A9C">
        <w:rPr>
          <w:rFonts w:ascii="Times New Roman" w:hAnsi="Times New Roman" w:cs="Times New Roman"/>
          <w:spacing w:val="-2"/>
          <w:lang w:val="lt-LT"/>
        </w:rPr>
        <w:t>k</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į</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lang w:val="lt-LT"/>
        </w:rPr>
        <w:t>n</w:t>
      </w:r>
      <w:r w:rsidRPr="004B6A9C">
        <w:rPr>
          <w:rFonts w:ascii="Times New Roman" w:hAnsi="Times New Roman" w:cs="Times New Roman"/>
          <w:spacing w:val="-2"/>
          <w:lang w:val="lt-LT"/>
        </w:rPr>
        <w:t>k</w:t>
      </w:r>
      <w:r w:rsidRPr="004B6A9C">
        <w:rPr>
          <w:rFonts w:ascii="Times New Roman" w:hAnsi="Times New Roman" w:cs="Times New Roman"/>
          <w:lang w:val="lt-LT"/>
        </w:rPr>
        <w:t>ą.</w:t>
      </w:r>
    </w:p>
    <w:p w14:paraId="36530BF3" w14:textId="77777777" w:rsidR="00F350A0" w:rsidRPr="004B6A9C" w:rsidRDefault="00F350A0" w:rsidP="00F350A0">
      <w:pPr>
        <w:autoSpaceDE w:val="0"/>
        <w:autoSpaceDN w:val="0"/>
        <w:adjustRightInd w:val="0"/>
        <w:spacing w:after="0" w:line="240" w:lineRule="auto"/>
        <w:ind w:left="119" w:right="-20"/>
        <w:rPr>
          <w:rFonts w:ascii="Times New Roman" w:hAnsi="Times New Roman" w:cs="Times New Roman"/>
          <w:lang w:val="lt-LT"/>
        </w:rPr>
      </w:pPr>
      <w:r w:rsidRPr="004B6A9C">
        <w:rPr>
          <w:rFonts w:ascii="Times New Roman" w:hAnsi="Times New Roman" w:cs="Times New Roman"/>
          <w:lang w:val="lt-LT"/>
        </w:rPr>
        <w:t>** Spal</w:t>
      </w:r>
      <w:r w:rsidRPr="004B6A9C">
        <w:rPr>
          <w:rFonts w:ascii="Times New Roman" w:hAnsi="Times New Roman" w:cs="Times New Roman"/>
          <w:spacing w:val="-2"/>
          <w:lang w:val="lt-LT"/>
        </w:rPr>
        <w:t>v</w:t>
      </w:r>
      <w:r w:rsidRPr="004B6A9C">
        <w:rPr>
          <w:rFonts w:ascii="Times New Roman" w:hAnsi="Times New Roman" w:cs="Times New Roman"/>
          <w:lang w:val="lt-LT"/>
        </w:rPr>
        <w:t>oto</w:t>
      </w:r>
      <w:r w:rsidRPr="004B6A9C">
        <w:rPr>
          <w:rFonts w:ascii="Times New Roman" w:hAnsi="Times New Roman" w:cs="Times New Roman"/>
          <w:spacing w:val="1"/>
          <w:lang w:val="lt-LT"/>
        </w:rPr>
        <w:t xml:space="preserve"> </w:t>
      </w:r>
      <w:r w:rsidRPr="004B6A9C">
        <w:rPr>
          <w:rFonts w:ascii="Times New Roman" w:hAnsi="Times New Roman" w:cs="Times New Roman"/>
          <w:spacing w:val="-4"/>
          <w:lang w:val="lt-LT"/>
        </w:rPr>
        <w:t>m</w:t>
      </w:r>
      <w:r w:rsidRPr="004B6A9C">
        <w:rPr>
          <w:rFonts w:ascii="Times New Roman" w:hAnsi="Times New Roman" w:cs="Times New Roman"/>
          <w:lang w:val="lt-LT"/>
        </w:rPr>
        <w:t>at</w:t>
      </w:r>
      <w:r w:rsidRPr="004B6A9C">
        <w:rPr>
          <w:rFonts w:ascii="Times New Roman" w:hAnsi="Times New Roman" w:cs="Times New Roman"/>
          <w:spacing w:val="-2"/>
          <w:lang w:val="lt-LT"/>
        </w:rPr>
        <w:t>y</w:t>
      </w:r>
      <w:r w:rsidRPr="004B6A9C">
        <w:rPr>
          <w:rFonts w:ascii="Times New Roman" w:hAnsi="Times New Roman" w:cs="Times New Roman"/>
          <w:spacing w:val="-4"/>
          <w:lang w:val="lt-LT"/>
        </w:rPr>
        <w:t>m</w:t>
      </w:r>
      <w:r w:rsidRPr="004B6A9C">
        <w:rPr>
          <w:rFonts w:ascii="Times New Roman" w:hAnsi="Times New Roman" w:cs="Times New Roman"/>
          <w:lang w:val="lt-LT"/>
        </w:rPr>
        <w:t>o sutri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lang w:val="lt-LT"/>
        </w:rPr>
        <w:t>as:</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lang w:val="lt-LT"/>
        </w:rPr>
        <w:t>chl</w:t>
      </w:r>
      <w:r w:rsidRPr="004B6A9C">
        <w:rPr>
          <w:rFonts w:ascii="Times New Roman" w:hAnsi="Times New Roman" w:cs="Times New Roman"/>
          <w:spacing w:val="-2"/>
          <w:lang w:val="lt-LT"/>
        </w:rPr>
        <w:t>o</w:t>
      </w:r>
      <w:r w:rsidRPr="004B6A9C">
        <w:rPr>
          <w:rFonts w:ascii="Times New Roman" w:hAnsi="Times New Roman" w:cs="Times New Roman"/>
          <w:lang w:val="lt-LT"/>
        </w:rPr>
        <w:t>rop</w:t>
      </w:r>
      <w:r w:rsidRPr="004B6A9C">
        <w:rPr>
          <w:rFonts w:ascii="Times New Roman" w:hAnsi="Times New Roman" w:cs="Times New Roman"/>
          <w:spacing w:val="-2"/>
          <w:lang w:val="lt-LT"/>
        </w:rPr>
        <w:t>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lang w:val="lt-LT"/>
        </w:rPr>
        <w:t>c</w:t>
      </w:r>
      <w:r w:rsidRPr="004B6A9C">
        <w:rPr>
          <w:rFonts w:ascii="Times New Roman" w:hAnsi="Times New Roman" w:cs="Times New Roman"/>
          <w:spacing w:val="-2"/>
          <w:lang w:val="lt-LT"/>
        </w:rPr>
        <w:t>h</w:t>
      </w:r>
      <w:r w:rsidRPr="004B6A9C">
        <w:rPr>
          <w:rFonts w:ascii="Times New Roman" w:hAnsi="Times New Roman" w:cs="Times New Roman"/>
          <w:lang w:val="lt-LT"/>
        </w:rPr>
        <w:t>ro</w:t>
      </w:r>
      <w:r w:rsidRPr="004B6A9C">
        <w:rPr>
          <w:rFonts w:ascii="Times New Roman" w:hAnsi="Times New Roman" w:cs="Times New Roman"/>
          <w:spacing w:val="-4"/>
          <w:lang w:val="lt-LT"/>
        </w:rPr>
        <w:t>m</w:t>
      </w:r>
      <w:r w:rsidRPr="004B6A9C">
        <w:rPr>
          <w:rFonts w:ascii="Times New Roman" w:hAnsi="Times New Roman" w:cs="Times New Roman"/>
          <w:lang w:val="lt-LT"/>
        </w:rPr>
        <w:t>at</w:t>
      </w:r>
      <w:r w:rsidRPr="004B6A9C">
        <w:rPr>
          <w:rFonts w:ascii="Times New Roman" w:hAnsi="Times New Roman" w:cs="Times New Roman"/>
          <w:spacing w:val="-2"/>
          <w:lang w:val="lt-LT"/>
        </w:rPr>
        <w:t>o</w:t>
      </w:r>
      <w:r w:rsidRPr="004B6A9C">
        <w:rPr>
          <w:rFonts w:ascii="Times New Roman" w:hAnsi="Times New Roman" w:cs="Times New Roman"/>
          <w:lang w:val="lt-LT"/>
        </w:rPr>
        <w:t>ps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2"/>
          <w:lang w:val="lt-LT"/>
        </w:rPr>
        <w:t>c</w:t>
      </w:r>
      <w:r w:rsidRPr="004B6A9C">
        <w:rPr>
          <w:rFonts w:ascii="Times New Roman" w:hAnsi="Times New Roman" w:cs="Times New Roman"/>
          <w:spacing w:val="1"/>
          <w:lang w:val="lt-LT"/>
        </w:rPr>
        <w:t>i</w:t>
      </w:r>
      <w:r w:rsidRPr="004B6A9C">
        <w:rPr>
          <w:rFonts w:ascii="Times New Roman" w:hAnsi="Times New Roman" w:cs="Times New Roman"/>
          <w:lang w:val="lt-LT"/>
        </w:rPr>
        <w:t>an</w:t>
      </w:r>
      <w:r w:rsidRPr="004B6A9C">
        <w:rPr>
          <w:rFonts w:ascii="Times New Roman" w:hAnsi="Times New Roman" w:cs="Times New Roman"/>
          <w:spacing w:val="-2"/>
          <w:lang w:val="lt-LT"/>
        </w:rPr>
        <w:t>o</w:t>
      </w:r>
      <w:r w:rsidRPr="004B6A9C">
        <w:rPr>
          <w:rFonts w:ascii="Times New Roman" w:hAnsi="Times New Roman" w:cs="Times New Roman"/>
          <w:lang w:val="lt-LT"/>
        </w:rPr>
        <w:t>p</w:t>
      </w:r>
      <w:r w:rsidRPr="004B6A9C">
        <w:rPr>
          <w:rFonts w:ascii="Times New Roman" w:hAnsi="Times New Roman" w:cs="Times New Roman"/>
          <w:spacing w:val="-2"/>
          <w:lang w:val="lt-LT"/>
        </w:rPr>
        <w:t>s</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w:t>
      </w:r>
      <w:r w:rsidRPr="004B6A9C">
        <w:rPr>
          <w:rFonts w:ascii="Times New Roman" w:hAnsi="Times New Roman" w:cs="Times New Roman"/>
          <w:spacing w:val="-2"/>
          <w:lang w:val="lt-LT"/>
        </w:rPr>
        <w:t xml:space="preserve"> </w:t>
      </w:r>
      <w:proofErr w:type="spellStart"/>
      <w:r w:rsidRPr="004B6A9C">
        <w:rPr>
          <w:rFonts w:ascii="Times New Roman" w:hAnsi="Times New Roman" w:cs="Times New Roman"/>
          <w:lang w:val="lt-LT"/>
        </w:rPr>
        <w:t>e</w:t>
      </w:r>
      <w:r w:rsidRPr="004B6A9C">
        <w:rPr>
          <w:rFonts w:ascii="Times New Roman" w:hAnsi="Times New Roman" w:cs="Times New Roman"/>
          <w:spacing w:val="-2"/>
          <w:lang w:val="lt-LT"/>
        </w:rPr>
        <w:t>r</w:t>
      </w:r>
      <w:r w:rsidRPr="004B6A9C">
        <w:rPr>
          <w:rFonts w:ascii="Times New Roman" w:hAnsi="Times New Roman" w:cs="Times New Roman"/>
          <w:lang w:val="lt-LT"/>
        </w:rPr>
        <w:t>i</w:t>
      </w:r>
      <w:r w:rsidRPr="004B6A9C">
        <w:rPr>
          <w:rFonts w:ascii="Times New Roman" w:hAnsi="Times New Roman" w:cs="Times New Roman"/>
          <w:spacing w:val="-1"/>
          <w:lang w:val="lt-LT"/>
        </w:rPr>
        <w:t>t</w:t>
      </w:r>
      <w:r w:rsidRPr="004B6A9C">
        <w:rPr>
          <w:rFonts w:ascii="Times New Roman" w:hAnsi="Times New Roman" w:cs="Times New Roman"/>
          <w:lang w:val="lt-LT"/>
        </w:rPr>
        <w:t>rop</w:t>
      </w:r>
      <w:r w:rsidRPr="004B6A9C">
        <w:rPr>
          <w:rFonts w:ascii="Times New Roman" w:hAnsi="Times New Roman" w:cs="Times New Roman"/>
          <w:spacing w:val="-2"/>
          <w:lang w:val="lt-LT"/>
        </w:rPr>
        <w:t>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r w:rsidRPr="004B6A9C">
        <w:rPr>
          <w:rFonts w:ascii="Times New Roman" w:hAnsi="Times New Roman" w:cs="Times New Roman"/>
          <w:spacing w:val="-2"/>
          <w:lang w:val="lt-LT"/>
        </w:rPr>
        <w:t xml:space="preserve"> </w:t>
      </w:r>
      <w:r w:rsidRPr="004B6A9C">
        <w:rPr>
          <w:rFonts w:ascii="Times New Roman" w:hAnsi="Times New Roman" w:cs="Times New Roman"/>
          <w:lang w:val="lt-LT"/>
        </w:rPr>
        <w:t>ir</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2"/>
          <w:lang w:val="lt-LT"/>
        </w:rPr>
        <w:t>k</w:t>
      </w:r>
      <w:r w:rsidRPr="004B6A9C">
        <w:rPr>
          <w:rFonts w:ascii="Times New Roman" w:hAnsi="Times New Roman" w:cs="Times New Roman"/>
          <w:lang w:val="lt-LT"/>
        </w:rPr>
        <w:t>sa</w:t>
      </w:r>
      <w:r w:rsidRPr="004B6A9C">
        <w:rPr>
          <w:rFonts w:ascii="Times New Roman" w:hAnsi="Times New Roman" w:cs="Times New Roman"/>
          <w:spacing w:val="-2"/>
          <w:lang w:val="lt-LT"/>
        </w:rPr>
        <w:t>n</w:t>
      </w:r>
      <w:r w:rsidRPr="004B6A9C">
        <w:rPr>
          <w:rFonts w:ascii="Times New Roman" w:hAnsi="Times New Roman" w:cs="Times New Roman"/>
          <w:lang w:val="lt-LT"/>
        </w:rPr>
        <w:t>top</w:t>
      </w:r>
      <w:r w:rsidRPr="004B6A9C">
        <w:rPr>
          <w:rFonts w:ascii="Times New Roman" w:hAnsi="Times New Roman" w:cs="Times New Roman"/>
          <w:spacing w:val="-2"/>
          <w:lang w:val="lt-LT"/>
        </w:rPr>
        <w:t>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j</w:t>
      </w:r>
      <w:r w:rsidRPr="004B6A9C">
        <w:rPr>
          <w:rFonts w:ascii="Times New Roman" w:hAnsi="Times New Roman" w:cs="Times New Roman"/>
          <w:lang w:val="lt-LT"/>
        </w:rPr>
        <w:t>a</w:t>
      </w:r>
      <w:proofErr w:type="spellEnd"/>
      <w:r w:rsidRPr="004B6A9C">
        <w:rPr>
          <w:rFonts w:ascii="Times New Roman" w:hAnsi="Times New Roman" w:cs="Times New Roman"/>
          <w:lang w:val="lt-LT"/>
        </w:rPr>
        <w:t>.</w:t>
      </w:r>
    </w:p>
    <w:p w14:paraId="2AFE32B5" w14:textId="77777777" w:rsidR="00F350A0" w:rsidRPr="004B6A9C" w:rsidRDefault="00F350A0" w:rsidP="00F350A0">
      <w:pPr>
        <w:autoSpaceDE w:val="0"/>
        <w:autoSpaceDN w:val="0"/>
        <w:adjustRightInd w:val="0"/>
        <w:spacing w:after="0" w:line="240" w:lineRule="auto"/>
        <w:ind w:left="119" w:right="-20"/>
        <w:rPr>
          <w:rFonts w:ascii="Times New Roman" w:hAnsi="Times New Roman" w:cs="Times New Roman"/>
          <w:lang w:val="lt-LT"/>
        </w:rPr>
      </w:pPr>
      <w:r w:rsidRPr="004B6A9C">
        <w:rPr>
          <w:rFonts w:ascii="Times New Roman" w:hAnsi="Times New Roman" w:cs="Times New Roman"/>
          <w:spacing w:val="1"/>
          <w:lang w:val="lt-LT"/>
        </w:rPr>
        <w:t>*** Aša</w:t>
      </w:r>
      <w:r w:rsidRPr="004B6A9C">
        <w:rPr>
          <w:rFonts w:ascii="Times New Roman" w:hAnsi="Times New Roman" w:cs="Times New Roman"/>
          <w:spacing w:val="-2"/>
          <w:lang w:val="lt-LT"/>
        </w:rPr>
        <w:t>r</w:t>
      </w:r>
      <w:r w:rsidRPr="004B6A9C">
        <w:rPr>
          <w:rFonts w:ascii="Times New Roman" w:hAnsi="Times New Roman" w:cs="Times New Roman"/>
          <w:spacing w:val="-3"/>
          <w:lang w:val="lt-LT"/>
        </w:rPr>
        <w:t>o</w:t>
      </w:r>
      <w:r w:rsidRPr="004B6A9C">
        <w:rPr>
          <w:rFonts w:ascii="Times New Roman" w:hAnsi="Times New Roman" w:cs="Times New Roman"/>
          <w:spacing w:val="1"/>
          <w:lang w:val="lt-LT"/>
        </w:rPr>
        <w:t>ji</w:t>
      </w:r>
      <w:r w:rsidRPr="004B6A9C">
        <w:rPr>
          <w:rFonts w:ascii="Times New Roman" w:hAnsi="Times New Roman" w:cs="Times New Roman"/>
          <w:spacing w:val="-4"/>
          <w:lang w:val="lt-LT"/>
        </w:rPr>
        <w:t>m</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 sut</w:t>
      </w:r>
      <w:r w:rsidRPr="004B6A9C">
        <w:rPr>
          <w:rFonts w:ascii="Times New Roman" w:hAnsi="Times New Roman" w:cs="Times New Roman"/>
          <w:spacing w:val="-2"/>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ai</w:t>
      </w:r>
      <w:r w:rsidRPr="004B6A9C">
        <w:rPr>
          <w:rFonts w:ascii="Times New Roman" w:hAnsi="Times New Roman" w:cs="Times New Roman"/>
          <w:lang w:val="lt-LT"/>
        </w:rPr>
        <w:t>:</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a</w:t>
      </w:r>
      <w:r w:rsidRPr="004B6A9C">
        <w:rPr>
          <w:rFonts w:ascii="Times New Roman" w:hAnsi="Times New Roman" w:cs="Times New Roman"/>
          <w:spacing w:val="-3"/>
          <w:lang w:val="lt-LT"/>
        </w:rPr>
        <w:t>k</w:t>
      </w:r>
      <w:r w:rsidRPr="004B6A9C">
        <w:rPr>
          <w:rFonts w:ascii="Times New Roman" w:hAnsi="Times New Roman" w:cs="Times New Roman"/>
          <w:lang w:val="lt-LT"/>
        </w:rPr>
        <w:t>ių sausu</w:t>
      </w:r>
      <w:r w:rsidRPr="004B6A9C">
        <w:rPr>
          <w:rFonts w:ascii="Times New Roman" w:hAnsi="Times New Roman" w:cs="Times New Roman"/>
          <w:spacing w:val="-4"/>
          <w:lang w:val="lt-LT"/>
        </w:rPr>
        <w:t>m</w:t>
      </w:r>
      <w:r w:rsidRPr="004B6A9C">
        <w:rPr>
          <w:rFonts w:ascii="Times New Roman" w:hAnsi="Times New Roman" w:cs="Times New Roman"/>
          <w:lang w:val="lt-LT"/>
        </w:rPr>
        <w:t>as, a</w:t>
      </w:r>
      <w:r w:rsidRPr="004B6A9C">
        <w:rPr>
          <w:rFonts w:ascii="Times New Roman" w:hAnsi="Times New Roman" w:cs="Times New Roman"/>
          <w:spacing w:val="-2"/>
          <w:lang w:val="lt-LT"/>
        </w:rPr>
        <w:t>š</w:t>
      </w:r>
      <w:r w:rsidRPr="004B6A9C">
        <w:rPr>
          <w:rFonts w:ascii="Times New Roman" w:hAnsi="Times New Roman" w:cs="Times New Roman"/>
          <w:lang w:val="lt-LT"/>
        </w:rPr>
        <w:t>a</w:t>
      </w:r>
      <w:r w:rsidRPr="004B6A9C">
        <w:rPr>
          <w:rFonts w:ascii="Times New Roman" w:hAnsi="Times New Roman" w:cs="Times New Roman"/>
          <w:spacing w:val="2"/>
          <w:lang w:val="lt-LT"/>
        </w:rPr>
        <w:t>r</w:t>
      </w:r>
      <w:r w:rsidRPr="004B6A9C">
        <w:rPr>
          <w:rFonts w:ascii="Times New Roman" w:hAnsi="Times New Roman" w:cs="Times New Roman"/>
          <w:lang w:val="lt-LT"/>
        </w:rPr>
        <w:t>ų</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fun</w:t>
      </w:r>
      <w:r w:rsidRPr="004B6A9C">
        <w:rPr>
          <w:rFonts w:ascii="Times New Roman" w:hAnsi="Times New Roman" w:cs="Times New Roman"/>
          <w:spacing w:val="-2"/>
          <w:lang w:val="lt-LT"/>
        </w:rPr>
        <w:t>k</w:t>
      </w:r>
      <w:r w:rsidRPr="004B6A9C">
        <w:rPr>
          <w:rFonts w:ascii="Times New Roman" w:hAnsi="Times New Roman" w:cs="Times New Roman"/>
          <w:spacing w:val="1"/>
          <w:lang w:val="lt-LT"/>
        </w:rPr>
        <w:t>c</w:t>
      </w:r>
      <w:r w:rsidRPr="004B6A9C">
        <w:rPr>
          <w:rFonts w:ascii="Times New Roman" w:hAnsi="Times New Roman" w:cs="Times New Roman"/>
          <w:spacing w:val="-1"/>
          <w:lang w:val="lt-LT"/>
        </w:rPr>
        <w:t>ij</w:t>
      </w:r>
      <w:r w:rsidRPr="004B6A9C">
        <w:rPr>
          <w:rFonts w:ascii="Times New Roman" w:hAnsi="Times New Roman" w:cs="Times New Roman"/>
          <w:lang w:val="lt-LT"/>
        </w:rPr>
        <w:t>os</w:t>
      </w:r>
      <w:r w:rsidRPr="004B6A9C">
        <w:rPr>
          <w:rFonts w:ascii="Times New Roman" w:hAnsi="Times New Roman" w:cs="Times New Roman"/>
          <w:spacing w:val="1"/>
          <w:lang w:val="lt-LT"/>
        </w:rPr>
        <w:t xml:space="preserve"> s</w:t>
      </w:r>
      <w:r w:rsidRPr="004B6A9C">
        <w:rPr>
          <w:rFonts w:ascii="Times New Roman" w:hAnsi="Times New Roman" w:cs="Times New Roman"/>
          <w:spacing w:val="-2"/>
          <w:lang w:val="lt-LT"/>
        </w:rPr>
        <w:t>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i</w:t>
      </w:r>
      <w:r w:rsidRPr="004B6A9C">
        <w:rPr>
          <w:rFonts w:ascii="Times New Roman" w:hAnsi="Times New Roman" w:cs="Times New Roman"/>
          <w:lang w:val="lt-LT"/>
        </w:rPr>
        <w:t>r</w:t>
      </w:r>
      <w:r w:rsidRPr="004B6A9C">
        <w:rPr>
          <w:rFonts w:ascii="Times New Roman" w:hAnsi="Times New Roman" w:cs="Times New Roman"/>
          <w:spacing w:val="1"/>
          <w:lang w:val="lt-LT"/>
        </w:rPr>
        <w:t xml:space="preserve"> p</w:t>
      </w:r>
      <w:r w:rsidRPr="004B6A9C">
        <w:rPr>
          <w:rFonts w:ascii="Times New Roman" w:hAnsi="Times New Roman" w:cs="Times New Roman"/>
          <w:spacing w:val="-2"/>
          <w:lang w:val="lt-LT"/>
        </w:rPr>
        <w:t>a</w:t>
      </w:r>
      <w:r w:rsidRPr="004B6A9C">
        <w:rPr>
          <w:rFonts w:ascii="Times New Roman" w:hAnsi="Times New Roman" w:cs="Times New Roman"/>
          <w:spacing w:val="1"/>
          <w:lang w:val="lt-LT"/>
        </w:rPr>
        <w:t>di</w:t>
      </w:r>
      <w:r w:rsidRPr="004B6A9C">
        <w:rPr>
          <w:rFonts w:ascii="Times New Roman" w:hAnsi="Times New Roman" w:cs="Times New Roman"/>
          <w:spacing w:val="-2"/>
          <w:lang w:val="lt-LT"/>
        </w:rPr>
        <w:t>dė</w:t>
      </w:r>
      <w:r w:rsidRPr="004B6A9C">
        <w:rPr>
          <w:rFonts w:ascii="Times New Roman" w:hAnsi="Times New Roman" w:cs="Times New Roman"/>
          <w:spacing w:val="3"/>
          <w:lang w:val="lt-LT"/>
        </w:rPr>
        <w:t>j</w:t>
      </w:r>
      <w:r w:rsidRPr="004B6A9C">
        <w:rPr>
          <w:rFonts w:ascii="Times New Roman" w:hAnsi="Times New Roman" w:cs="Times New Roman"/>
          <w:spacing w:val="-2"/>
          <w:lang w:val="lt-LT"/>
        </w:rPr>
        <w:t>ę</w:t>
      </w:r>
      <w:r w:rsidRPr="004B6A9C">
        <w:rPr>
          <w:rFonts w:ascii="Times New Roman" w:hAnsi="Times New Roman" w:cs="Times New Roman"/>
          <w:lang w:val="lt-LT"/>
        </w:rPr>
        <w:t>s</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aš</w:t>
      </w:r>
      <w:r w:rsidRPr="004B6A9C">
        <w:rPr>
          <w:rFonts w:ascii="Times New Roman" w:hAnsi="Times New Roman" w:cs="Times New Roman"/>
          <w:spacing w:val="1"/>
          <w:lang w:val="lt-LT"/>
        </w:rPr>
        <w:t>ar</w:t>
      </w:r>
      <w:r w:rsidRPr="004B6A9C">
        <w:rPr>
          <w:rFonts w:ascii="Times New Roman" w:hAnsi="Times New Roman" w:cs="Times New Roman"/>
          <w:spacing w:val="-2"/>
          <w:lang w:val="lt-LT"/>
        </w:rPr>
        <w:t>o</w:t>
      </w:r>
      <w:r w:rsidRPr="004B6A9C">
        <w:rPr>
          <w:rFonts w:ascii="Times New Roman" w:hAnsi="Times New Roman" w:cs="Times New Roman"/>
          <w:spacing w:val="1"/>
          <w:lang w:val="lt-LT"/>
        </w:rPr>
        <w:t>ji</w:t>
      </w:r>
      <w:r w:rsidRPr="004B6A9C">
        <w:rPr>
          <w:rFonts w:ascii="Times New Roman" w:hAnsi="Times New Roman" w:cs="Times New Roman"/>
          <w:spacing w:val="-4"/>
          <w:lang w:val="lt-LT"/>
        </w:rPr>
        <w:t>m</w:t>
      </w:r>
      <w:r w:rsidRPr="004B6A9C">
        <w:rPr>
          <w:rFonts w:ascii="Times New Roman" w:hAnsi="Times New Roman" w:cs="Times New Roman"/>
          <w:spacing w:val="1"/>
          <w:lang w:val="lt-LT"/>
        </w:rPr>
        <w:t>as.</w:t>
      </w:r>
    </w:p>
    <w:p w14:paraId="74EC23E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229CF60" w14:textId="77777777" w:rsidR="00F350A0" w:rsidRPr="004B6A9C" w:rsidRDefault="00F350A0" w:rsidP="00F350A0">
      <w:pPr>
        <w:tabs>
          <w:tab w:val="left" w:pos="567"/>
        </w:tabs>
        <w:autoSpaceDE w:val="0"/>
        <w:autoSpaceDN w:val="0"/>
        <w:adjustRightInd w:val="0"/>
        <w:spacing w:after="0" w:line="240" w:lineRule="auto"/>
        <w:jc w:val="both"/>
        <w:rPr>
          <w:rFonts w:ascii="Times New Roman" w:hAnsi="Times New Roman" w:cs="Times New Roman"/>
          <w:u w:val="single"/>
          <w:lang w:val="lt-LT"/>
        </w:rPr>
      </w:pPr>
      <w:r w:rsidRPr="004B6A9C">
        <w:rPr>
          <w:rFonts w:ascii="Times New Roman" w:hAnsi="Times New Roman" w:cs="Times New Roman"/>
          <w:u w:val="single"/>
          <w:lang w:val="lt-LT"/>
        </w:rPr>
        <w:t>Pranešimas apie įtariamas nepageidaujamas reakcijas</w:t>
      </w:r>
    </w:p>
    <w:p w14:paraId="554BBA75" w14:textId="77777777" w:rsidR="009543D2" w:rsidRPr="007A162E" w:rsidRDefault="009543D2" w:rsidP="009543D2">
      <w:pPr>
        <w:tabs>
          <w:tab w:val="left" w:pos="567"/>
          <w:tab w:val="left" w:pos="3060"/>
        </w:tabs>
        <w:autoSpaceDE w:val="0"/>
        <w:autoSpaceDN w:val="0"/>
        <w:adjustRightInd w:val="0"/>
        <w:rPr>
          <w:rFonts w:ascii="Times New Roman" w:hAnsi="Times New Roman" w:cs="Times New Roman"/>
          <w:lang w:val="lt-LT"/>
        </w:rPr>
      </w:pPr>
      <w:r w:rsidRPr="007A162E">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Pr="007A162E">
        <w:rPr>
          <w:rFonts w:ascii="Times New Roman" w:hAnsi="Times New Roman" w:cs="Times New Roman"/>
          <w:lang w:val="lt-LT"/>
        </w:rPr>
        <w:t>NepageidaujamaR@vvkt.lt</w:t>
      </w:r>
      <w:proofErr w:type="spellEnd"/>
      <w:r w:rsidRPr="007A162E">
        <w:rPr>
          <w:rFonts w:ascii="Times New Roman" w:hAnsi="Times New Roman" w:cs="Times New Roman"/>
          <w:lang w:val="lt-LT"/>
        </w:rPr>
        <w:t>).</w:t>
      </w:r>
    </w:p>
    <w:p w14:paraId="0D7FB70D"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lastRenderedPageBreak/>
        <w:t xml:space="preserve">4.9 </w:t>
      </w:r>
      <w:r w:rsidRPr="004B6A9C">
        <w:rPr>
          <w:rFonts w:ascii="Times New Roman" w:hAnsi="Times New Roman" w:cs="Times New Roman"/>
          <w:b/>
          <w:lang w:val="lt-LT"/>
        </w:rPr>
        <w:tab/>
        <w:t>Perdozavimas</w:t>
      </w:r>
    </w:p>
    <w:p w14:paraId="779E34C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B5AB17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Ne didesnė kaip 800 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dozė sveikiems savanoriams sukėlė tokias pat nepageidaujamas reakcijas kaip mažesnės dozės, tačiau jos pasireiškė dažniau ir buvo sunkesnės. Išgėrus 200 mg dozę, vaistinio preparato veiksmingumas nepadidėjo, tačiau dažniau atsirado nepageidaujamų reakcijų (galvos skausmas, karščio pylimas, galvos svaigimas, dispepsija, nosies užgulimas, regos pokytis).</w:t>
      </w:r>
    </w:p>
    <w:p w14:paraId="31563A7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40D5E6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Perdozavus taikomos, jei reikia, įprastinės palaikomojo gydymo priemonės. Kadangi </w:t>
      </w:r>
      <w:proofErr w:type="spellStart"/>
      <w:r w:rsidRPr="004B6A9C">
        <w:rPr>
          <w:rFonts w:ascii="Times New Roman" w:hAnsi="Times New Roman" w:cs="Times New Roman"/>
          <w:lang w:val="lt-LT"/>
        </w:rPr>
        <w:t>sildenafilis</w:t>
      </w:r>
      <w:proofErr w:type="spellEnd"/>
    </w:p>
    <w:p w14:paraId="1FEAEB8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stipriai prisijungia prie kraujo plazmos baltymų ir neeliminuojamas su šlapimu, todėl dializė jo</w:t>
      </w:r>
    </w:p>
    <w:p w14:paraId="125AAC0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klirenso greitinti neturėtų.</w:t>
      </w:r>
    </w:p>
    <w:p w14:paraId="3B8575E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A09336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E06B6E3"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5.</w:t>
      </w:r>
      <w:r w:rsidRPr="004B6A9C">
        <w:rPr>
          <w:rFonts w:ascii="Times New Roman" w:hAnsi="Times New Roman" w:cs="Times New Roman"/>
          <w:b/>
          <w:lang w:val="lt-LT"/>
        </w:rPr>
        <w:tab/>
        <w:t>FARMAKOLOGINĖS SAVYBĖS</w:t>
      </w:r>
    </w:p>
    <w:p w14:paraId="02A2F79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100F628"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5.1</w:t>
      </w:r>
      <w:r w:rsidRPr="004B6A9C">
        <w:rPr>
          <w:rFonts w:ascii="Times New Roman" w:hAnsi="Times New Roman" w:cs="Times New Roman"/>
          <w:b/>
          <w:lang w:val="lt-LT"/>
        </w:rPr>
        <w:tab/>
      </w:r>
      <w:proofErr w:type="spellStart"/>
      <w:r w:rsidRPr="004B6A9C">
        <w:rPr>
          <w:rFonts w:ascii="Times New Roman" w:hAnsi="Times New Roman" w:cs="Times New Roman"/>
          <w:b/>
          <w:lang w:val="lt-LT"/>
        </w:rPr>
        <w:t>Farmakodinaminės</w:t>
      </w:r>
      <w:proofErr w:type="spellEnd"/>
      <w:r w:rsidRPr="004B6A9C">
        <w:rPr>
          <w:rFonts w:ascii="Times New Roman" w:hAnsi="Times New Roman" w:cs="Times New Roman"/>
          <w:b/>
          <w:lang w:val="lt-LT"/>
        </w:rPr>
        <w:t xml:space="preserve"> savybės</w:t>
      </w:r>
    </w:p>
    <w:p w14:paraId="5CF02D0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4FB735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Farmakoterapinė</w:t>
      </w:r>
      <w:proofErr w:type="spellEnd"/>
      <w:r w:rsidRPr="004B6A9C">
        <w:rPr>
          <w:rFonts w:ascii="Times New Roman" w:hAnsi="Times New Roman" w:cs="Times New Roman"/>
          <w:lang w:val="lt-LT"/>
        </w:rPr>
        <w:t xml:space="preserve"> grupė - urologiniai preparatai; vaistinis preparatas erekcijos sutrikimui gydyti, ATC kodas − G04BE03.</w:t>
      </w:r>
    </w:p>
    <w:p w14:paraId="3D85246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7D3568B"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r w:rsidRPr="004B6A9C">
        <w:rPr>
          <w:rFonts w:ascii="Times New Roman" w:hAnsi="Times New Roman" w:cs="Times New Roman"/>
          <w:u w:val="single"/>
          <w:lang w:val="lt-LT"/>
        </w:rPr>
        <w:t>Veikimo mechanizmas</w:t>
      </w:r>
    </w:p>
    <w:p w14:paraId="41ABF06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yra geriamasis vaistinis preparatas erekcijos sutrikimui gydyti. Įprastomis sąlygomis, jeigu yra seksualinė stimuliacija, jis atkuria erekcijos funkciją, padidindamas kraujo pritekėjimą į varpą.</w:t>
      </w:r>
    </w:p>
    <w:p w14:paraId="7C31A9E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850F07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Fiziologinė varpos erekcijos funkcija yra susijusi su seksualinės stimuliacijos metu į varpos akytkūnį išsiskiriančiu azoto </w:t>
      </w:r>
      <w:proofErr w:type="spellStart"/>
      <w:r w:rsidRPr="004B6A9C">
        <w:rPr>
          <w:rFonts w:ascii="Times New Roman" w:hAnsi="Times New Roman" w:cs="Times New Roman"/>
          <w:lang w:val="lt-LT"/>
        </w:rPr>
        <w:t>monoksidu</w:t>
      </w:r>
      <w:proofErr w:type="spellEnd"/>
      <w:r w:rsidRPr="004B6A9C">
        <w:rPr>
          <w:rFonts w:ascii="Times New Roman" w:hAnsi="Times New Roman" w:cs="Times New Roman"/>
          <w:lang w:val="lt-LT"/>
        </w:rPr>
        <w:t xml:space="preserve"> (NO). Azoto </w:t>
      </w:r>
      <w:proofErr w:type="spellStart"/>
      <w:r w:rsidRPr="004B6A9C">
        <w:rPr>
          <w:rFonts w:ascii="Times New Roman" w:hAnsi="Times New Roman" w:cs="Times New Roman"/>
          <w:lang w:val="lt-LT"/>
        </w:rPr>
        <w:t>monoksidas</w:t>
      </w:r>
      <w:proofErr w:type="spellEnd"/>
      <w:r w:rsidRPr="004B6A9C">
        <w:rPr>
          <w:rFonts w:ascii="Times New Roman" w:hAnsi="Times New Roman" w:cs="Times New Roman"/>
          <w:lang w:val="lt-LT"/>
        </w:rPr>
        <w:t xml:space="preserve"> aktyvina fermentą </w:t>
      </w:r>
      <w:proofErr w:type="spellStart"/>
      <w:r w:rsidRPr="004B6A9C">
        <w:rPr>
          <w:rFonts w:ascii="Times New Roman" w:hAnsi="Times New Roman" w:cs="Times New Roman"/>
          <w:lang w:val="lt-LT"/>
        </w:rPr>
        <w:t>guanilato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ciklazę</w:t>
      </w:r>
      <w:proofErr w:type="spellEnd"/>
      <w:r w:rsidRPr="004B6A9C">
        <w:rPr>
          <w:rFonts w:ascii="Times New Roman" w:hAnsi="Times New Roman" w:cs="Times New Roman"/>
          <w:lang w:val="lt-LT"/>
        </w:rPr>
        <w:t xml:space="preserve">, kuri didina ciklinio </w:t>
      </w:r>
      <w:proofErr w:type="spellStart"/>
      <w:r w:rsidRPr="004B6A9C">
        <w:rPr>
          <w:rFonts w:ascii="Times New Roman" w:hAnsi="Times New Roman" w:cs="Times New Roman"/>
          <w:lang w:val="lt-LT"/>
        </w:rPr>
        <w:t>guanozino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monofosfato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kiekį, todėl atsipalaiduoja lygieji akytkūnio raumenys, į jį priteka daugiau kraujo.</w:t>
      </w:r>
    </w:p>
    <w:p w14:paraId="7426F44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57728B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yra stiprus ir selektyvus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xml:space="preserve"> specifinės 5-ojo tipo </w:t>
      </w:r>
      <w:proofErr w:type="spellStart"/>
      <w:r w:rsidRPr="004B6A9C">
        <w:rPr>
          <w:rFonts w:ascii="Times New Roman" w:hAnsi="Times New Roman" w:cs="Times New Roman"/>
          <w:lang w:val="lt-LT"/>
        </w:rPr>
        <w:t>fosfodiesterazės</w:t>
      </w:r>
      <w:proofErr w:type="spellEnd"/>
      <w:r w:rsidRPr="004B6A9C">
        <w:rPr>
          <w:rFonts w:ascii="Times New Roman" w:hAnsi="Times New Roman" w:cs="Times New Roman"/>
          <w:lang w:val="lt-LT"/>
        </w:rPr>
        <w:t xml:space="preserve"> (FDE5), kuri skaido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xml:space="preserve"> akytkūnyje, inhibitorius.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poveikis erekcijai yra periferinis. Vaistinis preparatas tiesiogiai neatpalaiduoja izoliuoto žmogaus akytkūnio, bet stiprina NO sukeliamą atpalaiduojamąjį poveikį šiam audiniui. Kai NO ir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xml:space="preserve"> grandinė suaktyvinama, pavyzdžiui, seksualinės stimuliacijos metu,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slopindamas FDE5, padidina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xml:space="preserve"> kiekį akytkūnyje. Vadinasi, norimam farmakologiniam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poveikiui pasireikšti būtina seksualinė stimuliacija. </w:t>
      </w:r>
    </w:p>
    <w:p w14:paraId="17616F9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00394EF"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proofErr w:type="spellStart"/>
      <w:r w:rsidRPr="004B6A9C">
        <w:rPr>
          <w:rFonts w:ascii="Times New Roman" w:hAnsi="Times New Roman" w:cs="Times New Roman"/>
          <w:u w:val="single"/>
          <w:lang w:val="lt-LT"/>
        </w:rPr>
        <w:t>Farmakodinaminis</w:t>
      </w:r>
      <w:proofErr w:type="spellEnd"/>
      <w:r w:rsidRPr="004B6A9C">
        <w:rPr>
          <w:rFonts w:ascii="Times New Roman" w:hAnsi="Times New Roman" w:cs="Times New Roman"/>
          <w:u w:val="single"/>
          <w:lang w:val="lt-LT"/>
        </w:rPr>
        <w:t xml:space="preserve"> poveikis</w:t>
      </w:r>
    </w:p>
    <w:p w14:paraId="74753F7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Tyrimais </w:t>
      </w:r>
      <w:proofErr w:type="spellStart"/>
      <w:r w:rsidRPr="004B6A9C">
        <w:rPr>
          <w:rFonts w:ascii="Times New Roman" w:hAnsi="Times New Roman" w:cs="Times New Roman"/>
          <w:i/>
          <w:lang w:val="lt-LT"/>
        </w:rPr>
        <w:t>in</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vitro</w:t>
      </w:r>
      <w:proofErr w:type="spellEnd"/>
      <w:r w:rsidRPr="004B6A9C">
        <w:rPr>
          <w:rFonts w:ascii="Times New Roman" w:hAnsi="Times New Roman" w:cs="Times New Roman"/>
          <w:i/>
          <w:lang w:val="lt-LT"/>
        </w:rPr>
        <w:t xml:space="preserve"> </w:t>
      </w:r>
      <w:r w:rsidRPr="004B6A9C">
        <w:rPr>
          <w:rFonts w:ascii="Times New Roman" w:hAnsi="Times New Roman" w:cs="Times New Roman"/>
          <w:lang w:val="lt-LT"/>
        </w:rPr>
        <w:t xml:space="preserve">nustatyta, kad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selektyviai veikia erekcijos procese dalyvaujančią FDE5. FDE5 jis slopina daug stipriau negu kitas žinomas </w:t>
      </w:r>
      <w:proofErr w:type="spellStart"/>
      <w:r w:rsidRPr="004B6A9C">
        <w:rPr>
          <w:rFonts w:ascii="Times New Roman" w:hAnsi="Times New Roman" w:cs="Times New Roman"/>
          <w:lang w:val="lt-LT"/>
        </w:rPr>
        <w:t>fosfodiesterazes</w:t>
      </w:r>
      <w:proofErr w:type="spellEnd"/>
      <w:r w:rsidRPr="004B6A9C">
        <w:rPr>
          <w:rFonts w:ascii="Times New Roman" w:hAnsi="Times New Roman" w:cs="Times New Roman"/>
          <w:lang w:val="lt-LT"/>
        </w:rPr>
        <w:t xml:space="preserve">. Nustatyta, kad FDE5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veikia 10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kartų selektyviau negu FDE6, kuri dalyvauja perduodant šviesą tinklainėje. Didžiausia rekomenduojama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dozė FDE5 veikia 80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kartų selektyviau negu FDE1, ir 700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kartų selektyviau negu FDE2, FDE3, FDE4, FDE7, FDE8, FDE9, FDE10 ar FDE11. FDE5 vaistinis preparatas veikia 4000 kartų selektyviau negu FDE3, t. y. </w:t>
      </w:r>
      <w:proofErr w:type="spellStart"/>
      <w:r w:rsidRPr="004B6A9C">
        <w:rPr>
          <w:rFonts w:ascii="Times New Roman" w:hAnsi="Times New Roman" w:cs="Times New Roman"/>
          <w:lang w:val="lt-LT"/>
        </w:rPr>
        <w:t>cAMP</w:t>
      </w:r>
      <w:proofErr w:type="spellEnd"/>
      <w:r w:rsidRPr="004B6A9C">
        <w:rPr>
          <w:rFonts w:ascii="Times New Roman" w:hAnsi="Times New Roman" w:cs="Times New Roman"/>
          <w:lang w:val="lt-LT"/>
        </w:rPr>
        <w:t xml:space="preserve"> specifinę </w:t>
      </w:r>
      <w:proofErr w:type="spellStart"/>
      <w:r w:rsidRPr="004B6A9C">
        <w:rPr>
          <w:rFonts w:ascii="Times New Roman" w:hAnsi="Times New Roman" w:cs="Times New Roman"/>
          <w:lang w:val="lt-LT"/>
        </w:rPr>
        <w:t>fosfodiesterazę</w:t>
      </w:r>
      <w:proofErr w:type="spellEnd"/>
      <w:r w:rsidRPr="004B6A9C">
        <w:rPr>
          <w:rFonts w:ascii="Times New Roman" w:hAnsi="Times New Roman" w:cs="Times New Roman"/>
          <w:lang w:val="lt-LT"/>
        </w:rPr>
        <w:t xml:space="preserve">, dalyvaujančią reguliuojant širdies </w:t>
      </w:r>
      <w:proofErr w:type="spellStart"/>
      <w:r w:rsidRPr="004B6A9C">
        <w:rPr>
          <w:rFonts w:ascii="Times New Roman" w:hAnsi="Times New Roman" w:cs="Times New Roman"/>
          <w:lang w:val="lt-LT"/>
        </w:rPr>
        <w:t>susitraukimus</w:t>
      </w:r>
      <w:proofErr w:type="spellEnd"/>
      <w:r w:rsidRPr="004B6A9C">
        <w:rPr>
          <w:rFonts w:ascii="Times New Roman" w:hAnsi="Times New Roman" w:cs="Times New Roman"/>
          <w:lang w:val="lt-LT"/>
        </w:rPr>
        <w:t>.</w:t>
      </w:r>
    </w:p>
    <w:p w14:paraId="511052E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A495B3B"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r w:rsidRPr="004B6A9C">
        <w:rPr>
          <w:rFonts w:ascii="Times New Roman" w:hAnsi="Times New Roman" w:cs="Times New Roman"/>
          <w:u w:val="single"/>
          <w:lang w:val="lt-LT"/>
        </w:rPr>
        <w:t>Klinikinis veiksmingumas ir saugumas</w:t>
      </w:r>
    </w:p>
    <w:p w14:paraId="6B3DD52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Dviem specialiais klinikiniais tyrimais buvo nustatinėta, per kiek laiko nuo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pavartojimo pasireiškia erekcija, taikant seksualinę stimuliaciją. Varpos </w:t>
      </w:r>
      <w:proofErr w:type="spellStart"/>
      <w:r w:rsidRPr="004B6A9C">
        <w:rPr>
          <w:rFonts w:ascii="Times New Roman" w:hAnsi="Times New Roman" w:cs="Times New Roman"/>
          <w:lang w:val="lt-LT"/>
        </w:rPr>
        <w:t>pletizmografijos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i/>
          <w:lang w:val="lt-LT"/>
        </w:rPr>
        <w:t>RigiScan</w:t>
      </w:r>
      <w:proofErr w:type="spellEnd"/>
      <w:r w:rsidRPr="004B6A9C">
        <w:rPr>
          <w:rFonts w:ascii="Times New Roman" w:hAnsi="Times New Roman" w:cs="Times New Roman"/>
          <w:i/>
          <w:lang w:val="lt-LT"/>
        </w:rPr>
        <w:t xml:space="preserve">) </w:t>
      </w:r>
      <w:r w:rsidRPr="004B6A9C">
        <w:rPr>
          <w:rFonts w:ascii="Times New Roman" w:hAnsi="Times New Roman" w:cs="Times New Roman"/>
          <w:lang w:val="lt-LT"/>
        </w:rPr>
        <w:t>tyrimo duomenimis, vyrams, vaistinio preparato išgėrusiems nevalgius, erekcija, t. y. 60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varpos sustandėjimas (pakankamas lytiniam aktui atlikti), atsirado vidutiniškai per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minutes (12</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37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min.). Kitu </w:t>
      </w:r>
      <w:proofErr w:type="spellStart"/>
      <w:r w:rsidRPr="004B6A9C">
        <w:rPr>
          <w:rFonts w:ascii="Times New Roman" w:hAnsi="Times New Roman" w:cs="Times New Roman"/>
          <w:i/>
          <w:lang w:val="lt-LT"/>
        </w:rPr>
        <w:t>RigiScan</w:t>
      </w:r>
      <w:proofErr w:type="spellEnd"/>
      <w:r w:rsidRPr="004B6A9C">
        <w:rPr>
          <w:rFonts w:ascii="Times New Roman" w:hAnsi="Times New Roman" w:cs="Times New Roman"/>
          <w:lang w:val="lt-LT"/>
        </w:rPr>
        <w:t xml:space="preserve"> tyrimu nustatyta, jog taikant seksualinę stimuliaciją,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erekciją gali sukelti 4</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val. laikotarpiu po vartojimo.</w:t>
      </w:r>
    </w:p>
    <w:p w14:paraId="3E280B2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141592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poveikis kraujospūdžiui yra silpnas, trumpalaikis ir dažniausiai klinikai nereikšmingas. Išgėrus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sistolinis</w:t>
      </w:r>
      <w:proofErr w:type="spellEnd"/>
      <w:r w:rsidRPr="004B6A9C">
        <w:rPr>
          <w:rFonts w:ascii="Times New Roman" w:hAnsi="Times New Roman" w:cs="Times New Roman"/>
          <w:lang w:val="lt-LT"/>
        </w:rPr>
        <w:t xml:space="preserve"> kraujospūdis gulint sumažėja vidutiniškai 8,4</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mmHg</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diastolinis</w:t>
      </w:r>
      <w:proofErr w:type="spellEnd"/>
      <w:r w:rsidRPr="004B6A9C">
        <w:rPr>
          <w:rFonts w:ascii="Times New Roman" w:hAnsi="Times New Roman" w:cs="Times New Roman"/>
          <w:lang w:val="lt-LT"/>
        </w:rPr>
        <w:t xml:space="preserve"> - 5,5</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mmHg</w:t>
      </w:r>
      <w:proofErr w:type="spellEnd"/>
      <w:r w:rsidRPr="004B6A9C">
        <w:rPr>
          <w:rFonts w:ascii="Times New Roman" w:hAnsi="Times New Roman" w:cs="Times New Roman"/>
          <w:lang w:val="lt-LT"/>
        </w:rPr>
        <w:t xml:space="preserve">. Kraujospūdžio sumažėjimas rodo, kad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plečia kraujagysles, galbūt didindamas </w:t>
      </w:r>
      <w:proofErr w:type="spellStart"/>
      <w:r w:rsidRPr="004B6A9C">
        <w:rPr>
          <w:rFonts w:ascii="Times New Roman" w:hAnsi="Times New Roman" w:cs="Times New Roman"/>
          <w:lang w:val="lt-LT"/>
        </w:rPr>
        <w:t>cGMF</w:t>
      </w:r>
      <w:proofErr w:type="spellEnd"/>
      <w:r w:rsidRPr="004B6A9C">
        <w:rPr>
          <w:rFonts w:ascii="Times New Roman" w:hAnsi="Times New Roman" w:cs="Times New Roman"/>
          <w:lang w:val="lt-LT"/>
        </w:rPr>
        <w:t xml:space="preserve"> kiekį lygiuosiuose kraujagyslių raumenyse. Sveikų savanorių, išgėrusių vieną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elektrokardiogramoje klinikai reikšmingų pokyčių neatsirado.</w:t>
      </w:r>
    </w:p>
    <w:p w14:paraId="6305C93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004341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Vienos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dozės poveikio kraujotakai tyrimo, kuriame dalyvavo 14 ligonių, sergančių sunkia širdies vainikinių kraujagyslių liga (mažiausiai viena vainikinė arterija buvo susiaurėjusi daugiau kaip 70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duomenimis, vidutinis </w:t>
      </w:r>
      <w:proofErr w:type="spellStart"/>
      <w:r w:rsidRPr="004B6A9C">
        <w:rPr>
          <w:rFonts w:ascii="Times New Roman" w:hAnsi="Times New Roman" w:cs="Times New Roman"/>
          <w:lang w:val="lt-LT"/>
        </w:rPr>
        <w:t>sistolinis</w:t>
      </w:r>
      <w:proofErr w:type="spellEnd"/>
      <w:r w:rsidRPr="004B6A9C">
        <w:rPr>
          <w:rFonts w:ascii="Times New Roman" w:hAnsi="Times New Roman" w:cs="Times New Roman"/>
          <w:lang w:val="lt-LT"/>
        </w:rPr>
        <w:t xml:space="preserve"> ir </w:t>
      </w:r>
      <w:proofErr w:type="spellStart"/>
      <w:r w:rsidRPr="004B6A9C">
        <w:rPr>
          <w:rFonts w:ascii="Times New Roman" w:hAnsi="Times New Roman" w:cs="Times New Roman"/>
          <w:lang w:val="lt-LT"/>
        </w:rPr>
        <w:t>diastolinis</w:t>
      </w:r>
      <w:proofErr w:type="spellEnd"/>
      <w:r w:rsidRPr="004B6A9C">
        <w:rPr>
          <w:rFonts w:ascii="Times New Roman" w:hAnsi="Times New Roman" w:cs="Times New Roman"/>
          <w:lang w:val="lt-LT"/>
        </w:rPr>
        <w:t xml:space="preserve"> kraujospūdis ramybės metu sumažėja atitinkamai 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ir 6</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Vidutinis </w:t>
      </w:r>
      <w:proofErr w:type="spellStart"/>
      <w:r w:rsidRPr="004B6A9C">
        <w:rPr>
          <w:rFonts w:ascii="Times New Roman" w:hAnsi="Times New Roman" w:cs="Times New Roman"/>
          <w:lang w:val="lt-LT"/>
        </w:rPr>
        <w:t>sistolinis</w:t>
      </w:r>
      <w:proofErr w:type="spellEnd"/>
      <w:r w:rsidRPr="004B6A9C">
        <w:rPr>
          <w:rFonts w:ascii="Times New Roman" w:hAnsi="Times New Roman" w:cs="Times New Roman"/>
          <w:lang w:val="lt-LT"/>
        </w:rPr>
        <w:t xml:space="preserve"> kraujospūdis plaučių arterijose sumažėja 9</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Poveikio minutiniam širdies tūriui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nedarė, kraujo tėkmės per susiaurėjusias vainikines kraujagysles nesutrikdė.</w:t>
      </w:r>
    </w:p>
    <w:p w14:paraId="6C4F47A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87C775C"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Dvigubai aklo, </w:t>
      </w:r>
      <w:proofErr w:type="spellStart"/>
      <w:r w:rsidRPr="004B6A9C">
        <w:rPr>
          <w:rFonts w:ascii="Times New Roman" w:hAnsi="Times New Roman" w:cs="Times New Roman"/>
          <w:lang w:val="lt-LT"/>
        </w:rPr>
        <w:t>placebu</w:t>
      </w:r>
      <w:proofErr w:type="spellEnd"/>
      <w:r w:rsidRPr="004B6A9C">
        <w:rPr>
          <w:rFonts w:ascii="Times New Roman" w:hAnsi="Times New Roman" w:cs="Times New Roman"/>
          <w:lang w:val="lt-LT"/>
        </w:rPr>
        <w:t xml:space="preserve"> kontroliuojamo, fiziniu krūviu pasunkinto tyrimo metu buvo vertinami 144 erekcijos sutrikimus patiriantys pacientai, sergantys lėtine stabiliąja krūtinės angina ir nuolat vartojantys vaistinių preparatų nuo krūtinės anginos (išskyrus nitratus). Rezultatai parodė, kliniškai reikšmingo skirtumo, vertinant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ir </w:t>
      </w:r>
      <w:proofErr w:type="spellStart"/>
      <w:r w:rsidRPr="004B6A9C">
        <w:rPr>
          <w:rFonts w:ascii="Times New Roman" w:hAnsi="Times New Roman" w:cs="Times New Roman"/>
          <w:lang w:val="lt-LT"/>
        </w:rPr>
        <w:t>placebo</w:t>
      </w:r>
      <w:proofErr w:type="spellEnd"/>
      <w:r w:rsidRPr="004B6A9C">
        <w:rPr>
          <w:rFonts w:ascii="Times New Roman" w:hAnsi="Times New Roman" w:cs="Times New Roman"/>
          <w:lang w:val="lt-LT"/>
        </w:rPr>
        <w:t xml:space="preserve"> poveikį krūtinės anginos priepuolio pasireiškimo</w:t>
      </w:r>
    </w:p>
    <w:p w14:paraId="19FBC5FD"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r w:rsidRPr="004B6A9C">
        <w:rPr>
          <w:rFonts w:ascii="Times New Roman" w:hAnsi="Times New Roman" w:cs="Times New Roman"/>
          <w:lang w:val="lt-LT"/>
        </w:rPr>
        <w:t>laikui, nebuvo.</w:t>
      </w:r>
    </w:p>
    <w:p w14:paraId="6AE72BE9" w14:textId="77777777" w:rsidR="00F350A0" w:rsidRPr="004B6A9C" w:rsidRDefault="00F350A0" w:rsidP="00F350A0">
      <w:pPr>
        <w:tabs>
          <w:tab w:val="left" w:pos="567"/>
        </w:tabs>
        <w:spacing w:after="0" w:line="240" w:lineRule="auto"/>
        <w:rPr>
          <w:rFonts w:ascii="Times New Roman" w:hAnsi="Times New Roman" w:cs="Times New Roman"/>
          <w:lang w:val="lt-LT"/>
        </w:rPr>
      </w:pPr>
    </w:p>
    <w:p w14:paraId="418C81E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Kai kuriems tiriamiesiems, išgėrusiems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dozę, po 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 atsirado lengvas trumpalaikis spalvų (mėlynos ir žalios) skyrimo sutrikimas (nustatytas naudojant </w:t>
      </w:r>
      <w:proofErr w:type="spellStart"/>
      <w:r w:rsidRPr="004B6A9C">
        <w:rPr>
          <w:rFonts w:ascii="Times New Roman" w:hAnsi="Times New Roman" w:cs="Times New Roman"/>
          <w:i/>
          <w:lang w:val="lt-LT"/>
        </w:rPr>
        <w:t>Farnsworth-Munsell</w:t>
      </w:r>
      <w:proofErr w:type="spellEnd"/>
      <w:r w:rsidRPr="004B6A9C">
        <w:rPr>
          <w:rFonts w:ascii="Times New Roman" w:hAnsi="Times New Roman" w:cs="Times New Roman"/>
          <w:i/>
          <w:lang w:val="lt-LT"/>
        </w:rPr>
        <w:t xml:space="preserve"> </w:t>
      </w:r>
      <w:r w:rsidRPr="004B6A9C">
        <w:rPr>
          <w:rFonts w:ascii="Times New Roman" w:hAnsi="Times New Roman" w:cs="Times New Roman"/>
          <w:lang w:val="lt-LT"/>
        </w:rPr>
        <w:t>100 atspalvių testą), tačiau praėjus 2</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valandoms po vartojimo, šio pokyčio jau nebuvo. Manoma, kad toks spalvų skyrimo sutrikimas atsiranda dėl FDE6, dalyvaujančios perduodant šviesą tinklainėje, slopinimo. Poveikio regėjimo aštrumui ir kontrasto jutimui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nedaro. Mažos apimties </w:t>
      </w:r>
      <w:proofErr w:type="spellStart"/>
      <w:r w:rsidRPr="004B6A9C">
        <w:rPr>
          <w:rFonts w:ascii="Times New Roman" w:hAnsi="Times New Roman" w:cs="Times New Roman"/>
          <w:lang w:val="lt-LT"/>
        </w:rPr>
        <w:t>placebu</w:t>
      </w:r>
      <w:proofErr w:type="spellEnd"/>
      <w:r w:rsidRPr="004B6A9C">
        <w:rPr>
          <w:rFonts w:ascii="Times New Roman" w:hAnsi="Times New Roman" w:cs="Times New Roman"/>
          <w:lang w:val="lt-LT"/>
        </w:rPr>
        <w:t xml:space="preserve"> kontroliuoto klinikinio tyrimo, kuriame dalyvavo 9 pacientai, sergantys ankstyva senatvine geltonosios dėmės degeneracija, 100 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dozė reikšmingų regos tyrimų (regos aštrumo, </w:t>
      </w:r>
      <w:proofErr w:type="spellStart"/>
      <w:r w:rsidRPr="004B6A9C">
        <w:rPr>
          <w:rFonts w:ascii="Times New Roman" w:hAnsi="Times New Roman" w:cs="Times New Roman"/>
          <w:i/>
          <w:lang w:val="lt-LT"/>
        </w:rPr>
        <w:t>Amsler</w:t>
      </w:r>
      <w:proofErr w:type="spellEnd"/>
      <w:r w:rsidRPr="004B6A9C">
        <w:rPr>
          <w:rFonts w:ascii="Times New Roman" w:hAnsi="Times New Roman" w:cs="Times New Roman"/>
          <w:lang w:val="lt-LT"/>
        </w:rPr>
        <w:t xml:space="preserve"> tinklelio, spalvų skyrimo, </w:t>
      </w:r>
      <w:proofErr w:type="spellStart"/>
      <w:r w:rsidRPr="004B6A9C">
        <w:rPr>
          <w:rFonts w:ascii="Times New Roman" w:hAnsi="Times New Roman" w:cs="Times New Roman"/>
          <w:i/>
          <w:lang w:val="lt-LT"/>
        </w:rPr>
        <w:t>Humphrey</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perimetrijos</w:t>
      </w:r>
      <w:proofErr w:type="spellEnd"/>
      <w:r w:rsidRPr="004B6A9C">
        <w:rPr>
          <w:rFonts w:ascii="Times New Roman" w:hAnsi="Times New Roman" w:cs="Times New Roman"/>
          <w:lang w:val="lt-LT"/>
        </w:rPr>
        <w:t xml:space="preserve"> ar </w:t>
      </w:r>
      <w:proofErr w:type="spellStart"/>
      <w:r w:rsidRPr="004B6A9C">
        <w:rPr>
          <w:rFonts w:ascii="Times New Roman" w:hAnsi="Times New Roman" w:cs="Times New Roman"/>
          <w:lang w:val="lt-LT"/>
        </w:rPr>
        <w:t>fotostreso</w:t>
      </w:r>
      <w:proofErr w:type="spellEnd"/>
      <w:r w:rsidRPr="004B6A9C">
        <w:rPr>
          <w:rFonts w:ascii="Times New Roman" w:hAnsi="Times New Roman" w:cs="Times New Roman"/>
          <w:lang w:val="lt-LT"/>
        </w:rPr>
        <w:t>) duomenų pokyčio nesukėlė.</w:t>
      </w:r>
    </w:p>
    <w:p w14:paraId="4660694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BB404B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Sveikų savanorių, išgėrusių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spermos judrumas ir morfologija nepakito (žr. 4.6 skyrių).</w:t>
      </w:r>
    </w:p>
    <w:p w14:paraId="4425A93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73DA4B0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Papildomi klinikinių tyrimų duomenys</w:t>
      </w:r>
    </w:p>
    <w:p w14:paraId="187CF20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Klinikinių tyrimų metu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vartojo daugiau kaip 8 tūkstančiai 19</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87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metų vyrų. Tyrime dalyvavo tokių grupių pacientai: senyvi (19,9</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sergantys hipertenzija (30,9</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sergantys cukriniu diabetu (20,3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sergantys išemine širdies liga (5,8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kuriems diagnozuota </w:t>
      </w:r>
      <w:proofErr w:type="spellStart"/>
      <w:r w:rsidRPr="004B6A9C">
        <w:rPr>
          <w:rFonts w:ascii="Times New Roman" w:hAnsi="Times New Roman" w:cs="Times New Roman"/>
          <w:lang w:val="lt-LT"/>
        </w:rPr>
        <w:t>hiperlipidemija</w:t>
      </w:r>
      <w:proofErr w:type="spellEnd"/>
      <w:r w:rsidRPr="004B6A9C">
        <w:rPr>
          <w:rFonts w:ascii="Times New Roman" w:hAnsi="Times New Roman" w:cs="Times New Roman"/>
          <w:lang w:val="lt-LT"/>
        </w:rPr>
        <w:t xml:space="preserve"> (19,8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po nugaros smegenų traumos (0,6</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sergantys depresija (5,2</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po </w:t>
      </w:r>
      <w:proofErr w:type="spellStart"/>
      <w:r w:rsidRPr="004B6A9C">
        <w:rPr>
          <w:rFonts w:ascii="Times New Roman" w:hAnsi="Times New Roman" w:cs="Times New Roman"/>
          <w:lang w:val="lt-LT"/>
        </w:rPr>
        <w:t>transuretrinės</w:t>
      </w:r>
      <w:proofErr w:type="spellEnd"/>
      <w:r w:rsidRPr="004B6A9C">
        <w:rPr>
          <w:rFonts w:ascii="Times New Roman" w:hAnsi="Times New Roman" w:cs="Times New Roman"/>
          <w:lang w:val="lt-LT"/>
        </w:rPr>
        <w:t xml:space="preserve"> prostatos </w:t>
      </w:r>
      <w:proofErr w:type="spellStart"/>
      <w:r w:rsidRPr="004B6A9C">
        <w:rPr>
          <w:rFonts w:ascii="Times New Roman" w:hAnsi="Times New Roman" w:cs="Times New Roman"/>
          <w:lang w:val="lt-LT"/>
        </w:rPr>
        <w:t>rezekcijos</w:t>
      </w:r>
      <w:proofErr w:type="spellEnd"/>
      <w:r w:rsidRPr="004B6A9C">
        <w:rPr>
          <w:rFonts w:ascii="Times New Roman" w:hAnsi="Times New Roman" w:cs="Times New Roman"/>
          <w:lang w:val="lt-LT"/>
        </w:rPr>
        <w:t xml:space="preserve"> (3,7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po radikalios </w:t>
      </w:r>
      <w:proofErr w:type="spellStart"/>
      <w:r w:rsidRPr="004B6A9C">
        <w:rPr>
          <w:rFonts w:ascii="Times New Roman" w:hAnsi="Times New Roman" w:cs="Times New Roman"/>
          <w:lang w:val="lt-LT"/>
        </w:rPr>
        <w:t>prostatektomijos</w:t>
      </w:r>
      <w:proofErr w:type="spellEnd"/>
      <w:r w:rsidRPr="004B6A9C">
        <w:rPr>
          <w:rFonts w:ascii="Times New Roman" w:hAnsi="Times New Roman" w:cs="Times New Roman"/>
          <w:lang w:val="lt-LT"/>
        </w:rPr>
        <w:t xml:space="preserve"> (3,3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Klinikiniuose tyrimuose nedalyvavo arba iš tyrimų buvo pašalinti šių grupių pacientai: po dubens organų chirurginių operacijų, po spindulinio gydymo, sergantys sunkiu inkstų ar kepenų funkcijos sutrikimu ir pacientai, kuriems buvo tam tikrų širdies ir kraujagyslių sistemos būklių (žr. 4.3 skyrių).</w:t>
      </w:r>
    </w:p>
    <w:p w14:paraId="0C5EEB0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06AA97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Tyrimo, kurio metu pacientai vartojo pastovią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rezultatai rodo, jog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dozė erekciją pagerino 62</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dozė − 74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dozė − 82</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o </w:t>
      </w:r>
      <w:proofErr w:type="spellStart"/>
      <w:r w:rsidRPr="004B6A9C">
        <w:rPr>
          <w:rFonts w:ascii="Times New Roman" w:hAnsi="Times New Roman" w:cs="Times New Roman"/>
          <w:lang w:val="lt-LT"/>
        </w:rPr>
        <w:t>placebas</w:t>
      </w:r>
      <w:proofErr w:type="spellEnd"/>
      <w:r w:rsidRPr="004B6A9C">
        <w:rPr>
          <w:rFonts w:ascii="Times New Roman" w:hAnsi="Times New Roman" w:cs="Times New Roman"/>
          <w:lang w:val="lt-LT"/>
        </w:rPr>
        <w:t xml:space="preserve"> − 25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tiriamųjų.</w:t>
      </w:r>
    </w:p>
    <w:p w14:paraId="06F3BF6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Kontroliuotų klinikinių tyrimų metu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vartojimą prireikė nutraukti retai, maždaug tiek pat kaip </w:t>
      </w:r>
      <w:proofErr w:type="spellStart"/>
      <w:r w:rsidRPr="004B6A9C">
        <w:rPr>
          <w:rFonts w:ascii="Times New Roman" w:hAnsi="Times New Roman" w:cs="Times New Roman"/>
          <w:lang w:val="lt-LT"/>
        </w:rPr>
        <w:t>placebo</w:t>
      </w:r>
      <w:proofErr w:type="spellEnd"/>
      <w:r w:rsidRPr="004B6A9C">
        <w:rPr>
          <w:rFonts w:ascii="Times New Roman" w:hAnsi="Times New Roman" w:cs="Times New Roman"/>
          <w:lang w:val="lt-LT"/>
        </w:rPr>
        <w:t xml:space="preserve">. Bendri klinikinių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tyrimų rezultatai yra tokie: </w:t>
      </w:r>
      <w:proofErr w:type="spellStart"/>
      <w:r w:rsidRPr="004B6A9C">
        <w:rPr>
          <w:rFonts w:ascii="Times New Roman" w:hAnsi="Times New Roman" w:cs="Times New Roman"/>
          <w:lang w:val="lt-LT"/>
        </w:rPr>
        <w:t>psichogeninį</w:t>
      </w:r>
      <w:proofErr w:type="spellEnd"/>
      <w:r w:rsidRPr="004B6A9C">
        <w:rPr>
          <w:rFonts w:ascii="Times New Roman" w:hAnsi="Times New Roman" w:cs="Times New Roman"/>
          <w:lang w:val="lt-LT"/>
        </w:rPr>
        <w:t xml:space="preserve"> erekcijos sutrikimą vaistinis preparatas palengvino 84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mišrių priežasčių sukeltą – 77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organinį – 68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senatvinį – 67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susijusį su cukriniu diabetu − 59</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susijusį su išemine širdies liga − 69</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susijusį su padidėjusiu kraujospūdžiu − 68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atsiradusį po </w:t>
      </w:r>
      <w:proofErr w:type="spellStart"/>
      <w:r w:rsidRPr="004B6A9C">
        <w:rPr>
          <w:rFonts w:ascii="Times New Roman" w:hAnsi="Times New Roman" w:cs="Times New Roman"/>
          <w:lang w:val="lt-LT"/>
        </w:rPr>
        <w:t>transuretrinės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prostatektomijos</w:t>
      </w:r>
      <w:proofErr w:type="spellEnd"/>
      <w:r w:rsidRPr="004B6A9C">
        <w:rPr>
          <w:rFonts w:ascii="Times New Roman" w:hAnsi="Times New Roman" w:cs="Times New Roman"/>
          <w:lang w:val="lt-LT"/>
        </w:rPr>
        <w:t xml:space="preserve"> − 61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atsiradusį po radikalios </w:t>
      </w:r>
      <w:proofErr w:type="spellStart"/>
      <w:r w:rsidRPr="004B6A9C">
        <w:rPr>
          <w:rFonts w:ascii="Times New Roman" w:hAnsi="Times New Roman" w:cs="Times New Roman"/>
          <w:lang w:val="lt-LT"/>
        </w:rPr>
        <w:t>prostatektomijos</w:t>
      </w:r>
      <w:proofErr w:type="spellEnd"/>
      <w:r w:rsidRPr="004B6A9C">
        <w:rPr>
          <w:rFonts w:ascii="Times New Roman" w:hAnsi="Times New Roman" w:cs="Times New Roman"/>
          <w:lang w:val="lt-LT"/>
        </w:rPr>
        <w:t xml:space="preserve"> − 43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susijusį su nugaros smegenų pažeidimu − 83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susijusį su depresija − 75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saugumas ir veiksmingumas pagrįstas ilgalaikių klinikinių tyrimų metu.</w:t>
      </w:r>
    </w:p>
    <w:p w14:paraId="50029A5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EE83090"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Vaikų populiacija</w:t>
      </w:r>
    </w:p>
    <w:p w14:paraId="7C9BAAD3"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Europos vaistų agentūra atleido nuo įpareigojimo pateikti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tyrimų su visais vaikų populiacijos pogrupiais duomenis dėl erekcijos sutrikimo gydymo (vartojimo vaikams informacija pateikiama 4.2 skyriuje).</w:t>
      </w:r>
    </w:p>
    <w:p w14:paraId="7AF5486D" w14:textId="77777777" w:rsidR="00F350A0" w:rsidRPr="004B6A9C" w:rsidRDefault="00F350A0" w:rsidP="00F350A0">
      <w:pPr>
        <w:tabs>
          <w:tab w:val="left" w:pos="567"/>
        </w:tabs>
        <w:spacing w:after="0" w:line="240" w:lineRule="auto"/>
        <w:rPr>
          <w:rFonts w:ascii="Times New Roman" w:hAnsi="Times New Roman" w:cs="Times New Roman"/>
          <w:lang w:val="lt-LT"/>
        </w:rPr>
      </w:pPr>
    </w:p>
    <w:p w14:paraId="2EE86D7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5.2</w:t>
      </w:r>
      <w:r w:rsidRPr="004B6A9C">
        <w:rPr>
          <w:rFonts w:ascii="Times New Roman" w:hAnsi="Times New Roman" w:cs="Times New Roman"/>
          <w:b/>
          <w:lang w:val="lt-LT"/>
        </w:rPr>
        <w:tab/>
      </w:r>
      <w:proofErr w:type="spellStart"/>
      <w:r w:rsidRPr="004B6A9C">
        <w:rPr>
          <w:rFonts w:ascii="Times New Roman" w:hAnsi="Times New Roman" w:cs="Times New Roman"/>
          <w:b/>
          <w:lang w:val="lt-LT"/>
        </w:rPr>
        <w:t>Farmakokinetinės</w:t>
      </w:r>
      <w:proofErr w:type="spellEnd"/>
      <w:r w:rsidRPr="004B6A9C">
        <w:rPr>
          <w:rFonts w:ascii="Times New Roman" w:hAnsi="Times New Roman" w:cs="Times New Roman"/>
          <w:b/>
          <w:lang w:val="lt-LT"/>
        </w:rPr>
        <w:t xml:space="preserve"> savybės</w:t>
      </w:r>
    </w:p>
    <w:p w14:paraId="25BC4F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443F5F8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Absorbcija</w:t>
      </w:r>
    </w:p>
    <w:p w14:paraId="4E40F64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absorbuojamas greitai. Vaistinio preparato išgėrus nevalgius, didžiausia koncentracija</w:t>
      </w:r>
    </w:p>
    <w:p w14:paraId="2D3567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kraujo plazmoje atsiranda po 30</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120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minučių (vidutiniškai po 60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min.). Vidutinis absoliutus išgerto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biologinis prieinamumas yra 41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(25</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63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Vartojant rekomenduojamas dozes (25</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 xml:space="preserve">100 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AUC ir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didėja proporcingai dozės dydžiui.</w:t>
      </w:r>
    </w:p>
    <w:p w14:paraId="74DCD58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Valgio metu išgertas </w:t>
      </w:r>
      <w:proofErr w:type="spellStart"/>
      <w:r w:rsidRPr="004B6A9C">
        <w:rPr>
          <w:rFonts w:ascii="Times New Roman" w:hAnsi="Times New Roman" w:cs="Times New Roman"/>
          <w:lang w:val="lt-LT"/>
        </w:rPr>
        <w:t>sildenafilis</w:t>
      </w:r>
      <w:proofErr w:type="spellEnd"/>
      <w:r w:rsidRPr="004B6A9C">
        <w:rPr>
          <w:rFonts w:ascii="Times New Roman" w:hAnsi="Times New Roman" w:cs="Times New Roman"/>
          <w:lang w:val="lt-LT"/>
        </w:rPr>
        <w:t xml:space="preserve"> rezorbuojamas lėčiau: </w:t>
      </w:r>
      <w:proofErr w:type="spellStart"/>
      <w:r w:rsidRPr="004B6A9C">
        <w:rPr>
          <w:rFonts w:ascii="Times New Roman" w:hAnsi="Times New Roman" w:cs="Times New Roman"/>
          <w:lang w:val="lt-LT"/>
        </w:rPr>
        <w:t>t</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pailgėja vidutiniškai iki 60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min.,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sumažėja vidutiniškai 29</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w:t>
      </w:r>
    </w:p>
    <w:p w14:paraId="56F9828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3D10412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Pasiskirstymas</w:t>
      </w:r>
    </w:p>
    <w:p w14:paraId="339FD75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Vidutinis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pasiskirstymo tūris (</w:t>
      </w:r>
      <w:proofErr w:type="spellStart"/>
      <w:r w:rsidRPr="004B6A9C">
        <w:rPr>
          <w:rFonts w:ascii="Times New Roman" w:hAnsi="Times New Roman" w:cs="Times New Roman"/>
          <w:lang w:val="lt-LT"/>
        </w:rPr>
        <w:t>Vp</w:t>
      </w:r>
      <w:proofErr w:type="spellEnd"/>
      <w:r w:rsidRPr="004B6A9C">
        <w:rPr>
          <w:rFonts w:ascii="Times New Roman" w:hAnsi="Times New Roman" w:cs="Times New Roman"/>
          <w:lang w:val="lt-LT"/>
        </w:rPr>
        <w:t xml:space="preserve">) esant </w:t>
      </w:r>
      <w:proofErr w:type="spellStart"/>
      <w:r w:rsidRPr="004B6A9C">
        <w:rPr>
          <w:rFonts w:ascii="Times New Roman" w:hAnsi="Times New Roman" w:cs="Times New Roman"/>
          <w:lang w:val="lt-LT"/>
        </w:rPr>
        <w:t>pusiausvyrinei</w:t>
      </w:r>
      <w:proofErr w:type="spellEnd"/>
      <w:r w:rsidRPr="004B6A9C">
        <w:rPr>
          <w:rFonts w:ascii="Times New Roman" w:hAnsi="Times New Roman" w:cs="Times New Roman"/>
          <w:lang w:val="lt-LT"/>
        </w:rPr>
        <w:t xml:space="preserve"> koncentracijai yra 105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l, vadinasi, vaistinis preparatas pasiskirsto audiniuose. Išgėrus vieną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dozę, vidutinė didžiausia koncentracija kraujo plazmoje būna maždaug 440</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ng</w:t>
      </w:r>
      <w:proofErr w:type="spellEnd"/>
      <w:r w:rsidRPr="004B6A9C">
        <w:rPr>
          <w:rFonts w:ascii="Times New Roman" w:hAnsi="Times New Roman" w:cs="Times New Roman"/>
          <w:lang w:val="lt-LT"/>
        </w:rPr>
        <w:t>/ml (variacijos koeficientas: 40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Kadangi 96</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ir svarbiausio jo N-</w:t>
      </w:r>
      <w:proofErr w:type="spellStart"/>
      <w:r w:rsidRPr="004B6A9C">
        <w:rPr>
          <w:rFonts w:ascii="Times New Roman" w:hAnsi="Times New Roman" w:cs="Times New Roman"/>
          <w:lang w:val="lt-LT"/>
        </w:rPr>
        <w:t>desmetilmetabolito</w:t>
      </w:r>
      <w:proofErr w:type="spellEnd"/>
      <w:r w:rsidRPr="004B6A9C">
        <w:rPr>
          <w:rFonts w:ascii="Times New Roman" w:hAnsi="Times New Roman" w:cs="Times New Roman"/>
          <w:lang w:val="lt-LT"/>
        </w:rPr>
        <w:t xml:space="preserve"> prisijungia prie kraujo plazmos baltymų, didžiausia vidutinė neprisijungusio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koncentracija kraujo plazmoje būna 18</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ng</w:t>
      </w:r>
      <w:proofErr w:type="spellEnd"/>
      <w:r w:rsidRPr="004B6A9C">
        <w:rPr>
          <w:rFonts w:ascii="Times New Roman" w:hAnsi="Times New Roman" w:cs="Times New Roman"/>
          <w:lang w:val="lt-LT"/>
        </w:rPr>
        <w:t>/ml (38</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nmol</w:t>
      </w:r>
      <w:proofErr w:type="spellEnd"/>
      <w:r w:rsidRPr="004B6A9C">
        <w:rPr>
          <w:rFonts w:ascii="Times New Roman" w:hAnsi="Times New Roman" w:cs="Times New Roman"/>
          <w:lang w:val="lt-LT"/>
        </w:rPr>
        <w:t>). Jungimasis prie baltymų nepriklauso nuo bendros vaistinio preparato koncentracijos.</w:t>
      </w:r>
    </w:p>
    <w:p w14:paraId="16153F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Sveikų savanorių, išgėrusių vieną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dozę, sėkloje po 90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min. buvo mažiau negu</w:t>
      </w:r>
    </w:p>
    <w:p w14:paraId="48427C0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0,0002</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(vidutiniškai 188</w:t>
      </w:r>
      <w:r w:rsidRPr="004B6A9C">
        <w:rPr>
          <w:rFonts w:ascii="Times New Roman" w:eastAsia="Times New Roman" w:hAnsi="Times New Roman" w:cs="Times New Roman"/>
          <w:lang w:val="lt-LT" w:eastAsia="en-US"/>
        </w:rPr>
        <w:t> </w:t>
      </w:r>
      <w:proofErr w:type="spellStart"/>
      <w:r w:rsidRPr="004B6A9C">
        <w:rPr>
          <w:rFonts w:ascii="Times New Roman" w:hAnsi="Times New Roman" w:cs="Times New Roman"/>
          <w:lang w:val="lt-LT"/>
        </w:rPr>
        <w:t>ng</w:t>
      </w:r>
      <w:proofErr w:type="spellEnd"/>
      <w:r w:rsidRPr="004B6A9C">
        <w:rPr>
          <w:rFonts w:ascii="Times New Roman" w:hAnsi="Times New Roman" w:cs="Times New Roman"/>
          <w:lang w:val="lt-LT"/>
        </w:rPr>
        <w:t>) vartotos dozės.</w:t>
      </w:r>
    </w:p>
    <w:p w14:paraId="399E02D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7DDF150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proofErr w:type="spellStart"/>
      <w:r w:rsidRPr="004B6A9C">
        <w:rPr>
          <w:rFonts w:ascii="Times New Roman" w:hAnsi="Times New Roman" w:cs="Times New Roman"/>
          <w:u w:val="single"/>
          <w:lang w:val="lt-LT"/>
        </w:rPr>
        <w:t>Biotransformacija</w:t>
      </w:r>
      <w:proofErr w:type="spellEnd"/>
    </w:p>
    <w:p w14:paraId="7237304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Sildenafilį</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metabolizuoja</w:t>
      </w:r>
      <w:proofErr w:type="spellEnd"/>
      <w:r w:rsidRPr="004B6A9C">
        <w:rPr>
          <w:rFonts w:ascii="Times New Roman" w:hAnsi="Times New Roman" w:cs="Times New Roman"/>
          <w:lang w:val="lt-LT"/>
        </w:rPr>
        <w:t xml:space="preserve"> CYP3A4 (svarbiausias metabolizmo būdas) ir CYP2C9 (mažai svarbus metabolizmo būdas) kepenų </w:t>
      </w:r>
      <w:proofErr w:type="spellStart"/>
      <w:r w:rsidRPr="004B6A9C">
        <w:rPr>
          <w:rFonts w:ascii="Times New Roman" w:hAnsi="Times New Roman" w:cs="Times New Roman"/>
          <w:lang w:val="lt-LT"/>
        </w:rPr>
        <w:t>mikrosomų</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izofermentai</w:t>
      </w:r>
      <w:proofErr w:type="spellEnd"/>
      <w:r w:rsidRPr="004B6A9C">
        <w:rPr>
          <w:rFonts w:ascii="Times New Roman" w:hAnsi="Times New Roman" w:cs="Times New Roman"/>
          <w:lang w:val="lt-LT"/>
        </w:rPr>
        <w:t xml:space="preserve">. Svarbiausias kraujyje esantis metabolitas atsiranda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N-</w:t>
      </w:r>
      <w:proofErr w:type="spellStart"/>
      <w:r w:rsidRPr="004B6A9C">
        <w:rPr>
          <w:rFonts w:ascii="Times New Roman" w:hAnsi="Times New Roman" w:cs="Times New Roman"/>
          <w:lang w:val="lt-LT"/>
        </w:rPr>
        <w:t>desmetilinimo</w:t>
      </w:r>
      <w:proofErr w:type="spellEnd"/>
      <w:r w:rsidRPr="004B6A9C">
        <w:rPr>
          <w:rFonts w:ascii="Times New Roman" w:hAnsi="Times New Roman" w:cs="Times New Roman"/>
          <w:lang w:val="lt-LT"/>
        </w:rPr>
        <w:t xml:space="preserve"> metu. Šio metabolito </w:t>
      </w:r>
      <w:proofErr w:type="spellStart"/>
      <w:r w:rsidRPr="004B6A9C">
        <w:rPr>
          <w:rFonts w:ascii="Times New Roman" w:hAnsi="Times New Roman" w:cs="Times New Roman"/>
          <w:lang w:val="lt-LT"/>
        </w:rPr>
        <w:t>selektyvumas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fosfodiesterazei</w:t>
      </w:r>
      <w:proofErr w:type="spellEnd"/>
      <w:r w:rsidRPr="004B6A9C">
        <w:rPr>
          <w:rFonts w:ascii="Times New Roman" w:hAnsi="Times New Roman" w:cs="Times New Roman"/>
          <w:lang w:val="lt-LT"/>
        </w:rPr>
        <w:t xml:space="preserve"> yra panašus į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o jo poveikis FDE5 </w:t>
      </w:r>
      <w:proofErr w:type="spellStart"/>
      <w:r w:rsidRPr="004B6A9C">
        <w:rPr>
          <w:rFonts w:ascii="Times New Roman" w:hAnsi="Times New Roman" w:cs="Times New Roman"/>
          <w:i/>
          <w:lang w:val="lt-LT"/>
        </w:rPr>
        <w:t>in</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vitro</w:t>
      </w:r>
      <w:proofErr w:type="spellEnd"/>
      <w:r w:rsidRPr="004B6A9C">
        <w:rPr>
          <w:rFonts w:ascii="Times New Roman" w:hAnsi="Times New Roman" w:cs="Times New Roman"/>
          <w:i/>
          <w:lang w:val="lt-LT"/>
        </w:rPr>
        <w:t xml:space="preserve"> </w:t>
      </w:r>
      <w:r w:rsidRPr="004B6A9C">
        <w:rPr>
          <w:rFonts w:ascii="Times New Roman" w:hAnsi="Times New Roman" w:cs="Times New Roman"/>
          <w:lang w:val="lt-LT"/>
        </w:rPr>
        <w:t>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silpnesnis už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Kraujyje šio metabolito koncentracija būna maždaug 40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koncentracijos. N-</w:t>
      </w:r>
      <w:proofErr w:type="spellStart"/>
      <w:r w:rsidRPr="004B6A9C">
        <w:rPr>
          <w:rFonts w:ascii="Times New Roman" w:hAnsi="Times New Roman" w:cs="Times New Roman"/>
          <w:lang w:val="lt-LT"/>
        </w:rPr>
        <w:t>desmetilmetabolitas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metabolizuojamas</w:t>
      </w:r>
      <w:proofErr w:type="spellEnd"/>
      <w:r w:rsidRPr="004B6A9C">
        <w:rPr>
          <w:rFonts w:ascii="Times New Roman" w:hAnsi="Times New Roman" w:cs="Times New Roman"/>
          <w:lang w:val="lt-LT"/>
        </w:rPr>
        <w:t xml:space="preserve"> toliau, galutinis pusinės jo eliminacijos laikas yra maždaug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valandos.</w:t>
      </w:r>
    </w:p>
    <w:p w14:paraId="4A43A8D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20B1685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Eliminacija</w:t>
      </w:r>
    </w:p>
    <w:p w14:paraId="50FBE34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Bendras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klirensas organizme yra 41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l/val., galutinis pusinės eliminacijos laikas - 3</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valandos. Išgerto ar suleisto į veną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daugiausia išsiskiria metabolitų pavidalu su išmatomis (maždaug 80 % išgertos dozės), likusi dalis - su šlapimu (maždaug 13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išgertos dozės).</w:t>
      </w:r>
    </w:p>
    <w:p w14:paraId="6A4C3F8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0A2D816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proofErr w:type="spellStart"/>
      <w:r w:rsidRPr="004B6A9C">
        <w:rPr>
          <w:rFonts w:ascii="Times New Roman" w:hAnsi="Times New Roman" w:cs="Times New Roman"/>
          <w:u w:val="single"/>
          <w:lang w:val="lt-LT"/>
        </w:rPr>
        <w:t>Farmakokinetika</w:t>
      </w:r>
      <w:proofErr w:type="spellEnd"/>
      <w:r w:rsidRPr="004B6A9C">
        <w:rPr>
          <w:rFonts w:ascii="Times New Roman" w:hAnsi="Times New Roman" w:cs="Times New Roman"/>
          <w:u w:val="single"/>
          <w:lang w:val="lt-LT"/>
        </w:rPr>
        <w:t xml:space="preserve"> specialių grupių ligonių organizme</w:t>
      </w:r>
    </w:p>
    <w:p w14:paraId="0ECAD73E" w14:textId="77777777" w:rsidR="00F350A0" w:rsidRPr="0032723E"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32723E">
        <w:rPr>
          <w:rFonts w:ascii="Times New Roman" w:hAnsi="Times New Roman" w:cs="Times New Roman"/>
          <w:u w:val="single"/>
          <w:lang w:val="lt-LT"/>
        </w:rPr>
        <w:t>Senyvi žmonės</w:t>
      </w:r>
    </w:p>
    <w:p w14:paraId="16B0122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Sveikų 65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metų ar vyresnių savanorių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klirensas buvo mažesnis, todėl nepakitusio vaistinio preparato ir veiklaus N-</w:t>
      </w:r>
      <w:proofErr w:type="spellStart"/>
      <w:r w:rsidRPr="004B6A9C">
        <w:rPr>
          <w:rFonts w:ascii="Times New Roman" w:hAnsi="Times New Roman" w:cs="Times New Roman"/>
          <w:lang w:val="lt-LT"/>
        </w:rPr>
        <w:t>desmetilmetabolito</w:t>
      </w:r>
      <w:proofErr w:type="spellEnd"/>
      <w:r w:rsidRPr="004B6A9C">
        <w:rPr>
          <w:rFonts w:ascii="Times New Roman" w:hAnsi="Times New Roman" w:cs="Times New Roman"/>
          <w:lang w:val="lt-LT"/>
        </w:rPr>
        <w:t xml:space="preserve"> koncentracija kraujo plazmoje buvo maždaug 90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didesnė negu sveikų jaunesnių, t. y. 18</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45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metų, savanorių. Dėl nuo amžiaus priklausomo prisijungimo prie kraujo plazmos baltymų skirtumo laisvo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koncentracija kraujyje buvo maždaug 40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didesnė.</w:t>
      </w:r>
    </w:p>
    <w:p w14:paraId="7BB6527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1C8589D3" w14:textId="77777777" w:rsidR="00F350A0" w:rsidRPr="0032723E"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32723E">
        <w:rPr>
          <w:rFonts w:ascii="Times New Roman" w:hAnsi="Times New Roman" w:cs="Times New Roman"/>
          <w:u w:val="single"/>
          <w:lang w:val="lt-LT"/>
        </w:rPr>
        <w:t>Sutrikusi inkstų funkcija</w:t>
      </w:r>
    </w:p>
    <w:p w14:paraId="4A05364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Savanorių, kuriems yra lengvas arba vidutinio sunkumo inkstų funkcijos sutrikimas (</w:t>
      </w:r>
      <w:proofErr w:type="spellStart"/>
      <w:r w:rsidRPr="004B6A9C">
        <w:rPr>
          <w:rFonts w:ascii="Times New Roman" w:hAnsi="Times New Roman" w:cs="Times New Roman"/>
          <w:lang w:val="lt-LT"/>
        </w:rPr>
        <w:t>kreatinino</w:t>
      </w:r>
      <w:proofErr w:type="spellEnd"/>
      <w:r w:rsidRPr="004B6A9C">
        <w:rPr>
          <w:rFonts w:ascii="Times New Roman" w:hAnsi="Times New Roman" w:cs="Times New Roman"/>
          <w:lang w:val="lt-LT"/>
        </w:rPr>
        <w:t xml:space="preserve"> klirensas 30</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80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ml/min.), organizme vienos išgertos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dozės </w:t>
      </w:r>
      <w:proofErr w:type="spellStart"/>
      <w:r w:rsidRPr="004B6A9C">
        <w:rPr>
          <w:rFonts w:ascii="Times New Roman" w:hAnsi="Times New Roman" w:cs="Times New Roman"/>
          <w:lang w:val="lt-LT"/>
        </w:rPr>
        <w:t>farmakokinetika</w:t>
      </w:r>
      <w:proofErr w:type="spellEnd"/>
      <w:r w:rsidRPr="004B6A9C">
        <w:rPr>
          <w:rFonts w:ascii="Times New Roman" w:hAnsi="Times New Roman" w:cs="Times New Roman"/>
          <w:lang w:val="lt-LT"/>
        </w:rPr>
        <w:t xml:space="preserve"> nepakito.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N-</w:t>
      </w:r>
      <w:proofErr w:type="spellStart"/>
      <w:r w:rsidRPr="004B6A9C">
        <w:rPr>
          <w:rFonts w:ascii="Times New Roman" w:hAnsi="Times New Roman" w:cs="Times New Roman"/>
          <w:lang w:val="lt-LT"/>
        </w:rPr>
        <w:t>desmetilmetabolito</w:t>
      </w:r>
      <w:proofErr w:type="spellEnd"/>
      <w:r w:rsidRPr="004B6A9C">
        <w:rPr>
          <w:rFonts w:ascii="Times New Roman" w:hAnsi="Times New Roman" w:cs="Times New Roman"/>
          <w:lang w:val="lt-LT"/>
        </w:rPr>
        <w:t xml:space="preserve"> AUC ir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buvo atitinkamai iki 126</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ir iki 73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didesni negu panašaus amžiaus savanorių, kurių inkstų veikla normali, organizme. Tačiau šis skirtumas nėra statistiškai reikšmingas, kadangi atskirų žmonių organizme minėti parametrai labai skiriasi. Savanorių, kuriems buvo sunkus inkstų funkcijos sutrikimas (</w:t>
      </w:r>
      <w:proofErr w:type="spellStart"/>
      <w:r w:rsidRPr="004B6A9C">
        <w:rPr>
          <w:rFonts w:ascii="Times New Roman" w:hAnsi="Times New Roman" w:cs="Times New Roman"/>
          <w:lang w:val="lt-LT"/>
        </w:rPr>
        <w:t>kreatinino</w:t>
      </w:r>
      <w:proofErr w:type="spellEnd"/>
      <w:r w:rsidRPr="004B6A9C">
        <w:rPr>
          <w:rFonts w:ascii="Times New Roman" w:hAnsi="Times New Roman" w:cs="Times New Roman"/>
          <w:lang w:val="lt-LT"/>
        </w:rPr>
        <w:t xml:space="preserve"> klirensas &lt;</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30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ml/min.),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klirensas buvo mažesnis ir dėl to AUC ir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buvo didesni (atitinkamai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ir 88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negu tokio pat amžiaus savanorių, kurių inkstų veikla normali. Be to, ženkliai buvo didesni ir N-</w:t>
      </w:r>
      <w:proofErr w:type="spellStart"/>
      <w:r w:rsidRPr="004B6A9C">
        <w:rPr>
          <w:rFonts w:ascii="Times New Roman" w:hAnsi="Times New Roman" w:cs="Times New Roman"/>
          <w:lang w:val="lt-LT"/>
        </w:rPr>
        <w:t>desmetilmetabolito</w:t>
      </w:r>
      <w:proofErr w:type="spellEnd"/>
      <w:r w:rsidRPr="004B6A9C">
        <w:rPr>
          <w:rFonts w:ascii="Times New Roman" w:hAnsi="Times New Roman" w:cs="Times New Roman"/>
          <w:lang w:val="lt-LT"/>
        </w:rPr>
        <w:t xml:space="preserve"> AUC bei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(atitinkamai 200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ir 79</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w:t>
      </w:r>
    </w:p>
    <w:p w14:paraId="4500E8D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4EF2254D" w14:textId="77777777" w:rsidR="00F350A0" w:rsidRPr="0032723E"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32723E">
        <w:rPr>
          <w:rFonts w:ascii="Times New Roman" w:hAnsi="Times New Roman" w:cs="Times New Roman"/>
          <w:u w:val="single"/>
          <w:lang w:val="lt-LT"/>
        </w:rPr>
        <w:t>Sutrikusi kepenų funkcija</w:t>
      </w:r>
    </w:p>
    <w:p w14:paraId="3A8DCB9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Lengva arba vidutinio sunkumo kepenų ciroze (</w:t>
      </w:r>
      <w:proofErr w:type="spellStart"/>
      <w:r w:rsidRPr="004B6A9C">
        <w:rPr>
          <w:rFonts w:ascii="Times New Roman" w:hAnsi="Times New Roman" w:cs="Times New Roman"/>
          <w:i/>
          <w:lang w:val="lt-LT"/>
        </w:rPr>
        <w:t>Child-Pugh</w:t>
      </w:r>
      <w:proofErr w:type="spellEnd"/>
      <w:r w:rsidRPr="004B6A9C">
        <w:rPr>
          <w:rFonts w:ascii="Times New Roman" w:hAnsi="Times New Roman" w:cs="Times New Roman"/>
          <w:i/>
          <w:lang w:val="lt-LT"/>
        </w:rPr>
        <w:t xml:space="preserve"> </w:t>
      </w:r>
      <w:r w:rsidRPr="004B6A9C">
        <w:rPr>
          <w:rFonts w:ascii="Times New Roman" w:hAnsi="Times New Roman" w:cs="Times New Roman"/>
          <w:lang w:val="lt-LT"/>
        </w:rPr>
        <w:t xml:space="preserve">A ir B klasės) sergančių savanorių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klirensas buvo mažesnis, dėl to AUC buvo 84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C</w:t>
      </w:r>
      <w:r w:rsidRPr="004B6A9C">
        <w:rPr>
          <w:rFonts w:ascii="Times New Roman" w:hAnsi="Times New Roman" w:cs="Times New Roman"/>
          <w:vertAlign w:val="subscript"/>
          <w:lang w:val="lt-LT"/>
        </w:rPr>
        <w:t>max</w:t>
      </w:r>
      <w:proofErr w:type="spellEnd"/>
      <w:r w:rsidRPr="004B6A9C">
        <w:rPr>
          <w:rFonts w:ascii="Times New Roman" w:hAnsi="Times New Roman" w:cs="Times New Roman"/>
          <w:lang w:val="lt-LT"/>
        </w:rPr>
        <w:t xml:space="preserve"> − 47</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 − didesni negu tokio pat amžiaus savanorių, kurių kepenų veikla normali, organizme. Pacientų, kurių kepenų veikla labai sutrikusi, organizme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farmakokinetika</w:t>
      </w:r>
      <w:proofErr w:type="spellEnd"/>
      <w:r w:rsidRPr="004B6A9C">
        <w:rPr>
          <w:rFonts w:ascii="Times New Roman" w:hAnsi="Times New Roman" w:cs="Times New Roman"/>
          <w:lang w:val="lt-LT"/>
        </w:rPr>
        <w:t xml:space="preserve"> netirta.</w:t>
      </w:r>
    </w:p>
    <w:p w14:paraId="6CC8712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0A953A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5.3</w:t>
      </w:r>
      <w:r w:rsidRPr="004B6A9C">
        <w:rPr>
          <w:rFonts w:ascii="Times New Roman" w:hAnsi="Times New Roman" w:cs="Times New Roman"/>
          <w:b/>
          <w:lang w:val="lt-LT"/>
        </w:rPr>
        <w:tab/>
      </w:r>
      <w:proofErr w:type="spellStart"/>
      <w:r w:rsidRPr="004B6A9C">
        <w:rPr>
          <w:rFonts w:ascii="Times New Roman" w:hAnsi="Times New Roman" w:cs="Times New Roman"/>
          <w:b/>
          <w:lang w:val="lt-LT"/>
        </w:rPr>
        <w:t>Ikiklinikinių</w:t>
      </w:r>
      <w:proofErr w:type="spellEnd"/>
      <w:r w:rsidRPr="004B6A9C">
        <w:rPr>
          <w:rFonts w:ascii="Times New Roman" w:hAnsi="Times New Roman" w:cs="Times New Roman"/>
          <w:b/>
          <w:lang w:val="lt-LT"/>
        </w:rPr>
        <w:t xml:space="preserve"> saugumo tyrimų duomenys</w:t>
      </w:r>
    </w:p>
    <w:p w14:paraId="5AFA5AD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17D01D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 xml:space="preserve">Įprastų farmakologinio saugumo, kartotinių dozių </w:t>
      </w:r>
      <w:proofErr w:type="spellStart"/>
      <w:r w:rsidRPr="004B6A9C">
        <w:rPr>
          <w:rFonts w:ascii="Times New Roman" w:hAnsi="Times New Roman" w:cs="Times New Roman"/>
          <w:lang w:val="lt-LT"/>
        </w:rPr>
        <w:t>toksiškumo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genotoksiškumo</w:t>
      </w:r>
      <w:proofErr w:type="spellEnd"/>
      <w:r w:rsidRPr="004B6A9C">
        <w:rPr>
          <w:rFonts w:ascii="Times New Roman" w:hAnsi="Times New Roman" w:cs="Times New Roman"/>
          <w:lang w:val="lt-LT"/>
        </w:rPr>
        <w:t xml:space="preserve">, galimo </w:t>
      </w:r>
      <w:proofErr w:type="spellStart"/>
      <w:r w:rsidRPr="004B6A9C">
        <w:rPr>
          <w:rFonts w:ascii="Times New Roman" w:hAnsi="Times New Roman" w:cs="Times New Roman"/>
          <w:lang w:val="lt-LT"/>
        </w:rPr>
        <w:t>kancerogeniškumo</w:t>
      </w:r>
      <w:proofErr w:type="spellEnd"/>
      <w:r w:rsidRPr="004B6A9C">
        <w:rPr>
          <w:rFonts w:ascii="Times New Roman" w:hAnsi="Times New Roman" w:cs="Times New Roman"/>
          <w:lang w:val="lt-LT"/>
        </w:rPr>
        <w:t xml:space="preserve">, toksinio poveikio reprodukcijai ir vystymuisi </w:t>
      </w:r>
      <w:proofErr w:type="spellStart"/>
      <w:r w:rsidRPr="004B6A9C">
        <w:rPr>
          <w:rFonts w:ascii="Times New Roman" w:hAnsi="Times New Roman" w:cs="Times New Roman"/>
          <w:lang w:val="lt-LT"/>
        </w:rPr>
        <w:t>ikiklinikinių</w:t>
      </w:r>
      <w:proofErr w:type="spellEnd"/>
      <w:r w:rsidRPr="004B6A9C">
        <w:rPr>
          <w:rFonts w:ascii="Times New Roman" w:hAnsi="Times New Roman" w:cs="Times New Roman"/>
          <w:lang w:val="lt-LT"/>
        </w:rPr>
        <w:t xml:space="preserve"> tyrimų duomenys specifinio pavojaus žmogui nerodo.</w:t>
      </w:r>
    </w:p>
    <w:p w14:paraId="43BD67DB" w14:textId="77777777" w:rsidR="00F350A0" w:rsidRPr="004B6A9C" w:rsidRDefault="00F350A0" w:rsidP="00F350A0">
      <w:pPr>
        <w:keepNext/>
        <w:tabs>
          <w:tab w:val="left" w:pos="567"/>
        </w:tabs>
        <w:spacing w:after="0" w:line="240" w:lineRule="auto"/>
        <w:outlineLvl w:val="0"/>
        <w:rPr>
          <w:rFonts w:ascii="Times New Roman" w:hAnsi="Times New Roman" w:cs="Times New Roman"/>
          <w:lang w:val="lt-LT"/>
        </w:rPr>
      </w:pPr>
    </w:p>
    <w:p w14:paraId="54461DF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0F86BA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w:t>
      </w:r>
      <w:r w:rsidRPr="004B6A9C">
        <w:rPr>
          <w:rFonts w:ascii="Times New Roman" w:hAnsi="Times New Roman" w:cs="Times New Roman"/>
          <w:b/>
          <w:lang w:val="lt-LT"/>
        </w:rPr>
        <w:tab/>
        <w:t>FARMACINĖ INFORMACIJA</w:t>
      </w:r>
    </w:p>
    <w:p w14:paraId="754737E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8390012" w14:textId="77777777" w:rsidR="00F350A0" w:rsidRPr="004B6A9C" w:rsidRDefault="00F350A0" w:rsidP="00F350A0">
      <w:pPr>
        <w:tabs>
          <w:tab w:val="left" w:pos="567"/>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6.1</w:t>
      </w:r>
      <w:r w:rsidRPr="004B6A9C">
        <w:rPr>
          <w:rFonts w:ascii="Times New Roman" w:hAnsi="Times New Roman" w:cs="Times New Roman"/>
          <w:b/>
          <w:lang w:val="lt-LT"/>
        </w:rPr>
        <w:tab/>
        <w:t>Pagalbinių medžiagų sąrašas</w:t>
      </w:r>
    </w:p>
    <w:p w14:paraId="4DC49A5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A60DED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Bevandenis kalcio-vandenilio fosfatas</w:t>
      </w:r>
    </w:p>
    <w:p w14:paraId="415251B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Mikrokristalinė</w:t>
      </w:r>
      <w:proofErr w:type="spellEnd"/>
      <w:r w:rsidRPr="004B6A9C">
        <w:rPr>
          <w:rFonts w:ascii="Times New Roman" w:hAnsi="Times New Roman" w:cs="Times New Roman"/>
          <w:lang w:val="lt-LT"/>
        </w:rPr>
        <w:t xml:space="preserve"> celiuliozė</w:t>
      </w:r>
    </w:p>
    <w:p w14:paraId="0E15073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Kopovidonas</w:t>
      </w:r>
      <w:proofErr w:type="spellEnd"/>
    </w:p>
    <w:p w14:paraId="57C26B8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Kroskarmeliozės</w:t>
      </w:r>
      <w:proofErr w:type="spellEnd"/>
      <w:r w:rsidRPr="004B6A9C">
        <w:rPr>
          <w:rFonts w:ascii="Times New Roman" w:hAnsi="Times New Roman" w:cs="Times New Roman"/>
          <w:lang w:val="lt-LT"/>
        </w:rPr>
        <w:t xml:space="preserve"> natrio druska</w:t>
      </w:r>
    </w:p>
    <w:p w14:paraId="58A3C36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Magnio </w:t>
      </w:r>
      <w:proofErr w:type="spellStart"/>
      <w:r w:rsidRPr="004B6A9C">
        <w:rPr>
          <w:rFonts w:ascii="Times New Roman" w:hAnsi="Times New Roman" w:cs="Times New Roman"/>
          <w:lang w:val="lt-LT"/>
        </w:rPr>
        <w:t>stearatas</w:t>
      </w:r>
      <w:proofErr w:type="spellEnd"/>
    </w:p>
    <w:p w14:paraId="1D8C2A7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Sacharino natrio druska</w:t>
      </w:r>
    </w:p>
    <w:p w14:paraId="2545441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Indigokarmino</w:t>
      </w:r>
      <w:proofErr w:type="spellEnd"/>
      <w:r w:rsidRPr="004B6A9C">
        <w:rPr>
          <w:rFonts w:ascii="Times New Roman" w:hAnsi="Times New Roman" w:cs="Times New Roman"/>
          <w:lang w:val="lt-LT"/>
        </w:rPr>
        <w:t xml:space="preserve"> aliuminio </w:t>
      </w:r>
      <w:proofErr w:type="spellStart"/>
      <w:r w:rsidRPr="004B6A9C">
        <w:rPr>
          <w:rFonts w:ascii="Times New Roman" w:hAnsi="Times New Roman" w:cs="Times New Roman"/>
          <w:lang w:val="lt-LT"/>
        </w:rPr>
        <w:t>kraplakas</w:t>
      </w:r>
      <w:proofErr w:type="spellEnd"/>
      <w:r w:rsidRPr="004B6A9C">
        <w:rPr>
          <w:rFonts w:ascii="Times New Roman" w:hAnsi="Times New Roman" w:cs="Times New Roman"/>
          <w:lang w:val="lt-LT"/>
        </w:rPr>
        <w:t xml:space="preserve"> (E132)</w:t>
      </w:r>
    </w:p>
    <w:p w14:paraId="6D50DBD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20E087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6.2 </w:t>
      </w:r>
      <w:r w:rsidRPr="004B6A9C">
        <w:rPr>
          <w:rFonts w:ascii="Times New Roman" w:hAnsi="Times New Roman" w:cs="Times New Roman"/>
          <w:b/>
          <w:lang w:val="lt-LT"/>
        </w:rPr>
        <w:tab/>
        <w:t>Nesuderinamumas</w:t>
      </w:r>
    </w:p>
    <w:p w14:paraId="7F679CC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4F5D56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Duomenys nebūtini.</w:t>
      </w:r>
    </w:p>
    <w:p w14:paraId="2607E3D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7BCCE1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6.3</w:t>
      </w:r>
      <w:r w:rsidRPr="004B6A9C">
        <w:rPr>
          <w:rFonts w:ascii="Times New Roman" w:hAnsi="Times New Roman" w:cs="Times New Roman"/>
          <w:b/>
          <w:lang w:val="lt-LT"/>
        </w:rPr>
        <w:tab/>
        <w:t>Tinkamumo laikas</w:t>
      </w:r>
    </w:p>
    <w:p w14:paraId="413BA63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86485F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3</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metai.</w:t>
      </w:r>
    </w:p>
    <w:p w14:paraId="3374237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981FBD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6.4</w:t>
      </w:r>
      <w:r w:rsidRPr="004B6A9C">
        <w:rPr>
          <w:rFonts w:ascii="Times New Roman" w:hAnsi="Times New Roman" w:cs="Times New Roman"/>
          <w:b/>
          <w:lang w:val="lt-LT"/>
        </w:rPr>
        <w:tab/>
        <w:t>Specialios laikymo sąlygos</w:t>
      </w:r>
    </w:p>
    <w:p w14:paraId="5AA7AFB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E0BD67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Šiam vaistiniam preparatui specialių laikymo sąlygų nereikia.</w:t>
      </w:r>
    </w:p>
    <w:p w14:paraId="572E8F4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03B9C1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6.5</w:t>
      </w:r>
      <w:r w:rsidRPr="004B6A9C">
        <w:rPr>
          <w:rFonts w:ascii="Times New Roman" w:hAnsi="Times New Roman" w:cs="Times New Roman"/>
          <w:b/>
          <w:lang w:val="lt-LT"/>
        </w:rPr>
        <w:tab/>
      </w:r>
      <w:proofErr w:type="spellStart"/>
      <w:r w:rsidRPr="004B6A9C">
        <w:rPr>
          <w:rFonts w:ascii="Times New Roman" w:eastAsia="Times New Roman" w:hAnsi="Times New Roman" w:cs="Times New Roman"/>
          <w:b/>
          <w:bCs/>
          <w:lang w:val="lt-LT" w:eastAsia="en-US"/>
        </w:rPr>
        <w:t>Talpyklės</w:t>
      </w:r>
      <w:proofErr w:type="spellEnd"/>
      <w:r w:rsidRPr="004B6A9C">
        <w:rPr>
          <w:rFonts w:ascii="Times New Roman" w:hAnsi="Times New Roman" w:cs="Times New Roman"/>
          <w:b/>
          <w:lang w:val="lt-LT"/>
        </w:rPr>
        <w:t xml:space="preserve"> pobūdis ir jos turinys</w:t>
      </w:r>
    </w:p>
    <w:p w14:paraId="79DFFD8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10D7EA8" w14:textId="05F5EE63"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Aclar</w:t>
      </w:r>
      <w:proofErr w:type="spellEnd"/>
      <w:r w:rsidRPr="004B6A9C">
        <w:rPr>
          <w:rFonts w:ascii="Times New Roman" w:hAnsi="Times New Roman" w:cs="Times New Roman"/>
          <w:lang w:val="lt-LT"/>
        </w:rPr>
        <w:t>/Aliuminio lizdinė plokštelė</w:t>
      </w:r>
      <w:r w:rsidR="00354D04">
        <w:rPr>
          <w:rFonts w:ascii="Times New Roman" w:hAnsi="Times New Roman" w:cs="Times New Roman"/>
          <w:lang w:val="lt-LT"/>
        </w:rPr>
        <w:t xml:space="preserve"> arba PVC / PVDC / aliuminio lizdinė</w:t>
      </w:r>
      <w:r w:rsidR="00354D04" w:rsidRPr="005B64F0">
        <w:rPr>
          <w:rFonts w:ascii="Times New Roman" w:hAnsi="Times New Roman" w:cs="Times New Roman"/>
          <w:lang w:val="lt-LT"/>
        </w:rPr>
        <w:t xml:space="preserve"> plokštelė</w:t>
      </w:r>
      <w:r w:rsidR="00354D04">
        <w:rPr>
          <w:rFonts w:ascii="Times New Roman" w:hAnsi="Times New Roman" w:cs="Times New Roman"/>
          <w:lang w:val="lt-LT"/>
        </w:rPr>
        <w:t>.</w:t>
      </w:r>
    </w:p>
    <w:p w14:paraId="1DC0B47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4D742D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Pakuotės dydis:</w:t>
      </w:r>
    </w:p>
    <w:p w14:paraId="512C329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1, 2, 4, 6, 8, 10, 12, 16, 20, 24 arba 28 tabletės.</w:t>
      </w:r>
    </w:p>
    <w:p w14:paraId="279E51D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FB707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būti tiekiamos ne visų dydžių pakuotės.</w:t>
      </w:r>
    </w:p>
    <w:p w14:paraId="2BA62FF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18A87A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6.6</w:t>
      </w:r>
      <w:r w:rsidRPr="004B6A9C">
        <w:rPr>
          <w:rFonts w:ascii="Times New Roman" w:hAnsi="Times New Roman" w:cs="Times New Roman"/>
          <w:b/>
          <w:lang w:val="lt-LT"/>
        </w:rPr>
        <w:tab/>
        <w:t xml:space="preserve">Specialūs reikalavimai atliekoms tvarkyti </w:t>
      </w:r>
    </w:p>
    <w:p w14:paraId="5A8397C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562229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Specialių reikalavimų nėra.</w:t>
      </w:r>
    </w:p>
    <w:p w14:paraId="20D5629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533A74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9A5FF2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7.</w:t>
      </w:r>
      <w:r w:rsidRPr="004B6A9C">
        <w:rPr>
          <w:rFonts w:ascii="Times New Roman" w:hAnsi="Times New Roman" w:cs="Times New Roman"/>
          <w:b/>
          <w:lang w:val="lt-LT"/>
        </w:rPr>
        <w:tab/>
        <w:t>REGISTRUOTOJAS</w:t>
      </w:r>
    </w:p>
    <w:p w14:paraId="103A4E4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7D94B0A"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d.d</w:t>
      </w:r>
      <w:proofErr w:type="spellEnd"/>
      <w:r w:rsidRPr="004B6A9C">
        <w:rPr>
          <w:rFonts w:ascii="Times New Roman" w:hAnsi="Times New Roman" w:cs="Times New Roman"/>
          <w:lang w:val="lt-LT"/>
        </w:rPr>
        <w:t>.</w:t>
      </w:r>
    </w:p>
    <w:p w14:paraId="56208B49"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Verovškova</w:t>
      </w:r>
      <w:proofErr w:type="spellEnd"/>
      <w:r w:rsidRPr="004B6A9C">
        <w:rPr>
          <w:rFonts w:ascii="Times New Roman" w:hAnsi="Times New Roman" w:cs="Times New Roman"/>
          <w:lang w:val="lt-LT"/>
        </w:rPr>
        <w:t xml:space="preserve"> 57</w:t>
      </w:r>
    </w:p>
    <w:p w14:paraId="398C4264"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SI-1000 </w:t>
      </w:r>
      <w:proofErr w:type="spellStart"/>
      <w:r w:rsidRPr="004B6A9C">
        <w:rPr>
          <w:rFonts w:ascii="Times New Roman" w:hAnsi="Times New Roman" w:cs="Times New Roman"/>
          <w:lang w:val="lt-LT"/>
        </w:rPr>
        <w:t>Ljubljana</w:t>
      </w:r>
      <w:proofErr w:type="spellEnd"/>
    </w:p>
    <w:p w14:paraId="54DBCC1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Slovėnija</w:t>
      </w:r>
    </w:p>
    <w:p w14:paraId="0F329A4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color w:val="000000"/>
          <w:lang w:val="lt-LT"/>
        </w:rPr>
      </w:pPr>
    </w:p>
    <w:p w14:paraId="2355678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color w:val="000000"/>
          <w:lang w:val="lt-LT"/>
        </w:rPr>
      </w:pPr>
    </w:p>
    <w:p w14:paraId="1E71F97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color w:val="000000"/>
          <w:lang w:val="lt-LT"/>
        </w:rPr>
      </w:pPr>
      <w:r w:rsidRPr="004B6A9C">
        <w:rPr>
          <w:rFonts w:ascii="Times New Roman" w:hAnsi="Times New Roman" w:cs="Times New Roman"/>
          <w:b/>
          <w:color w:val="000000"/>
          <w:lang w:val="lt-LT"/>
        </w:rPr>
        <w:t>8.</w:t>
      </w:r>
      <w:r w:rsidRPr="004B6A9C">
        <w:rPr>
          <w:rFonts w:ascii="Times New Roman" w:hAnsi="Times New Roman" w:cs="Times New Roman"/>
          <w:b/>
          <w:color w:val="000000"/>
          <w:lang w:val="lt-LT"/>
        </w:rPr>
        <w:tab/>
        <w:t>REGISTRACIJOS PAŽYMĖJIMO NUMERIS (-IAI)</w:t>
      </w:r>
    </w:p>
    <w:p w14:paraId="157D20E1" w14:textId="77777777" w:rsidR="00F350A0" w:rsidRPr="004B6A9C" w:rsidRDefault="00F350A0" w:rsidP="00F350A0">
      <w:pPr>
        <w:tabs>
          <w:tab w:val="left" w:pos="567"/>
        </w:tabs>
        <w:spacing w:after="0" w:line="240" w:lineRule="auto"/>
        <w:rPr>
          <w:rFonts w:ascii="Times New Roman" w:hAnsi="Times New Roman" w:cs="Times New Roman"/>
        </w:rPr>
      </w:pPr>
    </w:p>
    <w:p w14:paraId="7C6323D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
    <w:p w14:paraId="0263C41C"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N1 - LT/1/09/1755/001 </w:t>
      </w:r>
    </w:p>
    <w:p w14:paraId="48670C29"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N2 - LT/1/09/1755/002 </w:t>
      </w:r>
    </w:p>
    <w:p w14:paraId="344A5E42"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N4 - LT/1/09/1755/003 </w:t>
      </w:r>
    </w:p>
    <w:p w14:paraId="240EE0E5"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 xml:space="preserve">N6 - LT/1/09/1755/004 </w:t>
      </w:r>
    </w:p>
    <w:p w14:paraId="69D67FA4"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N8 - LT/1/09/1755/005 </w:t>
      </w:r>
    </w:p>
    <w:p w14:paraId="64EB973C"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N10 - LT/1/09/1755/006 </w:t>
      </w:r>
    </w:p>
    <w:p w14:paraId="3D15BEC6"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N12 - LT/1/09/1755/007 </w:t>
      </w:r>
    </w:p>
    <w:p w14:paraId="064493F1"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N16 - LT/1/09/1755/008 </w:t>
      </w:r>
    </w:p>
    <w:p w14:paraId="0FEC2825"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N20 - LT/1/09/1755/009 </w:t>
      </w:r>
    </w:p>
    <w:p w14:paraId="71CCD1A1"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N24 - LT/1/09/1755/010 </w:t>
      </w:r>
    </w:p>
    <w:p w14:paraId="5993048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N28 - LT/1/09/1755/011 </w:t>
      </w:r>
    </w:p>
    <w:p w14:paraId="782260D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9E9630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
    <w:p w14:paraId="6989F935"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N1 - LT/1/09/1755/012</w:t>
      </w:r>
    </w:p>
    <w:p w14:paraId="6D2A6062"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N2 - LT/1/09/1755/013 </w:t>
      </w:r>
    </w:p>
    <w:p w14:paraId="0DC092A8"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N4 - LT/1/09/1755/014 </w:t>
      </w:r>
    </w:p>
    <w:p w14:paraId="2FC6DEAB"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N6 - LT/1/09/1755/015 </w:t>
      </w:r>
    </w:p>
    <w:p w14:paraId="7B592354"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N8 - LT/1/09/1755/016 </w:t>
      </w:r>
    </w:p>
    <w:p w14:paraId="25AD4C39"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N10 - LT/1/09/1755/017 </w:t>
      </w:r>
    </w:p>
    <w:p w14:paraId="0451E02E"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N12 - LT/1/09/1755/018 </w:t>
      </w:r>
    </w:p>
    <w:p w14:paraId="54120466"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N16 - LT/1/09/1755/019 </w:t>
      </w:r>
    </w:p>
    <w:p w14:paraId="523FA607"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N20 - LT/1/09/1755/020 </w:t>
      </w:r>
    </w:p>
    <w:p w14:paraId="6ED146BD"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N24 - LT/1/09/1755/021 </w:t>
      </w:r>
    </w:p>
    <w:p w14:paraId="6D93A59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N28 - LT/1/09/1755/022 </w:t>
      </w:r>
    </w:p>
    <w:p w14:paraId="54445F1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color w:val="000000"/>
          <w:lang w:val="lt-LT"/>
        </w:rPr>
      </w:pPr>
    </w:p>
    <w:p w14:paraId="5E01732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color w:val="000000"/>
          <w:lang w:val="lt-LT"/>
        </w:rPr>
      </w:pPr>
    </w:p>
    <w:p w14:paraId="78AAE7D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color w:val="000000"/>
          <w:lang w:val="lt-LT"/>
        </w:rPr>
      </w:pPr>
      <w:r w:rsidRPr="004B6A9C">
        <w:rPr>
          <w:rFonts w:ascii="Times New Roman" w:hAnsi="Times New Roman" w:cs="Times New Roman"/>
          <w:b/>
          <w:color w:val="000000"/>
          <w:lang w:val="lt-LT"/>
        </w:rPr>
        <w:t>9.</w:t>
      </w:r>
      <w:r w:rsidRPr="004B6A9C">
        <w:rPr>
          <w:rFonts w:ascii="Times New Roman" w:hAnsi="Times New Roman" w:cs="Times New Roman"/>
          <w:b/>
          <w:color w:val="000000"/>
          <w:lang w:val="lt-LT"/>
        </w:rPr>
        <w:tab/>
        <w:t>REGISTRAVIMO / PERREGISTRAVIMO DATA</w:t>
      </w:r>
    </w:p>
    <w:p w14:paraId="4F8E2DE7" w14:textId="77777777" w:rsidR="00F350A0" w:rsidRPr="007E2DC4" w:rsidRDefault="00F350A0" w:rsidP="00F350A0">
      <w:pPr>
        <w:tabs>
          <w:tab w:val="left" w:pos="567"/>
        </w:tabs>
        <w:spacing w:after="0" w:line="240" w:lineRule="auto"/>
        <w:rPr>
          <w:rFonts w:ascii="Times New Roman" w:hAnsi="Times New Roman"/>
          <w:lang w:val="lt-LT"/>
        </w:rPr>
      </w:pPr>
    </w:p>
    <w:p w14:paraId="1C83D34F" w14:textId="77777777" w:rsidR="00F350A0" w:rsidRPr="004B6A9C" w:rsidRDefault="00F350A0" w:rsidP="00F350A0">
      <w:pPr>
        <w:tabs>
          <w:tab w:val="left" w:pos="567"/>
        </w:tabs>
        <w:spacing w:after="0" w:line="240" w:lineRule="auto"/>
        <w:rPr>
          <w:rFonts w:ascii="Times New Roman" w:hAnsi="Times New Roman" w:cs="Times New Roman"/>
        </w:rPr>
      </w:pPr>
      <w:r w:rsidRPr="004B6A9C">
        <w:rPr>
          <w:rFonts w:ascii="Times New Roman" w:hAnsi="Times New Roman" w:cs="Times New Roman"/>
          <w:lang w:val="lt-LT"/>
        </w:rPr>
        <w:t>Registravimo data 2009 m. spalio 20 d.</w:t>
      </w:r>
    </w:p>
    <w:p w14:paraId="084E2FC1" w14:textId="77777777" w:rsidR="00F350A0" w:rsidRPr="004B6A9C" w:rsidRDefault="00F350A0" w:rsidP="00F350A0">
      <w:pPr>
        <w:spacing w:after="0" w:line="240" w:lineRule="auto"/>
        <w:rPr>
          <w:rFonts w:ascii="Times New Roman" w:hAnsi="Times New Roman" w:cs="Times New Roman"/>
        </w:rPr>
      </w:pPr>
      <w:r w:rsidRPr="004B6A9C">
        <w:rPr>
          <w:rFonts w:ascii="Times New Roman" w:hAnsi="Times New Roman" w:cs="Times New Roman"/>
          <w:lang w:val="lt-LT"/>
        </w:rPr>
        <w:t>Paskutinio perregistravimo data 2014</w:t>
      </w:r>
      <w:r w:rsidRPr="004B6A9C">
        <w:rPr>
          <w:rFonts w:ascii="Times New Roman" w:eastAsiaTheme="minorHAnsi" w:hAnsi="Times New Roman" w:cs="Times New Roman"/>
          <w:noProof/>
          <w:lang w:val="lt-LT" w:eastAsia="en-US"/>
        </w:rPr>
        <w:t> </w:t>
      </w:r>
      <w:r w:rsidRPr="004B6A9C">
        <w:rPr>
          <w:rFonts w:ascii="Times New Roman" w:hAnsi="Times New Roman" w:cs="Times New Roman"/>
          <w:lang w:val="lt-LT"/>
        </w:rPr>
        <w:t>m. rugsėjo 04</w:t>
      </w:r>
      <w:r w:rsidRPr="004B6A9C">
        <w:rPr>
          <w:rFonts w:ascii="Times New Roman" w:eastAsiaTheme="minorHAnsi" w:hAnsi="Times New Roman" w:cs="Times New Roman"/>
          <w:noProof/>
          <w:lang w:val="lt-LT" w:eastAsia="en-US"/>
        </w:rPr>
        <w:t> </w:t>
      </w:r>
      <w:r w:rsidRPr="004B6A9C">
        <w:rPr>
          <w:rFonts w:ascii="Times New Roman" w:hAnsi="Times New Roman" w:cs="Times New Roman"/>
          <w:lang w:val="lt-LT"/>
        </w:rPr>
        <w:t>d.</w:t>
      </w:r>
    </w:p>
    <w:p w14:paraId="3A8ABF7A" w14:textId="77777777" w:rsidR="00F350A0" w:rsidRPr="004B6A9C" w:rsidRDefault="00F350A0" w:rsidP="00F350A0">
      <w:pPr>
        <w:tabs>
          <w:tab w:val="left" w:pos="567"/>
        </w:tabs>
        <w:spacing w:after="0" w:line="240" w:lineRule="auto"/>
        <w:rPr>
          <w:rFonts w:ascii="Times New Roman" w:hAnsi="Times New Roman" w:cs="Times New Roman"/>
        </w:rPr>
      </w:pPr>
    </w:p>
    <w:p w14:paraId="77E0864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color w:val="000000"/>
          <w:lang w:val="lt-LT"/>
        </w:rPr>
      </w:pPr>
    </w:p>
    <w:p w14:paraId="7B8C65A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color w:val="000000"/>
          <w:lang w:val="lt-LT"/>
        </w:rPr>
      </w:pPr>
      <w:r w:rsidRPr="004B6A9C">
        <w:rPr>
          <w:rFonts w:ascii="Times New Roman" w:hAnsi="Times New Roman" w:cs="Times New Roman"/>
          <w:b/>
          <w:color w:val="000000"/>
          <w:lang w:val="lt-LT"/>
        </w:rPr>
        <w:t>10.</w:t>
      </w:r>
      <w:r w:rsidRPr="004B6A9C">
        <w:rPr>
          <w:rFonts w:ascii="Times New Roman" w:hAnsi="Times New Roman" w:cs="Times New Roman"/>
          <w:b/>
          <w:color w:val="000000"/>
          <w:lang w:val="lt-LT"/>
        </w:rPr>
        <w:tab/>
        <w:t>TEKSTO PERŽIŪROS DATA</w:t>
      </w:r>
    </w:p>
    <w:p w14:paraId="54239380" w14:textId="77777777" w:rsidR="00F350A0" w:rsidRDefault="00F350A0" w:rsidP="00F350A0">
      <w:pPr>
        <w:tabs>
          <w:tab w:val="left" w:pos="567"/>
          <w:tab w:val="left" w:pos="3060"/>
        </w:tabs>
        <w:autoSpaceDE w:val="0"/>
        <w:autoSpaceDN w:val="0"/>
        <w:adjustRightInd w:val="0"/>
        <w:spacing w:after="0" w:line="240" w:lineRule="auto"/>
        <w:rPr>
          <w:rFonts w:ascii="Times New Roman" w:hAnsi="Times New Roman" w:cs="Times New Roman"/>
          <w:color w:val="000000"/>
          <w:lang w:val="lt-LT"/>
        </w:rPr>
      </w:pPr>
    </w:p>
    <w:p w14:paraId="191042F5" w14:textId="18C0ED30" w:rsidR="00D029A3" w:rsidRPr="004B6A9C" w:rsidRDefault="00D029A3" w:rsidP="00F350A0">
      <w:pPr>
        <w:tabs>
          <w:tab w:val="left" w:pos="567"/>
          <w:tab w:val="left" w:pos="3060"/>
        </w:tabs>
        <w:autoSpaceDE w:val="0"/>
        <w:autoSpaceDN w:val="0"/>
        <w:adjustRightInd w:val="0"/>
        <w:spacing w:after="0" w:line="240" w:lineRule="auto"/>
        <w:rPr>
          <w:rFonts w:ascii="Times New Roman" w:hAnsi="Times New Roman" w:cs="Times New Roman"/>
          <w:color w:val="000000"/>
          <w:lang w:val="lt-LT"/>
        </w:rPr>
      </w:pPr>
      <w:r>
        <w:rPr>
          <w:rFonts w:ascii="Times New Roman" w:hAnsi="Times New Roman" w:cs="Times New Roman"/>
          <w:color w:val="000000"/>
          <w:lang w:val="lt-LT"/>
        </w:rPr>
        <w:t>2022</w:t>
      </w:r>
      <w:r w:rsidR="00525A5A">
        <w:rPr>
          <w:rFonts w:ascii="Times New Roman" w:hAnsi="Times New Roman" w:cs="Times New Roman"/>
          <w:color w:val="000000"/>
          <w:lang w:val="lt-LT"/>
        </w:rPr>
        <w:t xml:space="preserve"> </w:t>
      </w:r>
      <w:r w:rsidR="00A04E38">
        <w:rPr>
          <w:rFonts w:ascii="Times New Roman" w:hAnsi="Times New Roman" w:cs="Times New Roman"/>
          <w:color w:val="000000"/>
          <w:lang w:val="lt-LT"/>
        </w:rPr>
        <w:t>m. rugpjūčio 2</w:t>
      </w:r>
      <w:r w:rsidR="00350184">
        <w:rPr>
          <w:rFonts w:ascii="Times New Roman" w:hAnsi="Times New Roman" w:cs="Times New Roman"/>
          <w:color w:val="000000"/>
          <w:lang w:val="lt-LT"/>
        </w:rPr>
        <w:t>6</w:t>
      </w:r>
      <w:r w:rsidR="00A04E38">
        <w:rPr>
          <w:rFonts w:ascii="Times New Roman" w:hAnsi="Times New Roman" w:cs="Times New Roman"/>
          <w:color w:val="000000"/>
          <w:lang w:val="lt-LT"/>
        </w:rPr>
        <w:t xml:space="preserve"> d.</w:t>
      </w:r>
    </w:p>
    <w:p w14:paraId="378A6C78" w14:textId="77777777" w:rsidR="00F350A0" w:rsidRPr="004B6A9C" w:rsidRDefault="00F350A0" w:rsidP="00F350A0">
      <w:pPr>
        <w:keepNext/>
        <w:spacing w:after="0" w:line="240" w:lineRule="auto"/>
        <w:outlineLvl w:val="0"/>
        <w:rPr>
          <w:rFonts w:ascii="Times New Roman" w:hAnsi="Times New Roman" w:cs="Times New Roman"/>
          <w:lang w:val="lt-LT"/>
        </w:rPr>
      </w:pPr>
    </w:p>
    <w:p w14:paraId="546FFDA7"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FF"/>
          <w:lang w:val="lt-LT"/>
        </w:rPr>
      </w:pPr>
      <w:r w:rsidRPr="004B6A9C">
        <w:rPr>
          <w:rFonts w:ascii="Times New Roman" w:hAnsi="Times New Roman" w:cs="Times New Roman"/>
          <w:lang w:val="lt-LT"/>
        </w:rPr>
        <w:t>Išsami informacija apie šį vaistinį preparatą pateikiama Valstybinės vaistų kontrolės tarnybos prie Lietuvos Respublikos sveikatos apsaugos ministerijos tinklalapyje</w:t>
      </w:r>
      <w:r w:rsidRPr="004B6A9C">
        <w:rPr>
          <w:rFonts w:ascii="Times New Roman" w:hAnsi="Times New Roman" w:cs="Times New Roman"/>
          <w:i/>
          <w:lang w:val="lt-LT"/>
        </w:rPr>
        <w:t xml:space="preserve"> </w:t>
      </w:r>
      <w:hyperlink r:id="rId7" w:history="1">
        <w:r w:rsidRPr="000F6EAC">
          <w:rPr>
            <w:rFonts w:ascii="Times New Roman" w:hAnsi="Times New Roman" w:cs="Times New Roman"/>
            <w:lang w:val="lt-LT"/>
          </w:rPr>
          <w:t>http://www.vvkt.lt/</w:t>
        </w:r>
      </w:hyperlink>
    </w:p>
    <w:p w14:paraId="6762C323"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52E4FCE4"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br w:type="page"/>
      </w:r>
    </w:p>
    <w:p w14:paraId="35C6953D"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1E5819E8"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34E69D78" w14:textId="77777777" w:rsidR="00F350A0" w:rsidRPr="000F6EAC" w:rsidRDefault="00F350A0" w:rsidP="00F350A0">
      <w:pPr>
        <w:tabs>
          <w:tab w:val="left" w:pos="567"/>
          <w:tab w:val="left" w:pos="3060"/>
        </w:tabs>
        <w:spacing w:after="0" w:line="240" w:lineRule="auto"/>
        <w:jc w:val="center"/>
        <w:rPr>
          <w:rFonts w:ascii="Times New Roman" w:hAnsi="Times New Roman" w:cs="Times New Roman"/>
          <w:lang w:val="lt-LT"/>
        </w:rPr>
      </w:pPr>
    </w:p>
    <w:p w14:paraId="0E33C350"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2D888CF"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805689A"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28AE272"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251DE4B1"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6DB1367"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1D840A45"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D8AC737"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0097422"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5B8E63E"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21657A3F"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D0F79FA"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5C75132"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2A82E227"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A2AB6B9"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53B0DF20"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36CBBA5"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3D678DCC"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8B79151" w14:textId="77777777" w:rsidR="00F350A0" w:rsidRPr="000F6EAC"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54EB1D5"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r w:rsidRPr="004B6A9C">
        <w:rPr>
          <w:rFonts w:ascii="Times New Roman" w:hAnsi="Times New Roman" w:cs="Times New Roman"/>
          <w:b/>
          <w:caps/>
          <w:lang w:val="lt-LT"/>
        </w:rPr>
        <w:t>II PRIEDAS</w:t>
      </w:r>
    </w:p>
    <w:p w14:paraId="7709174F"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p>
    <w:p w14:paraId="32D03739"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r w:rsidRPr="004B6A9C">
        <w:rPr>
          <w:rFonts w:ascii="Times New Roman" w:hAnsi="Times New Roman" w:cs="Times New Roman"/>
          <w:b/>
          <w:caps/>
          <w:lang w:val="lt-LT"/>
        </w:rPr>
        <w:t>REGISTRACIJOS SĄLYGOS</w:t>
      </w:r>
    </w:p>
    <w:p w14:paraId="78E3538E" w14:textId="77777777" w:rsidR="00F350A0" w:rsidRPr="007E2DC4" w:rsidRDefault="00F350A0" w:rsidP="00F350A0">
      <w:pPr>
        <w:tabs>
          <w:tab w:val="left" w:pos="567"/>
          <w:tab w:val="left" w:pos="3060"/>
        </w:tabs>
        <w:spacing w:after="0" w:line="240" w:lineRule="auto"/>
        <w:jc w:val="center"/>
        <w:rPr>
          <w:rFonts w:ascii="Times New Roman" w:hAnsi="Times New Roman"/>
          <w:lang w:val="lt-LT"/>
        </w:rPr>
      </w:pPr>
    </w:p>
    <w:p w14:paraId="44096439" w14:textId="77777777" w:rsidR="00F350A0" w:rsidRPr="004B6A9C" w:rsidRDefault="00F350A0" w:rsidP="00F350A0">
      <w:pPr>
        <w:tabs>
          <w:tab w:val="left" w:pos="567"/>
          <w:tab w:val="left" w:pos="1701"/>
          <w:tab w:val="left" w:pos="3060"/>
        </w:tabs>
        <w:spacing w:after="0" w:line="240" w:lineRule="auto"/>
        <w:ind w:left="1701" w:hanging="567"/>
        <w:rPr>
          <w:rFonts w:ascii="Times New Roman" w:hAnsi="Times New Roman" w:cs="Times New Roman"/>
          <w:highlight w:val="yellow"/>
          <w:lang w:val="lt-LT"/>
        </w:rPr>
      </w:pPr>
      <w:r w:rsidRPr="004B6A9C">
        <w:rPr>
          <w:rFonts w:ascii="Times New Roman" w:hAnsi="Times New Roman" w:cs="Times New Roman"/>
          <w:b/>
          <w:lang w:val="lt-LT"/>
        </w:rPr>
        <w:t>A.</w:t>
      </w:r>
      <w:r w:rsidRPr="004B6A9C">
        <w:rPr>
          <w:rFonts w:ascii="Times New Roman" w:hAnsi="Times New Roman" w:cs="Times New Roman"/>
          <w:b/>
          <w:lang w:val="lt-LT"/>
        </w:rPr>
        <w:tab/>
        <w:t>GAMINTOJAS (-AI), ATSAKINGAS (-I) UŽ SERIJŲ IŠLEIDIMĄ</w:t>
      </w:r>
    </w:p>
    <w:p w14:paraId="3756BF71" w14:textId="77777777" w:rsidR="00F350A0" w:rsidRPr="007E2DC4" w:rsidRDefault="00F350A0" w:rsidP="00F350A0">
      <w:pPr>
        <w:tabs>
          <w:tab w:val="left" w:pos="567"/>
          <w:tab w:val="left" w:pos="3060"/>
        </w:tabs>
        <w:spacing w:after="0" w:line="240" w:lineRule="auto"/>
        <w:rPr>
          <w:rFonts w:ascii="Times New Roman" w:hAnsi="Times New Roman"/>
          <w:highlight w:val="yellow"/>
          <w:lang w:val="lt-LT"/>
        </w:rPr>
      </w:pPr>
    </w:p>
    <w:p w14:paraId="15FB18A3" w14:textId="77777777" w:rsidR="00F350A0" w:rsidRPr="004B6A9C" w:rsidRDefault="00F350A0" w:rsidP="00F350A0">
      <w:pPr>
        <w:tabs>
          <w:tab w:val="left" w:pos="567"/>
          <w:tab w:val="left" w:pos="1701"/>
          <w:tab w:val="left" w:pos="3060"/>
        </w:tabs>
        <w:spacing w:after="0" w:line="240" w:lineRule="auto"/>
        <w:ind w:left="1701" w:hanging="567"/>
        <w:rPr>
          <w:rFonts w:ascii="Times New Roman" w:hAnsi="Times New Roman" w:cs="Times New Roman"/>
          <w:lang w:val="lt-LT"/>
        </w:rPr>
      </w:pPr>
      <w:r w:rsidRPr="004B6A9C">
        <w:rPr>
          <w:rFonts w:ascii="Times New Roman" w:hAnsi="Times New Roman" w:cs="Times New Roman"/>
          <w:b/>
          <w:lang w:val="lt-LT"/>
        </w:rPr>
        <w:t>B.</w:t>
      </w:r>
      <w:r w:rsidRPr="004B6A9C">
        <w:rPr>
          <w:rFonts w:ascii="Times New Roman" w:hAnsi="Times New Roman" w:cs="Times New Roman"/>
          <w:b/>
          <w:lang w:val="lt-LT"/>
        </w:rPr>
        <w:tab/>
        <w:t>TIEKIMO IR VARTOJIMO SĄLYGOS AR APRIBOJIMAI</w:t>
      </w:r>
    </w:p>
    <w:p w14:paraId="5CECDCBC" w14:textId="77777777" w:rsidR="00F350A0" w:rsidRPr="007E2DC4" w:rsidRDefault="00F350A0" w:rsidP="00F350A0">
      <w:pPr>
        <w:tabs>
          <w:tab w:val="left" w:pos="567"/>
          <w:tab w:val="left" w:pos="3060"/>
        </w:tabs>
        <w:spacing w:after="0" w:line="240" w:lineRule="auto"/>
        <w:rPr>
          <w:rFonts w:ascii="Times New Roman" w:hAnsi="Times New Roman"/>
          <w:highlight w:val="yellow"/>
          <w:lang w:val="lt-LT"/>
        </w:rPr>
      </w:pPr>
    </w:p>
    <w:p w14:paraId="05DD08FE" w14:textId="77777777" w:rsidR="00F350A0" w:rsidRPr="004B6A9C" w:rsidRDefault="00F350A0" w:rsidP="00F350A0">
      <w:pPr>
        <w:keepNext/>
        <w:tabs>
          <w:tab w:val="left" w:pos="567"/>
          <w:tab w:val="left" w:pos="3060"/>
        </w:tabs>
        <w:spacing w:after="0" w:line="240" w:lineRule="auto"/>
        <w:ind w:left="567" w:hanging="567"/>
        <w:outlineLvl w:val="1"/>
        <w:rPr>
          <w:rFonts w:ascii="Times New Roman" w:hAnsi="Times New Roman" w:cs="Times New Roman"/>
        </w:rPr>
      </w:pPr>
      <w:r w:rsidRPr="004B6A9C">
        <w:rPr>
          <w:rFonts w:ascii="Times New Roman" w:hAnsi="Times New Roman" w:cs="Times New Roman"/>
          <w:b/>
          <w:lang w:val="lt-LT"/>
        </w:rPr>
        <w:br w:type="page"/>
      </w:r>
      <w:r w:rsidRPr="004B6A9C">
        <w:rPr>
          <w:rFonts w:ascii="Times New Roman" w:hAnsi="Times New Roman" w:cs="Times New Roman"/>
          <w:b/>
          <w:lang w:val="lt-LT"/>
        </w:rPr>
        <w:lastRenderedPageBreak/>
        <w:t>A.</w:t>
      </w:r>
      <w:r w:rsidRPr="004B6A9C">
        <w:rPr>
          <w:rFonts w:ascii="Times New Roman" w:hAnsi="Times New Roman" w:cs="Times New Roman"/>
          <w:b/>
          <w:lang w:val="lt-LT"/>
        </w:rPr>
        <w:tab/>
        <w:t>GAMINTOJAS (-AI), ATSAKINGAS (-I) UŽ SERIJŲ IŠLEIDIMĄ</w:t>
      </w:r>
    </w:p>
    <w:p w14:paraId="0BAEB2F2" w14:textId="77777777" w:rsidR="00F350A0" w:rsidRPr="004B6A9C" w:rsidRDefault="00F350A0" w:rsidP="00F350A0">
      <w:pPr>
        <w:tabs>
          <w:tab w:val="left" w:pos="567"/>
          <w:tab w:val="left" w:pos="3060"/>
        </w:tabs>
        <w:spacing w:after="0" w:line="240" w:lineRule="auto"/>
        <w:rPr>
          <w:rFonts w:ascii="Times New Roman" w:hAnsi="Times New Roman" w:cs="Times New Roman"/>
          <w:highlight w:val="yellow"/>
        </w:rPr>
      </w:pPr>
    </w:p>
    <w:p w14:paraId="4813AA02" w14:textId="77777777" w:rsidR="00F350A0" w:rsidRPr="004B6A9C"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u w:val="single"/>
          <w:lang w:val="lt-LT"/>
        </w:rPr>
        <w:t>Gamintojų, atsakingų už serijų išleidimą, pavadinimai ir adresai</w:t>
      </w:r>
    </w:p>
    <w:p w14:paraId="356DDC21"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52A2A9D1"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Salutas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Pharma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GmbH</w:t>
      </w:r>
      <w:proofErr w:type="spellEnd"/>
    </w:p>
    <w:p w14:paraId="455989DF"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Otto-von-Guericke-Allee</w:t>
      </w:r>
      <w:proofErr w:type="spellEnd"/>
      <w:r w:rsidRPr="004B6A9C">
        <w:rPr>
          <w:rFonts w:ascii="Times New Roman" w:hAnsi="Times New Roman" w:cs="Times New Roman"/>
          <w:lang w:val="lt-LT"/>
        </w:rPr>
        <w:t xml:space="preserve"> 1</w:t>
      </w:r>
    </w:p>
    <w:p w14:paraId="170B0CC7"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39179 </w:t>
      </w:r>
      <w:proofErr w:type="spellStart"/>
      <w:r w:rsidRPr="004B6A9C">
        <w:rPr>
          <w:rFonts w:ascii="Times New Roman" w:hAnsi="Times New Roman" w:cs="Times New Roman"/>
          <w:lang w:val="lt-LT"/>
        </w:rPr>
        <w:t>Barleben</w:t>
      </w:r>
      <w:proofErr w:type="spellEnd"/>
    </w:p>
    <w:p w14:paraId="1DF5DCD3"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Vokietija</w:t>
      </w:r>
    </w:p>
    <w:p w14:paraId="7C255CC5"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
    <w:p w14:paraId="4064F4C4"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arba</w:t>
      </w:r>
    </w:p>
    <w:p w14:paraId="7C0EDF23" w14:textId="77777777" w:rsidR="00F350A0" w:rsidRPr="004B6A9C" w:rsidRDefault="00F350A0" w:rsidP="00F350A0">
      <w:pPr>
        <w:spacing w:after="0" w:line="240" w:lineRule="auto"/>
        <w:rPr>
          <w:rFonts w:ascii="Times New Roman" w:hAnsi="Times New Roman" w:cs="Times New Roman"/>
          <w:lang w:val="lt-LT"/>
        </w:rPr>
      </w:pPr>
    </w:p>
    <w:p w14:paraId="61933D0C"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proofErr w:type="spellStart"/>
      <w:r w:rsidRPr="004B6A9C">
        <w:rPr>
          <w:rFonts w:ascii="Times New Roman" w:hAnsi="Times New Roman" w:cs="Times New Roman"/>
          <w:color w:val="000000"/>
          <w:lang w:val="lt-LT"/>
        </w:rPr>
        <w:t>Lek</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Pharmaceuticals</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d.d</w:t>
      </w:r>
      <w:proofErr w:type="spellEnd"/>
      <w:r w:rsidRPr="004B6A9C">
        <w:rPr>
          <w:rFonts w:ascii="Times New Roman" w:hAnsi="Times New Roman" w:cs="Times New Roman"/>
          <w:color w:val="000000"/>
          <w:lang w:val="lt-LT"/>
        </w:rPr>
        <w:t>.</w:t>
      </w:r>
    </w:p>
    <w:p w14:paraId="6899CE99"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proofErr w:type="spellStart"/>
      <w:r w:rsidRPr="004B6A9C">
        <w:rPr>
          <w:rFonts w:ascii="Times New Roman" w:hAnsi="Times New Roman" w:cs="Times New Roman"/>
          <w:color w:val="000000"/>
          <w:lang w:val="lt-LT"/>
        </w:rPr>
        <w:t>Verovškova</w:t>
      </w:r>
      <w:proofErr w:type="spellEnd"/>
      <w:r w:rsidRPr="004B6A9C">
        <w:rPr>
          <w:rFonts w:ascii="Times New Roman" w:hAnsi="Times New Roman" w:cs="Times New Roman"/>
          <w:color w:val="000000"/>
          <w:lang w:val="lt-LT"/>
        </w:rPr>
        <w:t xml:space="preserve"> 57</w:t>
      </w:r>
    </w:p>
    <w:p w14:paraId="6F97AA3B"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1526 </w:t>
      </w:r>
      <w:proofErr w:type="spellStart"/>
      <w:r w:rsidRPr="004B6A9C">
        <w:rPr>
          <w:rFonts w:ascii="Times New Roman" w:hAnsi="Times New Roman" w:cs="Times New Roman"/>
          <w:color w:val="000000"/>
          <w:lang w:val="lt-LT"/>
        </w:rPr>
        <w:t>Ljubljana</w:t>
      </w:r>
      <w:proofErr w:type="spellEnd"/>
    </w:p>
    <w:p w14:paraId="286A93CB"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Slovėnija </w:t>
      </w:r>
    </w:p>
    <w:p w14:paraId="1BB49E0D"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p>
    <w:p w14:paraId="7B202140"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14:paraId="1AA88DDC"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4F570344"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LEK S.A.</w:t>
      </w:r>
    </w:p>
    <w:p w14:paraId="58253971"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UI. </w:t>
      </w:r>
      <w:proofErr w:type="spellStart"/>
      <w:r w:rsidRPr="004B6A9C">
        <w:rPr>
          <w:rFonts w:ascii="Times New Roman" w:hAnsi="Times New Roman" w:cs="Times New Roman"/>
          <w:lang w:val="lt-LT"/>
        </w:rPr>
        <w:t>Podlipie</w:t>
      </w:r>
      <w:proofErr w:type="spellEnd"/>
      <w:r w:rsidRPr="004B6A9C">
        <w:rPr>
          <w:rFonts w:ascii="Times New Roman" w:hAnsi="Times New Roman" w:cs="Times New Roman"/>
          <w:lang w:val="lt-LT"/>
        </w:rPr>
        <w:t xml:space="preserve"> 16 C,</w:t>
      </w:r>
    </w:p>
    <w:p w14:paraId="271999EA"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95-010 </w:t>
      </w:r>
      <w:proofErr w:type="spellStart"/>
      <w:r w:rsidRPr="004B6A9C">
        <w:rPr>
          <w:rFonts w:ascii="Times New Roman" w:hAnsi="Times New Roman" w:cs="Times New Roman"/>
          <w:lang w:val="lt-LT"/>
        </w:rPr>
        <w:t>Strykow</w:t>
      </w:r>
      <w:proofErr w:type="spellEnd"/>
    </w:p>
    <w:p w14:paraId="1C327522"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14:paraId="56C46BFF"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Su gamybos vieta:</w:t>
      </w:r>
    </w:p>
    <w:p w14:paraId="486FFCE3"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Ul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Domaniewska</w:t>
      </w:r>
      <w:proofErr w:type="spellEnd"/>
      <w:r w:rsidRPr="004B6A9C">
        <w:rPr>
          <w:rFonts w:ascii="Times New Roman" w:hAnsi="Times New Roman" w:cs="Times New Roman"/>
          <w:lang w:val="lt-LT"/>
        </w:rPr>
        <w:t xml:space="preserve"> 50 C</w:t>
      </w:r>
    </w:p>
    <w:p w14:paraId="0B4575D9"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02-672 </w:t>
      </w:r>
      <w:proofErr w:type="spellStart"/>
      <w:r w:rsidRPr="004B6A9C">
        <w:rPr>
          <w:rFonts w:ascii="Times New Roman" w:hAnsi="Times New Roman" w:cs="Times New Roman"/>
          <w:lang w:val="lt-LT"/>
        </w:rPr>
        <w:t>Warszawa</w:t>
      </w:r>
      <w:proofErr w:type="spellEnd"/>
    </w:p>
    <w:p w14:paraId="02C6B018"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14:paraId="1B5E4D48" w14:textId="77777777" w:rsidR="00F350A0" w:rsidRPr="004B6A9C" w:rsidRDefault="00F350A0" w:rsidP="00F350A0">
      <w:pPr>
        <w:tabs>
          <w:tab w:val="left" w:pos="567"/>
          <w:tab w:val="left" w:pos="3060"/>
        </w:tabs>
        <w:spacing w:after="0" w:line="240" w:lineRule="auto"/>
        <w:rPr>
          <w:rFonts w:ascii="Times New Roman" w:hAnsi="Times New Roman" w:cs="Times New Roman"/>
          <w:i/>
          <w:color w:val="000000"/>
          <w:lang w:val="lt-LT"/>
        </w:rPr>
      </w:pPr>
    </w:p>
    <w:p w14:paraId="0BC77E5B"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14:paraId="7F472034"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
    <w:p w14:paraId="66AB5F1A"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S.C.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S.R.L</w:t>
      </w:r>
    </w:p>
    <w:p w14:paraId="576C5E28"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7A </w:t>
      </w:r>
      <w:proofErr w:type="spellStart"/>
      <w:r w:rsidRPr="004B6A9C">
        <w:rPr>
          <w:rFonts w:ascii="Times New Roman" w:hAnsi="Times New Roman" w:cs="Times New Roman"/>
          <w:lang w:val="lt-LT"/>
        </w:rPr>
        <w:t>Livezeni</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Street</w:t>
      </w:r>
      <w:proofErr w:type="spellEnd"/>
    </w:p>
    <w:p w14:paraId="73650C14"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540472 </w:t>
      </w:r>
      <w:proofErr w:type="spellStart"/>
      <w:r w:rsidRPr="004B6A9C">
        <w:rPr>
          <w:rFonts w:ascii="Times New Roman" w:hAnsi="Times New Roman" w:cs="Times New Roman"/>
          <w:lang w:val="lt-LT"/>
        </w:rPr>
        <w:t>Targu</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Mures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Jud</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Mures</w:t>
      </w:r>
      <w:proofErr w:type="spellEnd"/>
    </w:p>
    <w:p w14:paraId="068D5C85"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Rumunija</w:t>
      </w:r>
    </w:p>
    <w:p w14:paraId="78231A87"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75BDA06E"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arba</w:t>
      </w:r>
    </w:p>
    <w:p w14:paraId="06C091AD"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p>
    <w:p w14:paraId="24A15B1D"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Lek Pharmaceuticals d.d.</w:t>
      </w:r>
    </w:p>
    <w:p w14:paraId="5D312307"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Trimlini 2D</w:t>
      </w:r>
    </w:p>
    <w:p w14:paraId="4119A5ED"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SI-9220 Lendava</w:t>
      </w:r>
    </w:p>
    <w:p w14:paraId="0FFF3B89"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Slovėnija</w:t>
      </w:r>
    </w:p>
    <w:p w14:paraId="4D9BA05B"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highlight w:val="yellow"/>
          <w:lang w:val="lt-LT" w:eastAsia="en-US"/>
        </w:rPr>
      </w:pPr>
    </w:p>
    <w:p w14:paraId="666395A1"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Su pakuote pateikiamame lapelyje nurodomas gamintojo, atsakingo už konkrečios serijos išleidimą, pavadinimas ir adresas.</w:t>
      </w:r>
    </w:p>
    <w:p w14:paraId="157021C6"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09CC6C12" w14:textId="77777777" w:rsidR="00F350A0" w:rsidRPr="000F6EAC" w:rsidRDefault="00F350A0" w:rsidP="00F350A0">
      <w:pPr>
        <w:tabs>
          <w:tab w:val="left" w:pos="567"/>
          <w:tab w:val="left" w:pos="3060"/>
        </w:tabs>
        <w:spacing w:after="0" w:line="240" w:lineRule="auto"/>
        <w:rPr>
          <w:rFonts w:ascii="Times New Roman" w:hAnsi="Times New Roman" w:cs="Times New Roman"/>
          <w:highlight w:val="yellow"/>
          <w:lang w:val="lt-LT"/>
        </w:rPr>
      </w:pPr>
    </w:p>
    <w:p w14:paraId="025A986E" w14:textId="77777777" w:rsidR="00F350A0" w:rsidRPr="007E2DC4" w:rsidRDefault="00F350A0" w:rsidP="00F350A0">
      <w:pPr>
        <w:keepNext/>
        <w:tabs>
          <w:tab w:val="left" w:pos="567"/>
          <w:tab w:val="left" w:pos="3060"/>
        </w:tabs>
        <w:spacing w:after="0" w:line="240" w:lineRule="auto"/>
        <w:ind w:left="567" w:hanging="567"/>
        <w:outlineLvl w:val="1"/>
        <w:rPr>
          <w:rFonts w:ascii="Times New Roman" w:hAnsi="Times New Roman"/>
          <w:lang w:val="lt-LT"/>
        </w:rPr>
      </w:pPr>
      <w:r w:rsidRPr="004B6A9C">
        <w:rPr>
          <w:rFonts w:ascii="Times New Roman" w:hAnsi="Times New Roman" w:cs="Times New Roman"/>
          <w:b/>
          <w:lang w:val="lt-LT"/>
        </w:rPr>
        <w:t>B.</w:t>
      </w:r>
      <w:r w:rsidRPr="004B6A9C">
        <w:rPr>
          <w:rFonts w:ascii="Times New Roman" w:hAnsi="Times New Roman" w:cs="Times New Roman"/>
          <w:b/>
          <w:lang w:val="lt-LT"/>
        </w:rPr>
        <w:tab/>
        <w:t>TIEKIMO IR VARTOJIMO SĄLYGOS AR APRIBOJIMAI</w:t>
      </w:r>
    </w:p>
    <w:p w14:paraId="689655A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A61C402" w14:textId="77777777" w:rsidR="00F350A0" w:rsidRPr="007E2DC4" w:rsidRDefault="00F350A0" w:rsidP="00F350A0">
      <w:pPr>
        <w:tabs>
          <w:tab w:val="left" w:pos="567"/>
          <w:tab w:val="left" w:pos="3060"/>
        </w:tabs>
        <w:spacing w:after="0" w:line="240" w:lineRule="auto"/>
        <w:rPr>
          <w:rFonts w:ascii="Times New Roman" w:hAnsi="Times New Roman"/>
          <w:lang w:val="lt-LT"/>
        </w:rPr>
      </w:pPr>
      <w:r w:rsidRPr="007E2DC4">
        <w:rPr>
          <w:rFonts w:ascii="Times New Roman" w:hAnsi="Times New Roman"/>
          <w:lang w:val="lt-LT"/>
        </w:rPr>
        <w:t>Receptinis vaistinis preparatas.</w:t>
      </w:r>
      <w:r w:rsidRPr="004B6A9C">
        <w:rPr>
          <w:rFonts w:ascii="Times New Roman" w:hAnsi="Times New Roman" w:cs="Times New Roman"/>
          <w:lang w:val="lt-LT"/>
        </w:rPr>
        <w:br w:type="page"/>
      </w:r>
    </w:p>
    <w:p w14:paraId="43A982B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908F90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8466B1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088351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46A83D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5515F1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DBA0332"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4196915"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DE1354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3C4C44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EAB6EC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1C49F2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F1B82F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D7C6D95"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984F93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D5AB32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B9729F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131EA6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2FB67E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1CE295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D14CFF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27A022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DB17574"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bookmarkStart w:id="0" w:name="_Toc129243134"/>
      <w:bookmarkStart w:id="1" w:name="_Toc129243259"/>
      <w:r w:rsidRPr="004B6A9C">
        <w:rPr>
          <w:rFonts w:ascii="Times New Roman" w:hAnsi="Times New Roman" w:cs="Times New Roman"/>
          <w:b/>
          <w:caps/>
          <w:lang w:val="lt-LT"/>
        </w:rPr>
        <w:t>III PRIEDAS</w:t>
      </w:r>
      <w:bookmarkEnd w:id="0"/>
      <w:bookmarkEnd w:id="1"/>
    </w:p>
    <w:p w14:paraId="6BF38A1A" w14:textId="77777777" w:rsidR="00F350A0" w:rsidRPr="007E2DC4" w:rsidRDefault="00F350A0" w:rsidP="00F350A0">
      <w:pPr>
        <w:tabs>
          <w:tab w:val="left" w:pos="567"/>
          <w:tab w:val="left" w:pos="3060"/>
        </w:tabs>
        <w:spacing w:after="0" w:line="240" w:lineRule="auto"/>
        <w:jc w:val="center"/>
        <w:rPr>
          <w:rFonts w:ascii="Times New Roman" w:hAnsi="Times New Roman"/>
          <w:lang w:val="lt-LT"/>
        </w:rPr>
      </w:pPr>
    </w:p>
    <w:p w14:paraId="7905F2AA"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bookmarkStart w:id="2" w:name="_Toc129243135"/>
      <w:bookmarkStart w:id="3" w:name="_Toc129243260"/>
      <w:r w:rsidRPr="004B6A9C">
        <w:rPr>
          <w:rFonts w:ascii="Times New Roman" w:hAnsi="Times New Roman" w:cs="Times New Roman"/>
          <w:b/>
          <w:caps/>
          <w:lang w:val="lt-LT"/>
        </w:rPr>
        <w:t>ŽENKLINIMAS IR PAKUOTĖS LAPELIS</w:t>
      </w:r>
      <w:bookmarkEnd w:id="2"/>
      <w:bookmarkEnd w:id="3"/>
    </w:p>
    <w:p w14:paraId="743B6143" w14:textId="77777777" w:rsidR="00F350A0" w:rsidRPr="007E2DC4" w:rsidRDefault="00F350A0" w:rsidP="00F350A0">
      <w:pPr>
        <w:tabs>
          <w:tab w:val="left" w:pos="567"/>
          <w:tab w:val="left" w:pos="3060"/>
        </w:tabs>
        <w:spacing w:after="0" w:line="240" w:lineRule="auto"/>
        <w:jc w:val="center"/>
        <w:rPr>
          <w:rFonts w:ascii="Times New Roman" w:hAnsi="Times New Roman"/>
          <w:lang w:val="lt-LT"/>
        </w:rPr>
      </w:pPr>
    </w:p>
    <w:p w14:paraId="250F2AC6"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1E8A2E7" w14:textId="77777777" w:rsidR="00F350A0" w:rsidRPr="007E2DC4" w:rsidRDefault="00F350A0" w:rsidP="00F350A0">
      <w:pPr>
        <w:tabs>
          <w:tab w:val="left" w:pos="567"/>
          <w:tab w:val="left" w:pos="3060"/>
        </w:tabs>
        <w:spacing w:after="0" w:line="240" w:lineRule="auto"/>
        <w:rPr>
          <w:rFonts w:ascii="Times New Roman" w:hAnsi="Times New Roman"/>
          <w:lang w:val="lt-LT"/>
        </w:rPr>
      </w:pPr>
      <w:r w:rsidRPr="004B6A9C">
        <w:rPr>
          <w:rFonts w:ascii="Times New Roman" w:hAnsi="Times New Roman" w:cs="Times New Roman"/>
          <w:lang w:val="lt-LT"/>
        </w:rPr>
        <w:br w:type="page"/>
      </w:r>
    </w:p>
    <w:p w14:paraId="64BE61D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6BD555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87FE6B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DC1BFFC"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CEEFC6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7564E7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50E056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5F1FAC9"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F2EDDF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4062A9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B9DB9B9"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CEAF59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CDCF77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40ED7C4"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87848E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990AEF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E9406C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FD5C99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A3FEB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96EE62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E7F564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61ED1C5"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622777"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bookmarkStart w:id="4" w:name="_Toc129243136"/>
      <w:bookmarkStart w:id="5" w:name="_Toc129243261"/>
      <w:r w:rsidRPr="004B6A9C">
        <w:rPr>
          <w:rFonts w:ascii="Times New Roman" w:hAnsi="Times New Roman" w:cs="Times New Roman"/>
          <w:b/>
          <w:caps/>
          <w:lang w:val="lt-LT"/>
        </w:rPr>
        <w:t>A. ŽENKLINIMAS</w:t>
      </w:r>
      <w:bookmarkEnd w:id="4"/>
      <w:bookmarkEnd w:id="5"/>
    </w:p>
    <w:p w14:paraId="4B90E336" w14:textId="77777777" w:rsidR="00F350A0" w:rsidRPr="007E2DC4" w:rsidRDefault="00F350A0" w:rsidP="00F350A0">
      <w:pPr>
        <w:tabs>
          <w:tab w:val="left" w:pos="567"/>
          <w:tab w:val="left" w:pos="3060"/>
        </w:tabs>
        <w:spacing w:after="0" w:line="240" w:lineRule="auto"/>
        <w:jc w:val="center"/>
        <w:rPr>
          <w:rFonts w:ascii="Times New Roman" w:hAnsi="Times New Roman"/>
          <w:lang w:val="lt-LT"/>
        </w:rPr>
      </w:pPr>
    </w:p>
    <w:p w14:paraId="1069667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68B85AB" w14:textId="77777777" w:rsidR="00F350A0" w:rsidRPr="007E2DC4" w:rsidRDefault="00F350A0" w:rsidP="00F350A0">
      <w:pPr>
        <w:tabs>
          <w:tab w:val="left" w:pos="567"/>
          <w:tab w:val="left" w:pos="3060"/>
        </w:tabs>
        <w:spacing w:after="0" w:line="240" w:lineRule="auto"/>
        <w:rPr>
          <w:rFonts w:ascii="Times New Roman" w:hAnsi="Times New Roman"/>
          <w:lang w:val="lt-LT"/>
        </w:rPr>
      </w:pPr>
      <w:r w:rsidRPr="004B6A9C">
        <w:rPr>
          <w:rFonts w:ascii="Times New Roman" w:hAnsi="Times New Roman" w:cs="Times New Roman"/>
          <w:lang w:val="lt-LT"/>
        </w:rPr>
        <w:br w:type="page"/>
      </w:r>
    </w:p>
    <w:p w14:paraId="2193C6B1"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lastRenderedPageBreak/>
        <w:t>INFORMACIJA ANT IŠORINĖS PAKUOTĖS</w:t>
      </w:r>
    </w:p>
    <w:p w14:paraId="3D3A3869"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p>
    <w:p w14:paraId="7D92F240"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 xml:space="preserve">KARTONO DĖŽUTĖ </w:t>
      </w:r>
    </w:p>
    <w:p w14:paraId="096486D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096079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6AD7CF3"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w:t>
      </w:r>
      <w:r w:rsidRPr="004B6A9C">
        <w:rPr>
          <w:rFonts w:ascii="Times New Roman" w:hAnsi="Times New Roman" w:cs="Times New Roman"/>
          <w:b/>
          <w:lang w:val="lt-LT"/>
        </w:rPr>
        <w:tab/>
        <w:t>VAISTINIO PREPARATO PAVADINIMAS</w:t>
      </w:r>
    </w:p>
    <w:p w14:paraId="089F5B82"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64864CE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tabletės</w:t>
      </w:r>
    </w:p>
    <w:p w14:paraId="0F4179D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highlight w:val="lightGray"/>
          <w:lang w:val="lt-LT"/>
        </w:rPr>
        <w:t>Sildenafil</w:t>
      </w:r>
      <w:proofErr w:type="spellEnd"/>
      <w:r w:rsidRPr="004B6A9C">
        <w:rPr>
          <w:rFonts w:ascii="Times New Roman" w:hAnsi="Times New Roman" w:cs="Times New Roman"/>
          <w:highlight w:val="lightGray"/>
          <w:lang w:val="lt-LT"/>
        </w:rPr>
        <w:t xml:space="preserve"> </w:t>
      </w:r>
      <w:proofErr w:type="spellStart"/>
      <w:r w:rsidRPr="004B6A9C">
        <w:rPr>
          <w:rFonts w:ascii="Times New Roman" w:hAnsi="Times New Roman" w:cs="Times New Roman"/>
          <w:highlight w:val="lightGray"/>
          <w:lang w:val="lt-LT"/>
        </w:rPr>
        <w:t>Sandoz</w:t>
      </w:r>
      <w:proofErr w:type="spellEnd"/>
      <w:r w:rsidRPr="004B6A9C">
        <w:rPr>
          <w:rFonts w:ascii="Times New Roman" w:hAnsi="Times New Roman" w:cs="Times New Roman"/>
          <w:highlight w:val="lightGray"/>
          <w:lang w:val="lt-LT"/>
        </w:rPr>
        <w:t xml:space="preserve"> 100</w:t>
      </w:r>
      <w:r w:rsidRPr="004B6A9C">
        <w:rPr>
          <w:rFonts w:ascii="Times New Roman" w:eastAsia="Times New Roman" w:hAnsi="Times New Roman" w:cs="Times New Roman"/>
          <w:highlight w:val="lightGray"/>
          <w:lang w:val="lt-LT" w:eastAsia="en-US"/>
        </w:rPr>
        <w:t> </w:t>
      </w:r>
      <w:r w:rsidRPr="004B6A9C">
        <w:rPr>
          <w:rFonts w:ascii="Times New Roman" w:hAnsi="Times New Roman" w:cs="Times New Roman"/>
          <w:highlight w:val="lightGray"/>
          <w:lang w:val="lt-LT"/>
        </w:rPr>
        <w:t>mg tabletės</w:t>
      </w:r>
    </w:p>
    <w:p w14:paraId="5DEADB0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5E0A948" w14:textId="414EAD17" w:rsidR="00F350A0" w:rsidRPr="004B6A9C" w:rsidRDefault="009543D2"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Pr>
          <w:rFonts w:ascii="Times New Roman" w:hAnsi="Times New Roman" w:cs="Times New Roman"/>
          <w:lang w:val="lt-LT"/>
        </w:rPr>
        <w:t>s</w:t>
      </w:r>
      <w:r w:rsidR="00F350A0" w:rsidRPr="004B6A9C">
        <w:rPr>
          <w:rFonts w:ascii="Times New Roman" w:hAnsi="Times New Roman" w:cs="Times New Roman"/>
          <w:lang w:val="lt-LT"/>
        </w:rPr>
        <w:t>ildenafilum</w:t>
      </w:r>
      <w:proofErr w:type="spellEnd"/>
    </w:p>
    <w:p w14:paraId="66CAE28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06252A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709AE2E"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2.</w:t>
      </w:r>
      <w:r w:rsidRPr="004B6A9C">
        <w:rPr>
          <w:rFonts w:ascii="Times New Roman" w:hAnsi="Times New Roman" w:cs="Times New Roman"/>
          <w:b/>
          <w:lang w:val="lt-LT"/>
        </w:rPr>
        <w:tab/>
        <w:t>VEIKLIOJI MEDŽIAGA IR JOS KIEKIS</w:t>
      </w:r>
    </w:p>
    <w:p w14:paraId="396BE89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BC5AB9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Kiekvienoje tabletėje 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xml:space="preserve"> citrato pavidalu).</w:t>
      </w:r>
    </w:p>
    <w:p w14:paraId="69547A1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highlight w:val="lightGray"/>
          <w:lang w:val="lt-LT"/>
        </w:rPr>
        <w:t>Kiekvienoje tabletėje yra 100</w:t>
      </w:r>
      <w:r w:rsidRPr="004B6A9C">
        <w:rPr>
          <w:rFonts w:ascii="Times New Roman" w:eastAsia="Times New Roman" w:hAnsi="Times New Roman" w:cs="Times New Roman"/>
          <w:highlight w:val="lightGray"/>
          <w:lang w:val="lt-LT" w:eastAsia="en-US"/>
        </w:rPr>
        <w:t> </w:t>
      </w:r>
      <w:r w:rsidRPr="004B6A9C">
        <w:rPr>
          <w:rFonts w:ascii="Times New Roman" w:hAnsi="Times New Roman" w:cs="Times New Roman"/>
          <w:highlight w:val="lightGray"/>
          <w:lang w:val="lt-LT"/>
        </w:rPr>
        <w:t xml:space="preserve">mg </w:t>
      </w:r>
      <w:proofErr w:type="spellStart"/>
      <w:r w:rsidRPr="004B6A9C">
        <w:rPr>
          <w:rFonts w:ascii="Times New Roman" w:hAnsi="Times New Roman" w:cs="Times New Roman"/>
          <w:highlight w:val="lightGray"/>
          <w:lang w:val="lt-LT"/>
        </w:rPr>
        <w:t>sildenafilio</w:t>
      </w:r>
      <w:proofErr w:type="spellEnd"/>
      <w:r w:rsidRPr="004B6A9C">
        <w:rPr>
          <w:rFonts w:ascii="Times New Roman" w:hAnsi="Times New Roman" w:cs="Times New Roman"/>
          <w:highlight w:val="lightGray"/>
          <w:lang w:val="lt-LT"/>
        </w:rPr>
        <w:t xml:space="preserve"> (</w:t>
      </w:r>
      <w:proofErr w:type="spellStart"/>
      <w:r w:rsidRPr="004B6A9C">
        <w:rPr>
          <w:rFonts w:ascii="Times New Roman" w:hAnsi="Times New Roman" w:cs="Times New Roman"/>
          <w:highlight w:val="lightGray"/>
          <w:lang w:val="lt-LT"/>
        </w:rPr>
        <w:t>sildenafilio</w:t>
      </w:r>
      <w:proofErr w:type="spellEnd"/>
      <w:r w:rsidRPr="004B6A9C">
        <w:rPr>
          <w:rFonts w:ascii="Times New Roman" w:hAnsi="Times New Roman" w:cs="Times New Roman"/>
          <w:highlight w:val="lightGray"/>
          <w:lang w:val="lt-LT"/>
        </w:rPr>
        <w:t xml:space="preserve"> citrato pavidalu).</w:t>
      </w:r>
    </w:p>
    <w:p w14:paraId="68DC09FC"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5C77F5A4"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01178067"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rPr>
      </w:pPr>
      <w:r w:rsidRPr="004B6A9C">
        <w:rPr>
          <w:rFonts w:ascii="Times New Roman" w:hAnsi="Times New Roman" w:cs="Times New Roman"/>
          <w:b/>
          <w:lang w:val="lt-LT"/>
        </w:rPr>
        <w:t>3.</w:t>
      </w:r>
      <w:r w:rsidRPr="004B6A9C">
        <w:rPr>
          <w:rFonts w:ascii="Times New Roman" w:hAnsi="Times New Roman" w:cs="Times New Roman"/>
          <w:b/>
          <w:lang w:val="lt-LT"/>
        </w:rPr>
        <w:tab/>
        <w:t>PAGALBINIŲ MEDŽIAGŲ SĄRAŠAS</w:t>
      </w:r>
    </w:p>
    <w:p w14:paraId="7DA5B180"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589783A5"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47A237F8"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4.</w:t>
      </w:r>
      <w:r w:rsidRPr="004B6A9C">
        <w:rPr>
          <w:rFonts w:ascii="Times New Roman" w:hAnsi="Times New Roman" w:cs="Times New Roman"/>
          <w:b/>
          <w:lang w:val="lt-LT"/>
        </w:rPr>
        <w:tab/>
        <w:t>FARMACINĖ FORMA IR KIEKIS PAKUOTĖJE</w:t>
      </w:r>
    </w:p>
    <w:p w14:paraId="3549F591"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715E98A9" w14:textId="77777777" w:rsidR="00F350A0" w:rsidRPr="004B6A9C"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highlight w:val="lightGray"/>
          <w:lang w:val="lt-LT"/>
        </w:rPr>
        <w:t>Tabletė</w:t>
      </w:r>
    </w:p>
    <w:p w14:paraId="55137531"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u w:val="single"/>
          <w:lang w:val="lt-LT"/>
        </w:rPr>
      </w:pPr>
    </w:p>
    <w:p w14:paraId="6683C4E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1 tabletė</w:t>
      </w:r>
    </w:p>
    <w:p w14:paraId="68266FB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2 tabletės</w:t>
      </w:r>
    </w:p>
    <w:p w14:paraId="2597D0F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4 tabletės</w:t>
      </w:r>
    </w:p>
    <w:p w14:paraId="4C384A4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6 tabletės</w:t>
      </w:r>
    </w:p>
    <w:p w14:paraId="268668A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8 tabletės</w:t>
      </w:r>
    </w:p>
    <w:p w14:paraId="0D688C0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10 tablečių</w:t>
      </w:r>
    </w:p>
    <w:p w14:paraId="7ECFDFF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12 tablečių</w:t>
      </w:r>
    </w:p>
    <w:p w14:paraId="07CF421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16 tablečių</w:t>
      </w:r>
    </w:p>
    <w:p w14:paraId="3527843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20 tablečių</w:t>
      </w:r>
    </w:p>
    <w:p w14:paraId="4808D2C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24 tabletės</w:t>
      </w:r>
    </w:p>
    <w:p w14:paraId="158A119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highlight w:val="lightGray"/>
          <w:lang w:val="lt-LT"/>
        </w:rPr>
        <w:t>28 tabletės</w:t>
      </w:r>
    </w:p>
    <w:p w14:paraId="6CD21277"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521B510C"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7D010FE6"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rPr>
      </w:pPr>
      <w:r w:rsidRPr="004B6A9C">
        <w:rPr>
          <w:rFonts w:ascii="Times New Roman" w:hAnsi="Times New Roman" w:cs="Times New Roman"/>
          <w:b/>
          <w:lang w:val="lt-LT"/>
        </w:rPr>
        <w:t>5.</w:t>
      </w:r>
      <w:r w:rsidRPr="004B6A9C">
        <w:rPr>
          <w:rFonts w:ascii="Times New Roman" w:hAnsi="Times New Roman" w:cs="Times New Roman"/>
          <w:b/>
          <w:lang w:val="lt-LT"/>
        </w:rPr>
        <w:tab/>
        <w:t>VARTOJIMO METODAS IR BŪDAS (-AI)</w:t>
      </w:r>
    </w:p>
    <w:p w14:paraId="2CCBE2E4"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24CC13E1" w14:textId="77777777" w:rsidR="00F350A0" w:rsidRPr="004B6A9C"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lang w:val="lt-LT"/>
        </w:rPr>
        <w:t>Vartoti per burną.</w:t>
      </w:r>
    </w:p>
    <w:p w14:paraId="44236A6A" w14:textId="77777777" w:rsidR="00F350A0" w:rsidRPr="004B6A9C"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lang w:val="lt-LT"/>
        </w:rPr>
        <w:t>Prieš vartojimą perskaitykite pakuotės lapelį.</w:t>
      </w:r>
    </w:p>
    <w:p w14:paraId="1DB64FE2"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76234FBD"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43B7002B"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cs="Times New Roman"/>
        </w:rPr>
      </w:pPr>
      <w:r w:rsidRPr="004B6A9C">
        <w:rPr>
          <w:rFonts w:ascii="Times New Roman" w:hAnsi="Times New Roman" w:cs="Times New Roman"/>
          <w:b/>
          <w:lang w:val="lt-LT"/>
        </w:rPr>
        <w:t>6.</w:t>
      </w:r>
      <w:r w:rsidRPr="004B6A9C">
        <w:rPr>
          <w:rFonts w:ascii="Times New Roman" w:hAnsi="Times New Roman" w:cs="Times New Roman"/>
          <w:b/>
          <w:lang w:val="lt-LT"/>
        </w:rPr>
        <w:tab/>
        <w:t>SPECIALUS ĮSPĖJIMAS, KAD VAISTINĮ PREPARATĄ BŪTINA LAIKYTI VAIKAMS NEPASTEBIMOJE IR NEPASIEKIAMOJE VIETOJE</w:t>
      </w:r>
    </w:p>
    <w:p w14:paraId="5E8E4ADC"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3DAC094" w14:textId="77777777" w:rsidR="00F350A0" w:rsidRPr="004B6A9C"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lang w:val="lt-LT"/>
        </w:rPr>
        <w:t>Laikyti vaikams nepastebimoje ir nepasiekiamoje vietoje.</w:t>
      </w:r>
    </w:p>
    <w:p w14:paraId="4A1A9B66"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79C86348"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795A916"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rPr>
      </w:pPr>
      <w:r w:rsidRPr="004B6A9C">
        <w:rPr>
          <w:rFonts w:ascii="Times New Roman" w:hAnsi="Times New Roman" w:cs="Times New Roman"/>
          <w:b/>
          <w:lang w:val="lt-LT"/>
        </w:rPr>
        <w:t>7.</w:t>
      </w:r>
      <w:r w:rsidRPr="004B6A9C">
        <w:rPr>
          <w:rFonts w:ascii="Times New Roman" w:hAnsi="Times New Roman" w:cs="Times New Roman"/>
          <w:b/>
          <w:lang w:val="lt-LT"/>
        </w:rPr>
        <w:tab/>
        <w:t>KITAS (-I) SPECIALUS (-ŪS) ĮSPĖJIMAS (-AI) (JEI REIKIA)</w:t>
      </w:r>
    </w:p>
    <w:p w14:paraId="63846212" w14:textId="77777777" w:rsidR="00F350A0" w:rsidRPr="004B6A9C" w:rsidRDefault="00F350A0" w:rsidP="00F350A0">
      <w:pPr>
        <w:tabs>
          <w:tab w:val="left" w:pos="567"/>
        </w:tabs>
        <w:spacing w:after="0" w:line="240" w:lineRule="auto"/>
        <w:rPr>
          <w:rFonts w:ascii="Times New Roman" w:hAnsi="Times New Roman" w:cs="Times New Roman"/>
          <w:highlight w:val="yellow"/>
          <w:lang w:val="lt-LT"/>
        </w:rPr>
      </w:pPr>
    </w:p>
    <w:p w14:paraId="68B32567"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Užantspauduota pakuotė. Nenaudoti jei pakuotė buvo pažeista.</w:t>
      </w:r>
    </w:p>
    <w:p w14:paraId="3BAECA98"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3B9EEB75"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5ABBB0DB"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highlight w:val="lightGray"/>
          <w:lang w:val="lt-LT"/>
        </w:rPr>
      </w:pPr>
      <w:r w:rsidRPr="004B6A9C">
        <w:rPr>
          <w:rFonts w:ascii="Times New Roman" w:hAnsi="Times New Roman" w:cs="Times New Roman"/>
          <w:b/>
          <w:lang w:val="lt-LT"/>
        </w:rPr>
        <w:t>8.</w:t>
      </w:r>
      <w:r w:rsidRPr="004B6A9C">
        <w:rPr>
          <w:rFonts w:ascii="Times New Roman" w:hAnsi="Times New Roman" w:cs="Times New Roman"/>
          <w:b/>
          <w:lang w:val="lt-LT"/>
        </w:rPr>
        <w:tab/>
        <w:t>TINKAMUMO LAIKAS</w:t>
      </w:r>
    </w:p>
    <w:p w14:paraId="6D7CBB1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5225305" w14:textId="77777777" w:rsidR="00F350A0" w:rsidRPr="007E2DC4" w:rsidRDefault="00F350A0" w:rsidP="00F350A0">
      <w:pPr>
        <w:tabs>
          <w:tab w:val="left" w:pos="567"/>
          <w:tab w:val="left" w:pos="3060"/>
        </w:tabs>
        <w:spacing w:after="0" w:line="240" w:lineRule="auto"/>
        <w:rPr>
          <w:rFonts w:ascii="Times New Roman" w:hAnsi="Times New Roman"/>
          <w:lang w:val="lt-LT"/>
        </w:rPr>
      </w:pPr>
      <w:r w:rsidRPr="004B6A9C">
        <w:rPr>
          <w:rFonts w:ascii="Times New Roman" w:eastAsiaTheme="minorHAnsi" w:hAnsi="Times New Roman" w:cs="Times New Roman"/>
          <w:noProof/>
          <w:lang w:val="lt-LT" w:eastAsia="en-US"/>
        </w:rPr>
        <w:t>EXP</w:t>
      </w:r>
      <w:r w:rsidRPr="004B6A9C">
        <w:rPr>
          <w:rFonts w:ascii="Times New Roman" w:hAnsi="Times New Roman" w:cs="Times New Roman"/>
          <w:lang w:val="lt-LT"/>
        </w:rPr>
        <w:t xml:space="preserve"> {mm</w:t>
      </w:r>
      <w:r w:rsidRPr="004B6A9C">
        <w:rPr>
          <w:rFonts w:ascii="Times New Roman" w:eastAsiaTheme="minorHAnsi" w:hAnsi="Times New Roman" w:cs="Times New Roman"/>
          <w:noProof/>
          <w:lang w:val="lt-LT" w:eastAsia="en-US"/>
        </w:rPr>
        <w:t xml:space="preserve"> </w:t>
      </w:r>
      <w:r w:rsidRPr="004B6A9C">
        <w:rPr>
          <w:rFonts w:ascii="Times New Roman" w:hAnsi="Times New Roman" w:cs="Times New Roman"/>
          <w:lang w:val="lt-LT"/>
        </w:rPr>
        <w:t>MMMM}</w:t>
      </w:r>
    </w:p>
    <w:p w14:paraId="70D7D5C8" w14:textId="77777777" w:rsidR="00F350A0" w:rsidRPr="007E2DC4" w:rsidRDefault="00F350A0" w:rsidP="00F350A0">
      <w:pPr>
        <w:tabs>
          <w:tab w:val="left" w:pos="567"/>
          <w:tab w:val="left" w:pos="3060"/>
        </w:tabs>
        <w:spacing w:after="0" w:line="240" w:lineRule="auto"/>
        <w:rPr>
          <w:rFonts w:ascii="Times New Roman" w:hAnsi="Times New Roman"/>
          <w:highlight w:val="lightGray"/>
          <w:lang w:val="lt-LT"/>
        </w:rPr>
      </w:pPr>
    </w:p>
    <w:p w14:paraId="23315A3C"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5F7DF3"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9.</w:t>
      </w:r>
      <w:r w:rsidRPr="004B6A9C">
        <w:rPr>
          <w:rFonts w:ascii="Times New Roman" w:hAnsi="Times New Roman" w:cs="Times New Roman"/>
          <w:b/>
          <w:lang w:val="lt-LT"/>
        </w:rPr>
        <w:tab/>
        <w:t>SPECIALIOS LAIKYMO SĄLYGOS</w:t>
      </w:r>
    </w:p>
    <w:p w14:paraId="656F980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5296DE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16A6428"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lang w:val="lt-LT"/>
        </w:rPr>
      </w:pPr>
      <w:r w:rsidRPr="004B6A9C">
        <w:rPr>
          <w:rFonts w:ascii="Times New Roman" w:hAnsi="Times New Roman" w:cs="Times New Roman"/>
          <w:b/>
          <w:lang w:val="lt-LT"/>
        </w:rPr>
        <w:t>10.</w:t>
      </w:r>
      <w:r w:rsidRPr="004B6A9C">
        <w:rPr>
          <w:rFonts w:ascii="Times New Roman" w:hAnsi="Times New Roman" w:cs="Times New Roman"/>
          <w:b/>
          <w:lang w:val="lt-LT"/>
        </w:rPr>
        <w:tab/>
        <w:t>SPECIALIOS ATSARGUMO PRIEMONĖS DĖL NESUVARTOTO VAISTINIO PREPARATO AR JO ATLIEKŲ TVARKYMO (JEI REIKIA)</w:t>
      </w:r>
    </w:p>
    <w:p w14:paraId="09910436"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B5B4F8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905D112"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11.</w:t>
      </w:r>
      <w:r w:rsidRPr="004B6A9C">
        <w:rPr>
          <w:rFonts w:ascii="Times New Roman" w:hAnsi="Times New Roman" w:cs="Times New Roman"/>
          <w:b/>
          <w:lang w:val="lt-LT"/>
        </w:rPr>
        <w:tab/>
        <w:t>REGISTRUOTOJO PAVADINIMAS IR ADRESAS</w:t>
      </w:r>
    </w:p>
    <w:p w14:paraId="0F3264C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B50D37A"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d.d</w:t>
      </w:r>
      <w:proofErr w:type="spellEnd"/>
      <w:r w:rsidRPr="004B6A9C">
        <w:rPr>
          <w:rFonts w:ascii="Times New Roman" w:hAnsi="Times New Roman" w:cs="Times New Roman"/>
          <w:lang w:val="lt-LT"/>
        </w:rPr>
        <w:t>.</w:t>
      </w:r>
    </w:p>
    <w:p w14:paraId="06CDB71B"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Verovškova</w:t>
      </w:r>
      <w:proofErr w:type="spellEnd"/>
      <w:r w:rsidRPr="004B6A9C">
        <w:rPr>
          <w:rFonts w:ascii="Times New Roman" w:hAnsi="Times New Roman" w:cs="Times New Roman"/>
          <w:lang w:val="lt-LT"/>
        </w:rPr>
        <w:t xml:space="preserve"> 57</w:t>
      </w:r>
    </w:p>
    <w:p w14:paraId="1CF63ABD"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SI-1000 </w:t>
      </w:r>
      <w:proofErr w:type="spellStart"/>
      <w:r w:rsidRPr="004B6A9C">
        <w:rPr>
          <w:rFonts w:ascii="Times New Roman" w:hAnsi="Times New Roman" w:cs="Times New Roman"/>
          <w:lang w:val="lt-LT"/>
        </w:rPr>
        <w:t>Ljubljana</w:t>
      </w:r>
      <w:proofErr w:type="spellEnd"/>
    </w:p>
    <w:p w14:paraId="2D38136B" w14:textId="77777777" w:rsidR="00F350A0" w:rsidRPr="004B6A9C"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lang w:val="lt-LT"/>
        </w:rPr>
        <w:t>Slovėnija</w:t>
      </w:r>
      <w:r w:rsidRPr="004B6A9C" w:rsidDel="00E5164F">
        <w:rPr>
          <w:rFonts w:ascii="Times New Roman" w:hAnsi="Times New Roman" w:cs="Times New Roman"/>
          <w:lang w:val="lt-LT"/>
        </w:rPr>
        <w:t xml:space="preserve"> </w:t>
      </w:r>
    </w:p>
    <w:p w14:paraId="5B4DB088"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4E7A483E"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44324F82"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12.</w:t>
      </w:r>
      <w:r w:rsidRPr="004B6A9C">
        <w:rPr>
          <w:rFonts w:ascii="Times New Roman" w:hAnsi="Times New Roman" w:cs="Times New Roman"/>
          <w:b/>
          <w:lang w:val="lt-LT"/>
        </w:rPr>
        <w:tab/>
        <w:t>REGISTRACIJOS PAŽYMĖJIMO NUMERIS (-IAI)</w:t>
      </w:r>
    </w:p>
    <w:p w14:paraId="59211806"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65A38A4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
    <w:p w14:paraId="4DFD89EF"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N1 - LT/1/09/1755/001 </w:t>
      </w:r>
    </w:p>
    <w:p w14:paraId="12A16720"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N2 - LT/1/09/1755/002 </w:t>
      </w:r>
    </w:p>
    <w:p w14:paraId="54FDED2C"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N4 - LT/1/09/1755/003 </w:t>
      </w:r>
    </w:p>
    <w:p w14:paraId="2C8093D1"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N6 - LT/1/09/1755/004 </w:t>
      </w:r>
    </w:p>
    <w:p w14:paraId="5BB382CE"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N8 - LT/1/09/1755/005 </w:t>
      </w:r>
    </w:p>
    <w:p w14:paraId="10ADF66D"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N10 - LT/1/09/1755/006 </w:t>
      </w:r>
    </w:p>
    <w:p w14:paraId="7CD3620D"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N12 - LT/1/09/1755/007 </w:t>
      </w:r>
    </w:p>
    <w:p w14:paraId="54657E3D"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N16 - LT/1/09/1755/008 </w:t>
      </w:r>
    </w:p>
    <w:p w14:paraId="54A8CB31"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N20 - LT/1/09/1755/009 </w:t>
      </w:r>
    </w:p>
    <w:p w14:paraId="6A87F941"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N24 - LT/1/09/1755/010 </w:t>
      </w:r>
    </w:p>
    <w:p w14:paraId="7D72266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N28 - LT/1/09/1755/011 </w:t>
      </w:r>
    </w:p>
    <w:p w14:paraId="1F37231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149162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
    <w:p w14:paraId="0BE28007"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N1 - LT/1/09/1755/012</w:t>
      </w:r>
    </w:p>
    <w:p w14:paraId="0B563B14"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N2 - LT/1/09/1755/013 </w:t>
      </w:r>
    </w:p>
    <w:p w14:paraId="06251A07"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N4 - LT/1/09/1755/014 </w:t>
      </w:r>
    </w:p>
    <w:p w14:paraId="58643504"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N6 - LT/1/09/1755/015 </w:t>
      </w:r>
    </w:p>
    <w:p w14:paraId="1752B651"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N8 - LT/1/09/1755/016 </w:t>
      </w:r>
    </w:p>
    <w:p w14:paraId="5B290F6D"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N10 - LT/1/09/1755/017 </w:t>
      </w:r>
    </w:p>
    <w:p w14:paraId="5141A5CF"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N12 - LT/1/09/1755/018 </w:t>
      </w:r>
    </w:p>
    <w:p w14:paraId="5E82CE8A"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N16 - LT/1/09/1755/019 </w:t>
      </w:r>
    </w:p>
    <w:p w14:paraId="5B3A63E4"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N20 - LT/1/09/1755/020 </w:t>
      </w:r>
    </w:p>
    <w:p w14:paraId="6A1700E9"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N24 - LT/1/09/1755/021 </w:t>
      </w:r>
    </w:p>
    <w:p w14:paraId="0F8AD7B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N28 - LT/1/09/1755/022 </w:t>
      </w:r>
    </w:p>
    <w:p w14:paraId="5C83597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60CAC22"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F347623"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13.</w:t>
      </w:r>
      <w:r w:rsidRPr="004B6A9C">
        <w:rPr>
          <w:rFonts w:ascii="Times New Roman" w:hAnsi="Times New Roman" w:cs="Times New Roman"/>
          <w:b/>
          <w:lang w:val="lt-LT"/>
        </w:rPr>
        <w:tab/>
        <w:t>SERIJOS NUMERIS</w:t>
      </w:r>
    </w:p>
    <w:p w14:paraId="3AA4D1C4"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01016C1"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Lot</w:t>
      </w:r>
    </w:p>
    <w:p w14:paraId="6445E00C"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67B128D0"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277A874"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lastRenderedPageBreak/>
        <w:t>14.</w:t>
      </w:r>
      <w:r w:rsidRPr="004B6A9C">
        <w:rPr>
          <w:rFonts w:ascii="Times New Roman" w:hAnsi="Times New Roman" w:cs="Times New Roman"/>
          <w:b/>
          <w:lang w:val="lt-LT"/>
        </w:rPr>
        <w:tab/>
        <w:t>PARDAVIMO (IŠDAVIMO) TVARKA</w:t>
      </w:r>
    </w:p>
    <w:p w14:paraId="13862B68"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D3BF047" w14:textId="77777777" w:rsidR="00F350A0" w:rsidRPr="004B6A9C"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lang w:val="lt-LT"/>
        </w:rPr>
        <w:t xml:space="preserve">Receptinis </w:t>
      </w:r>
      <w:r w:rsidRPr="004B6A9C">
        <w:rPr>
          <w:rFonts w:ascii="Times New Roman" w:eastAsiaTheme="minorHAnsi" w:hAnsi="Times New Roman" w:cs="Times New Roman"/>
          <w:noProof/>
          <w:lang w:val="lt-LT" w:eastAsia="en-US"/>
        </w:rPr>
        <w:t>vaistas</w:t>
      </w:r>
      <w:r w:rsidRPr="004B6A9C">
        <w:rPr>
          <w:rFonts w:ascii="Times New Roman" w:hAnsi="Times New Roman" w:cs="Times New Roman"/>
          <w:lang w:val="lt-LT"/>
        </w:rPr>
        <w:t>.</w:t>
      </w:r>
    </w:p>
    <w:p w14:paraId="1F7D8FD0"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2F02E4FF"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D17DA96"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15.</w:t>
      </w:r>
      <w:r w:rsidRPr="004B6A9C">
        <w:rPr>
          <w:rFonts w:ascii="Times New Roman" w:hAnsi="Times New Roman" w:cs="Times New Roman"/>
          <w:b/>
          <w:lang w:val="lt-LT"/>
        </w:rPr>
        <w:tab/>
        <w:t>VARTOJIMO INSTRUKCIJA</w:t>
      </w:r>
    </w:p>
    <w:p w14:paraId="37297F10"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4DFC6918"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6758A737"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16.</w:t>
      </w:r>
      <w:r w:rsidRPr="004B6A9C">
        <w:rPr>
          <w:rFonts w:ascii="Times New Roman" w:hAnsi="Times New Roman" w:cs="Times New Roman"/>
          <w:b/>
          <w:lang w:val="lt-LT"/>
        </w:rPr>
        <w:tab/>
        <w:t>INFORMACIJA BRAILIO RAŠTU</w:t>
      </w:r>
    </w:p>
    <w:p w14:paraId="4F13DF97"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4875924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
    <w:p w14:paraId="617A63C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highlight w:val="lightGray"/>
          <w:lang w:val="lt-LT"/>
        </w:rPr>
        <w:t>Sildenafil</w:t>
      </w:r>
      <w:proofErr w:type="spellEnd"/>
      <w:r w:rsidRPr="004B6A9C">
        <w:rPr>
          <w:rFonts w:ascii="Times New Roman" w:hAnsi="Times New Roman" w:cs="Times New Roman"/>
          <w:highlight w:val="lightGray"/>
          <w:lang w:val="lt-LT"/>
        </w:rPr>
        <w:t xml:space="preserve"> </w:t>
      </w:r>
      <w:proofErr w:type="spellStart"/>
      <w:r w:rsidRPr="004B6A9C">
        <w:rPr>
          <w:rFonts w:ascii="Times New Roman" w:hAnsi="Times New Roman" w:cs="Times New Roman"/>
          <w:highlight w:val="lightGray"/>
          <w:lang w:val="lt-LT"/>
        </w:rPr>
        <w:t>Sandoz</w:t>
      </w:r>
      <w:proofErr w:type="spellEnd"/>
      <w:r w:rsidRPr="004B6A9C">
        <w:rPr>
          <w:rFonts w:ascii="Times New Roman" w:hAnsi="Times New Roman" w:cs="Times New Roman"/>
          <w:highlight w:val="lightGray"/>
          <w:lang w:val="lt-LT"/>
        </w:rPr>
        <w:t xml:space="preserve"> 100</w:t>
      </w:r>
      <w:r w:rsidRPr="004B6A9C">
        <w:rPr>
          <w:rFonts w:ascii="Times New Roman" w:eastAsia="Times New Roman" w:hAnsi="Times New Roman" w:cs="Times New Roman"/>
          <w:highlight w:val="lightGray"/>
          <w:lang w:val="lt-LT" w:eastAsia="en-US"/>
        </w:rPr>
        <w:t> </w:t>
      </w:r>
      <w:r w:rsidRPr="004B6A9C">
        <w:rPr>
          <w:rFonts w:ascii="Times New Roman" w:hAnsi="Times New Roman" w:cs="Times New Roman"/>
          <w:highlight w:val="lightGray"/>
          <w:lang w:val="lt-LT"/>
        </w:rPr>
        <w:t xml:space="preserve">mg </w:t>
      </w:r>
    </w:p>
    <w:p w14:paraId="2F526791"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075BE7D7"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6BD9E57D" w14:textId="77777777" w:rsidR="00F350A0" w:rsidRPr="004B6A9C" w:rsidRDefault="00F350A0" w:rsidP="00F350A0">
      <w:pPr>
        <w:keepNext/>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hAnsi="Times New Roman" w:cs="Times New Roman"/>
          <w:i/>
          <w:lang w:val="lt-LT"/>
        </w:rPr>
      </w:pPr>
      <w:r w:rsidRPr="004B6A9C">
        <w:rPr>
          <w:rFonts w:ascii="Times New Roman" w:hAnsi="Times New Roman" w:cs="Times New Roman"/>
          <w:b/>
          <w:lang w:val="lt-LT"/>
        </w:rPr>
        <w:t>17.</w:t>
      </w:r>
      <w:r w:rsidRPr="004B6A9C">
        <w:rPr>
          <w:rFonts w:ascii="Times New Roman" w:hAnsi="Times New Roman" w:cs="Times New Roman"/>
          <w:b/>
          <w:lang w:val="lt-LT"/>
        </w:rPr>
        <w:tab/>
        <w:t>UNIKALUS IDENTIFIKATORIUS – 2D BRŪKŠNINIS KODAS</w:t>
      </w:r>
    </w:p>
    <w:p w14:paraId="2145EA11" w14:textId="77777777" w:rsidR="00F350A0" w:rsidRPr="004B6A9C" w:rsidRDefault="00F350A0" w:rsidP="00F350A0">
      <w:pPr>
        <w:spacing w:after="0" w:line="240" w:lineRule="auto"/>
        <w:rPr>
          <w:rFonts w:ascii="Times New Roman" w:hAnsi="Times New Roman" w:cs="Times New Roman"/>
          <w:lang w:val="lt-LT"/>
        </w:rPr>
      </w:pPr>
    </w:p>
    <w:p w14:paraId="1231592F" w14:textId="77777777" w:rsidR="00F350A0" w:rsidRPr="004B6A9C" w:rsidRDefault="00F350A0" w:rsidP="00F350A0">
      <w:pPr>
        <w:spacing w:after="0" w:line="240" w:lineRule="auto"/>
        <w:rPr>
          <w:rFonts w:ascii="Times New Roman" w:hAnsi="Times New Roman" w:cs="Times New Roman"/>
          <w:shd w:val="clear" w:color="auto" w:fill="CCCCCC"/>
          <w:lang w:val="lt-LT"/>
        </w:rPr>
      </w:pPr>
      <w:r w:rsidRPr="004B6A9C">
        <w:rPr>
          <w:rFonts w:ascii="Times New Roman" w:hAnsi="Times New Roman" w:cs="Times New Roman"/>
          <w:highlight w:val="lightGray"/>
          <w:lang w:val="lt-LT"/>
        </w:rPr>
        <w:t>2D brūkšninis kodas su nurodytu unikaliu identifikatoriumi.</w:t>
      </w:r>
    </w:p>
    <w:p w14:paraId="0A370CBC" w14:textId="77777777" w:rsidR="00F350A0" w:rsidRPr="004B6A9C" w:rsidRDefault="00F350A0" w:rsidP="00F350A0">
      <w:pPr>
        <w:spacing w:after="0" w:line="240" w:lineRule="auto"/>
        <w:rPr>
          <w:rFonts w:ascii="Times New Roman" w:hAnsi="Times New Roman" w:cs="Times New Roman"/>
          <w:lang w:val="lt-LT"/>
        </w:rPr>
      </w:pPr>
    </w:p>
    <w:p w14:paraId="7CF045A9" w14:textId="77777777" w:rsidR="00F350A0" w:rsidRPr="004B6A9C" w:rsidRDefault="00F350A0" w:rsidP="00F350A0">
      <w:pPr>
        <w:spacing w:after="0" w:line="240" w:lineRule="auto"/>
        <w:rPr>
          <w:rFonts w:ascii="Times New Roman" w:hAnsi="Times New Roman" w:cs="Times New Roman"/>
          <w:lang w:val="lt-LT"/>
        </w:rPr>
      </w:pPr>
    </w:p>
    <w:p w14:paraId="28AD5B88" w14:textId="77777777" w:rsidR="00F350A0" w:rsidRPr="004B6A9C" w:rsidRDefault="00F350A0" w:rsidP="00F350A0">
      <w:pPr>
        <w:keepNext/>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hAnsi="Times New Roman" w:cs="Times New Roman"/>
          <w:i/>
          <w:lang w:val="lt-LT"/>
        </w:rPr>
      </w:pPr>
      <w:r w:rsidRPr="004B6A9C">
        <w:rPr>
          <w:rFonts w:ascii="Times New Roman" w:hAnsi="Times New Roman" w:cs="Times New Roman"/>
          <w:b/>
          <w:lang w:val="lt-LT"/>
        </w:rPr>
        <w:t>18.</w:t>
      </w:r>
      <w:r w:rsidRPr="004B6A9C">
        <w:rPr>
          <w:rFonts w:ascii="Times New Roman" w:hAnsi="Times New Roman" w:cs="Times New Roman"/>
          <w:b/>
          <w:lang w:val="lt-LT"/>
        </w:rPr>
        <w:tab/>
        <w:t>UNIKALUS IDENTIFIKATORIUS – ŽMONĖMS SUPRANTAMI DUOMENYS</w:t>
      </w:r>
    </w:p>
    <w:p w14:paraId="1D9D430E" w14:textId="77777777" w:rsidR="00F350A0" w:rsidRPr="004B6A9C" w:rsidRDefault="00F350A0" w:rsidP="00F350A0">
      <w:pPr>
        <w:spacing w:after="0" w:line="240" w:lineRule="auto"/>
        <w:rPr>
          <w:rFonts w:ascii="Times New Roman" w:hAnsi="Times New Roman" w:cs="Times New Roman"/>
          <w:lang w:val="lt-LT"/>
        </w:rPr>
      </w:pPr>
    </w:p>
    <w:p w14:paraId="352230FA" w14:textId="77777777" w:rsidR="00F350A0" w:rsidRPr="004B6A9C" w:rsidRDefault="00F350A0" w:rsidP="00F350A0">
      <w:pPr>
        <w:spacing w:after="0" w:line="240" w:lineRule="auto"/>
        <w:rPr>
          <w:rFonts w:ascii="Times New Roman" w:hAnsi="Times New Roman" w:cs="Times New Roman"/>
          <w:color w:val="008000"/>
          <w:lang w:val="lt-LT"/>
        </w:rPr>
      </w:pPr>
      <w:r w:rsidRPr="004B6A9C">
        <w:rPr>
          <w:rFonts w:ascii="Times New Roman" w:hAnsi="Times New Roman" w:cs="Times New Roman"/>
          <w:lang w:val="lt-LT"/>
        </w:rPr>
        <w:t>PC: {numeris}</w:t>
      </w:r>
    </w:p>
    <w:p w14:paraId="7BBDA5D5" w14:textId="77777777" w:rsidR="00F350A0" w:rsidRPr="004B6A9C" w:rsidRDefault="00F350A0" w:rsidP="00F350A0">
      <w:pPr>
        <w:spacing w:after="0" w:line="240" w:lineRule="auto"/>
        <w:rPr>
          <w:rFonts w:ascii="Times New Roman" w:hAnsi="Times New Roman" w:cs="Times New Roman"/>
          <w:lang w:val="lt-LT"/>
        </w:rPr>
      </w:pPr>
      <w:r w:rsidRPr="004B6A9C">
        <w:rPr>
          <w:rFonts w:ascii="Times New Roman" w:hAnsi="Times New Roman" w:cs="Times New Roman"/>
          <w:lang w:val="lt-LT"/>
        </w:rPr>
        <w:t>SN: {numeris}</w:t>
      </w:r>
    </w:p>
    <w:p w14:paraId="358FD35E" w14:textId="77777777" w:rsidR="00F350A0" w:rsidRPr="004B6A9C" w:rsidRDefault="00F350A0" w:rsidP="00F350A0">
      <w:pPr>
        <w:spacing w:after="0" w:line="240" w:lineRule="auto"/>
        <w:rPr>
          <w:rFonts w:ascii="Times New Roman" w:hAnsi="Times New Roman" w:cs="Times New Roman"/>
          <w:vanish/>
          <w:lang w:val="lt-LT"/>
        </w:rPr>
      </w:pPr>
      <w:r w:rsidRPr="004B6A9C">
        <w:rPr>
          <w:rFonts w:ascii="Times New Roman" w:hAnsi="Times New Roman" w:cs="Times New Roman"/>
          <w:highlight w:val="lightGray"/>
          <w:lang w:val="lt-LT"/>
        </w:rPr>
        <w:t>NN: {numeris}</w:t>
      </w:r>
    </w:p>
    <w:p w14:paraId="69AC81B5"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br w:type="page"/>
      </w:r>
    </w:p>
    <w:p w14:paraId="19F8DE50" w14:textId="77777777" w:rsidR="00F350A0" w:rsidRPr="000F6EA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b/>
          <w:lang w:val="lt-LT"/>
        </w:rPr>
        <w:lastRenderedPageBreak/>
        <w:t xml:space="preserve">MINIMALI </w:t>
      </w:r>
      <w:r w:rsidRPr="004B6A9C">
        <w:rPr>
          <w:rFonts w:ascii="Times New Roman" w:hAnsi="Times New Roman" w:cs="Times New Roman"/>
          <w:b/>
          <w:caps/>
          <w:lang w:val="lt-LT"/>
        </w:rPr>
        <w:t xml:space="preserve">informacija ant </w:t>
      </w:r>
      <w:r w:rsidRPr="004B6A9C">
        <w:rPr>
          <w:rFonts w:ascii="Times New Roman" w:hAnsi="Times New Roman" w:cs="Times New Roman"/>
          <w:b/>
          <w:lang w:val="lt-LT"/>
        </w:rPr>
        <w:t>LIZDINIŲ PLOKŠTELIŲ ARBA DVISLUOKSNIŲ JUOSTELIŲ</w:t>
      </w:r>
    </w:p>
    <w:p w14:paraId="7B756991" w14:textId="77777777" w:rsidR="00F350A0" w:rsidRPr="000F6EA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p>
    <w:p w14:paraId="625FDCF4" w14:textId="77777777" w:rsidR="00F350A0"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b/>
          <w:lang w:val="lt-LT"/>
        </w:rPr>
      </w:pPr>
      <w:r w:rsidRPr="004B6A9C">
        <w:rPr>
          <w:rFonts w:ascii="Times New Roman" w:hAnsi="Times New Roman" w:cs="Times New Roman"/>
          <w:b/>
          <w:lang w:val="lt-LT"/>
        </w:rPr>
        <w:t>LIZDINĖ PLOKŠTELĖ</w:t>
      </w:r>
    </w:p>
    <w:p w14:paraId="3A4CC908" w14:textId="6D311CEA" w:rsidR="00885F9A" w:rsidRPr="000452BB" w:rsidRDefault="00885F9A"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b/>
          <w:lang w:val="lt-LT"/>
        </w:rPr>
      </w:pPr>
      <w:r>
        <w:rPr>
          <w:rFonts w:ascii="Times New Roman" w:hAnsi="Times New Roman" w:cs="Times New Roman"/>
          <w:b/>
          <w:lang w:val="lt-LT"/>
        </w:rPr>
        <w:t>ACLAR/ALIUMINIO</w:t>
      </w:r>
      <w:r w:rsidRPr="007E2DC4">
        <w:rPr>
          <w:lang w:val="lt-LT"/>
        </w:rPr>
        <w:t xml:space="preserve"> </w:t>
      </w:r>
      <w:r w:rsidRPr="00885F9A">
        <w:rPr>
          <w:rFonts w:ascii="Times New Roman" w:hAnsi="Times New Roman" w:cs="Times New Roman"/>
          <w:b/>
          <w:lang w:val="lt-LT"/>
        </w:rPr>
        <w:t>LIZDINĖ PLOKŠTELĖ</w:t>
      </w:r>
    </w:p>
    <w:p w14:paraId="12AC7175" w14:textId="77777777" w:rsidR="00354D04" w:rsidRPr="0032723E" w:rsidRDefault="00354D04" w:rsidP="00354D04">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b/>
        </w:rPr>
      </w:pPr>
      <w:r w:rsidRPr="0032723E">
        <w:rPr>
          <w:rFonts w:ascii="Times New Roman" w:hAnsi="Times New Roman" w:cs="Times New Roman"/>
          <w:b/>
        </w:rPr>
        <w:t>PVC / PVDC / ALIUMINO LIZDINĖ PLOKŠTELĖ</w:t>
      </w:r>
    </w:p>
    <w:p w14:paraId="7C894FCB" w14:textId="77777777" w:rsidR="00354D04" w:rsidRPr="004B6A9C" w:rsidRDefault="00354D04"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p>
    <w:p w14:paraId="3AC72B16"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05CCCD14"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CE422D4" w14:textId="77777777" w:rsidR="00F350A0" w:rsidRPr="004B6A9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w:t>
      </w:r>
      <w:r w:rsidRPr="004B6A9C">
        <w:rPr>
          <w:rFonts w:ascii="Times New Roman" w:hAnsi="Times New Roman" w:cs="Times New Roman"/>
          <w:b/>
          <w:lang w:val="lt-LT"/>
        </w:rPr>
        <w:tab/>
        <w:t>VAISTINIO PREPARATO PAVADINIMAS</w:t>
      </w:r>
    </w:p>
    <w:p w14:paraId="7718D915"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0F4CF21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tabletės</w:t>
      </w:r>
    </w:p>
    <w:p w14:paraId="15EF3E5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highlight w:val="lightGray"/>
          <w:lang w:val="lt-LT"/>
        </w:rPr>
        <w:t>Sildenafil</w:t>
      </w:r>
      <w:proofErr w:type="spellEnd"/>
      <w:r w:rsidRPr="004B6A9C">
        <w:rPr>
          <w:rFonts w:ascii="Times New Roman" w:hAnsi="Times New Roman" w:cs="Times New Roman"/>
          <w:highlight w:val="lightGray"/>
          <w:lang w:val="lt-LT"/>
        </w:rPr>
        <w:t xml:space="preserve"> </w:t>
      </w:r>
      <w:proofErr w:type="spellStart"/>
      <w:r w:rsidRPr="004B6A9C">
        <w:rPr>
          <w:rFonts w:ascii="Times New Roman" w:hAnsi="Times New Roman" w:cs="Times New Roman"/>
          <w:highlight w:val="lightGray"/>
          <w:lang w:val="lt-LT"/>
        </w:rPr>
        <w:t>Sandoz</w:t>
      </w:r>
      <w:proofErr w:type="spellEnd"/>
      <w:r w:rsidRPr="004B6A9C">
        <w:rPr>
          <w:rFonts w:ascii="Times New Roman" w:hAnsi="Times New Roman" w:cs="Times New Roman"/>
          <w:highlight w:val="lightGray"/>
          <w:lang w:val="lt-LT"/>
        </w:rPr>
        <w:t xml:space="preserve"> 100</w:t>
      </w:r>
      <w:r w:rsidRPr="004B6A9C">
        <w:rPr>
          <w:rFonts w:ascii="Times New Roman" w:eastAsia="Times New Roman" w:hAnsi="Times New Roman" w:cs="Times New Roman"/>
          <w:highlight w:val="lightGray"/>
          <w:lang w:val="lt-LT" w:eastAsia="en-US"/>
        </w:rPr>
        <w:t> </w:t>
      </w:r>
      <w:r w:rsidRPr="004B6A9C">
        <w:rPr>
          <w:rFonts w:ascii="Times New Roman" w:hAnsi="Times New Roman" w:cs="Times New Roman"/>
          <w:highlight w:val="lightGray"/>
          <w:lang w:val="lt-LT"/>
        </w:rPr>
        <w:t>mg tabletės</w:t>
      </w:r>
    </w:p>
    <w:p w14:paraId="163719A6"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5ADFB5D1" w14:textId="0253298B" w:rsidR="00F350A0" w:rsidRPr="007E2DC4" w:rsidRDefault="009543D2" w:rsidP="00F350A0">
      <w:pPr>
        <w:tabs>
          <w:tab w:val="left" w:pos="567"/>
          <w:tab w:val="left" w:pos="3060"/>
        </w:tabs>
        <w:spacing w:after="0" w:line="240" w:lineRule="auto"/>
        <w:rPr>
          <w:rFonts w:ascii="Times New Roman" w:hAnsi="Times New Roman"/>
          <w:lang w:val="de-DE"/>
        </w:rPr>
      </w:pPr>
      <w:proofErr w:type="spellStart"/>
      <w:r>
        <w:rPr>
          <w:rFonts w:ascii="Times New Roman" w:hAnsi="Times New Roman" w:cs="Times New Roman"/>
          <w:lang w:val="lt-LT"/>
        </w:rPr>
        <w:t>s</w:t>
      </w:r>
      <w:r w:rsidR="00F350A0" w:rsidRPr="004B6A9C">
        <w:rPr>
          <w:rFonts w:ascii="Times New Roman" w:hAnsi="Times New Roman" w:cs="Times New Roman"/>
          <w:lang w:val="lt-LT"/>
        </w:rPr>
        <w:t>ildenafilum</w:t>
      </w:r>
      <w:proofErr w:type="spellEnd"/>
    </w:p>
    <w:p w14:paraId="534EFBD3"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181FB2E2"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131E4ACA"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de-DE"/>
        </w:rPr>
      </w:pPr>
      <w:r w:rsidRPr="004B6A9C">
        <w:rPr>
          <w:rFonts w:ascii="Times New Roman" w:hAnsi="Times New Roman" w:cs="Times New Roman"/>
          <w:b/>
          <w:lang w:val="lt-LT"/>
        </w:rPr>
        <w:t>2.</w:t>
      </w:r>
      <w:r w:rsidRPr="004B6A9C">
        <w:rPr>
          <w:rFonts w:ascii="Times New Roman" w:hAnsi="Times New Roman" w:cs="Times New Roman"/>
          <w:b/>
          <w:lang w:val="lt-LT"/>
        </w:rPr>
        <w:tab/>
        <w:t>REGISTRUOTOJO PAVADINIMAS</w:t>
      </w:r>
    </w:p>
    <w:p w14:paraId="0C27F430"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73CF8FE1" w14:textId="77777777" w:rsidR="00F350A0" w:rsidRPr="007E2DC4" w:rsidRDefault="00F350A0" w:rsidP="00F350A0">
      <w:pPr>
        <w:tabs>
          <w:tab w:val="left" w:pos="567"/>
          <w:tab w:val="left" w:pos="3060"/>
        </w:tabs>
        <w:spacing w:after="0" w:line="240" w:lineRule="auto"/>
        <w:rPr>
          <w:rFonts w:ascii="Times New Roman" w:hAnsi="Times New Roman"/>
          <w:lang w:val="de-DE"/>
        </w:rPr>
      </w:pPr>
      <w:r w:rsidRPr="004B6A9C">
        <w:rPr>
          <w:rFonts w:ascii="Times New Roman" w:hAnsi="Times New Roman" w:cs="Times New Roman"/>
          <w:lang w:val="lt-LT"/>
        </w:rPr>
        <w:t>SANDOZ</w:t>
      </w:r>
    </w:p>
    <w:p w14:paraId="7CCF9EA6"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44064682"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3FCBBAF9"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de-DE"/>
        </w:rPr>
      </w:pPr>
      <w:r w:rsidRPr="004B6A9C">
        <w:rPr>
          <w:rFonts w:ascii="Times New Roman" w:hAnsi="Times New Roman" w:cs="Times New Roman"/>
          <w:b/>
          <w:lang w:val="lt-LT"/>
        </w:rPr>
        <w:t>3.</w:t>
      </w:r>
      <w:r w:rsidRPr="004B6A9C">
        <w:rPr>
          <w:rFonts w:ascii="Times New Roman" w:hAnsi="Times New Roman" w:cs="Times New Roman"/>
          <w:b/>
          <w:lang w:val="lt-LT"/>
        </w:rPr>
        <w:tab/>
        <w:t>TINKAMUMO LAIKAS</w:t>
      </w:r>
    </w:p>
    <w:p w14:paraId="05D0C2D2"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34CE9608" w14:textId="77777777" w:rsidR="00F350A0" w:rsidRPr="007E2DC4" w:rsidRDefault="00F350A0" w:rsidP="00F350A0">
      <w:pPr>
        <w:tabs>
          <w:tab w:val="left" w:pos="567"/>
          <w:tab w:val="left" w:pos="3060"/>
        </w:tabs>
        <w:spacing w:after="0" w:line="240" w:lineRule="auto"/>
        <w:rPr>
          <w:rFonts w:ascii="Times New Roman" w:hAnsi="Times New Roman"/>
          <w:lang w:val="de-DE"/>
        </w:rPr>
      </w:pPr>
      <w:r w:rsidRPr="004B6A9C">
        <w:rPr>
          <w:rFonts w:ascii="Times New Roman" w:eastAsiaTheme="minorHAnsi" w:hAnsi="Times New Roman" w:cs="Times New Roman"/>
          <w:noProof/>
          <w:highlight w:val="darkGray"/>
          <w:lang w:val="lt-LT" w:eastAsia="en-US"/>
        </w:rPr>
        <w:t>EXP</w:t>
      </w:r>
      <w:r w:rsidRPr="004B6A9C">
        <w:rPr>
          <w:rFonts w:ascii="Times New Roman" w:hAnsi="Times New Roman" w:cs="Times New Roman"/>
          <w:lang w:val="lt-LT"/>
        </w:rPr>
        <w:t xml:space="preserve"> {mm</w:t>
      </w:r>
      <w:r w:rsidRPr="004B6A9C">
        <w:rPr>
          <w:rFonts w:ascii="Times New Roman" w:eastAsiaTheme="minorHAnsi" w:hAnsi="Times New Roman" w:cs="Times New Roman"/>
          <w:noProof/>
          <w:lang w:val="lt-LT" w:eastAsia="en-US"/>
        </w:rPr>
        <w:t xml:space="preserve"> </w:t>
      </w:r>
      <w:r w:rsidRPr="004B6A9C">
        <w:rPr>
          <w:rFonts w:ascii="Times New Roman" w:hAnsi="Times New Roman" w:cs="Times New Roman"/>
          <w:lang w:val="lt-LT"/>
        </w:rPr>
        <w:t>MMMM}</w:t>
      </w:r>
    </w:p>
    <w:p w14:paraId="745E7D08"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67EF8AB9"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6BA9CDEB" w14:textId="77777777" w:rsidR="00F350A0" w:rsidRPr="007A162E"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de-DE"/>
        </w:rPr>
      </w:pPr>
      <w:r w:rsidRPr="004B6A9C">
        <w:rPr>
          <w:rFonts w:ascii="Times New Roman" w:hAnsi="Times New Roman" w:cs="Times New Roman"/>
          <w:b/>
          <w:lang w:val="lt-LT"/>
        </w:rPr>
        <w:t>4.</w:t>
      </w:r>
      <w:r w:rsidRPr="004B6A9C">
        <w:rPr>
          <w:rFonts w:ascii="Times New Roman" w:hAnsi="Times New Roman" w:cs="Times New Roman"/>
          <w:b/>
          <w:lang w:val="lt-LT"/>
        </w:rPr>
        <w:tab/>
        <w:t>SERIJOS NUMERIS</w:t>
      </w:r>
    </w:p>
    <w:p w14:paraId="6C4DB418" w14:textId="77777777" w:rsidR="00F350A0" w:rsidRPr="007A162E" w:rsidRDefault="00F350A0" w:rsidP="00F350A0">
      <w:pPr>
        <w:tabs>
          <w:tab w:val="left" w:pos="567"/>
          <w:tab w:val="left" w:pos="3060"/>
        </w:tabs>
        <w:spacing w:after="0" w:line="240" w:lineRule="auto"/>
        <w:rPr>
          <w:rFonts w:ascii="Times New Roman" w:hAnsi="Times New Roman" w:cs="Times New Roman"/>
          <w:lang w:val="de-DE"/>
        </w:rPr>
      </w:pPr>
    </w:p>
    <w:p w14:paraId="7C02E324"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highlight w:val="darkGray"/>
          <w:lang w:val="lt-LT" w:eastAsia="en-US"/>
        </w:rPr>
        <w:t>Lot</w:t>
      </w:r>
    </w:p>
    <w:p w14:paraId="15D0E7F9"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0A5FF3BB"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E161039" w14:textId="77777777" w:rsidR="00F350A0" w:rsidRPr="004B6A9C" w:rsidRDefault="00F350A0" w:rsidP="00F350A0">
      <w:pPr>
        <w:pBdr>
          <w:top w:val="single" w:sz="4" w:space="0"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5.</w:t>
      </w:r>
      <w:r w:rsidRPr="004B6A9C">
        <w:rPr>
          <w:rFonts w:ascii="Times New Roman" w:hAnsi="Times New Roman" w:cs="Times New Roman"/>
          <w:b/>
          <w:lang w:val="lt-LT"/>
        </w:rPr>
        <w:tab/>
        <w:t>KITA</w:t>
      </w:r>
    </w:p>
    <w:p w14:paraId="4F791287"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72C8AB3E"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175E6070"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r w:rsidRPr="004B6A9C">
        <w:rPr>
          <w:rFonts w:ascii="Times New Roman" w:hAnsi="Times New Roman" w:cs="Times New Roman"/>
          <w:b/>
          <w:caps/>
          <w:lang w:val="lt-LT"/>
        </w:rPr>
        <w:br w:type="page"/>
      </w:r>
      <w:bookmarkStart w:id="6" w:name="_Toc129243137"/>
      <w:bookmarkStart w:id="7" w:name="_Toc129243262"/>
    </w:p>
    <w:p w14:paraId="1AA6665B"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7CB17757"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3F3C2CFB"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02967413"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60EFBD0A"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6834150E"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3118A48F"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196DE010"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27397EAF"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63BDD43E"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0484321B"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5E82F8A5"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6189ACAE"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79B267C6"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4C440B98"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697D9903"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1263FD48"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20F869EE"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7504A0D5"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4D9AEF42"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4BD995C3"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75532B0F"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p>
    <w:p w14:paraId="12A7DAC2" w14:textId="77777777" w:rsidR="00F350A0" w:rsidRPr="004B6A9C" w:rsidRDefault="00F350A0" w:rsidP="00F350A0">
      <w:pPr>
        <w:tabs>
          <w:tab w:val="left" w:pos="567"/>
        </w:tabs>
        <w:spacing w:after="0" w:line="240" w:lineRule="auto"/>
        <w:ind w:left="567" w:hanging="567"/>
        <w:jc w:val="center"/>
        <w:outlineLvl w:val="0"/>
        <w:rPr>
          <w:rFonts w:ascii="Times New Roman" w:hAnsi="Times New Roman" w:cs="Times New Roman"/>
        </w:rPr>
      </w:pPr>
      <w:r w:rsidRPr="004B6A9C">
        <w:rPr>
          <w:rFonts w:ascii="Times New Roman" w:hAnsi="Times New Roman" w:cs="Times New Roman"/>
          <w:b/>
          <w:caps/>
          <w:lang w:val="lt-LT"/>
        </w:rPr>
        <w:t>B. PAKUOTĖS LAPELIS</w:t>
      </w:r>
      <w:bookmarkEnd w:id="6"/>
      <w:bookmarkEnd w:id="7"/>
    </w:p>
    <w:p w14:paraId="4C800524"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4B6A9C">
        <w:rPr>
          <w:rFonts w:ascii="Times New Roman" w:hAnsi="Times New Roman" w:cs="Times New Roman"/>
          <w:lang w:val="lt-LT"/>
        </w:rPr>
        <w:br w:type="page"/>
      </w:r>
      <w:r w:rsidRPr="004B6A9C">
        <w:rPr>
          <w:rFonts w:ascii="Times New Roman" w:hAnsi="Times New Roman" w:cs="Times New Roman"/>
          <w:b/>
          <w:lang w:val="lt-LT"/>
        </w:rPr>
        <w:lastRenderedPageBreak/>
        <w:t>Pakuotės lapelis: informacija pacientui</w:t>
      </w:r>
    </w:p>
    <w:p w14:paraId="6652068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73D22C35"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50</w:t>
      </w:r>
      <w:r w:rsidRPr="004B6A9C">
        <w:rPr>
          <w:rFonts w:ascii="Times New Roman" w:eastAsia="Times New Roman" w:hAnsi="Times New Roman" w:cs="Times New Roman"/>
          <w:b/>
          <w:lang w:val="lt-LT" w:eastAsia="en-US"/>
        </w:rPr>
        <w:t> </w:t>
      </w:r>
      <w:r w:rsidRPr="004B6A9C">
        <w:rPr>
          <w:rFonts w:ascii="Times New Roman" w:hAnsi="Times New Roman" w:cs="Times New Roman"/>
          <w:b/>
          <w:lang w:val="lt-LT"/>
        </w:rPr>
        <w:t>mg tabletės</w:t>
      </w:r>
    </w:p>
    <w:p w14:paraId="60F6D70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proofErr w:type="spellStart"/>
      <w:r w:rsidRPr="004B6A9C">
        <w:rPr>
          <w:rFonts w:ascii="Times New Roman" w:hAnsi="Times New Roman" w:cs="Times New Roman"/>
          <w:b/>
          <w:highlight w:val="lightGray"/>
          <w:lang w:val="lt-LT"/>
        </w:rPr>
        <w:t>Sildenafil</w:t>
      </w:r>
      <w:proofErr w:type="spellEnd"/>
      <w:r w:rsidRPr="004B6A9C">
        <w:rPr>
          <w:rFonts w:ascii="Times New Roman" w:hAnsi="Times New Roman" w:cs="Times New Roman"/>
          <w:b/>
          <w:highlight w:val="lightGray"/>
          <w:lang w:val="lt-LT"/>
        </w:rPr>
        <w:t xml:space="preserve"> </w:t>
      </w:r>
      <w:proofErr w:type="spellStart"/>
      <w:r w:rsidRPr="004B6A9C">
        <w:rPr>
          <w:rFonts w:ascii="Times New Roman" w:hAnsi="Times New Roman" w:cs="Times New Roman"/>
          <w:b/>
          <w:highlight w:val="lightGray"/>
          <w:lang w:val="lt-LT"/>
        </w:rPr>
        <w:t>Sandoz</w:t>
      </w:r>
      <w:proofErr w:type="spellEnd"/>
      <w:r w:rsidRPr="004B6A9C">
        <w:rPr>
          <w:rFonts w:ascii="Times New Roman" w:hAnsi="Times New Roman" w:cs="Times New Roman"/>
          <w:b/>
          <w:highlight w:val="lightGray"/>
          <w:lang w:val="lt-LT"/>
        </w:rPr>
        <w:t xml:space="preserve"> 100</w:t>
      </w:r>
      <w:r w:rsidRPr="004B6A9C">
        <w:rPr>
          <w:rFonts w:ascii="Times New Roman" w:eastAsia="Times New Roman" w:hAnsi="Times New Roman" w:cs="Times New Roman"/>
          <w:b/>
          <w:highlight w:val="lightGray"/>
          <w:lang w:val="lt-LT" w:eastAsia="en-US"/>
        </w:rPr>
        <w:t> </w:t>
      </w:r>
      <w:r w:rsidRPr="004B6A9C">
        <w:rPr>
          <w:rFonts w:ascii="Times New Roman" w:hAnsi="Times New Roman" w:cs="Times New Roman"/>
          <w:b/>
          <w:highlight w:val="lightGray"/>
          <w:lang w:val="lt-LT"/>
        </w:rPr>
        <w:t>mg tabletės</w:t>
      </w:r>
    </w:p>
    <w:p w14:paraId="78A4F9D7" w14:textId="4B6D7956" w:rsidR="00F350A0" w:rsidRPr="004B6A9C" w:rsidRDefault="009543D2"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roofErr w:type="spellStart"/>
      <w:r>
        <w:rPr>
          <w:rFonts w:ascii="Times New Roman" w:hAnsi="Times New Roman" w:cs="Times New Roman"/>
          <w:lang w:val="lt-LT"/>
        </w:rPr>
        <w:t>s</w:t>
      </w:r>
      <w:r w:rsidR="00F350A0" w:rsidRPr="004B6A9C">
        <w:rPr>
          <w:rFonts w:ascii="Times New Roman" w:hAnsi="Times New Roman" w:cs="Times New Roman"/>
          <w:lang w:val="lt-LT"/>
        </w:rPr>
        <w:t>ildenafilis</w:t>
      </w:r>
      <w:proofErr w:type="spellEnd"/>
    </w:p>
    <w:p w14:paraId="6C11B16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7DD09A6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Atidžiai perskaitykite visą šį lapelį, prieš pradėdami vartoti vaistą, nes jame pateikiama Jums svarbi informacija.</w:t>
      </w:r>
    </w:p>
    <w:p w14:paraId="46C072B4"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Neišmeskite šio lapelio, nes vėl gali prireikti jį perskaityti.</w:t>
      </w:r>
    </w:p>
    <w:p w14:paraId="5FFD4505"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kiltų daugiau klausimų, kreipkitės į gydytoją, vaistininką arba slaugytoją.</w:t>
      </w:r>
    </w:p>
    <w:p w14:paraId="124DC4A9"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4C7E33D4"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pasireiškė šalutinis poveikis (net jeigu jis šiame lapelyje nenurodytas), kreipkitės į gydytoją, vaistininką arba slaugytoją. Žr. 4 skyrių.</w:t>
      </w:r>
    </w:p>
    <w:p w14:paraId="20971AD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FED873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Apie ką rašoma šiame lapelyje?</w:t>
      </w:r>
    </w:p>
    <w:p w14:paraId="366A26E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163031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1.</w:t>
      </w:r>
      <w:r w:rsidRPr="004B6A9C">
        <w:rPr>
          <w:rFonts w:ascii="Times New Roman" w:hAnsi="Times New Roman" w:cs="Times New Roman"/>
          <w:lang w:val="lt-LT"/>
        </w:rPr>
        <w:tab/>
        <w:t xml:space="preserve">Kas yra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ir kam jis vartojamas</w:t>
      </w:r>
    </w:p>
    <w:p w14:paraId="6E79A83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2.</w:t>
      </w:r>
      <w:r w:rsidRPr="004B6A9C">
        <w:rPr>
          <w:rFonts w:ascii="Times New Roman" w:hAnsi="Times New Roman" w:cs="Times New Roman"/>
          <w:lang w:val="lt-LT"/>
        </w:rPr>
        <w:tab/>
        <w:t xml:space="preserve">Kas žinotina prieš vartojant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p>
    <w:p w14:paraId="4C38698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3.</w:t>
      </w:r>
      <w:r w:rsidRPr="004B6A9C">
        <w:rPr>
          <w:rFonts w:ascii="Times New Roman" w:hAnsi="Times New Roman" w:cs="Times New Roman"/>
          <w:lang w:val="lt-LT"/>
        </w:rPr>
        <w:tab/>
        <w:t xml:space="preserve">Kaip vartoti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p>
    <w:p w14:paraId="2B34540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4.</w:t>
      </w:r>
      <w:r w:rsidRPr="004B6A9C">
        <w:rPr>
          <w:rFonts w:ascii="Times New Roman" w:hAnsi="Times New Roman" w:cs="Times New Roman"/>
          <w:lang w:val="lt-LT"/>
        </w:rPr>
        <w:tab/>
        <w:t>Galimas šalutinis poveikis</w:t>
      </w:r>
    </w:p>
    <w:p w14:paraId="1187718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5.</w:t>
      </w:r>
      <w:r w:rsidRPr="004B6A9C">
        <w:rPr>
          <w:rFonts w:ascii="Times New Roman" w:hAnsi="Times New Roman" w:cs="Times New Roman"/>
          <w:lang w:val="lt-LT"/>
        </w:rPr>
        <w:tab/>
        <w:t xml:space="preserve">Kaip laikyti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p>
    <w:p w14:paraId="141BD0C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6.</w:t>
      </w:r>
      <w:r w:rsidRPr="004B6A9C">
        <w:rPr>
          <w:rFonts w:ascii="Times New Roman" w:hAnsi="Times New Roman" w:cs="Times New Roman"/>
          <w:lang w:val="lt-LT"/>
        </w:rPr>
        <w:tab/>
        <w:t>Pakuotės turinys ir kita informacija</w:t>
      </w:r>
    </w:p>
    <w:p w14:paraId="0A24BEE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EBD6E2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436AE46"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1.</w:t>
      </w:r>
      <w:r w:rsidRPr="004B6A9C">
        <w:rPr>
          <w:rFonts w:ascii="Times New Roman" w:hAnsi="Times New Roman" w:cs="Times New Roman"/>
          <w:b/>
          <w:lang w:val="lt-LT"/>
        </w:rPr>
        <w:tab/>
        <w:t xml:space="preserve">Kas yra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ir kam jis vartojamas</w:t>
      </w:r>
    </w:p>
    <w:p w14:paraId="40C8757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54E4ADD" w14:textId="77777777" w:rsidR="00F350A0" w:rsidRPr="004B6A9C" w:rsidRDefault="00F350A0" w:rsidP="00F350A0">
      <w:pPr>
        <w:autoSpaceDE w:val="0"/>
        <w:autoSpaceDN w:val="0"/>
        <w:adjustRightInd w:val="0"/>
        <w:spacing w:after="0" w:line="240" w:lineRule="auto"/>
        <w:ind w:left="11" w:right="-23"/>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sudėtyje yra veikliosios medžiagos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kuris priklauso vaistų, vadinamų 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tipo </w:t>
      </w:r>
      <w:proofErr w:type="spellStart"/>
      <w:r w:rsidRPr="004B6A9C">
        <w:rPr>
          <w:rFonts w:ascii="Times New Roman" w:hAnsi="Times New Roman" w:cs="Times New Roman"/>
          <w:lang w:val="lt-LT"/>
        </w:rPr>
        <w:t>fosfodiesterazės</w:t>
      </w:r>
      <w:proofErr w:type="spellEnd"/>
      <w:r w:rsidRPr="004B6A9C">
        <w:rPr>
          <w:rFonts w:ascii="Times New Roman" w:hAnsi="Times New Roman" w:cs="Times New Roman"/>
          <w:lang w:val="lt-LT"/>
        </w:rPr>
        <w:t xml:space="preserve"> (FDE5) inhibitoriais, grupei. Seksualinės stimuliacijos metu vaistas skatina varpos kraujagyslių išsiplėtimą, todėl į varpą priteka daugiau kraujo.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skatina varpos erekciją tik tokiu atveju, jeigu yra lytinė stimuliacija. </w:t>
      </w:r>
    </w:p>
    <w:p w14:paraId="079ADF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B89457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tabletėmis gydomi suaugę vyrai, kuriems yra sutrikusi erekcija, kartais dar vadinama impotencija. Tai tokia būklė, kai vyro varpa nesustandėja arba standi neišlieka tiek laiko, kiek reikia lytiniam aktui atlikti.</w:t>
      </w:r>
    </w:p>
    <w:p w14:paraId="3C3ADFB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9A44DA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F4332DD"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2.</w:t>
      </w:r>
      <w:r w:rsidRPr="004B6A9C">
        <w:rPr>
          <w:rFonts w:ascii="Times New Roman" w:hAnsi="Times New Roman" w:cs="Times New Roman"/>
          <w:b/>
          <w:lang w:val="lt-LT"/>
        </w:rPr>
        <w:tab/>
        <w:t xml:space="preserve">Kas žinotina prieš vartojant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14:paraId="0003418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7F56143" w14:textId="41D4A8CB"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vartoti </w:t>
      </w:r>
      <w:r w:rsidR="009543D2">
        <w:rPr>
          <w:rFonts w:ascii="Times New Roman" w:hAnsi="Times New Roman" w:cs="Times New Roman"/>
          <w:b/>
          <w:lang w:val="lt-LT"/>
        </w:rPr>
        <w:t>draudžiama</w:t>
      </w:r>
      <w:r w:rsidR="0032333B">
        <w:rPr>
          <w:rFonts w:ascii="Times New Roman" w:hAnsi="Times New Roman" w:cs="Times New Roman"/>
          <w:b/>
          <w:lang w:val="lt-LT"/>
        </w:rPr>
        <w:t>:</w:t>
      </w:r>
    </w:p>
    <w:p w14:paraId="3BA107EE" w14:textId="72F4695C"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 xml:space="preserve">eigu yra alergija </w:t>
      </w:r>
      <w:proofErr w:type="spellStart"/>
      <w:r w:rsidR="00F350A0" w:rsidRPr="004B6A9C">
        <w:rPr>
          <w:rFonts w:ascii="Times New Roman" w:hAnsi="Times New Roman" w:cs="Times New Roman"/>
          <w:lang w:val="lt-LT"/>
        </w:rPr>
        <w:t>sildenafiliui</w:t>
      </w:r>
      <w:proofErr w:type="spellEnd"/>
      <w:r w:rsidR="00F350A0" w:rsidRPr="004B6A9C">
        <w:rPr>
          <w:rFonts w:ascii="Times New Roman" w:hAnsi="Times New Roman" w:cs="Times New Roman"/>
          <w:lang w:val="lt-LT"/>
        </w:rPr>
        <w:t xml:space="preserve"> arba bet kuriai pagalbinei šio vaisto medžiagai (jos išvardytos 6 skyriuje)</w:t>
      </w:r>
      <w:r>
        <w:rPr>
          <w:rFonts w:ascii="Times New Roman" w:hAnsi="Times New Roman" w:cs="Times New Roman"/>
          <w:lang w:val="lt-LT"/>
        </w:rPr>
        <w:t>;</w:t>
      </w:r>
    </w:p>
    <w:p w14:paraId="2BBA0CCB" w14:textId="790A1751"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 xml:space="preserve">eigu vartojate vaistų, kurie vadinami nitratais, nes vartojant šiuos vaistus kartu su </w:t>
      </w:r>
      <w:proofErr w:type="spellStart"/>
      <w:r w:rsidR="00F350A0" w:rsidRPr="004B6A9C">
        <w:rPr>
          <w:rFonts w:ascii="Times New Roman" w:hAnsi="Times New Roman" w:cs="Times New Roman"/>
          <w:lang w:val="lt-LT"/>
        </w:rPr>
        <w:t>Sildenafil</w:t>
      </w:r>
      <w:proofErr w:type="spellEnd"/>
      <w:r w:rsidR="00F350A0" w:rsidRPr="004B6A9C">
        <w:rPr>
          <w:rFonts w:ascii="Times New Roman" w:hAnsi="Times New Roman" w:cs="Times New Roman"/>
          <w:lang w:val="lt-LT"/>
        </w:rPr>
        <w:t xml:space="preserve"> </w:t>
      </w:r>
      <w:proofErr w:type="spellStart"/>
      <w:r w:rsidR="00F350A0" w:rsidRPr="004B6A9C">
        <w:rPr>
          <w:rFonts w:ascii="Times New Roman" w:hAnsi="Times New Roman" w:cs="Times New Roman"/>
          <w:lang w:val="lt-LT"/>
        </w:rPr>
        <w:t>Sandoz</w:t>
      </w:r>
      <w:proofErr w:type="spellEnd"/>
      <w:r w:rsidR="00F350A0" w:rsidRPr="004B6A9C">
        <w:rPr>
          <w:rFonts w:ascii="Times New Roman" w:hAnsi="Times New Roman" w:cs="Times New Roman"/>
          <w:lang w:val="lt-LT"/>
        </w:rPr>
        <w:t xml:space="preserve"> gali pavojingai nukristi Jūsų kraujospūdis. Pasakykite gydytojui, jeigu vartojate šių vaistų, kuriais dažnai malšinama krūtinės angina (krūtinės skausmas). Jei abejojate, kreipkitės į gydytoją arba vaistininką</w:t>
      </w:r>
      <w:r>
        <w:rPr>
          <w:rFonts w:ascii="Times New Roman" w:hAnsi="Times New Roman" w:cs="Times New Roman"/>
          <w:lang w:val="lt-LT"/>
        </w:rPr>
        <w:t>;</w:t>
      </w:r>
      <w:r w:rsidR="00F350A0" w:rsidRPr="004B6A9C">
        <w:rPr>
          <w:rFonts w:ascii="Times New Roman" w:hAnsi="Times New Roman" w:cs="Times New Roman"/>
          <w:lang w:val="lt-LT"/>
        </w:rPr>
        <w:t xml:space="preserve"> </w:t>
      </w:r>
    </w:p>
    <w:p w14:paraId="1B8982F1" w14:textId="5506454C"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 xml:space="preserve">eigu vartojate vaistų, kurie vadinami azoto oksido donorais, pavyzdžiui, </w:t>
      </w:r>
      <w:proofErr w:type="spellStart"/>
      <w:r w:rsidR="00F350A0" w:rsidRPr="004B6A9C">
        <w:rPr>
          <w:rFonts w:ascii="Times New Roman" w:hAnsi="Times New Roman" w:cs="Times New Roman"/>
          <w:lang w:val="lt-LT"/>
        </w:rPr>
        <w:t>amilo</w:t>
      </w:r>
      <w:proofErr w:type="spellEnd"/>
      <w:r w:rsidR="00F350A0" w:rsidRPr="004B6A9C">
        <w:rPr>
          <w:rFonts w:ascii="Times New Roman" w:hAnsi="Times New Roman" w:cs="Times New Roman"/>
          <w:lang w:val="lt-LT"/>
        </w:rPr>
        <w:t xml:space="preserve"> nitrito, nes vartojant šiuos vaistus kartu, gali pavojingai nukristi kraujospūdis</w:t>
      </w:r>
      <w:r>
        <w:rPr>
          <w:rFonts w:ascii="Times New Roman" w:hAnsi="Times New Roman" w:cs="Times New Roman"/>
          <w:lang w:val="lt-LT"/>
        </w:rPr>
        <w:t>;</w:t>
      </w:r>
    </w:p>
    <w:p w14:paraId="05711E10" w14:textId="6D105E55"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 xml:space="preserve">eigu Jūs vartojate </w:t>
      </w:r>
      <w:proofErr w:type="spellStart"/>
      <w:r w:rsidR="00F350A0" w:rsidRPr="004B6A9C">
        <w:rPr>
          <w:rFonts w:ascii="Times New Roman" w:hAnsi="Times New Roman" w:cs="Times New Roman"/>
          <w:lang w:val="lt-LT"/>
        </w:rPr>
        <w:t>riociguato</w:t>
      </w:r>
      <w:proofErr w:type="spellEnd"/>
      <w:r w:rsidR="00F350A0" w:rsidRPr="004B6A9C">
        <w:rPr>
          <w:rFonts w:ascii="Times New Roman" w:hAnsi="Times New Roman" w:cs="Times New Roman"/>
          <w:lang w:val="lt-LT"/>
        </w:rPr>
        <w:t xml:space="preserve">. Šiuo vaistu yra gydoma </w:t>
      </w:r>
      <w:proofErr w:type="spellStart"/>
      <w:r w:rsidR="00F350A0" w:rsidRPr="004B6A9C">
        <w:rPr>
          <w:rFonts w:ascii="Times New Roman" w:hAnsi="Times New Roman" w:cs="Times New Roman"/>
          <w:lang w:val="lt-LT"/>
        </w:rPr>
        <w:t>plautinė</w:t>
      </w:r>
      <w:proofErr w:type="spellEnd"/>
      <w:r w:rsidR="00F350A0" w:rsidRPr="004B6A9C">
        <w:rPr>
          <w:rFonts w:ascii="Times New Roman" w:hAnsi="Times New Roman" w:cs="Times New Roman"/>
          <w:lang w:val="lt-LT"/>
        </w:rPr>
        <w:t xml:space="preserve"> arterinė hipertenzija (t. y. kraujospūdžio plaučiuose padidėjimas) ir lėtinė </w:t>
      </w:r>
      <w:proofErr w:type="spellStart"/>
      <w:r w:rsidR="00F350A0" w:rsidRPr="004B6A9C">
        <w:rPr>
          <w:rFonts w:ascii="Times New Roman" w:hAnsi="Times New Roman" w:cs="Times New Roman"/>
          <w:lang w:val="lt-LT"/>
        </w:rPr>
        <w:t>tromboembolinė</w:t>
      </w:r>
      <w:proofErr w:type="spellEnd"/>
      <w:r w:rsidR="00F350A0" w:rsidRPr="004B6A9C">
        <w:rPr>
          <w:rFonts w:ascii="Times New Roman" w:hAnsi="Times New Roman" w:cs="Times New Roman"/>
          <w:lang w:val="lt-LT"/>
        </w:rPr>
        <w:t xml:space="preserve"> </w:t>
      </w:r>
      <w:proofErr w:type="spellStart"/>
      <w:r w:rsidR="00F350A0" w:rsidRPr="004B6A9C">
        <w:rPr>
          <w:rFonts w:ascii="Times New Roman" w:hAnsi="Times New Roman" w:cs="Times New Roman"/>
          <w:lang w:val="lt-LT"/>
        </w:rPr>
        <w:t>plautinė</w:t>
      </w:r>
      <w:proofErr w:type="spellEnd"/>
      <w:r w:rsidR="00F350A0" w:rsidRPr="004B6A9C">
        <w:rPr>
          <w:rFonts w:ascii="Times New Roman" w:hAnsi="Times New Roman" w:cs="Times New Roman"/>
          <w:lang w:val="lt-LT"/>
        </w:rPr>
        <w:t xml:space="preserve"> hipertenzija (t. y. kraujo krešulių sukeltas kraujospūdžio plaučiuose padidėjimas). Įrodyta, kad FDE5 inhibitoriai (pavyzdžiui, </w:t>
      </w:r>
      <w:proofErr w:type="spellStart"/>
      <w:r w:rsidR="00F350A0" w:rsidRPr="004B6A9C">
        <w:rPr>
          <w:rFonts w:ascii="Times New Roman" w:hAnsi="Times New Roman" w:cs="Times New Roman"/>
          <w:lang w:val="lt-LT"/>
        </w:rPr>
        <w:t>Sildenafil</w:t>
      </w:r>
      <w:proofErr w:type="spellEnd"/>
      <w:r w:rsidR="00F350A0" w:rsidRPr="004B6A9C">
        <w:rPr>
          <w:rFonts w:ascii="Times New Roman" w:hAnsi="Times New Roman" w:cs="Times New Roman"/>
          <w:lang w:val="lt-LT"/>
        </w:rPr>
        <w:t xml:space="preserve"> </w:t>
      </w:r>
      <w:proofErr w:type="spellStart"/>
      <w:r w:rsidR="00F350A0" w:rsidRPr="004B6A9C">
        <w:rPr>
          <w:rFonts w:ascii="Times New Roman" w:hAnsi="Times New Roman" w:cs="Times New Roman"/>
          <w:lang w:val="lt-LT"/>
        </w:rPr>
        <w:t>Sandoz</w:t>
      </w:r>
      <w:proofErr w:type="spellEnd"/>
      <w:r w:rsidR="00F350A0" w:rsidRPr="004B6A9C">
        <w:rPr>
          <w:rFonts w:ascii="Times New Roman" w:hAnsi="Times New Roman" w:cs="Times New Roman"/>
          <w:lang w:val="lt-LT"/>
        </w:rPr>
        <w:t xml:space="preserve">) padidina šio vaisto </w:t>
      </w:r>
      <w:proofErr w:type="spellStart"/>
      <w:r w:rsidR="00F350A0" w:rsidRPr="004B6A9C">
        <w:rPr>
          <w:rFonts w:ascii="Times New Roman" w:hAnsi="Times New Roman" w:cs="Times New Roman"/>
          <w:lang w:val="lt-LT"/>
        </w:rPr>
        <w:t>hipotenzinį</w:t>
      </w:r>
      <w:proofErr w:type="spellEnd"/>
      <w:r w:rsidR="00F350A0" w:rsidRPr="004B6A9C">
        <w:rPr>
          <w:rFonts w:ascii="Times New Roman" w:hAnsi="Times New Roman" w:cs="Times New Roman"/>
          <w:lang w:val="lt-LT"/>
        </w:rPr>
        <w:t xml:space="preserve"> poveikį. Jeigu vartojate </w:t>
      </w:r>
      <w:proofErr w:type="spellStart"/>
      <w:r w:rsidR="00F350A0" w:rsidRPr="004B6A9C">
        <w:rPr>
          <w:rFonts w:ascii="Times New Roman" w:hAnsi="Times New Roman" w:cs="Times New Roman"/>
          <w:lang w:val="lt-LT"/>
        </w:rPr>
        <w:t>riociguato</w:t>
      </w:r>
      <w:proofErr w:type="spellEnd"/>
      <w:r w:rsidR="00F350A0" w:rsidRPr="004B6A9C">
        <w:rPr>
          <w:rFonts w:ascii="Times New Roman" w:hAnsi="Times New Roman" w:cs="Times New Roman"/>
          <w:lang w:val="lt-LT"/>
        </w:rPr>
        <w:t xml:space="preserve"> arba abejojate dėl to, pasakykite savo gydytojui</w:t>
      </w:r>
      <w:r>
        <w:rPr>
          <w:rFonts w:ascii="Times New Roman" w:hAnsi="Times New Roman" w:cs="Times New Roman"/>
          <w:lang w:val="lt-LT"/>
        </w:rPr>
        <w:t>;</w:t>
      </w:r>
    </w:p>
    <w:p w14:paraId="5F9AFC5D" w14:textId="19E365FD"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sergate sunkia širdies ar kepenų liga</w:t>
      </w:r>
      <w:r>
        <w:rPr>
          <w:rFonts w:ascii="Times New Roman" w:hAnsi="Times New Roman" w:cs="Times New Roman"/>
          <w:lang w:val="lt-LT"/>
        </w:rPr>
        <w:t>;</w:t>
      </w:r>
    </w:p>
    <w:p w14:paraId="57D07099" w14:textId="11FBC5B7"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neseniai ištiko smegenų insultas ar širdies priepuolis arba jeigu yra mažas kraujospūdis</w:t>
      </w:r>
      <w:r>
        <w:rPr>
          <w:rFonts w:ascii="Times New Roman" w:hAnsi="Times New Roman" w:cs="Times New Roman"/>
          <w:lang w:val="lt-LT"/>
        </w:rPr>
        <w:t>;</w:t>
      </w:r>
    </w:p>
    <w:p w14:paraId="727C7E3D" w14:textId="6827110B"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 xml:space="preserve">eigu sergate tam tikra paveldima akių liga (pigmentiniu </w:t>
      </w:r>
      <w:proofErr w:type="spellStart"/>
      <w:r w:rsidR="00F350A0" w:rsidRPr="004B6A9C">
        <w:rPr>
          <w:rFonts w:ascii="Times New Roman" w:hAnsi="Times New Roman" w:cs="Times New Roman"/>
          <w:lang w:val="lt-LT"/>
        </w:rPr>
        <w:t>retinitu</w:t>
      </w:r>
      <w:proofErr w:type="spellEnd"/>
      <w:r w:rsidR="00F350A0" w:rsidRPr="004B6A9C">
        <w:rPr>
          <w:rFonts w:ascii="Times New Roman" w:hAnsi="Times New Roman" w:cs="Times New Roman"/>
          <w:lang w:val="lt-LT"/>
        </w:rPr>
        <w:t>)</w:t>
      </w:r>
      <w:r>
        <w:rPr>
          <w:rFonts w:ascii="Times New Roman" w:hAnsi="Times New Roman" w:cs="Times New Roman"/>
          <w:lang w:val="lt-LT"/>
        </w:rPr>
        <w:t>;</w:t>
      </w:r>
    </w:p>
    <w:p w14:paraId="2D03D024" w14:textId="3DC5C5CA" w:rsidR="00F350A0" w:rsidRPr="004B6A9C" w:rsidRDefault="0032333B"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lastRenderedPageBreak/>
        <w:t>j</w:t>
      </w:r>
      <w:r w:rsidR="00F350A0" w:rsidRPr="004B6A9C">
        <w:rPr>
          <w:rFonts w:ascii="Times New Roman" w:hAnsi="Times New Roman" w:cs="Times New Roman"/>
          <w:lang w:val="lt-LT"/>
        </w:rPr>
        <w:t xml:space="preserve">eigu anksčiau buvote netekęs regėjimo dėl ne </w:t>
      </w:r>
      <w:proofErr w:type="spellStart"/>
      <w:r w:rsidR="00F350A0" w:rsidRPr="004B6A9C">
        <w:rPr>
          <w:rFonts w:ascii="Times New Roman" w:hAnsi="Times New Roman" w:cs="Times New Roman"/>
          <w:lang w:val="lt-LT"/>
        </w:rPr>
        <w:t>arterito</w:t>
      </w:r>
      <w:proofErr w:type="spellEnd"/>
      <w:r w:rsidR="00F350A0" w:rsidRPr="004B6A9C">
        <w:rPr>
          <w:rFonts w:ascii="Times New Roman" w:hAnsi="Times New Roman" w:cs="Times New Roman"/>
          <w:lang w:val="lt-LT"/>
        </w:rPr>
        <w:t xml:space="preserve"> sukeltos priekinės išeminės regos nervo neuropatijos.</w:t>
      </w:r>
    </w:p>
    <w:p w14:paraId="0654B0C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A0F530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Įspėjimai ir atsargumo priemonės</w:t>
      </w:r>
    </w:p>
    <w:p w14:paraId="38F13A5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Pasitarkite su gydytoju arba vaistininku, prieš pradėdami vartoti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w:t>
      </w:r>
    </w:p>
    <w:p w14:paraId="1957ECC1"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pjautuvo pavidalo ląstelių mažakraujyste (sergant šia liga, atsiranda pakitusios formos eritrocitų), leukemija (kraujo ląstelių vėžiu), daugine mieloma (kaulų čiulpų vėžiu);</w:t>
      </w:r>
    </w:p>
    <w:p w14:paraId="5D227716"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 xml:space="preserve">jeigu yra varpos deformacija arba sergate </w:t>
      </w:r>
      <w:proofErr w:type="spellStart"/>
      <w:r w:rsidRPr="004B6A9C">
        <w:rPr>
          <w:rFonts w:ascii="Times New Roman" w:hAnsi="Times New Roman" w:cs="Times New Roman"/>
          <w:lang w:val="lt-LT"/>
        </w:rPr>
        <w:t>Peironi</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i/>
          <w:lang w:val="lt-LT"/>
        </w:rPr>
        <w:t>Peyronie</w:t>
      </w:r>
      <w:proofErr w:type="spellEnd"/>
      <w:r w:rsidRPr="004B6A9C">
        <w:rPr>
          <w:rFonts w:ascii="Times New Roman" w:hAnsi="Times New Roman" w:cs="Times New Roman"/>
          <w:lang w:val="lt-LT"/>
        </w:rPr>
        <w:t>)</w:t>
      </w:r>
      <w:r w:rsidRPr="004B6A9C">
        <w:rPr>
          <w:rFonts w:ascii="Times New Roman" w:hAnsi="Times New Roman" w:cs="Times New Roman"/>
          <w:i/>
          <w:lang w:val="lt-LT"/>
        </w:rPr>
        <w:t xml:space="preserve"> </w:t>
      </w:r>
      <w:r w:rsidRPr="004B6A9C">
        <w:rPr>
          <w:rFonts w:ascii="Times New Roman" w:hAnsi="Times New Roman" w:cs="Times New Roman"/>
          <w:lang w:val="lt-LT"/>
        </w:rPr>
        <w:t>liga;</w:t>
      </w:r>
    </w:p>
    <w:p w14:paraId="0E3F7211"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širdies liga. Tokiu atveju gydytojas turi labai atidžiai patikrinti, ar Jūsų širdis išlaikys papildomą krūvį, kuris atsiranda lytinių santykių metu;</w:t>
      </w:r>
    </w:p>
    <w:p w14:paraId="3307BF4F"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 xml:space="preserve">jeigu sergate skrandžio opa arba yra kraujavimo sutrikimas (pvz., </w:t>
      </w:r>
      <w:proofErr w:type="spellStart"/>
      <w:r w:rsidRPr="004B6A9C">
        <w:rPr>
          <w:rFonts w:ascii="Times New Roman" w:hAnsi="Times New Roman" w:cs="Times New Roman"/>
          <w:lang w:val="lt-LT"/>
        </w:rPr>
        <w:t>hemofilija</w:t>
      </w:r>
      <w:proofErr w:type="spellEnd"/>
      <w:r w:rsidRPr="004B6A9C">
        <w:rPr>
          <w:rFonts w:ascii="Times New Roman" w:hAnsi="Times New Roman" w:cs="Times New Roman"/>
          <w:lang w:val="lt-LT"/>
        </w:rPr>
        <w:t>);</w:t>
      </w:r>
    </w:p>
    <w:p w14:paraId="4B42F7F7"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 xml:space="preserve">jeigu staiga susilpnėja arba išnyksta regėjimas, nutraukite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vartojimą ir nedelsdami kreipkitės į gydytoją.</w:t>
      </w:r>
    </w:p>
    <w:p w14:paraId="632F966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3A98E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Kartu su kitais geriamaisiais vaistais ir lokaliai taikomu gydymu nuo erekcijos sutrikimo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tablečių vartoti negalima.</w:t>
      </w:r>
    </w:p>
    <w:p w14:paraId="0ACB22A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2DFE3093" w14:textId="77777777" w:rsidR="00F350A0" w:rsidRPr="004B6A9C" w:rsidRDefault="00F350A0" w:rsidP="00F350A0">
      <w:pPr>
        <w:autoSpaceDE w:val="0"/>
        <w:autoSpaceDN w:val="0"/>
        <w:adjustRightInd w:val="0"/>
        <w:spacing w:after="0" w:line="240" w:lineRule="auto"/>
        <w:ind w:left="12" w:right="-20"/>
        <w:rPr>
          <w:rFonts w:ascii="Times New Roman" w:hAnsi="Times New Roman" w:cs="Times New Roman"/>
          <w:lang w:val="lt-LT"/>
        </w:rPr>
      </w:pPr>
      <w:proofErr w:type="spellStart"/>
      <w:r w:rsidRPr="004B6A9C">
        <w:rPr>
          <w:rFonts w:ascii="Times New Roman" w:hAnsi="Times New Roman" w:cs="Times New Roman"/>
          <w:spacing w:val="1"/>
          <w:lang w:val="lt-LT"/>
        </w:rPr>
        <w:t>Sildenafil</w:t>
      </w:r>
      <w:proofErr w:type="spellEnd"/>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1"/>
          <w:lang w:val="lt-LT"/>
        </w:rPr>
        <w:t>Sandoz</w:t>
      </w:r>
      <w:proofErr w:type="spellEnd"/>
      <w:r w:rsidRPr="004B6A9C">
        <w:rPr>
          <w:rFonts w:ascii="Times New Roman" w:hAnsi="Times New Roman" w:cs="Times New Roman"/>
          <w:spacing w:val="1"/>
          <w:lang w:val="lt-LT"/>
        </w:rPr>
        <w:t xml:space="preserve"> n</w:t>
      </w:r>
      <w:r w:rsidRPr="004B6A9C">
        <w:rPr>
          <w:rFonts w:ascii="Times New Roman" w:hAnsi="Times New Roman" w:cs="Times New Roman"/>
          <w:spacing w:val="3"/>
          <w:lang w:val="lt-LT"/>
        </w:rPr>
        <w:t>e</w:t>
      </w:r>
      <w:r w:rsidRPr="004B6A9C">
        <w:rPr>
          <w:rFonts w:ascii="Times New Roman" w:hAnsi="Times New Roman" w:cs="Times New Roman"/>
          <w:spacing w:val="-2"/>
          <w:lang w:val="lt-LT"/>
        </w:rPr>
        <w:t>g</w:t>
      </w:r>
      <w:r w:rsidRPr="004B6A9C">
        <w:rPr>
          <w:rFonts w:ascii="Times New Roman" w:hAnsi="Times New Roman" w:cs="Times New Roman"/>
          <w:lang w:val="lt-LT"/>
        </w:rPr>
        <w:t>a</w:t>
      </w:r>
      <w:r w:rsidRPr="004B6A9C">
        <w:rPr>
          <w:rFonts w:ascii="Times New Roman" w:hAnsi="Times New Roman" w:cs="Times New Roman"/>
          <w:spacing w:val="1"/>
          <w:lang w:val="lt-LT"/>
        </w:rPr>
        <w:t>li</w:t>
      </w:r>
      <w:r w:rsidRPr="004B6A9C">
        <w:rPr>
          <w:rFonts w:ascii="Times New Roman" w:hAnsi="Times New Roman" w:cs="Times New Roman"/>
          <w:spacing w:val="-4"/>
          <w:lang w:val="lt-LT"/>
        </w:rPr>
        <w:t>m</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v</w:t>
      </w:r>
      <w:r w:rsidRPr="004B6A9C">
        <w:rPr>
          <w:rFonts w:ascii="Times New Roman" w:hAnsi="Times New Roman" w:cs="Times New Roman"/>
          <w:lang w:val="lt-LT"/>
        </w:rPr>
        <w:t>a</w:t>
      </w:r>
      <w:r w:rsidRPr="004B6A9C">
        <w:rPr>
          <w:rFonts w:ascii="Times New Roman" w:hAnsi="Times New Roman" w:cs="Times New Roman"/>
          <w:spacing w:val="1"/>
          <w:lang w:val="lt-LT"/>
        </w:rPr>
        <w:t>rtot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rt</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s</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2"/>
          <w:lang w:val="lt-LT"/>
        </w:rPr>
        <w:t>p</w:t>
      </w:r>
      <w:r w:rsidRPr="004B6A9C">
        <w:rPr>
          <w:rFonts w:ascii="Times New Roman" w:hAnsi="Times New Roman" w:cs="Times New Roman"/>
          <w:spacing w:val="1"/>
          <w:lang w:val="lt-LT"/>
        </w:rPr>
        <w:t>la</w:t>
      </w:r>
      <w:r w:rsidRPr="004B6A9C">
        <w:rPr>
          <w:rFonts w:ascii="Times New Roman" w:hAnsi="Times New Roman" w:cs="Times New Roman"/>
          <w:spacing w:val="-2"/>
          <w:lang w:val="lt-LT"/>
        </w:rPr>
        <w:t>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in</w:t>
      </w:r>
      <w:r w:rsidRPr="004B6A9C">
        <w:rPr>
          <w:rFonts w:ascii="Times New Roman" w:hAnsi="Times New Roman" w:cs="Times New Roman"/>
          <w:spacing w:val="-2"/>
          <w:lang w:val="lt-LT"/>
        </w:rPr>
        <w:t>e</w:t>
      </w:r>
      <w:r w:rsidRPr="004B6A9C">
        <w:rPr>
          <w:rFonts w:ascii="Times New Roman" w:hAnsi="Times New Roman" w:cs="Times New Roman"/>
          <w:lang w:val="lt-LT"/>
        </w:rPr>
        <w:t>i</w:t>
      </w:r>
      <w:proofErr w:type="spellEnd"/>
      <w:r w:rsidRPr="004B6A9C">
        <w:rPr>
          <w:rFonts w:ascii="Times New Roman" w:hAnsi="Times New Roman" w:cs="Times New Roman"/>
          <w:spacing w:val="1"/>
          <w:lang w:val="lt-LT"/>
        </w:rPr>
        <w:t xml:space="preserve"> a</w:t>
      </w:r>
      <w:r w:rsidRPr="004B6A9C">
        <w:rPr>
          <w:rFonts w:ascii="Times New Roman" w:hAnsi="Times New Roman" w:cs="Times New Roman"/>
          <w:spacing w:val="-2"/>
          <w:lang w:val="lt-LT"/>
        </w:rPr>
        <w:t>r</w:t>
      </w:r>
      <w:r w:rsidRPr="004B6A9C">
        <w:rPr>
          <w:rFonts w:ascii="Times New Roman" w:hAnsi="Times New Roman" w:cs="Times New Roman"/>
          <w:spacing w:val="1"/>
          <w:lang w:val="lt-LT"/>
        </w:rPr>
        <w:t>t</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n</w:t>
      </w:r>
      <w:r w:rsidRPr="004B6A9C">
        <w:rPr>
          <w:rFonts w:ascii="Times New Roman" w:hAnsi="Times New Roman" w:cs="Times New Roman"/>
          <w:lang w:val="lt-LT"/>
        </w:rPr>
        <w:t>ei</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hip</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rt</w:t>
      </w:r>
      <w:r w:rsidRPr="004B6A9C">
        <w:rPr>
          <w:rFonts w:ascii="Times New Roman" w:hAnsi="Times New Roman" w:cs="Times New Roman"/>
          <w:spacing w:val="-2"/>
          <w:lang w:val="lt-LT"/>
        </w:rPr>
        <w:t>e</w:t>
      </w:r>
      <w:r w:rsidRPr="004B6A9C">
        <w:rPr>
          <w:rFonts w:ascii="Times New Roman" w:hAnsi="Times New Roman" w:cs="Times New Roman"/>
          <w:lang w:val="lt-LT"/>
        </w:rPr>
        <w:t>n</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spacing w:val="-2"/>
          <w:lang w:val="lt-LT"/>
        </w:rPr>
        <w:t>a</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P</w:t>
      </w:r>
      <w:r w:rsidRPr="004B6A9C">
        <w:rPr>
          <w:rFonts w:ascii="Times New Roman" w:hAnsi="Times New Roman" w:cs="Times New Roman"/>
          <w:spacing w:val="-1"/>
          <w:lang w:val="lt-LT"/>
        </w:rPr>
        <w:t>AH</w:t>
      </w:r>
      <w:r w:rsidRPr="004B6A9C">
        <w:rPr>
          <w:rFonts w:ascii="Times New Roman" w:hAnsi="Times New Roman" w:cs="Times New Roman"/>
          <w:lang w:val="lt-LT"/>
        </w:rPr>
        <w:t>)</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gy</w:t>
      </w:r>
      <w:r w:rsidRPr="004B6A9C">
        <w:rPr>
          <w:rFonts w:ascii="Times New Roman" w:hAnsi="Times New Roman" w:cs="Times New Roman"/>
          <w:spacing w:val="2"/>
          <w:lang w:val="lt-LT"/>
        </w:rPr>
        <w:t>d</w:t>
      </w:r>
      <w:r w:rsidRPr="004B6A9C">
        <w:rPr>
          <w:rFonts w:ascii="Times New Roman" w:hAnsi="Times New Roman" w:cs="Times New Roman"/>
          <w:spacing w:val="-2"/>
          <w:lang w:val="lt-LT"/>
        </w:rPr>
        <w:t>y</w:t>
      </w:r>
      <w:r w:rsidRPr="004B6A9C">
        <w:rPr>
          <w:rFonts w:ascii="Times New Roman" w:hAnsi="Times New Roman" w:cs="Times New Roman"/>
          <w:spacing w:val="1"/>
          <w:lang w:val="lt-LT"/>
        </w:rPr>
        <w:t>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s</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irto</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s</w:t>
      </w:r>
    </w:p>
    <w:p w14:paraId="0B9A3632" w14:textId="77777777" w:rsidR="00F350A0" w:rsidRPr="004B6A9C" w:rsidRDefault="00F350A0" w:rsidP="00F350A0">
      <w:pPr>
        <w:autoSpaceDE w:val="0"/>
        <w:autoSpaceDN w:val="0"/>
        <w:adjustRightInd w:val="0"/>
        <w:spacing w:after="0" w:line="240" w:lineRule="auto"/>
        <w:ind w:left="12" w:right="-20"/>
        <w:rPr>
          <w:rFonts w:ascii="Times New Roman" w:hAnsi="Times New Roman" w:cs="Times New Roman"/>
          <w:lang w:val="lt-LT"/>
        </w:rPr>
      </w:pPr>
      <w:r w:rsidRPr="004B6A9C">
        <w:rPr>
          <w:rFonts w:ascii="Times New Roman" w:hAnsi="Times New Roman" w:cs="Times New Roman"/>
          <w:spacing w:val="1"/>
          <w:lang w:val="lt-LT"/>
        </w:rPr>
        <w:t>prie</w:t>
      </w:r>
      <w:r w:rsidRPr="004B6A9C">
        <w:rPr>
          <w:rFonts w:ascii="Times New Roman" w:hAnsi="Times New Roman" w:cs="Times New Roman"/>
          <w:spacing w:val="-4"/>
          <w:lang w:val="lt-LT"/>
        </w:rPr>
        <w:t>m</w:t>
      </w:r>
      <w:r w:rsidRPr="004B6A9C">
        <w:rPr>
          <w:rFonts w:ascii="Times New Roman" w:hAnsi="Times New Roman" w:cs="Times New Roman"/>
          <w:lang w:val="lt-LT"/>
        </w:rPr>
        <w:t>onė</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s, </w:t>
      </w:r>
      <w:r w:rsidRPr="004B6A9C">
        <w:rPr>
          <w:rFonts w:ascii="Times New Roman" w:hAnsi="Times New Roman" w:cs="Times New Roman"/>
          <w:spacing w:val="-2"/>
          <w:lang w:val="lt-LT"/>
        </w:rPr>
        <w:t>k</w:t>
      </w:r>
      <w:r w:rsidRPr="004B6A9C">
        <w:rPr>
          <w:rFonts w:ascii="Times New Roman" w:hAnsi="Times New Roman" w:cs="Times New Roman"/>
          <w:lang w:val="lt-LT"/>
        </w:rPr>
        <w:t>u</w:t>
      </w:r>
      <w:r w:rsidRPr="004B6A9C">
        <w:rPr>
          <w:rFonts w:ascii="Times New Roman" w:hAnsi="Times New Roman" w:cs="Times New Roman"/>
          <w:spacing w:val="1"/>
          <w:lang w:val="lt-LT"/>
        </w:rPr>
        <w:t>ri</w:t>
      </w:r>
      <w:r w:rsidRPr="004B6A9C">
        <w:rPr>
          <w:rFonts w:ascii="Times New Roman" w:hAnsi="Times New Roman" w:cs="Times New Roman"/>
          <w:lang w:val="lt-LT"/>
        </w:rPr>
        <w:t xml:space="preserve">ų </w:t>
      </w:r>
      <w:r w:rsidRPr="004B6A9C">
        <w:rPr>
          <w:rFonts w:ascii="Times New Roman" w:hAnsi="Times New Roman" w:cs="Times New Roman"/>
          <w:spacing w:val="-2"/>
          <w:lang w:val="lt-LT"/>
        </w:rPr>
        <w:t>s</w:t>
      </w:r>
      <w:r w:rsidRPr="004B6A9C">
        <w:rPr>
          <w:rFonts w:ascii="Times New Roman" w:hAnsi="Times New Roman" w:cs="Times New Roman"/>
          <w:lang w:val="lt-LT"/>
        </w:rPr>
        <w:t>ud</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t</w:t>
      </w:r>
      <w:r w:rsidRPr="004B6A9C">
        <w:rPr>
          <w:rFonts w:ascii="Times New Roman" w:hAnsi="Times New Roman" w:cs="Times New Roman"/>
          <w:spacing w:val="-2"/>
          <w:lang w:val="lt-LT"/>
        </w:rPr>
        <w:t>y</w:t>
      </w:r>
      <w:r w:rsidRPr="004B6A9C">
        <w:rPr>
          <w:rFonts w:ascii="Times New Roman" w:hAnsi="Times New Roman" w:cs="Times New Roman"/>
          <w:spacing w:val="1"/>
          <w:lang w:val="lt-LT"/>
        </w:rPr>
        <w:t>j</w:t>
      </w:r>
      <w:r w:rsidRPr="004B6A9C">
        <w:rPr>
          <w:rFonts w:ascii="Times New Roman" w:hAnsi="Times New Roman" w:cs="Times New Roman"/>
          <w:lang w:val="lt-LT"/>
        </w:rPr>
        <w:t>e</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y</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1"/>
          <w:lang w:val="lt-LT"/>
        </w:rPr>
        <w:t>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lde</w:t>
      </w:r>
      <w:r w:rsidRPr="004B6A9C">
        <w:rPr>
          <w:rFonts w:ascii="Times New Roman" w:hAnsi="Times New Roman" w:cs="Times New Roman"/>
          <w:spacing w:val="-2"/>
          <w:lang w:val="lt-LT"/>
        </w:rPr>
        <w:t>n</w:t>
      </w:r>
      <w:r w:rsidRPr="004B6A9C">
        <w:rPr>
          <w:rFonts w:ascii="Times New Roman" w:hAnsi="Times New Roman" w:cs="Times New Roman"/>
          <w:spacing w:val="1"/>
          <w:lang w:val="lt-LT"/>
        </w:rPr>
        <w:t>a</w:t>
      </w:r>
      <w:r w:rsidRPr="004B6A9C">
        <w:rPr>
          <w:rFonts w:ascii="Times New Roman" w:hAnsi="Times New Roman" w:cs="Times New Roman"/>
          <w:spacing w:val="-1"/>
          <w:lang w:val="lt-LT"/>
        </w:rPr>
        <w:t>f</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w:t>
      </w:r>
      <w:r w:rsidRPr="004B6A9C">
        <w:rPr>
          <w:rFonts w:ascii="Times New Roman" w:hAnsi="Times New Roman" w:cs="Times New Roman"/>
          <w:spacing w:val="1"/>
          <w:lang w:val="lt-LT"/>
        </w:rPr>
        <w:t>i</w:t>
      </w:r>
      <w:r w:rsidRPr="004B6A9C">
        <w:rPr>
          <w:rFonts w:ascii="Times New Roman" w:hAnsi="Times New Roman" w:cs="Times New Roman"/>
          <w:lang w:val="lt-LT"/>
        </w:rPr>
        <w:t>o</w:t>
      </w:r>
      <w:proofErr w:type="spellEnd"/>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a</w:t>
      </w:r>
      <w:r w:rsidRPr="004B6A9C">
        <w:rPr>
          <w:rFonts w:ascii="Times New Roman" w:hAnsi="Times New Roman" w:cs="Times New Roman"/>
          <w:spacing w:val="1"/>
          <w:lang w:val="lt-LT"/>
        </w:rPr>
        <w:t>rb</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1"/>
          <w:lang w:val="lt-LT"/>
        </w:rPr>
        <w:t>t</w:t>
      </w:r>
      <w:r w:rsidRPr="004B6A9C">
        <w:rPr>
          <w:rFonts w:ascii="Times New Roman" w:hAnsi="Times New Roman" w:cs="Times New Roman"/>
          <w:lang w:val="lt-LT"/>
        </w:rPr>
        <w:t>ų</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FDE5 inh</w:t>
      </w:r>
      <w:r w:rsidRPr="004B6A9C">
        <w:rPr>
          <w:rFonts w:ascii="Times New Roman" w:hAnsi="Times New Roman" w:cs="Times New Roman"/>
          <w:spacing w:val="-1"/>
          <w:lang w:val="lt-LT"/>
        </w:rPr>
        <w:t>i</w:t>
      </w:r>
      <w:r w:rsidRPr="004B6A9C">
        <w:rPr>
          <w:rFonts w:ascii="Times New Roman" w:hAnsi="Times New Roman" w:cs="Times New Roman"/>
          <w:lang w:val="lt-LT"/>
        </w:rPr>
        <w:t>b</w:t>
      </w:r>
      <w:r w:rsidRPr="004B6A9C">
        <w:rPr>
          <w:rFonts w:ascii="Times New Roman" w:hAnsi="Times New Roman" w:cs="Times New Roman"/>
          <w:spacing w:val="-1"/>
          <w:lang w:val="lt-LT"/>
        </w:rPr>
        <w:t>i</w:t>
      </w:r>
      <w:r w:rsidRPr="004B6A9C">
        <w:rPr>
          <w:rFonts w:ascii="Times New Roman" w:hAnsi="Times New Roman" w:cs="Times New Roman"/>
          <w:lang w:val="lt-LT"/>
        </w:rPr>
        <w:t>to</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lang w:val="lt-LT"/>
        </w:rPr>
        <w:t>ų.</w:t>
      </w:r>
    </w:p>
    <w:p w14:paraId="361DD7E2" w14:textId="77777777" w:rsidR="00F350A0" w:rsidRPr="004B6A9C" w:rsidRDefault="00F350A0" w:rsidP="00F350A0">
      <w:pPr>
        <w:keepNext/>
        <w:spacing w:after="0" w:line="240" w:lineRule="auto"/>
        <w:outlineLvl w:val="0"/>
        <w:rPr>
          <w:rFonts w:ascii="Times New Roman" w:hAnsi="Times New Roman" w:cs="Times New Roman"/>
          <w:lang w:val="lt-LT"/>
        </w:rPr>
      </w:pPr>
    </w:p>
    <w:p w14:paraId="31EFCA06"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 xml:space="preserve">Jei erekcijos sutrikimo nėra,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w:t>
      </w:r>
    </w:p>
    <w:p w14:paraId="5726289C" w14:textId="77777777" w:rsidR="00F350A0" w:rsidRPr="004B6A9C" w:rsidRDefault="00F350A0" w:rsidP="00F350A0">
      <w:pPr>
        <w:keepNext/>
        <w:spacing w:after="0" w:line="240" w:lineRule="auto"/>
        <w:outlineLvl w:val="0"/>
        <w:rPr>
          <w:rFonts w:ascii="Times New Roman" w:hAnsi="Times New Roman" w:cs="Times New Roman"/>
          <w:lang w:val="lt-LT"/>
        </w:rPr>
      </w:pPr>
    </w:p>
    <w:p w14:paraId="6DF0E01B"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 xml:space="preserve">Turite nevartoti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jeigu esate moteris.</w:t>
      </w:r>
    </w:p>
    <w:p w14:paraId="4CD25A2D" w14:textId="77777777" w:rsidR="00F350A0" w:rsidRPr="004B6A9C" w:rsidRDefault="00F350A0" w:rsidP="00F350A0">
      <w:pPr>
        <w:spacing w:after="0" w:line="240" w:lineRule="auto"/>
        <w:rPr>
          <w:rFonts w:ascii="Times New Roman" w:hAnsi="Times New Roman" w:cs="Times New Roman"/>
          <w:lang w:val="lt-LT"/>
        </w:rPr>
      </w:pPr>
    </w:p>
    <w:p w14:paraId="3CDA5F9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Specialus nurodymas pacientams, sergantiems inkstų ar kepenų liga</w:t>
      </w:r>
    </w:p>
    <w:p w14:paraId="2093002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Pasakykite gydytojui, jeigu sergate kepenų ar inkstų liga. Jis nustatys, ar Jums reikia vartoti mažesnę dozę.</w:t>
      </w:r>
    </w:p>
    <w:p w14:paraId="4278894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537C88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Vaikams ir paaugliams</w:t>
      </w:r>
    </w:p>
    <w:p w14:paraId="6814CB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Jaunesniems kaip 18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metų asmenims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w:t>
      </w:r>
    </w:p>
    <w:p w14:paraId="00CCA2B0" w14:textId="77777777" w:rsidR="00F350A0" w:rsidRPr="004B6A9C" w:rsidRDefault="00F350A0" w:rsidP="00F350A0">
      <w:pPr>
        <w:keepNext/>
        <w:spacing w:after="0" w:line="240" w:lineRule="auto"/>
        <w:outlineLvl w:val="0"/>
        <w:rPr>
          <w:rFonts w:ascii="Times New Roman" w:hAnsi="Times New Roman" w:cs="Times New Roman"/>
          <w:lang w:val="lt-LT"/>
        </w:rPr>
      </w:pPr>
    </w:p>
    <w:p w14:paraId="4589F31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Kiti vaistai ir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14:paraId="5840435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vartojate ar neseniai vartojote kitų vaistų arba dėl to nesate tikri, apie tai pasakykite gydytojui arba vaistininkui.</w:t>
      </w:r>
    </w:p>
    <w:p w14:paraId="3464B24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6174A4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tabletės gali sąveikauti su kai kuriais vaistais, ypač tais, kurie vartojami nuo krūtinės skausmo. Ištikus priepuoliui, pasakykite gydytojui, vaistininkui ar slaugytojui, kad vartojote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ir kada išgėrėte vaisto. Kartu su kitais vaistais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 nebent tik gydytojo leidimu.</w:t>
      </w:r>
    </w:p>
    <w:p w14:paraId="168A018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76A640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 jeigu vartojate vaistų, vadinamų nitratais, nes vartojant šiuos vaistus kartu gali pavojingai nukristi Jūsų kraujospūdis. Jeigu vartojate bet kurių vaistų, kurie dažnai vartojami krūtinės anginos (krūtinės skausmo) priepuoliams šalinti, būtinai pasakykite gydytojui, vaistininkui arba slaugytojui.</w:t>
      </w:r>
    </w:p>
    <w:p w14:paraId="578D1ACB" w14:textId="77777777" w:rsidR="00F350A0" w:rsidRPr="004B6A9C" w:rsidRDefault="00F350A0" w:rsidP="00F350A0">
      <w:pPr>
        <w:keepNext/>
        <w:spacing w:after="0" w:line="240" w:lineRule="auto"/>
        <w:outlineLvl w:val="0"/>
        <w:rPr>
          <w:rFonts w:ascii="Times New Roman" w:hAnsi="Times New Roman" w:cs="Times New Roman"/>
          <w:lang w:val="lt-LT"/>
        </w:rPr>
      </w:pPr>
    </w:p>
    <w:p w14:paraId="5B49AFF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 jeigu vartojate vaistų, vadinamų azoto </w:t>
      </w:r>
      <w:proofErr w:type="spellStart"/>
      <w:r w:rsidRPr="004B6A9C">
        <w:rPr>
          <w:rFonts w:ascii="Times New Roman" w:hAnsi="Times New Roman" w:cs="Times New Roman"/>
          <w:lang w:val="lt-LT"/>
        </w:rPr>
        <w:t>monoksido</w:t>
      </w:r>
      <w:proofErr w:type="spellEnd"/>
      <w:r w:rsidRPr="004B6A9C">
        <w:rPr>
          <w:rFonts w:ascii="Times New Roman" w:hAnsi="Times New Roman" w:cs="Times New Roman"/>
          <w:lang w:val="lt-LT"/>
        </w:rPr>
        <w:t xml:space="preserve"> donorais, pavyzdžiui, </w:t>
      </w:r>
      <w:proofErr w:type="spellStart"/>
      <w:r w:rsidRPr="004B6A9C">
        <w:rPr>
          <w:rFonts w:ascii="Times New Roman" w:hAnsi="Times New Roman" w:cs="Times New Roman"/>
          <w:lang w:val="lt-LT"/>
        </w:rPr>
        <w:t>amilo</w:t>
      </w:r>
      <w:proofErr w:type="spellEnd"/>
      <w:r w:rsidRPr="004B6A9C">
        <w:rPr>
          <w:rFonts w:ascii="Times New Roman" w:hAnsi="Times New Roman" w:cs="Times New Roman"/>
          <w:lang w:val="lt-LT"/>
        </w:rPr>
        <w:t xml:space="preserve"> nitritą, nes vartojant šiuos vaistus kartu, gali pavojingai nukristi Jūsų kraujospūdis.</w:t>
      </w:r>
    </w:p>
    <w:p w14:paraId="34EF945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61B3EC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Pasakykite savo gydytojui ar vaistininkui, jeigu jau vartojate </w:t>
      </w:r>
      <w:proofErr w:type="spellStart"/>
      <w:r w:rsidRPr="004B6A9C">
        <w:rPr>
          <w:rFonts w:ascii="Times New Roman" w:hAnsi="Times New Roman" w:cs="Times New Roman"/>
          <w:lang w:val="lt-LT"/>
        </w:rPr>
        <w:t>riociguato</w:t>
      </w:r>
      <w:proofErr w:type="spellEnd"/>
      <w:r w:rsidRPr="004B6A9C">
        <w:rPr>
          <w:rFonts w:ascii="Times New Roman" w:hAnsi="Times New Roman" w:cs="Times New Roman"/>
          <w:lang w:val="lt-LT"/>
        </w:rPr>
        <w:t>.</w:t>
      </w:r>
    </w:p>
    <w:p w14:paraId="3E450CD9" w14:textId="77777777" w:rsidR="00F350A0" w:rsidRPr="004B6A9C" w:rsidRDefault="00F350A0" w:rsidP="00F350A0">
      <w:pPr>
        <w:keepNext/>
        <w:spacing w:after="0" w:line="240" w:lineRule="auto"/>
        <w:outlineLvl w:val="0"/>
        <w:rPr>
          <w:rFonts w:ascii="Times New Roman" w:hAnsi="Times New Roman" w:cs="Times New Roman"/>
          <w:lang w:val="lt-LT"/>
        </w:rPr>
      </w:pPr>
    </w:p>
    <w:p w14:paraId="7A0ABA8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 vartojate vaistų, vadinamų proteazės inhibitoriais, pavyzdžiui, ŽIV infekcijos gydymui, gydytojas gali iš pradžių skirti vartoti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dozę.</w:t>
      </w:r>
    </w:p>
    <w:p w14:paraId="08A26A6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9D94623" w14:textId="328587A1" w:rsidR="00F350A0"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Kai kuriems pacientams, vartojantiems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vartojo kartu su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w:t>
      </w:r>
      <w:r w:rsidRPr="004B6A9C">
        <w:rPr>
          <w:rFonts w:ascii="Times New Roman" w:hAnsi="Times New Roman" w:cs="Times New Roman"/>
          <w:lang w:val="lt-LT"/>
        </w:rPr>
        <w:lastRenderedPageBreak/>
        <w:t xml:space="preserve">blokatoriais. Išgėrus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jie dažniausiai pasireiškia per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valandas. Kad sumažėtų šių simptomų tikimybė, turite reguliariai vartoti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paros dozę prieš pradedant gerti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Gydytojas gali iš pradžių skirti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dozę.</w:t>
      </w:r>
    </w:p>
    <w:p w14:paraId="47B10AB9" w14:textId="6D500E37" w:rsidR="009543D2" w:rsidRPr="00D029A3" w:rsidRDefault="009543D2" w:rsidP="007A162E">
      <w:pPr>
        <w:pStyle w:val="Antrat1"/>
        <w:rPr>
          <w:lang w:val="lt-LT"/>
        </w:rPr>
      </w:pPr>
      <w:r w:rsidRPr="001514CF">
        <w:rPr>
          <w:szCs w:val="22"/>
          <w:lang w:val="lt-LT" w:eastAsia="zh-TW"/>
        </w:rPr>
        <w:t>Pasakykite savo gydytojui ar vaistininkui, jeigu jau vartojate</w:t>
      </w:r>
      <w:r>
        <w:rPr>
          <w:szCs w:val="22"/>
          <w:lang w:val="lt-LT" w:eastAsia="zh-TW"/>
        </w:rPr>
        <w:t>, neseniai vartojote arba</w:t>
      </w:r>
      <w:r w:rsidRPr="001514CF">
        <w:rPr>
          <w:szCs w:val="22"/>
          <w:lang w:val="lt-LT" w:eastAsia="zh-TW"/>
        </w:rPr>
        <w:t xml:space="preserve"> </w:t>
      </w:r>
      <w:r>
        <w:rPr>
          <w:szCs w:val="22"/>
          <w:lang w:val="lt-LT" w:eastAsia="zh-TW"/>
        </w:rPr>
        <w:t>ketinate vartoti kitų v</w:t>
      </w:r>
      <w:r w:rsidRPr="004A3E6D">
        <w:rPr>
          <w:lang w:val="lt-LT"/>
        </w:rPr>
        <w:t>aist</w:t>
      </w:r>
      <w:r>
        <w:rPr>
          <w:lang w:val="lt-LT"/>
        </w:rPr>
        <w:t>ų</w:t>
      </w:r>
      <w:r w:rsidRPr="004A3E6D">
        <w:rPr>
          <w:lang w:val="lt-LT"/>
        </w:rPr>
        <w:t xml:space="preserve">, kurių sudėtyje yra </w:t>
      </w:r>
      <w:proofErr w:type="spellStart"/>
      <w:r w:rsidRPr="004A3E6D">
        <w:rPr>
          <w:lang w:val="lt-LT"/>
        </w:rPr>
        <w:t>sakubitrilo</w:t>
      </w:r>
      <w:proofErr w:type="spellEnd"/>
      <w:r w:rsidRPr="004A3E6D">
        <w:rPr>
          <w:lang w:val="lt-LT"/>
        </w:rPr>
        <w:t xml:space="preserve"> / </w:t>
      </w:r>
      <w:proofErr w:type="spellStart"/>
      <w:r w:rsidRPr="004A3E6D">
        <w:rPr>
          <w:lang w:val="lt-LT"/>
        </w:rPr>
        <w:t>valsartano</w:t>
      </w:r>
      <w:proofErr w:type="spellEnd"/>
      <w:r w:rsidRPr="004A3E6D">
        <w:rPr>
          <w:lang w:val="lt-LT"/>
        </w:rPr>
        <w:t>, vartojam</w:t>
      </w:r>
      <w:r w:rsidR="00EF10C8">
        <w:rPr>
          <w:lang w:val="lt-LT"/>
        </w:rPr>
        <w:t>ų</w:t>
      </w:r>
      <w:r w:rsidRPr="004A3E6D">
        <w:rPr>
          <w:lang w:val="lt-LT"/>
        </w:rPr>
        <w:t xml:space="preserve"> širdies nepakankamumui gydyti.</w:t>
      </w:r>
    </w:p>
    <w:p w14:paraId="7F64A08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2703A6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vartojimas su maistu, gėrimais ir alkoholiu</w:t>
      </w:r>
    </w:p>
    <w:p w14:paraId="367C908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galima gerti valgio metu ir nevalgius. Vis dėlto jeigu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gersite valgydami sotų maistą, poveikis gali pasireikšti šiek tiek vėliau.</w:t>
      </w:r>
    </w:p>
    <w:p w14:paraId="63C0629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693A1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Alkoholio vartojimas gali laikinai sutrikdyti gebėjimą patirti erekciją. Kad vaisto poveikis būtų kuo geriausias, rekomenduojama prieš vartojant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negerti pernelyg daug alkoholio.</w:t>
      </w:r>
    </w:p>
    <w:p w14:paraId="48A9CF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57ED91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Nėštumas, žindymo laikotarpis ir vaisingumas</w:t>
      </w:r>
    </w:p>
    <w:p w14:paraId="5E5AB04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nėra skirtas vartoti moterims.</w:t>
      </w:r>
    </w:p>
    <w:p w14:paraId="58296FB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8B02DE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Vairavimas ir mechanizmų valdymas</w:t>
      </w:r>
    </w:p>
    <w:p w14:paraId="29DDD00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gali sukelti galvos svaigimą ir veikti regą. Prieš vairuodami ir valdydami mechanizmus pasitikrinkite, ar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tokio poveikio nesukėlė.</w:t>
      </w:r>
    </w:p>
    <w:p w14:paraId="3D81B571"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p>
    <w:p w14:paraId="341A8C4A" w14:textId="77777777" w:rsidR="0032333B" w:rsidRPr="005475B4" w:rsidRDefault="0032333B" w:rsidP="0032333B">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5475B4">
        <w:rPr>
          <w:rFonts w:ascii="Times New Roman" w:hAnsi="Times New Roman" w:cs="Times New Roman"/>
          <w:b/>
          <w:lang w:val="lt-LT"/>
        </w:rPr>
        <w:t>Sildenafil</w:t>
      </w:r>
      <w:proofErr w:type="spellEnd"/>
      <w:r w:rsidRPr="005475B4">
        <w:rPr>
          <w:rFonts w:ascii="Times New Roman" w:hAnsi="Times New Roman" w:cs="Times New Roman"/>
          <w:b/>
          <w:lang w:val="lt-LT"/>
        </w:rPr>
        <w:t xml:space="preserve"> </w:t>
      </w:r>
      <w:proofErr w:type="spellStart"/>
      <w:r w:rsidRPr="005475B4">
        <w:rPr>
          <w:rFonts w:ascii="Times New Roman" w:hAnsi="Times New Roman" w:cs="Times New Roman"/>
          <w:b/>
          <w:lang w:val="lt-LT"/>
        </w:rPr>
        <w:t>Sandoz</w:t>
      </w:r>
      <w:proofErr w:type="spellEnd"/>
      <w:r w:rsidRPr="005475B4">
        <w:rPr>
          <w:rFonts w:ascii="Times New Roman" w:hAnsi="Times New Roman" w:cs="Times New Roman"/>
          <w:b/>
          <w:lang w:val="lt-LT"/>
        </w:rPr>
        <w:t xml:space="preserve"> sudėtyje yra natrio</w:t>
      </w:r>
    </w:p>
    <w:p w14:paraId="7984BD5C" w14:textId="1D170D6D" w:rsidR="0032333B" w:rsidRPr="0032723E" w:rsidRDefault="0032333B" w:rsidP="0032723E">
      <w:pPr>
        <w:tabs>
          <w:tab w:val="left" w:pos="567"/>
          <w:tab w:val="left" w:pos="3060"/>
          <w:tab w:val="left" w:pos="8789"/>
        </w:tabs>
        <w:autoSpaceDE w:val="0"/>
        <w:autoSpaceDN w:val="0"/>
        <w:adjustRightInd w:val="0"/>
        <w:spacing w:after="0" w:line="240" w:lineRule="auto"/>
        <w:rPr>
          <w:rFonts w:ascii="Times New Roman" w:hAnsi="Times New Roman" w:cs="Times New Roman"/>
          <w:lang w:val="lt-LT"/>
        </w:rPr>
      </w:pPr>
      <w:r w:rsidRPr="00E10B04">
        <w:rPr>
          <w:rFonts w:ascii="Times New Roman" w:hAnsi="Times New Roman" w:cs="Times New Roman"/>
          <w:lang w:val="lt-LT"/>
        </w:rPr>
        <w:t xml:space="preserve">Šio vaisto vienoje tabletėje yra mažiau kaip 1 </w:t>
      </w:r>
      <w:proofErr w:type="spellStart"/>
      <w:r w:rsidRPr="00E10B04">
        <w:rPr>
          <w:rFonts w:ascii="Times New Roman" w:hAnsi="Times New Roman" w:cs="Times New Roman"/>
          <w:lang w:val="lt-LT"/>
        </w:rPr>
        <w:t>mmol</w:t>
      </w:r>
      <w:proofErr w:type="spellEnd"/>
      <w:r w:rsidRPr="00E10B04">
        <w:rPr>
          <w:rFonts w:ascii="Times New Roman" w:hAnsi="Times New Roman" w:cs="Times New Roman"/>
          <w:lang w:val="lt-LT"/>
        </w:rPr>
        <w:t xml:space="preserve"> (23 mg) natrio, </w:t>
      </w:r>
      <w:proofErr w:type="spellStart"/>
      <w:r w:rsidRPr="00E10B04">
        <w:rPr>
          <w:rFonts w:ascii="Times New Roman" w:hAnsi="Times New Roman" w:cs="Times New Roman"/>
          <w:lang w:val="lt-LT"/>
        </w:rPr>
        <w:t>t.y</w:t>
      </w:r>
      <w:proofErr w:type="spellEnd"/>
      <w:r w:rsidRPr="00E10B04">
        <w:rPr>
          <w:rFonts w:ascii="Times New Roman" w:hAnsi="Times New Roman" w:cs="Times New Roman"/>
          <w:lang w:val="lt-LT"/>
        </w:rPr>
        <w:t>. jis beveik</w:t>
      </w:r>
      <w:r w:rsidR="00DE60D5">
        <w:rPr>
          <w:rFonts w:ascii="Times New Roman" w:hAnsi="Times New Roman" w:cs="Times New Roman"/>
          <w:lang w:val="lt-LT"/>
        </w:rPr>
        <w:t xml:space="preserve"> </w:t>
      </w:r>
      <w:r w:rsidRPr="00E10B04">
        <w:rPr>
          <w:rFonts w:ascii="Times New Roman" w:hAnsi="Times New Roman" w:cs="Times New Roman"/>
          <w:lang w:val="lt-LT"/>
        </w:rPr>
        <w:t>neturi reikšmės.</w:t>
      </w:r>
    </w:p>
    <w:p w14:paraId="7461616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6E2139E"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3.</w:t>
      </w:r>
      <w:r w:rsidRPr="004B6A9C">
        <w:rPr>
          <w:rFonts w:ascii="Times New Roman" w:hAnsi="Times New Roman" w:cs="Times New Roman"/>
          <w:b/>
          <w:lang w:val="lt-LT"/>
        </w:rPr>
        <w:tab/>
        <w:t xml:space="preserve">Kaip vartoti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14:paraId="3A17699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F3AB3D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Visada vartokite šį vaistą tiksliai kaip nurodė gydytojas arba vaistininkas. Jeigu abejojate, kreipkitės į gydytoją arba vaistininką. Rekomenduojama pradinė dozė 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w:t>
      </w:r>
    </w:p>
    <w:p w14:paraId="7A127E8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328D9E3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r w:rsidRPr="004B6A9C">
        <w:rPr>
          <w:rFonts w:ascii="Times New Roman" w:hAnsi="Times New Roman" w:cs="Times New Roman"/>
          <w:b/>
          <w:i/>
          <w:lang w:val="lt-LT"/>
        </w:rPr>
        <w:t xml:space="preserve">Dažniau negu vieną kartą per parą </w:t>
      </w:r>
      <w:proofErr w:type="spellStart"/>
      <w:r w:rsidRPr="004B6A9C">
        <w:rPr>
          <w:rFonts w:ascii="Times New Roman" w:hAnsi="Times New Roman" w:cs="Times New Roman"/>
          <w:b/>
          <w:i/>
          <w:lang w:val="lt-LT"/>
        </w:rPr>
        <w:t>Sildenafil</w:t>
      </w:r>
      <w:proofErr w:type="spellEnd"/>
      <w:r w:rsidRPr="004B6A9C">
        <w:rPr>
          <w:rFonts w:ascii="Times New Roman" w:hAnsi="Times New Roman" w:cs="Times New Roman"/>
          <w:b/>
          <w:i/>
          <w:lang w:val="lt-LT"/>
        </w:rPr>
        <w:t xml:space="preserve"> </w:t>
      </w:r>
      <w:proofErr w:type="spellStart"/>
      <w:r w:rsidRPr="004B6A9C">
        <w:rPr>
          <w:rFonts w:ascii="Times New Roman" w:hAnsi="Times New Roman" w:cs="Times New Roman"/>
          <w:b/>
          <w:i/>
          <w:lang w:val="lt-LT"/>
        </w:rPr>
        <w:t>Sandoz</w:t>
      </w:r>
      <w:proofErr w:type="spellEnd"/>
      <w:r w:rsidRPr="004B6A9C">
        <w:rPr>
          <w:rFonts w:ascii="Times New Roman" w:hAnsi="Times New Roman" w:cs="Times New Roman"/>
          <w:b/>
          <w:i/>
          <w:lang w:val="lt-LT"/>
        </w:rPr>
        <w:t xml:space="preserve"> gerti negalima.</w:t>
      </w:r>
    </w:p>
    <w:p w14:paraId="7DFBB0C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tablečių negalima vartoti kartu su burnoje disperguojamais vaistais, kurių sudėtyje yra </w:t>
      </w:r>
      <w:proofErr w:type="spellStart"/>
      <w:r w:rsidRPr="004B6A9C">
        <w:rPr>
          <w:rFonts w:ascii="Times New Roman" w:eastAsia="Times New Roman" w:hAnsi="Times New Roman" w:cs="Times New Roman"/>
          <w:lang w:val="lt-LT" w:eastAsia="en-US"/>
        </w:rPr>
        <w:t>sildenafilio</w:t>
      </w:r>
      <w:proofErr w:type="spellEnd"/>
      <w:r w:rsidRPr="004B6A9C">
        <w:rPr>
          <w:rFonts w:ascii="Times New Roman" w:hAnsi="Times New Roman" w:cs="Times New Roman"/>
          <w:lang w:val="lt-LT"/>
        </w:rPr>
        <w:t xml:space="preserve">. </w:t>
      </w:r>
    </w:p>
    <w:p w14:paraId="3BB95B0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0E5A6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reikia išgerti likus maždaug vienai valandai iki numatomų lytinių santykių. Tabletę reikia nuryti nesukramtytą užsigeriant stikline vandens.</w:t>
      </w:r>
    </w:p>
    <w:p w14:paraId="15338A5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54E6BD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4B6A9C">
        <w:rPr>
          <w:rFonts w:ascii="Times New Roman" w:hAnsi="Times New Roman" w:cs="Times New Roman"/>
          <w:i/>
          <w:lang w:val="lt-LT"/>
        </w:rPr>
        <w:t>Sildenafil</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Sandoz</w:t>
      </w:r>
      <w:proofErr w:type="spellEnd"/>
      <w:r w:rsidRPr="004B6A9C">
        <w:rPr>
          <w:rFonts w:ascii="Times New Roman" w:hAnsi="Times New Roman" w:cs="Times New Roman"/>
          <w:i/>
          <w:lang w:val="lt-LT"/>
        </w:rPr>
        <w:t xml:space="preserve"> 50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14:paraId="5C8C0134"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galima padalyti į keturias lygias dozes. Jūs turite suvartoti mažiausiai du ketvirčius tabletės (atitinka 25 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kurie sudaro mažiausią veiksmingą dozę.</w:t>
      </w:r>
    </w:p>
    <w:p w14:paraId="02170987"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r w:rsidRPr="0032723E">
        <w:rPr>
          <w:rFonts w:ascii="Times New Roman" w:hAnsi="Times New Roman" w:cs="Times New Roman"/>
          <w:b/>
          <w:lang w:val="lt-LT"/>
        </w:rPr>
        <w:t>Tabletės dalijimas</w:t>
      </w:r>
      <w:r w:rsidRPr="000452BB">
        <w:rPr>
          <w:rFonts w:ascii="Times New Roman" w:hAnsi="Times New Roman"/>
          <w:b/>
          <w:lang w:val="lt-LT"/>
        </w:rPr>
        <w:t>.</w:t>
      </w:r>
    </w:p>
    <w:p w14:paraId="48D5272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padėkite ant kieto, plokščio paviršiaus taip, kad įranta būtų viršuje. Nykščiais paspauskite tabletės vidurį ir tabletė </w:t>
      </w:r>
      <w:r w:rsidRPr="004B6A9C">
        <w:rPr>
          <w:rFonts w:ascii="Times New Roman" w:eastAsia="Times New Roman" w:hAnsi="Times New Roman" w:cs="Times New Roman"/>
          <w:lang w:val="lt-LT" w:eastAsia="en-US"/>
        </w:rPr>
        <w:t>sulūš</w:t>
      </w:r>
      <w:r w:rsidRPr="004B6A9C">
        <w:rPr>
          <w:rFonts w:ascii="Times New Roman" w:hAnsi="Times New Roman" w:cs="Times New Roman"/>
          <w:lang w:val="lt-LT"/>
        </w:rPr>
        <w:t xml:space="preserve"> į keturias lygias dalis.</w:t>
      </w:r>
    </w:p>
    <w:p w14:paraId="344BFC5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21C085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4B6A9C">
        <w:rPr>
          <w:rFonts w:ascii="Times New Roman" w:hAnsi="Times New Roman" w:cs="Times New Roman"/>
          <w:i/>
          <w:lang w:val="lt-LT"/>
        </w:rPr>
        <w:t>Sildenafil</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Sandoz</w:t>
      </w:r>
      <w:proofErr w:type="spellEnd"/>
      <w:r w:rsidRPr="004B6A9C">
        <w:rPr>
          <w:rFonts w:ascii="Times New Roman" w:hAnsi="Times New Roman" w:cs="Times New Roman"/>
          <w:i/>
          <w:lang w:val="lt-LT"/>
        </w:rPr>
        <w:t xml:space="preserve"> 100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14:paraId="6878EC09"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Tabletę galima padalyti į keturias lygias dozes. </w:t>
      </w:r>
    </w:p>
    <w:p w14:paraId="02040DD5"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r w:rsidRPr="0032723E">
        <w:rPr>
          <w:rFonts w:ascii="Times New Roman" w:hAnsi="Times New Roman" w:cs="Times New Roman"/>
          <w:b/>
          <w:lang w:val="lt-LT"/>
        </w:rPr>
        <w:t>Tabletės dalijimas</w:t>
      </w:r>
      <w:r w:rsidRPr="000452BB">
        <w:rPr>
          <w:rFonts w:ascii="Times New Roman" w:hAnsi="Times New Roman"/>
          <w:b/>
          <w:lang w:val="lt-LT"/>
        </w:rPr>
        <w:t>.</w:t>
      </w:r>
    </w:p>
    <w:p w14:paraId="709361D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padėkite ant kieto, plokščio paviršiaus taip, kad gilesnė įranta būtų viršuje. Nykščiais paspauskite tabletės vidurį ir tabletė </w:t>
      </w:r>
      <w:r w:rsidRPr="004B6A9C">
        <w:rPr>
          <w:rFonts w:ascii="Times New Roman" w:eastAsia="Times New Roman" w:hAnsi="Times New Roman" w:cs="Times New Roman"/>
          <w:lang w:val="lt-LT" w:eastAsia="en-US"/>
        </w:rPr>
        <w:t>sulūš</w:t>
      </w:r>
      <w:r w:rsidRPr="004B6A9C">
        <w:rPr>
          <w:rFonts w:ascii="Times New Roman" w:hAnsi="Times New Roman" w:cs="Times New Roman"/>
          <w:lang w:val="lt-LT"/>
        </w:rPr>
        <w:t xml:space="preserve"> į keturias lygias dalis.</w:t>
      </w:r>
    </w:p>
    <w:p w14:paraId="611C8D0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F5B514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Jeigu manote, kad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veikia per stipriai arba per silpnai, kreipkitės į gydytoją arba vaistininką.</w:t>
      </w:r>
    </w:p>
    <w:p w14:paraId="0D4A2E2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1D9060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gali padėti sukelti erekciją tik esant seksualinei stimuliacijai. Poveikio pradžia kiekvienam pacientui yra skirtinga, tačiau paprastai jis pasireiškia praėjus 0,5</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valandai po vaisto pavartojimo. Jeigu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tabletė geriama valgant sotų maistą, poveikis gali pasireikšti šiek tiek vėliau.</w:t>
      </w:r>
    </w:p>
    <w:p w14:paraId="2DC80F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F09A79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 xml:space="preserve">Jei išgėrus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erekcijos sukelti nepavyksta arba jei erekcija neišsilaiko tiek laiko, kiek reikia lytiniam aktui atlikti, kreipkitės į gydytoją.</w:t>
      </w:r>
    </w:p>
    <w:p w14:paraId="606FCA2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BAB739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Ką daryti pavartojus per didelę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dozę?</w:t>
      </w:r>
    </w:p>
    <w:p w14:paraId="3B7F3D6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dažniau pasireikšti ir pasunkėti šalutinis poveikis. Geriant didesnę kaip 100 mg dozę, vaisto veiksmingumas nepadidėja.</w:t>
      </w:r>
    </w:p>
    <w:p w14:paraId="1B6288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2E2BF25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i/>
          <w:lang w:val="lt-LT"/>
        </w:rPr>
        <w:t>Daugiau tablečių, nei skyrė gydytojas, gerti negalima</w:t>
      </w:r>
      <w:r w:rsidRPr="004B6A9C">
        <w:rPr>
          <w:rFonts w:ascii="Times New Roman" w:hAnsi="Times New Roman" w:cs="Times New Roman"/>
          <w:b/>
          <w:lang w:val="lt-LT"/>
        </w:rPr>
        <w:t>.</w:t>
      </w:r>
    </w:p>
    <w:p w14:paraId="66FDED2B"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lang w:val="lt-LT"/>
        </w:rPr>
      </w:pPr>
    </w:p>
    <w:p w14:paraId="36806F7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išgėrėte per daug tablečių, reikia kreiptis į gydytoją.</w:t>
      </w:r>
    </w:p>
    <w:p w14:paraId="7841618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F47597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kiltų daugiau klausimų dėl šio vaisto vartojimo, kreipkitės į gydytoją, vaistininką arba slaugytoją.</w:t>
      </w:r>
    </w:p>
    <w:p w14:paraId="6F3F6FB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FAD785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CEEE970"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4.</w:t>
      </w:r>
      <w:r w:rsidRPr="004B6A9C">
        <w:rPr>
          <w:rFonts w:ascii="Times New Roman" w:hAnsi="Times New Roman" w:cs="Times New Roman"/>
          <w:b/>
          <w:lang w:val="lt-LT"/>
        </w:rPr>
        <w:tab/>
        <w:t>Galimas šalutinis poveikis</w:t>
      </w:r>
    </w:p>
    <w:p w14:paraId="247E585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E0EBA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Šis vaistas, kaip ir visi kiti, gali sukelti šalutinį poveikį, nors jis pasireiškia ne visiems žmonėms. Su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vartojimu susijęs šalutinis poveikis dažniausiai būna lengvas ar vidutinio sunkumo ir trumpalaikis.</w:t>
      </w:r>
    </w:p>
    <w:p w14:paraId="3621E840"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
    <w:p w14:paraId="4DD7B08C"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Jeigu pasireiškė bet kuris toliau nurodytas sunkus šalutinis poveikis, nutraukite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vartojimą ir nedelsdami kreipkitės medicininės pagalbos.</w:t>
      </w:r>
    </w:p>
    <w:p w14:paraId="669CC7C5"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
    <w:p w14:paraId="27A8B366" w14:textId="53F19592"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Alerginė reakcija (tai pasireiškia </w:t>
      </w:r>
      <w:r w:rsidRPr="004B6A9C">
        <w:rPr>
          <w:rFonts w:ascii="Times New Roman" w:hAnsi="Times New Roman" w:cs="Times New Roman"/>
          <w:b/>
          <w:lang w:val="lt-LT"/>
        </w:rPr>
        <w:t>nedažnai</w:t>
      </w:r>
      <w:r w:rsidRPr="004B6A9C">
        <w:rPr>
          <w:rFonts w:ascii="Times New Roman" w:hAnsi="Times New Roman" w:cs="Times New Roman"/>
          <w:lang w:val="lt-LT"/>
        </w:rPr>
        <w:t xml:space="preserve"> (gali pasireikšti ne daugiau kaip 1 iš 100 žmonių))</w:t>
      </w:r>
    </w:p>
    <w:p w14:paraId="0DF719F0"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staigus švokštimas, pasunkėjęs kvėpavimas ar galvos svaigimas, akių vokų, veido, lūpų ar gerklės patinimas.</w:t>
      </w:r>
    </w:p>
    <w:p w14:paraId="5BAAC369"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Krūtinės skausmai (jie pasireiškia </w:t>
      </w:r>
      <w:r w:rsidRPr="004B6A9C">
        <w:rPr>
          <w:rFonts w:ascii="Times New Roman" w:hAnsi="Times New Roman" w:cs="Times New Roman"/>
          <w:b/>
          <w:lang w:val="lt-LT"/>
        </w:rPr>
        <w:t>nedažnai</w:t>
      </w:r>
      <w:r w:rsidRPr="004B6A9C">
        <w:rPr>
          <w:rFonts w:ascii="Times New Roman" w:eastAsia="TimesNewRoman" w:hAnsi="Times New Roman" w:cs="Times New Roman"/>
          <w:lang w:val="lt-LT" w:eastAsia="lt-LT"/>
        </w:rPr>
        <w:t>).</w:t>
      </w:r>
    </w:p>
    <w:p w14:paraId="411767F7"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tai pasireiškia lytinio akto metu arba po jo:</w:t>
      </w:r>
    </w:p>
    <w:p w14:paraId="39FC39E2"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 atsisėskite į pusiau sėdimą padėtį ir stenkitės atsipalaiduoti;</w:t>
      </w:r>
    </w:p>
    <w:p w14:paraId="1C457410"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 nevartokite nitratų krūtinės skausmui malšinti.</w:t>
      </w:r>
    </w:p>
    <w:p w14:paraId="2F823EF0"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Ilgalaikė ir kartais skausminga erekcija (tai pasireiškia</w:t>
      </w:r>
      <w:r w:rsidRPr="004B6A9C">
        <w:rPr>
          <w:rFonts w:ascii="Times New Roman" w:hAnsi="Times New Roman" w:cs="Times New Roman"/>
          <w:b/>
          <w:lang w:val="lt-LT"/>
        </w:rPr>
        <w:t xml:space="preserve"> retai </w:t>
      </w:r>
      <w:r w:rsidRPr="004B6A9C">
        <w:rPr>
          <w:rFonts w:ascii="Times New Roman" w:hAnsi="Times New Roman" w:cs="Times New Roman"/>
          <w:lang w:val="lt-LT"/>
        </w:rPr>
        <w:t xml:space="preserve">(gali </w:t>
      </w:r>
      <w:r w:rsidRPr="004B6A9C">
        <w:rPr>
          <w:rFonts w:ascii="Times New Roman" w:eastAsia="TimesNewRoman" w:hAnsi="Times New Roman" w:cs="Times New Roman"/>
          <w:lang w:val="lt-LT" w:eastAsia="lt-LT"/>
        </w:rPr>
        <w:t>pasireikšti</w:t>
      </w:r>
      <w:r w:rsidRPr="004B6A9C">
        <w:rPr>
          <w:rFonts w:ascii="Times New Roman" w:hAnsi="Times New Roman" w:cs="Times New Roman"/>
          <w:lang w:val="lt-LT"/>
        </w:rPr>
        <w:t xml:space="preserve"> ne daugiau kaip 1 iš 1000 žmonių</w:t>
      </w:r>
      <w:r w:rsidRPr="004B6A9C">
        <w:rPr>
          <w:rFonts w:ascii="Times New Roman" w:eastAsia="TimesNewRoman" w:hAnsi="Times New Roman" w:cs="Times New Roman"/>
          <w:lang w:val="lt-LT" w:eastAsia="lt-LT"/>
        </w:rPr>
        <w:t>)).</w:t>
      </w:r>
    </w:p>
    <w:p w14:paraId="32B54EB6"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erekcija trunka ilgiau kaip 4 valandas, turite nedelsdami kreiptis į gydytoją.</w:t>
      </w:r>
    </w:p>
    <w:p w14:paraId="70996791"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Staiga susilpnėjęs regėjimas arba apakimas (tai pasireiškia</w:t>
      </w:r>
      <w:r w:rsidRPr="004B6A9C">
        <w:rPr>
          <w:rFonts w:ascii="Times New Roman" w:hAnsi="Times New Roman" w:cs="Times New Roman"/>
          <w:b/>
          <w:lang w:val="lt-LT"/>
        </w:rPr>
        <w:t xml:space="preserve"> retai</w:t>
      </w:r>
      <w:r w:rsidRPr="004B6A9C">
        <w:rPr>
          <w:rFonts w:ascii="Times New Roman" w:eastAsiaTheme="minorHAnsi" w:hAnsi="Times New Roman" w:cs="Times New Roman"/>
          <w:bCs/>
          <w:lang w:val="lt-LT" w:eastAsia="en-US"/>
        </w:rPr>
        <w:t>).</w:t>
      </w:r>
    </w:p>
    <w:p w14:paraId="48272282"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Sunkios odos reakcijos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14:paraId="2063A062"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stiprus odos lupimasis ir patinimas, burnos, lytinių organų ir odos aplink akis</w:t>
      </w:r>
    </w:p>
    <w:p w14:paraId="290C8A32"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išopėjimas, karščiavimas.</w:t>
      </w:r>
    </w:p>
    <w:p w14:paraId="611E7BA6"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Traukuliai arba priepuoliai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14:paraId="697A873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CA12E4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Kitas šalutinis poveikis</w:t>
      </w:r>
    </w:p>
    <w:p w14:paraId="6E784A1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B073DC5" w14:textId="0C740108" w:rsidR="00072FF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Labai dažn</w:t>
      </w:r>
      <w:r w:rsidR="009543D2">
        <w:rPr>
          <w:rFonts w:ascii="Times New Roman" w:hAnsi="Times New Roman" w:cs="Times New Roman"/>
          <w:b/>
          <w:lang w:val="lt-LT"/>
        </w:rPr>
        <w:t>i</w:t>
      </w:r>
      <w:r w:rsidRPr="004B6A9C">
        <w:rPr>
          <w:rFonts w:ascii="Times New Roman" w:hAnsi="Times New Roman" w:cs="Times New Roman"/>
          <w:b/>
          <w:lang w:val="lt-LT"/>
        </w:rPr>
        <w:t xml:space="preserve"> šalutini</w:t>
      </w:r>
      <w:r w:rsidR="009543D2">
        <w:rPr>
          <w:rFonts w:ascii="Times New Roman" w:hAnsi="Times New Roman" w:cs="Times New Roman"/>
          <w:b/>
          <w:lang w:val="lt-LT"/>
        </w:rPr>
        <w:t>o</w:t>
      </w:r>
      <w:r w:rsidRPr="004B6A9C">
        <w:rPr>
          <w:rFonts w:ascii="Times New Roman" w:hAnsi="Times New Roman" w:cs="Times New Roman"/>
          <w:b/>
          <w:lang w:val="lt-LT"/>
        </w:rPr>
        <w:t xml:space="preserve"> poveiki</w:t>
      </w:r>
      <w:r w:rsidR="009543D2">
        <w:rPr>
          <w:rFonts w:ascii="Times New Roman" w:hAnsi="Times New Roman" w:cs="Times New Roman"/>
          <w:b/>
          <w:lang w:val="lt-LT"/>
        </w:rPr>
        <w:t xml:space="preserve">o reiškiniai </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sidR="009543D2">
        <w:rPr>
          <w:rFonts w:ascii="Times New Roman" w:hAnsi="Times New Roman" w:cs="Times New Roman"/>
          <w:lang w:val="lt-LT"/>
        </w:rPr>
        <w:t>n</w:t>
      </w:r>
      <w:r w:rsidR="00B73AB9">
        <w:rPr>
          <w:rFonts w:ascii="Times New Roman" w:hAnsi="Times New Roman" w:cs="Times New Roman"/>
          <w:lang w:val="lt-LT"/>
        </w:rPr>
        <w:t>e</w:t>
      </w:r>
      <w:r w:rsidR="009543D2">
        <w:rPr>
          <w:rFonts w:ascii="Times New Roman" w:hAnsi="Times New Roman" w:cs="Times New Roman"/>
          <w:lang w:val="lt-LT"/>
        </w:rPr>
        <w:t xml:space="preserve"> rečiau </w:t>
      </w:r>
      <w:r w:rsidRPr="004B6A9C">
        <w:rPr>
          <w:rFonts w:ascii="Times New Roman" w:hAnsi="Times New Roman" w:cs="Times New Roman"/>
          <w:lang w:val="lt-LT"/>
        </w:rPr>
        <w:t xml:space="preserve"> kaip 1 iš 10</w:t>
      </w:r>
      <w:r w:rsidR="009543D2">
        <w:rPr>
          <w:rFonts w:ascii="Times New Roman" w:hAnsi="Times New Roman" w:cs="Times New Roman"/>
          <w:lang w:val="lt-LT"/>
        </w:rPr>
        <w:t xml:space="preserve"> asmen</w:t>
      </w:r>
      <w:r w:rsidRPr="004B6A9C">
        <w:rPr>
          <w:rFonts w:ascii="Times New Roman" w:hAnsi="Times New Roman" w:cs="Times New Roman"/>
          <w:lang w:val="lt-LT"/>
        </w:rPr>
        <w:t>ų):</w:t>
      </w:r>
    </w:p>
    <w:p w14:paraId="17BED2A3" w14:textId="1EAC1B4D"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 </w:t>
      </w:r>
      <w:r w:rsidR="00896E49">
        <w:rPr>
          <w:rFonts w:ascii="Times New Roman" w:hAnsi="Times New Roman" w:cs="Times New Roman"/>
          <w:lang w:val="lt-LT"/>
        </w:rPr>
        <w:t>-</w:t>
      </w:r>
      <w:r w:rsidRPr="004B6A9C">
        <w:rPr>
          <w:rFonts w:ascii="Times New Roman" w:hAnsi="Times New Roman" w:cs="Times New Roman"/>
          <w:lang w:val="lt-LT"/>
        </w:rPr>
        <w:t>galvos skausmas.</w:t>
      </w:r>
    </w:p>
    <w:p w14:paraId="0EA363F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D88B100" w14:textId="0D6FCC89" w:rsidR="00E42CCC" w:rsidRDefault="00AE664F" w:rsidP="007A162E">
      <w:pPr>
        <w:tabs>
          <w:tab w:val="left" w:pos="567"/>
        </w:tabs>
        <w:spacing w:after="0" w:line="240" w:lineRule="auto"/>
        <w:ind w:right="-29"/>
        <w:rPr>
          <w:rFonts w:ascii="Times New Roman" w:hAnsi="Times New Roman" w:cs="Times New Roman"/>
          <w:lang w:val="lt-LT"/>
        </w:rPr>
      </w:pPr>
      <w:r w:rsidRPr="00AE664F">
        <w:rPr>
          <w:rFonts w:ascii="Times New Roman" w:eastAsia="Times New Roman" w:hAnsi="Times New Roman" w:cs="Times New Roman"/>
          <w:b/>
          <w:bCs/>
          <w:noProof/>
          <w:snapToGrid w:val="0"/>
          <w:lang w:val="lt-LT" w:eastAsia="en-US"/>
        </w:rPr>
        <w:t>Dažni šalutinio poveikio reiškiniai (gali pasireik</w:t>
      </w:r>
      <w:r>
        <w:rPr>
          <w:rFonts w:ascii="Times New Roman" w:eastAsia="Times New Roman" w:hAnsi="Times New Roman" w:cs="Times New Roman"/>
          <w:b/>
          <w:bCs/>
          <w:noProof/>
          <w:snapToGrid w:val="0"/>
          <w:lang w:val="lt-LT" w:eastAsia="en-US"/>
        </w:rPr>
        <w:t>šti rečiau kaip 1 iš 10 asmenų)</w:t>
      </w:r>
      <w:r w:rsidR="004D76A4">
        <w:rPr>
          <w:rFonts w:ascii="Times New Roman" w:eastAsia="Times New Roman" w:hAnsi="Times New Roman" w:cs="Times New Roman"/>
          <w:b/>
          <w:bCs/>
          <w:noProof/>
          <w:snapToGrid w:val="0"/>
          <w:lang w:val="lt-LT" w:eastAsia="en-US"/>
        </w:rPr>
        <w:t>:</w:t>
      </w:r>
      <w:r w:rsidRPr="004B6A9C">
        <w:rPr>
          <w:rFonts w:ascii="Times New Roman" w:hAnsi="Times New Roman" w:cs="Times New Roman"/>
          <w:b/>
          <w:lang w:val="lt-LT"/>
        </w:rPr>
        <w:t xml:space="preserve"> </w:t>
      </w:r>
    </w:p>
    <w:p w14:paraId="5000E1DC" w14:textId="74A9FF7D" w:rsidR="00072FFC" w:rsidRDefault="00896E49" w:rsidP="00FA42D0">
      <w:pPr>
        <w:autoSpaceDE w:val="0"/>
        <w:autoSpaceDN w:val="0"/>
        <w:adjustRightInd w:val="0"/>
        <w:spacing w:after="0" w:line="240" w:lineRule="auto"/>
        <w:ind w:firstLine="1296"/>
        <w:rPr>
          <w:rFonts w:ascii="Times New Roman" w:hAnsi="Times New Roman" w:cs="Times New Roman"/>
          <w:lang w:val="lt-LT"/>
        </w:rPr>
      </w:pPr>
      <w:r>
        <w:rPr>
          <w:rFonts w:ascii="Times New Roman" w:hAnsi="Times New Roman" w:cs="Times New Roman"/>
          <w:lang w:val="lt-LT"/>
        </w:rPr>
        <w:t>-</w:t>
      </w:r>
      <w:r w:rsidR="00072FFC">
        <w:rPr>
          <w:rFonts w:ascii="Times New Roman" w:hAnsi="Times New Roman" w:cs="Times New Roman"/>
          <w:lang w:val="lt-LT"/>
        </w:rPr>
        <w:t>p</w:t>
      </w:r>
      <w:r w:rsidR="00F350A0" w:rsidRPr="004B6A9C">
        <w:rPr>
          <w:rFonts w:ascii="Times New Roman" w:hAnsi="Times New Roman" w:cs="Times New Roman"/>
          <w:lang w:val="lt-LT"/>
        </w:rPr>
        <w:t>ykinimas</w:t>
      </w:r>
    </w:p>
    <w:p w14:paraId="6E5FD8AC" w14:textId="38BB4955" w:rsidR="00072FFC" w:rsidRDefault="00F350A0" w:rsidP="00FA42D0">
      <w:pPr>
        <w:autoSpaceDE w:val="0"/>
        <w:autoSpaceDN w:val="0"/>
        <w:adjustRightInd w:val="0"/>
        <w:spacing w:after="0" w:line="240" w:lineRule="auto"/>
        <w:ind w:firstLine="1296"/>
        <w:rPr>
          <w:rFonts w:ascii="Times New Roman" w:hAnsi="Times New Roman" w:cs="Times New Roman"/>
          <w:lang w:val="lt-LT"/>
        </w:rPr>
      </w:pPr>
      <w:r w:rsidRPr="004B6A9C">
        <w:rPr>
          <w:rFonts w:ascii="Times New Roman" w:hAnsi="Times New Roman" w:cs="Times New Roman"/>
          <w:lang w:val="lt-LT"/>
        </w:rPr>
        <w:t xml:space="preserve"> </w:t>
      </w:r>
      <w:r w:rsidR="00896E49">
        <w:rPr>
          <w:rFonts w:ascii="Times New Roman" w:hAnsi="Times New Roman" w:cs="Times New Roman"/>
          <w:lang w:val="lt-LT"/>
        </w:rPr>
        <w:t>-</w:t>
      </w:r>
      <w:r w:rsidRPr="004B6A9C">
        <w:rPr>
          <w:rFonts w:ascii="Times New Roman" w:hAnsi="Times New Roman" w:cs="Times New Roman"/>
          <w:lang w:val="lt-LT"/>
        </w:rPr>
        <w:t>staigus veido paraudimas</w:t>
      </w:r>
    </w:p>
    <w:p w14:paraId="268503E1" w14:textId="07D42612" w:rsidR="00072FFC" w:rsidRDefault="00F350A0" w:rsidP="00FA42D0">
      <w:pPr>
        <w:autoSpaceDE w:val="0"/>
        <w:autoSpaceDN w:val="0"/>
        <w:adjustRightInd w:val="0"/>
        <w:spacing w:after="0" w:line="240" w:lineRule="auto"/>
        <w:ind w:left="1296"/>
        <w:rPr>
          <w:rFonts w:ascii="Times New Roman" w:hAnsi="Times New Roman" w:cs="Times New Roman"/>
          <w:lang w:val="lt-LT"/>
        </w:rPr>
      </w:pPr>
      <w:r w:rsidRPr="004B6A9C">
        <w:rPr>
          <w:rFonts w:ascii="Times New Roman" w:hAnsi="Times New Roman" w:cs="Times New Roman"/>
          <w:lang w:val="lt-LT"/>
        </w:rPr>
        <w:t xml:space="preserve"> </w:t>
      </w:r>
      <w:r w:rsidR="00896E49">
        <w:rPr>
          <w:rFonts w:ascii="Times New Roman" w:hAnsi="Times New Roman" w:cs="Times New Roman"/>
          <w:lang w:val="lt-LT"/>
        </w:rPr>
        <w:t>-</w:t>
      </w:r>
      <w:r w:rsidRPr="004B6A9C">
        <w:rPr>
          <w:rFonts w:ascii="Times New Roman" w:hAnsi="Times New Roman" w:cs="Times New Roman"/>
          <w:lang w:val="lt-LT"/>
        </w:rPr>
        <w:t xml:space="preserve">karščio pylimas (taip pat pasireiškia staigus karščio pojūtis viršutinėje kūno dalyje), </w:t>
      </w:r>
      <w:r w:rsidR="00896E49">
        <w:rPr>
          <w:rFonts w:ascii="Times New Roman" w:hAnsi="Times New Roman" w:cs="Times New Roman"/>
          <w:lang w:val="lt-LT"/>
        </w:rPr>
        <w:t>---</w:t>
      </w:r>
      <w:proofErr w:type="spellStart"/>
      <w:r w:rsidR="00072FFC">
        <w:rPr>
          <w:rFonts w:ascii="Times New Roman" w:hAnsi="Times New Roman" w:cs="Times New Roman"/>
          <w:lang w:val="lt-LT"/>
        </w:rPr>
        <w:t>ne</w:t>
      </w:r>
      <w:r w:rsidR="00072FFC" w:rsidRPr="004B6A9C">
        <w:rPr>
          <w:rFonts w:ascii="Times New Roman" w:hAnsi="Times New Roman" w:cs="Times New Roman"/>
          <w:lang w:val="lt-LT"/>
        </w:rPr>
        <w:t>virškinimas</w:t>
      </w:r>
      <w:proofErr w:type="spellEnd"/>
      <w:r w:rsidR="00072FFC">
        <w:rPr>
          <w:rFonts w:ascii="Times New Roman" w:hAnsi="Times New Roman" w:cs="Times New Roman"/>
          <w:lang w:val="lt-LT"/>
        </w:rPr>
        <w:t>,</w:t>
      </w:r>
    </w:p>
    <w:p w14:paraId="506D3967" w14:textId="575B1B48" w:rsidR="00072FFC" w:rsidRDefault="00896E49" w:rsidP="00072FFC">
      <w:pPr>
        <w:autoSpaceDE w:val="0"/>
        <w:autoSpaceDN w:val="0"/>
        <w:adjustRightInd w:val="0"/>
        <w:spacing w:after="0" w:line="240" w:lineRule="auto"/>
        <w:ind w:left="1296"/>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matomo vaizdo spalvoto atspalvio atsiradimas</w:t>
      </w:r>
      <w:r w:rsidR="00072FFC">
        <w:rPr>
          <w:rFonts w:ascii="Times New Roman" w:hAnsi="Times New Roman" w:cs="Times New Roman"/>
          <w:lang w:val="lt-LT"/>
        </w:rPr>
        <w:t xml:space="preserve">, </w:t>
      </w:r>
      <w:r w:rsidR="000B669E">
        <w:rPr>
          <w:rFonts w:ascii="Times New Roman" w:hAnsi="Times New Roman" w:cs="Times New Roman"/>
          <w:lang w:val="lt-LT"/>
        </w:rPr>
        <w:t>neryškus</w:t>
      </w:r>
      <w:r w:rsidR="00072FFC" w:rsidRPr="004B6A9C">
        <w:rPr>
          <w:rFonts w:ascii="Times New Roman" w:hAnsi="Times New Roman" w:cs="Times New Roman"/>
          <w:lang w:val="lt-LT"/>
        </w:rPr>
        <w:t xml:space="preserve"> matymas</w:t>
      </w:r>
      <w:r w:rsidR="00072FFC">
        <w:rPr>
          <w:rFonts w:ascii="Times New Roman" w:hAnsi="Times New Roman" w:cs="Times New Roman"/>
          <w:lang w:val="lt-LT"/>
        </w:rPr>
        <w:t>, regėjimo sutrikimai</w:t>
      </w:r>
    </w:p>
    <w:p w14:paraId="5A294A9A" w14:textId="79B278B8" w:rsidR="00072FFC" w:rsidRDefault="00896E49" w:rsidP="00FA42D0">
      <w:pPr>
        <w:autoSpaceDE w:val="0"/>
        <w:autoSpaceDN w:val="0"/>
        <w:adjustRightInd w:val="0"/>
        <w:spacing w:after="0" w:line="240" w:lineRule="auto"/>
        <w:ind w:left="1296"/>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nosies užgulimas</w:t>
      </w:r>
    </w:p>
    <w:p w14:paraId="2D3E259D" w14:textId="4ECE3409" w:rsidR="00F350A0" w:rsidRPr="004B6A9C" w:rsidRDefault="00896E49" w:rsidP="00FA42D0">
      <w:pPr>
        <w:autoSpaceDE w:val="0"/>
        <w:autoSpaceDN w:val="0"/>
        <w:adjustRightInd w:val="0"/>
        <w:spacing w:after="0" w:line="240" w:lineRule="auto"/>
        <w:ind w:left="1296"/>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svaigulys.</w:t>
      </w:r>
    </w:p>
    <w:p w14:paraId="4435C4B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0523765" w14:textId="4E0D84E7" w:rsidR="00072FF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Nedažn</w:t>
      </w:r>
      <w:r w:rsidR="009543D2">
        <w:rPr>
          <w:rFonts w:ascii="Times New Roman" w:hAnsi="Times New Roman" w:cs="Times New Roman"/>
          <w:b/>
          <w:lang w:val="lt-LT"/>
        </w:rPr>
        <w:t>i</w:t>
      </w:r>
      <w:r w:rsidRPr="004B6A9C">
        <w:rPr>
          <w:rFonts w:ascii="Times New Roman" w:hAnsi="Times New Roman" w:cs="Times New Roman"/>
          <w:b/>
          <w:lang w:val="lt-LT"/>
        </w:rPr>
        <w:t xml:space="preserve"> šalutini</w:t>
      </w:r>
      <w:r w:rsidR="009543D2">
        <w:rPr>
          <w:rFonts w:ascii="Times New Roman" w:hAnsi="Times New Roman" w:cs="Times New Roman"/>
          <w:b/>
          <w:lang w:val="lt-LT"/>
        </w:rPr>
        <w:t>o</w:t>
      </w:r>
      <w:r w:rsidRPr="004B6A9C">
        <w:rPr>
          <w:rFonts w:ascii="Times New Roman" w:hAnsi="Times New Roman" w:cs="Times New Roman"/>
          <w:b/>
          <w:lang w:val="lt-LT"/>
        </w:rPr>
        <w:t xml:space="preserve"> poveiki</w:t>
      </w:r>
      <w:r w:rsidR="009543D2">
        <w:rPr>
          <w:rFonts w:ascii="Times New Roman" w:hAnsi="Times New Roman" w:cs="Times New Roman"/>
          <w:b/>
          <w:lang w:val="lt-LT"/>
        </w:rPr>
        <w:t xml:space="preserve">o reiškiniai </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sidR="009543D2">
        <w:rPr>
          <w:rFonts w:ascii="Times New Roman" w:hAnsi="Times New Roman" w:cs="Times New Roman"/>
          <w:lang w:val="lt-LT"/>
        </w:rPr>
        <w:t>re</w:t>
      </w:r>
      <w:r w:rsidR="00B73AB9">
        <w:rPr>
          <w:rFonts w:ascii="Times New Roman" w:hAnsi="Times New Roman" w:cs="Times New Roman"/>
          <w:lang w:val="lt-LT"/>
        </w:rPr>
        <w:t>č</w:t>
      </w:r>
      <w:r w:rsidR="009543D2">
        <w:rPr>
          <w:rFonts w:ascii="Times New Roman" w:hAnsi="Times New Roman" w:cs="Times New Roman"/>
          <w:lang w:val="lt-LT"/>
        </w:rPr>
        <w:t>iau</w:t>
      </w:r>
      <w:r w:rsidRPr="004B6A9C">
        <w:rPr>
          <w:rFonts w:ascii="Times New Roman" w:hAnsi="Times New Roman" w:cs="Times New Roman"/>
          <w:lang w:val="lt-LT"/>
        </w:rPr>
        <w:t xml:space="preserve"> kaip 1 iš 100 </w:t>
      </w:r>
      <w:r w:rsidR="009543D2">
        <w:rPr>
          <w:rFonts w:ascii="Times New Roman" w:hAnsi="Times New Roman" w:cs="Times New Roman"/>
          <w:lang w:val="lt-LT"/>
        </w:rPr>
        <w:t>asmen</w:t>
      </w:r>
      <w:r w:rsidRPr="004B6A9C">
        <w:rPr>
          <w:rFonts w:ascii="Times New Roman" w:hAnsi="Times New Roman" w:cs="Times New Roman"/>
          <w:lang w:val="lt-LT"/>
        </w:rPr>
        <w:t>ų):</w:t>
      </w:r>
    </w:p>
    <w:p w14:paraId="5C8EF2CD" w14:textId="57AF2D96"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vėmimas</w:t>
      </w:r>
    </w:p>
    <w:p w14:paraId="06BAF0FA" w14:textId="7674B80B"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odos išbėrimas</w:t>
      </w:r>
    </w:p>
    <w:p w14:paraId="24BF7C3D" w14:textId="10288C0E"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lastRenderedPageBreak/>
        <w:t>-</w:t>
      </w:r>
      <w:r w:rsidR="00F350A0" w:rsidRPr="004B6A9C">
        <w:rPr>
          <w:rFonts w:ascii="Times New Roman" w:hAnsi="Times New Roman" w:cs="Times New Roman"/>
          <w:lang w:val="lt-LT"/>
        </w:rPr>
        <w:t>akių dirginimas</w:t>
      </w:r>
      <w:r>
        <w:rPr>
          <w:rFonts w:ascii="Times New Roman" w:hAnsi="Times New Roman" w:cs="Times New Roman"/>
          <w:lang w:val="lt-LT"/>
        </w:rPr>
        <w:t xml:space="preserve">, </w:t>
      </w:r>
      <w:r w:rsidR="00F350A0" w:rsidRPr="004B6A9C">
        <w:rPr>
          <w:rFonts w:ascii="Times New Roman" w:hAnsi="Times New Roman" w:cs="Times New Roman"/>
          <w:lang w:val="lt-LT"/>
        </w:rPr>
        <w:t>kraujosruvos akyse/raudonos akys, akių skausmas, matomi šviesos žybsniai, regėjimo ryškumas, jautrumas šviesai, ašarojančios akys</w:t>
      </w:r>
    </w:p>
    <w:p w14:paraId="54997433" w14:textId="7E91B333"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sustiprėjęs širdies plakimas, dažnas širdies plakimas</w:t>
      </w:r>
    </w:p>
    <w:p w14:paraId="77F727EC" w14:textId="36949B9F"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kraujospūdžio padidėjimas, kraujospūdžio sumažėjimas</w:t>
      </w:r>
    </w:p>
    <w:p w14:paraId="3FFCED20" w14:textId="7E22F268"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raumenų skausmas</w:t>
      </w:r>
    </w:p>
    <w:p w14:paraId="32996C25" w14:textId="1DBA833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didelis mieguistumas</w:t>
      </w:r>
    </w:p>
    <w:p w14:paraId="4D214115" w14:textId="174852CF"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prisilietimo jutimo susilpnėjimas</w:t>
      </w:r>
    </w:p>
    <w:p w14:paraId="1238B4E4" w14:textId="4C9D9EC6"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galvos sukimasis</w:t>
      </w:r>
    </w:p>
    <w:p w14:paraId="1A25089F" w14:textId="55E0E80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skambėjimas ausyse</w:t>
      </w:r>
    </w:p>
    <w:p w14:paraId="6D186D1D" w14:textId="3031FCB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burnos džiūvimas</w:t>
      </w:r>
    </w:p>
    <w:p w14:paraId="1DEA66FB" w14:textId="08B86D0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užgulti nosies ančiai, nosies gleivinės uždegimas (taip pat pasireiškia sloga, čiaudulys ir nosies užgulimas)</w:t>
      </w:r>
    </w:p>
    <w:p w14:paraId="3302646C" w14:textId="4386FD15" w:rsidR="00896E49"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 xml:space="preserve">skausmas viršutinėje pilvo dalyje, skrandžio-stemplės </w:t>
      </w:r>
      <w:proofErr w:type="spellStart"/>
      <w:r w:rsidR="00F350A0" w:rsidRPr="004B6A9C">
        <w:rPr>
          <w:rFonts w:ascii="Times New Roman" w:hAnsi="Times New Roman" w:cs="Times New Roman"/>
          <w:lang w:val="lt-LT"/>
        </w:rPr>
        <w:t>refliukso</w:t>
      </w:r>
      <w:proofErr w:type="spellEnd"/>
      <w:r w:rsidR="00F350A0" w:rsidRPr="004B6A9C">
        <w:rPr>
          <w:rFonts w:ascii="Times New Roman" w:hAnsi="Times New Roman" w:cs="Times New Roman"/>
          <w:lang w:val="lt-LT"/>
        </w:rPr>
        <w:t xml:space="preserve"> liga (taip pat pasireiškia rėmuo</w:t>
      </w:r>
      <w:r>
        <w:rPr>
          <w:rFonts w:ascii="Times New Roman" w:hAnsi="Times New Roman" w:cs="Times New Roman"/>
          <w:lang w:val="lt-LT"/>
        </w:rPr>
        <w:t>)</w:t>
      </w:r>
    </w:p>
    <w:p w14:paraId="0B94C76F" w14:textId="17087C24"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kraujas šlapime</w:t>
      </w:r>
    </w:p>
    <w:p w14:paraId="58FF396B" w14:textId="2CA7D510"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rankų ar kojų skausmas</w:t>
      </w:r>
    </w:p>
    <w:p w14:paraId="0C38A979" w14:textId="3DA596C3"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kraujavimas iš nosies</w:t>
      </w:r>
    </w:p>
    <w:p w14:paraId="0D446724" w14:textId="1495896A"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karščio pojūtis</w:t>
      </w:r>
    </w:p>
    <w:p w14:paraId="5DC766CF" w14:textId="47C5616D" w:rsidR="00F350A0" w:rsidRPr="004B6A9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 xml:space="preserve">nuovargis. </w:t>
      </w:r>
    </w:p>
    <w:p w14:paraId="45BFE8FE" w14:textId="77777777" w:rsidR="00F350A0" w:rsidRPr="004B6A9C" w:rsidRDefault="00F350A0" w:rsidP="00F350A0">
      <w:pPr>
        <w:keepNext/>
        <w:spacing w:after="0" w:line="240" w:lineRule="auto"/>
        <w:outlineLvl w:val="0"/>
        <w:rPr>
          <w:rFonts w:ascii="Times New Roman" w:hAnsi="Times New Roman" w:cs="Times New Roman"/>
          <w:lang w:val="lt-LT"/>
        </w:rPr>
      </w:pPr>
    </w:p>
    <w:p w14:paraId="54F04CCE" w14:textId="2FA1767D" w:rsidR="004331AE" w:rsidRDefault="00F350A0" w:rsidP="00F350A0">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Ret</w:t>
      </w:r>
      <w:r w:rsidR="009543D2">
        <w:rPr>
          <w:rFonts w:ascii="Times New Roman" w:hAnsi="Times New Roman" w:cs="Times New Roman"/>
          <w:b/>
          <w:lang w:val="lt-LT"/>
        </w:rPr>
        <w:t>i</w:t>
      </w:r>
      <w:r w:rsidRPr="004B6A9C">
        <w:rPr>
          <w:rFonts w:ascii="Times New Roman" w:hAnsi="Times New Roman" w:cs="Times New Roman"/>
          <w:b/>
          <w:lang w:val="lt-LT"/>
        </w:rPr>
        <w:t xml:space="preserve"> šalutini</w:t>
      </w:r>
      <w:r w:rsidR="009543D2">
        <w:rPr>
          <w:rFonts w:ascii="Times New Roman" w:hAnsi="Times New Roman" w:cs="Times New Roman"/>
          <w:b/>
          <w:lang w:val="lt-LT"/>
        </w:rPr>
        <w:t>o</w:t>
      </w:r>
      <w:r w:rsidRPr="004B6A9C">
        <w:rPr>
          <w:rFonts w:ascii="Times New Roman" w:hAnsi="Times New Roman" w:cs="Times New Roman"/>
          <w:b/>
          <w:lang w:val="lt-LT"/>
        </w:rPr>
        <w:t xml:space="preserve"> poveiki</w:t>
      </w:r>
      <w:r w:rsidR="009543D2">
        <w:rPr>
          <w:rFonts w:ascii="Times New Roman" w:hAnsi="Times New Roman" w:cs="Times New Roman"/>
          <w:b/>
          <w:lang w:val="lt-LT"/>
        </w:rPr>
        <w:t>o reiškiniai</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sidR="009543D2">
        <w:rPr>
          <w:rFonts w:ascii="Times New Roman" w:hAnsi="Times New Roman" w:cs="Times New Roman"/>
          <w:lang w:val="lt-LT"/>
        </w:rPr>
        <w:t>rečiau</w:t>
      </w:r>
      <w:r w:rsidRPr="004B6A9C">
        <w:rPr>
          <w:rFonts w:ascii="Times New Roman" w:hAnsi="Times New Roman" w:cs="Times New Roman"/>
          <w:lang w:val="lt-LT"/>
        </w:rPr>
        <w:t xml:space="preserve"> kaip 1 iš 1</w:t>
      </w:r>
      <w:r w:rsidR="004D76A4">
        <w:rPr>
          <w:rFonts w:ascii="Times New Roman" w:hAnsi="Times New Roman" w:cs="Times New Roman"/>
          <w:lang w:val="lt-LT"/>
        </w:rPr>
        <w:t> </w:t>
      </w:r>
      <w:r w:rsidRPr="004B6A9C">
        <w:rPr>
          <w:rFonts w:ascii="Times New Roman" w:hAnsi="Times New Roman" w:cs="Times New Roman"/>
          <w:lang w:val="lt-LT"/>
        </w:rPr>
        <w:t xml:space="preserve">000 </w:t>
      </w:r>
      <w:r w:rsidR="004D76A4">
        <w:rPr>
          <w:rFonts w:ascii="Times New Roman" w:hAnsi="Times New Roman" w:cs="Times New Roman"/>
          <w:lang w:val="lt-LT"/>
        </w:rPr>
        <w:t>asmenų</w:t>
      </w:r>
      <w:r w:rsidRPr="004B6A9C">
        <w:rPr>
          <w:rFonts w:ascii="Times New Roman" w:hAnsi="Times New Roman" w:cs="Times New Roman"/>
          <w:lang w:val="lt-LT"/>
        </w:rPr>
        <w:t>):</w:t>
      </w:r>
    </w:p>
    <w:p w14:paraId="6C6063B4" w14:textId="7A377C18"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apalpimas</w:t>
      </w:r>
    </w:p>
    <w:p w14:paraId="22FE2D78" w14:textId="3DA09B55"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insultas, miokardo infarktas, nereguliarus širdies plakimas</w:t>
      </w:r>
    </w:p>
    <w:p w14:paraId="3B160487" w14:textId="5573D409"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trumpalaikis kurios nors smegenų dalies kraujotakos sutrikimas</w:t>
      </w:r>
    </w:p>
    <w:p w14:paraId="08D2E0DA" w14:textId="579A3409"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gerklės veržimo pojūtis</w:t>
      </w:r>
    </w:p>
    <w:p w14:paraId="1C6384A3" w14:textId="51CB2425"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burnos tirpimas</w:t>
      </w:r>
    </w:p>
    <w:p w14:paraId="49DD534A" w14:textId="79368856"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 xml:space="preserve">kraujavimas akių dugne, dvejinimasis akyse, regos aštrumo sumažėjimas, nenormalūs jutimai akyse, akių ar akių vokų patinimas, matomos smulkios dalelės ar dėmelės, matomi vaivorykštiniai ratai </w:t>
      </w:r>
      <w:r>
        <w:rPr>
          <w:rFonts w:ascii="Times New Roman" w:hAnsi="Times New Roman" w:cs="Times New Roman"/>
          <w:lang w:val="lt-LT"/>
        </w:rPr>
        <w:t>-</w:t>
      </w:r>
      <w:r w:rsidR="00F350A0" w:rsidRPr="004B6A9C">
        <w:rPr>
          <w:rFonts w:ascii="Times New Roman" w:hAnsi="Times New Roman" w:cs="Times New Roman"/>
          <w:lang w:val="lt-LT"/>
        </w:rPr>
        <w:t>aplink šviesą, akių vyzdžių išsiplėtimas, akių odenos spalvos pakitimai</w:t>
      </w:r>
    </w:p>
    <w:p w14:paraId="69F1C3E1" w14:textId="3C1956D6"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kraujavimas iš varpos</w:t>
      </w:r>
    </w:p>
    <w:p w14:paraId="2FE00BCC" w14:textId="33251281"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kraujas spermoje</w:t>
      </w:r>
    </w:p>
    <w:p w14:paraId="03857F4D" w14:textId="3043B2A2"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nosies džiūvimas</w:t>
      </w:r>
    </w:p>
    <w:p w14:paraId="167C7E2E" w14:textId="3028CD8A"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tinimas nosies viduje</w:t>
      </w:r>
    </w:p>
    <w:p w14:paraId="7C77CE3F" w14:textId="2861F50F"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dirglumas</w:t>
      </w:r>
    </w:p>
    <w:p w14:paraId="6E5A3149" w14:textId="510316B1" w:rsidR="00F350A0" w:rsidRPr="004B6A9C"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staigus prikurtimas.</w:t>
      </w:r>
    </w:p>
    <w:p w14:paraId="1521B5A2" w14:textId="77777777" w:rsidR="00F350A0" w:rsidRPr="004B6A9C" w:rsidRDefault="00F350A0" w:rsidP="00F350A0">
      <w:pPr>
        <w:keepNext/>
        <w:spacing w:after="0" w:line="240" w:lineRule="auto"/>
        <w:outlineLvl w:val="0"/>
        <w:rPr>
          <w:rFonts w:ascii="Times New Roman" w:hAnsi="Times New Roman" w:cs="Times New Roman"/>
          <w:lang w:val="lt-LT"/>
        </w:rPr>
      </w:pPr>
    </w:p>
    <w:p w14:paraId="4941C1EC"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poveikiu, nustatyti neįmanoma.</w:t>
      </w:r>
    </w:p>
    <w:p w14:paraId="7AB94BCE" w14:textId="77777777" w:rsidR="00F350A0" w:rsidRPr="004B6A9C" w:rsidRDefault="00F350A0" w:rsidP="00F350A0">
      <w:pPr>
        <w:tabs>
          <w:tab w:val="left" w:pos="567"/>
        </w:tabs>
        <w:spacing w:after="0" w:line="240" w:lineRule="auto"/>
        <w:rPr>
          <w:rFonts w:ascii="Times New Roman" w:hAnsi="Times New Roman" w:cs="Times New Roman"/>
          <w:b/>
          <w:lang w:val="lt-LT"/>
        </w:rPr>
      </w:pPr>
    </w:p>
    <w:p w14:paraId="319E0C35" w14:textId="096094B9" w:rsidR="00F350A0" w:rsidRDefault="00F350A0" w:rsidP="00F350A0">
      <w:pPr>
        <w:tabs>
          <w:tab w:val="left" w:pos="567"/>
        </w:tabs>
        <w:spacing w:after="0" w:line="240" w:lineRule="auto"/>
        <w:rPr>
          <w:rFonts w:ascii="Times New Roman" w:hAnsi="Times New Roman" w:cs="Times New Roman"/>
          <w:b/>
          <w:lang w:val="lt-LT"/>
        </w:rPr>
      </w:pPr>
      <w:r w:rsidRPr="004B6A9C">
        <w:rPr>
          <w:rFonts w:ascii="Times New Roman" w:hAnsi="Times New Roman" w:cs="Times New Roman"/>
          <w:b/>
          <w:lang w:val="lt-LT"/>
        </w:rPr>
        <w:t>Pranešimas apie šalutinį poveikį</w:t>
      </w:r>
    </w:p>
    <w:p w14:paraId="59363926" w14:textId="77777777" w:rsidR="00A24E1F" w:rsidRPr="004B6A9C" w:rsidRDefault="00A24E1F" w:rsidP="00F350A0">
      <w:pPr>
        <w:tabs>
          <w:tab w:val="left" w:pos="567"/>
        </w:tabs>
        <w:spacing w:after="0" w:line="240" w:lineRule="auto"/>
        <w:rPr>
          <w:rFonts w:ascii="Times New Roman" w:hAnsi="Times New Roman" w:cs="Times New Roman"/>
          <w:b/>
          <w:lang w:val="lt-LT"/>
        </w:rPr>
      </w:pPr>
    </w:p>
    <w:p w14:paraId="0F09CDC0" w14:textId="39D20857" w:rsidR="00A24E1F" w:rsidRPr="007A162E" w:rsidRDefault="00A24E1F" w:rsidP="007A162E">
      <w:pPr>
        <w:autoSpaceDE w:val="0"/>
        <w:autoSpaceDN w:val="0"/>
        <w:adjustRightInd w:val="0"/>
        <w:spacing w:after="0" w:line="240" w:lineRule="auto"/>
        <w:rPr>
          <w:rFonts w:eastAsia="Times New Roman"/>
          <w:snapToGrid w:val="0"/>
          <w:lang w:val="lt-LT" w:eastAsia="lt-LT"/>
        </w:rPr>
      </w:pPr>
      <w:r w:rsidRPr="007A162E">
        <w:rPr>
          <w:rFonts w:ascii="Times New Roman"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7A162E">
          <w:rPr>
            <w:rFonts w:ascii="Times New Roman" w:hAnsi="Times New Roman" w:cs="Times New Roman"/>
          </w:rPr>
          <w:t>https://vapris.vvkt.lt/vvkt-web/public/nrv</w:t>
        </w:r>
      </w:hyperlink>
      <w:r w:rsidRPr="007A162E">
        <w:rPr>
          <w:rFonts w:ascii="Times New Roman" w:hAnsi="Times New Roman" w:cs="Times New Roman"/>
          <w:lang w:val="lt-LT"/>
        </w:rPr>
        <w:t xml:space="preserve"> arba užpildant Paciento pranešimo apie įtariamą nepageidaujamą reakciją (ĮNR) formą, kuri skelbiama </w:t>
      </w:r>
      <w:hyperlink r:id="rId9" w:history="1">
        <w:r w:rsidRPr="007A162E">
          <w:rPr>
            <w:rFonts w:ascii="Times New Roman" w:hAnsi="Times New Roman" w:cs="Times New Roman"/>
          </w:rPr>
          <w:t>https://www.vvkt.lt/index.php?4004286486</w:t>
        </w:r>
      </w:hyperlink>
      <w:r w:rsidRPr="007A162E">
        <w:rPr>
          <w:rFonts w:ascii="Times New Roman" w:hAnsi="Times New Roman" w:cs="Times New Roman"/>
          <w:lang w:val="lt-LT"/>
        </w:rPr>
        <w:t xml:space="preserve">, ir atsiunčiant elektroniniu paštu (adresu </w:t>
      </w:r>
      <w:hyperlink r:id="rId10" w:history="1">
        <w:r w:rsidRPr="007A162E">
          <w:rPr>
            <w:rFonts w:ascii="Times New Roman" w:hAnsi="Times New Roman" w:cs="Times New Roman"/>
          </w:rPr>
          <w:t>NepageidaujamaR@vvkt.lt</w:t>
        </w:r>
      </w:hyperlink>
      <w:r w:rsidRPr="007A162E">
        <w:rPr>
          <w:rFonts w:ascii="Times New Roman" w:hAnsi="Times New Roman" w:cs="Times New Roman"/>
          <w:lang w:val="lt-LT"/>
        </w:rPr>
        <w:t>) arba nemokamu telefonu 8 800 73 568. Pranešdami apie šalutinį poveikį galite mums padėti gauti daugiau informacijos apie šio vaisto saugumą</w:t>
      </w:r>
      <w:r w:rsidRPr="007A162E">
        <w:rPr>
          <w:snapToGrid w:val="0"/>
          <w:lang w:val="lt-LT"/>
        </w:rPr>
        <w:t>.</w:t>
      </w:r>
    </w:p>
    <w:p w14:paraId="6D4D7B6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084F13E" w14:textId="77777777" w:rsidR="00F350A0" w:rsidRPr="000F6EAC" w:rsidRDefault="00F350A0" w:rsidP="00F350A0">
      <w:pPr>
        <w:tabs>
          <w:tab w:val="left" w:pos="567"/>
        </w:tabs>
        <w:spacing w:after="0" w:line="240" w:lineRule="auto"/>
        <w:ind w:left="567" w:hanging="567"/>
        <w:outlineLvl w:val="0"/>
        <w:rPr>
          <w:rFonts w:ascii="Times New Roman" w:hAnsi="Times New Roman" w:cs="Times New Roman"/>
          <w:lang w:val="lt-LT"/>
        </w:rPr>
      </w:pPr>
      <w:r w:rsidRPr="004B6A9C">
        <w:rPr>
          <w:rFonts w:ascii="Times New Roman" w:hAnsi="Times New Roman" w:cs="Times New Roman"/>
          <w:b/>
          <w:caps/>
          <w:lang w:val="lt-LT"/>
        </w:rPr>
        <w:t>5.</w:t>
      </w:r>
      <w:r w:rsidRPr="004B6A9C">
        <w:rPr>
          <w:rFonts w:ascii="Times New Roman" w:hAnsi="Times New Roman" w:cs="Times New Roman"/>
          <w:b/>
          <w:caps/>
          <w:lang w:val="lt-LT"/>
        </w:rPr>
        <w:tab/>
      </w:r>
      <w:r w:rsidRPr="004B6A9C">
        <w:rPr>
          <w:rFonts w:ascii="Times New Roman" w:hAnsi="Times New Roman" w:cs="Times New Roman"/>
          <w:b/>
          <w:lang w:val="lt-LT"/>
        </w:rPr>
        <w:t xml:space="preserve">Kaip laikyti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14:paraId="1727C00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AFF751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Šį vaistą laikykite vaikams nepastebimoje ir nepasiekiamoje vietoje.</w:t>
      </w:r>
    </w:p>
    <w:p w14:paraId="653C8A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E98C23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Šiam vaistui specialių laikymo sąlygų nereikia.</w:t>
      </w:r>
    </w:p>
    <w:p w14:paraId="25604AD2" w14:textId="77777777" w:rsidR="00F350A0" w:rsidRPr="004B6A9C" w:rsidRDefault="00F350A0" w:rsidP="00F350A0">
      <w:pPr>
        <w:keepNext/>
        <w:spacing w:after="0" w:line="240" w:lineRule="auto"/>
        <w:outlineLvl w:val="0"/>
        <w:rPr>
          <w:rFonts w:ascii="Times New Roman" w:hAnsi="Times New Roman" w:cs="Times New Roman"/>
          <w:lang w:val="lt-LT"/>
        </w:rPr>
      </w:pPr>
    </w:p>
    <w:p w14:paraId="7A2317A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Ant kartono dėžutės</w:t>
      </w:r>
      <w:r w:rsidR="00354D04">
        <w:rPr>
          <w:rFonts w:ascii="Times New Roman" w:hAnsi="Times New Roman" w:cs="Times New Roman"/>
          <w:lang w:val="lt-LT"/>
        </w:rPr>
        <w:t xml:space="preserve"> po „EXP“</w:t>
      </w:r>
      <w:r w:rsidRPr="004B6A9C">
        <w:rPr>
          <w:rFonts w:ascii="Times New Roman" w:hAnsi="Times New Roman" w:cs="Times New Roman"/>
          <w:lang w:val="lt-LT"/>
        </w:rPr>
        <w:t xml:space="preserve"> ar lizdinės plokštelės nurodytam tinkamumo laikui pasibaigus, šio vaisto vartoti negalima. Vaistas tinkamas vartoti iki paskutinės nurodyto mėnesio dienos.</w:t>
      </w:r>
    </w:p>
    <w:p w14:paraId="2F4F58C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20EA97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Vaistų negalima išmesti į kanalizaciją arba su buitinėmis atliekomis. Kaip išmesti</w:t>
      </w:r>
      <w:r w:rsidRPr="004B6A9C" w:rsidDel="00760DE7">
        <w:rPr>
          <w:rFonts w:ascii="Times New Roman" w:hAnsi="Times New Roman" w:cs="Times New Roman"/>
          <w:lang w:val="lt-LT"/>
        </w:rPr>
        <w:t xml:space="preserve"> </w:t>
      </w:r>
      <w:r w:rsidRPr="004B6A9C">
        <w:rPr>
          <w:rFonts w:ascii="Times New Roman" w:hAnsi="Times New Roman" w:cs="Times New Roman"/>
          <w:lang w:val="lt-LT"/>
        </w:rPr>
        <w:t>nereikalingus vaistus, klauskite vaistininko. Šios priemonės padės apsaugoti aplinką.</w:t>
      </w:r>
    </w:p>
    <w:p w14:paraId="5788BA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37848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876C38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w:t>
      </w:r>
      <w:r w:rsidRPr="004B6A9C">
        <w:rPr>
          <w:rFonts w:ascii="Times New Roman" w:hAnsi="Times New Roman" w:cs="Times New Roman"/>
          <w:b/>
          <w:lang w:val="lt-LT"/>
        </w:rPr>
        <w:tab/>
        <w:t>Pakuotės turinys ir kita informacija</w:t>
      </w:r>
    </w:p>
    <w:p w14:paraId="6F37638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AF17A2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lang w:val="lt-LT"/>
        </w:rPr>
        <w:t xml:space="preserve"> </w:t>
      </w:r>
      <w:r w:rsidRPr="004B6A9C">
        <w:rPr>
          <w:rFonts w:ascii="Times New Roman" w:hAnsi="Times New Roman" w:cs="Times New Roman"/>
          <w:b/>
          <w:lang w:val="lt-LT"/>
        </w:rPr>
        <w:t>sudėtis</w:t>
      </w:r>
    </w:p>
    <w:p w14:paraId="5CE7CA76" w14:textId="77777777" w:rsidR="00F350A0" w:rsidRPr="004B6A9C" w:rsidRDefault="00F350A0" w:rsidP="00F350A0">
      <w:pPr>
        <w:pStyle w:val="Sraopastraipa"/>
        <w:numPr>
          <w:ilvl w:val="0"/>
          <w:numId w:val="25"/>
        </w:numPr>
        <w:tabs>
          <w:tab w:val="left" w:pos="567"/>
          <w:tab w:val="left" w:pos="3060"/>
        </w:tabs>
        <w:autoSpaceDE w:val="0"/>
        <w:autoSpaceDN w:val="0"/>
        <w:adjustRightInd w:val="0"/>
        <w:ind w:left="567" w:hanging="567"/>
        <w:rPr>
          <w:lang w:val="lt-LT"/>
        </w:rPr>
      </w:pPr>
      <w:r w:rsidRPr="004B6A9C">
        <w:rPr>
          <w:lang w:val="lt-LT"/>
        </w:rPr>
        <w:t xml:space="preserve">Veiklioji medžiaga yra </w:t>
      </w:r>
      <w:proofErr w:type="spellStart"/>
      <w:r w:rsidRPr="004B6A9C">
        <w:rPr>
          <w:lang w:val="lt-LT"/>
        </w:rPr>
        <w:t>sildenafilis</w:t>
      </w:r>
      <w:proofErr w:type="spellEnd"/>
      <w:r w:rsidRPr="004B6A9C">
        <w:rPr>
          <w:lang w:val="lt-LT"/>
        </w:rPr>
        <w:t xml:space="preserve">. Kiekvienoje tabletėje yra 50 mg arba 100 mg </w:t>
      </w:r>
      <w:proofErr w:type="spellStart"/>
      <w:r w:rsidRPr="004B6A9C">
        <w:rPr>
          <w:lang w:val="lt-LT"/>
        </w:rPr>
        <w:t>sildenafilio</w:t>
      </w:r>
      <w:proofErr w:type="spellEnd"/>
      <w:r w:rsidRPr="004B6A9C">
        <w:rPr>
          <w:lang w:val="lt-LT"/>
        </w:rPr>
        <w:t xml:space="preserve"> (citrato pavidalu).</w:t>
      </w:r>
    </w:p>
    <w:p w14:paraId="434EF5B9" w14:textId="77777777" w:rsidR="00F350A0" w:rsidRPr="004B6A9C" w:rsidRDefault="00F350A0" w:rsidP="00F350A0">
      <w:pPr>
        <w:pStyle w:val="Sraopastraipa"/>
        <w:numPr>
          <w:ilvl w:val="0"/>
          <w:numId w:val="25"/>
        </w:numPr>
        <w:tabs>
          <w:tab w:val="left" w:pos="567"/>
          <w:tab w:val="left" w:pos="3060"/>
        </w:tabs>
        <w:autoSpaceDE w:val="0"/>
        <w:autoSpaceDN w:val="0"/>
        <w:adjustRightInd w:val="0"/>
        <w:ind w:left="567" w:hanging="567"/>
        <w:rPr>
          <w:lang w:val="lt-LT"/>
        </w:rPr>
      </w:pPr>
      <w:r w:rsidRPr="004B6A9C">
        <w:rPr>
          <w:lang w:val="lt-LT"/>
        </w:rPr>
        <w:t xml:space="preserve">Pagalbinės medžiagos yra bevandenis kalcio-vandenilio fosfatas, </w:t>
      </w:r>
      <w:proofErr w:type="spellStart"/>
      <w:r w:rsidRPr="004B6A9C">
        <w:rPr>
          <w:lang w:val="lt-LT"/>
        </w:rPr>
        <w:t>mikrokristalinė</w:t>
      </w:r>
      <w:proofErr w:type="spellEnd"/>
      <w:r w:rsidRPr="004B6A9C">
        <w:rPr>
          <w:lang w:val="lt-LT"/>
        </w:rPr>
        <w:t xml:space="preserve"> celiuliozė, </w:t>
      </w:r>
      <w:proofErr w:type="spellStart"/>
      <w:r w:rsidRPr="004B6A9C">
        <w:rPr>
          <w:lang w:val="lt-LT"/>
        </w:rPr>
        <w:t>kopovidonas</w:t>
      </w:r>
      <w:proofErr w:type="spellEnd"/>
      <w:r w:rsidRPr="004B6A9C">
        <w:rPr>
          <w:lang w:val="lt-LT"/>
        </w:rPr>
        <w:t xml:space="preserve">, </w:t>
      </w:r>
      <w:proofErr w:type="spellStart"/>
      <w:r w:rsidRPr="004B6A9C">
        <w:rPr>
          <w:lang w:val="lt-LT"/>
        </w:rPr>
        <w:t>kroskarmeliozės</w:t>
      </w:r>
      <w:proofErr w:type="spellEnd"/>
      <w:r w:rsidRPr="004B6A9C">
        <w:rPr>
          <w:lang w:val="lt-LT"/>
        </w:rPr>
        <w:t xml:space="preserve"> natrio druska, magnio </w:t>
      </w:r>
      <w:proofErr w:type="spellStart"/>
      <w:r w:rsidRPr="004B6A9C">
        <w:rPr>
          <w:lang w:val="lt-LT"/>
        </w:rPr>
        <w:t>stearatas</w:t>
      </w:r>
      <w:proofErr w:type="spellEnd"/>
      <w:r w:rsidRPr="004B6A9C">
        <w:rPr>
          <w:lang w:val="lt-LT"/>
        </w:rPr>
        <w:t xml:space="preserve">, sacharino natrio druska, </w:t>
      </w:r>
      <w:proofErr w:type="spellStart"/>
      <w:r w:rsidRPr="004B6A9C">
        <w:rPr>
          <w:lang w:val="lt-LT"/>
        </w:rPr>
        <w:t>indigokarmino</w:t>
      </w:r>
      <w:proofErr w:type="spellEnd"/>
      <w:r w:rsidRPr="004B6A9C">
        <w:rPr>
          <w:lang w:val="lt-LT"/>
        </w:rPr>
        <w:t xml:space="preserve"> aliuminio </w:t>
      </w:r>
      <w:proofErr w:type="spellStart"/>
      <w:r w:rsidRPr="004B6A9C">
        <w:rPr>
          <w:lang w:val="lt-LT"/>
        </w:rPr>
        <w:t>kraplakas</w:t>
      </w:r>
      <w:proofErr w:type="spellEnd"/>
      <w:r w:rsidRPr="004B6A9C">
        <w:rPr>
          <w:lang w:val="lt-LT"/>
        </w:rPr>
        <w:t xml:space="preserve"> (E132).</w:t>
      </w:r>
    </w:p>
    <w:p w14:paraId="473580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A8C43E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išvaizda ir kiekis pakuotėje</w:t>
      </w:r>
    </w:p>
    <w:p w14:paraId="221646F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su kryžmine laužimo vagele vienoje pusėje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50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kitoje pusėje.</w:t>
      </w:r>
    </w:p>
    <w:p w14:paraId="4BAC6AB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308695D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su kryžmine laužimo vagele abiejose pusėse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100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vienoje pusėje.</w:t>
      </w:r>
    </w:p>
    <w:p w14:paraId="362E5AA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B5794F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tiekiamas lizdinėse plokštelėse po 1, 2, 4, 6, 8, 10, 12, 16, 20, 24 arba 28 tabletes.</w:t>
      </w:r>
    </w:p>
    <w:p w14:paraId="59FA0C8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8BFD0F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būti tiekiamos ne visų dydžių pakuotės.</w:t>
      </w:r>
    </w:p>
    <w:p w14:paraId="21BF79F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9B7502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Registruotojas ir gamintojas</w:t>
      </w:r>
    </w:p>
    <w:p w14:paraId="188AA3F7"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19C0EC43" w14:textId="77777777" w:rsidR="00F350A0" w:rsidRPr="004B6A9C" w:rsidRDefault="00F350A0" w:rsidP="00F350A0">
      <w:pPr>
        <w:tabs>
          <w:tab w:val="left" w:pos="567"/>
          <w:tab w:val="left" w:pos="3060"/>
        </w:tabs>
        <w:spacing w:after="0" w:line="240" w:lineRule="auto"/>
        <w:rPr>
          <w:rFonts w:ascii="Times New Roman" w:hAnsi="Times New Roman" w:cs="Times New Roman"/>
          <w:i/>
          <w:lang w:val="lt-LT"/>
        </w:rPr>
      </w:pPr>
      <w:r w:rsidRPr="004B6A9C">
        <w:rPr>
          <w:rFonts w:ascii="Times New Roman" w:hAnsi="Times New Roman" w:cs="Times New Roman"/>
          <w:i/>
          <w:lang w:val="lt-LT"/>
        </w:rPr>
        <w:t>Registruotojas</w:t>
      </w:r>
    </w:p>
    <w:p w14:paraId="19347C4A"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d.d</w:t>
      </w:r>
      <w:proofErr w:type="spellEnd"/>
      <w:r w:rsidRPr="004B6A9C">
        <w:rPr>
          <w:rFonts w:ascii="Times New Roman" w:hAnsi="Times New Roman" w:cs="Times New Roman"/>
          <w:lang w:val="lt-LT"/>
        </w:rPr>
        <w:t>.</w:t>
      </w:r>
    </w:p>
    <w:p w14:paraId="0D90F455"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Verovškova</w:t>
      </w:r>
      <w:proofErr w:type="spellEnd"/>
      <w:r w:rsidRPr="004B6A9C">
        <w:rPr>
          <w:rFonts w:ascii="Times New Roman" w:hAnsi="Times New Roman" w:cs="Times New Roman"/>
          <w:lang w:val="lt-LT"/>
        </w:rPr>
        <w:t xml:space="preserve"> 57</w:t>
      </w:r>
    </w:p>
    <w:p w14:paraId="0CFA255E"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SI-1000 </w:t>
      </w:r>
      <w:proofErr w:type="spellStart"/>
      <w:r w:rsidRPr="004B6A9C">
        <w:rPr>
          <w:rFonts w:ascii="Times New Roman" w:hAnsi="Times New Roman" w:cs="Times New Roman"/>
          <w:lang w:val="lt-LT"/>
        </w:rPr>
        <w:t>Ljubljana</w:t>
      </w:r>
      <w:proofErr w:type="spellEnd"/>
    </w:p>
    <w:p w14:paraId="73783B5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Slovėnija</w:t>
      </w:r>
    </w:p>
    <w:p w14:paraId="668A9C8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EA2D76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eastAsia="Times New Roman" w:hAnsi="Times New Roman" w:cs="Times New Roman"/>
          <w:bCs/>
          <w:i/>
          <w:lang w:val="lt-LT" w:eastAsia="en-US"/>
        </w:rPr>
      </w:pPr>
      <w:r w:rsidRPr="004B6A9C">
        <w:rPr>
          <w:rFonts w:ascii="Times New Roman" w:eastAsia="Times New Roman" w:hAnsi="Times New Roman" w:cs="Times New Roman"/>
          <w:bCs/>
          <w:i/>
          <w:lang w:val="lt-LT" w:eastAsia="en-US"/>
        </w:rPr>
        <w:t>Gamintojai</w:t>
      </w:r>
    </w:p>
    <w:p w14:paraId="782E82C0"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Salutas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Pharma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GmbH</w:t>
      </w:r>
      <w:proofErr w:type="spellEnd"/>
    </w:p>
    <w:p w14:paraId="2B5AF52A"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Otto-von-Guericke-Allee</w:t>
      </w:r>
      <w:proofErr w:type="spellEnd"/>
      <w:r w:rsidRPr="004B6A9C">
        <w:rPr>
          <w:rFonts w:ascii="Times New Roman" w:hAnsi="Times New Roman" w:cs="Times New Roman"/>
          <w:lang w:val="lt-LT"/>
        </w:rPr>
        <w:t xml:space="preserve"> 1</w:t>
      </w:r>
    </w:p>
    <w:p w14:paraId="5B7C1802"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39179 </w:t>
      </w:r>
      <w:proofErr w:type="spellStart"/>
      <w:r w:rsidRPr="004B6A9C">
        <w:rPr>
          <w:rFonts w:ascii="Times New Roman" w:hAnsi="Times New Roman" w:cs="Times New Roman"/>
          <w:lang w:val="lt-LT"/>
        </w:rPr>
        <w:t>Barleben</w:t>
      </w:r>
      <w:proofErr w:type="spellEnd"/>
    </w:p>
    <w:p w14:paraId="42B1F711"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Vokietija</w:t>
      </w:r>
    </w:p>
    <w:p w14:paraId="4060280F"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
    <w:p w14:paraId="43ED9BF8"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arba</w:t>
      </w:r>
    </w:p>
    <w:p w14:paraId="0D854EBD" w14:textId="77777777" w:rsidR="00F350A0" w:rsidRPr="004B6A9C" w:rsidRDefault="00F350A0" w:rsidP="00F350A0">
      <w:pPr>
        <w:spacing w:after="0" w:line="240" w:lineRule="auto"/>
        <w:rPr>
          <w:rFonts w:ascii="Times New Roman" w:hAnsi="Times New Roman" w:cs="Times New Roman"/>
          <w:lang w:val="lt-LT"/>
        </w:rPr>
      </w:pPr>
    </w:p>
    <w:p w14:paraId="4E2A73BD"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proofErr w:type="spellStart"/>
      <w:r w:rsidRPr="004B6A9C">
        <w:rPr>
          <w:rFonts w:ascii="Times New Roman" w:hAnsi="Times New Roman" w:cs="Times New Roman"/>
          <w:color w:val="000000"/>
          <w:lang w:val="lt-LT"/>
        </w:rPr>
        <w:t>Lek</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Pharmaceuticals</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d.d</w:t>
      </w:r>
      <w:proofErr w:type="spellEnd"/>
      <w:r w:rsidRPr="004B6A9C">
        <w:rPr>
          <w:rFonts w:ascii="Times New Roman" w:hAnsi="Times New Roman" w:cs="Times New Roman"/>
          <w:color w:val="000000"/>
          <w:lang w:val="lt-LT"/>
        </w:rPr>
        <w:t>.</w:t>
      </w:r>
    </w:p>
    <w:p w14:paraId="4DA6F3A6"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proofErr w:type="spellStart"/>
      <w:r w:rsidRPr="004B6A9C">
        <w:rPr>
          <w:rFonts w:ascii="Times New Roman" w:hAnsi="Times New Roman" w:cs="Times New Roman"/>
          <w:color w:val="000000"/>
          <w:lang w:val="lt-LT"/>
        </w:rPr>
        <w:t>Verovškova</w:t>
      </w:r>
      <w:proofErr w:type="spellEnd"/>
      <w:r w:rsidRPr="004B6A9C">
        <w:rPr>
          <w:rFonts w:ascii="Times New Roman" w:hAnsi="Times New Roman" w:cs="Times New Roman"/>
          <w:color w:val="000000"/>
          <w:lang w:val="lt-LT"/>
        </w:rPr>
        <w:t xml:space="preserve"> 57</w:t>
      </w:r>
    </w:p>
    <w:p w14:paraId="18DE06EA"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1526 </w:t>
      </w:r>
      <w:proofErr w:type="spellStart"/>
      <w:r w:rsidRPr="004B6A9C">
        <w:rPr>
          <w:rFonts w:ascii="Times New Roman" w:hAnsi="Times New Roman" w:cs="Times New Roman"/>
          <w:color w:val="000000"/>
          <w:lang w:val="lt-LT"/>
        </w:rPr>
        <w:t>Ljubljana</w:t>
      </w:r>
      <w:proofErr w:type="spellEnd"/>
    </w:p>
    <w:p w14:paraId="18BC1028"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Slovėnija </w:t>
      </w:r>
    </w:p>
    <w:p w14:paraId="01C49D83"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p>
    <w:p w14:paraId="6EDB48EF"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14:paraId="6D89E851"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5EA26721"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LEK S.A.</w:t>
      </w:r>
    </w:p>
    <w:p w14:paraId="175B58FF"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UI. </w:t>
      </w:r>
      <w:proofErr w:type="spellStart"/>
      <w:r w:rsidRPr="004B6A9C">
        <w:rPr>
          <w:rFonts w:ascii="Times New Roman" w:hAnsi="Times New Roman" w:cs="Times New Roman"/>
          <w:lang w:val="lt-LT"/>
        </w:rPr>
        <w:t>Podlipie</w:t>
      </w:r>
      <w:proofErr w:type="spellEnd"/>
      <w:r w:rsidRPr="004B6A9C">
        <w:rPr>
          <w:rFonts w:ascii="Times New Roman" w:hAnsi="Times New Roman" w:cs="Times New Roman"/>
          <w:lang w:val="lt-LT"/>
        </w:rPr>
        <w:t xml:space="preserve"> 16 C,</w:t>
      </w:r>
    </w:p>
    <w:p w14:paraId="2671F9B7"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95-010 </w:t>
      </w:r>
      <w:proofErr w:type="spellStart"/>
      <w:r w:rsidRPr="004B6A9C">
        <w:rPr>
          <w:rFonts w:ascii="Times New Roman" w:hAnsi="Times New Roman" w:cs="Times New Roman"/>
          <w:lang w:val="lt-LT"/>
        </w:rPr>
        <w:t>Strykow</w:t>
      </w:r>
      <w:proofErr w:type="spellEnd"/>
    </w:p>
    <w:p w14:paraId="7D85BB77"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14:paraId="0E75CA35"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Su gamybos vieta:</w:t>
      </w:r>
    </w:p>
    <w:p w14:paraId="57DAFE09"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Ul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Domaniewska</w:t>
      </w:r>
      <w:proofErr w:type="spellEnd"/>
      <w:r w:rsidRPr="004B6A9C">
        <w:rPr>
          <w:rFonts w:ascii="Times New Roman" w:hAnsi="Times New Roman" w:cs="Times New Roman"/>
          <w:lang w:val="lt-LT"/>
        </w:rPr>
        <w:t xml:space="preserve"> 50 C</w:t>
      </w:r>
    </w:p>
    <w:p w14:paraId="0750949C"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lastRenderedPageBreak/>
        <w:t xml:space="preserve">02-672 </w:t>
      </w:r>
      <w:proofErr w:type="spellStart"/>
      <w:r w:rsidRPr="004B6A9C">
        <w:rPr>
          <w:rFonts w:ascii="Times New Roman" w:hAnsi="Times New Roman" w:cs="Times New Roman"/>
          <w:lang w:val="lt-LT"/>
        </w:rPr>
        <w:t>Warszawa</w:t>
      </w:r>
      <w:proofErr w:type="spellEnd"/>
    </w:p>
    <w:p w14:paraId="3961E962"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14:paraId="7C431DBA" w14:textId="77777777" w:rsidR="00F350A0" w:rsidRPr="004B6A9C" w:rsidRDefault="00F350A0" w:rsidP="00F350A0">
      <w:pPr>
        <w:tabs>
          <w:tab w:val="left" w:pos="567"/>
          <w:tab w:val="left" w:pos="3060"/>
        </w:tabs>
        <w:spacing w:after="0" w:line="240" w:lineRule="auto"/>
        <w:rPr>
          <w:rFonts w:ascii="Times New Roman" w:hAnsi="Times New Roman" w:cs="Times New Roman"/>
          <w:i/>
          <w:color w:val="000000"/>
          <w:lang w:val="lt-LT"/>
        </w:rPr>
      </w:pPr>
    </w:p>
    <w:p w14:paraId="35D87390"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14:paraId="4BD6330E"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
    <w:p w14:paraId="73716E75"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S.C.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S.R.L</w:t>
      </w:r>
    </w:p>
    <w:p w14:paraId="61A77E8E"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7A </w:t>
      </w:r>
      <w:proofErr w:type="spellStart"/>
      <w:r w:rsidRPr="004B6A9C">
        <w:rPr>
          <w:rFonts w:ascii="Times New Roman" w:hAnsi="Times New Roman" w:cs="Times New Roman"/>
          <w:lang w:val="lt-LT"/>
        </w:rPr>
        <w:t>Livezeni</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Street</w:t>
      </w:r>
      <w:proofErr w:type="spellEnd"/>
      <w:r w:rsidRPr="004B6A9C">
        <w:rPr>
          <w:rFonts w:ascii="Times New Roman" w:hAnsi="Times New Roman" w:cs="Times New Roman"/>
          <w:lang w:val="lt-LT"/>
        </w:rPr>
        <w:t>,</w:t>
      </w:r>
    </w:p>
    <w:p w14:paraId="71AEF7C2"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540472 </w:t>
      </w:r>
      <w:proofErr w:type="spellStart"/>
      <w:r w:rsidRPr="004B6A9C">
        <w:rPr>
          <w:rFonts w:ascii="Times New Roman" w:hAnsi="Times New Roman" w:cs="Times New Roman"/>
          <w:lang w:val="lt-LT"/>
        </w:rPr>
        <w:t>Targu</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Mures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Jud</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Mures</w:t>
      </w:r>
      <w:proofErr w:type="spellEnd"/>
    </w:p>
    <w:p w14:paraId="6063B613"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Rumunija</w:t>
      </w:r>
    </w:p>
    <w:p w14:paraId="6C4CE69E" w14:textId="77777777" w:rsidR="00F350A0" w:rsidRPr="004B6A9C" w:rsidRDefault="00F350A0" w:rsidP="00F350A0">
      <w:pPr>
        <w:tabs>
          <w:tab w:val="left" w:pos="567"/>
          <w:tab w:val="left" w:pos="3060"/>
        </w:tabs>
        <w:spacing w:after="0" w:line="240" w:lineRule="auto"/>
        <w:rPr>
          <w:rFonts w:ascii="Times New Roman" w:hAnsi="Times New Roman" w:cs="Times New Roman"/>
        </w:rPr>
      </w:pPr>
    </w:p>
    <w:p w14:paraId="5D3834EE"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arba</w:t>
      </w:r>
    </w:p>
    <w:p w14:paraId="50538047"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p>
    <w:p w14:paraId="2E6CFA43"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Lek Pharmaceuticals d.d.</w:t>
      </w:r>
    </w:p>
    <w:p w14:paraId="25C9A758"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Trimlini 2D</w:t>
      </w:r>
    </w:p>
    <w:p w14:paraId="4425ADFD"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SI-9220 Lendava</w:t>
      </w:r>
    </w:p>
    <w:p w14:paraId="7490A6A3"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Slovėnija</w:t>
      </w:r>
    </w:p>
    <w:p w14:paraId="6C55B259"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highlight w:val="yellow"/>
          <w:lang w:val="lt-LT" w:eastAsia="en-US"/>
        </w:rPr>
      </w:pPr>
    </w:p>
    <w:p w14:paraId="2EA7F95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apie šį vaistą norite sužinoti daugiau, kreipkitės į vietinį registruotojo atstovą.</w:t>
      </w:r>
    </w:p>
    <w:p w14:paraId="7D1565EE" w14:textId="77777777" w:rsidR="00F350A0" w:rsidRPr="004B6A9C" w:rsidRDefault="00F350A0" w:rsidP="00F350A0">
      <w:pPr>
        <w:keepNext/>
        <w:spacing w:after="0" w:line="240" w:lineRule="auto"/>
        <w:outlineLvl w:val="0"/>
        <w:rPr>
          <w:rFonts w:ascii="Times New Roman" w:hAnsi="Times New Roman" w:cs="Times New Roman"/>
          <w:lang w:val="lt-LT"/>
        </w:rPr>
      </w:pPr>
    </w:p>
    <w:p w14:paraId="38F447CF" w14:textId="77777777" w:rsidR="00F350A0" w:rsidRPr="004B6A9C" w:rsidRDefault="00F350A0" w:rsidP="00F350A0">
      <w:pPr>
        <w:tabs>
          <w:tab w:val="left" w:pos="567"/>
        </w:tabs>
        <w:spacing w:after="0" w:line="240" w:lineRule="auto"/>
        <w:jc w:val="both"/>
        <w:rPr>
          <w:rFonts w:ascii="Times New Roman" w:hAnsi="Times New Roman" w:cs="Times New Roman"/>
          <w:lang w:val="lt-LT"/>
        </w:rPr>
      </w:pP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Pharmaceuticals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d.d</w:t>
      </w:r>
      <w:proofErr w:type="spellEnd"/>
      <w:r w:rsidRPr="004B6A9C">
        <w:rPr>
          <w:rFonts w:ascii="Times New Roman" w:hAnsi="Times New Roman" w:cs="Times New Roman"/>
          <w:lang w:val="lt-LT"/>
        </w:rPr>
        <w:t>. filialas</w:t>
      </w:r>
    </w:p>
    <w:p w14:paraId="0E739CDB" w14:textId="77777777" w:rsidR="00F350A0" w:rsidRPr="004B6A9C" w:rsidRDefault="00F350A0" w:rsidP="00F350A0">
      <w:pPr>
        <w:tabs>
          <w:tab w:val="left" w:pos="567"/>
        </w:tabs>
        <w:spacing w:after="0" w:line="240" w:lineRule="auto"/>
        <w:jc w:val="both"/>
        <w:rPr>
          <w:rFonts w:ascii="Times New Roman" w:hAnsi="Times New Roman" w:cs="Times New Roman"/>
          <w:lang w:val="lt-LT"/>
        </w:rPr>
      </w:pPr>
      <w:r w:rsidRPr="004B6A9C">
        <w:rPr>
          <w:rFonts w:ascii="Times New Roman" w:hAnsi="Times New Roman" w:cs="Times New Roman"/>
          <w:lang w:val="lt-LT"/>
        </w:rPr>
        <w:t>Šeimyniškių 3A</w:t>
      </w:r>
    </w:p>
    <w:p w14:paraId="04552A12" w14:textId="77777777" w:rsidR="00F350A0" w:rsidRPr="004B6A9C" w:rsidRDefault="00F350A0" w:rsidP="00F350A0">
      <w:pPr>
        <w:tabs>
          <w:tab w:val="left" w:pos="567"/>
        </w:tabs>
        <w:spacing w:after="0" w:line="240" w:lineRule="auto"/>
        <w:jc w:val="both"/>
        <w:rPr>
          <w:rFonts w:ascii="Times New Roman" w:hAnsi="Times New Roman" w:cs="Times New Roman"/>
          <w:lang w:val="lt-LT"/>
        </w:rPr>
      </w:pPr>
      <w:r w:rsidRPr="004B6A9C">
        <w:rPr>
          <w:rFonts w:ascii="Times New Roman" w:hAnsi="Times New Roman" w:cs="Times New Roman"/>
          <w:lang w:val="lt-LT"/>
        </w:rPr>
        <w:t>LT-09312 Vilnius</w:t>
      </w:r>
    </w:p>
    <w:p w14:paraId="523BA3F8" w14:textId="77777777" w:rsidR="00F350A0" w:rsidRPr="004B6A9C" w:rsidRDefault="00F350A0" w:rsidP="00F350A0">
      <w:pPr>
        <w:tabs>
          <w:tab w:val="left" w:pos="567"/>
        </w:tabs>
        <w:spacing w:after="0" w:line="240" w:lineRule="auto"/>
        <w:jc w:val="both"/>
        <w:rPr>
          <w:rFonts w:ascii="Times New Roman" w:hAnsi="Times New Roman" w:cs="Times New Roman"/>
          <w:lang w:val="lt-LT"/>
        </w:rPr>
      </w:pPr>
      <w:r w:rsidRPr="004B6A9C">
        <w:rPr>
          <w:rFonts w:ascii="Times New Roman" w:hAnsi="Times New Roman" w:cs="Times New Roman"/>
          <w:lang w:val="lt-LT"/>
        </w:rPr>
        <w:t>Tel. +370 5 2636 037</w:t>
      </w:r>
    </w:p>
    <w:p w14:paraId="550E3A1C" w14:textId="4996D782"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05CDB8BC"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eastAsia="Times New Roman" w:hAnsi="Times New Roman" w:cs="Times New Roman"/>
          <w:lang w:val="lt-LT" w:eastAsia="en-US"/>
        </w:rPr>
        <w:t xml:space="preserve">El. </w:t>
      </w:r>
      <w:r w:rsidRPr="004B6A9C">
        <w:rPr>
          <w:rFonts w:ascii="Times New Roman" w:hAnsi="Times New Roman" w:cs="Times New Roman"/>
          <w:lang w:val="lt-LT"/>
        </w:rPr>
        <w:t>paštas: info.lithuania@sandoz.com</w:t>
      </w:r>
    </w:p>
    <w:p w14:paraId="4034A80A"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3F1F53C3" w14:textId="2F04B579" w:rsidR="00F350A0" w:rsidRPr="007A162E" w:rsidRDefault="00F350A0" w:rsidP="00F350A0">
      <w:pPr>
        <w:numPr>
          <w:ilvl w:val="12"/>
          <w:numId w:val="0"/>
        </w:numPr>
        <w:tabs>
          <w:tab w:val="left" w:pos="567"/>
        </w:tabs>
        <w:spacing w:after="0" w:line="240" w:lineRule="auto"/>
        <w:ind w:right="-2"/>
        <w:rPr>
          <w:rFonts w:ascii="Times New Roman" w:hAnsi="Times New Roman" w:cs="Times New Roman"/>
          <w:b/>
          <w:lang w:val="lt-LT"/>
        </w:rPr>
      </w:pPr>
      <w:r w:rsidRPr="004B6A9C">
        <w:rPr>
          <w:rFonts w:ascii="Times New Roman" w:hAnsi="Times New Roman" w:cs="Times New Roman"/>
          <w:b/>
          <w:lang w:val="lt-LT"/>
        </w:rPr>
        <w:t xml:space="preserve">Šis vaistas </w:t>
      </w:r>
      <w:r w:rsidR="00733AF9" w:rsidRPr="007A162E">
        <w:rPr>
          <w:rFonts w:ascii="Times New Roman" w:hAnsi="Times New Roman" w:cs="Times New Roman"/>
          <w:b/>
          <w:lang w:val="lt-LT"/>
        </w:rPr>
        <w:t>Europos ekonominės erdvės</w:t>
      </w:r>
      <w:r w:rsidRPr="004B6A9C">
        <w:rPr>
          <w:rFonts w:ascii="Times New Roman" w:hAnsi="Times New Roman" w:cs="Times New Roman"/>
          <w:b/>
          <w:lang w:val="lt-LT"/>
        </w:rPr>
        <w:t xml:space="preserve"> valstybėse narėse </w:t>
      </w:r>
      <w:r w:rsidR="00733AF9" w:rsidRPr="007A162E">
        <w:rPr>
          <w:rFonts w:ascii="Times New Roman" w:hAnsi="Times New Roman" w:cs="Times New Roman"/>
          <w:b/>
          <w:lang w:val="lt-LT"/>
        </w:rPr>
        <w:t xml:space="preserve">ir Jungtinėje Karalystėje (Šiaurės Airijoje) </w:t>
      </w:r>
      <w:r w:rsidRPr="004B6A9C">
        <w:rPr>
          <w:rFonts w:ascii="Times New Roman" w:hAnsi="Times New Roman" w:cs="Times New Roman"/>
          <w:b/>
          <w:lang w:val="lt-LT"/>
        </w:rPr>
        <w:t>registruotas tokiais pavadinimais</w:t>
      </w:r>
      <w:r w:rsidRPr="007A162E">
        <w:rPr>
          <w:rFonts w:ascii="Times New Roman" w:hAnsi="Times New Roman" w:cs="Times New Roman"/>
          <w:b/>
          <w:lang w:val="lt-LT"/>
        </w:rPr>
        <w:t>:</w:t>
      </w:r>
    </w:p>
    <w:p w14:paraId="2FDD284C" w14:textId="77777777" w:rsidR="00BD2BFC" w:rsidRDefault="00BD2BFC" w:rsidP="00BD2BFC">
      <w:pPr>
        <w:numPr>
          <w:ilvl w:val="12"/>
          <w:numId w:val="0"/>
        </w:numPr>
        <w:tabs>
          <w:tab w:val="left" w:pos="567"/>
        </w:tabs>
        <w:spacing w:after="0" w:line="240" w:lineRule="auto"/>
        <w:ind w:right="-2"/>
        <w:rPr>
          <w:rFonts w:ascii="Times New Roman" w:hAnsi="Times New Roman" w:cs="Times New Roman"/>
          <w:lang w:val="lt-LT"/>
        </w:rPr>
      </w:pPr>
    </w:p>
    <w:tbl>
      <w:tblPr>
        <w:tblStyle w:val="Lentelstinklelis"/>
        <w:tblW w:w="0" w:type="auto"/>
        <w:tblLook w:val="04A0" w:firstRow="1" w:lastRow="0" w:firstColumn="1" w:lastColumn="0" w:noHBand="0" w:noVBand="1"/>
      </w:tblPr>
      <w:tblGrid>
        <w:gridCol w:w="6385"/>
        <w:gridCol w:w="2675"/>
      </w:tblGrid>
      <w:tr w:rsidR="00BD2BFC" w14:paraId="4FD09CF5" w14:textId="77777777" w:rsidTr="000452BB">
        <w:tc>
          <w:tcPr>
            <w:tcW w:w="6385" w:type="dxa"/>
          </w:tcPr>
          <w:p w14:paraId="525FB7E3" w14:textId="5513B169" w:rsidR="00BD2BFC" w:rsidRDefault="00BD2BFC" w:rsidP="00E42CCC">
            <w:pPr>
              <w:numPr>
                <w:ilvl w:val="12"/>
                <w:numId w:val="0"/>
              </w:numPr>
              <w:tabs>
                <w:tab w:val="left" w:pos="567"/>
              </w:tabs>
              <w:ind w:right="-2"/>
              <w:rPr>
                <w:rFonts w:ascii="Times New Roman" w:hAnsi="Times New Roman" w:cs="Times New Roman"/>
                <w:lang w:val="lt-LT"/>
              </w:rPr>
            </w:pPr>
            <w:r w:rsidRPr="000452BB">
              <w:rPr>
                <w:rFonts w:ascii="Times New Roman" w:hAnsi="Times New Roman"/>
                <w:color w:val="000000"/>
                <w:lang w:val="lt-LT"/>
              </w:rPr>
              <w:t>Austrija, Belgija, Čekija, Estija, Latvija, Lenkija, Lietuva, Norvegija, Slovakija, Suomija, Švedija, Vengrija, Jungtinė Karalystė, Vokietija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Bulgarija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Italija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Malta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Nyderlandai</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Portugalija</w:t>
            </w:r>
            <w:r w:rsidR="004331AE">
              <w:rPr>
                <w:rFonts w:ascii="Times New Roman" w:hAnsi="Times New Roman" w:cs="Times New Roman"/>
                <w:color w:val="000000"/>
                <w:lang w:val="lt-LT"/>
              </w:rPr>
              <w:t>, Danija</w:t>
            </w:r>
          </w:p>
        </w:tc>
        <w:tc>
          <w:tcPr>
            <w:tcW w:w="2675" w:type="dxa"/>
          </w:tcPr>
          <w:p w14:paraId="3D1E55DC" w14:textId="77777777" w:rsidR="00BD2BFC" w:rsidRDefault="00BD2BFC" w:rsidP="00E42CCC">
            <w:pPr>
              <w:numPr>
                <w:ilvl w:val="12"/>
                <w:numId w:val="0"/>
              </w:numPr>
              <w:tabs>
                <w:tab w:val="left" w:pos="567"/>
              </w:tabs>
              <w:ind w:right="-2"/>
              <w:rPr>
                <w:rFonts w:ascii="Times New Roman" w:hAnsi="Times New Roman" w:cs="Times New Roman"/>
                <w:lang w:val="lt-LT"/>
              </w:rPr>
            </w:pPr>
            <w:proofErr w:type="spellStart"/>
            <w:r w:rsidRPr="004B6A9C">
              <w:rPr>
                <w:rFonts w:ascii="Times New Roman" w:hAnsi="Times New Roman" w:cs="Times New Roman"/>
                <w:color w:val="000000"/>
                <w:lang w:val="lt-LT"/>
              </w:rPr>
              <w:t>Sildenafil</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Sandoz</w:t>
            </w:r>
            <w:proofErr w:type="spellEnd"/>
          </w:p>
        </w:tc>
      </w:tr>
    </w:tbl>
    <w:p w14:paraId="2C558908" w14:textId="77777777" w:rsidR="00F350A0" w:rsidRPr="004B6A9C" w:rsidRDefault="00F350A0" w:rsidP="00F350A0">
      <w:pPr>
        <w:tabs>
          <w:tab w:val="left" w:pos="567"/>
        </w:tabs>
        <w:spacing w:after="0" w:line="240" w:lineRule="auto"/>
        <w:rPr>
          <w:rFonts w:ascii="Times New Roman" w:hAnsi="Times New Roman" w:cs="Times New Roman"/>
        </w:rPr>
      </w:pPr>
    </w:p>
    <w:p w14:paraId="6876C35B" w14:textId="0CD84730" w:rsidR="00F350A0" w:rsidRPr="000452BB" w:rsidRDefault="00F350A0" w:rsidP="00F350A0">
      <w:pPr>
        <w:tabs>
          <w:tab w:val="left" w:pos="567"/>
        </w:tabs>
        <w:spacing w:after="0" w:line="240" w:lineRule="auto"/>
        <w:rPr>
          <w:rFonts w:ascii="Times New Roman" w:hAnsi="Times New Roman"/>
          <w:b/>
        </w:rPr>
      </w:pPr>
      <w:r w:rsidRPr="004B6A9C">
        <w:rPr>
          <w:rFonts w:ascii="Times New Roman" w:hAnsi="Times New Roman" w:cs="Times New Roman"/>
          <w:b/>
          <w:lang w:val="lt-LT"/>
        </w:rPr>
        <w:t>Šis pakuotės lapelis paskutinį kartą peržiūrėtas</w:t>
      </w:r>
      <w:r w:rsidR="000452BB">
        <w:rPr>
          <w:rFonts w:ascii="Times New Roman" w:hAnsi="Times New Roman" w:cs="Times New Roman"/>
          <w:b/>
          <w:lang w:val="lt-LT"/>
        </w:rPr>
        <w:t xml:space="preserve"> </w:t>
      </w:r>
      <w:r w:rsidR="00D029A3">
        <w:rPr>
          <w:rFonts w:ascii="Times New Roman" w:hAnsi="Times New Roman" w:cs="Times New Roman"/>
          <w:b/>
          <w:lang w:val="lt-LT"/>
        </w:rPr>
        <w:t>2022-08-2</w:t>
      </w:r>
      <w:r w:rsidR="00350184">
        <w:rPr>
          <w:rFonts w:ascii="Times New Roman" w:hAnsi="Times New Roman" w:cs="Times New Roman"/>
          <w:b/>
          <w:lang w:val="lt-LT"/>
        </w:rPr>
        <w:t>6.</w:t>
      </w:r>
    </w:p>
    <w:p w14:paraId="2F3176E4" w14:textId="77777777" w:rsidR="00F350A0" w:rsidRPr="000452BB" w:rsidRDefault="00F350A0" w:rsidP="00F350A0">
      <w:pPr>
        <w:tabs>
          <w:tab w:val="left" w:pos="567"/>
        </w:tabs>
        <w:spacing w:after="0" w:line="240" w:lineRule="auto"/>
        <w:rPr>
          <w:rFonts w:ascii="Times New Roman" w:hAnsi="Times New Roman"/>
        </w:rPr>
      </w:pPr>
    </w:p>
    <w:p w14:paraId="17AAD3D6" w14:textId="77777777" w:rsidR="00F350A0" w:rsidRPr="000452BB" w:rsidRDefault="00F350A0" w:rsidP="00F350A0">
      <w:pPr>
        <w:tabs>
          <w:tab w:val="left" w:pos="567"/>
        </w:tabs>
        <w:spacing w:after="0" w:line="240" w:lineRule="auto"/>
        <w:rPr>
          <w:rFonts w:ascii="Times New Roman" w:hAnsi="Times New Roman"/>
        </w:rPr>
      </w:pPr>
    </w:p>
    <w:p w14:paraId="0F8D6567" w14:textId="77777777" w:rsidR="00F350A0" w:rsidRPr="000452BB" w:rsidRDefault="00F350A0" w:rsidP="00F350A0">
      <w:pPr>
        <w:tabs>
          <w:tab w:val="left" w:pos="567"/>
        </w:tabs>
        <w:spacing w:after="0" w:line="240" w:lineRule="auto"/>
        <w:rPr>
          <w:rFonts w:ascii="Times New Roman" w:hAnsi="Times New Roman"/>
        </w:rPr>
      </w:pPr>
      <w:r w:rsidRPr="004B6A9C">
        <w:rPr>
          <w:rFonts w:ascii="Times New Roman" w:hAnsi="Times New Roman" w:cs="Times New Roman"/>
          <w:lang w:val="lt-LT"/>
        </w:rPr>
        <w:t>Išsami informacija apie šį vaistą pateikiama Valstybinės vaistų kontrolės tarnybos prie Lietuvos Respublikos sveikatos apsaugos ministerijos tinklalapyje</w:t>
      </w:r>
      <w:r w:rsidRPr="004B6A9C">
        <w:rPr>
          <w:rFonts w:ascii="Times New Roman" w:hAnsi="Times New Roman" w:cs="Times New Roman"/>
          <w:i/>
          <w:lang w:val="lt-LT"/>
        </w:rPr>
        <w:t xml:space="preserve"> </w:t>
      </w:r>
      <w:hyperlink r:id="rId11" w:history="1">
        <w:r w:rsidRPr="000452BB">
          <w:rPr>
            <w:rFonts w:ascii="Times New Roman" w:hAnsi="Times New Roman"/>
          </w:rPr>
          <w:t>http://www.vvkt.lt/</w:t>
        </w:r>
      </w:hyperlink>
      <w:r w:rsidRPr="000452BB">
        <w:rPr>
          <w:rFonts w:ascii="Times New Roman" w:hAnsi="Times New Roman"/>
        </w:rPr>
        <w:t>.</w:t>
      </w:r>
    </w:p>
    <w:p w14:paraId="3E77DDC9" w14:textId="77777777" w:rsidR="00F350A0" w:rsidRPr="000452BB" w:rsidRDefault="00F350A0" w:rsidP="000452BB">
      <w:pPr>
        <w:rPr>
          <w:rFonts w:ascii="Times New Roman" w:hAnsi="Times New Roman"/>
          <w:sz w:val="20"/>
          <w:lang w:val="lt-LT"/>
        </w:rPr>
      </w:pPr>
      <w:bookmarkStart w:id="8" w:name="_GoBack"/>
      <w:bookmarkEnd w:id="8"/>
    </w:p>
    <w:p w14:paraId="178438CC" w14:textId="77777777" w:rsidR="007E2722" w:rsidRDefault="007E2722"/>
    <w:sectPr w:rsidR="007E2722" w:rsidSect="00E42CCC">
      <w:footerReference w:type="even" r:id="rId12"/>
      <w:footerReference w:type="default" r:id="rId1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506EB3" w14:textId="77777777" w:rsidR="00C75E44" w:rsidRDefault="00C75E44">
      <w:pPr>
        <w:spacing w:after="0" w:line="240" w:lineRule="auto"/>
      </w:pPr>
      <w:r>
        <w:separator/>
      </w:r>
    </w:p>
  </w:endnote>
  <w:endnote w:type="continuationSeparator" w:id="0">
    <w:p w14:paraId="5EF685B3" w14:textId="77777777" w:rsidR="00C75E44" w:rsidRDefault="00C75E44">
      <w:pPr>
        <w:spacing w:after="0" w:line="240" w:lineRule="auto"/>
      </w:pPr>
      <w:r>
        <w:continuationSeparator/>
      </w:r>
    </w:p>
  </w:endnote>
  <w:endnote w:type="continuationNotice" w:id="1">
    <w:p w14:paraId="26EA7ECE" w14:textId="77777777" w:rsidR="00C75E44" w:rsidRDefault="00C75E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7524F" w14:textId="77777777" w:rsidR="00AE664F" w:rsidRDefault="00AE66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A7D8AE0" w14:textId="77777777" w:rsidR="00AE664F" w:rsidRDefault="00AE664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BDD163" w14:textId="1B43424D" w:rsidR="00AE664F" w:rsidRDefault="00AE66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25A5A">
      <w:rPr>
        <w:rStyle w:val="Puslapionumeris"/>
        <w:noProof/>
      </w:rPr>
      <w:t>30</w:t>
    </w:r>
    <w:r>
      <w:rPr>
        <w:rStyle w:val="Puslapionumeris"/>
      </w:rPr>
      <w:fldChar w:fldCharType="end"/>
    </w:r>
  </w:p>
  <w:p w14:paraId="7916BC7F" w14:textId="77777777" w:rsidR="00AE664F" w:rsidRDefault="00AE664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2819F8" w14:textId="77777777" w:rsidR="00C75E44" w:rsidRDefault="00C75E44">
      <w:pPr>
        <w:spacing w:after="0" w:line="240" w:lineRule="auto"/>
      </w:pPr>
      <w:r>
        <w:separator/>
      </w:r>
    </w:p>
  </w:footnote>
  <w:footnote w:type="continuationSeparator" w:id="0">
    <w:p w14:paraId="55E40FD5" w14:textId="77777777" w:rsidR="00C75E44" w:rsidRDefault="00C75E44">
      <w:pPr>
        <w:spacing w:after="0" w:line="240" w:lineRule="auto"/>
      </w:pPr>
      <w:r>
        <w:continuationSeparator/>
      </w:r>
    </w:p>
  </w:footnote>
  <w:footnote w:type="continuationNotice" w:id="1">
    <w:p w14:paraId="23D2BED0" w14:textId="77777777" w:rsidR="00C75E44" w:rsidRDefault="00C75E4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710DF"/>
    <w:multiLevelType w:val="hybridMultilevel"/>
    <w:tmpl w:val="BE44AB38"/>
    <w:lvl w:ilvl="0" w:tplc="C68CA226">
      <w:start w:val="1"/>
      <w:numFmt w:val="bullet"/>
      <w:lvlText w:val=""/>
      <w:lvlJc w:val="left"/>
      <w:pPr>
        <w:tabs>
          <w:tab w:val="num" w:pos="1167"/>
        </w:tabs>
        <w:ind w:left="1167" w:hanging="607"/>
      </w:pPr>
      <w:rPr>
        <w:rFonts w:ascii="Symbol" w:hAnsi="Symbol" w:hint="default"/>
        <w:color w:val="auto"/>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DE4539"/>
    <w:multiLevelType w:val="hybridMultilevel"/>
    <w:tmpl w:val="6D9A0D20"/>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6C72CE"/>
    <w:multiLevelType w:val="hybridMultilevel"/>
    <w:tmpl w:val="43E288B8"/>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15250E"/>
    <w:multiLevelType w:val="hybridMultilevel"/>
    <w:tmpl w:val="9D3808E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0F1252"/>
    <w:multiLevelType w:val="multilevel"/>
    <w:tmpl w:val="FD5675A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1C1910CF"/>
    <w:multiLevelType w:val="hybridMultilevel"/>
    <w:tmpl w:val="16C0200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A6308B"/>
    <w:multiLevelType w:val="hybridMultilevel"/>
    <w:tmpl w:val="6592F3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F651DEA"/>
    <w:multiLevelType w:val="multilevel"/>
    <w:tmpl w:val="C4E2B86E"/>
    <w:lvl w:ilvl="0">
      <w:start w:val="4"/>
      <w:numFmt w:val="decimal"/>
      <w:lvlText w:val="%1"/>
      <w:lvlJc w:val="left"/>
      <w:pPr>
        <w:tabs>
          <w:tab w:val="num" w:pos="570"/>
        </w:tabs>
        <w:ind w:left="570" w:hanging="570"/>
      </w:pPr>
      <w:rPr>
        <w:rFonts w:hint="default"/>
      </w:rPr>
    </w:lvl>
    <w:lvl w:ilvl="1">
      <w:start w:val="7"/>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23C9166D"/>
    <w:multiLevelType w:val="hybridMultilevel"/>
    <w:tmpl w:val="2FF2A3D2"/>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AC0242"/>
    <w:multiLevelType w:val="hybridMultilevel"/>
    <w:tmpl w:val="94D2A368"/>
    <w:lvl w:ilvl="0" w:tplc="0C7A17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8C6116"/>
    <w:multiLevelType w:val="hybridMultilevel"/>
    <w:tmpl w:val="C4DA93E2"/>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0F3409"/>
    <w:multiLevelType w:val="hybridMultilevel"/>
    <w:tmpl w:val="FFB8D106"/>
    <w:lvl w:ilvl="0" w:tplc="C18817EC">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2137F3"/>
    <w:multiLevelType w:val="hybridMultilevel"/>
    <w:tmpl w:val="888CF7EA"/>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D15FB6"/>
    <w:multiLevelType w:val="hybridMultilevel"/>
    <w:tmpl w:val="06CE738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E971BB"/>
    <w:multiLevelType w:val="multilevel"/>
    <w:tmpl w:val="E4CC25B6"/>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49771765"/>
    <w:multiLevelType w:val="hybridMultilevel"/>
    <w:tmpl w:val="6DC0C5F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27126B"/>
    <w:multiLevelType w:val="hybridMultilevel"/>
    <w:tmpl w:val="89C832C2"/>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Wingdings"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Wingdings"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Wingdings"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CD3280"/>
    <w:multiLevelType w:val="hybridMultilevel"/>
    <w:tmpl w:val="1304E58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52B1EF6"/>
    <w:multiLevelType w:val="multilevel"/>
    <w:tmpl w:val="DAAEF4B6"/>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5EF82BC1"/>
    <w:multiLevelType w:val="hybridMultilevel"/>
    <w:tmpl w:val="F606001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15F4C8B"/>
    <w:multiLevelType w:val="hybridMultilevel"/>
    <w:tmpl w:val="70C82A0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67072A5"/>
    <w:multiLevelType w:val="hybridMultilevel"/>
    <w:tmpl w:val="E696A238"/>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7413B1E"/>
    <w:multiLevelType w:val="hybridMultilevel"/>
    <w:tmpl w:val="81647356"/>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12"/>
  </w:num>
  <w:num w:numId="2">
    <w:abstractNumId w:val="19"/>
  </w:num>
  <w:num w:numId="3">
    <w:abstractNumId w:val="15"/>
  </w:num>
  <w:num w:numId="4">
    <w:abstractNumId w:val="7"/>
  </w:num>
  <w:num w:numId="5">
    <w:abstractNumId w:val="4"/>
  </w:num>
  <w:num w:numId="6">
    <w:abstractNumId w:val="8"/>
  </w:num>
  <w:num w:numId="7">
    <w:abstractNumId w:val="2"/>
  </w:num>
  <w:num w:numId="8">
    <w:abstractNumId w:val="11"/>
  </w:num>
  <w:num w:numId="9">
    <w:abstractNumId w:val="17"/>
  </w:num>
  <w:num w:numId="10">
    <w:abstractNumId w:val="18"/>
  </w:num>
  <w:num w:numId="11">
    <w:abstractNumId w:val="22"/>
  </w:num>
  <w:num w:numId="12">
    <w:abstractNumId w:val="13"/>
  </w:num>
  <w:num w:numId="13">
    <w:abstractNumId w:val="5"/>
  </w:num>
  <w:num w:numId="14">
    <w:abstractNumId w:val="23"/>
  </w:num>
  <w:num w:numId="15">
    <w:abstractNumId w:val="3"/>
  </w:num>
  <w:num w:numId="16">
    <w:abstractNumId w:val="21"/>
  </w:num>
  <w:num w:numId="17">
    <w:abstractNumId w:val="10"/>
  </w:num>
  <w:num w:numId="18">
    <w:abstractNumId w:val="20"/>
  </w:num>
  <w:num w:numId="19">
    <w:abstractNumId w:val="0"/>
  </w:num>
  <w:num w:numId="20">
    <w:abstractNumId w:val="1"/>
  </w:num>
  <w:num w:numId="21">
    <w:abstractNumId w:val="14"/>
  </w:num>
  <w:num w:numId="22">
    <w:abstractNumId w:val="16"/>
  </w:num>
  <w:num w:numId="23">
    <w:abstractNumId w:val="6"/>
  </w:num>
  <w:num w:numId="24">
    <w:abstractNumId w:val="24"/>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F0B"/>
    <w:rsid w:val="000452BB"/>
    <w:rsid w:val="00072FFC"/>
    <w:rsid w:val="000B669E"/>
    <w:rsid w:val="000C0D51"/>
    <w:rsid w:val="000C39CF"/>
    <w:rsid w:val="000D7C41"/>
    <w:rsid w:val="00114FCB"/>
    <w:rsid w:val="00257CD8"/>
    <w:rsid w:val="002B1A82"/>
    <w:rsid w:val="0032333B"/>
    <w:rsid w:val="0032723E"/>
    <w:rsid w:val="00350184"/>
    <w:rsid w:val="00354D04"/>
    <w:rsid w:val="004305E8"/>
    <w:rsid w:val="004331AE"/>
    <w:rsid w:val="00465C57"/>
    <w:rsid w:val="0049335C"/>
    <w:rsid w:val="004A15DB"/>
    <w:rsid w:val="004D76A4"/>
    <w:rsid w:val="0051297B"/>
    <w:rsid w:val="00525A5A"/>
    <w:rsid w:val="00605F0B"/>
    <w:rsid w:val="006D1719"/>
    <w:rsid w:val="006E1BAD"/>
    <w:rsid w:val="00713F47"/>
    <w:rsid w:val="00733AF9"/>
    <w:rsid w:val="007A162E"/>
    <w:rsid w:val="007A777E"/>
    <w:rsid w:val="007E2722"/>
    <w:rsid w:val="007E2DC4"/>
    <w:rsid w:val="00806986"/>
    <w:rsid w:val="00822E6A"/>
    <w:rsid w:val="00885F9A"/>
    <w:rsid w:val="0088771F"/>
    <w:rsid w:val="00896E49"/>
    <w:rsid w:val="008A3D9C"/>
    <w:rsid w:val="009543D2"/>
    <w:rsid w:val="00967B8C"/>
    <w:rsid w:val="00980E0D"/>
    <w:rsid w:val="009B12BF"/>
    <w:rsid w:val="00A04E38"/>
    <w:rsid w:val="00A24E1F"/>
    <w:rsid w:val="00AE664F"/>
    <w:rsid w:val="00B315C5"/>
    <w:rsid w:val="00B73AB9"/>
    <w:rsid w:val="00BD2BFC"/>
    <w:rsid w:val="00C00187"/>
    <w:rsid w:val="00C75E44"/>
    <w:rsid w:val="00CD77A9"/>
    <w:rsid w:val="00CE302D"/>
    <w:rsid w:val="00D029A3"/>
    <w:rsid w:val="00DE60D5"/>
    <w:rsid w:val="00E037F9"/>
    <w:rsid w:val="00E42CCC"/>
    <w:rsid w:val="00E60E0C"/>
    <w:rsid w:val="00E6182F"/>
    <w:rsid w:val="00E90FE4"/>
    <w:rsid w:val="00EF10C8"/>
    <w:rsid w:val="00F350A0"/>
    <w:rsid w:val="00FA42D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AE5BB9"/>
  <w15:chartTrackingRefBased/>
  <w15:docId w15:val="{B005D423-4CCC-4E7D-A283-24BFD1DD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350A0"/>
    <w:pPr>
      <w:spacing w:after="200" w:line="276" w:lineRule="auto"/>
    </w:pPr>
    <w:rPr>
      <w:rFonts w:eastAsiaTheme="minorEastAsia"/>
      <w:lang w:val="en-US" w:eastAsia="zh-TW"/>
    </w:rPr>
  </w:style>
  <w:style w:type="paragraph" w:styleId="Antrat1">
    <w:name w:val="heading 1"/>
    <w:basedOn w:val="prastasis"/>
    <w:next w:val="prastasis"/>
    <w:link w:val="Antrat1Diagrama"/>
    <w:qFormat/>
    <w:rsid w:val="00F350A0"/>
    <w:pPr>
      <w:keepNext/>
      <w:spacing w:after="0" w:line="240" w:lineRule="auto"/>
      <w:outlineLvl w:val="0"/>
    </w:pPr>
    <w:rPr>
      <w:rFonts w:ascii="Times New Roman" w:eastAsia="Times New Roman" w:hAnsi="Times New Roman" w:cs="Arial"/>
      <w:bCs/>
      <w:szCs w:val="32"/>
      <w:lang w:eastAsia="en-US"/>
    </w:rPr>
  </w:style>
  <w:style w:type="paragraph" w:styleId="Antrat2">
    <w:name w:val="heading 2"/>
    <w:basedOn w:val="prastasis"/>
    <w:next w:val="prastasis"/>
    <w:link w:val="Antrat2Diagrama"/>
    <w:qFormat/>
    <w:rsid w:val="00F350A0"/>
    <w:pPr>
      <w:keepNext/>
      <w:spacing w:before="240" w:after="60" w:line="240" w:lineRule="auto"/>
      <w:outlineLvl w:val="1"/>
    </w:pPr>
    <w:rPr>
      <w:rFonts w:ascii="Arial" w:eastAsia="Times New Roman" w:hAnsi="Arial" w:cs="Times New Roman"/>
      <w:b/>
      <w:bCs/>
      <w:i/>
      <w:iCs/>
      <w:sz w:val="28"/>
      <w:szCs w:val="28"/>
      <w:lang w:val="lt-LT" w:eastAsia="x-none"/>
    </w:rPr>
  </w:style>
  <w:style w:type="paragraph" w:styleId="Antrat3">
    <w:name w:val="heading 3"/>
    <w:basedOn w:val="prastasis"/>
    <w:next w:val="prastasis"/>
    <w:link w:val="Antrat3Diagrama"/>
    <w:qFormat/>
    <w:rsid w:val="00F350A0"/>
    <w:pPr>
      <w:keepNext/>
      <w:spacing w:before="240" w:after="60" w:line="240" w:lineRule="auto"/>
      <w:outlineLvl w:val="2"/>
    </w:pPr>
    <w:rPr>
      <w:rFonts w:ascii="Arial" w:eastAsia="Times New Roman" w:hAnsi="Arial" w:cs="Times New Roman"/>
      <w:b/>
      <w:bCs/>
      <w:sz w:val="26"/>
      <w:szCs w:val="26"/>
      <w:lang w:val="lt-LT" w:eastAsia="x-none"/>
    </w:rPr>
  </w:style>
  <w:style w:type="paragraph" w:styleId="Antrat4">
    <w:name w:val="heading 4"/>
    <w:basedOn w:val="prastasis"/>
    <w:next w:val="prastasis"/>
    <w:link w:val="Antrat4Diagrama"/>
    <w:qFormat/>
    <w:rsid w:val="00F350A0"/>
    <w:pPr>
      <w:keepNext/>
      <w:spacing w:before="240" w:after="60" w:line="240" w:lineRule="auto"/>
      <w:outlineLvl w:val="3"/>
    </w:pPr>
    <w:rPr>
      <w:rFonts w:ascii="Times New Roman" w:eastAsia="Times New Roman" w:hAnsi="Times New Roman" w:cs="Times New Roman"/>
      <w:b/>
      <w:bCs/>
      <w:sz w:val="28"/>
      <w:szCs w:val="28"/>
      <w:lang w:eastAsia="en-US"/>
    </w:rPr>
  </w:style>
  <w:style w:type="paragraph" w:styleId="Antrat6">
    <w:name w:val="heading 6"/>
    <w:basedOn w:val="prastasis"/>
    <w:next w:val="prastasis"/>
    <w:link w:val="Antrat6Diagrama"/>
    <w:qFormat/>
    <w:rsid w:val="00F350A0"/>
    <w:pPr>
      <w:keepNext/>
      <w:spacing w:after="0" w:line="360" w:lineRule="auto"/>
      <w:jc w:val="both"/>
      <w:outlineLvl w:val="5"/>
    </w:pPr>
    <w:rPr>
      <w:rFonts w:ascii="Times New Roman" w:eastAsia="Times New Roman" w:hAnsi="Times New Roman" w:cs="Times New Roman"/>
      <w:i/>
      <w:iCs/>
      <w:szCs w:val="24"/>
      <w:lang w:val="lt-LT" w:eastAsia="x-none"/>
    </w:rPr>
  </w:style>
  <w:style w:type="paragraph" w:styleId="Antrat8">
    <w:name w:val="heading 8"/>
    <w:basedOn w:val="prastasis"/>
    <w:next w:val="prastasis"/>
    <w:link w:val="Antrat8Diagrama"/>
    <w:qFormat/>
    <w:rsid w:val="00F350A0"/>
    <w:pPr>
      <w:spacing w:before="240" w:after="60" w:line="240" w:lineRule="auto"/>
      <w:outlineLvl w:val="7"/>
    </w:pPr>
    <w:rPr>
      <w:rFonts w:ascii="Times New Roman" w:eastAsia="Times New Roman" w:hAnsi="Times New Roman" w:cs="Times New Roman"/>
      <w:i/>
      <w:iCs/>
      <w:sz w:val="24"/>
      <w:szCs w:val="24"/>
      <w:lang w:val="lt-LT"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350A0"/>
    <w:rPr>
      <w:rFonts w:ascii="Times New Roman" w:eastAsia="Times New Roman" w:hAnsi="Times New Roman" w:cs="Arial"/>
      <w:bCs/>
      <w:szCs w:val="32"/>
      <w:lang w:val="en-US"/>
    </w:rPr>
  </w:style>
  <w:style w:type="character" w:customStyle="1" w:styleId="Antrat2Diagrama">
    <w:name w:val="Antraštė 2 Diagrama"/>
    <w:basedOn w:val="Numatytasispastraiposriftas"/>
    <w:link w:val="Antrat2"/>
    <w:rsid w:val="00F350A0"/>
    <w:rPr>
      <w:rFonts w:ascii="Arial" w:eastAsia="Times New Roman" w:hAnsi="Arial" w:cs="Times New Roman"/>
      <w:b/>
      <w:bCs/>
      <w:i/>
      <w:iCs/>
      <w:sz w:val="28"/>
      <w:szCs w:val="28"/>
      <w:lang w:eastAsia="x-none"/>
    </w:rPr>
  </w:style>
  <w:style w:type="character" w:customStyle="1" w:styleId="Antrat3Diagrama">
    <w:name w:val="Antraštė 3 Diagrama"/>
    <w:basedOn w:val="Numatytasispastraiposriftas"/>
    <w:link w:val="Antrat3"/>
    <w:rsid w:val="00F350A0"/>
    <w:rPr>
      <w:rFonts w:ascii="Arial" w:eastAsia="Times New Roman" w:hAnsi="Arial" w:cs="Times New Roman"/>
      <w:b/>
      <w:bCs/>
      <w:sz w:val="26"/>
      <w:szCs w:val="26"/>
      <w:lang w:eastAsia="x-none"/>
    </w:rPr>
  </w:style>
  <w:style w:type="character" w:customStyle="1" w:styleId="Antrat4Diagrama">
    <w:name w:val="Antraštė 4 Diagrama"/>
    <w:basedOn w:val="Numatytasispastraiposriftas"/>
    <w:link w:val="Antrat4"/>
    <w:rsid w:val="00F350A0"/>
    <w:rPr>
      <w:rFonts w:ascii="Times New Roman" w:eastAsia="Times New Roman" w:hAnsi="Times New Roman" w:cs="Times New Roman"/>
      <w:b/>
      <w:bCs/>
      <w:sz w:val="28"/>
      <w:szCs w:val="28"/>
      <w:lang w:val="en-US"/>
    </w:rPr>
  </w:style>
  <w:style w:type="character" w:customStyle="1" w:styleId="Antrat6Diagrama">
    <w:name w:val="Antraštė 6 Diagrama"/>
    <w:basedOn w:val="Numatytasispastraiposriftas"/>
    <w:link w:val="Antrat6"/>
    <w:rsid w:val="00F350A0"/>
    <w:rPr>
      <w:rFonts w:ascii="Times New Roman" w:eastAsia="Times New Roman" w:hAnsi="Times New Roman" w:cs="Times New Roman"/>
      <w:i/>
      <w:iCs/>
      <w:szCs w:val="24"/>
      <w:lang w:eastAsia="x-none"/>
    </w:rPr>
  </w:style>
  <w:style w:type="character" w:customStyle="1" w:styleId="Antrat8Diagrama">
    <w:name w:val="Antraštė 8 Diagrama"/>
    <w:basedOn w:val="Numatytasispastraiposriftas"/>
    <w:link w:val="Antrat8"/>
    <w:rsid w:val="00F350A0"/>
    <w:rPr>
      <w:rFonts w:ascii="Times New Roman" w:eastAsia="Times New Roman" w:hAnsi="Times New Roman" w:cs="Times New Roman"/>
      <w:i/>
      <w:iCs/>
      <w:sz w:val="24"/>
      <w:szCs w:val="24"/>
      <w:lang w:eastAsia="x-none"/>
    </w:rPr>
  </w:style>
  <w:style w:type="numbering" w:customStyle="1" w:styleId="NoList1">
    <w:name w:val="No List1"/>
    <w:next w:val="Sraonra"/>
    <w:uiPriority w:val="99"/>
    <w:semiHidden/>
    <w:unhideWhenUsed/>
    <w:rsid w:val="00F350A0"/>
  </w:style>
  <w:style w:type="paragraph" w:styleId="Porat">
    <w:name w:val="footer"/>
    <w:basedOn w:val="prastasis"/>
    <w:link w:val="PoratDiagrama"/>
    <w:rsid w:val="00F350A0"/>
    <w:pPr>
      <w:tabs>
        <w:tab w:val="center" w:pos="4153"/>
        <w:tab w:val="right" w:pos="8306"/>
      </w:tabs>
      <w:spacing w:after="0" w:line="240" w:lineRule="auto"/>
    </w:pPr>
    <w:rPr>
      <w:rFonts w:ascii="Times New Roman" w:eastAsia="Times New Roman" w:hAnsi="Times New Roman" w:cs="Times New Roman"/>
      <w:szCs w:val="24"/>
      <w:lang w:eastAsia="en-US"/>
    </w:rPr>
  </w:style>
  <w:style w:type="character" w:customStyle="1" w:styleId="PoratDiagrama">
    <w:name w:val="Poraštė Diagrama"/>
    <w:basedOn w:val="Numatytasispastraiposriftas"/>
    <w:link w:val="Porat"/>
    <w:rsid w:val="00F350A0"/>
    <w:rPr>
      <w:rFonts w:ascii="Times New Roman" w:eastAsia="Times New Roman" w:hAnsi="Times New Roman" w:cs="Times New Roman"/>
      <w:szCs w:val="24"/>
      <w:lang w:val="en-US"/>
    </w:rPr>
  </w:style>
  <w:style w:type="character" w:styleId="Puslapionumeris">
    <w:name w:val="page number"/>
    <w:basedOn w:val="Numatytasispastraiposriftas"/>
    <w:rsid w:val="00F350A0"/>
  </w:style>
  <w:style w:type="paragraph" w:styleId="Pagrindinistekstas">
    <w:name w:val="Body Text"/>
    <w:basedOn w:val="prastasis"/>
    <w:link w:val="PagrindinistekstasDiagrama"/>
    <w:rsid w:val="00F350A0"/>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F350A0"/>
    <w:rPr>
      <w:rFonts w:ascii="Times New Roman" w:eastAsia="Times New Roman" w:hAnsi="Times New Roman" w:cs="Times New Roman"/>
      <w:szCs w:val="20"/>
      <w:lang w:eastAsia="lt-LT"/>
    </w:rPr>
  </w:style>
  <w:style w:type="paragraph" w:styleId="Debesliotekstas">
    <w:name w:val="Balloon Text"/>
    <w:basedOn w:val="prastasis"/>
    <w:link w:val="DebesliotekstasDiagrama"/>
    <w:semiHidden/>
    <w:rsid w:val="00F350A0"/>
    <w:pPr>
      <w:spacing w:after="0" w:line="240" w:lineRule="auto"/>
    </w:pPr>
    <w:rPr>
      <w:rFonts w:ascii="Tahoma" w:eastAsia="Times New Roman" w:hAnsi="Tahoma" w:cs="Tahoma"/>
      <w:sz w:val="16"/>
      <w:szCs w:val="16"/>
      <w:lang w:eastAsia="en-US"/>
    </w:rPr>
  </w:style>
  <w:style w:type="character" w:customStyle="1" w:styleId="DebesliotekstasDiagrama">
    <w:name w:val="Debesėlio tekstas Diagrama"/>
    <w:basedOn w:val="Numatytasispastraiposriftas"/>
    <w:link w:val="Debesliotekstas"/>
    <w:semiHidden/>
    <w:rsid w:val="00F350A0"/>
    <w:rPr>
      <w:rFonts w:ascii="Tahoma" w:eastAsia="Times New Roman" w:hAnsi="Tahoma" w:cs="Tahoma"/>
      <w:sz w:val="16"/>
      <w:szCs w:val="16"/>
      <w:lang w:val="en-US"/>
    </w:rPr>
  </w:style>
  <w:style w:type="paragraph" w:customStyle="1" w:styleId="PI-1labEMEASMCA">
    <w:name w:val="PI-1_lab EMEA_SMCA"/>
    <w:basedOn w:val="prastasis"/>
    <w:link w:val="PI-1labEMEASMCAChar"/>
    <w:autoRedefine/>
    <w:rsid w:val="00F350A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eastAsia="en-US"/>
    </w:rPr>
  </w:style>
  <w:style w:type="character" w:customStyle="1" w:styleId="PI-1labEMEASMCAChar">
    <w:name w:val="PI-1_lab EMEA_SMCA Char"/>
    <w:link w:val="PI-1labEMEASMCA"/>
    <w:rsid w:val="00F350A0"/>
    <w:rPr>
      <w:rFonts w:ascii="Times New Roman" w:eastAsia="Times New Roman" w:hAnsi="Times New Roman" w:cs="Times New Roman"/>
      <w:b/>
      <w:noProof/>
    </w:rPr>
  </w:style>
  <w:style w:type="character" w:styleId="Komentaronuoroda">
    <w:name w:val="annotation reference"/>
    <w:semiHidden/>
    <w:rsid w:val="00F350A0"/>
    <w:rPr>
      <w:sz w:val="16"/>
      <w:szCs w:val="16"/>
    </w:rPr>
  </w:style>
  <w:style w:type="paragraph" w:styleId="Komentarotekstas">
    <w:name w:val="annotation text"/>
    <w:basedOn w:val="prastasis"/>
    <w:link w:val="KomentarotekstasDiagrama"/>
    <w:semiHidden/>
    <w:rsid w:val="00F350A0"/>
    <w:pPr>
      <w:spacing w:after="0" w:line="240" w:lineRule="auto"/>
    </w:pPr>
    <w:rPr>
      <w:rFonts w:ascii="Times New Roman" w:eastAsia="Times New Roman" w:hAnsi="Times New Roman" w:cs="Times New Roman"/>
      <w:sz w:val="20"/>
      <w:szCs w:val="20"/>
      <w:lang w:eastAsia="en-US"/>
    </w:rPr>
  </w:style>
  <w:style w:type="character" w:customStyle="1" w:styleId="KomentarotekstasDiagrama">
    <w:name w:val="Komentaro tekstas Diagrama"/>
    <w:basedOn w:val="Numatytasispastraiposriftas"/>
    <w:link w:val="Komentarotekstas"/>
    <w:semiHidden/>
    <w:rsid w:val="00F350A0"/>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1"/>
    <w:semiHidden/>
    <w:rsid w:val="00F350A0"/>
    <w:rPr>
      <w:b/>
      <w:bCs/>
    </w:rPr>
  </w:style>
  <w:style w:type="character" w:customStyle="1" w:styleId="KomentarotemaDiagrama1">
    <w:name w:val="Komentaro tema Diagrama1"/>
    <w:basedOn w:val="KomentarotekstasDiagrama"/>
    <w:link w:val="Komentarotema"/>
    <w:semiHidden/>
    <w:rsid w:val="00F350A0"/>
    <w:rPr>
      <w:rFonts w:ascii="Times New Roman" w:eastAsia="Times New Roman" w:hAnsi="Times New Roman" w:cs="Times New Roman"/>
      <w:b/>
      <w:bCs/>
      <w:sz w:val="20"/>
      <w:szCs w:val="20"/>
      <w:lang w:val="en-US"/>
    </w:rPr>
  </w:style>
  <w:style w:type="paragraph" w:customStyle="1" w:styleId="BT-EMEASMCA">
    <w:name w:val="BT- EMEA_SMCA"/>
    <w:basedOn w:val="prastasis"/>
    <w:autoRedefine/>
    <w:rsid w:val="0032723E"/>
    <w:pPr>
      <w:numPr>
        <w:numId w:val="8"/>
      </w:numPr>
      <w:tabs>
        <w:tab w:val="clear" w:pos="720"/>
        <w:tab w:val="num" w:pos="360"/>
      </w:tabs>
      <w:spacing w:after="0" w:line="240" w:lineRule="auto"/>
      <w:ind w:left="0" w:firstLine="0"/>
    </w:pPr>
    <w:rPr>
      <w:rFonts w:ascii="Times New Roman" w:eastAsia="Times New Roman" w:hAnsi="Times New Roman" w:cs="Times New Roman"/>
      <w:noProof/>
      <w:lang w:val="lt-LT" w:eastAsia="en-US"/>
    </w:rPr>
  </w:style>
  <w:style w:type="paragraph" w:customStyle="1" w:styleId="BTbEMEASMCA">
    <w:name w:val="BT(b) EMEA_SMCA"/>
    <w:basedOn w:val="prastasis"/>
    <w:autoRedefine/>
    <w:rsid w:val="00F350A0"/>
    <w:pPr>
      <w:spacing w:after="0" w:line="240" w:lineRule="auto"/>
    </w:pPr>
    <w:rPr>
      <w:rFonts w:ascii="Times New Roman" w:eastAsia="Times New Roman" w:hAnsi="Times New Roman" w:cs="Times New Roman"/>
      <w:b/>
      <w:noProof/>
      <w:lang w:val="lt-LT" w:eastAsia="en-US"/>
    </w:rPr>
  </w:style>
  <w:style w:type="character" w:styleId="Hipersaitas">
    <w:name w:val="Hyperlink"/>
    <w:rsid w:val="00F350A0"/>
    <w:rPr>
      <w:color w:val="0000FF"/>
      <w:u w:val="single"/>
    </w:rPr>
  </w:style>
  <w:style w:type="paragraph" w:customStyle="1" w:styleId="Normal11pt">
    <w:name w:val="Normal + 11 pt"/>
    <w:basedOn w:val="Pagrindinistekstas"/>
    <w:rsid w:val="00F350A0"/>
    <w:pPr>
      <w:widowControl w:val="0"/>
      <w:overflowPunct w:val="0"/>
      <w:autoSpaceDE w:val="0"/>
      <w:autoSpaceDN w:val="0"/>
      <w:adjustRightInd w:val="0"/>
      <w:spacing w:after="0" w:line="312" w:lineRule="auto"/>
      <w:textAlignment w:val="baseline"/>
    </w:pPr>
    <w:rPr>
      <w:rFonts w:ascii="TimesLT" w:hAnsi="TimesLT"/>
      <w:szCs w:val="22"/>
      <w:lang w:val="en-US" w:eastAsia="ar-SA"/>
    </w:rPr>
  </w:style>
  <w:style w:type="paragraph" w:styleId="Antrats">
    <w:name w:val="header"/>
    <w:basedOn w:val="prastasis"/>
    <w:link w:val="AntratsDiagrama"/>
    <w:unhideWhenUsed/>
    <w:rsid w:val="00F350A0"/>
    <w:pPr>
      <w:tabs>
        <w:tab w:val="center" w:pos="4153"/>
        <w:tab w:val="right" w:pos="8306"/>
      </w:tabs>
      <w:spacing w:after="0" w:line="240" w:lineRule="auto"/>
    </w:pPr>
    <w:rPr>
      <w:rFonts w:ascii="TimesLT" w:eastAsia="Times New Roman" w:hAnsi="TimesLT" w:cs="Times New Roman"/>
      <w:sz w:val="24"/>
      <w:szCs w:val="20"/>
      <w:lang w:val="x-none" w:eastAsia="x-none"/>
    </w:rPr>
  </w:style>
  <w:style w:type="character" w:customStyle="1" w:styleId="AntratsDiagrama">
    <w:name w:val="Antraštės Diagrama"/>
    <w:basedOn w:val="Numatytasispastraiposriftas"/>
    <w:link w:val="Antrats"/>
    <w:rsid w:val="00F350A0"/>
    <w:rPr>
      <w:rFonts w:ascii="TimesLT" w:eastAsia="Times New Roman" w:hAnsi="TimesLT" w:cs="Times New Roman"/>
      <w:sz w:val="24"/>
      <w:szCs w:val="20"/>
      <w:lang w:val="x-none" w:eastAsia="x-none"/>
    </w:rPr>
  </w:style>
  <w:style w:type="paragraph" w:styleId="Pavadinimas">
    <w:name w:val="Title"/>
    <w:basedOn w:val="prastasis"/>
    <w:link w:val="PavadinimasDiagrama"/>
    <w:qFormat/>
    <w:rsid w:val="00F350A0"/>
    <w:pPr>
      <w:spacing w:after="0" w:line="240" w:lineRule="auto"/>
      <w:jc w:val="center"/>
    </w:pPr>
    <w:rPr>
      <w:rFonts w:ascii="Times New Roman" w:eastAsia="Times New Roman" w:hAnsi="Times New Roman" w:cs="Times New Roman"/>
      <w:b/>
      <w:szCs w:val="20"/>
      <w:lang w:val="en-GB" w:eastAsia="x-none"/>
    </w:rPr>
  </w:style>
  <w:style w:type="character" w:customStyle="1" w:styleId="PavadinimasDiagrama">
    <w:name w:val="Pavadinimas Diagrama"/>
    <w:basedOn w:val="Numatytasispastraiposriftas"/>
    <w:link w:val="Pavadinimas"/>
    <w:rsid w:val="00F350A0"/>
    <w:rPr>
      <w:rFonts w:ascii="Times New Roman" w:eastAsia="Times New Roman" w:hAnsi="Times New Roman" w:cs="Times New Roman"/>
      <w:b/>
      <w:szCs w:val="20"/>
      <w:lang w:val="en-GB" w:eastAsia="x-none"/>
    </w:rPr>
  </w:style>
  <w:style w:type="paragraph" w:styleId="Pagrindiniotekstotrauka">
    <w:name w:val="Body Text Indent"/>
    <w:basedOn w:val="prastasis"/>
    <w:link w:val="PagrindiniotekstotraukaDiagrama"/>
    <w:unhideWhenUsed/>
    <w:rsid w:val="00F350A0"/>
    <w:pPr>
      <w:tabs>
        <w:tab w:val="left" w:pos="567"/>
      </w:tabs>
      <w:spacing w:after="120" w:line="260" w:lineRule="exact"/>
      <w:ind w:left="283"/>
    </w:pPr>
    <w:rPr>
      <w:rFonts w:ascii="Times New Roman" w:eastAsia="Times New Roman" w:hAnsi="Times New Roman" w:cs="Times New Roman"/>
      <w:szCs w:val="20"/>
      <w:lang w:val="en-GB" w:eastAsia="x-none"/>
    </w:rPr>
  </w:style>
  <w:style w:type="character" w:customStyle="1" w:styleId="PagrindiniotekstotraukaDiagrama">
    <w:name w:val="Pagrindinio teksto įtrauka Diagrama"/>
    <w:basedOn w:val="Numatytasispastraiposriftas"/>
    <w:link w:val="Pagrindiniotekstotrauka"/>
    <w:rsid w:val="00F350A0"/>
    <w:rPr>
      <w:rFonts w:ascii="Times New Roman" w:eastAsia="Times New Roman" w:hAnsi="Times New Roman" w:cs="Times New Roman"/>
      <w:szCs w:val="20"/>
      <w:lang w:val="en-GB" w:eastAsia="x-none"/>
    </w:rPr>
  </w:style>
  <w:style w:type="paragraph" w:styleId="Pagrindinistekstas2">
    <w:name w:val="Body Text 2"/>
    <w:basedOn w:val="prastasis"/>
    <w:link w:val="Pagrindinistekstas2Diagrama"/>
    <w:unhideWhenUsed/>
    <w:rsid w:val="00F350A0"/>
    <w:pPr>
      <w:spacing w:after="120" w:line="480" w:lineRule="auto"/>
    </w:pPr>
    <w:rPr>
      <w:rFonts w:ascii="Times New Roman" w:eastAsia="Times New Roman" w:hAnsi="Times New Roman" w:cs="Times New Roman"/>
      <w:sz w:val="24"/>
      <w:szCs w:val="24"/>
      <w:lang w:val="lt-LT" w:eastAsia="x-none"/>
    </w:rPr>
  </w:style>
  <w:style w:type="character" w:customStyle="1" w:styleId="Pagrindinistekstas2Diagrama">
    <w:name w:val="Pagrindinis tekstas 2 Diagrama"/>
    <w:basedOn w:val="Numatytasispastraiposriftas"/>
    <w:link w:val="Pagrindinistekstas2"/>
    <w:rsid w:val="00F350A0"/>
    <w:rPr>
      <w:rFonts w:ascii="Times New Roman" w:eastAsia="Times New Roman" w:hAnsi="Times New Roman" w:cs="Times New Roman"/>
      <w:sz w:val="24"/>
      <w:szCs w:val="24"/>
      <w:lang w:eastAsia="x-none"/>
    </w:rPr>
  </w:style>
  <w:style w:type="paragraph" w:styleId="Pagrindinistekstas3">
    <w:name w:val="Body Text 3"/>
    <w:basedOn w:val="prastasis"/>
    <w:link w:val="Pagrindinistekstas3Diagrama"/>
    <w:unhideWhenUsed/>
    <w:rsid w:val="00F350A0"/>
    <w:pPr>
      <w:spacing w:after="120" w:line="240" w:lineRule="auto"/>
    </w:pPr>
    <w:rPr>
      <w:rFonts w:ascii="Times New Roman" w:eastAsia="Times New Roman" w:hAnsi="Times New Roman" w:cs="Times New Roman"/>
      <w:sz w:val="16"/>
      <w:szCs w:val="16"/>
      <w:lang w:val="lt-LT" w:eastAsia="x-none"/>
    </w:rPr>
  </w:style>
  <w:style w:type="character" w:customStyle="1" w:styleId="Pagrindinistekstas3Diagrama">
    <w:name w:val="Pagrindinis tekstas 3 Diagrama"/>
    <w:basedOn w:val="Numatytasispastraiposriftas"/>
    <w:link w:val="Pagrindinistekstas3"/>
    <w:rsid w:val="00F350A0"/>
    <w:rPr>
      <w:rFonts w:ascii="Times New Roman" w:eastAsia="Times New Roman" w:hAnsi="Times New Roman" w:cs="Times New Roman"/>
      <w:sz w:val="16"/>
      <w:szCs w:val="16"/>
      <w:lang w:eastAsia="x-none"/>
    </w:rPr>
  </w:style>
  <w:style w:type="paragraph" w:styleId="Pagrindiniotekstotrauka2">
    <w:name w:val="Body Text Indent 2"/>
    <w:basedOn w:val="prastasis"/>
    <w:link w:val="Pagrindiniotekstotrauka2Diagrama"/>
    <w:unhideWhenUsed/>
    <w:rsid w:val="00F350A0"/>
    <w:pPr>
      <w:spacing w:after="120" w:line="480" w:lineRule="auto"/>
      <w:ind w:left="360"/>
    </w:pPr>
    <w:rPr>
      <w:rFonts w:ascii="Times New Roman" w:eastAsia="Times New Roman" w:hAnsi="Times New Roman" w:cs="Times New Roman"/>
      <w:sz w:val="24"/>
      <w:szCs w:val="24"/>
      <w:lang w:val="lt-LT" w:eastAsia="x-none"/>
    </w:rPr>
  </w:style>
  <w:style w:type="character" w:customStyle="1" w:styleId="Pagrindiniotekstotrauka2Diagrama">
    <w:name w:val="Pagrindinio teksto įtrauka 2 Diagrama"/>
    <w:basedOn w:val="Numatytasispastraiposriftas"/>
    <w:link w:val="Pagrindiniotekstotrauka2"/>
    <w:rsid w:val="00F350A0"/>
    <w:rPr>
      <w:rFonts w:ascii="Times New Roman" w:eastAsia="Times New Roman" w:hAnsi="Times New Roman" w:cs="Times New Roman"/>
      <w:sz w:val="24"/>
      <w:szCs w:val="24"/>
      <w:lang w:eastAsia="x-none"/>
    </w:rPr>
  </w:style>
  <w:style w:type="paragraph" w:styleId="Dokumentostruktra">
    <w:name w:val="Document Map"/>
    <w:basedOn w:val="prastasis"/>
    <w:link w:val="DokumentostruktraDiagrama"/>
    <w:unhideWhenUsed/>
    <w:rsid w:val="00F350A0"/>
    <w:pPr>
      <w:shd w:val="clear" w:color="auto" w:fill="000080"/>
      <w:spacing w:after="0" w:line="240" w:lineRule="auto"/>
    </w:pPr>
    <w:rPr>
      <w:rFonts w:ascii="Tahoma" w:eastAsia="Times New Roman" w:hAnsi="Tahoma" w:cs="Times New Roman"/>
      <w:sz w:val="20"/>
      <w:szCs w:val="20"/>
      <w:lang w:val="lt-LT" w:eastAsia="x-none"/>
    </w:rPr>
  </w:style>
  <w:style w:type="character" w:customStyle="1" w:styleId="DokumentostruktraDiagrama">
    <w:name w:val="Dokumento struktūra Diagrama"/>
    <w:basedOn w:val="Numatytasispastraiposriftas"/>
    <w:link w:val="Dokumentostruktra"/>
    <w:rsid w:val="00F350A0"/>
    <w:rPr>
      <w:rFonts w:ascii="Tahoma" w:eastAsia="Times New Roman" w:hAnsi="Tahoma" w:cs="Times New Roman"/>
      <w:sz w:val="20"/>
      <w:szCs w:val="20"/>
      <w:shd w:val="clear" w:color="auto" w:fill="000080"/>
      <w:lang w:eastAsia="x-none"/>
    </w:rPr>
  </w:style>
  <w:style w:type="paragraph" w:customStyle="1" w:styleId="PI-1EMEASMCA">
    <w:name w:val="PI-1 EMEA_SMCA"/>
    <w:basedOn w:val="Antrat2"/>
    <w:link w:val="PI-1EMEASMCAChar"/>
    <w:autoRedefine/>
    <w:rsid w:val="00F350A0"/>
    <w:pPr>
      <w:tabs>
        <w:tab w:val="left" w:pos="567"/>
      </w:tabs>
      <w:spacing w:before="0" w:after="0"/>
      <w:ind w:left="567" w:hanging="567"/>
    </w:pPr>
    <w:rPr>
      <w:rFonts w:ascii="Times New Roman" w:hAnsi="Times New Roman"/>
      <w:bCs w:val="0"/>
      <w:i w:val="0"/>
      <w:iCs w:val="0"/>
      <w:sz w:val="22"/>
      <w:szCs w:val="22"/>
    </w:rPr>
  </w:style>
  <w:style w:type="character" w:customStyle="1" w:styleId="PI-1EMEASMCAChar">
    <w:name w:val="PI-1 EMEA_SMCA Char"/>
    <w:link w:val="PI-1EMEASMCA"/>
    <w:rsid w:val="00F350A0"/>
    <w:rPr>
      <w:rFonts w:ascii="Times New Roman" w:eastAsia="Times New Roman" w:hAnsi="Times New Roman" w:cs="Times New Roman"/>
      <w:b/>
      <w:lang w:eastAsia="x-none"/>
    </w:rPr>
  </w:style>
  <w:style w:type="paragraph" w:customStyle="1" w:styleId="PI-2EMEASMCA">
    <w:name w:val="PI-2 EMEA_SMCA"/>
    <w:basedOn w:val="Antrat3"/>
    <w:autoRedefine/>
    <w:rsid w:val="00F350A0"/>
    <w:pPr>
      <w:keepLines/>
      <w:tabs>
        <w:tab w:val="left" w:pos="567"/>
      </w:tabs>
      <w:spacing w:before="0" w:after="0"/>
      <w:ind w:left="567" w:hanging="567"/>
    </w:pPr>
    <w:rPr>
      <w:rFonts w:ascii="Times New Roman" w:hAnsi="Times New Roman"/>
      <w:bCs w:val="0"/>
      <w:kern w:val="28"/>
      <w:sz w:val="22"/>
      <w:szCs w:val="22"/>
    </w:rPr>
  </w:style>
  <w:style w:type="character" w:customStyle="1" w:styleId="BTEMEASMCAChar">
    <w:name w:val="BT EMEA_SMCA Char"/>
    <w:link w:val="BTEMEASMCA"/>
    <w:locked/>
    <w:rsid w:val="00F350A0"/>
    <w:rPr>
      <w:noProof/>
    </w:rPr>
  </w:style>
  <w:style w:type="paragraph" w:customStyle="1" w:styleId="BTEMEASMCA">
    <w:name w:val="BT EMEA_SMCA"/>
    <w:basedOn w:val="prastasis"/>
    <w:link w:val="BTEMEASMCAChar"/>
    <w:autoRedefine/>
    <w:rsid w:val="00F350A0"/>
    <w:pPr>
      <w:spacing w:after="0" w:line="240" w:lineRule="auto"/>
    </w:pPr>
    <w:rPr>
      <w:rFonts w:eastAsiaTheme="minorHAnsi"/>
      <w:noProof/>
      <w:lang w:val="lt-LT" w:eastAsia="en-US"/>
    </w:rPr>
  </w:style>
  <w:style w:type="character" w:customStyle="1" w:styleId="TTEMEASMCAChar">
    <w:name w:val="TT EMEA_SMCA Char"/>
    <w:link w:val="TTEMEASMCA"/>
    <w:locked/>
    <w:rsid w:val="00F350A0"/>
    <w:rPr>
      <w:b/>
      <w:caps/>
      <w:lang w:eastAsia="lt-LT"/>
    </w:rPr>
  </w:style>
  <w:style w:type="paragraph" w:customStyle="1" w:styleId="TTEMEASMCA">
    <w:name w:val="TT EMEA_SMCA"/>
    <w:basedOn w:val="Antrat1"/>
    <w:link w:val="TTEMEASMCAChar"/>
    <w:autoRedefine/>
    <w:rsid w:val="00F350A0"/>
    <w:pPr>
      <w:keepNext w:val="0"/>
      <w:tabs>
        <w:tab w:val="left" w:pos="567"/>
      </w:tabs>
      <w:ind w:left="567" w:hanging="567"/>
      <w:jc w:val="center"/>
    </w:pPr>
    <w:rPr>
      <w:rFonts w:asciiTheme="minorHAnsi" w:eastAsiaTheme="minorHAnsi" w:hAnsiTheme="minorHAnsi" w:cstheme="minorBidi"/>
      <w:b/>
      <w:bCs w:val="0"/>
      <w:caps/>
      <w:szCs w:val="22"/>
      <w:lang w:val="lt-LT" w:eastAsia="lt-LT"/>
    </w:rPr>
  </w:style>
  <w:style w:type="paragraph" w:customStyle="1" w:styleId="BTAnIIEMEASMCA">
    <w:name w:val="BT(AnII) EMEA_SMCA"/>
    <w:basedOn w:val="Debesliotekstas"/>
    <w:autoRedefine/>
    <w:rsid w:val="00F350A0"/>
    <w:pPr>
      <w:tabs>
        <w:tab w:val="left" w:pos="1701"/>
      </w:tabs>
      <w:ind w:left="1701" w:hanging="567"/>
    </w:pPr>
    <w:rPr>
      <w:rFonts w:ascii="Times New Roman" w:hAnsi="Times New Roman" w:cs="Times New Roman"/>
      <w:b/>
      <w:sz w:val="22"/>
      <w:szCs w:val="22"/>
      <w:lang w:val="en-GB" w:eastAsia="x-none"/>
    </w:rPr>
  </w:style>
  <w:style w:type="paragraph" w:customStyle="1" w:styleId="PI-3EMEASMCA">
    <w:name w:val="PI-3 EMEA_SMCA"/>
    <w:basedOn w:val="prastasis"/>
    <w:autoRedefine/>
    <w:rsid w:val="00F350A0"/>
    <w:pPr>
      <w:spacing w:after="0" w:line="220" w:lineRule="exact"/>
    </w:pPr>
    <w:rPr>
      <w:rFonts w:ascii="Times New Roman" w:eastAsia="Times New Roman" w:hAnsi="Times New Roman" w:cs="Times New Roman"/>
      <w:b/>
      <w:bCs/>
      <w:lang w:val="lt-LT" w:eastAsia="en-US"/>
    </w:rPr>
  </w:style>
  <w:style w:type="character" w:customStyle="1" w:styleId="BTgEMEASMCAChar">
    <w:name w:val="BT(g) EMEA_SMCA Char"/>
    <w:link w:val="BTgEMEASMCA"/>
    <w:locked/>
    <w:rsid w:val="00F350A0"/>
    <w:rPr>
      <w:i/>
      <w:noProof/>
      <w:color w:val="008000"/>
    </w:rPr>
  </w:style>
  <w:style w:type="paragraph" w:customStyle="1" w:styleId="BTgEMEASMCA">
    <w:name w:val="BT(g) EMEA_SMCA"/>
    <w:basedOn w:val="BTEMEASMCA"/>
    <w:link w:val="BTgEMEASMCAChar"/>
    <w:autoRedefine/>
    <w:rsid w:val="00F350A0"/>
    <w:rPr>
      <w:i/>
      <w:color w:val="008000"/>
    </w:rPr>
  </w:style>
  <w:style w:type="paragraph" w:customStyle="1" w:styleId="TableText">
    <w:name w:val="Table Text"/>
    <w:basedOn w:val="prastasis"/>
    <w:rsid w:val="00F350A0"/>
    <w:pPr>
      <w:spacing w:after="0" w:line="240" w:lineRule="auto"/>
    </w:pPr>
    <w:rPr>
      <w:rFonts w:ascii="CG Times (W1)" w:eastAsia="Times New Roman" w:hAnsi="CG Times (W1)" w:cs="Times New Roman"/>
      <w:sz w:val="20"/>
      <w:szCs w:val="20"/>
      <w:lang w:val="en-GB" w:eastAsia="en-US"/>
    </w:rPr>
  </w:style>
  <w:style w:type="character" w:customStyle="1" w:styleId="Normal11ptCar">
    <w:name w:val="Normal + 11pt Car"/>
    <w:link w:val="Normal11pt0"/>
    <w:locked/>
    <w:rsid w:val="00F350A0"/>
    <w:rPr>
      <w:lang w:val="en-GB"/>
    </w:rPr>
  </w:style>
  <w:style w:type="paragraph" w:customStyle="1" w:styleId="Normal11pt0">
    <w:name w:val="Normal + 11pt"/>
    <w:basedOn w:val="prastasis"/>
    <w:link w:val="Normal11ptCar"/>
    <w:rsid w:val="00F350A0"/>
    <w:pPr>
      <w:spacing w:after="0" w:line="240" w:lineRule="auto"/>
    </w:pPr>
    <w:rPr>
      <w:rFonts w:eastAsiaTheme="minorHAnsi"/>
      <w:lang w:val="en-GB" w:eastAsia="en-US"/>
    </w:rPr>
  </w:style>
  <w:style w:type="paragraph" w:customStyle="1" w:styleId="NormaLT">
    <w:name w:val="NormaLT"/>
    <w:basedOn w:val="prastasis"/>
    <w:rsid w:val="00F350A0"/>
    <w:pPr>
      <w:tabs>
        <w:tab w:val="left" w:pos="425"/>
      </w:tabs>
      <w:spacing w:after="0" w:line="240" w:lineRule="auto"/>
      <w:jc w:val="both"/>
    </w:pPr>
    <w:rPr>
      <w:rFonts w:ascii="Arial" w:eastAsia="Times New Roman" w:hAnsi="Arial" w:cs="Times New Roman"/>
      <w:sz w:val="24"/>
      <w:szCs w:val="20"/>
      <w:lang w:val="lt-LT" w:eastAsia="en-US"/>
    </w:rPr>
  </w:style>
  <w:style w:type="paragraph" w:styleId="Paprastasistekstas">
    <w:name w:val="Plain Text"/>
    <w:basedOn w:val="prastasis"/>
    <w:link w:val="PaprastasistekstasDiagrama"/>
    <w:rsid w:val="00F350A0"/>
    <w:pPr>
      <w:spacing w:after="0" w:line="240" w:lineRule="auto"/>
    </w:pPr>
    <w:rPr>
      <w:rFonts w:ascii="Courier New" w:eastAsia="Times New Roman" w:hAnsi="Courier New" w:cs="Times New Roman"/>
      <w:sz w:val="20"/>
      <w:szCs w:val="20"/>
      <w:lang w:val="lt-LT" w:eastAsia="lt-LT"/>
    </w:rPr>
  </w:style>
  <w:style w:type="character" w:customStyle="1" w:styleId="PaprastasistekstasDiagrama">
    <w:name w:val="Paprastasis tekstas Diagrama"/>
    <w:basedOn w:val="Numatytasispastraiposriftas"/>
    <w:link w:val="Paprastasistekstas"/>
    <w:rsid w:val="00F350A0"/>
    <w:rPr>
      <w:rFonts w:ascii="Courier New" w:eastAsia="Times New Roman" w:hAnsi="Courier New" w:cs="Times New Roman"/>
      <w:sz w:val="20"/>
      <w:szCs w:val="20"/>
      <w:lang w:eastAsia="lt-LT"/>
    </w:rPr>
  </w:style>
  <w:style w:type="paragraph" w:customStyle="1" w:styleId="AHeader2">
    <w:name w:val="AHeader 2"/>
    <w:basedOn w:val="prastasis"/>
    <w:rsid w:val="00F350A0"/>
    <w:pPr>
      <w:tabs>
        <w:tab w:val="num" w:pos="360"/>
      </w:tabs>
      <w:spacing w:after="120" w:line="240" w:lineRule="auto"/>
      <w:ind w:left="709" w:hanging="425"/>
    </w:pPr>
    <w:rPr>
      <w:rFonts w:ascii="Arial" w:eastAsia="SimSun" w:hAnsi="Arial" w:cs="Arial"/>
      <w:b/>
      <w:bCs/>
      <w:szCs w:val="20"/>
      <w:lang w:val="en-GB" w:eastAsia="en-US"/>
    </w:rPr>
  </w:style>
  <w:style w:type="paragraph" w:customStyle="1" w:styleId="BTuEMEASMCA">
    <w:name w:val="BT(u) EMEA_SMCA"/>
    <w:basedOn w:val="BTEMEASMCA"/>
    <w:autoRedefine/>
    <w:rsid w:val="00F350A0"/>
    <w:rPr>
      <w:u w:val="single"/>
    </w:rPr>
  </w:style>
  <w:style w:type="character" w:customStyle="1" w:styleId="KomentarotemaDiagrama">
    <w:name w:val="Komentaro tema Diagrama"/>
    <w:basedOn w:val="DebesliotekstasDiagrama"/>
    <w:rsid w:val="00F350A0"/>
    <w:rPr>
      <w:rFonts w:ascii="Tahoma" w:eastAsia="Times New Roman" w:hAnsi="Tahoma" w:cs="Tahoma"/>
      <w:sz w:val="16"/>
      <w:szCs w:val="16"/>
      <w:lang w:val="en-US" w:eastAsia="en-US" w:bidi="ar-SA"/>
    </w:rPr>
  </w:style>
  <w:style w:type="paragraph" w:customStyle="1" w:styleId="Default">
    <w:name w:val="Default"/>
    <w:rsid w:val="00F350A0"/>
    <w:pPr>
      <w:autoSpaceDE w:val="0"/>
      <w:autoSpaceDN w:val="0"/>
      <w:adjustRightInd w:val="0"/>
      <w:spacing w:after="0" w:line="240" w:lineRule="auto"/>
    </w:pPr>
    <w:rPr>
      <w:rFonts w:ascii="Arial" w:eastAsia="Times New Roman" w:hAnsi="Arial" w:cs="Arial"/>
      <w:color w:val="000000"/>
      <w:sz w:val="24"/>
      <w:szCs w:val="24"/>
      <w:lang w:val="en-US"/>
    </w:rPr>
  </w:style>
  <w:style w:type="paragraph" w:styleId="Pataisymai">
    <w:name w:val="Revision"/>
    <w:hidden/>
    <w:uiPriority w:val="99"/>
    <w:semiHidden/>
    <w:rsid w:val="00F350A0"/>
    <w:pPr>
      <w:spacing w:after="0" w:line="240" w:lineRule="auto"/>
    </w:pPr>
    <w:rPr>
      <w:rFonts w:ascii="Times New Roman" w:eastAsia="Times New Roman" w:hAnsi="Times New Roman" w:cs="Times New Roman"/>
      <w:szCs w:val="24"/>
      <w:lang w:val="en-US"/>
    </w:rPr>
  </w:style>
  <w:style w:type="paragraph" w:styleId="Sraopastraipa">
    <w:name w:val="List Paragraph"/>
    <w:basedOn w:val="prastasis"/>
    <w:uiPriority w:val="34"/>
    <w:qFormat/>
    <w:rsid w:val="00F350A0"/>
    <w:pPr>
      <w:spacing w:after="0" w:line="240" w:lineRule="auto"/>
      <w:ind w:left="720"/>
      <w:contextualSpacing/>
    </w:pPr>
    <w:rPr>
      <w:rFonts w:ascii="Times New Roman" w:eastAsia="Times New Roman" w:hAnsi="Times New Roman" w:cs="Times New Roman"/>
      <w:szCs w:val="24"/>
      <w:lang w:eastAsia="en-US"/>
    </w:rPr>
  </w:style>
  <w:style w:type="table" w:styleId="Lentelstinklelis">
    <w:name w:val="Table Grid"/>
    <w:basedOn w:val="prastojilentel"/>
    <w:uiPriority w:val="59"/>
    <w:rsid w:val="00BD2BFC"/>
    <w:pPr>
      <w:spacing w:after="0" w:line="240" w:lineRule="auto"/>
    </w:pPr>
    <w:rPr>
      <w:rFonts w:eastAsiaTheme="minorEastAsia"/>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256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37588</Words>
  <Characters>21426</Characters>
  <Application>Microsoft Office Word</Application>
  <DocSecurity>0</DocSecurity>
  <Lines>178</Lines>
  <Paragraphs>117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2022-09-28T13:20:00Z</dcterms:created>
  <dcterms:modified xsi:type="dcterms:W3CDTF">2022-09-28T13:22:00Z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2022-04-15T14:11:53Z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de80734c-5c05-4179-b880-bf956ece27d2</vt:lpwstr>
  </property>
  <property fmtid="{D5CDD505-2E9C-101B-9397-08002B2CF9AE}" pid="8" name="MSIP_Label_3c9bec58-8084-492e-8360-0e1cfe36408c_ContentBits">
    <vt:lpwstr>0</vt:lpwstr>
  </property>
</Properties>
</file>