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936D"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r w:rsidRPr="00CE781C">
        <w:rPr>
          <w:rFonts w:ascii="Times New Roman" w:hAnsi="Times New Roman" w:cs="Times New Roman"/>
          <w:b/>
          <w:lang w:val="lt-LT"/>
        </w:rPr>
        <w:t>Pakuotės lapelis: informacija pacientui</w:t>
      </w:r>
    </w:p>
    <w:p w14:paraId="4C878C65"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p>
    <w:p w14:paraId="0721E9B1"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50</w:t>
      </w:r>
      <w:r w:rsidRPr="00CE781C">
        <w:rPr>
          <w:rFonts w:ascii="Times New Roman" w:eastAsia="Times New Roman" w:hAnsi="Times New Roman" w:cs="Times New Roman"/>
          <w:b/>
          <w:lang w:val="lt-LT" w:eastAsia="en-US"/>
        </w:rPr>
        <w:t> </w:t>
      </w:r>
      <w:r w:rsidRPr="00CE781C">
        <w:rPr>
          <w:rFonts w:ascii="Times New Roman" w:hAnsi="Times New Roman" w:cs="Times New Roman"/>
          <w:b/>
          <w:lang w:val="lt-LT"/>
        </w:rPr>
        <w:t>mg tabletės</w:t>
      </w:r>
    </w:p>
    <w:p w14:paraId="3B0EED77"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b/>
          <w:lang w:val="lt-LT"/>
        </w:rPr>
      </w:pPr>
      <w:proofErr w:type="spellStart"/>
      <w:r w:rsidRPr="00CE781C">
        <w:rPr>
          <w:rFonts w:ascii="Times New Roman" w:hAnsi="Times New Roman" w:cs="Times New Roman"/>
          <w:b/>
          <w:highlight w:val="lightGray"/>
          <w:lang w:val="lt-LT"/>
        </w:rPr>
        <w:t>Sildenafil</w:t>
      </w:r>
      <w:proofErr w:type="spellEnd"/>
      <w:r w:rsidRPr="00CE781C">
        <w:rPr>
          <w:rFonts w:ascii="Times New Roman" w:hAnsi="Times New Roman" w:cs="Times New Roman"/>
          <w:b/>
          <w:highlight w:val="lightGray"/>
          <w:lang w:val="lt-LT"/>
        </w:rPr>
        <w:t xml:space="preserve"> </w:t>
      </w:r>
      <w:proofErr w:type="spellStart"/>
      <w:r w:rsidRPr="00CE781C">
        <w:rPr>
          <w:rFonts w:ascii="Times New Roman" w:hAnsi="Times New Roman" w:cs="Times New Roman"/>
          <w:b/>
          <w:highlight w:val="lightGray"/>
          <w:lang w:val="lt-LT"/>
        </w:rPr>
        <w:t>Sandoz</w:t>
      </w:r>
      <w:proofErr w:type="spellEnd"/>
      <w:r w:rsidRPr="00CE781C">
        <w:rPr>
          <w:rFonts w:ascii="Times New Roman" w:hAnsi="Times New Roman" w:cs="Times New Roman"/>
          <w:b/>
          <w:highlight w:val="lightGray"/>
          <w:lang w:val="lt-LT"/>
        </w:rPr>
        <w:t xml:space="preserve"> 100</w:t>
      </w:r>
      <w:r w:rsidRPr="00CE781C">
        <w:rPr>
          <w:rFonts w:ascii="Times New Roman" w:eastAsia="Times New Roman" w:hAnsi="Times New Roman" w:cs="Times New Roman"/>
          <w:b/>
          <w:highlight w:val="lightGray"/>
          <w:lang w:val="lt-LT" w:eastAsia="en-US"/>
        </w:rPr>
        <w:t> </w:t>
      </w:r>
      <w:r w:rsidRPr="00CE781C">
        <w:rPr>
          <w:rFonts w:ascii="Times New Roman" w:hAnsi="Times New Roman" w:cs="Times New Roman"/>
          <w:b/>
          <w:highlight w:val="lightGray"/>
          <w:lang w:val="lt-LT"/>
        </w:rPr>
        <w:t>mg tabletės</w:t>
      </w:r>
    </w:p>
    <w:p w14:paraId="46B8B09E"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proofErr w:type="spellStart"/>
      <w:r w:rsidRPr="00CE781C">
        <w:rPr>
          <w:rFonts w:ascii="Times New Roman" w:hAnsi="Times New Roman" w:cs="Times New Roman"/>
          <w:lang w:val="lt-LT"/>
        </w:rPr>
        <w:t>sildenafilis</w:t>
      </w:r>
      <w:proofErr w:type="spellEnd"/>
    </w:p>
    <w:p w14:paraId="365C74B1" w14:textId="77777777" w:rsidR="00CE781C" w:rsidRPr="00CE781C" w:rsidRDefault="00CE781C" w:rsidP="00CE781C">
      <w:pPr>
        <w:tabs>
          <w:tab w:val="left" w:pos="567"/>
          <w:tab w:val="left" w:pos="3060"/>
        </w:tabs>
        <w:autoSpaceDE w:val="0"/>
        <w:autoSpaceDN w:val="0"/>
        <w:adjustRightInd w:val="0"/>
        <w:spacing w:after="0" w:line="240" w:lineRule="auto"/>
        <w:jc w:val="center"/>
        <w:rPr>
          <w:rFonts w:ascii="Times New Roman" w:hAnsi="Times New Roman" w:cs="Times New Roman"/>
          <w:lang w:val="lt-LT"/>
        </w:rPr>
      </w:pPr>
    </w:p>
    <w:p w14:paraId="13F5753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Atidžiai perskaitykite visą šį lapelį, prieš pradėdami vartoti vaistą, nes jame pateikiama Jums svarbi informacija.</w:t>
      </w:r>
    </w:p>
    <w:p w14:paraId="4A9F247C"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Neišmeskite šio lapelio, nes vėl gali prireikti jį perskaityti.</w:t>
      </w:r>
    </w:p>
    <w:p w14:paraId="564790E5"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kiltų daugiau klausimų, kreipkitės į gydytoją, vaistininką arba slaugytoją.</w:t>
      </w:r>
    </w:p>
    <w:p w14:paraId="128E97F5"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036841AA"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pasireiškė šalutinis poveikis (net jeigu jis šiame lapelyje nenurodytas), kreipkitės į gydytoją, vaistininką arba slaugytoją. Žr. 4 skyrių.</w:t>
      </w:r>
    </w:p>
    <w:p w14:paraId="51ABB7F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3BCD10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Apie ką rašoma šiame lapelyje?</w:t>
      </w:r>
    </w:p>
    <w:p w14:paraId="3DABB4A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F3E9D4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1.</w:t>
      </w:r>
      <w:r w:rsidRPr="00CE781C">
        <w:rPr>
          <w:rFonts w:ascii="Times New Roman" w:hAnsi="Times New Roman" w:cs="Times New Roman"/>
          <w:lang w:val="lt-LT"/>
        </w:rPr>
        <w:tab/>
        <w:t xml:space="preserve">Kas yra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ir kam jis vartojamas</w:t>
      </w:r>
    </w:p>
    <w:p w14:paraId="202547A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2.</w:t>
      </w:r>
      <w:r w:rsidRPr="00CE781C">
        <w:rPr>
          <w:rFonts w:ascii="Times New Roman" w:hAnsi="Times New Roman" w:cs="Times New Roman"/>
          <w:lang w:val="lt-LT"/>
        </w:rPr>
        <w:tab/>
        <w:t xml:space="preserve">Kas žinotina prieš vartojant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p>
    <w:p w14:paraId="513A797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3.</w:t>
      </w:r>
      <w:r w:rsidRPr="00CE781C">
        <w:rPr>
          <w:rFonts w:ascii="Times New Roman" w:hAnsi="Times New Roman" w:cs="Times New Roman"/>
          <w:lang w:val="lt-LT"/>
        </w:rPr>
        <w:tab/>
        <w:t xml:space="preserve">Kaip vartoti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p>
    <w:p w14:paraId="4B52424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4.</w:t>
      </w:r>
      <w:r w:rsidRPr="00CE781C">
        <w:rPr>
          <w:rFonts w:ascii="Times New Roman" w:hAnsi="Times New Roman" w:cs="Times New Roman"/>
          <w:lang w:val="lt-LT"/>
        </w:rPr>
        <w:tab/>
        <w:t>Galimas šalutinis poveikis</w:t>
      </w:r>
    </w:p>
    <w:p w14:paraId="2DC5E0F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5.</w:t>
      </w:r>
      <w:r w:rsidRPr="00CE781C">
        <w:rPr>
          <w:rFonts w:ascii="Times New Roman" w:hAnsi="Times New Roman" w:cs="Times New Roman"/>
          <w:lang w:val="lt-LT"/>
        </w:rPr>
        <w:tab/>
        <w:t xml:space="preserve">Kaip laikyti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p>
    <w:p w14:paraId="1B54DDB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6.</w:t>
      </w:r>
      <w:r w:rsidRPr="00CE781C">
        <w:rPr>
          <w:rFonts w:ascii="Times New Roman" w:hAnsi="Times New Roman" w:cs="Times New Roman"/>
          <w:lang w:val="lt-LT"/>
        </w:rPr>
        <w:tab/>
        <w:t>Pakuotės turinys ir kita informacija</w:t>
      </w:r>
    </w:p>
    <w:p w14:paraId="21C9A75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0259ED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E4C00C3" w14:textId="77777777" w:rsidR="00CE781C" w:rsidRPr="00CE781C" w:rsidRDefault="00CE781C" w:rsidP="00CE781C">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1.</w:t>
      </w:r>
      <w:r w:rsidRPr="00CE781C">
        <w:rPr>
          <w:rFonts w:ascii="Times New Roman" w:hAnsi="Times New Roman" w:cs="Times New Roman"/>
          <w:b/>
          <w:lang w:val="lt-LT"/>
        </w:rPr>
        <w:tab/>
        <w:t xml:space="preserve">Kas yra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ir kam jis vartojamas</w:t>
      </w:r>
    </w:p>
    <w:p w14:paraId="54C6247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070B03B" w14:textId="77777777" w:rsidR="00CE781C" w:rsidRPr="00CE781C" w:rsidRDefault="00CE781C" w:rsidP="00CE781C">
      <w:pPr>
        <w:autoSpaceDE w:val="0"/>
        <w:autoSpaceDN w:val="0"/>
        <w:adjustRightInd w:val="0"/>
        <w:spacing w:after="0" w:line="240" w:lineRule="auto"/>
        <w:ind w:left="11" w:right="-23"/>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sudėtyje yra veikliosios medžiagos </w:t>
      </w:r>
      <w:proofErr w:type="spellStart"/>
      <w:r w:rsidRPr="00CE781C">
        <w:rPr>
          <w:rFonts w:ascii="Times New Roman" w:hAnsi="Times New Roman" w:cs="Times New Roman"/>
          <w:lang w:val="lt-LT"/>
        </w:rPr>
        <w:t>sildenafilio</w:t>
      </w:r>
      <w:proofErr w:type="spellEnd"/>
      <w:r w:rsidRPr="00CE781C">
        <w:rPr>
          <w:rFonts w:ascii="Times New Roman" w:hAnsi="Times New Roman" w:cs="Times New Roman"/>
          <w:lang w:val="lt-LT"/>
        </w:rPr>
        <w:t>, kuris priklauso vaistų, vadinamų 5</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tipo </w:t>
      </w:r>
      <w:proofErr w:type="spellStart"/>
      <w:r w:rsidRPr="00CE781C">
        <w:rPr>
          <w:rFonts w:ascii="Times New Roman" w:hAnsi="Times New Roman" w:cs="Times New Roman"/>
          <w:lang w:val="lt-LT"/>
        </w:rPr>
        <w:t>fosfodiesterazės</w:t>
      </w:r>
      <w:proofErr w:type="spellEnd"/>
      <w:r w:rsidRPr="00CE781C">
        <w:rPr>
          <w:rFonts w:ascii="Times New Roman" w:hAnsi="Times New Roman" w:cs="Times New Roman"/>
          <w:lang w:val="lt-LT"/>
        </w:rPr>
        <w:t xml:space="preserve"> (FDE5) inhibitoriais, grupei. Seksualinės stimuliacijos metu vaistas skatina varpos kraujagyslių išsiplėtimą, todėl į varpą priteka daugiau kraujo.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skatina varpos erekciją tik tokiu atveju, jeigu yra lytinė stimuliacija. </w:t>
      </w:r>
    </w:p>
    <w:p w14:paraId="0E25B59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57B3C90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tabletėmis gydomi suaugę vyrai, kuriems yra sutrikusi erekcija, kartais dar vadinama impotencija. Tai tokia būklė, kai vyro varpa nesustandėja arba standi neišlieka tiek laiko, kiek reikia lytiniam aktui atlikti.</w:t>
      </w:r>
    </w:p>
    <w:p w14:paraId="2734F33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562F8E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0F41FD8" w14:textId="77777777" w:rsidR="00CE781C" w:rsidRPr="00CE781C" w:rsidRDefault="00CE781C" w:rsidP="00CE781C">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2.</w:t>
      </w:r>
      <w:r w:rsidRPr="00CE781C">
        <w:rPr>
          <w:rFonts w:ascii="Times New Roman" w:hAnsi="Times New Roman" w:cs="Times New Roman"/>
          <w:b/>
          <w:lang w:val="lt-LT"/>
        </w:rPr>
        <w:tab/>
        <w:t xml:space="preserve">Kas žinotina prieš vartojant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p>
    <w:p w14:paraId="20767E7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CDE11F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vartoti draudžiama:</w:t>
      </w:r>
    </w:p>
    <w:p w14:paraId="6E63104E"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yra alergija </w:t>
      </w:r>
      <w:proofErr w:type="spellStart"/>
      <w:r w:rsidRPr="00CE781C">
        <w:rPr>
          <w:rFonts w:ascii="Times New Roman" w:hAnsi="Times New Roman" w:cs="Times New Roman"/>
          <w:lang w:val="lt-LT"/>
        </w:rPr>
        <w:t>sildenafiliui</w:t>
      </w:r>
      <w:proofErr w:type="spellEnd"/>
      <w:r w:rsidRPr="00CE781C">
        <w:rPr>
          <w:rFonts w:ascii="Times New Roman" w:hAnsi="Times New Roman" w:cs="Times New Roman"/>
          <w:lang w:val="lt-LT"/>
        </w:rPr>
        <w:t xml:space="preserve"> arba bet kuriai pagalbinei šio vaisto medžiagai (jos išvardytos 6 skyriuje);</w:t>
      </w:r>
    </w:p>
    <w:p w14:paraId="697584BB"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vartojate vaistų, kurie vadinami nitratais, nes vartojant šiuos vaistus kartu su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gali pavojingai nukristi Jūsų kraujospūdis. Pasakykite gydytojui, jeigu vartojate šių vaistų, kuriais dažnai malšinama krūtinės angina (krūtinės skausmas). Jei abejojate, kreipkitės į gydytoją arba vaistininką; </w:t>
      </w:r>
    </w:p>
    <w:p w14:paraId="5C71F8A3"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vartojate vaistų, kurie vadinami azoto oksido donorais, pavyzdžiui, </w:t>
      </w:r>
      <w:proofErr w:type="spellStart"/>
      <w:r w:rsidRPr="00CE781C">
        <w:rPr>
          <w:rFonts w:ascii="Times New Roman" w:hAnsi="Times New Roman" w:cs="Times New Roman"/>
          <w:lang w:val="lt-LT"/>
        </w:rPr>
        <w:t>amilo</w:t>
      </w:r>
      <w:proofErr w:type="spellEnd"/>
      <w:r w:rsidRPr="00CE781C">
        <w:rPr>
          <w:rFonts w:ascii="Times New Roman" w:hAnsi="Times New Roman" w:cs="Times New Roman"/>
          <w:lang w:val="lt-LT"/>
        </w:rPr>
        <w:t xml:space="preserve"> nitrito, nes vartojant šiuos vaistus kartu, gali pavojingai nukristi kraujospūdis;</w:t>
      </w:r>
    </w:p>
    <w:p w14:paraId="1B5C64FA"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Jūs vartojate </w:t>
      </w:r>
      <w:proofErr w:type="spellStart"/>
      <w:r w:rsidRPr="00CE781C">
        <w:rPr>
          <w:rFonts w:ascii="Times New Roman" w:hAnsi="Times New Roman" w:cs="Times New Roman"/>
          <w:lang w:val="lt-LT"/>
        </w:rPr>
        <w:t>riociguato</w:t>
      </w:r>
      <w:proofErr w:type="spellEnd"/>
      <w:r w:rsidRPr="00CE781C">
        <w:rPr>
          <w:rFonts w:ascii="Times New Roman" w:hAnsi="Times New Roman" w:cs="Times New Roman"/>
          <w:lang w:val="lt-LT"/>
        </w:rPr>
        <w:t xml:space="preserve">. Šiuo vaistu yra gydoma </w:t>
      </w:r>
      <w:proofErr w:type="spellStart"/>
      <w:r w:rsidRPr="00CE781C">
        <w:rPr>
          <w:rFonts w:ascii="Times New Roman" w:hAnsi="Times New Roman" w:cs="Times New Roman"/>
          <w:lang w:val="lt-LT"/>
        </w:rPr>
        <w:t>plautinė</w:t>
      </w:r>
      <w:proofErr w:type="spellEnd"/>
      <w:r w:rsidRPr="00CE781C">
        <w:rPr>
          <w:rFonts w:ascii="Times New Roman" w:hAnsi="Times New Roman" w:cs="Times New Roman"/>
          <w:lang w:val="lt-LT"/>
        </w:rPr>
        <w:t xml:space="preserve"> arterinė hipertenzija (t. y. kraujospūdžio plaučiuose padidėjimas) ir lėtinė </w:t>
      </w:r>
      <w:proofErr w:type="spellStart"/>
      <w:r w:rsidRPr="00CE781C">
        <w:rPr>
          <w:rFonts w:ascii="Times New Roman" w:hAnsi="Times New Roman" w:cs="Times New Roman"/>
          <w:lang w:val="lt-LT"/>
        </w:rPr>
        <w:t>tromboembolinė</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plautinė</w:t>
      </w:r>
      <w:proofErr w:type="spellEnd"/>
      <w:r w:rsidRPr="00CE781C">
        <w:rPr>
          <w:rFonts w:ascii="Times New Roman" w:hAnsi="Times New Roman" w:cs="Times New Roman"/>
          <w:lang w:val="lt-LT"/>
        </w:rPr>
        <w:t xml:space="preserve"> hipertenzija (t. y. kraujo krešulių sukeltas kraujospūdžio plaučiuose padidėjimas). Įrodyta, kad FDE5 inhibitoriai (pavyzdžiui,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padidina šio vaisto </w:t>
      </w:r>
      <w:proofErr w:type="spellStart"/>
      <w:r w:rsidRPr="00CE781C">
        <w:rPr>
          <w:rFonts w:ascii="Times New Roman" w:hAnsi="Times New Roman" w:cs="Times New Roman"/>
          <w:lang w:val="lt-LT"/>
        </w:rPr>
        <w:t>hipotenzinį</w:t>
      </w:r>
      <w:proofErr w:type="spellEnd"/>
      <w:r w:rsidRPr="00CE781C">
        <w:rPr>
          <w:rFonts w:ascii="Times New Roman" w:hAnsi="Times New Roman" w:cs="Times New Roman"/>
          <w:lang w:val="lt-LT"/>
        </w:rPr>
        <w:t xml:space="preserve"> poveikį. Jeigu vartojate </w:t>
      </w:r>
      <w:proofErr w:type="spellStart"/>
      <w:r w:rsidRPr="00CE781C">
        <w:rPr>
          <w:rFonts w:ascii="Times New Roman" w:hAnsi="Times New Roman" w:cs="Times New Roman"/>
          <w:lang w:val="lt-LT"/>
        </w:rPr>
        <w:t>riociguato</w:t>
      </w:r>
      <w:proofErr w:type="spellEnd"/>
      <w:r w:rsidRPr="00CE781C">
        <w:rPr>
          <w:rFonts w:ascii="Times New Roman" w:hAnsi="Times New Roman" w:cs="Times New Roman"/>
          <w:lang w:val="lt-LT"/>
        </w:rPr>
        <w:t xml:space="preserve"> arba abejojate dėl to, pasakykite savo gydytojui;</w:t>
      </w:r>
    </w:p>
    <w:p w14:paraId="429A838B"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sergate sunkia širdies ar kepenų liga;</w:t>
      </w:r>
    </w:p>
    <w:p w14:paraId="3CB5323B"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neseniai ištiko smegenų insultas ar širdies priepuolis arba jeigu yra mažas kraujospūdis;</w:t>
      </w:r>
    </w:p>
    <w:p w14:paraId="0E54C6E5" w14:textId="77777777" w:rsidR="00CE781C" w:rsidRPr="00CE781C" w:rsidRDefault="00CE781C" w:rsidP="00CE781C">
      <w:pPr>
        <w:numPr>
          <w:ilvl w:val="0"/>
          <w:numId w:val="1"/>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sergate tam tikra paveldima akių liga (pigmentiniu </w:t>
      </w:r>
      <w:proofErr w:type="spellStart"/>
      <w:r w:rsidRPr="00CE781C">
        <w:rPr>
          <w:rFonts w:ascii="Times New Roman" w:hAnsi="Times New Roman" w:cs="Times New Roman"/>
          <w:lang w:val="lt-LT"/>
        </w:rPr>
        <w:t>retinitu</w:t>
      </w:r>
      <w:proofErr w:type="spellEnd"/>
      <w:r w:rsidRPr="00CE781C">
        <w:rPr>
          <w:rFonts w:ascii="Times New Roman" w:hAnsi="Times New Roman" w:cs="Times New Roman"/>
          <w:lang w:val="lt-LT"/>
        </w:rPr>
        <w:t>);</w:t>
      </w:r>
    </w:p>
    <w:p w14:paraId="655F0147"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lastRenderedPageBreak/>
        <w:t xml:space="preserve">jeigu anksčiau buvote netekęs regėjimo dėl ne </w:t>
      </w:r>
      <w:proofErr w:type="spellStart"/>
      <w:r w:rsidRPr="00CE781C">
        <w:rPr>
          <w:rFonts w:ascii="Times New Roman" w:hAnsi="Times New Roman" w:cs="Times New Roman"/>
          <w:lang w:val="lt-LT"/>
        </w:rPr>
        <w:t>arterito</w:t>
      </w:r>
      <w:proofErr w:type="spellEnd"/>
      <w:r w:rsidRPr="00CE781C">
        <w:rPr>
          <w:rFonts w:ascii="Times New Roman" w:hAnsi="Times New Roman" w:cs="Times New Roman"/>
          <w:lang w:val="lt-LT"/>
        </w:rPr>
        <w:t xml:space="preserve"> sukeltos priekinės išeminės regos nervo neuropatijos.</w:t>
      </w:r>
    </w:p>
    <w:p w14:paraId="08C0E29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AC0FCD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Įspėjimai ir atsargumo priemonės</w:t>
      </w:r>
    </w:p>
    <w:p w14:paraId="08AFA87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Pasitarkite su gydytoju arba vaistininku, prieš pradėdami vartoti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w:t>
      </w:r>
    </w:p>
    <w:p w14:paraId="55DF4642"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sergate pjautuvo pavidalo ląstelių mažakraujyste (sergant šia liga, atsiranda pakitusios formos eritrocitų), leukemija (kraujo ląstelių vėžiu), daugine mieloma (kaulų čiulpų vėžiu);</w:t>
      </w:r>
    </w:p>
    <w:p w14:paraId="71972811"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yra varpos deformacija arba sergate </w:t>
      </w:r>
      <w:proofErr w:type="spellStart"/>
      <w:r w:rsidRPr="00CE781C">
        <w:rPr>
          <w:rFonts w:ascii="Times New Roman" w:hAnsi="Times New Roman" w:cs="Times New Roman"/>
          <w:lang w:val="lt-LT"/>
        </w:rPr>
        <w:t>Peironi</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i/>
          <w:lang w:val="lt-LT"/>
        </w:rPr>
        <w:t>Peyronie</w:t>
      </w:r>
      <w:proofErr w:type="spellEnd"/>
      <w:r w:rsidRPr="00CE781C">
        <w:rPr>
          <w:rFonts w:ascii="Times New Roman" w:hAnsi="Times New Roman" w:cs="Times New Roman"/>
          <w:lang w:val="lt-LT"/>
        </w:rPr>
        <w:t>)</w:t>
      </w:r>
      <w:r w:rsidRPr="00CE781C">
        <w:rPr>
          <w:rFonts w:ascii="Times New Roman" w:hAnsi="Times New Roman" w:cs="Times New Roman"/>
          <w:i/>
          <w:lang w:val="lt-LT"/>
        </w:rPr>
        <w:t xml:space="preserve"> </w:t>
      </w:r>
      <w:r w:rsidRPr="00CE781C">
        <w:rPr>
          <w:rFonts w:ascii="Times New Roman" w:hAnsi="Times New Roman" w:cs="Times New Roman"/>
          <w:lang w:val="lt-LT"/>
        </w:rPr>
        <w:t>liga;</w:t>
      </w:r>
    </w:p>
    <w:p w14:paraId="4EE90910"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jeigu sergate širdies liga. Tokiu atveju gydytojas turi labai atidžiai patikrinti, ar Jūsų širdis išlaikys papildomą krūvį, kuris atsiranda lytinių santykių metu;</w:t>
      </w:r>
    </w:p>
    <w:p w14:paraId="5D0D9270"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sergate skrandžio opa arba yra kraujavimo sutrikimas (pvz., </w:t>
      </w:r>
      <w:proofErr w:type="spellStart"/>
      <w:r w:rsidRPr="00CE781C">
        <w:rPr>
          <w:rFonts w:ascii="Times New Roman" w:hAnsi="Times New Roman" w:cs="Times New Roman"/>
          <w:lang w:val="lt-LT"/>
        </w:rPr>
        <w:t>hemofilija</w:t>
      </w:r>
      <w:proofErr w:type="spellEnd"/>
      <w:r w:rsidRPr="00CE781C">
        <w:rPr>
          <w:rFonts w:ascii="Times New Roman" w:hAnsi="Times New Roman" w:cs="Times New Roman"/>
          <w:lang w:val="lt-LT"/>
        </w:rPr>
        <w:t>);</w:t>
      </w:r>
    </w:p>
    <w:p w14:paraId="6CB7B48B" w14:textId="77777777" w:rsidR="00CE781C" w:rsidRPr="00CE781C" w:rsidRDefault="00CE781C" w:rsidP="00CE781C">
      <w:pPr>
        <w:numPr>
          <w:ilvl w:val="0"/>
          <w:numId w:val="2"/>
        </w:numPr>
        <w:tabs>
          <w:tab w:val="num" w:pos="540"/>
          <w:tab w:val="left" w:pos="567"/>
          <w:tab w:val="left" w:pos="3060"/>
        </w:tabs>
        <w:autoSpaceDE w:val="0"/>
        <w:autoSpaceDN w:val="0"/>
        <w:adjustRightInd w:val="0"/>
        <w:spacing w:after="0" w:line="240" w:lineRule="auto"/>
        <w:ind w:left="540" w:hanging="540"/>
        <w:rPr>
          <w:rFonts w:ascii="Times New Roman" w:hAnsi="Times New Roman" w:cs="Times New Roman"/>
          <w:lang w:val="lt-LT"/>
        </w:rPr>
      </w:pPr>
      <w:r w:rsidRPr="00CE781C">
        <w:rPr>
          <w:rFonts w:ascii="Times New Roman" w:hAnsi="Times New Roman" w:cs="Times New Roman"/>
          <w:lang w:val="lt-LT"/>
        </w:rPr>
        <w:t xml:space="preserve">jeigu staiga susilpnėja arba išnyksta regėjimas, nutraukite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vartojimą ir nedelsdami kreipkitės į gydytoją.</w:t>
      </w:r>
    </w:p>
    <w:p w14:paraId="5E961AE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F91F03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Kartu su kitais geriamaisiais vaistais ir lokaliai taikomu gydymu nuo erekcijos sutrikimo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tablečių vartoti negalima.</w:t>
      </w:r>
    </w:p>
    <w:p w14:paraId="5CBA77C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7892E848" w14:textId="77777777" w:rsidR="00CE781C" w:rsidRPr="00CE781C" w:rsidRDefault="00CE781C" w:rsidP="00CE781C">
      <w:pPr>
        <w:autoSpaceDE w:val="0"/>
        <w:autoSpaceDN w:val="0"/>
        <w:adjustRightInd w:val="0"/>
        <w:spacing w:after="0" w:line="240" w:lineRule="auto"/>
        <w:ind w:left="12" w:right="-20"/>
        <w:rPr>
          <w:rFonts w:ascii="Times New Roman" w:hAnsi="Times New Roman" w:cs="Times New Roman"/>
          <w:lang w:val="lt-LT"/>
        </w:rPr>
      </w:pPr>
      <w:proofErr w:type="spellStart"/>
      <w:r w:rsidRPr="00CE781C">
        <w:rPr>
          <w:rFonts w:ascii="Times New Roman" w:hAnsi="Times New Roman" w:cs="Times New Roman"/>
          <w:spacing w:val="1"/>
          <w:lang w:val="lt-LT"/>
        </w:rPr>
        <w:t>Sildenafil</w:t>
      </w:r>
      <w:proofErr w:type="spellEnd"/>
      <w:r w:rsidRPr="00CE781C">
        <w:rPr>
          <w:rFonts w:ascii="Times New Roman" w:hAnsi="Times New Roman" w:cs="Times New Roman"/>
          <w:spacing w:val="1"/>
          <w:lang w:val="lt-LT"/>
        </w:rPr>
        <w:t xml:space="preserve"> </w:t>
      </w:r>
      <w:proofErr w:type="spellStart"/>
      <w:r w:rsidRPr="00CE781C">
        <w:rPr>
          <w:rFonts w:ascii="Times New Roman" w:hAnsi="Times New Roman" w:cs="Times New Roman"/>
          <w:spacing w:val="1"/>
          <w:lang w:val="lt-LT"/>
        </w:rPr>
        <w:t>Sandoz</w:t>
      </w:r>
      <w:proofErr w:type="spellEnd"/>
      <w:r w:rsidRPr="00CE781C">
        <w:rPr>
          <w:rFonts w:ascii="Times New Roman" w:hAnsi="Times New Roman" w:cs="Times New Roman"/>
          <w:spacing w:val="1"/>
          <w:lang w:val="lt-LT"/>
        </w:rPr>
        <w:t xml:space="preserve"> n</w:t>
      </w:r>
      <w:r w:rsidRPr="00CE781C">
        <w:rPr>
          <w:rFonts w:ascii="Times New Roman" w:hAnsi="Times New Roman" w:cs="Times New Roman"/>
          <w:spacing w:val="3"/>
          <w:lang w:val="lt-LT"/>
        </w:rPr>
        <w:t>e</w:t>
      </w:r>
      <w:r w:rsidRPr="00CE781C">
        <w:rPr>
          <w:rFonts w:ascii="Times New Roman" w:hAnsi="Times New Roman" w:cs="Times New Roman"/>
          <w:spacing w:val="-2"/>
          <w:lang w:val="lt-LT"/>
        </w:rPr>
        <w:t>g</w:t>
      </w:r>
      <w:r w:rsidRPr="00CE781C">
        <w:rPr>
          <w:rFonts w:ascii="Times New Roman" w:hAnsi="Times New Roman" w:cs="Times New Roman"/>
          <w:lang w:val="lt-LT"/>
        </w:rPr>
        <w:t>a</w:t>
      </w:r>
      <w:r w:rsidRPr="00CE781C">
        <w:rPr>
          <w:rFonts w:ascii="Times New Roman" w:hAnsi="Times New Roman" w:cs="Times New Roman"/>
          <w:spacing w:val="1"/>
          <w:lang w:val="lt-LT"/>
        </w:rPr>
        <w:t>li</w:t>
      </w:r>
      <w:r w:rsidRPr="00CE781C">
        <w:rPr>
          <w:rFonts w:ascii="Times New Roman" w:hAnsi="Times New Roman" w:cs="Times New Roman"/>
          <w:spacing w:val="-4"/>
          <w:lang w:val="lt-LT"/>
        </w:rPr>
        <w:t>m</w:t>
      </w:r>
      <w:r w:rsidRPr="00CE781C">
        <w:rPr>
          <w:rFonts w:ascii="Times New Roman" w:hAnsi="Times New Roman" w:cs="Times New Roman"/>
          <w:lang w:val="lt-LT"/>
        </w:rPr>
        <w:t>a</w:t>
      </w:r>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v</w:t>
      </w:r>
      <w:r w:rsidRPr="00CE781C">
        <w:rPr>
          <w:rFonts w:ascii="Times New Roman" w:hAnsi="Times New Roman" w:cs="Times New Roman"/>
          <w:lang w:val="lt-LT"/>
        </w:rPr>
        <w:t>a</w:t>
      </w:r>
      <w:r w:rsidRPr="00CE781C">
        <w:rPr>
          <w:rFonts w:ascii="Times New Roman" w:hAnsi="Times New Roman" w:cs="Times New Roman"/>
          <w:spacing w:val="1"/>
          <w:lang w:val="lt-LT"/>
        </w:rPr>
        <w:t>rtot</w:t>
      </w:r>
      <w:r w:rsidRPr="00CE781C">
        <w:rPr>
          <w:rFonts w:ascii="Times New Roman" w:hAnsi="Times New Roman" w:cs="Times New Roman"/>
          <w:lang w:val="lt-LT"/>
        </w:rPr>
        <w:t>i</w:t>
      </w:r>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k</w:t>
      </w:r>
      <w:r w:rsidRPr="00CE781C">
        <w:rPr>
          <w:rFonts w:ascii="Times New Roman" w:hAnsi="Times New Roman" w:cs="Times New Roman"/>
          <w:lang w:val="lt-LT"/>
        </w:rPr>
        <w:t>a</w:t>
      </w:r>
      <w:r w:rsidRPr="00CE781C">
        <w:rPr>
          <w:rFonts w:ascii="Times New Roman" w:hAnsi="Times New Roman" w:cs="Times New Roman"/>
          <w:spacing w:val="1"/>
          <w:lang w:val="lt-LT"/>
        </w:rPr>
        <w:t>rt</w:t>
      </w:r>
      <w:r w:rsidRPr="00CE781C">
        <w:rPr>
          <w:rFonts w:ascii="Times New Roman" w:hAnsi="Times New Roman" w:cs="Times New Roman"/>
          <w:lang w:val="lt-LT"/>
        </w:rPr>
        <w:t>u</w:t>
      </w:r>
      <w:r w:rsidRPr="00CE781C">
        <w:rPr>
          <w:rFonts w:ascii="Times New Roman" w:hAnsi="Times New Roman" w:cs="Times New Roman"/>
          <w:spacing w:val="1"/>
          <w:lang w:val="lt-LT"/>
        </w:rPr>
        <w:t xml:space="preserve"> s</w:t>
      </w:r>
      <w:r w:rsidRPr="00CE781C">
        <w:rPr>
          <w:rFonts w:ascii="Times New Roman" w:hAnsi="Times New Roman" w:cs="Times New Roman"/>
          <w:lang w:val="lt-LT"/>
        </w:rPr>
        <w:t>u</w:t>
      </w:r>
      <w:r w:rsidRPr="00CE781C">
        <w:rPr>
          <w:rFonts w:ascii="Times New Roman" w:hAnsi="Times New Roman" w:cs="Times New Roman"/>
          <w:spacing w:val="1"/>
          <w:lang w:val="lt-LT"/>
        </w:rPr>
        <w:t xml:space="preserve"> </w:t>
      </w:r>
      <w:proofErr w:type="spellStart"/>
      <w:r w:rsidRPr="00CE781C">
        <w:rPr>
          <w:rFonts w:ascii="Times New Roman" w:hAnsi="Times New Roman" w:cs="Times New Roman"/>
          <w:spacing w:val="-2"/>
          <w:lang w:val="lt-LT"/>
        </w:rPr>
        <w:t>p</w:t>
      </w:r>
      <w:r w:rsidRPr="00CE781C">
        <w:rPr>
          <w:rFonts w:ascii="Times New Roman" w:hAnsi="Times New Roman" w:cs="Times New Roman"/>
          <w:spacing w:val="1"/>
          <w:lang w:val="lt-LT"/>
        </w:rPr>
        <w:t>la</w:t>
      </w:r>
      <w:r w:rsidRPr="00CE781C">
        <w:rPr>
          <w:rFonts w:ascii="Times New Roman" w:hAnsi="Times New Roman" w:cs="Times New Roman"/>
          <w:spacing w:val="-2"/>
          <w:lang w:val="lt-LT"/>
        </w:rPr>
        <w:t>u</w:t>
      </w:r>
      <w:r w:rsidRPr="00CE781C">
        <w:rPr>
          <w:rFonts w:ascii="Times New Roman" w:hAnsi="Times New Roman" w:cs="Times New Roman"/>
          <w:spacing w:val="-1"/>
          <w:lang w:val="lt-LT"/>
        </w:rPr>
        <w:t>t</w:t>
      </w:r>
      <w:r w:rsidRPr="00CE781C">
        <w:rPr>
          <w:rFonts w:ascii="Times New Roman" w:hAnsi="Times New Roman" w:cs="Times New Roman"/>
          <w:spacing w:val="1"/>
          <w:lang w:val="lt-LT"/>
        </w:rPr>
        <w:t>in</w:t>
      </w:r>
      <w:r w:rsidRPr="00CE781C">
        <w:rPr>
          <w:rFonts w:ascii="Times New Roman" w:hAnsi="Times New Roman" w:cs="Times New Roman"/>
          <w:spacing w:val="-2"/>
          <w:lang w:val="lt-LT"/>
        </w:rPr>
        <w:t>e</w:t>
      </w:r>
      <w:r w:rsidRPr="00CE781C">
        <w:rPr>
          <w:rFonts w:ascii="Times New Roman" w:hAnsi="Times New Roman" w:cs="Times New Roman"/>
          <w:lang w:val="lt-LT"/>
        </w:rPr>
        <w:t>i</w:t>
      </w:r>
      <w:proofErr w:type="spellEnd"/>
      <w:r w:rsidRPr="00CE781C">
        <w:rPr>
          <w:rFonts w:ascii="Times New Roman" w:hAnsi="Times New Roman" w:cs="Times New Roman"/>
          <w:spacing w:val="1"/>
          <w:lang w:val="lt-LT"/>
        </w:rPr>
        <w:t xml:space="preserve"> a</w:t>
      </w:r>
      <w:r w:rsidRPr="00CE781C">
        <w:rPr>
          <w:rFonts w:ascii="Times New Roman" w:hAnsi="Times New Roman" w:cs="Times New Roman"/>
          <w:spacing w:val="-2"/>
          <w:lang w:val="lt-LT"/>
        </w:rPr>
        <w:t>r</w:t>
      </w:r>
      <w:r w:rsidRPr="00CE781C">
        <w:rPr>
          <w:rFonts w:ascii="Times New Roman" w:hAnsi="Times New Roman" w:cs="Times New Roman"/>
          <w:spacing w:val="1"/>
          <w:lang w:val="lt-LT"/>
        </w:rPr>
        <w:t>t</w:t>
      </w:r>
      <w:r w:rsidRPr="00CE781C">
        <w:rPr>
          <w:rFonts w:ascii="Times New Roman" w:hAnsi="Times New Roman" w:cs="Times New Roman"/>
          <w:spacing w:val="-2"/>
          <w:lang w:val="lt-LT"/>
        </w:rPr>
        <w:t>e</w:t>
      </w:r>
      <w:r w:rsidRPr="00CE781C">
        <w:rPr>
          <w:rFonts w:ascii="Times New Roman" w:hAnsi="Times New Roman" w:cs="Times New Roman"/>
          <w:spacing w:val="1"/>
          <w:lang w:val="lt-LT"/>
        </w:rPr>
        <w:t>ri</w:t>
      </w:r>
      <w:r w:rsidRPr="00CE781C">
        <w:rPr>
          <w:rFonts w:ascii="Times New Roman" w:hAnsi="Times New Roman" w:cs="Times New Roman"/>
          <w:spacing w:val="-2"/>
          <w:lang w:val="lt-LT"/>
        </w:rPr>
        <w:t>n</w:t>
      </w:r>
      <w:r w:rsidRPr="00CE781C">
        <w:rPr>
          <w:rFonts w:ascii="Times New Roman" w:hAnsi="Times New Roman" w:cs="Times New Roman"/>
          <w:lang w:val="lt-LT"/>
        </w:rPr>
        <w:t>ei</w:t>
      </w:r>
      <w:r w:rsidRPr="00CE781C">
        <w:rPr>
          <w:rFonts w:ascii="Times New Roman" w:hAnsi="Times New Roman" w:cs="Times New Roman"/>
          <w:spacing w:val="-2"/>
          <w:lang w:val="lt-LT"/>
        </w:rPr>
        <w:t xml:space="preserve"> </w:t>
      </w:r>
      <w:r w:rsidRPr="00CE781C">
        <w:rPr>
          <w:rFonts w:ascii="Times New Roman" w:hAnsi="Times New Roman" w:cs="Times New Roman"/>
          <w:spacing w:val="1"/>
          <w:lang w:val="lt-LT"/>
        </w:rPr>
        <w:t>hip</w:t>
      </w:r>
      <w:r w:rsidRPr="00CE781C">
        <w:rPr>
          <w:rFonts w:ascii="Times New Roman" w:hAnsi="Times New Roman" w:cs="Times New Roman"/>
          <w:spacing w:val="-2"/>
          <w:lang w:val="lt-LT"/>
        </w:rPr>
        <w:t>e</w:t>
      </w:r>
      <w:r w:rsidRPr="00CE781C">
        <w:rPr>
          <w:rFonts w:ascii="Times New Roman" w:hAnsi="Times New Roman" w:cs="Times New Roman"/>
          <w:spacing w:val="1"/>
          <w:lang w:val="lt-LT"/>
        </w:rPr>
        <w:t>rt</w:t>
      </w:r>
      <w:r w:rsidRPr="00CE781C">
        <w:rPr>
          <w:rFonts w:ascii="Times New Roman" w:hAnsi="Times New Roman" w:cs="Times New Roman"/>
          <w:spacing w:val="-2"/>
          <w:lang w:val="lt-LT"/>
        </w:rPr>
        <w:t>e</w:t>
      </w:r>
      <w:r w:rsidRPr="00CE781C">
        <w:rPr>
          <w:rFonts w:ascii="Times New Roman" w:hAnsi="Times New Roman" w:cs="Times New Roman"/>
          <w:lang w:val="lt-LT"/>
        </w:rPr>
        <w:t>n</w:t>
      </w:r>
      <w:r w:rsidRPr="00CE781C">
        <w:rPr>
          <w:rFonts w:ascii="Times New Roman" w:hAnsi="Times New Roman" w:cs="Times New Roman"/>
          <w:spacing w:val="-2"/>
          <w:lang w:val="lt-LT"/>
        </w:rPr>
        <w:t>z</w:t>
      </w:r>
      <w:r w:rsidRPr="00CE781C">
        <w:rPr>
          <w:rFonts w:ascii="Times New Roman" w:hAnsi="Times New Roman" w:cs="Times New Roman"/>
          <w:spacing w:val="-1"/>
          <w:lang w:val="lt-LT"/>
        </w:rPr>
        <w:t>i</w:t>
      </w:r>
      <w:r w:rsidRPr="00CE781C">
        <w:rPr>
          <w:rFonts w:ascii="Times New Roman" w:hAnsi="Times New Roman" w:cs="Times New Roman"/>
          <w:spacing w:val="4"/>
          <w:lang w:val="lt-LT"/>
        </w:rPr>
        <w:t>j</w:t>
      </w:r>
      <w:r w:rsidRPr="00CE781C">
        <w:rPr>
          <w:rFonts w:ascii="Times New Roman" w:hAnsi="Times New Roman" w:cs="Times New Roman"/>
          <w:spacing w:val="-2"/>
          <w:lang w:val="lt-LT"/>
        </w:rPr>
        <w:t>a</w:t>
      </w:r>
      <w:r w:rsidRPr="00CE781C">
        <w:rPr>
          <w:rFonts w:ascii="Times New Roman" w:hAnsi="Times New Roman" w:cs="Times New Roman"/>
          <w:lang w:val="lt-LT"/>
        </w:rPr>
        <w:t>i</w:t>
      </w:r>
      <w:r w:rsidRPr="00CE781C">
        <w:rPr>
          <w:rFonts w:ascii="Times New Roman" w:hAnsi="Times New Roman" w:cs="Times New Roman"/>
          <w:spacing w:val="1"/>
          <w:lang w:val="lt-LT"/>
        </w:rPr>
        <w:t xml:space="preserve"> (</w:t>
      </w:r>
      <w:r w:rsidRPr="00CE781C">
        <w:rPr>
          <w:rFonts w:ascii="Times New Roman" w:hAnsi="Times New Roman" w:cs="Times New Roman"/>
          <w:lang w:val="lt-LT"/>
        </w:rPr>
        <w:t>P</w:t>
      </w:r>
      <w:r w:rsidRPr="00CE781C">
        <w:rPr>
          <w:rFonts w:ascii="Times New Roman" w:hAnsi="Times New Roman" w:cs="Times New Roman"/>
          <w:spacing w:val="-1"/>
          <w:lang w:val="lt-LT"/>
        </w:rPr>
        <w:t>AH</w:t>
      </w:r>
      <w:r w:rsidRPr="00CE781C">
        <w:rPr>
          <w:rFonts w:ascii="Times New Roman" w:hAnsi="Times New Roman" w:cs="Times New Roman"/>
          <w:lang w:val="lt-LT"/>
        </w:rPr>
        <w:t>)</w:t>
      </w:r>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gy</w:t>
      </w:r>
      <w:r w:rsidRPr="00CE781C">
        <w:rPr>
          <w:rFonts w:ascii="Times New Roman" w:hAnsi="Times New Roman" w:cs="Times New Roman"/>
          <w:spacing w:val="2"/>
          <w:lang w:val="lt-LT"/>
        </w:rPr>
        <w:t>d</w:t>
      </w:r>
      <w:r w:rsidRPr="00CE781C">
        <w:rPr>
          <w:rFonts w:ascii="Times New Roman" w:hAnsi="Times New Roman" w:cs="Times New Roman"/>
          <w:spacing w:val="-2"/>
          <w:lang w:val="lt-LT"/>
        </w:rPr>
        <w:t>y</w:t>
      </w:r>
      <w:r w:rsidRPr="00CE781C">
        <w:rPr>
          <w:rFonts w:ascii="Times New Roman" w:hAnsi="Times New Roman" w:cs="Times New Roman"/>
          <w:spacing w:val="1"/>
          <w:lang w:val="lt-LT"/>
        </w:rPr>
        <w:t>t</w:t>
      </w:r>
      <w:r w:rsidRPr="00CE781C">
        <w:rPr>
          <w:rFonts w:ascii="Times New Roman" w:hAnsi="Times New Roman" w:cs="Times New Roman"/>
          <w:lang w:val="lt-LT"/>
        </w:rPr>
        <w:t>i</w:t>
      </w:r>
      <w:r w:rsidRPr="00CE781C">
        <w:rPr>
          <w:rFonts w:ascii="Times New Roman" w:hAnsi="Times New Roman" w:cs="Times New Roman"/>
          <w:spacing w:val="1"/>
          <w:lang w:val="lt-LT"/>
        </w:rPr>
        <w:t xml:space="preserve"> s</w:t>
      </w:r>
      <w:r w:rsidRPr="00CE781C">
        <w:rPr>
          <w:rFonts w:ascii="Times New Roman" w:hAnsi="Times New Roman" w:cs="Times New Roman"/>
          <w:spacing w:val="-2"/>
          <w:lang w:val="lt-LT"/>
        </w:rPr>
        <w:t>k</w:t>
      </w:r>
      <w:r w:rsidRPr="00CE781C">
        <w:rPr>
          <w:rFonts w:ascii="Times New Roman" w:hAnsi="Times New Roman" w:cs="Times New Roman"/>
          <w:spacing w:val="1"/>
          <w:lang w:val="lt-LT"/>
        </w:rPr>
        <w:t>irto</w:t>
      </w:r>
      <w:r w:rsidRPr="00CE781C">
        <w:rPr>
          <w:rFonts w:ascii="Times New Roman" w:hAnsi="Times New Roman" w:cs="Times New Roman"/>
          <w:spacing w:val="-4"/>
          <w:lang w:val="lt-LT"/>
        </w:rPr>
        <w:t>m</w:t>
      </w:r>
      <w:r w:rsidRPr="00CE781C">
        <w:rPr>
          <w:rFonts w:ascii="Times New Roman" w:hAnsi="Times New Roman" w:cs="Times New Roman"/>
          <w:spacing w:val="1"/>
          <w:lang w:val="lt-LT"/>
        </w:rPr>
        <w:t>i</w:t>
      </w:r>
      <w:r w:rsidRPr="00CE781C">
        <w:rPr>
          <w:rFonts w:ascii="Times New Roman" w:hAnsi="Times New Roman" w:cs="Times New Roman"/>
          <w:lang w:val="lt-LT"/>
        </w:rPr>
        <w:t>s</w:t>
      </w:r>
    </w:p>
    <w:p w14:paraId="36E6192E" w14:textId="77777777" w:rsidR="00CE781C" w:rsidRPr="00CE781C" w:rsidRDefault="00CE781C" w:rsidP="00CE781C">
      <w:pPr>
        <w:autoSpaceDE w:val="0"/>
        <w:autoSpaceDN w:val="0"/>
        <w:adjustRightInd w:val="0"/>
        <w:spacing w:after="0" w:line="240" w:lineRule="auto"/>
        <w:ind w:left="12" w:right="-20"/>
        <w:rPr>
          <w:rFonts w:ascii="Times New Roman" w:hAnsi="Times New Roman" w:cs="Times New Roman"/>
          <w:lang w:val="lt-LT"/>
        </w:rPr>
      </w:pPr>
      <w:r w:rsidRPr="00CE781C">
        <w:rPr>
          <w:rFonts w:ascii="Times New Roman" w:hAnsi="Times New Roman" w:cs="Times New Roman"/>
          <w:spacing w:val="1"/>
          <w:lang w:val="lt-LT"/>
        </w:rPr>
        <w:t>prie</w:t>
      </w:r>
      <w:r w:rsidRPr="00CE781C">
        <w:rPr>
          <w:rFonts w:ascii="Times New Roman" w:hAnsi="Times New Roman" w:cs="Times New Roman"/>
          <w:spacing w:val="-4"/>
          <w:lang w:val="lt-LT"/>
        </w:rPr>
        <w:t>m</w:t>
      </w:r>
      <w:r w:rsidRPr="00CE781C">
        <w:rPr>
          <w:rFonts w:ascii="Times New Roman" w:hAnsi="Times New Roman" w:cs="Times New Roman"/>
          <w:lang w:val="lt-LT"/>
        </w:rPr>
        <w:t>onė</w:t>
      </w:r>
      <w:r w:rsidRPr="00CE781C">
        <w:rPr>
          <w:rFonts w:ascii="Times New Roman" w:hAnsi="Times New Roman" w:cs="Times New Roman"/>
          <w:spacing w:val="-4"/>
          <w:lang w:val="lt-LT"/>
        </w:rPr>
        <w:t>m</w:t>
      </w:r>
      <w:r w:rsidRPr="00CE781C">
        <w:rPr>
          <w:rFonts w:ascii="Times New Roman" w:hAnsi="Times New Roman" w:cs="Times New Roman"/>
          <w:spacing w:val="1"/>
          <w:lang w:val="lt-LT"/>
        </w:rPr>
        <w:t>i</w:t>
      </w:r>
      <w:r w:rsidRPr="00CE781C">
        <w:rPr>
          <w:rFonts w:ascii="Times New Roman" w:hAnsi="Times New Roman" w:cs="Times New Roman"/>
          <w:lang w:val="lt-LT"/>
        </w:rPr>
        <w:t xml:space="preserve">s, </w:t>
      </w:r>
      <w:r w:rsidRPr="00CE781C">
        <w:rPr>
          <w:rFonts w:ascii="Times New Roman" w:hAnsi="Times New Roman" w:cs="Times New Roman"/>
          <w:spacing w:val="-2"/>
          <w:lang w:val="lt-LT"/>
        </w:rPr>
        <w:t>k</w:t>
      </w:r>
      <w:r w:rsidRPr="00CE781C">
        <w:rPr>
          <w:rFonts w:ascii="Times New Roman" w:hAnsi="Times New Roman" w:cs="Times New Roman"/>
          <w:lang w:val="lt-LT"/>
        </w:rPr>
        <w:t>u</w:t>
      </w:r>
      <w:r w:rsidRPr="00CE781C">
        <w:rPr>
          <w:rFonts w:ascii="Times New Roman" w:hAnsi="Times New Roman" w:cs="Times New Roman"/>
          <w:spacing w:val="1"/>
          <w:lang w:val="lt-LT"/>
        </w:rPr>
        <w:t>ri</w:t>
      </w:r>
      <w:r w:rsidRPr="00CE781C">
        <w:rPr>
          <w:rFonts w:ascii="Times New Roman" w:hAnsi="Times New Roman" w:cs="Times New Roman"/>
          <w:lang w:val="lt-LT"/>
        </w:rPr>
        <w:t xml:space="preserve">ų </w:t>
      </w:r>
      <w:r w:rsidRPr="00CE781C">
        <w:rPr>
          <w:rFonts w:ascii="Times New Roman" w:hAnsi="Times New Roman" w:cs="Times New Roman"/>
          <w:spacing w:val="-2"/>
          <w:lang w:val="lt-LT"/>
        </w:rPr>
        <w:t>s</w:t>
      </w:r>
      <w:r w:rsidRPr="00CE781C">
        <w:rPr>
          <w:rFonts w:ascii="Times New Roman" w:hAnsi="Times New Roman" w:cs="Times New Roman"/>
          <w:lang w:val="lt-LT"/>
        </w:rPr>
        <w:t>ud</w:t>
      </w:r>
      <w:r w:rsidRPr="00CE781C">
        <w:rPr>
          <w:rFonts w:ascii="Times New Roman" w:hAnsi="Times New Roman" w:cs="Times New Roman"/>
          <w:spacing w:val="-2"/>
          <w:lang w:val="lt-LT"/>
        </w:rPr>
        <w:t>ė</w:t>
      </w:r>
      <w:r w:rsidRPr="00CE781C">
        <w:rPr>
          <w:rFonts w:ascii="Times New Roman" w:hAnsi="Times New Roman" w:cs="Times New Roman"/>
          <w:spacing w:val="1"/>
          <w:lang w:val="lt-LT"/>
        </w:rPr>
        <w:t>t</w:t>
      </w:r>
      <w:r w:rsidRPr="00CE781C">
        <w:rPr>
          <w:rFonts w:ascii="Times New Roman" w:hAnsi="Times New Roman" w:cs="Times New Roman"/>
          <w:spacing w:val="-2"/>
          <w:lang w:val="lt-LT"/>
        </w:rPr>
        <w:t>y</w:t>
      </w:r>
      <w:r w:rsidRPr="00CE781C">
        <w:rPr>
          <w:rFonts w:ascii="Times New Roman" w:hAnsi="Times New Roman" w:cs="Times New Roman"/>
          <w:spacing w:val="1"/>
          <w:lang w:val="lt-LT"/>
        </w:rPr>
        <w:t>j</w:t>
      </w:r>
      <w:r w:rsidRPr="00CE781C">
        <w:rPr>
          <w:rFonts w:ascii="Times New Roman" w:hAnsi="Times New Roman" w:cs="Times New Roman"/>
          <w:lang w:val="lt-LT"/>
        </w:rPr>
        <w:t>e</w:t>
      </w:r>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y</w:t>
      </w:r>
      <w:r w:rsidRPr="00CE781C">
        <w:rPr>
          <w:rFonts w:ascii="Times New Roman" w:hAnsi="Times New Roman" w:cs="Times New Roman"/>
          <w:spacing w:val="1"/>
          <w:lang w:val="lt-LT"/>
        </w:rPr>
        <w:t>r</w:t>
      </w:r>
      <w:r w:rsidRPr="00CE781C">
        <w:rPr>
          <w:rFonts w:ascii="Times New Roman" w:hAnsi="Times New Roman" w:cs="Times New Roman"/>
          <w:lang w:val="lt-LT"/>
        </w:rPr>
        <w:t>a</w:t>
      </w:r>
      <w:r w:rsidRPr="00CE781C">
        <w:rPr>
          <w:rFonts w:ascii="Times New Roman" w:hAnsi="Times New Roman" w:cs="Times New Roman"/>
          <w:spacing w:val="1"/>
          <w:lang w:val="lt-LT"/>
        </w:rPr>
        <w:t xml:space="preserve"> </w:t>
      </w:r>
      <w:proofErr w:type="spellStart"/>
      <w:r w:rsidRPr="00CE781C">
        <w:rPr>
          <w:rFonts w:ascii="Times New Roman" w:hAnsi="Times New Roman" w:cs="Times New Roman"/>
          <w:spacing w:val="1"/>
          <w:lang w:val="lt-LT"/>
        </w:rPr>
        <w:t>s</w:t>
      </w:r>
      <w:r w:rsidRPr="00CE781C">
        <w:rPr>
          <w:rFonts w:ascii="Times New Roman" w:hAnsi="Times New Roman" w:cs="Times New Roman"/>
          <w:spacing w:val="-1"/>
          <w:lang w:val="lt-LT"/>
        </w:rPr>
        <w:t>i</w:t>
      </w:r>
      <w:r w:rsidRPr="00CE781C">
        <w:rPr>
          <w:rFonts w:ascii="Times New Roman" w:hAnsi="Times New Roman" w:cs="Times New Roman"/>
          <w:spacing w:val="1"/>
          <w:lang w:val="lt-LT"/>
        </w:rPr>
        <w:t>lde</w:t>
      </w:r>
      <w:r w:rsidRPr="00CE781C">
        <w:rPr>
          <w:rFonts w:ascii="Times New Roman" w:hAnsi="Times New Roman" w:cs="Times New Roman"/>
          <w:spacing w:val="-2"/>
          <w:lang w:val="lt-LT"/>
        </w:rPr>
        <w:t>n</w:t>
      </w:r>
      <w:r w:rsidRPr="00CE781C">
        <w:rPr>
          <w:rFonts w:ascii="Times New Roman" w:hAnsi="Times New Roman" w:cs="Times New Roman"/>
          <w:spacing w:val="1"/>
          <w:lang w:val="lt-LT"/>
        </w:rPr>
        <w:t>a</w:t>
      </w:r>
      <w:r w:rsidRPr="00CE781C">
        <w:rPr>
          <w:rFonts w:ascii="Times New Roman" w:hAnsi="Times New Roman" w:cs="Times New Roman"/>
          <w:spacing w:val="-1"/>
          <w:lang w:val="lt-LT"/>
        </w:rPr>
        <w:t>f</w:t>
      </w:r>
      <w:r w:rsidRPr="00CE781C">
        <w:rPr>
          <w:rFonts w:ascii="Times New Roman" w:hAnsi="Times New Roman" w:cs="Times New Roman"/>
          <w:spacing w:val="1"/>
          <w:lang w:val="lt-LT"/>
        </w:rPr>
        <w:t>i</w:t>
      </w:r>
      <w:r w:rsidRPr="00CE781C">
        <w:rPr>
          <w:rFonts w:ascii="Times New Roman" w:hAnsi="Times New Roman" w:cs="Times New Roman"/>
          <w:spacing w:val="-1"/>
          <w:lang w:val="lt-LT"/>
        </w:rPr>
        <w:t>l</w:t>
      </w:r>
      <w:r w:rsidRPr="00CE781C">
        <w:rPr>
          <w:rFonts w:ascii="Times New Roman" w:hAnsi="Times New Roman" w:cs="Times New Roman"/>
          <w:spacing w:val="1"/>
          <w:lang w:val="lt-LT"/>
        </w:rPr>
        <w:t>i</w:t>
      </w:r>
      <w:r w:rsidRPr="00CE781C">
        <w:rPr>
          <w:rFonts w:ascii="Times New Roman" w:hAnsi="Times New Roman" w:cs="Times New Roman"/>
          <w:lang w:val="lt-LT"/>
        </w:rPr>
        <w:t>o</w:t>
      </w:r>
      <w:proofErr w:type="spellEnd"/>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a</w:t>
      </w:r>
      <w:r w:rsidRPr="00CE781C">
        <w:rPr>
          <w:rFonts w:ascii="Times New Roman" w:hAnsi="Times New Roman" w:cs="Times New Roman"/>
          <w:spacing w:val="1"/>
          <w:lang w:val="lt-LT"/>
        </w:rPr>
        <w:t>rb</w:t>
      </w:r>
      <w:r w:rsidRPr="00CE781C">
        <w:rPr>
          <w:rFonts w:ascii="Times New Roman" w:hAnsi="Times New Roman" w:cs="Times New Roman"/>
          <w:lang w:val="lt-LT"/>
        </w:rPr>
        <w:t>a</w:t>
      </w:r>
      <w:r w:rsidRPr="00CE781C">
        <w:rPr>
          <w:rFonts w:ascii="Times New Roman" w:hAnsi="Times New Roman" w:cs="Times New Roman"/>
          <w:spacing w:val="1"/>
          <w:lang w:val="lt-LT"/>
        </w:rPr>
        <w:t xml:space="preserve"> </w:t>
      </w:r>
      <w:r w:rsidRPr="00CE781C">
        <w:rPr>
          <w:rFonts w:ascii="Times New Roman" w:hAnsi="Times New Roman" w:cs="Times New Roman"/>
          <w:spacing w:val="-2"/>
          <w:lang w:val="lt-LT"/>
        </w:rPr>
        <w:t>k</w:t>
      </w:r>
      <w:r w:rsidRPr="00CE781C">
        <w:rPr>
          <w:rFonts w:ascii="Times New Roman" w:hAnsi="Times New Roman" w:cs="Times New Roman"/>
          <w:spacing w:val="-1"/>
          <w:lang w:val="lt-LT"/>
        </w:rPr>
        <w:t>i</w:t>
      </w:r>
      <w:r w:rsidRPr="00CE781C">
        <w:rPr>
          <w:rFonts w:ascii="Times New Roman" w:hAnsi="Times New Roman" w:cs="Times New Roman"/>
          <w:spacing w:val="1"/>
          <w:lang w:val="lt-LT"/>
        </w:rPr>
        <w:t>t</w:t>
      </w:r>
      <w:r w:rsidRPr="00CE781C">
        <w:rPr>
          <w:rFonts w:ascii="Times New Roman" w:hAnsi="Times New Roman" w:cs="Times New Roman"/>
          <w:lang w:val="lt-LT"/>
        </w:rPr>
        <w:t>ų</w:t>
      </w:r>
      <w:r w:rsidRPr="00CE781C">
        <w:rPr>
          <w:rFonts w:ascii="Times New Roman" w:hAnsi="Times New Roman" w:cs="Times New Roman"/>
          <w:spacing w:val="-2"/>
          <w:lang w:val="lt-LT"/>
        </w:rPr>
        <w:t xml:space="preserve"> </w:t>
      </w:r>
      <w:r w:rsidRPr="00CE781C">
        <w:rPr>
          <w:rFonts w:ascii="Times New Roman" w:hAnsi="Times New Roman" w:cs="Times New Roman"/>
          <w:lang w:val="lt-LT"/>
        </w:rPr>
        <w:t>FDE5 inh</w:t>
      </w:r>
      <w:r w:rsidRPr="00CE781C">
        <w:rPr>
          <w:rFonts w:ascii="Times New Roman" w:hAnsi="Times New Roman" w:cs="Times New Roman"/>
          <w:spacing w:val="-1"/>
          <w:lang w:val="lt-LT"/>
        </w:rPr>
        <w:t>i</w:t>
      </w:r>
      <w:r w:rsidRPr="00CE781C">
        <w:rPr>
          <w:rFonts w:ascii="Times New Roman" w:hAnsi="Times New Roman" w:cs="Times New Roman"/>
          <w:lang w:val="lt-LT"/>
        </w:rPr>
        <w:t>b</w:t>
      </w:r>
      <w:r w:rsidRPr="00CE781C">
        <w:rPr>
          <w:rFonts w:ascii="Times New Roman" w:hAnsi="Times New Roman" w:cs="Times New Roman"/>
          <w:spacing w:val="-1"/>
          <w:lang w:val="lt-LT"/>
        </w:rPr>
        <w:t>i</w:t>
      </w:r>
      <w:r w:rsidRPr="00CE781C">
        <w:rPr>
          <w:rFonts w:ascii="Times New Roman" w:hAnsi="Times New Roman" w:cs="Times New Roman"/>
          <w:lang w:val="lt-LT"/>
        </w:rPr>
        <w:t>to</w:t>
      </w:r>
      <w:r w:rsidRPr="00CE781C">
        <w:rPr>
          <w:rFonts w:ascii="Times New Roman" w:hAnsi="Times New Roman" w:cs="Times New Roman"/>
          <w:spacing w:val="-1"/>
          <w:lang w:val="lt-LT"/>
        </w:rPr>
        <w:t>r</w:t>
      </w:r>
      <w:r w:rsidRPr="00CE781C">
        <w:rPr>
          <w:rFonts w:ascii="Times New Roman" w:hAnsi="Times New Roman" w:cs="Times New Roman"/>
          <w:spacing w:val="1"/>
          <w:lang w:val="lt-LT"/>
        </w:rPr>
        <w:t>i</w:t>
      </w:r>
      <w:r w:rsidRPr="00CE781C">
        <w:rPr>
          <w:rFonts w:ascii="Times New Roman" w:hAnsi="Times New Roman" w:cs="Times New Roman"/>
          <w:lang w:val="lt-LT"/>
        </w:rPr>
        <w:t>ų.</w:t>
      </w:r>
    </w:p>
    <w:p w14:paraId="3460B97A" w14:textId="77777777" w:rsidR="00CE781C" w:rsidRPr="00CE781C" w:rsidRDefault="00CE781C" w:rsidP="00CE781C">
      <w:pPr>
        <w:keepNext/>
        <w:spacing w:after="0" w:line="240" w:lineRule="auto"/>
        <w:outlineLvl w:val="0"/>
        <w:rPr>
          <w:rFonts w:ascii="Times New Roman" w:hAnsi="Times New Roman" w:cs="Times New Roman"/>
          <w:lang w:val="lt-LT"/>
        </w:rPr>
      </w:pPr>
    </w:p>
    <w:p w14:paraId="7DB846E5" w14:textId="77777777" w:rsidR="00CE781C" w:rsidRPr="00CE781C" w:rsidRDefault="00CE781C" w:rsidP="00CE781C">
      <w:pPr>
        <w:keepNext/>
        <w:spacing w:after="0" w:line="240" w:lineRule="auto"/>
        <w:outlineLvl w:val="0"/>
        <w:rPr>
          <w:rFonts w:ascii="Times New Roman" w:hAnsi="Times New Roman" w:cs="Times New Roman"/>
          <w:lang w:val="lt-LT"/>
        </w:rPr>
      </w:pPr>
      <w:r w:rsidRPr="00CE781C">
        <w:rPr>
          <w:rFonts w:ascii="Times New Roman" w:hAnsi="Times New Roman" w:cs="Times New Roman"/>
          <w:lang w:val="lt-LT"/>
        </w:rPr>
        <w:t xml:space="preserve">Jei erekcijos sutrikimo nėra,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vartoti negalima.</w:t>
      </w:r>
    </w:p>
    <w:p w14:paraId="2184CDA2" w14:textId="77777777" w:rsidR="00CE781C" w:rsidRPr="00CE781C" w:rsidRDefault="00CE781C" w:rsidP="00CE781C">
      <w:pPr>
        <w:keepNext/>
        <w:spacing w:after="0" w:line="240" w:lineRule="auto"/>
        <w:outlineLvl w:val="0"/>
        <w:rPr>
          <w:rFonts w:ascii="Times New Roman" w:hAnsi="Times New Roman" w:cs="Times New Roman"/>
          <w:lang w:val="lt-LT"/>
        </w:rPr>
      </w:pPr>
    </w:p>
    <w:p w14:paraId="7ED17EDD" w14:textId="77777777" w:rsidR="00CE781C" w:rsidRPr="00CE781C" w:rsidRDefault="00CE781C" w:rsidP="00CE781C">
      <w:pPr>
        <w:keepNext/>
        <w:spacing w:after="0" w:line="240" w:lineRule="auto"/>
        <w:outlineLvl w:val="0"/>
        <w:rPr>
          <w:rFonts w:ascii="Times New Roman" w:hAnsi="Times New Roman" w:cs="Times New Roman"/>
          <w:lang w:val="lt-LT"/>
        </w:rPr>
      </w:pPr>
      <w:r w:rsidRPr="00CE781C">
        <w:rPr>
          <w:rFonts w:ascii="Times New Roman" w:hAnsi="Times New Roman" w:cs="Times New Roman"/>
          <w:lang w:val="lt-LT"/>
        </w:rPr>
        <w:t xml:space="preserve">Turite nevartoti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jeigu esate moteris.</w:t>
      </w:r>
    </w:p>
    <w:p w14:paraId="45FCDB45" w14:textId="77777777" w:rsidR="00CE781C" w:rsidRPr="00CE781C" w:rsidRDefault="00CE781C" w:rsidP="00CE781C">
      <w:pPr>
        <w:spacing w:after="0" w:line="240" w:lineRule="auto"/>
        <w:rPr>
          <w:rFonts w:ascii="Times New Roman" w:hAnsi="Times New Roman" w:cs="Times New Roman"/>
          <w:lang w:val="lt-LT"/>
        </w:rPr>
      </w:pPr>
    </w:p>
    <w:p w14:paraId="1074D0F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u w:val="single"/>
          <w:lang w:val="lt-LT"/>
        </w:rPr>
      </w:pPr>
      <w:r w:rsidRPr="00CE781C">
        <w:rPr>
          <w:rFonts w:ascii="Times New Roman" w:hAnsi="Times New Roman" w:cs="Times New Roman"/>
          <w:u w:val="single"/>
          <w:lang w:val="lt-LT"/>
        </w:rPr>
        <w:t>Specialus nurodymas pacientams, sergantiems inkstų ar kepenų liga</w:t>
      </w:r>
    </w:p>
    <w:p w14:paraId="6C825B7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Pasakykite gydytojui, jeigu sergate kepenų ar inkstų liga. Jis nustatys, ar Jums reikia vartoti mažesnę dozę.</w:t>
      </w:r>
    </w:p>
    <w:p w14:paraId="5FFBD11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5A91A97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Vaikams ir paaugliams</w:t>
      </w:r>
    </w:p>
    <w:p w14:paraId="211E031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Jaunesniems kaip 18</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metų asmenims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vartoti negalima.</w:t>
      </w:r>
    </w:p>
    <w:p w14:paraId="1769FF59" w14:textId="77777777" w:rsidR="00CE781C" w:rsidRPr="00CE781C" w:rsidRDefault="00CE781C" w:rsidP="00CE781C">
      <w:pPr>
        <w:keepNext/>
        <w:spacing w:after="0" w:line="240" w:lineRule="auto"/>
        <w:outlineLvl w:val="0"/>
        <w:rPr>
          <w:rFonts w:ascii="Times New Roman" w:hAnsi="Times New Roman" w:cs="Times New Roman"/>
          <w:lang w:val="lt-LT"/>
        </w:rPr>
      </w:pPr>
    </w:p>
    <w:p w14:paraId="5875B95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 xml:space="preserve">Kiti vaistai ir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p>
    <w:p w14:paraId="37535D4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Jeigu vartojate ar neseniai vartojote kitų vaistų arba dėl to nesate tikri, apie tai pasakykite gydytojui arba vaistininkui.</w:t>
      </w:r>
    </w:p>
    <w:p w14:paraId="142E222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8E0A58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tabletės gali sąveikauti su kai kuriais vaistais, ypač tais, kurie vartojami nuo krūtinės skausmo. Ištikus priepuoliui, pasakykite gydytojui, vaistininkui ar slaugytojui, kad vartojote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ir kada išgėrėte vaisto. Kartu su kitais vaistais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vartoti negalima, nebent tik gydytojo leidimu.</w:t>
      </w:r>
    </w:p>
    <w:p w14:paraId="6D3A2B5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B9C9A0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slaugytojui.</w:t>
      </w:r>
    </w:p>
    <w:p w14:paraId="71CD7254" w14:textId="77777777" w:rsidR="00CE781C" w:rsidRPr="00CE781C" w:rsidRDefault="00CE781C" w:rsidP="00CE781C">
      <w:pPr>
        <w:keepNext/>
        <w:spacing w:after="0" w:line="240" w:lineRule="auto"/>
        <w:outlineLvl w:val="0"/>
        <w:rPr>
          <w:rFonts w:ascii="Times New Roman" w:hAnsi="Times New Roman" w:cs="Times New Roman"/>
          <w:lang w:val="lt-LT"/>
        </w:rPr>
      </w:pPr>
    </w:p>
    <w:p w14:paraId="71A7E97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vartoti negalima, jeigu vartojate vaistų, vadinamų azoto monoksido donorais, pavyzdžiui, </w:t>
      </w:r>
      <w:proofErr w:type="spellStart"/>
      <w:r w:rsidRPr="00CE781C">
        <w:rPr>
          <w:rFonts w:ascii="Times New Roman" w:hAnsi="Times New Roman" w:cs="Times New Roman"/>
          <w:lang w:val="lt-LT"/>
        </w:rPr>
        <w:t>amilo</w:t>
      </w:r>
      <w:proofErr w:type="spellEnd"/>
      <w:r w:rsidRPr="00CE781C">
        <w:rPr>
          <w:rFonts w:ascii="Times New Roman" w:hAnsi="Times New Roman" w:cs="Times New Roman"/>
          <w:lang w:val="lt-LT"/>
        </w:rPr>
        <w:t xml:space="preserve"> nitritą, nes vartojant šiuos vaistus kartu, gali pavojingai nukristi Jūsų kraujospūdis.</w:t>
      </w:r>
    </w:p>
    <w:p w14:paraId="51B54CA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34B9B2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Pasakykite savo gydytojui ar vaistininkui, jeigu jau vartojate </w:t>
      </w:r>
      <w:proofErr w:type="spellStart"/>
      <w:r w:rsidRPr="00CE781C">
        <w:rPr>
          <w:rFonts w:ascii="Times New Roman" w:hAnsi="Times New Roman" w:cs="Times New Roman"/>
          <w:lang w:val="lt-LT"/>
        </w:rPr>
        <w:t>riociguato</w:t>
      </w:r>
      <w:proofErr w:type="spellEnd"/>
      <w:r w:rsidRPr="00CE781C">
        <w:rPr>
          <w:rFonts w:ascii="Times New Roman" w:hAnsi="Times New Roman" w:cs="Times New Roman"/>
          <w:lang w:val="lt-LT"/>
        </w:rPr>
        <w:t>.</w:t>
      </w:r>
    </w:p>
    <w:p w14:paraId="768D2A18" w14:textId="77777777" w:rsidR="00CE781C" w:rsidRPr="00CE781C" w:rsidRDefault="00CE781C" w:rsidP="00CE781C">
      <w:pPr>
        <w:keepNext/>
        <w:spacing w:after="0" w:line="240" w:lineRule="auto"/>
        <w:outlineLvl w:val="0"/>
        <w:rPr>
          <w:rFonts w:ascii="Times New Roman" w:hAnsi="Times New Roman" w:cs="Times New Roman"/>
          <w:lang w:val="lt-LT"/>
        </w:rPr>
      </w:pPr>
    </w:p>
    <w:p w14:paraId="2094DAA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Jei vartojate vaistų, vadinamų proteazės inhibitoriais, pavyzdžiui, ŽIV infekcijos gydymui, gydytojas gali iš pradžių skirti vartoti mažesnę (25</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mg)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dozę.</w:t>
      </w:r>
    </w:p>
    <w:p w14:paraId="0993E20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951E47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Kai kuriems pacientams, vartojantiems alfa </w:t>
      </w:r>
      <w:proofErr w:type="spellStart"/>
      <w:r w:rsidRPr="00CE781C">
        <w:rPr>
          <w:rFonts w:ascii="Times New Roman" w:hAnsi="Times New Roman" w:cs="Times New Roman"/>
          <w:lang w:val="lt-LT"/>
        </w:rPr>
        <w:t>adrenoreceptorių</w:t>
      </w:r>
      <w:proofErr w:type="spellEnd"/>
      <w:r w:rsidRPr="00CE781C">
        <w:rPr>
          <w:rFonts w:ascii="Times New Roman" w:hAnsi="Times New Roman" w:cs="Times New Roman"/>
          <w:lang w:val="lt-LT"/>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vartojo kartu su alfa </w:t>
      </w:r>
      <w:proofErr w:type="spellStart"/>
      <w:r w:rsidRPr="00CE781C">
        <w:rPr>
          <w:rFonts w:ascii="Times New Roman" w:hAnsi="Times New Roman" w:cs="Times New Roman"/>
          <w:lang w:val="lt-LT"/>
        </w:rPr>
        <w:t>adrenoreceptorių</w:t>
      </w:r>
      <w:proofErr w:type="spellEnd"/>
      <w:r w:rsidRPr="00CE781C">
        <w:rPr>
          <w:rFonts w:ascii="Times New Roman" w:hAnsi="Times New Roman" w:cs="Times New Roman"/>
          <w:lang w:val="lt-LT"/>
        </w:rPr>
        <w:t xml:space="preserve"> </w:t>
      </w:r>
      <w:r w:rsidRPr="00CE781C">
        <w:rPr>
          <w:rFonts w:ascii="Times New Roman" w:hAnsi="Times New Roman" w:cs="Times New Roman"/>
          <w:lang w:val="lt-LT"/>
        </w:rPr>
        <w:lastRenderedPageBreak/>
        <w:t xml:space="preserve">blokatoriais. Išgėrus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jie dažniausiai pasireiškia per 4</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valandas. Kad sumažėtų šių simptomų tikimybė, turite reguliariai vartoti alfa </w:t>
      </w:r>
      <w:proofErr w:type="spellStart"/>
      <w:r w:rsidRPr="00CE781C">
        <w:rPr>
          <w:rFonts w:ascii="Times New Roman" w:hAnsi="Times New Roman" w:cs="Times New Roman"/>
          <w:lang w:val="lt-LT"/>
        </w:rPr>
        <w:t>adrenoreceptorių</w:t>
      </w:r>
      <w:proofErr w:type="spellEnd"/>
      <w:r w:rsidRPr="00CE781C">
        <w:rPr>
          <w:rFonts w:ascii="Times New Roman" w:hAnsi="Times New Roman" w:cs="Times New Roman"/>
          <w:lang w:val="lt-LT"/>
        </w:rPr>
        <w:t xml:space="preserve"> blokatorių paros dozę prieš pradedant gerti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Gydytojas gali iš pradžių skirti mažesnę (25</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mg)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dozę.</w:t>
      </w:r>
    </w:p>
    <w:p w14:paraId="25B70B4B" w14:textId="77777777" w:rsidR="00CE781C" w:rsidRPr="00CE781C" w:rsidRDefault="00CE781C" w:rsidP="00CE781C">
      <w:pPr>
        <w:pStyle w:val="Antrat1"/>
        <w:spacing w:before="0" w:after="0"/>
        <w:rPr>
          <w:rFonts w:ascii="Times New Roman" w:hAnsi="Times New Roman" w:cs="Times New Roman"/>
          <w:color w:val="auto"/>
          <w:sz w:val="22"/>
          <w:szCs w:val="22"/>
          <w:lang w:val="lt-LT"/>
        </w:rPr>
      </w:pPr>
      <w:r w:rsidRPr="00CE781C">
        <w:rPr>
          <w:rFonts w:ascii="Times New Roman" w:hAnsi="Times New Roman" w:cs="Times New Roman"/>
          <w:color w:val="auto"/>
          <w:sz w:val="22"/>
          <w:szCs w:val="22"/>
          <w:lang w:val="lt-LT"/>
        </w:rPr>
        <w:t xml:space="preserve">Pasakykite savo gydytojui ar vaistininkui, jeigu jau vartojate, neseniai vartojote arba ketinate vartoti kitų vaistų, kurių sudėtyje yra </w:t>
      </w:r>
      <w:proofErr w:type="spellStart"/>
      <w:r w:rsidRPr="00CE781C">
        <w:rPr>
          <w:rFonts w:ascii="Times New Roman" w:hAnsi="Times New Roman" w:cs="Times New Roman"/>
          <w:color w:val="auto"/>
          <w:sz w:val="22"/>
          <w:szCs w:val="22"/>
          <w:lang w:val="lt-LT"/>
        </w:rPr>
        <w:t>sakubitrilo</w:t>
      </w:r>
      <w:proofErr w:type="spellEnd"/>
      <w:r w:rsidRPr="00CE781C">
        <w:rPr>
          <w:rFonts w:ascii="Times New Roman" w:hAnsi="Times New Roman" w:cs="Times New Roman"/>
          <w:color w:val="auto"/>
          <w:sz w:val="22"/>
          <w:szCs w:val="22"/>
          <w:lang w:val="lt-LT"/>
        </w:rPr>
        <w:t xml:space="preserve"> / </w:t>
      </w:r>
      <w:proofErr w:type="spellStart"/>
      <w:r w:rsidRPr="00CE781C">
        <w:rPr>
          <w:rFonts w:ascii="Times New Roman" w:hAnsi="Times New Roman" w:cs="Times New Roman"/>
          <w:color w:val="auto"/>
          <w:sz w:val="22"/>
          <w:szCs w:val="22"/>
          <w:lang w:val="lt-LT"/>
        </w:rPr>
        <w:t>valsartano</w:t>
      </w:r>
      <w:proofErr w:type="spellEnd"/>
      <w:r w:rsidRPr="00CE781C">
        <w:rPr>
          <w:rFonts w:ascii="Times New Roman" w:hAnsi="Times New Roman" w:cs="Times New Roman"/>
          <w:color w:val="auto"/>
          <w:sz w:val="22"/>
          <w:szCs w:val="22"/>
          <w:lang w:val="lt-LT"/>
        </w:rPr>
        <w:t>, vartojamų širdies nepakankamumui gydyti.</w:t>
      </w:r>
    </w:p>
    <w:p w14:paraId="7A38F01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755FBD3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vartojimas su maistu, gėrimais ir alkoholiu</w:t>
      </w:r>
    </w:p>
    <w:p w14:paraId="74EB6BA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galima gerti valgio metu ir nevalgius. Vis dėlto jeigu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gersite valgydami sotų maistą, poveikis gali pasireikšti šiek tiek vėliau.</w:t>
      </w:r>
    </w:p>
    <w:p w14:paraId="068DE32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C50F26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Alkoholio vartojimas gali laikinai sutrikdyti gebėjimą patirti erekciją. Kad vaisto poveikis būtų kuo geriausias, rekomenduojama prieš vartojant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negerti pernelyg daug alkoholio.</w:t>
      </w:r>
    </w:p>
    <w:p w14:paraId="1870A7C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4E1138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Nėštumas, žindymo laikotarpis ir vaisingumas</w:t>
      </w:r>
    </w:p>
    <w:p w14:paraId="39B7B9A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nėra skirtas vartoti moterims.</w:t>
      </w:r>
    </w:p>
    <w:p w14:paraId="585AF73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4C9E85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Vairavimas ir mechanizmų valdymas</w:t>
      </w:r>
    </w:p>
    <w:p w14:paraId="40E4489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gali sukelti galvos svaigimą ir veikti regą. Prieš vairuodami ir valdydami mechanizmus pasitikrinkite, ar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tokio poveikio nesukėlė.</w:t>
      </w:r>
    </w:p>
    <w:p w14:paraId="10C2D9E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E2D1F3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sudėtyje yra natrio</w:t>
      </w:r>
    </w:p>
    <w:p w14:paraId="4414888E" w14:textId="77777777" w:rsidR="00CE781C" w:rsidRPr="00CE781C" w:rsidRDefault="00CE781C" w:rsidP="00CE781C">
      <w:pPr>
        <w:tabs>
          <w:tab w:val="left" w:pos="567"/>
          <w:tab w:val="left" w:pos="3060"/>
          <w:tab w:val="left" w:pos="8789"/>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Šio vaisto vienoje tabletėje yra mažiau kaip 1 </w:t>
      </w:r>
      <w:proofErr w:type="spellStart"/>
      <w:r w:rsidRPr="00CE781C">
        <w:rPr>
          <w:rFonts w:ascii="Times New Roman" w:hAnsi="Times New Roman" w:cs="Times New Roman"/>
          <w:lang w:val="lt-LT"/>
        </w:rPr>
        <w:t>mmol</w:t>
      </w:r>
      <w:proofErr w:type="spellEnd"/>
      <w:r w:rsidRPr="00CE781C">
        <w:rPr>
          <w:rFonts w:ascii="Times New Roman" w:hAnsi="Times New Roman" w:cs="Times New Roman"/>
          <w:lang w:val="lt-LT"/>
        </w:rPr>
        <w:t xml:space="preserve"> (23 mg) natrio, </w:t>
      </w:r>
      <w:proofErr w:type="spellStart"/>
      <w:r w:rsidRPr="00CE781C">
        <w:rPr>
          <w:rFonts w:ascii="Times New Roman" w:hAnsi="Times New Roman" w:cs="Times New Roman"/>
          <w:lang w:val="lt-LT"/>
        </w:rPr>
        <w:t>t.y</w:t>
      </w:r>
      <w:proofErr w:type="spellEnd"/>
      <w:r w:rsidRPr="00CE781C">
        <w:rPr>
          <w:rFonts w:ascii="Times New Roman" w:hAnsi="Times New Roman" w:cs="Times New Roman"/>
          <w:lang w:val="lt-LT"/>
        </w:rPr>
        <w:t>. jis beveik neturi reikšmės.</w:t>
      </w:r>
    </w:p>
    <w:p w14:paraId="62C7932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D659B76" w14:textId="77777777" w:rsidR="00CE781C" w:rsidRPr="00CE781C" w:rsidRDefault="00CE781C" w:rsidP="00CE781C">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3.</w:t>
      </w:r>
      <w:r w:rsidRPr="00CE781C">
        <w:rPr>
          <w:rFonts w:ascii="Times New Roman" w:hAnsi="Times New Roman" w:cs="Times New Roman"/>
          <w:b/>
          <w:lang w:val="lt-LT"/>
        </w:rPr>
        <w:tab/>
        <w:t xml:space="preserve">Kaip vartoti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p>
    <w:p w14:paraId="5E09B23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507CD1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Visada vartokite šį vaistą tiksliai kaip nurodė gydytojas arba vaistininkas. Jeigu abejojate, kreipkitės į gydytoją arba vaistininką. Rekomenduojama pradinė dozė yra 50</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mg.</w:t>
      </w:r>
    </w:p>
    <w:p w14:paraId="0753B9A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i/>
          <w:lang w:val="lt-LT"/>
        </w:rPr>
      </w:pPr>
    </w:p>
    <w:p w14:paraId="320634C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i/>
          <w:lang w:val="lt-LT"/>
        </w:rPr>
      </w:pPr>
      <w:r w:rsidRPr="00CE781C">
        <w:rPr>
          <w:rFonts w:ascii="Times New Roman" w:hAnsi="Times New Roman" w:cs="Times New Roman"/>
          <w:b/>
          <w:i/>
          <w:lang w:val="lt-LT"/>
        </w:rPr>
        <w:t xml:space="preserve">Dažniau negu vieną kartą per parą </w:t>
      </w:r>
      <w:proofErr w:type="spellStart"/>
      <w:r w:rsidRPr="00CE781C">
        <w:rPr>
          <w:rFonts w:ascii="Times New Roman" w:hAnsi="Times New Roman" w:cs="Times New Roman"/>
          <w:b/>
          <w:i/>
          <w:lang w:val="lt-LT"/>
        </w:rPr>
        <w:t>Sildenafil</w:t>
      </w:r>
      <w:proofErr w:type="spellEnd"/>
      <w:r w:rsidRPr="00CE781C">
        <w:rPr>
          <w:rFonts w:ascii="Times New Roman" w:hAnsi="Times New Roman" w:cs="Times New Roman"/>
          <w:b/>
          <w:i/>
          <w:lang w:val="lt-LT"/>
        </w:rPr>
        <w:t xml:space="preserve"> </w:t>
      </w:r>
      <w:proofErr w:type="spellStart"/>
      <w:r w:rsidRPr="00CE781C">
        <w:rPr>
          <w:rFonts w:ascii="Times New Roman" w:hAnsi="Times New Roman" w:cs="Times New Roman"/>
          <w:b/>
          <w:i/>
          <w:lang w:val="lt-LT"/>
        </w:rPr>
        <w:t>Sandoz</w:t>
      </w:r>
      <w:proofErr w:type="spellEnd"/>
      <w:r w:rsidRPr="00CE781C">
        <w:rPr>
          <w:rFonts w:ascii="Times New Roman" w:hAnsi="Times New Roman" w:cs="Times New Roman"/>
          <w:b/>
          <w:i/>
          <w:lang w:val="lt-LT"/>
        </w:rPr>
        <w:t xml:space="preserve"> gerti negalima.</w:t>
      </w:r>
    </w:p>
    <w:p w14:paraId="332297F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tablečių negalima vartoti kartu su burnoje disperguojamais vaistais, kurių sudėtyje yra </w:t>
      </w:r>
      <w:proofErr w:type="spellStart"/>
      <w:r w:rsidRPr="00CE781C">
        <w:rPr>
          <w:rFonts w:ascii="Times New Roman" w:eastAsia="Times New Roman" w:hAnsi="Times New Roman" w:cs="Times New Roman"/>
          <w:lang w:val="lt-LT" w:eastAsia="en-US"/>
        </w:rPr>
        <w:t>sildenafilio</w:t>
      </w:r>
      <w:proofErr w:type="spellEnd"/>
      <w:r w:rsidRPr="00CE781C">
        <w:rPr>
          <w:rFonts w:ascii="Times New Roman" w:hAnsi="Times New Roman" w:cs="Times New Roman"/>
          <w:lang w:val="lt-LT"/>
        </w:rPr>
        <w:t xml:space="preserve">. </w:t>
      </w:r>
    </w:p>
    <w:p w14:paraId="512CE65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28DDBB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reikia išgerti likus maždaug vienai valandai iki numatomų lytinių santykių. Tabletę reikia nuryti nesukramtytą užsigeriant stikline vandens.</w:t>
      </w:r>
    </w:p>
    <w:p w14:paraId="5731FCB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3B8525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CE781C">
        <w:rPr>
          <w:rFonts w:ascii="Times New Roman" w:hAnsi="Times New Roman" w:cs="Times New Roman"/>
          <w:i/>
          <w:lang w:val="lt-LT"/>
        </w:rPr>
        <w:t>Sildenafil</w:t>
      </w:r>
      <w:proofErr w:type="spellEnd"/>
      <w:r w:rsidRPr="00CE781C">
        <w:rPr>
          <w:rFonts w:ascii="Times New Roman" w:hAnsi="Times New Roman" w:cs="Times New Roman"/>
          <w:i/>
          <w:lang w:val="lt-LT"/>
        </w:rPr>
        <w:t xml:space="preserve"> </w:t>
      </w:r>
      <w:proofErr w:type="spellStart"/>
      <w:r w:rsidRPr="00CE781C">
        <w:rPr>
          <w:rFonts w:ascii="Times New Roman" w:hAnsi="Times New Roman" w:cs="Times New Roman"/>
          <w:i/>
          <w:lang w:val="lt-LT"/>
        </w:rPr>
        <w:t>Sandoz</w:t>
      </w:r>
      <w:proofErr w:type="spellEnd"/>
      <w:r w:rsidRPr="00CE781C">
        <w:rPr>
          <w:rFonts w:ascii="Times New Roman" w:hAnsi="Times New Roman" w:cs="Times New Roman"/>
          <w:i/>
          <w:lang w:val="lt-LT"/>
        </w:rPr>
        <w:t xml:space="preserve"> 50</w:t>
      </w:r>
      <w:r w:rsidRPr="00CE781C">
        <w:rPr>
          <w:rFonts w:ascii="Times New Roman" w:eastAsia="Times New Roman" w:hAnsi="Times New Roman" w:cs="Times New Roman"/>
          <w:i/>
          <w:lang w:val="lt-LT" w:eastAsia="en-US"/>
        </w:rPr>
        <w:t> </w:t>
      </w:r>
      <w:r w:rsidRPr="00CE781C">
        <w:rPr>
          <w:rFonts w:ascii="Times New Roman" w:hAnsi="Times New Roman" w:cs="Times New Roman"/>
          <w:i/>
          <w:lang w:val="lt-LT"/>
        </w:rPr>
        <w:t>mg tabletės</w:t>
      </w:r>
    </w:p>
    <w:p w14:paraId="413BC25A"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Tabletę galima padalyti į keturias lygias dozes. Jūs turite suvartoti mažiausiai du ketvirčius tabletės (atitinka 25 mg </w:t>
      </w:r>
      <w:proofErr w:type="spellStart"/>
      <w:r w:rsidRPr="00CE781C">
        <w:rPr>
          <w:rFonts w:ascii="Times New Roman" w:hAnsi="Times New Roman" w:cs="Times New Roman"/>
          <w:lang w:val="lt-LT"/>
        </w:rPr>
        <w:t>sildenafilio</w:t>
      </w:r>
      <w:proofErr w:type="spellEnd"/>
      <w:r w:rsidRPr="00CE781C">
        <w:rPr>
          <w:rFonts w:ascii="Times New Roman" w:hAnsi="Times New Roman" w:cs="Times New Roman"/>
          <w:lang w:val="lt-LT"/>
        </w:rPr>
        <w:t>), kurie sudaro mažiausią veiksmingą dozę.</w:t>
      </w:r>
    </w:p>
    <w:p w14:paraId="2C9BBC0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Tabletės dalijimas.</w:t>
      </w:r>
    </w:p>
    <w:p w14:paraId="6D884CE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Tabletę padėkite ant kieto, plokščio paviršiaus taip, kad įranta būtų viršuje. Nykščiais paspauskite tabletės vidurį ir tabletė </w:t>
      </w:r>
      <w:r w:rsidRPr="00CE781C">
        <w:rPr>
          <w:rFonts w:ascii="Times New Roman" w:eastAsia="Times New Roman" w:hAnsi="Times New Roman" w:cs="Times New Roman"/>
          <w:lang w:val="lt-LT" w:eastAsia="en-US"/>
        </w:rPr>
        <w:t>sulūš</w:t>
      </w:r>
      <w:r w:rsidRPr="00CE781C">
        <w:rPr>
          <w:rFonts w:ascii="Times New Roman" w:hAnsi="Times New Roman" w:cs="Times New Roman"/>
          <w:lang w:val="lt-LT"/>
        </w:rPr>
        <w:t xml:space="preserve"> į keturias lygias dalis.</w:t>
      </w:r>
    </w:p>
    <w:p w14:paraId="20FA176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5607EC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CE781C">
        <w:rPr>
          <w:rFonts w:ascii="Times New Roman" w:hAnsi="Times New Roman" w:cs="Times New Roman"/>
          <w:i/>
          <w:lang w:val="lt-LT"/>
        </w:rPr>
        <w:t>Sildenafil</w:t>
      </w:r>
      <w:proofErr w:type="spellEnd"/>
      <w:r w:rsidRPr="00CE781C">
        <w:rPr>
          <w:rFonts w:ascii="Times New Roman" w:hAnsi="Times New Roman" w:cs="Times New Roman"/>
          <w:i/>
          <w:lang w:val="lt-LT"/>
        </w:rPr>
        <w:t xml:space="preserve"> </w:t>
      </w:r>
      <w:proofErr w:type="spellStart"/>
      <w:r w:rsidRPr="00CE781C">
        <w:rPr>
          <w:rFonts w:ascii="Times New Roman" w:hAnsi="Times New Roman" w:cs="Times New Roman"/>
          <w:i/>
          <w:lang w:val="lt-LT"/>
        </w:rPr>
        <w:t>Sandoz</w:t>
      </w:r>
      <w:proofErr w:type="spellEnd"/>
      <w:r w:rsidRPr="00CE781C">
        <w:rPr>
          <w:rFonts w:ascii="Times New Roman" w:hAnsi="Times New Roman" w:cs="Times New Roman"/>
          <w:i/>
          <w:lang w:val="lt-LT"/>
        </w:rPr>
        <w:t xml:space="preserve"> 100</w:t>
      </w:r>
      <w:r w:rsidRPr="00CE781C">
        <w:rPr>
          <w:rFonts w:ascii="Times New Roman" w:eastAsia="Times New Roman" w:hAnsi="Times New Roman" w:cs="Times New Roman"/>
          <w:i/>
          <w:lang w:val="lt-LT" w:eastAsia="en-US"/>
        </w:rPr>
        <w:t> </w:t>
      </w:r>
      <w:r w:rsidRPr="00CE781C">
        <w:rPr>
          <w:rFonts w:ascii="Times New Roman" w:hAnsi="Times New Roman" w:cs="Times New Roman"/>
          <w:i/>
          <w:lang w:val="lt-LT"/>
        </w:rPr>
        <w:t>mg tabletės</w:t>
      </w:r>
    </w:p>
    <w:p w14:paraId="51ED0A50"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Tabletę galima padalyti į keturias lygias dozes. </w:t>
      </w:r>
    </w:p>
    <w:p w14:paraId="0DB16D5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Tabletės dalijimas.</w:t>
      </w:r>
    </w:p>
    <w:p w14:paraId="6ABD5B8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Tabletę padėkite ant kieto, plokščio paviršiaus taip, kad gilesnė įranta būtų viršuje. Nykščiais paspauskite tabletės vidurį ir tabletė </w:t>
      </w:r>
      <w:r w:rsidRPr="00CE781C">
        <w:rPr>
          <w:rFonts w:ascii="Times New Roman" w:eastAsia="Times New Roman" w:hAnsi="Times New Roman" w:cs="Times New Roman"/>
          <w:lang w:val="lt-LT" w:eastAsia="en-US"/>
        </w:rPr>
        <w:t>sulūš</w:t>
      </w:r>
      <w:r w:rsidRPr="00CE781C">
        <w:rPr>
          <w:rFonts w:ascii="Times New Roman" w:hAnsi="Times New Roman" w:cs="Times New Roman"/>
          <w:lang w:val="lt-LT"/>
        </w:rPr>
        <w:t xml:space="preserve"> į keturias lygias dalis.</w:t>
      </w:r>
    </w:p>
    <w:p w14:paraId="7D6C521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F95D0E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Jeigu manote, kad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veikia per stipriai arba per silpnai, kreipkitės į gydytoją arba vaistininką.</w:t>
      </w:r>
    </w:p>
    <w:p w14:paraId="717B659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5F6070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gali padėti sukelti erekciją tik esant seksualinei stimuliacijai. Poveikio pradžia kiekvienam pacientui yra skirtinga, tačiau paprastai jis pasireiškia praėjus 0,5</w:t>
      </w:r>
      <w:r w:rsidRPr="00CE781C">
        <w:rPr>
          <w:rFonts w:ascii="Times New Roman" w:eastAsia="Times New Roman" w:hAnsi="Times New Roman" w:cs="Times New Roman"/>
          <w:lang w:val="lt-LT" w:eastAsia="en-US"/>
        </w:rPr>
        <w:noBreakHyphen/>
      </w:r>
      <w:r w:rsidRPr="00CE781C">
        <w:rPr>
          <w:rFonts w:ascii="Times New Roman" w:hAnsi="Times New Roman" w:cs="Times New Roman"/>
          <w:lang w:val="lt-LT"/>
        </w:rPr>
        <w:t>1</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valandai po vaisto pavartojimo. Jeigu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tabletė geriama valgant sotų maistą, poveikis gali pasireikšti šiek tiek vėliau.</w:t>
      </w:r>
    </w:p>
    <w:p w14:paraId="6A77C2F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F7EBB5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lastRenderedPageBreak/>
        <w:t xml:space="preserve">Jei išgėrus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erekcijos sukelti nepavyksta arba jei erekcija neišsilaiko tiek laiko, kiek reikia lytiniam aktui atlikti, kreipkitės į gydytoją.</w:t>
      </w:r>
    </w:p>
    <w:p w14:paraId="0BE5FB5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0E8AA7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 xml:space="preserve">Ką daryti pavartojus per didelę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dozę?</w:t>
      </w:r>
    </w:p>
    <w:p w14:paraId="48E0CAA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Gali dažniau pasireikšti ir pasunkėti šalutinis poveikis. Geriant didesnę kaip 100 mg dozę, vaisto veiksmingumas nepadidėja.</w:t>
      </w:r>
    </w:p>
    <w:p w14:paraId="72CC768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i/>
          <w:lang w:val="lt-LT"/>
        </w:rPr>
      </w:pPr>
    </w:p>
    <w:p w14:paraId="28EC533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i/>
          <w:lang w:val="lt-LT"/>
        </w:rPr>
        <w:t>Daugiau tablečių, nei skyrė gydytojas, gerti negalima</w:t>
      </w:r>
      <w:r w:rsidRPr="00CE781C">
        <w:rPr>
          <w:rFonts w:ascii="Times New Roman" w:hAnsi="Times New Roman" w:cs="Times New Roman"/>
          <w:b/>
          <w:lang w:val="lt-LT"/>
        </w:rPr>
        <w:t>.</w:t>
      </w:r>
    </w:p>
    <w:p w14:paraId="0D42338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3FBFE99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Jeigu išgėrėte per daug tablečių, reikia kreiptis į gydytoją.</w:t>
      </w:r>
    </w:p>
    <w:p w14:paraId="4070D8A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4434BBF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Jeigu kiltų daugiau klausimų dėl šio vaisto vartojimo, kreipkitės į gydytoją, vaistininką arba slaugytoją.</w:t>
      </w:r>
    </w:p>
    <w:p w14:paraId="361AB94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A42E9D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4124336" w14:textId="77777777" w:rsidR="00CE781C" w:rsidRPr="00CE781C" w:rsidRDefault="00CE781C" w:rsidP="00CE781C">
      <w:pPr>
        <w:tabs>
          <w:tab w:val="left" w:pos="540"/>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4.</w:t>
      </w:r>
      <w:r w:rsidRPr="00CE781C">
        <w:rPr>
          <w:rFonts w:ascii="Times New Roman" w:hAnsi="Times New Roman" w:cs="Times New Roman"/>
          <w:b/>
          <w:lang w:val="lt-LT"/>
        </w:rPr>
        <w:tab/>
        <w:t>Galimas šalutinis poveikis</w:t>
      </w:r>
    </w:p>
    <w:p w14:paraId="3BA9417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7422E3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Šis vaistas, kaip ir visi kiti, gali sukelti šalutinį poveikį, nors jis pasireiškia ne visiems žmonėms. Su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vartojimu susijęs šalutinis poveikis dažniausiai būna lengvas ar vidutinio sunkumo ir trumpalaikis.</w:t>
      </w:r>
    </w:p>
    <w:p w14:paraId="70F359E7" w14:textId="77777777" w:rsidR="00CE781C" w:rsidRPr="00CE781C" w:rsidRDefault="00CE781C" w:rsidP="00CE781C">
      <w:pPr>
        <w:autoSpaceDE w:val="0"/>
        <w:autoSpaceDN w:val="0"/>
        <w:adjustRightInd w:val="0"/>
        <w:spacing w:after="0" w:line="240" w:lineRule="auto"/>
        <w:rPr>
          <w:rFonts w:ascii="Times New Roman" w:hAnsi="Times New Roman" w:cs="Times New Roman"/>
          <w:lang w:val="lt-LT"/>
        </w:rPr>
      </w:pPr>
    </w:p>
    <w:p w14:paraId="42CCEB07" w14:textId="77777777" w:rsidR="00CE781C" w:rsidRPr="00CE781C" w:rsidRDefault="00CE781C" w:rsidP="00CE781C">
      <w:pPr>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Jeigu pasireiškė bet kuris toliau nurodytas sunkus šalutinis poveikis, nutraukite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vartojimą ir nedelsdami kreipkitės medicininės pagalbos.</w:t>
      </w:r>
    </w:p>
    <w:p w14:paraId="4A614BFA" w14:textId="77777777" w:rsidR="00CE781C" w:rsidRPr="00CE781C" w:rsidRDefault="00CE781C" w:rsidP="00CE781C">
      <w:pPr>
        <w:autoSpaceDE w:val="0"/>
        <w:autoSpaceDN w:val="0"/>
        <w:adjustRightInd w:val="0"/>
        <w:spacing w:after="0" w:line="240" w:lineRule="auto"/>
        <w:rPr>
          <w:rFonts w:ascii="Times New Roman" w:hAnsi="Times New Roman" w:cs="Times New Roman"/>
          <w:lang w:val="lt-LT"/>
        </w:rPr>
      </w:pPr>
    </w:p>
    <w:p w14:paraId="11AC86E5"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Alerginė reakcija (tai pasireiškia </w:t>
      </w:r>
      <w:r w:rsidRPr="00CE781C">
        <w:rPr>
          <w:rFonts w:ascii="Times New Roman" w:hAnsi="Times New Roman" w:cs="Times New Roman"/>
          <w:b/>
          <w:lang w:val="lt-LT"/>
        </w:rPr>
        <w:t>nedažnai</w:t>
      </w:r>
      <w:r w:rsidRPr="00CE781C">
        <w:rPr>
          <w:rFonts w:ascii="Times New Roman" w:hAnsi="Times New Roman" w:cs="Times New Roman"/>
          <w:lang w:val="lt-LT"/>
        </w:rPr>
        <w:t xml:space="preserve"> (gali pasireikšti ne daugiau kaip 1 iš 100 žmonių))</w:t>
      </w:r>
    </w:p>
    <w:p w14:paraId="22BFC733"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Simptomai yra staigus švokštimas, pasunkėjęs kvėpavimas ar galvos svaigimas, akių vokų, veido, lūpų ar gerklės patinimas.</w:t>
      </w:r>
    </w:p>
    <w:p w14:paraId="3249B85C"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Krūtinės skausmai (jie pasireiškia </w:t>
      </w:r>
      <w:r w:rsidRPr="00CE781C">
        <w:rPr>
          <w:rFonts w:ascii="Times New Roman" w:hAnsi="Times New Roman" w:cs="Times New Roman"/>
          <w:b/>
          <w:lang w:val="lt-LT"/>
        </w:rPr>
        <w:t>nedažnai</w:t>
      </w:r>
      <w:r w:rsidRPr="00CE781C">
        <w:rPr>
          <w:rFonts w:ascii="Times New Roman" w:eastAsia="TimesNewRoman" w:hAnsi="Times New Roman" w:cs="Times New Roman"/>
          <w:lang w:val="lt-LT" w:eastAsia="lt-LT"/>
        </w:rPr>
        <w:t>).</w:t>
      </w:r>
    </w:p>
    <w:p w14:paraId="51326A2D"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Jeigu tai pasireiškia lytinio akto metu arba po jo:</w:t>
      </w:r>
    </w:p>
    <w:p w14:paraId="16202880"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 atsisėskite į pusiau sėdimą padėtį ir stenkitės atsipalaiduoti;</w:t>
      </w:r>
    </w:p>
    <w:p w14:paraId="6ABE7C68"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 nevartokite nitratų krūtinės skausmui malšinti.</w:t>
      </w:r>
    </w:p>
    <w:p w14:paraId="28B78DAE"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Ilgalaikė ir kartais skausminga erekcija (tai pasireiškia</w:t>
      </w:r>
      <w:r w:rsidRPr="00CE781C">
        <w:rPr>
          <w:rFonts w:ascii="Times New Roman" w:hAnsi="Times New Roman" w:cs="Times New Roman"/>
          <w:b/>
          <w:lang w:val="lt-LT"/>
        </w:rPr>
        <w:t xml:space="preserve"> retai </w:t>
      </w:r>
      <w:r w:rsidRPr="00CE781C">
        <w:rPr>
          <w:rFonts w:ascii="Times New Roman" w:hAnsi="Times New Roman" w:cs="Times New Roman"/>
          <w:lang w:val="lt-LT"/>
        </w:rPr>
        <w:t xml:space="preserve">(gali </w:t>
      </w:r>
      <w:r w:rsidRPr="00CE781C">
        <w:rPr>
          <w:rFonts w:ascii="Times New Roman" w:eastAsia="TimesNewRoman" w:hAnsi="Times New Roman" w:cs="Times New Roman"/>
          <w:lang w:val="lt-LT" w:eastAsia="lt-LT"/>
        </w:rPr>
        <w:t>pasireikšti</w:t>
      </w:r>
      <w:r w:rsidRPr="00CE781C">
        <w:rPr>
          <w:rFonts w:ascii="Times New Roman" w:hAnsi="Times New Roman" w:cs="Times New Roman"/>
          <w:lang w:val="lt-LT"/>
        </w:rPr>
        <w:t xml:space="preserve"> ne daugiau kaip 1 iš 1000 žmonių</w:t>
      </w:r>
      <w:r w:rsidRPr="00CE781C">
        <w:rPr>
          <w:rFonts w:ascii="Times New Roman" w:eastAsia="TimesNewRoman" w:hAnsi="Times New Roman" w:cs="Times New Roman"/>
          <w:lang w:val="lt-LT" w:eastAsia="lt-LT"/>
        </w:rPr>
        <w:t>)).</w:t>
      </w:r>
    </w:p>
    <w:p w14:paraId="24C31545"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Jeigu erekcija trunka ilgiau kaip 4 valandas, turite nedelsdami kreiptis į gydytoją.</w:t>
      </w:r>
    </w:p>
    <w:p w14:paraId="6B13AF5C"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Staiga susilpnėjęs regėjimas arba apakimas (tai pasireiškia</w:t>
      </w:r>
      <w:r w:rsidRPr="00CE781C">
        <w:rPr>
          <w:rFonts w:ascii="Times New Roman" w:hAnsi="Times New Roman" w:cs="Times New Roman"/>
          <w:b/>
          <w:lang w:val="lt-LT"/>
        </w:rPr>
        <w:t xml:space="preserve"> retai</w:t>
      </w:r>
      <w:r w:rsidRPr="00CE781C">
        <w:rPr>
          <w:rFonts w:ascii="Times New Roman" w:eastAsiaTheme="minorHAnsi" w:hAnsi="Times New Roman" w:cs="Times New Roman"/>
          <w:bCs/>
          <w:lang w:val="lt-LT" w:eastAsia="en-US"/>
        </w:rPr>
        <w:t>).</w:t>
      </w:r>
    </w:p>
    <w:p w14:paraId="6D3B5E92"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Sunkios odos reakcijos (tai pasireiškia</w:t>
      </w:r>
      <w:r w:rsidRPr="00CE781C">
        <w:rPr>
          <w:rFonts w:ascii="Times New Roman" w:hAnsi="Times New Roman" w:cs="Times New Roman"/>
          <w:b/>
          <w:lang w:val="lt-LT"/>
        </w:rPr>
        <w:t xml:space="preserve"> retai</w:t>
      </w:r>
      <w:r w:rsidRPr="00CE781C">
        <w:rPr>
          <w:rFonts w:ascii="Times New Roman" w:hAnsi="Times New Roman" w:cs="Times New Roman"/>
          <w:lang w:val="lt-LT"/>
        </w:rPr>
        <w:t>).</w:t>
      </w:r>
    </w:p>
    <w:p w14:paraId="19A7F483"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Simptomai yra stiprus odos lupimasis ir patinimas, burnos, lytinių organų ir odos aplink akis</w:t>
      </w:r>
    </w:p>
    <w:p w14:paraId="5B5C079A" w14:textId="77777777" w:rsidR="00CE781C" w:rsidRPr="00CE781C" w:rsidRDefault="00CE781C" w:rsidP="00CE781C">
      <w:pPr>
        <w:autoSpaceDE w:val="0"/>
        <w:autoSpaceDN w:val="0"/>
        <w:adjustRightInd w:val="0"/>
        <w:spacing w:after="0" w:line="240" w:lineRule="auto"/>
        <w:ind w:left="567"/>
        <w:rPr>
          <w:rFonts w:ascii="Times New Roman" w:hAnsi="Times New Roman" w:cs="Times New Roman"/>
          <w:lang w:val="lt-LT"/>
        </w:rPr>
      </w:pPr>
      <w:r w:rsidRPr="00CE781C">
        <w:rPr>
          <w:rFonts w:ascii="Times New Roman" w:hAnsi="Times New Roman" w:cs="Times New Roman"/>
          <w:lang w:val="lt-LT"/>
        </w:rPr>
        <w:t>išopėjimas, karščiavimas.</w:t>
      </w:r>
    </w:p>
    <w:p w14:paraId="749C79C1" w14:textId="77777777" w:rsidR="00CE781C" w:rsidRPr="00CE781C" w:rsidRDefault="00CE781C" w:rsidP="00CE781C">
      <w:pPr>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Traukuliai arba priepuoliai (tai pasireiškia</w:t>
      </w:r>
      <w:r w:rsidRPr="00CE781C">
        <w:rPr>
          <w:rFonts w:ascii="Times New Roman" w:hAnsi="Times New Roman" w:cs="Times New Roman"/>
          <w:b/>
          <w:lang w:val="lt-LT"/>
        </w:rPr>
        <w:t xml:space="preserve"> retai</w:t>
      </w:r>
      <w:r w:rsidRPr="00CE781C">
        <w:rPr>
          <w:rFonts w:ascii="Times New Roman" w:hAnsi="Times New Roman" w:cs="Times New Roman"/>
          <w:lang w:val="lt-LT"/>
        </w:rPr>
        <w:t>).</w:t>
      </w:r>
    </w:p>
    <w:p w14:paraId="31F7E70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0E66285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Kitas šalutinis poveikis</w:t>
      </w:r>
    </w:p>
    <w:p w14:paraId="0026920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2BD237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b/>
          <w:lang w:val="lt-LT"/>
        </w:rPr>
        <w:t xml:space="preserve">Labai dažni šalutinio poveikio reiškiniai  </w:t>
      </w:r>
      <w:r w:rsidRPr="00CE781C">
        <w:rPr>
          <w:rFonts w:ascii="Times New Roman" w:hAnsi="Times New Roman" w:cs="Times New Roman"/>
          <w:lang w:val="lt-LT"/>
        </w:rPr>
        <w:t>(gali pasireikšti ne rečiau  kaip 1 iš 10 asmenų):</w:t>
      </w:r>
    </w:p>
    <w:p w14:paraId="0D07191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 -galvos skausmas.</w:t>
      </w:r>
    </w:p>
    <w:p w14:paraId="6459CBA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63E60EF8" w14:textId="77777777" w:rsidR="00CE781C" w:rsidRPr="00CE781C" w:rsidRDefault="00CE781C" w:rsidP="00CE781C">
      <w:pPr>
        <w:tabs>
          <w:tab w:val="left" w:pos="567"/>
        </w:tabs>
        <w:spacing w:after="0" w:line="240" w:lineRule="auto"/>
        <w:ind w:right="-29"/>
        <w:rPr>
          <w:rFonts w:ascii="Times New Roman" w:hAnsi="Times New Roman" w:cs="Times New Roman"/>
          <w:lang w:val="lt-LT"/>
        </w:rPr>
      </w:pPr>
      <w:r w:rsidRPr="00CE781C">
        <w:rPr>
          <w:rFonts w:ascii="Times New Roman" w:eastAsia="Times New Roman" w:hAnsi="Times New Roman" w:cs="Times New Roman"/>
          <w:b/>
          <w:bCs/>
          <w:noProof/>
          <w:snapToGrid w:val="0"/>
          <w:lang w:val="lt-LT" w:eastAsia="en-US"/>
        </w:rPr>
        <w:t>Dažni šalutinio poveikio reiškiniai (gali pasireikšti rečiau kaip 1 iš 10 asmenų):</w:t>
      </w:r>
      <w:r w:rsidRPr="00CE781C">
        <w:rPr>
          <w:rFonts w:ascii="Times New Roman" w:hAnsi="Times New Roman" w:cs="Times New Roman"/>
          <w:b/>
          <w:lang w:val="lt-LT"/>
        </w:rPr>
        <w:t xml:space="preserve"> </w:t>
      </w:r>
    </w:p>
    <w:p w14:paraId="0BD9295F" w14:textId="77777777" w:rsidR="00CE781C" w:rsidRPr="00CE781C" w:rsidRDefault="00CE781C" w:rsidP="00CE781C">
      <w:pPr>
        <w:autoSpaceDE w:val="0"/>
        <w:autoSpaceDN w:val="0"/>
        <w:adjustRightInd w:val="0"/>
        <w:spacing w:after="0" w:line="240" w:lineRule="auto"/>
        <w:ind w:firstLine="1296"/>
        <w:rPr>
          <w:rFonts w:ascii="Times New Roman" w:hAnsi="Times New Roman" w:cs="Times New Roman"/>
          <w:lang w:val="lt-LT"/>
        </w:rPr>
      </w:pPr>
      <w:r w:rsidRPr="00CE781C">
        <w:rPr>
          <w:rFonts w:ascii="Times New Roman" w:hAnsi="Times New Roman" w:cs="Times New Roman"/>
          <w:lang w:val="lt-LT"/>
        </w:rPr>
        <w:t>-pykinimas</w:t>
      </w:r>
    </w:p>
    <w:p w14:paraId="2514DCDB" w14:textId="77777777" w:rsidR="00CE781C" w:rsidRPr="00CE781C" w:rsidRDefault="00CE781C" w:rsidP="00CE781C">
      <w:pPr>
        <w:autoSpaceDE w:val="0"/>
        <w:autoSpaceDN w:val="0"/>
        <w:adjustRightInd w:val="0"/>
        <w:spacing w:after="0" w:line="240" w:lineRule="auto"/>
        <w:ind w:firstLine="1296"/>
        <w:rPr>
          <w:rFonts w:ascii="Times New Roman" w:hAnsi="Times New Roman" w:cs="Times New Roman"/>
          <w:lang w:val="lt-LT"/>
        </w:rPr>
      </w:pPr>
      <w:r w:rsidRPr="00CE781C">
        <w:rPr>
          <w:rFonts w:ascii="Times New Roman" w:hAnsi="Times New Roman" w:cs="Times New Roman"/>
          <w:lang w:val="lt-LT"/>
        </w:rPr>
        <w:t xml:space="preserve"> -staigus veido paraudimas</w:t>
      </w:r>
    </w:p>
    <w:p w14:paraId="2C699201" w14:textId="77777777" w:rsidR="00CE781C" w:rsidRPr="00CE781C" w:rsidRDefault="00CE781C" w:rsidP="00CE781C">
      <w:pPr>
        <w:autoSpaceDE w:val="0"/>
        <w:autoSpaceDN w:val="0"/>
        <w:adjustRightInd w:val="0"/>
        <w:spacing w:after="0" w:line="240" w:lineRule="auto"/>
        <w:ind w:left="1296"/>
        <w:rPr>
          <w:rFonts w:ascii="Times New Roman" w:hAnsi="Times New Roman" w:cs="Times New Roman"/>
          <w:lang w:val="lt-LT"/>
        </w:rPr>
      </w:pPr>
      <w:r w:rsidRPr="00CE781C">
        <w:rPr>
          <w:rFonts w:ascii="Times New Roman" w:hAnsi="Times New Roman" w:cs="Times New Roman"/>
          <w:lang w:val="lt-LT"/>
        </w:rPr>
        <w:t xml:space="preserve"> -karščio pylimas (taip pat pasireiškia staigus karščio pojūtis viršutinėje kūno dalyje), ---</w:t>
      </w:r>
      <w:proofErr w:type="spellStart"/>
      <w:r w:rsidRPr="00CE781C">
        <w:rPr>
          <w:rFonts w:ascii="Times New Roman" w:hAnsi="Times New Roman" w:cs="Times New Roman"/>
          <w:lang w:val="lt-LT"/>
        </w:rPr>
        <w:t>nevirškinimas</w:t>
      </w:r>
      <w:proofErr w:type="spellEnd"/>
      <w:r w:rsidRPr="00CE781C">
        <w:rPr>
          <w:rFonts w:ascii="Times New Roman" w:hAnsi="Times New Roman" w:cs="Times New Roman"/>
          <w:lang w:val="lt-LT"/>
        </w:rPr>
        <w:t>,</w:t>
      </w:r>
    </w:p>
    <w:p w14:paraId="6912FF09" w14:textId="77777777" w:rsidR="00CE781C" w:rsidRPr="00CE781C" w:rsidRDefault="00CE781C" w:rsidP="00CE781C">
      <w:pPr>
        <w:autoSpaceDE w:val="0"/>
        <w:autoSpaceDN w:val="0"/>
        <w:adjustRightInd w:val="0"/>
        <w:spacing w:after="0" w:line="240" w:lineRule="auto"/>
        <w:ind w:left="1296"/>
        <w:rPr>
          <w:rFonts w:ascii="Times New Roman" w:hAnsi="Times New Roman" w:cs="Times New Roman"/>
          <w:lang w:val="lt-LT"/>
        </w:rPr>
      </w:pPr>
      <w:r w:rsidRPr="00CE781C">
        <w:rPr>
          <w:rFonts w:ascii="Times New Roman" w:hAnsi="Times New Roman" w:cs="Times New Roman"/>
          <w:lang w:val="lt-LT"/>
        </w:rPr>
        <w:t>-matomo vaizdo spalvoto atspalvio atsiradimas, neryškus matymas, regėjimo sutrikimai</w:t>
      </w:r>
    </w:p>
    <w:p w14:paraId="18CEF1D6" w14:textId="77777777" w:rsidR="00CE781C" w:rsidRPr="00CE781C" w:rsidRDefault="00CE781C" w:rsidP="00CE781C">
      <w:pPr>
        <w:autoSpaceDE w:val="0"/>
        <w:autoSpaceDN w:val="0"/>
        <w:adjustRightInd w:val="0"/>
        <w:spacing w:after="0" w:line="240" w:lineRule="auto"/>
        <w:ind w:left="1296"/>
        <w:rPr>
          <w:rFonts w:ascii="Times New Roman" w:hAnsi="Times New Roman" w:cs="Times New Roman"/>
          <w:lang w:val="lt-LT"/>
        </w:rPr>
      </w:pPr>
      <w:r w:rsidRPr="00CE781C">
        <w:rPr>
          <w:rFonts w:ascii="Times New Roman" w:hAnsi="Times New Roman" w:cs="Times New Roman"/>
          <w:lang w:val="lt-LT"/>
        </w:rPr>
        <w:t>-nosies užgulimas</w:t>
      </w:r>
    </w:p>
    <w:p w14:paraId="562051FE" w14:textId="77777777" w:rsidR="00CE781C" w:rsidRPr="00CE781C" w:rsidRDefault="00CE781C" w:rsidP="00CE781C">
      <w:pPr>
        <w:autoSpaceDE w:val="0"/>
        <w:autoSpaceDN w:val="0"/>
        <w:adjustRightInd w:val="0"/>
        <w:spacing w:after="0" w:line="240" w:lineRule="auto"/>
        <w:ind w:left="1296"/>
        <w:rPr>
          <w:rFonts w:ascii="Times New Roman" w:hAnsi="Times New Roman" w:cs="Times New Roman"/>
          <w:lang w:val="lt-LT"/>
        </w:rPr>
      </w:pPr>
      <w:r w:rsidRPr="00CE781C">
        <w:rPr>
          <w:rFonts w:ascii="Times New Roman" w:hAnsi="Times New Roman" w:cs="Times New Roman"/>
          <w:lang w:val="lt-LT"/>
        </w:rPr>
        <w:t>-svaigulys.</w:t>
      </w:r>
    </w:p>
    <w:p w14:paraId="30F6606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76DD352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b/>
          <w:lang w:val="lt-LT"/>
        </w:rPr>
        <w:t xml:space="preserve">Nedažni šalutinio poveikio reiškiniai  </w:t>
      </w:r>
      <w:r w:rsidRPr="00CE781C">
        <w:rPr>
          <w:rFonts w:ascii="Times New Roman" w:hAnsi="Times New Roman" w:cs="Times New Roman"/>
          <w:lang w:val="lt-LT"/>
        </w:rPr>
        <w:t>(gali pasireikšti rečiau kaip 1 iš 100 asmenų):</w:t>
      </w:r>
    </w:p>
    <w:p w14:paraId="1F4DA61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-vėmimas</w:t>
      </w:r>
    </w:p>
    <w:p w14:paraId="00E9706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-odos išbėrimas</w:t>
      </w:r>
    </w:p>
    <w:p w14:paraId="16894A0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lastRenderedPageBreak/>
        <w:t>-akių dirginimas, kraujosruvos akyse/raudonos akys, akių skausmas, matomi šviesos žybsniai, regėjimo ryškumas, jautrumas šviesai, ašarojančios akys</w:t>
      </w:r>
    </w:p>
    <w:p w14:paraId="2BE8B92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-sustiprėjęs širdies plakimas, dažnas širdies plakimas</w:t>
      </w:r>
    </w:p>
    <w:p w14:paraId="1A1388F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-kraujospūdžio padidėjimas, kraujospūdžio sumažėjimas</w:t>
      </w:r>
    </w:p>
    <w:p w14:paraId="7A791BC4"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-raumenų skausmas</w:t>
      </w:r>
    </w:p>
    <w:p w14:paraId="132B15B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-didelis mieguistumas</w:t>
      </w:r>
    </w:p>
    <w:p w14:paraId="76ECF81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-prisilietimo jutimo susilpnėjimas</w:t>
      </w:r>
    </w:p>
    <w:p w14:paraId="7BF6E97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-galvos sukimasis</w:t>
      </w:r>
    </w:p>
    <w:p w14:paraId="4A685DE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-skambėjimas ausyse</w:t>
      </w:r>
    </w:p>
    <w:p w14:paraId="20E7BD71"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-burnos džiūvimas</w:t>
      </w:r>
    </w:p>
    <w:p w14:paraId="755B4CF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-užgulti nosies ančiai, nosies gleivinės uždegimas (taip pat pasireiškia sloga, čiaudulys ir nosies užgulimas)</w:t>
      </w:r>
    </w:p>
    <w:p w14:paraId="4AA3E94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-skausmas viršutinėje pilvo dalyje, skrandžio-stemplės </w:t>
      </w:r>
      <w:proofErr w:type="spellStart"/>
      <w:r w:rsidRPr="00CE781C">
        <w:rPr>
          <w:rFonts w:ascii="Times New Roman" w:hAnsi="Times New Roman" w:cs="Times New Roman"/>
          <w:lang w:val="lt-LT"/>
        </w:rPr>
        <w:t>refliukso</w:t>
      </w:r>
      <w:proofErr w:type="spellEnd"/>
      <w:r w:rsidRPr="00CE781C">
        <w:rPr>
          <w:rFonts w:ascii="Times New Roman" w:hAnsi="Times New Roman" w:cs="Times New Roman"/>
          <w:lang w:val="lt-LT"/>
        </w:rPr>
        <w:t xml:space="preserve"> liga (taip pat pasireiškia rėmuo)</w:t>
      </w:r>
    </w:p>
    <w:p w14:paraId="0D3860D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-kraujas šlapime</w:t>
      </w:r>
    </w:p>
    <w:p w14:paraId="46E900F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-rankų ar kojų skausmas</w:t>
      </w:r>
    </w:p>
    <w:p w14:paraId="73D6AED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-kraujavimas iš nosies</w:t>
      </w:r>
    </w:p>
    <w:p w14:paraId="0DFD4C6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-karščio pojūtis</w:t>
      </w:r>
    </w:p>
    <w:p w14:paraId="496932E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-nuovargis. </w:t>
      </w:r>
    </w:p>
    <w:p w14:paraId="63D1E0AA" w14:textId="77777777" w:rsidR="00CE781C" w:rsidRPr="00CE781C" w:rsidRDefault="00CE781C" w:rsidP="00CE781C">
      <w:pPr>
        <w:keepNext/>
        <w:spacing w:after="0" w:line="240" w:lineRule="auto"/>
        <w:outlineLvl w:val="0"/>
        <w:rPr>
          <w:rFonts w:ascii="Times New Roman" w:hAnsi="Times New Roman" w:cs="Times New Roman"/>
          <w:lang w:val="lt-LT"/>
        </w:rPr>
      </w:pPr>
    </w:p>
    <w:p w14:paraId="05A4CE6D"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b/>
          <w:lang w:val="lt-LT"/>
        </w:rPr>
        <w:t xml:space="preserve">Reti šalutinio poveikio reiškiniai </w:t>
      </w:r>
      <w:r w:rsidRPr="00CE781C">
        <w:rPr>
          <w:rFonts w:ascii="Times New Roman" w:hAnsi="Times New Roman" w:cs="Times New Roman"/>
          <w:lang w:val="lt-LT"/>
        </w:rPr>
        <w:t>(gali pasireikšti rečiau kaip 1 iš 1 000 asmenų):</w:t>
      </w:r>
    </w:p>
    <w:p w14:paraId="1E8FD7F5"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-apalpimas</w:t>
      </w:r>
    </w:p>
    <w:p w14:paraId="0F5C99DD"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-insultas, miokardo infarktas, nereguliarus širdies plakimas</w:t>
      </w:r>
    </w:p>
    <w:p w14:paraId="6E876E2D"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-trumpalaikis kurios nors smegenų dalies kraujotakos sutrikimas</w:t>
      </w:r>
    </w:p>
    <w:p w14:paraId="5C9AABB5"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-gerklės veržimo pojūtis</w:t>
      </w:r>
    </w:p>
    <w:p w14:paraId="34BA263B"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-burnos tirpimas</w:t>
      </w:r>
    </w:p>
    <w:p w14:paraId="6459795A"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-kraujavimas akių dugne, dvejinimasis akyse, regos aštrumo sumažėjimas, nenormalūs jutimai akyse, akių ar akių vokų patinimas, matomos smulkios dalelės ar dėmelės, matomi vaivorykštiniai ratai -aplink šviesą, akių vyzdžių išsiplėtimas, akių odenos spalvos pakitimai</w:t>
      </w:r>
    </w:p>
    <w:p w14:paraId="57915C51"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-kraujavimas iš varpos</w:t>
      </w:r>
    </w:p>
    <w:p w14:paraId="7E8F7B78"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-kraujas spermoje</w:t>
      </w:r>
    </w:p>
    <w:p w14:paraId="6180A7F2"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-nosies džiūvimas</w:t>
      </w:r>
    </w:p>
    <w:p w14:paraId="1FB7EAC6"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-tinimas nosies viduje</w:t>
      </w:r>
    </w:p>
    <w:p w14:paraId="6DB66B12"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-dirglumas</w:t>
      </w:r>
    </w:p>
    <w:p w14:paraId="0A3673C6" w14:textId="77777777" w:rsidR="00CE781C" w:rsidRPr="00CE781C" w:rsidRDefault="00CE781C" w:rsidP="00CE781C">
      <w:pPr>
        <w:tabs>
          <w:tab w:val="left" w:pos="567"/>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-staigus prikurtimas.</w:t>
      </w:r>
    </w:p>
    <w:p w14:paraId="66042B80" w14:textId="77777777" w:rsidR="00CE781C" w:rsidRPr="00CE781C" w:rsidRDefault="00CE781C" w:rsidP="00CE781C">
      <w:pPr>
        <w:keepNext/>
        <w:spacing w:after="0" w:line="240" w:lineRule="auto"/>
        <w:outlineLvl w:val="0"/>
        <w:rPr>
          <w:rFonts w:ascii="Times New Roman" w:hAnsi="Times New Roman" w:cs="Times New Roman"/>
          <w:lang w:val="lt-LT"/>
        </w:rPr>
      </w:pPr>
    </w:p>
    <w:p w14:paraId="4905ACA9" w14:textId="77777777" w:rsidR="00CE781C" w:rsidRPr="00CE781C" w:rsidRDefault="00CE781C" w:rsidP="00CE781C">
      <w:pPr>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poveikiu, nustatyti neįmanoma.</w:t>
      </w:r>
    </w:p>
    <w:p w14:paraId="79BD9D18" w14:textId="77777777" w:rsidR="00CE781C" w:rsidRPr="00CE781C" w:rsidRDefault="00CE781C" w:rsidP="00CE781C">
      <w:pPr>
        <w:tabs>
          <w:tab w:val="left" w:pos="567"/>
        </w:tabs>
        <w:spacing w:after="0" w:line="240" w:lineRule="auto"/>
        <w:rPr>
          <w:rFonts w:ascii="Times New Roman" w:hAnsi="Times New Roman" w:cs="Times New Roman"/>
          <w:b/>
          <w:lang w:val="lt-LT"/>
        </w:rPr>
      </w:pPr>
    </w:p>
    <w:p w14:paraId="7A40896B" w14:textId="77777777" w:rsidR="00CE781C" w:rsidRPr="00CE781C" w:rsidRDefault="00CE781C" w:rsidP="00CE781C">
      <w:pPr>
        <w:tabs>
          <w:tab w:val="left" w:pos="567"/>
        </w:tabs>
        <w:spacing w:after="0" w:line="240" w:lineRule="auto"/>
        <w:rPr>
          <w:rFonts w:ascii="Times New Roman" w:hAnsi="Times New Roman" w:cs="Times New Roman"/>
          <w:b/>
          <w:lang w:val="lt-LT"/>
        </w:rPr>
      </w:pPr>
      <w:r w:rsidRPr="00CE781C">
        <w:rPr>
          <w:rFonts w:ascii="Times New Roman" w:hAnsi="Times New Roman" w:cs="Times New Roman"/>
          <w:b/>
          <w:lang w:val="lt-LT"/>
        </w:rPr>
        <w:t>Pranešimas apie šalutinį poveikį</w:t>
      </w:r>
    </w:p>
    <w:p w14:paraId="18E4B6B3" w14:textId="77777777" w:rsidR="00CE781C" w:rsidRPr="00CE781C" w:rsidRDefault="00CE781C" w:rsidP="00CE781C">
      <w:pPr>
        <w:tabs>
          <w:tab w:val="left" w:pos="567"/>
        </w:tabs>
        <w:spacing w:after="0" w:line="240" w:lineRule="auto"/>
        <w:rPr>
          <w:rFonts w:ascii="Times New Roman" w:hAnsi="Times New Roman" w:cs="Times New Roman"/>
          <w:b/>
          <w:lang w:val="lt-LT"/>
        </w:rPr>
      </w:pPr>
    </w:p>
    <w:p w14:paraId="1941A900" w14:textId="77777777" w:rsidR="00CE781C" w:rsidRPr="00CE781C" w:rsidRDefault="00CE781C" w:rsidP="00CE781C">
      <w:pPr>
        <w:autoSpaceDE w:val="0"/>
        <w:autoSpaceDN w:val="0"/>
        <w:adjustRightInd w:val="0"/>
        <w:spacing w:after="0" w:line="240" w:lineRule="auto"/>
        <w:rPr>
          <w:rFonts w:ascii="Times New Roman" w:eastAsia="Times New Roman" w:hAnsi="Times New Roman" w:cs="Times New Roman"/>
          <w:snapToGrid w:val="0"/>
          <w:lang w:val="lt-LT" w:eastAsia="lt-LT"/>
        </w:rPr>
      </w:pPr>
      <w:r w:rsidRPr="00CE781C">
        <w:rPr>
          <w:rFonts w:ascii="Times New Roman" w:hAnsi="Times New Roman" w:cs="Times New Roman"/>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E781C">
          <w:rPr>
            <w:rFonts w:ascii="Times New Roman" w:hAnsi="Times New Roman" w:cs="Times New Roman"/>
          </w:rPr>
          <w:t>https://vapris.vvkt.lt/vvkt-web/public/nrv</w:t>
        </w:r>
      </w:hyperlink>
      <w:r w:rsidRPr="00CE781C">
        <w:rPr>
          <w:rFonts w:ascii="Times New Roman" w:hAnsi="Times New Roman" w:cs="Times New Roman"/>
          <w:lang w:val="lt-LT"/>
        </w:rPr>
        <w:t xml:space="preserve"> arba užpildant Paciento pranešimo apie įtariamą nepageidaujamą reakciją (ĮNR) formą, kuri skelbiama </w:t>
      </w:r>
      <w:hyperlink r:id="rId6" w:history="1">
        <w:r w:rsidRPr="00CE781C">
          <w:rPr>
            <w:rFonts w:ascii="Times New Roman" w:hAnsi="Times New Roman" w:cs="Times New Roman"/>
          </w:rPr>
          <w:t>https://www.vvkt.lt/index.php?4004286486</w:t>
        </w:r>
      </w:hyperlink>
      <w:r w:rsidRPr="00CE781C">
        <w:rPr>
          <w:rFonts w:ascii="Times New Roman" w:hAnsi="Times New Roman" w:cs="Times New Roman"/>
          <w:lang w:val="lt-LT"/>
        </w:rPr>
        <w:t xml:space="preserve">, ir atsiunčiant elektroniniu paštu (adresu </w:t>
      </w:r>
      <w:hyperlink r:id="rId7" w:history="1">
        <w:r w:rsidRPr="00CE781C">
          <w:rPr>
            <w:rFonts w:ascii="Times New Roman" w:hAnsi="Times New Roman" w:cs="Times New Roman"/>
          </w:rPr>
          <w:t>NepageidaujamaR@vvkt.lt</w:t>
        </w:r>
      </w:hyperlink>
      <w:r w:rsidRPr="00CE781C">
        <w:rPr>
          <w:rFonts w:ascii="Times New Roman" w:hAnsi="Times New Roman" w:cs="Times New Roman"/>
          <w:lang w:val="lt-LT"/>
        </w:rPr>
        <w:t>) arba nemokamu telefonu 8 800 73 568. Pranešdami apie šalutinį poveikį galite mums padėti gauti daugiau informacijos apie šio vaisto saugumą</w:t>
      </w:r>
      <w:r w:rsidRPr="00CE781C">
        <w:rPr>
          <w:rFonts w:ascii="Times New Roman" w:hAnsi="Times New Roman" w:cs="Times New Roman"/>
          <w:snapToGrid w:val="0"/>
          <w:lang w:val="lt-LT"/>
        </w:rPr>
        <w:t>.</w:t>
      </w:r>
    </w:p>
    <w:p w14:paraId="06FD32C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A91C499" w14:textId="77777777" w:rsidR="00CE781C" w:rsidRPr="00CE781C" w:rsidRDefault="00CE781C" w:rsidP="00CE781C">
      <w:pPr>
        <w:tabs>
          <w:tab w:val="left" w:pos="567"/>
        </w:tabs>
        <w:spacing w:after="0" w:line="240" w:lineRule="auto"/>
        <w:ind w:left="567" w:hanging="567"/>
        <w:outlineLvl w:val="0"/>
        <w:rPr>
          <w:rFonts w:ascii="Times New Roman" w:hAnsi="Times New Roman" w:cs="Times New Roman"/>
          <w:lang w:val="lt-LT"/>
        </w:rPr>
      </w:pPr>
      <w:r w:rsidRPr="00CE781C">
        <w:rPr>
          <w:rFonts w:ascii="Times New Roman" w:hAnsi="Times New Roman" w:cs="Times New Roman"/>
          <w:b/>
          <w:caps/>
          <w:lang w:val="lt-LT"/>
        </w:rPr>
        <w:t>5.</w:t>
      </w:r>
      <w:r w:rsidRPr="00CE781C">
        <w:rPr>
          <w:rFonts w:ascii="Times New Roman" w:hAnsi="Times New Roman" w:cs="Times New Roman"/>
          <w:b/>
          <w:caps/>
          <w:lang w:val="lt-LT"/>
        </w:rPr>
        <w:tab/>
      </w:r>
      <w:r w:rsidRPr="00CE781C">
        <w:rPr>
          <w:rFonts w:ascii="Times New Roman" w:hAnsi="Times New Roman" w:cs="Times New Roman"/>
          <w:b/>
          <w:lang w:val="lt-LT"/>
        </w:rPr>
        <w:t xml:space="preserve">Kaip laikyti </w:t>
      </w: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p>
    <w:p w14:paraId="0530064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E6DFD2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Šį vaistą laikykite vaikams nepastebimoje ir nepasiekiamoje vietoje.</w:t>
      </w:r>
    </w:p>
    <w:p w14:paraId="7C95AAD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4C6F21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Šiam vaistui specialių laikymo sąlygų nereikia.</w:t>
      </w:r>
    </w:p>
    <w:p w14:paraId="2F430273" w14:textId="77777777" w:rsidR="00CE781C" w:rsidRPr="00CE781C" w:rsidRDefault="00CE781C" w:rsidP="00CE781C">
      <w:pPr>
        <w:keepNext/>
        <w:spacing w:after="0" w:line="240" w:lineRule="auto"/>
        <w:outlineLvl w:val="0"/>
        <w:rPr>
          <w:rFonts w:ascii="Times New Roman" w:hAnsi="Times New Roman" w:cs="Times New Roman"/>
          <w:lang w:val="lt-LT"/>
        </w:rPr>
      </w:pPr>
    </w:p>
    <w:p w14:paraId="38C1CD4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Ant kartono dėžutės po „EXP“ ar lizdinės plokštelės nurodytam tinkamumo laikui pasibaigus, šio vaisto vartoti negalima. Vaistas tinkamas vartoti iki paskutinės nurodyto mėnesio dienos.</w:t>
      </w:r>
    </w:p>
    <w:p w14:paraId="7DED961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EA3635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Vaistų negalima išmesti į kanalizaciją arba su buitinėmis atliekomis. Kaip išmesti</w:t>
      </w:r>
      <w:r w:rsidRPr="00CE781C" w:rsidDel="00760DE7">
        <w:rPr>
          <w:rFonts w:ascii="Times New Roman" w:hAnsi="Times New Roman" w:cs="Times New Roman"/>
          <w:lang w:val="lt-LT"/>
        </w:rPr>
        <w:t xml:space="preserve"> </w:t>
      </w:r>
      <w:r w:rsidRPr="00CE781C">
        <w:rPr>
          <w:rFonts w:ascii="Times New Roman" w:hAnsi="Times New Roman" w:cs="Times New Roman"/>
          <w:lang w:val="lt-LT"/>
        </w:rPr>
        <w:t>nereikalingus vaistus, klauskite vaistininko. Šios priemonės padės apsaugoti aplinką.</w:t>
      </w:r>
    </w:p>
    <w:p w14:paraId="7D26038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6630BFE"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10CFEC1D"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6.</w:t>
      </w:r>
      <w:r w:rsidRPr="00CE781C">
        <w:rPr>
          <w:rFonts w:ascii="Times New Roman" w:hAnsi="Times New Roman" w:cs="Times New Roman"/>
          <w:b/>
          <w:lang w:val="lt-LT"/>
        </w:rPr>
        <w:tab/>
        <w:t>Pakuotės turinys ir kita informacija</w:t>
      </w:r>
    </w:p>
    <w:p w14:paraId="13A1CA0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40D08945"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lang w:val="lt-LT"/>
        </w:rPr>
        <w:t xml:space="preserve"> </w:t>
      </w:r>
      <w:r w:rsidRPr="00CE781C">
        <w:rPr>
          <w:rFonts w:ascii="Times New Roman" w:hAnsi="Times New Roman" w:cs="Times New Roman"/>
          <w:b/>
          <w:lang w:val="lt-LT"/>
        </w:rPr>
        <w:t>sudėtis</w:t>
      </w:r>
    </w:p>
    <w:p w14:paraId="1B2EF948" w14:textId="77777777" w:rsidR="00CE781C" w:rsidRPr="00CE781C" w:rsidRDefault="00CE781C" w:rsidP="00CE781C">
      <w:pPr>
        <w:pStyle w:val="Sraopastraipa"/>
        <w:numPr>
          <w:ilvl w:val="0"/>
          <w:numId w:val="4"/>
        </w:numPr>
        <w:tabs>
          <w:tab w:val="left" w:pos="567"/>
          <w:tab w:val="left" w:pos="3060"/>
        </w:tabs>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Veiklioji medžiaga yra </w:t>
      </w:r>
      <w:proofErr w:type="spellStart"/>
      <w:r w:rsidRPr="00CE781C">
        <w:rPr>
          <w:rFonts w:ascii="Times New Roman" w:hAnsi="Times New Roman" w:cs="Times New Roman"/>
          <w:lang w:val="lt-LT"/>
        </w:rPr>
        <w:t>sildenafilis</w:t>
      </w:r>
      <w:proofErr w:type="spellEnd"/>
      <w:r w:rsidRPr="00CE781C">
        <w:rPr>
          <w:rFonts w:ascii="Times New Roman" w:hAnsi="Times New Roman" w:cs="Times New Roman"/>
          <w:lang w:val="lt-LT"/>
        </w:rPr>
        <w:t xml:space="preserve">. Kiekvienoje tabletėje yra 50 mg arba 100 mg </w:t>
      </w:r>
      <w:proofErr w:type="spellStart"/>
      <w:r w:rsidRPr="00CE781C">
        <w:rPr>
          <w:rFonts w:ascii="Times New Roman" w:hAnsi="Times New Roman" w:cs="Times New Roman"/>
          <w:lang w:val="lt-LT"/>
        </w:rPr>
        <w:t>sildenafilio</w:t>
      </w:r>
      <w:proofErr w:type="spellEnd"/>
      <w:r w:rsidRPr="00CE781C">
        <w:rPr>
          <w:rFonts w:ascii="Times New Roman" w:hAnsi="Times New Roman" w:cs="Times New Roman"/>
          <w:lang w:val="lt-LT"/>
        </w:rPr>
        <w:t xml:space="preserve"> (citrato pavidalu).</w:t>
      </w:r>
    </w:p>
    <w:p w14:paraId="741DF121" w14:textId="77777777" w:rsidR="00CE781C" w:rsidRPr="00CE781C" w:rsidRDefault="00CE781C" w:rsidP="00CE781C">
      <w:pPr>
        <w:pStyle w:val="Sraopastraipa"/>
        <w:numPr>
          <w:ilvl w:val="0"/>
          <w:numId w:val="4"/>
        </w:numPr>
        <w:tabs>
          <w:tab w:val="left" w:pos="567"/>
          <w:tab w:val="left" w:pos="3060"/>
        </w:tabs>
        <w:autoSpaceDE w:val="0"/>
        <w:autoSpaceDN w:val="0"/>
        <w:adjustRightInd w:val="0"/>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Pagalbinės medžiagos yra bevandenis kalcio-vandenilio fosfatas, </w:t>
      </w:r>
      <w:proofErr w:type="spellStart"/>
      <w:r w:rsidRPr="00CE781C">
        <w:rPr>
          <w:rFonts w:ascii="Times New Roman" w:hAnsi="Times New Roman" w:cs="Times New Roman"/>
          <w:lang w:val="lt-LT"/>
        </w:rPr>
        <w:t>mikrokristalinė</w:t>
      </w:r>
      <w:proofErr w:type="spellEnd"/>
      <w:r w:rsidRPr="00CE781C">
        <w:rPr>
          <w:rFonts w:ascii="Times New Roman" w:hAnsi="Times New Roman" w:cs="Times New Roman"/>
          <w:lang w:val="lt-LT"/>
        </w:rPr>
        <w:t xml:space="preserve"> celiuliozė, </w:t>
      </w:r>
      <w:proofErr w:type="spellStart"/>
      <w:r w:rsidRPr="00CE781C">
        <w:rPr>
          <w:rFonts w:ascii="Times New Roman" w:hAnsi="Times New Roman" w:cs="Times New Roman"/>
          <w:lang w:val="lt-LT"/>
        </w:rPr>
        <w:t>kopovidonas</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kroskarmeliozės</w:t>
      </w:r>
      <w:proofErr w:type="spellEnd"/>
      <w:r w:rsidRPr="00CE781C">
        <w:rPr>
          <w:rFonts w:ascii="Times New Roman" w:hAnsi="Times New Roman" w:cs="Times New Roman"/>
          <w:lang w:val="lt-LT"/>
        </w:rPr>
        <w:t xml:space="preserve"> natrio druska, magnio </w:t>
      </w:r>
      <w:proofErr w:type="spellStart"/>
      <w:r w:rsidRPr="00CE781C">
        <w:rPr>
          <w:rFonts w:ascii="Times New Roman" w:hAnsi="Times New Roman" w:cs="Times New Roman"/>
          <w:lang w:val="lt-LT"/>
        </w:rPr>
        <w:t>stearatas</w:t>
      </w:r>
      <w:proofErr w:type="spellEnd"/>
      <w:r w:rsidRPr="00CE781C">
        <w:rPr>
          <w:rFonts w:ascii="Times New Roman" w:hAnsi="Times New Roman" w:cs="Times New Roman"/>
          <w:lang w:val="lt-LT"/>
        </w:rPr>
        <w:t xml:space="preserve">, sacharino natrio druska, </w:t>
      </w:r>
      <w:proofErr w:type="spellStart"/>
      <w:r w:rsidRPr="00CE781C">
        <w:rPr>
          <w:rFonts w:ascii="Times New Roman" w:hAnsi="Times New Roman" w:cs="Times New Roman"/>
          <w:lang w:val="lt-LT"/>
        </w:rPr>
        <w:t>indigokarmino</w:t>
      </w:r>
      <w:proofErr w:type="spellEnd"/>
      <w:r w:rsidRPr="00CE781C">
        <w:rPr>
          <w:rFonts w:ascii="Times New Roman" w:hAnsi="Times New Roman" w:cs="Times New Roman"/>
          <w:lang w:val="lt-LT"/>
        </w:rPr>
        <w:t xml:space="preserve"> aliuminio </w:t>
      </w:r>
      <w:proofErr w:type="spellStart"/>
      <w:r w:rsidRPr="00CE781C">
        <w:rPr>
          <w:rFonts w:ascii="Times New Roman" w:hAnsi="Times New Roman" w:cs="Times New Roman"/>
          <w:lang w:val="lt-LT"/>
        </w:rPr>
        <w:t>kraplakas</w:t>
      </w:r>
      <w:proofErr w:type="spellEnd"/>
      <w:r w:rsidRPr="00CE781C">
        <w:rPr>
          <w:rFonts w:ascii="Times New Roman" w:hAnsi="Times New Roman" w:cs="Times New Roman"/>
          <w:lang w:val="lt-LT"/>
        </w:rPr>
        <w:t xml:space="preserve"> (E132).</w:t>
      </w:r>
    </w:p>
    <w:p w14:paraId="3BB8851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
    <w:p w14:paraId="30D76268"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proofErr w:type="spellStart"/>
      <w:r w:rsidRPr="00CE781C">
        <w:rPr>
          <w:rFonts w:ascii="Times New Roman" w:hAnsi="Times New Roman" w:cs="Times New Roman"/>
          <w:b/>
          <w:lang w:val="lt-LT"/>
        </w:rPr>
        <w:t>Sildenafil</w:t>
      </w:r>
      <w:proofErr w:type="spellEnd"/>
      <w:r w:rsidRPr="00CE781C">
        <w:rPr>
          <w:rFonts w:ascii="Times New Roman" w:hAnsi="Times New Roman" w:cs="Times New Roman"/>
          <w:b/>
          <w:lang w:val="lt-LT"/>
        </w:rPr>
        <w:t xml:space="preserve"> </w:t>
      </w:r>
      <w:proofErr w:type="spellStart"/>
      <w:r w:rsidRPr="00CE781C">
        <w:rPr>
          <w:rFonts w:ascii="Times New Roman" w:hAnsi="Times New Roman" w:cs="Times New Roman"/>
          <w:b/>
          <w:lang w:val="lt-LT"/>
        </w:rPr>
        <w:t>Sandoz</w:t>
      </w:r>
      <w:proofErr w:type="spellEnd"/>
      <w:r w:rsidRPr="00CE781C">
        <w:rPr>
          <w:rFonts w:ascii="Times New Roman" w:hAnsi="Times New Roman" w:cs="Times New Roman"/>
          <w:b/>
          <w:lang w:val="lt-LT"/>
        </w:rPr>
        <w:t xml:space="preserve"> išvaizda ir kiekis pakuotėje</w:t>
      </w:r>
    </w:p>
    <w:p w14:paraId="51E70473"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50</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mg tabletės yra žydros, apvalios, šiek tiek taškuotos, su kryžmine laužimo vagele vienoje pusėje ir įspaudu </w:t>
      </w:r>
      <w:r w:rsidRPr="00CE781C">
        <w:rPr>
          <w:rFonts w:ascii="Times New Roman" w:eastAsia="Times New Roman" w:hAnsi="Times New Roman" w:cs="Times New Roman"/>
          <w:lang w:val="lt-LT" w:eastAsia="en-US"/>
        </w:rPr>
        <w:t>„</w:t>
      </w:r>
      <w:r w:rsidRPr="00CE781C">
        <w:rPr>
          <w:rFonts w:ascii="Times New Roman" w:hAnsi="Times New Roman" w:cs="Times New Roman"/>
          <w:lang w:val="lt-LT"/>
        </w:rPr>
        <w:t>50</w:t>
      </w:r>
      <w:r w:rsidRPr="00CE781C">
        <w:rPr>
          <w:rFonts w:ascii="Times New Roman" w:eastAsia="Times New Roman" w:hAnsi="Times New Roman" w:cs="Times New Roman"/>
          <w:lang w:val="lt-LT" w:eastAsia="en-US"/>
        </w:rPr>
        <w:t>“</w:t>
      </w:r>
      <w:r w:rsidRPr="00CE781C">
        <w:rPr>
          <w:rFonts w:ascii="Times New Roman" w:hAnsi="Times New Roman" w:cs="Times New Roman"/>
          <w:lang w:val="lt-LT"/>
        </w:rPr>
        <w:t xml:space="preserve"> – kitoje pusėje.</w:t>
      </w:r>
    </w:p>
    <w:p w14:paraId="26A2935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i/>
          <w:lang w:val="lt-LT"/>
        </w:rPr>
      </w:pPr>
    </w:p>
    <w:p w14:paraId="45FBF342"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i/>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100</w:t>
      </w:r>
      <w:r w:rsidRPr="00CE781C">
        <w:rPr>
          <w:rFonts w:ascii="Times New Roman" w:eastAsia="Times New Roman" w:hAnsi="Times New Roman" w:cs="Times New Roman"/>
          <w:lang w:val="lt-LT" w:eastAsia="en-US"/>
        </w:rPr>
        <w:t> </w:t>
      </w:r>
      <w:r w:rsidRPr="00CE781C">
        <w:rPr>
          <w:rFonts w:ascii="Times New Roman" w:hAnsi="Times New Roman" w:cs="Times New Roman"/>
          <w:lang w:val="lt-LT"/>
        </w:rPr>
        <w:t xml:space="preserve">mg tabletės yra žydros, apvalios, šiek tiek taškuotos, su kryžmine laužimo vagele abiejose pusėse ir įspaudu </w:t>
      </w:r>
      <w:r w:rsidRPr="00CE781C">
        <w:rPr>
          <w:rFonts w:ascii="Times New Roman" w:eastAsia="Times New Roman" w:hAnsi="Times New Roman" w:cs="Times New Roman"/>
          <w:lang w:val="lt-LT" w:eastAsia="en-US"/>
        </w:rPr>
        <w:t>„</w:t>
      </w:r>
      <w:r w:rsidRPr="00CE781C">
        <w:rPr>
          <w:rFonts w:ascii="Times New Roman" w:hAnsi="Times New Roman" w:cs="Times New Roman"/>
          <w:lang w:val="lt-LT"/>
        </w:rPr>
        <w:t>100</w:t>
      </w:r>
      <w:r w:rsidRPr="00CE781C">
        <w:rPr>
          <w:rFonts w:ascii="Times New Roman" w:eastAsia="Times New Roman" w:hAnsi="Times New Roman" w:cs="Times New Roman"/>
          <w:lang w:val="lt-LT" w:eastAsia="en-US"/>
        </w:rPr>
        <w:t>“</w:t>
      </w:r>
      <w:r w:rsidRPr="00CE781C">
        <w:rPr>
          <w:rFonts w:ascii="Times New Roman" w:hAnsi="Times New Roman" w:cs="Times New Roman"/>
          <w:lang w:val="lt-LT"/>
        </w:rPr>
        <w:t xml:space="preserve"> – vienoje pusėje.</w:t>
      </w:r>
    </w:p>
    <w:p w14:paraId="6DB005B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14D8160C"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tiekiamas lizdinėse plokštelėse po 1, 2, 4, 6, 8, 10, 12, 16, 20, 24 arba 28 tabletes.</w:t>
      </w:r>
    </w:p>
    <w:p w14:paraId="40D298CF"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A3D1DDB"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Gali būti tiekiamos ne visų dydžių pakuotės.</w:t>
      </w:r>
    </w:p>
    <w:p w14:paraId="45AF4089"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6F4BA9C6"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b/>
          <w:lang w:val="lt-LT"/>
        </w:rPr>
      </w:pPr>
      <w:r w:rsidRPr="00CE781C">
        <w:rPr>
          <w:rFonts w:ascii="Times New Roman" w:hAnsi="Times New Roman" w:cs="Times New Roman"/>
          <w:b/>
          <w:lang w:val="lt-LT"/>
        </w:rPr>
        <w:t>Registruotojas ir gamintojas</w:t>
      </w:r>
    </w:p>
    <w:p w14:paraId="44BD013F"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
    <w:p w14:paraId="21E5B284" w14:textId="77777777" w:rsidR="00CE781C" w:rsidRPr="00CE781C" w:rsidRDefault="00CE781C" w:rsidP="00CE781C">
      <w:pPr>
        <w:tabs>
          <w:tab w:val="left" w:pos="567"/>
          <w:tab w:val="left" w:pos="3060"/>
        </w:tabs>
        <w:spacing w:after="0" w:line="240" w:lineRule="auto"/>
        <w:rPr>
          <w:rFonts w:ascii="Times New Roman" w:hAnsi="Times New Roman" w:cs="Times New Roman"/>
          <w:i/>
          <w:lang w:val="lt-LT"/>
        </w:rPr>
      </w:pPr>
      <w:r w:rsidRPr="00CE781C">
        <w:rPr>
          <w:rFonts w:ascii="Times New Roman" w:hAnsi="Times New Roman" w:cs="Times New Roman"/>
          <w:i/>
          <w:lang w:val="lt-LT"/>
        </w:rPr>
        <w:t>Registruotojas</w:t>
      </w:r>
    </w:p>
    <w:p w14:paraId="03FE49A0"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d.d</w:t>
      </w:r>
      <w:proofErr w:type="spellEnd"/>
      <w:r w:rsidRPr="00CE781C">
        <w:rPr>
          <w:rFonts w:ascii="Times New Roman" w:hAnsi="Times New Roman" w:cs="Times New Roman"/>
          <w:lang w:val="lt-LT"/>
        </w:rPr>
        <w:t>.</w:t>
      </w:r>
    </w:p>
    <w:p w14:paraId="4D5B202B"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Verovškova</w:t>
      </w:r>
      <w:proofErr w:type="spellEnd"/>
      <w:r w:rsidRPr="00CE781C">
        <w:rPr>
          <w:rFonts w:ascii="Times New Roman" w:hAnsi="Times New Roman" w:cs="Times New Roman"/>
          <w:lang w:val="lt-LT"/>
        </w:rPr>
        <w:t xml:space="preserve"> 57</w:t>
      </w:r>
    </w:p>
    <w:p w14:paraId="3BEDEF6F"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SI-1000 </w:t>
      </w:r>
      <w:proofErr w:type="spellStart"/>
      <w:r w:rsidRPr="00CE781C">
        <w:rPr>
          <w:rFonts w:ascii="Times New Roman" w:hAnsi="Times New Roman" w:cs="Times New Roman"/>
          <w:lang w:val="lt-LT"/>
        </w:rPr>
        <w:t>Ljubljana</w:t>
      </w:r>
      <w:proofErr w:type="spellEnd"/>
    </w:p>
    <w:p w14:paraId="320738B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Slovėnija</w:t>
      </w:r>
    </w:p>
    <w:p w14:paraId="5A1676BA"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p>
    <w:p w14:paraId="2AD59FA7"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eastAsia="Times New Roman" w:hAnsi="Times New Roman" w:cs="Times New Roman"/>
          <w:bCs/>
          <w:i/>
          <w:lang w:val="lt-LT" w:eastAsia="en-US"/>
        </w:rPr>
      </w:pPr>
      <w:r w:rsidRPr="00CE781C">
        <w:rPr>
          <w:rFonts w:ascii="Times New Roman" w:eastAsia="Times New Roman" w:hAnsi="Times New Roman" w:cs="Times New Roman"/>
          <w:bCs/>
          <w:i/>
          <w:lang w:val="lt-LT" w:eastAsia="en-US"/>
        </w:rPr>
        <w:t>Gamintojai</w:t>
      </w:r>
    </w:p>
    <w:p w14:paraId="605A9A97"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proofErr w:type="spellStart"/>
      <w:r w:rsidRPr="00CE781C">
        <w:rPr>
          <w:rFonts w:ascii="Times New Roman" w:hAnsi="Times New Roman" w:cs="Times New Roman"/>
          <w:lang w:val="lt-LT"/>
        </w:rPr>
        <w:t>Salutas</w:t>
      </w:r>
      <w:proofErr w:type="spellEnd"/>
      <w:r w:rsidRPr="00CE781C">
        <w:rPr>
          <w:rFonts w:ascii="Times New Roman" w:hAnsi="Times New Roman" w:cs="Times New Roman"/>
          <w:lang w:val="lt-LT"/>
        </w:rPr>
        <w:t xml:space="preserve"> Pharma </w:t>
      </w:r>
      <w:proofErr w:type="spellStart"/>
      <w:r w:rsidRPr="00CE781C">
        <w:rPr>
          <w:rFonts w:ascii="Times New Roman" w:hAnsi="Times New Roman" w:cs="Times New Roman"/>
          <w:lang w:val="lt-LT"/>
        </w:rPr>
        <w:t>GmbH</w:t>
      </w:r>
      <w:proofErr w:type="spellEnd"/>
    </w:p>
    <w:p w14:paraId="0EE9734B"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proofErr w:type="spellStart"/>
      <w:r w:rsidRPr="00CE781C">
        <w:rPr>
          <w:rFonts w:ascii="Times New Roman" w:hAnsi="Times New Roman" w:cs="Times New Roman"/>
          <w:lang w:val="lt-LT"/>
        </w:rPr>
        <w:t>Otto-von-Guericke-Allee</w:t>
      </w:r>
      <w:proofErr w:type="spellEnd"/>
      <w:r w:rsidRPr="00CE781C">
        <w:rPr>
          <w:rFonts w:ascii="Times New Roman" w:hAnsi="Times New Roman" w:cs="Times New Roman"/>
          <w:lang w:val="lt-LT"/>
        </w:rPr>
        <w:t xml:space="preserve"> 1</w:t>
      </w:r>
    </w:p>
    <w:p w14:paraId="2CF8AEF5"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 xml:space="preserve">39179 </w:t>
      </w:r>
      <w:proofErr w:type="spellStart"/>
      <w:r w:rsidRPr="00CE781C">
        <w:rPr>
          <w:rFonts w:ascii="Times New Roman" w:hAnsi="Times New Roman" w:cs="Times New Roman"/>
          <w:lang w:val="lt-LT"/>
        </w:rPr>
        <w:t>Barleben</w:t>
      </w:r>
      <w:proofErr w:type="spellEnd"/>
    </w:p>
    <w:p w14:paraId="5B5CB502"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Vokietija</w:t>
      </w:r>
    </w:p>
    <w:p w14:paraId="0E98FCEC"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p>
    <w:p w14:paraId="1E2BB27E" w14:textId="77777777" w:rsidR="00CE781C" w:rsidRPr="00CE781C" w:rsidRDefault="00CE781C" w:rsidP="00CE781C">
      <w:pPr>
        <w:keepNext/>
        <w:spacing w:after="0" w:line="240" w:lineRule="auto"/>
        <w:outlineLvl w:val="0"/>
        <w:rPr>
          <w:rFonts w:ascii="Times New Roman" w:hAnsi="Times New Roman" w:cs="Times New Roman"/>
          <w:lang w:val="lt-LT"/>
        </w:rPr>
      </w:pPr>
      <w:r w:rsidRPr="00CE781C">
        <w:rPr>
          <w:rFonts w:ascii="Times New Roman" w:hAnsi="Times New Roman" w:cs="Times New Roman"/>
          <w:lang w:val="lt-LT"/>
        </w:rPr>
        <w:t>arba</w:t>
      </w:r>
    </w:p>
    <w:p w14:paraId="0D6B4D90" w14:textId="77777777" w:rsidR="00CE781C" w:rsidRPr="00CE781C" w:rsidRDefault="00CE781C" w:rsidP="00CE781C">
      <w:pPr>
        <w:spacing w:after="0" w:line="240" w:lineRule="auto"/>
        <w:rPr>
          <w:rFonts w:ascii="Times New Roman" w:hAnsi="Times New Roman" w:cs="Times New Roman"/>
          <w:lang w:val="lt-LT"/>
        </w:rPr>
      </w:pPr>
    </w:p>
    <w:p w14:paraId="688B5338"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Lek</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Pharmaceuticals</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d.d</w:t>
      </w:r>
      <w:proofErr w:type="spellEnd"/>
      <w:r w:rsidRPr="00CE781C">
        <w:rPr>
          <w:rFonts w:ascii="Times New Roman" w:hAnsi="Times New Roman" w:cs="Times New Roman"/>
          <w:lang w:val="lt-LT"/>
        </w:rPr>
        <w:t>.</w:t>
      </w:r>
    </w:p>
    <w:p w14:paraId="4404773E"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roofErr w:type="spellStart"/>
      <w:r w:rsidRPr="00CE781C">
        <w:rPr>
          <w:rFonts w:ascii="Times New Roman" w:hAnsi="Times New Roman" w:cs="Times New Roman"/>
          <w:lang w:val="lt-LT"/>
        </w:rPr>
        <w:t>Verovškova</w:t>
      </w:r>
      <w:proofErr w:type="spellEnd"/>
      <w:r w:rsidRPr="00CE781C">
        <w:rPr>
          <w:rFonts w:ascii="Times New Roman" w:hAnsi="Times New Roman" w:cs="Times New Roman"/>
          <w:lang w:val="lt-LT"/>
        </w:rPr>
        <w:t xml:space="preserve"> 57</w:t>
      </w:r>
    </w:p>
    <w:p w14:paraId="7A5F4E93"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1526 </w:t>
      </w:r>
      <w:proofErr w:type="spellStart"/>
      <w:r w:rsidRPr="00CE781C">
        <w:rPr>
          <w:rFonts w:ascii="Times New Roman" w:hAnsi="Times New Roman" w:cs="Times New Roman"/>
          <w:lang w:val="lt-LT"/>
        </w:rPr>
        <w:t>Ljubljana</w:t>
      </w:r>
      <w:proofErr w:type="spellEnd"/>
    </w:p>
    <w:p w14:paraId="3556616D"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Slovėnija </w:t>
      </w:r>
    </w:p>
    <w:p w14:paraId="4DE46E89"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
    <w:p w14:paraId="4F7152BD"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arba</w:t>
      </w:r>
    </w:p>
    <w:p w14:paraId="497FF5C0"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
    <w:p w14:paraId="4D039F77"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LEK S.A.</w:t>
      </w:r>
    </w:p>
    <w:p w14:paraId="1F097478"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UI. </w:t>
      </w:r>
      <w:proofErr w:type="spellStart"/>
      <w:r w:rsidRPr="00CE781C">
        <w:rPr>
          <w:rFonts w:ascii="Times New Roman" w:hAnsi="Times New Roman" w:cs="Times New Roman"/>
          <w:lang w:val="lt-LT"/>
        </w:rPr>
        <w:t>Podlipie</w:t>
      </w:r>
      <w:proofErr w:type="spellEnd"/>
      <w:r w:rsidRPr="00CE781C">
        <w:rPr>
          <w:rFonts w:ascii="Times New Roman" w:hAnsi="Times New Roman" w:cs="Times New Roman"/>
          <w:lang w:val="lt-LT"/>
        </w:rPr>
        <w:t xml:space="preserve"> 16 C,</w:t>
      </w:r>
    </w:p>
    <w:p w14:paraId="48C5EA12"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 xml:space="preserve">95-010 </w:t>
      </w:r>
      <w:proofErr w:type="spellStart"/>
      <w:r w:rsidRPr="00CE781C">
        <w:rPr>
          <w:rFonts w:ascii="Times New Roman" w:hAnsi="Times New Roman" w:cs="Times New Roman"/>
          <w:lang w:val="lt-LT"/>
        </w:rPr>
        <w:t>Strykow</w:t>
      </w:r>
      <w:proofErr w:type="spellEnd"/>
    </w:p>
    <w:p w14:paraId="6BB1A381"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Lenkija</w:t>
      </w:r>
    </w:p>
    <w:p w14:paraId="18DA8C71"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Su gamybos vieta:</w:t>
      </w:r>
    </w:p>
    <w:p w14:paraId="134A9934"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proofErr w:type="spellStart"/>
      <w:r w:rsidRPr="00CE781C">
        <w:rPr>
          <w:rFonts w:ascii="Times New Roman" w:hAnsi="Times New Roman" w:cs="Times New Roman"/>
          <w:lang w:val="lt-LT"/>
        </w:rPr>
        <w:t>Ul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Domaniewska</w:t>
      </w:r>
      <w:proofErr w:type="spellEnd"/>
      <w:r w:rsidRPr="00CE781C">
        <w:rPr>
          <w:rFonts w:ascii="Times New Roman" w:hAnsi="Times New Roman" w:cs="Times New Roman"/>
          <w:lang w:val="lt-LT"/>
        </w:rPr>
        <w:t xml:space="preserve"> 50 C</w:t>
      </w:r>
    </w:p>
    <w:p w14:paraId="2FE424AD"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lastRenderedPageBreak/>
        <w:t xml:space="preserve">02-672 </w:t>
      </w:r>
      <w:proofErr w:type="spellStart"/>
      <w:r w:rsidRPr="00CE781C">
        <w:rPr>
          <w:rFonts w:ascii="Times New Roman" w:hAnsi="Times New Roman" w:cs="Times New Roman"/>
          <w:lang w:val="lt-LT"/>
        </w:rPr>
        <w:t>Warszawa</w:t>
      </w:r>
      <w:proofErr w:type="spellEnd"/>
    </w:p>
    <w:p w14:paraId="5E5FD0F2"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r w:rsidRPr="00CE781C">
        <w:rPr>
          <w:rFonts w:ascii="Times New Roman" w:hAnsi="Times New Roman" w:cs="Times New Roman"/>
          <w:lang w:val="lt-LT"/>
        </w:rPr>
        <w:t>Lenkija</w:t>
      </w:r>
    </w:p>
    <w:p w14:paraId="1CDFB46D" w14:textId="77777777" w:rsidR="00CE781C" w:rsidRPr="00CE781C" w:rsidRDefault="00CE781C" w:rsidP="00CE781C">
      <w:pPr>
        <w:tabs>
          <w:tab w:val="left" w:pos="567"/>
          <w:tab w:val="left" w:pos="3060"/>
        </w:tabs>
        <w:spacing w:after="0" w:line="240" w:lineRule="auto"/>
        <w:rPr>
          <w:rFonts w:ascii="Times New Roman" w:hAnsi="Times New Roman" w:cs="Times New Roman"/>
          <w:i/>
          <w:lang w:val="lt-LT"/>
        </w:rPr>
      </w:pPr>
    </w:p>
    <w:p w14:paraId="4D196B46"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r w:rsidRPr="00CE781C">
        <w:rPr>
          <w:rFonts w:ascii="Times New Roman" w:hAnsi="Times New Roman" w:cs="Times New Roman"/>
          <w:lang w:val="lt-LT"/>
        </w:rPr>
        <w:t>arba</w:t>
      </w:r>
    </w:p>
    <w:p w14:paraId="633546AD" w14:textId="77777777" w:rsidR="00CE781C" w:rsidRPr="00CE781C" w:rsidRDefault="00CE781C" w:rsidP="00CE781C">
      <w:pPr>
        <w:tabs>
          <w:tab w:val="left" w:pos="567"/>
          <w:tab w:val="left" w:pos="3060"/>
        </w:tabs>
        <w:spacing w:after="0" w:line="240" w:lineRule="auto"/>
        <w:ind w:left="567" w:hanging="567"/>
        <w:rPr>
          <w:rFonts w:ascii="Times New Roman" w:hAnsi="Times New Roman" w:cs="Times New Roman"/>
          <w:lang w:val="lt-LT"/>
        </w:rPr>
      </w:pPr>
    </w:p>
    <w:p w14:paraId="0DE54A6B" w14:textId="77777777" w:rsidR="00CE781C" w:rsidRPr="00CE781C" w:rsidRDefault="00CE781C" w:rsidP="00CE781C">
      <w:pPr>
        <w:tabs>
          <w:tab w:val="left" w:pos="567"/>
          <w:tab w:val="left" w:pos="3060"/>
        </w:tabs>
        <w:spacing w:after="0" w:line="240" w:lineRule="auto"/>
        <w:rPr>
          <w:rFonts w:ascii="Times New Roman" w:eastAsiaTheme="minorHAnsi" w:hAnsi="Times New Roman" w:cs="Times New Roman"/>
          <w:noProof/>
          <w:lang w:val="lt-LT" w:eastAsia="en-US"/>
        </w:rPr>
      </w:pPr>
      <w:r w:rsidRPr="00CE781C">
        <w:rPr>
          <w:rFonts w:ascii="Times New Roman" w:eastAsiaTheme="minorHAnsi" w:hAnsi="Times New Roman" w:cs="Times New Roman"/>
          <w:noProof/>
          <w:lang w:val="lt-LT" w:eastAsia="en-US"/>
        </w:rPr>
        <w:t>Lek Pharmaceuticals d.d.</w:t>
      </w:r>
    </w:p>
    <w:p w14:paraId="3064B01B" w14:textId="77777777" w:rsidR="00CE781C" w:rsidRPr="00CE781C" w:rsidRDefault="00CE781C" w:rsidP="00CE781C">
      <w:pPr>
        <w:tabs>
          <w:tab w:val="left" w:pos="567"/>
          <w:tab w:val="left" w:pos="3060"/>
        </w:tabs>
        <w:spacing w:after="0" w:line="240" w:lineRule="auto"/>
        <w:rPr>
          <w:rFonts w:ascii="Times New Roman" w:eastAsiaTheme="minorHAnsi" w:hAnsi="Times New Roman" w:cs="Times New Roman"/>
          <w:noProof/>
          <w:lang w:val="lt-LT" w:eastAsia="en-US"/>
        </w:rPr>
      </w:pPr>
      <w:r w:rsidRPr="00CE781C">
        <w:rPr>
          <w:rFonts w:ascii="Times New Roman" w:eastAsiaTheme="minorHAnsi" w:hAnsi="Times New Roman" w:cs="Times New Roman"/>
          <w:noProof/>
          <w:lang w:val="lt-LT" w:eastAsia="en-US"/>
        </w:rPr>
        <w:t>Trimlini 2D</w:t>
      </w:r>
    </w:p>
    <w:p w14:paraId="21C4CF5B" w14:textId="77777777" w:rsidR="00CE781C" w:rsidRPr="00CE781C" w:rsidRDefault="00CE781C" w:rsidP="00CE781C">
      <w:pPr>
        <w:tabs>
          <w:tab w:val="left" w:pos="567"/>
          <w:tab w:val="left" w:pos="3060"/>
        </w:tabs>
        <w:spacing w:after="0" w:line="240" w:lineRule="auto"/>
        <w:rPr>
          <w:rFonts w:ascii="Times New Roman" w:eastAsiaTheme="minorHAnsi" w:hAnsi="Times New Roman" w:cs="Times New Roman"/>
          <w:noProof/>
          <w:lang w:val="lt-LT" w:eastAsia="en-US"/>
        </w:rPr>
      </w:pPr>
      <w:r w:rsidRPr="00CE781C">
        <w:rPr>
          <w:rFonts w:ascii="Times New Roman" w:eastAsiaTheme="minorHAnsi" w:hAnsi="Times New Roman" w:cs="Times New Roman"/>
          <w:noProof/>
          <w:lang w:val="lt-LT" w:eastAsia="en-US"/>
        </w:rPr>
        <w:t>SI-9220 Lendava</w:t>
      </w:r>
    </w:p>
    <w:p w14:paraId="16539DD8" w14:textId="77777777" w:rsidR="00CE781C" w:rsidRPr="00CE781C" w:rsidRDefault="00CE781C" w:rsidP="00CE781C">
      <w:pPr>
        <w:tabs>
          <w:tab w:val="left" w:pos="567"/>
          <w:tab w:val="left" w:pos="3060"/>
        </w:tabs>
        <w:spacing w:after="0" w:line="240" w:lineRule="auto"/>
        <w:rPr>
          <w:rFonts w:ascii="Times New Roman" w:eastAsiaTheme="minorHAnsi" w:hAnsi="Times New Roman" w:cs="Times New Roman"/>
          <w:noProof/>
          <w:lang w:val="lt-LT" w:eastAsia="en-US"/>
        </w:rPr>
      </w:pPr>
      <w:r w:rsidRPr="00CE781C">
        <w:rPr>
          <w:rFonts w:ascii="Times New Roman" w:eastAsiaTheme="minorHAnsi" w:hAnsi="Times New Roman" w:cs="Times New Roman"/>
          <w:noProof/>
          <w:lang w:val="lt-LT" w:eastAsia="en-US"/>
        </w:rPr>
        <w:t>Slovėnija</w:t>
      </w:r>
    </w:p>
    <w:p w14:paraId="20DB1B65" w14:textId="77777777" w:rsidR="00CE781C" w:rsidRPr="00CE781C" w:rsidRDefault="00CE781C" w:rsidP="00CE781C">
      <w:pPr>
        <w:tabs>
          <w:tab w:val="left" w:pos="567"/>
          <w:tab w:val="left" w:pos="3060"/>
        </w:tabs>
        <w:spacing w:after="0" w:line="240" w:lineRule="auto"/>
        <w:rPr>
          <w:rFonts w:ascii="Times New Roman" w:eastAsiaTheme="minorHAnsi" w:hAnsi="Times New Roman" w:cs="Times New Roman"/>
          <w:noProof/>
          <w:highlight w:val="yellow"/>
          <w:lang w:val="lt-LT" w:eastAsia="en-US"/>
        </w:rPr>
      </w:pPr>
    </w:p>
    <w:p w14:paraId="10B6C6D0" w14:textId="77777777" w:rsidR="00CE781C" w:rsidRPr="00CE781C" w:rsidRDefault="00CE781C" w:rsidP="00CE781C">
      <w:pPr>
        <w:tabs>
          <w:tab w:val="left" w:pos="567"/>
          <w:tab w:val="left" w:pos="3060"/>
        </w:tabs>
        <w:autoSpaceDE w:val="0"/>
        <w:autoSpaceDN w:val="0"/>
        <w:adjustRightInd w:val="0"/>
        <w:spacing w:after="0" w:line="240" w:lineRule="auto"/>
        <w:rPr>
          <w:rFonts w:ascii="Times New Roman" w:hAnsi="Times New Roman" w:cs="Times New Roman"/>
          <w:lang w:val="lt-LT"/>
        </w:rPr>
      </w:pPr>
      <w:r w:rsidRPr="00CE781C">
        <w:rPr>
          <w:rFonts w:ascii="Times New Roman" w:hAnsi="Times New Roman" w:cs="Times New Roman"/>
          <w:lang w:val="lt-LT"/>
        </w:rPr>
        <w:t>Jeigu apie šį vaistą norite sužinoti daugiau, kreipkitės į vietinį registruotojo atstovą.</w:t>
      </w:r>
    </w:p>
    <w:p w14:paraId="4EF5DA3A" w14:textId="77777777" w:rsidR="00CE781C" w:rsidRPr="00CE781C" w:rsidRDefault="00CE781C" w:rsidP="00CE781C">
      <w:pPr>
        <w:keepNext/>
        <w:spacing w:after="0" w:line="240" w:lineRule="auto"/>
        <w:outlineLvl w:val="0"/>
        <w:rPr>
          <w:rFonts w:ascii="Times New Roman" w:hAnsi="Times New Roman" w:cs="Times New Roman"/>
          <w:lang w:val="lt-LT"/>
        </w:rPr>
      </w:pPr>
    </w:p>
    <w:p w14:paraId="48C1B38B" w14:textId="77777777" w:rsidR="00CE781C" w:rsidRPr="00CE781C" w:rsidRDefault="00CE781C" w:rsidP="00CE781C">
      <w:pPr>
        <w:tabs>
          <w:tab w:val="left" w:pos="567"/>
        </w:tabs>
        <w:spacing w:after="0" w:line="240" w:lineRule="auto"/>
        <w:jc w:val="both"/>
        <w:rPr>
          <w:rFonts w:ascii="Times New Roman" w:hAnsi="Times New Roman" w:cs="Times New Roman"/>
          <w:lang w:val="lt-LT"/>
        </w:rPr>
      </w:pPr>
      <w:proofErr w:type="spellStart"/>
      <w:r w:rsidRPr="00CE781C">
        <w:rPr>
          <w:rFonts w:ascii="Times New Roman" w:hAnsi="Times New Roman" w:cs="Times New Roman"/>
          <w:lang w:val="lt-LT"/>
        </w:rPr>
        <w:t>Sandoz</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Pharmaceuticals</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d.d</w:t>
      </w:r>
      <w:proofErr w:type="spellEnd"/>
      <w:r w:rsidRPr="00CE781C">
        <w:rPr>
          <w:rFonts w:ascii="Times New Roman" w:hAnsi="Times New Roman" w:cs="Times New Roman"/>
          <w:lang w:val="lt-LT"/>
        </w:rPr>
        <w:t>. filialas</w:t>
      </w:r>
    </w:p>
    <w:p w14:paraId="4A11B87B" w14:textId="77777777" w:rsidR="00CE781C" w:rsidRPr="00CE781C" w:rsidRDefault="00CE781C" w:rsidP="00CE781C">
      <w:pPr>
        <w:tabs>
          <w:tab w:val="left" w:pos="567"/>
        </w:tabs>
        <w:spacing w:after="0" w:line="240" w:lineRule="auto"/>
        <w:jc w:val="both"/>
        <w:rPr>
          <w:rFonts w:ascii="Times New Roman" w:hAnsi="Times New Roman" w:cs="Times New Roman"/>
          <w:lang w:val="lt-LT"/>
        </w:rPr>
      </w:pPr>
      <w:r w:rsidRPr="00CE781C">
        <w:rPr>
          <w:rFonts w:ascii="Times New Roman" w:hAnsi="Times New Roman" w:cs="Times New Roman"/>
          <w:lang w:val="lt-LT"/>
        </w:rPr>
        <w:t>Tel. +370 5 2636 037</w:t>
      </w:r>
    </w:p>
    <w:p w14:paraId="24DF307C" w14:textId="77777777" w:rsidR="00CE781C" w:rsidRPr="00CE781C" w:rsidRDefault="00CE781C" w:rsidP="00CE781C">
      <w:pPr>
        <w:tabs>
          <w:tab w:val="left" w:pos="567"/>
          <w:tab w:val="left" w:pos="3060"/>
        </w:tabs>
        <w:spacing w:after="0" w:line="240" w:lineRule="auto"/>
        <w:rPr>
          <w:rFonts w:ascii="Times New Roman" w:hAnsi="Times New Roman" w:cs="Times New Roman"/>
          <w:lang w:val="lt-LT"/>
        </w:rPr>
      </w:pPr>
    </w:p>
    <w:p w14:paraId="2153CACF" w14:textId="77777777" w:rsidR="00CE781C" w:rsidRPr="00CE781C" w:rsidRDefault="00CE781C" w:rsidP="00CE781C">
      <w:pPr>
        <w:numPr>
          <w:ilvl w:val="12"/>
          <w:numId w:val="0"/>
        </w:numPr>
        <w:tabs>
          <w:tab w:val="left" w:pos="567"/>
        </w:tabs>
        <w:spacing w:after="0" w:line="240" w:lineRule="auto"/>
        <w:ind w:right="-2"/>
        <w:rPr>
          <w:rFonts w:ascii="Times New Roman" w:hAnsi="Times New Roman" w:cs="Times New Roman"/>
          <w:b/>
          <w:lang w:val="lt-LT"/>
        </w:rPr>
      </w:pPr>
      <w:r w:rsidRPr="00CE781C">
        <w:rPr>
          <w:rFonts w:ascii="Times New Roman" w:hAnsi="Times New Roman" w:cs="Times New Roman"/>
          <w:b/>
          <w:lang w:val="lt-LT"/>
        </w:rPr>
        <w:t>Šis vaistas Europos ekonominės erdvės valstybėse narėse ir Jungtinėje Karalystėje (Šiaurės Airijoje) registruotas tokiais pavadinimais:</w:t>
      </w:r>
    </w:p>
    <w:p w14:paraId="26981ECC" w14:textId="77777777" w:rsidR="00CE781C" w:rsidRPr="00CE781C" w:rsidRDefault="00CE781C" w:rsidP="00CE781C">
      <w:pPr>
        <w:numPr>
          <w:ilvl w:val="12"/>
          <w:numId w:val="0"/>
        </w:numPr>
        <w:tabs>
          <w:tab w:val="left" w:pos="567"/>
        </w:tabs>
        <w:spacing w:after="0" w:line="240" w:lineRule="auto"/>
        <w:ind w:right="-2"/>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6385"/>
        <w:gridCol w:w="2675"/>
      </w:tblGrid>
      <w:tr w:rsidR="00CE781C" w:rsidRPr="00CE781C" w14:paraId="39F92422" w14:textId="77777777" w:rsidTr="000023AB">
        <w:tc>
          <w:tcPr>
            <w:tcW w:w="6385" w:type="dxa"/>
          </w:tcPr>
          <w:p w14:paraId="34E24968" w14:textId="77777777" w:rsidR="00CE781C" w:rsidRPr="00CE781C" w:rsidRDefault="00CE781C" w:rsidP="00CE781C">
            <w:pPr>
              <w:numPr>
                <w:ilvl w:val="12"/>
                <w:numId w:val="0"/>
              </w:numPr>
              <w:tabs>
                <w:tab w:val="left" w:pos="567"/>
              </w:tabs>
              <w:spacing w:after="0"/>
              <w:ind w:right="-2"/>
              <w:rPr>
                <w:rFonts w:ascii="Times New Roman" w:hAnsi="Times New Roman" w:cs="Times New Roman"/>
                <w:lang w:val="lt-LT"/>
              </w:rPr>
            </w:pPr>
            <w:r w:rsidRPr="00CE781C">
              <w:rPr>
                <w:rFonts w:ascii="Times New Roman" w:hAnsi="Times New Roman" w:cs="Times New Roman"/>
                <w:lang w:val="lt-LT"/>
              </w:rPr>
              <w:t>Austrija, Belgija, Čekija, Estija, Latvija, Lenkija, Lietuva, Norvegija, Slovakija, Suomija, Švedija, Vengrija, Jungtinė Karalystė, Vokietija, Bulgarija, Italija, Malta, Nyderlandai, Portugalija, Danija</w:t>
            </w:r>
          </w:p>
        </w:tc>
        <w:tc>
          <w:tcPr>
            <w:tcW w:w="2675" w:type="dxa"/>
          </w:tcPr>
          <w:p w14:paraId="6826F7B1" w14:textId="77777777" w:rsidR="00CE781C" w:rsidRPr="00CE781C" w:rsidRDefault="00CE781C" w:rsidP="00CE781C">
            <w:pPr>
              <w:numPr>
                <w:ilvl w:val="12"/>
                <w:numId w:val="0"/>
              </w:numPr>
              <w:tabs>
                <w:tab w:val="left" w:pos="567"/>
              </w:tabs>
              <w:spacing w:after="0"/>
              <w:ind w:right="-2"/>
              <w:rPr>
                <w:rFonts w:ascii="Times New Roman" w:hAnsi="Times New Roman" w:cs="Times New Roman"/>
                <w:lang w:val="lt-LT"/>
              </w:rPr>
            </w:pPr>
            <w:proofErr w:type="spellStart"/>
            <w:r w:rsidRPr="00CE781C">
              <w:rPr>
                <w:rFonts w:ascii="Times New Roman" w:hAnsi="Times New Roman" w:cs="Times New Roman"/>
                <w:lang w:val="lt-LT"/>
              </w:rPr>
              <w:t>Sildenafil</w:t>
            </w:r>
            <w:proofErr w:type="spellEnd"/>
            <w:r w:rsidRPr="00CE781C">
              <w:rPr>
                <w:rFonts w:ascii="Times New Roman" w:hAnsi="Times New Roman" w:cs="Times New Roman"/>
                <w:lang w:val="lt-LT"/>
              </w:rPr>
              <w:t xml:space="preserve"> </w:t>
            </w:r>
            <w:proofErr w:type="spellStart"/>
            <w:r w:rsidRPr="00CE781C">
              <w:rPr>
                <w:rFonts w:ascii="Times New Roman" w:hAnsi="Times New Roman" w:cs="Times New Roman"/>
                <w:lang w:val="lt-LT"/>
              </w:rPr>
              <w:t>Sandoz</w:t>
            </w:r>
            <w:proofErr w:type="spellEnd"/>
          </w:p>
        </w:tc>
      </w:tr>
    </w:tbl>
    <w:p w14:paraId="25EBF63C" w14:textId="77777777" w:rsidR="00CE781C" w:rsidRPr="00CE781C" w:rsidRDefault="00CE781C" w:rsidP="00CE781C">
      <w:pPr>
        <w:tabs>
          <w:tab w:val="left" w:pos="567"/>
        </w:tabs>
        <w:spacing w:after="0" w:line="240" w:lineRule="auto"/>
        <w:rPr>
          <w:rFonts w:ascii="Times New Roman" w:hAnsi="Times New Roman" w:cs="Times New Roman"/>
        </w:rPr>
      </w:pPr>
    </w:p>
    <w:p w14:paraId="68521304" w14:textId="77777777" w:rsidR="00CE781C" w:rsidRPr="00CE781C" w:rsidRDefault="00CE781C" w:rsidP="00CE781C">
      <w:pPr>
        <w:tabs>
          <w:tab w:val="left" w:pos="567"/>
        </w:tabs>
        <w:spacing w:after="0" w:line="240" w:lineRule="auto"/>
        <w:rPr>
          <w:rFonts w:ascii="Times New Roman" w:hAnsi="Times New Roman" w:cs="Times New Roman"/>
          <w:b/>
        </w:rPr>
      </w:pPr>
      <w:r w:rsidRPr="00CE781C">
        <w:rPr>
          <w:rFonts w:ascii="Times New Roman" w:hAnsi="Times New Roman" w:cs="Times New Roman"/>
          <w:b/>
          <w:lang w:val="lt-LT"/>
        </w:rPr>
        <w:t>Šis pakuotės lapelis paskutinį kartą peržiūrėtas 2025-10-29.</w:t>
      </w:r>
    </w:p>
    <w:p w14:paraId="2FB07BA3" w14:textId="77777777" w:rsidR="00CE781C" w:rsidRPr="00CE781C" w:rsidRDefault="00CE781C" w:rsidP="00CE781C">
      <w:pPr>
        <w:tabs>
          <w:tab w:val="left" w:pos="567"/>
        </w:tabs>
        <w:spacing w:after="0" w:line="240" w:lineRule="auto"/>
        <w:rPr>
          <w:rFonts w:ascii="Times New Roman" w:hAnsi="Times New Roman" w:cs="Times New Roman"/>
        </w:rPr>
      </w:pPr>
    </w:p>
    <w:p w14:paraId="2083E75F" w14:textId="77777777" w:rsidR="00CE781C" w:rsidRPr="00CE781C" w:rsidRDefault="00CE781C" w:rsidP="00CE781C">
      <w:pPr>
        <w:tabs>
          <w:tab w:val="left" w:pos="567"/>
        </w:tabs>
        <w:spacing w:after="0" w:line="240" w:lineRule="auto"/>
        <w:rPr>
          <w:rFonts w:ascii="Times New Roman" w:hAnsi="Times New Roman" w:cs="Times New Roman"/>
        </w:rPr>
      </w:pPr>
    </w:p>
    <w:p w14:paraId="7F4FE21A" w14:textId="77777777" w:rsidR="00CE781C" w:rsidRPr="00CE781C" w:rsidRDefault="00CE781C" w:rsidP="00CE781C">
      <w:pPr>
        <w:tabs>
          <w:tab w:val="left" w:pos="567"/>
        </w:tabs>
        <w:spacing w:after="0" w:line="240" w:lineRule="auto"/>
        <w:rPr>
          <w:rFonts w:ascii="Times New Roman" w:hAnsi="Times New Roman" w:cs="Times New Roman"/>
        </w:rPr>
      </w:pPr>
      <w:r w:rsidRPr="00CE781C">
        <w:rPr>
          <w:rFonts w:ascii="Times New Roman" w:hAnsi="Times New Roman" w:cs="Times New Roman"/>
          <w:lang w:val="lt-LT"/>
        </w:rPr>
        <w:t>Išsami informacija apie šį vaistą pateikiama Valstybinės vaistų kontrolės tarnybos prie Lietuvos Respublikos sveikatos apsaugos ministerijos tinklalapyje</w:t>
      </w:r>
      <w:r w:rsidRPr="00CE781C">
        <w:rPr>
          <w:rFonts w:ascii="Times New Roman" w:hAnsi="Times New Roman" w:cs="Times New Roman"/>
          <w:i/>
          <w:lang w:val="lt-LT"/>
        </w:rPr>
        <w:t xml:space="preserve"> </w:t>
      </w:r>
      <w:hyperlink r:id="rId8" w:history="1">
        <w:r w:rsidRPr="00CE781C">
          <w:rPr>
            <w:rFonts w:ascii="Times New Roman" w:hAnsi="Times New Roman" w:cs="Times New Roman"/>
          </w:rPr>
          <w:t>http://www.vvkt.lt/</w:t>
        </w:r>
      </w:hyperlink>
      <w:r w:rsidRPr="00CE781C">
        <w:rPr>
          <w:rFonts w:ascii="Times New Roman" w:hAnsi="Times New Roman" w:cs="Times New Roman"/>
        </w:rPr>
        <w:t>.</w:t>
      </w:r>
    </w:p>
    <w:p w14:paraId="36A2014C" w14:textId="77777777" w:rsidR="00CE781C" w:rsidRPr="00CE781C" w:rsidRDefault="00CE781C" w:rsidP="00CE781C">
      <w:pPr>
        <w:spacing w:after="0"/>
        <w:rPr>
          <w:rFonts w:ascii="Times New Roman" w:hAnsi="Times New Roman" w:cs="Times New Roman"/>
          <w:lang w:val="lt-LT"/>
        </w:rPr>
      </w:pPr>
    </w:p>
    <w:p w14:paraId="00189236" w14:textId="77777777" w:rsidR="00CE781C" w:rsidRPr="00CE781C" w:rsidRDefault="00CE781C" w:rsidP="00CE781C">
      <w:pPr>
        <w:spacing w:after="0"/>
        <w:rPr>
          <w:rFonts w:ascii="Times New Roman" w:hAnsi="Times New Roman" w:cs="Times New Roman"/>
        </w:rPr>
      </w:pPr>
    </w:p>
    <w:p w14:paraId="50F5DD9F" w14:textId="77777777" w:rsidR="00222FED" w:rsidRPr="00CE781C" w:rsidRDefault="00222FED" w:rsidP="00CE781C">
      <w:pPr>
        <w:spacing w:after="0"/>
        <w:rPr>
          <w:rFonts w:ascii="Times New Roman" w:hAnsi="Times New Roman" w:cs="Times New Roman"/>
        </w:rPr>
      </w:pPr>
    </w:p>
    <w:sectPr w:rsidR="00222FED" w:rsidRPr="00CE781C" w:rsidSect="00CE781C">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F2E" w14:textId="77777777" w:rsidR="00CE781C" w:rsidRDefault="00CE78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5D4976" w14:textId="77777777" w:rsidR="00CE781C" w:rsidRDefault="00CE78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0165" w14:textId="77777777" w:rsidR="00CE781C" w:rsidRDefault="00CE78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0DBB2589" w14:textId="77777777" w:rsidR="00CE781C" w:rsidRDefault="00CE781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CDAD" w14:textId="77777777" w:rsidR="00CE781C" w:rsidRDefault="00CE78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6308B"/>
    <w:multiLevelType w:val="hybridMultilevel"/>
    <w:tmpl w:val="6592F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71450694">
    <w:abstractNumId w:val="0"/>
  </w:num>
  <w:num w:numId="2" w16cid:durableId="1331327827">
    <w:abstractNumId w:val="3"/>
  </w:num>
  <w:num w:numId="3" w16cid:durableId="1507524862">
    <w:abstractNumId w:val="1"/>
  </w:num>
  <w:num w:numId="4" w16cid:durableId="1126041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1C"/>
    <w:rsid w:val="00222FED"/>
    <w:rsid w:val="005F173E"/>
    <w:rsid w:val="006B60B1"/>
    <w:rsid w:val="008B3AD4"/>
    <w:rsid w:val="00984A0A"/>
    <w:rsid w:val="00CE781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A9EF"/>
  <w15:chartTrackingRefBased/>
  <w15:docId w15:val="{BA9227BF-E795-4389-B497-0DC3EF2D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81C"/>
    <w:pPr>
      <w:spacing w:after="200" w:line="276" w:lineRule="auto"/>
    </w:pPr>
    <w:rPr>
      <w:rFonts w:asciiTheme="minorHAnsi" w:eastAsiaTheme="minorEastAsia" w:hAnsiTheme="minorHAnsi" w:cstheme="minorBidi"/>
      <w:kern w:val="0"/>
      <w:lang w:val="en-US" w:eastAsia="zh-TW"/>
      <w14:ligatures w14:val="none"/>
    </w:rPr>
  </w:style>
  <w:style w:type="paragraph" w:styleId="Antrat1">
    <w:name w:val="heading 1"/>
    <w:basedOn w:val="prastasis"/>
    <w:next w:val="prastasis"/>
    <w:link w:val="Antrat1Diagrama"/>
    <w:qFormat/>
    <w:rsid w:val="00CE7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7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78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78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78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78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78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78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78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E78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78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78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78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78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E78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78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E78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78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E7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78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78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78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7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781C"/>
    <w:rPr>
      <w:i/>
      <w:iCs/>
      <w:color w:val="404040" w:themeColor="text1" w:themeTint="BF"/>
    </w:rPr>
  </w:style>
  <w:style w:type="paragraph" w:styleId="Sraopastraipa">
    <w:name w:val="List Paragraph"/>
    <w:basedOn w:val="prastasis"/>
    <w:uiPriority w:val="34"/>
    <w:qFormat/>
    <w:rsid w:val="00CE781C"/>
    <w:pPr>
      <w:ind w:left="720"/>
      <w:contextualSpacing/>
    </w:pPr>
  </w:style>
  <w:style w:type="character" w:styleId="Rykuspabraukimas">
    <w:name w:val="Intense Emphasis"/>
    <w:basedOn w:val="Numatytasispastraiposriftas"/>
    <w:uiPriority w:val="21"/>
    <w:qFormat/>
    <w:rsid w:val="00CE781C"/>
    <w:rPr>
      <w:i/>
      <w:iCs/>
      <w:color w:val="0F4761" w:themeColor="accent1" w:themeShade="BF"/>
    </w:rPr>
  </w:style>
  <w:style w:type="paragraph" w:styleId="Iskirtacitata">
    <w:name w:val="Intense Quote"/>
    <w:basedOn w:val="prastasis"/>
    <w:next w:val="prastasis"/>
    <w:link w:val="IskirtacitataDiagrama"/>
    <w:uiPriority w:val="30"/>
    <w:qFormat/>
    <w:rsid w:val="00CE7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781C"/>
    <w:rPr>
      <w:i/>
      <w:iCs/>
      <w:color w:val="0F4761" w:themeColor="accent1" w:themeShade="BF"/>
    </w:rPr>
  </w:style>
  <w:style w:type="character" w:styleId="Rykinuoroda">
    <w:name w:val="Intense Reference"/>
    <w:basedOn w:val="Numatytasispastraiposriftas"/>
    <w:uiPriority w:val="32"/>
    <w:qFormat/>
    <w:rsid w:val="00CE781C"/>
    <w:rPr>
      <w:b/>
      <w:bCs/>
      <w:smallCaps/>
      <w:color w:val="0F4761" w:themeColor="accent1" w:themeShade="BF"/>
      <w:spacing w:val="5"/>
    </w:rPr>
  </w:style>
  <w:style w:type="paragraph" w:styleId="Porat">
    <w:name w:val="footer"/>
    <w:basedOn w:val="prastasis"/>
    <w:link w:val="PoratDiagrama"/>
    <w:rsid w:val="00CE781C"/>
    <w:pPr>
      <w:tabs>
        <w:tab w:val="center" w:pos="4153"/>
        <w:tab w:val="right" w:pos="8306"/>
      </w:tabs>
      <w:spacing w:after="0" w:line="240" w:lineRule="auto"/>
    </w:pPr>
    <w:rPr>
      <w:rFonts w:ascii="Times New Roman" w:eastAsia="Times New Roman" w:hAnsi="Times New Roman" w:cs="Times New Roman"/>
      <w:szCs w:val="24"/>
      <w:lang w:eastAsia="en-US"/>
    </w:rPr>
  </w:style>
  <w:style w:type="character" w:customStyle="1" w:styleId="PoratDiagrama">
    <w:name w:val="Poraštė Diagrama"/>
    <w:basedOn w:val="Numatytasispastraiposriftas"/>
    <w:link w:val="Porat"/>
    <w:rsid w:val="00CE781C"/>
    <w:rPr>
      <w:rFonts w:eastAsia="Times New Roman"/>
      <w:kern w:val="0"/>
      <w:szCs w:val="24"/>
      <w:lang w:val="en-US"/>
      <w14:ligatures w14:val="none"/>
    </w:rPr>
  </w:style>
  <w:style w:type="character" w:styleId="Puslapionumeris">
    <w:name w:val="page number"/>
    <w:basedOn w:val="Numatytasispastraiposriftas"/>
    <w:rsid w:val="00CE781C"/>
  </w:style>
  <w:style w:type="paragraph" w:styleId="Antrats">
    <w:name w:val="header"/>
    <w:basedOn w:val="prastasis"/>
    <w:link w:val="AntratsDiagrama"/>
    <w:unhideWhenUsed/>
    <w:rsid w:val="00CE781C"/>
    <w:pPr>
      <w:tabs>
        <w:tab w:val="center" w:pos="4153"/>
        <w:tab w:val="right" w:pos="8306"/>
      </w:tabs>
      <w:spacing w:after="0" w:line="240" w:lineRule="auto"/>
    </w:pPr>
    <w:rPr>
      <w:rFonts w:ascii="TimesLT" w:eastAsia="Times New Roman" w:hAnsi="TimesLT" w:cs="Times New Roman"/>
      <w:sz w:val="24"/>
      <w:szCs w:val="20"/>
      <w:lang w:val="x-none" w:eastAsia="x-none"/>
    </w:rPr>
  </w:style>
  <w:style w:type="character" w:customStyle="1" w:styleId="AntratsDiagrama">
    <w:name w:val="Antraštės Diagrama"/>
    <w:basedOn w:val="Numatytasispastraiposriftas"/>
    <w:link w:val="Antrats"/>
    <w:rsid w:val="00CE781C"/>
    <w:rPr>
      <w:rFonts w:ascii="TimesLT" w:eastAsia="Times New Roman" w:hAnsi="TimesLT"/>
      <w:kern w:val="0"/>
      <w:sz w:val="24"/>
      <w:szCs w:val="20"/>
      <w:lang w:val="x-none" w:eastAsia="x-none"/>
      <w14:ligatures w14:val="none"/>
    </w:rPr>
  </w:style>
  <w:style w:type="table" w:styleId="Lentelstinklelis">
    <w:name w:val="Table Grid"/>
    <w:basedOn w:val="prastojilentel"/>
    <w:uiPriority w:val="59"/>
    <w:rsid w:val="00CE781C"/>
    <w:pPr>
      <w:spacing w:after="0" w:line="240" w:lineRule="auto"/>
    </w:pPr>
    <w:rPr>
      <w:rFonts w:asciiTheme="minorHAnsi" w:eastAsiaTheme="minorEastAsia" w:hAnsiTheme="minorHAnsi" w:cstheme="minorBidi"/>
      <w:kern w:val="0"/>
      <w:lang w:val="en-US"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10817</Words>
  <Characters>6166</Characters>
  <Application>Microsoft Office Word</Application>
  <DocSecurity>0</DocSecurity>
  <Lines>51</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2026-04-17T07:12:00Z</dcterms:created>
  <dcterms:modified xsi:type="dcterms:W3CDTF">2026-04-17T07:13:00Z</dcterms:modified>
</cp:coreProperties>
</file>