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FAB" w:rsidRPr="008A7A32" w:rsidRDefault="006D5FAB" w:rsidP="006D5FAB">
      <w:pPr>
        <w:tabs>
          <w:tab w:val="left" w:pos="567"/>
        </w:tabs>
        <w:jc w:val="center"/>
        <w:rPr>
          <w:b/>
          <w:sz w:val="22"/>
          <w:szCs w:val="22"/>
        </w:rPr>
      </w:pPr>
      <w:r w:rsidRPr="008A7A32">
        <w:rPr>
          <w:b/>
          <w:sz w:val="22"/>
          <w:szCs w:val="22"/>
        </w:rPr>
        <w:t>Pakuotės lapelis: informacija pacientui</w:t>
      </w:r>
    </w:p>
    <w:p w:rsidR="006D5FAB" w:rsidRPr="008A7A32" w:rsidRDefault="006D5FAB" w:rsidP="006D5FAB">
      <w:pPr>
        <w:tabs>
          <w:tab w:val="left" w:pos="567"/>
        </w:tabs>
        <w:jc w:val="center"/>
        <w:rPr>
          <w:sz w:val="22"/>
          <w:szCs w:val="22"/>
        </w:rPr>
      </w:pPr>
    </w:p>
    <w:p w:rsidR="006D5FAB" w:rsidRPr="008A7A32" w:rsidRDefault="006D5FAB" w:rsidP="006D5FAB">
      <w:pPr>
        <w:tabs>
          <w:tab w:val="left" w:pos="567"/>
        </w:tabs>
        <w:jc w:val="center"/>
        <w:rPr>
          <w:rFonts w:asciiTheme="minorHAnsi" w:eastAsiaTheme="minorHAnsi" w:hAnsiTheme="minorHAnsi" w:cstheme="minorBidi"/>
          <w:b/>
          <w:sz w:val="22"/>
          <w:szCs w:val="22"/>
        </w:rPr>
      </w:pPr>
      <w:r w:rsidRPr="008A7A32">
        <w:rPr>
          <w:b/>
          <w:sz w:val="22"/>
          <w:szCs w:val="22"/>
        </w:rPr>
        <w:t>ALERTAN 5 mg plėvele dengtos tabletės</w:t>
      </w:r>
    </w:p>
    <w:p w:rsidR="006D5FAB" w:rsidRPr="008A7A32" w:rsidRDefault="006D5FAB" w:rsidP="006D5FAB">
      <w:pPr>
        <w:tabs>
          <w:tab w:val="left" w:pos="567"/>
        </w:tabs>
        <w:jc w:val="center"/>
        <w:rPr>
          <w:rFonts w:asciiTheme="minorHAnsi" w:eastAsiaTheme="minorHAnsi" w:hAnsiTheme="minorHAnsi" w:cstheme="minorBidi"/>
          <w:b/>
          <w:sz w:val="22"/>
          <w:szCs w:val="22"/>
        </w:rPr>
      </w:pPr>
      <w:r w:rsidRPr="008A7A32">
        <w:rPr>
          <w:b/>
          <w:sz w:val="22"/>
          <w:szCs w:val="22"/>
          <w:highlight w:val="lightGray"/>
        </w:rPr>
        <w:t>ALERTAN 10 mg plėvele dengtos tabletės</w:t>
      </w:r>
    </w:p>
    <w:p w:rsidR="006D5FAB" w:rsidRPr="008A7A32" w:rsidRDefault="006D5FAB" w:rsidP="006D5FAB">
      <w:pPr>
        <w:tabs>
          <w:tab w:val="left" w:pos="567"/>
        </w:tabs>
        <w:jc w:val="center"/>
        <w:rPr>
          <w:rFonts w:asciiTheme="minorHAnsi" w:eastAsiaTheme="minorHAnsi" w:hAnsiTheme="minorHAnsi" w:cstheme="minorBidi"/>
          <w:sz w:val="22"/>
          <w:szCs w:val="22"/>
        </w:rPr>
      </w:pPr>
      <w:proofErr w:type="spellStart"/>
      <w:r w:rsidRPr="008A7A32">
        <w:rPr>
          <w:sz w:val="22"/>
          <w:szCs w:val="22"/>
        </w:rPr>
        <w:t>donepezilo</w:t>
      </w:r>
      <w:proofErr w:type="spellEnd"/>
      <w:r w:rsidRPr="008A7A32">
        <w:rPr>
          <w:sz w:val="22"/>
          <w:szCs w:val="22"/>
        </w:rPr>
        <w:t xml:space="preserve"> hidrochloridas</w:t>
      </w:r>
    </w:p>
    <w:p w:rsidR="006D5FAB" w:rsidRPr="008A7A32" w:rsidRDefault="006D5FAB" w:rsidP="006D5FAB">
      <w:pPr>
        <w:tabs>
          <w:tab w:val="left" w:pos="567"/>
        </w:tabs>
        <w:rPr>
          <w:sz w:val="22"/>
          <w:szCs w:val="22"/>
        </w:rPr>
      </w:pPr>
    </w:p>
    <w:p w:rsidR="006D5FAB" w:rsidRPr="008A7A32" w:rsidRDefault="006D5FAB" w:rsidP="006D5FAB">
      <w:pPr>
        <w:tabs>
          <w:tab w:val="left" w:pos="567"/>
        </w:tabs>
        <w:suppressAutoHyphens/>
        <w:rPr>
          <w:rFonts w:asciiTheme="minorHAnsi" w:eastAsiaTheme="minorHAnsi" w:hAnsiTheme="minorHAnsi" w:cstheme="minorBidi"/>
          <w:sz w:val="22"/>
          <w:szCs w:val="22"/>
        </w:rPr>
      </w:pPr>
      <w:r w:rsidRPr="008A7A32">
        <w:rPr>
          <w:b/>
          <w:sz w:val="22"/>
          <w:szCs w:val="22"/>
        </w:rPr>
        <w:t>Atidžiai perskaitykite visą šį lapelį, prieš pradėdami vartoti vaistą, nes jame pateikiama Jums svarbi informacija.</w:t>
      </w:r>
    </w:p>
    <w:p w:rsidR="006D5FAB" w:rsidRPr="008A7A32" w:rsidRDefault="006D5FAB" w:rsidP="006D5FAB">
      <w:pPr>
        <w:numPr>
          <w:ilvl w:val="0"/>
          <w:numId w:val="1"/>
        </w:numPr>
        <w:tabs>
          <w:tab w:val="left" w:pos="567"/>
        </w:tabs>
        <w:spacing w:line="260" w:lineRule="exact"/>
        <w:ind w:left="567" w:right="-2" w:hanging="567"/>
        <w:rPr>
          <w:rFonts w:asciiTheme="minorHAnsi" w:eastAsiaTheme="minorHAnsi" w:hAnsiTheme="minorHAnsi" w:cstheme="minorBidi"/>
          <w:sz w:val="22"/>
          <w:szCs w:val="22"/>
        </w:rPr>
      </w:pPr>
      <w:r w:rsidRPr="008A7A32">
        <w:rPr>
          <w:sz w:val="22"/>
          <w:szCs w:val="22"/>
        </w:rPr>
        <w:t xml:space="preserve">Neišmeskite šio lapelio, nes vėl gali prireikti jį perskaityti. </w:t>
      </w:r>
    </w:p>
    <w:p w:rsidR="006D5FAB" w:rsidRPr="008A7A32" w:rsidRDefault="006D5FAB" w:rsidP="006D5FAB">
      <w:pPr>
        <w:numPr>
          <w:ilvl w:val="0"/>
          <w:numId w:val="1"/>
        </w:numPr>
        <w:tabs>
          <w:tab w:val="left" w:pos="567"/>
        </w:tabs>
        <w:spacing w:line="260" w:lineRule="exact"/>
        <w:ind w:left="567" w:right="-2" w:hanging="567"/>
        <w:rPr>
          <w:rFonts w:asciiTheme="minorHAnsi" w:eastAsiaTheme="minorHAnsi" w:hAnsiTheme="minorHAnsi" w:cstheme="minorBidi"/>
          <w:sz w:val="22"/>
          <w:szCs w:val="22"/>
        </w:rPr>
      </w:pPr>
      <w:r w:rsidRPr="008A7A32">
        <w:rPr>
          <w:sz w:val="22"/>
          <w:szCs w:val="22"/>
        </w:rPr>
        <w:t>Jeigu kiltų daugiau klausimų, kreipkitės į gydytoją arba vaistininką.</w:t>
      </w:r>
    </w:p>
    <w:p w:rsidR="006D5FAB" w:rsidRPr="00CD11C0" w:rsidRDefault="006D5FAB" w:rsidP="006D5FAB">
      <w:pPr>
        <w:tabs>
          <w:tab w:val="left" w:pos="567"/>
        </w:tabs>
        <w:ind w:left="567" w:right="-2" w:hanging="567"/>
        <w:rPr>
          <w:sz w:val="22"/>
          <w:szCs w:val="22"/>
        </w:rPr>
      </w:pPr>
      <w:r w:rsidRPr="008A7A32">
        <w:rPr>
          <w:sz w:val="22"/>
          <w:szCs w:val="22"/>
        </w:rPr>
        <w:t>-</w:t>
      </w:r>
      <w:r w:rsidRPr="008A7A32">
        <w:rPr>
          <w:sz w:val="22"/>
          <w:szCs w:val="22"/>
        </w:rPr>
        <w:tab/>
        <w:t>Šis vaistas skirtas tik Jums, todėl kitiems žmonėms jo duoti negalima. Vaistas gali jiems pakenkti (net tiems, kurių li</w:t>
      </w:r>
      <w:r w:rsidRPr="003C065A">
        <w:rPr>
          <w:sz w:val="22"/>
          <w:szCs w:val="22"/>
        </w:rPr>
        <w:t>gos požymiai yra tokie patys kaip Jūsų).</w:t>
      </w:r>
      <w:r w:rsidRPr="003C065A">
        <w:rPr>
          <w:color w:val="008000"/>
          <w:sz w:val="22"/>
          <w:szCs w:val="22"/>
        </w:rPr>
        <w:t xml:space="preserve"> </w:t>
      </w:r>
    </w:p>
    <w:p w:rsidR="006D5FAB" w:rsidRPr="00B64C03" w:rsidRDefault="006D5FAB" w:rsidP="006D5FAB">
      <w:pPr>
        <w:numPr>
          <w:ilvl w:val="0"/>
          <w:numId w:val="1"/>
        </w:numPr>
        <w:tabs>
          <w:tab w:val="left" w:pos="567"/>
        </w:tabs>
        <w:spacing w:line="260" w:lineRule="exact"/>
        <w:ind w:left="567" w:hanging="567"/>
        <w:rPr>
          <w:rFonts w:asciiTheme="minorHAnsi" w:eastAsiaTheme="minorHAnsi" w:hAnsiTheme="minorHAnsi" w:cstheme="minorBidi"/>
          <w:sz w:val="22"/>
          <w:szCs w:val="22"/>
        </w:rPr>
      </w:pPr>
      <w:r w:rsidRPr="00861F41">
        <w:rPr>
          <w:sz w:val="22"/>
          <w:szCs w:val="22"/>
        </w:rPr>
        <w:t>Jeigu pasireiškė šalutinis poveikis (net jeigu jis šiame lapelyje nenurodytas), kreipkitės į gydytoją arba vaistininką. Žr. 4 skyrių.</w:t>
      </w:r>
    </w:p>
    <w:p w:rsidR="006D5FAB" w:rsidRPr="00B64C03" w:rsidRDefault="006D5FAB" w:rsidP="006D5FAB">
      <w:pPr>
        <w:tabs>
          <w:tab w:val="left" w:pos="567"/>
        </w:tabs>
        <w:ind w:left="709" w:hanging="709"/>
        <w:rPr>
          <w:sz w:val="22"/>
          <w:szCs w:val="22"/>
        </w:rPr>
      </w:pPr>
    </w:p>
    <w:p w:rsidR="006D5FAB" w:rsidRPr="008A7A32" w:rsidRDefault="006D5FAB" w:rsidP="006D5FAB">
      <w:pPr>
        <w:tabs>
          <w:tab w:val="left" w:pos="567"/>
        </w:tabs>
        <w:ind w:left="720" w:hanging="720"/>
        <w:rPr>
          <w:rFonts w:asciiTheme="minorHAnsi" w:eastAsiaTheme="minorHAnsi" w:hAnsiTheme="minorHAnsi" w:cstheme="minorBidi"/>
          <w:b/>
          <w:sz w:val="22"/>
          <w:szCs w:val="22"/>
        </w:rPr>
      </w:pPr>
      <w:r w:rsidRPr="008A7A32">
        <w:rPr>
          <w:b/>
          <w:sz w:val="22"/>
          <w:szCs w:val="22"/>
        </w:rPr>
        <w:t>Apie ką rašoma šiame lapelyje?</w:t>
      </w:r>
    </w:p>
    <w:p w:rsidR="006D5FAB" w:rsidRPr="008A7A32" w:rsidRDefault="006D5FAB" w:rsidP="006D5FAB">
      <w:pPr>
        <w:tabs>
          <w:tab w:val="left" w:pos="567"/>
        </w:tabs>
        <w:ind w:left="720" w:hanging="720"/>
        <w:rPr>
          <w:b/>
          <w:sz w:val="22"/>
          <w:szCs w:val="22"/>
        </w:rPr>
      </w:pPr>
    </w:p>
    <w:p w:rsidR="006D5FAB" w:rsidRPr="008A7A32" w:rsidRDefault="006D5FAB" w:rsidP="006D5FAB">
      <w:pPr>
        <w:tabs>
          <w:tab w:val="left" w:pos="567"/>
        </w:tabs>
        <w:ind w:left="567" w:hanging="567"/>
        <w:rPr>
          <w:rFonts w:asciiTheme="minorHAnsi" w:eastAsiaTheme="minorHAnsi" w:hAnsiTheme="minorHAnsi" w:cstheme="minorBidi"/>
          <w:sz w:val="22"/>
          <w:szCs w:val="22"/>
        </w:rPr>
      </w:pPr>
      <w:r w:rsidRPr="008A7A32">
        <w:rPr>
          <w:sz w:val="22"/>
          <w:szCs w:val="22"/>
        </w:rPr>
        <w:t>1.</w:t>
      </w:r>
      <w:r w:rsidRPr="008A7A32">
        <w:rPr>
          <w:sz w:val="22"/>
          <w:szCs w:val="22"/>
        </w:rPr>
        <w:tab/>
        <w:t>Kas yra ALERTAN ir kam jis vartojamas</w:t>
      </w:r>
    </w:p>
    <w:p w:rsidR="006D5FAB" w:rsidRPr="00CD11C0" w:rsidRDefault="006D5FAB" w:rsidP="006D5FAB">
      <w:pPr>
        <w:tabs>
          <w:tab w:val="left" w:pos="567"/>
        </w:tabs>
        <w:ind w:left="567" w:hanging="567"/>
        <w:rPr>
          <w:rFonts w:asciiTheme="minorHAnsi" w:eastAsiaTheme="minorHAnsi" w:hAnsiTheme="minorHAnsi" w:cstheme="minorBidi"/>
          <w:sz w:val="22"/>
          <w:szCs w:val="22"/>
        </w:rPr>
      </w:pPr>
      <w:r w:rsidRPr="008A7A32">
        <w:rPr>
          <w:sz w:val="22"/>
          <w:szCs w:val="22"/>
        </w:rPr>
        <w:t>2.</w:t>
      </w:r>
      <w:r w:rsidRPr="008A7A32">
        <w:rPr>
          <w:sz w:val="22"/>
          <w:szCs w:val="22"/>
        </w:rPr>
        <w:tab/>
        <w:t>Kas</w:t>
      </w:r>
      <w:r w:rsidRPr="003C065A">
        <w:rPr>
          <w:sz w:val="22"/>
          <w:szCs w:val="22"/>
        </w:rPr>
        <w:t xml:space="preserve"> žinotina prieš vartojant ALERTAN</w:t>
      </w:r>
    </w:p>
    <w:p w:rsidR="006D5FAB" w:rsidRPr="00861F41" w:rsidRDefault="006D5FAB" w:rsidP="006D5FAB">
      <w:pPr>
        <w:tabs>
          <w:tab w:val="left" w:pos="567"/>
        </w:tabs>
        <w:ind w:left="567" w:hanging="567"/>
        <w:rPr>
          <w:rFonts w:asciiTheme="minorHAnsi" w:eastAsiaTheme="minorHAnsi" w:hAnsiTheme="minorHAnsi" w:cstheme="minorBidi"/>
          <w:sz w:val="22"/>
          <w:szCs w:val="22"/>
        </w:rPr>
      </w:pPr>
      <w:r w:rsidRPr="00861F41">
        <w:rPr>
          <w:sz w:val="22"/>
          <w:szCs w:val="22"/>
        </w:rPr>
        <w:t>3.</w:t>
      </w:r>
      <w:r w:rsidRPr="00861F41">
        <w:rPr>
          <w:sz w:val="22"/>
          <w:szCs w:val="22"/>
        </w:rPr>
        <w:tab/>
        <w:t>Kaip vartoti ALERTAN</w:t>
      </w:r>
    </w:p>
    <w:p w:rsidR="006D5FAB" w:rsidRPr="00B64C03" w:rsidRDefault="006D5FAB" w:rsidP="006D5FAB">
      <w:pPr>
        <w:tabs>
          <w:tab w:val="left" w:pos="567"/>
        </w:tabs>
        <w:ind w:left="567" w:hanging="567"/>
        <w:rPr>
          <w:rFonts w:asciiTheme="minorHAnsi" w:eastAsiaTheme="minorHAnsi" w:hAnsiTheme="minorHAnsi" w:cstheme="minorBidi"/>
          <w:sz w:val="22"/>
          <w:szCs w:val="22"/>
        </w:rPr>
      </w:pPr>
      <w:r w:rsidRPr="00861F41">
        <w:rPr>
          <w:sz w:val="22"/>
          <w:szCs w:val="22"/>
        </w:rPr>
        <w:t>4.</w:t>
      </w:r>
      <w:r w:rsidRPr="00861F41">
        <w:rPr>
          <w:sz w:val="22"/>
          <w:szCs w:val="22"/>
        </w:rPr>
        <w:tab/>
        <w:t>Galimas šalutinis poveikis</w:t>
      </w:r>
    </w:p>
    <w:p w:rsidR="006D5FAB" w:rsidRPr="008A7A32" w:rsidRDefault="006D5FAB" w:rsidP="006D5FAB">
      <w:pPr>
        <w:tabs>
          <w:tab w:val="left" w:pos="567"/>
        </w:tabs>
        <w:ind w:left="567" w:hanging="567"/>
        <w:rPr>
          <w:rFonts w:asciiTheme="minorHAnsi" w:eastAsiaTheme="minorHAnsi" w:hAnsiTheme="minorHAnsi" w:cstheme="minorBidi"/>
          <w:sz w:val="22"/>
          <w:szCs w:val="22"/>
        </w:rPr>
      </w:pPr>
      <w:r w:rsidRPr="00B64C03">
        <w:rPr>
          <w:sz w:val="22"/>
          <w:szCs w:val="22"/>
        </w:rPr>
        <w:t>5.</w:t>
      </w:r>
      <w:r w:rsidRPr="00B64C03">
        <w:rPr>
          <w:sz w:val="22"/>
          <w:szCs w:val="22"/>
        </w:rPr>
        <w:tab/>
        <w:t>Kaip laikyti A</w:t>
      </w:r>
      <w:r w:rsidRPr="008A7A32">
        <w:rPr>
          <w:sz w:val="22"/>
          <w:szCs w:val="22"/>
        </w:rPr>
        <w:t xml:space="preserve">LERTAN </w:t>
      </w:r>
    </w:p>
    <w:p w:rsidR="006D5FAB" w:rsidRPr="008A7A32" w:rsidRDefault="006D5FAB" w:rsidP="006D5FAB">
      <w:pPr>
        <w:tabs>
          <w:tab w:val="left" w:pos="567"/>
        </w:tabs>
        <w:ind w:left="567" w:hanging="567"/>
        <w:rPr>
          <w:rFonts w:asciiTheme="minorHAnsi" w:eastAsiaTheme="minorHAnsi" w:hAnsiTheme="minorHAnsi" w:cstheme="minorBidi"/>
          <w:sz w:val="22"/>
          <w:szCs w:val="22"/>
        </w:rPr>
      </w:pPr>
      <w:r w:rsidRPr="008A7A32">
        <w:rPr>
          <w:sz w:val="22"/>
          <w:szCs w:val="22"/>
        </w:rPr>
        <w:t>6.</w:t>
      </w:r>
      <w:r w:rsidRPr="008A7A32">
        <w:rPr>
          <w:sz w:val="22"/>
          <w:szCs w:val="22"/>
        </w:rPr>
        <w:tab/>
        <w:t>Pakuotės turinys ir kita informacija</w:t>
      </w:r>
    </w:p>
    <w:p w:rsidR="006D5FAB" w:rsidRPr="008A7A32" w:rsidRDefault="006D5FAB" w:rsidP="006D5FAB">
      <w:pPr>
        <w:tabs>
          <w:tab w:val="left" w:pos="567"/>
        </w:tabs>
        <w:rPr>
          <w:sz w:val="22"/>
          <w:szCs w:val="22"/>
        </w:rPr>
      </w:pPr>
    </w:p>
    <w:p w:rsidR="006D5FAB" w:rsidRPr="008A7A32" w:rsidRDefault="006D5FAB" w:rsidP="006D5FAB">
      <w:pPr>
        <w:tabs>
          <w:tab w:val="left" w:pos="567"/>
        </w:tabs>
        <w:rPr>
          <w:sz w:val="22"/>
          <w:szCs w:val="22"/>
        </w:rPr>
      </w:pPr>
    </w:p>
    <w:p w:rsidR="006D5FAB" w:rsidRPr="008A7A32" w:rsidRDefault="006D5FAB" w:rsidP="006D5FAB">
      <w:pPr>
        <w:keepNext/>
        <w:tabs>
          <w:tab w:val="left" w:pos="567"/>
        </w:tabs>
        <w:ind w:left="540" w:hanging="540"/>
        <w:outlineLvl w:val="1"/>
        <w:rPr>
          <w:rFonts w:asciiTheme="minorHAnsi" w:eastAsiaTheme="minorHAnsi" w:hAnsiTheme="minorHAnsi" w:cstheme="minorBidi"/>
          <w:b/>
          <w:sz w:val="22"/>
          <w:szCs w:val="22"/>
        </w:rPr>
      </w:pPr>
      <w:r w:rsidRPr="008A7A32">
        <w:rPr>
          <w:b/>
          <w:sz w:val="22"/>
          <w:szCs w:val="22"/>
        </w:rPr>
        <w:t>1.</w:t>
      </w:r>
      <w:r w:rsidRPr="008A7A32">
        <w:rPr>
          <w:b/>
          <w:sz w:val="22"/>
          <w:szCs w:val="22"/>
        </w:rPr>
        <w:tab/>
        <w:t>Kas yra ALERTAN ir kam jis vartojamas</w:t>
      </w:r>
    </w:p>
    <w:p w:rsidR="006D5FAB" w:rsidRPr="008A7A32" w:rsidRDefault="006D5FAB" w:rsidP="006D5FAB">
      <w:pPr>
        <w:tabs>
          <w:tab w:val="left" w:pos="567"/>
        </w:tabs>
        <w:rPr>
          <w:sz w:val="22"/>
          <w:szCs w:val="22"/>
        </w:rPr>
      </w:pPr>
    </w:p>
    <w:p w:rsidR="006D5FAB" w:rsidRPr="00CD11C0" w:rsidRDefault="006D5FAB" w:rsidP="006D5FAB">
      <w:pPr>
        <w:tabs>
          <w:tab w:val="left" w:pos="540"/>
          <w:tab w:val="left" w:pos="567"/>
        </w:tabs>
        <w:rPr>
          <w:rFonts w:asciiTheme="minorHAnsi" w:eastAsiaTheme="minorHAnsi" w:hAnsiTheme="minorHAnsi" w:cstheme="minorBidi"/>
          <w:sz w:val="22"/>
          <w:szCs w:val="22"/>
        </w:rPr>
      </w:pPr>
      <w:r w:rsidRPr="008A7A32">
        <w:rPr>
          <w:sz w:val="22"/>
          <w:szCs w:val="22"/>
        </w:rPr>
        <w:t xml:space="preserve">ALERTAN </w:t>
      </w:r>
      <w:r w:rsidRPr="00CD11C0">
        <w:rPr>
          <w:sz w:val="22"/>
          <w:szCs w:val="22"/>
        </w:rPr>
        <w:t xml:space="preserve">sudėtyje yra veikliosios medžiagos </w:t>
      </w:r>
      <w:proofErr w:type="spellStart"/>
      <w:r w:rsidRPr="00CD11C0">
        <w:rPr>
          <w:sz w:val="22"/>
          <w:szCs w:val="22"/>
        </w:rPr>
        <w:t>donepezilo</w:t>
      </w:r>
      <w:proofErr w:type="spellEnd"/>
      <w:r w:rsidRPr="00CD11C0">
        <w:rPr>
          <w:sz w:val="22"/>
          <w:szCs w:val="22"/>
        </w:rPr>
        <w:t xml:space="preserve"> hidrochlorido, kuris priklauso </w:t>
      </w:r>
      <w:r>
        <w:rPr>
          <w:sz w:val="22"/>
          <w:szCs w:val="22"/>
        </w:rPr>
        <w:t xml:space="preserve">vaistų, </w:t>
      </w:r>
      <w:r w:rsidRPr="00CD11C0">
        <w:rPr>
          <w:sz w:val="22"/>
          <w:szCs w:val="22"/>
        </w:rPr>
        <w:t xml:space="preserve"> </w:t>
      </w:r>
      <w:r>
        <w:rPr>
          <w:sz w:val="22"/>
          <w:szCs w:val="22"/>
        </w:rPr>
        <w:t xml:space="preserve">vadinamų </w:t>
      </w:r>
      <w:r w:rsidRPr="00CD11C0">
        <w:rPr>
          <w:sz w:val="22"/>
          <w:szCs w:val="22"/>
        </w:rPr>
        <w:t xml:space="preserve"> </w:t>
      </w:r>
      <w:proofErr w:type="spellStart"/>
      <w:r w:rsidRPr="00057DB6">
        <w:rPr>
          <w:bCs/>
          <w:sz w:val="22"/>
          <w:szCs w:val="22"/>
        </w:rPr>
        <w:t>acetilcholinesterazės</w:t>
      </w:r>
      <w:proofErr w:type="spellEnd"/>
      <w:r w:rsidRPr="00057DB6">
        <w:rPr>
          <w:bCs/>
          <w:sz w:val="22"/>
          <w:szCs w:val="22"/>
        </w:rPr>
        <w:t xml:space="preserve"> inhibitoriais</w:t>
      </w:r>
      <w:r>
        <w:rPr>
          <w:bCs/>
          <w:sz w:val="22"/>
          <w:szCs w:val="22"/>
        </w:rPr>
        <w:t>, grupei</w:t>
      </w:r>
      <w:r w:rsidRPr="003C065A">
        <w:rPr>
          <w:sz w:val="22"/>
          <w:szCs w:val="22"/>
        </w:rPr>
        <w:t xml:space="preserve">. </w:t>
      </w:r>
      <w:proofErr w:type="spellStart"/>
      <w:r w:rsidRPr="00792F86">
        <w:rPr>
          <w:sz w:val="22"/>
          <w:szCs w:val="22"/>
        </w:rPr>
        <w:t>Donepezilas</w:t>
      </w:r>
      <w:proofErr w:type="spellEnd"/>
      <w:r w:rsidRPr="00792F86">
        <w:rPr>
          <w:sz w:val="22"/>
          <w:szCs w:val="22"/>
        </w:rPr>
        <w:t xml:space="preserve"> padidina atminties funkcijai įtakos turinčios medžiagos (</w:t>
      </w:r>
      <w:proofErr w:type="spellStart"/>
      <w:r w:rsidRPr="00792F86">
        <w:rPr>
          <w:sz w:val="22"/>
          <w:szCs w:val="22"/>
        </w:rPr>
        <w:t>acetilcholino</w:t>
      </w:r>
      <w:proofErr w:type="spellEnd"/>
      <w:r w:rsidRPr="00792F86">
        <w:rPr>
          <w:sz w:val="22"/>
          <w:szCs w:val="22"/>
        </w:rPr>
        <w:t xml:space="preserve">) koncentraciją smegenyse, nes lėtina </w:t>
      </w:r>
      <w:proofErr w:type="spellStart"/>
      <w:r w:rsidRPr="00792F86">
        <w:rPr>
          <w:sz w:val="22"/>
          <w:szCs w:val="22"/>
        </w:rPr>
        <w:t>acetilcholino</w:t>
      </w:r>
      <w:proofErr w:type="spellEnd"/>
      <w:r w:rsidRPr="00792F86">
        <w:rPr>
          <w:sz w:val="22"/>
          <w:szCs w:val="22"/>
        </w:rPr>
        <w:t xml:space="preserve"> suardymą.</w:t>
      </w:r>
    </w:p>
    <w:p w:rsidR="006D5FAB" w:rsidRDefault="006D5FAB" w:rsidP="006D5FAB">
      <w:pPr>
        <w:tabs>
          <w:tab w:val="left" w:pos="540"/>
          <w:tab w:val="left" w:pos="567"/>
        </w:tabs>
        <w:rPr>
          <w:sz w:val="22"/>
          <w:szCs w:val="22"/>
        </w:rPr>
      </w:pPr>
    </w:p>
    <w:p w:rsidR="006D5FAB" w:rsidRPr="00792F86" w:rsidRDefault="006D5FAB" w:rsidP="006D5FAB">
      <w:pPr>
        <w:tabs>
          <w:tab w:val="left" w:pos="540"/>
          <w:tab w:val="left" w:pos="567"/>
        </w:tabs>
        <w:rPr>
          <w:sz w:val="22"/>
          <w:szCs w:val="22"/>
        </w:rPr>
      </w:pPr>
      <w:r>
        <w:rPr>
          <w:sz w:val="22"/>
          <w:szCs w:val="22"/>
        </w:rPr>
        <w:t>ALERTAN</w:t>
      </w:r>
      <w:r w:rsidRPr="00792F86">
        <w:rPr>
          <w:sz w:val="22"/>
          <w:szCs w:val="22"/>
        </w:rPr>
        <w:t xml:space="preserve"> gydomi demencijos simptomai žmonėms, kuriems diagnozuota lengva ar vidutinio sunkumo Alzheimerio liga. Šie simptomai apima didėjantį atminties praradimą, sumišimą (minčių susipainiojimą) ir elgesio pakitimus, dėl ko sergantiems Alzheimerio liga tampa vis sunkiau ir sunkiau užsiimti įprastine kasdienine veikla.</w:t>
      </w:r>
    </w:p>
    <w:p w:rsidR="006D5FAB" w:rsidRPr="00792F86" w:rsidRDefault="006D5FAB" w:rsidP="006D5FAB">
      <w:pPr>
        <w:tabs>
          <w:tab w:val="left" w:pos="540"/>
          <w:tab w:val="left" w:pos="567"/>
        </w:tabs>
        <w:rPr>
          <w:sz w:val="22"/>
          <w:szCs w:val="22"/>
        </w:rPr>
      </w:pPr>
      <w:r>
        <w:rPr>
          <w:sz w:val="22"/>
          <w:szCs w:val="22"/>
        </w:rPr>
        <w:t>ALERTAN</w:t>
      </w:r>
      <w:r w:rsidRPr="00792F86">
        <w:rPr>
          <w:sz w:val="22"/>
          <w:szCs w:val="22"/>
        </w:rPr>
        <w:t xml:space="preserve"> galima vartoti tik suaugusiems pacientams.</w:t>
      </w:r>
    </w:p>
    <w:p w:rsidR="006D5FAB" w:rsidRPr="00792F86" w:rsidRDefault="006D5FAB" w:rsidP="006D5FAB">
      <w:pPr>
        <w:tabs>
          <w:tab w:val="left" w:pos="567"/>
        </w:tabs>
        <w:rPr>
          <w:sz w:val="22"/>
          <w:szCs w:val="22"/>
        </w:rPr>
      </w:pPr>
    </w:p>
    <w:p w:rsidR="006D5FAB" w:rsidRPr="00861F41" w:rsidRDefault="006D5FAB" w:rsidP="006D5FAB">
      <w:pPr>
        <w:tabs>
          <w:tab w:val="left" w:pos="567"/>
        </w:tabs>
        <w:rPr>
          <w:sz w:val="22"/>
          <w:szCs w:val="22"/>
        </w:rPr>
      </w:pPr>
    </w:p>
    <w:p w:rsidR="006D5FAB" w:rsidRPr="00B64C03" w:rsidRDefault="006D5FAB" w:rsidP="006D5FAB">
      <w:pPr>
        <w:keepNext/>
        <w:tabs>
          <w:tab w:val="left" w:pos="567"/>
        </w:tabs>
        <w:ind w:left="540" w:hanging="540"/>
        <w:outlineLvl w:val="1"/>
        <w:rPr>
          <w:rFonts w:asciiTheme="minorHAnsi" w:eastAsiaTheme="minorHAnsi" w:hAnsiTheme="minorHAnsi" w:cstheme="minorBidi"/>
          <w:b/>
          <w:sz w:val="22"/>
          <w:szCs w:val="22"/>
        </w:rPr>
      </w:pPr>
      <w:r w:rsidRPr="00861F41">
        <w:rPr>
          <w:b/>
          <w:sz w:val="22"/>
          <w:szCs w:val="22"/>
        </w:rPr>
        <w:t>2.</w:t>
      </w:r>
      <w:r w:rsidRPr="00861F41">
        <w:rPr>
          <w:b/>
          <w:sz w:val="22"/>
          <w:szCs w:val="22"/>
        </w:rPr>
        <w:tab/>
        <w:t>Kas žinotina prieš vartojant ALERTAN</w:t>
      </w:r>
    </w:p>
    <w:p w:rsidR="006D5FAB" w:rsidRPr="00B64C03" w:rsidRDefault="006D5FAB" w:rsidP="006D5FAB">
      <w:pPr>
        <w:tabs>
          <w:tab w:val="left" w:pos="567"/>
        </w:tabs>
        <w:rPr>
          <w:sz w:val="22"/>
          <w:szCs w:val="22"/>
        </w:rPr>
      </w:pPr>
    </w:p>
    <w:p w:rsidR="006D5FAB" w:rsidRPr="008A7A32" w:rsidRDefault="006D5FAB" w:rsidP="006D5FAB">
      <w:pPr>
        <w:keepNext/>
        <w:tabs>
          <w:tab w:val="left" w:pos="567"/>
        </w:tabs>
        <w:outlineLvl w:val="2"/>
        <w:rPr>
          <w:rFonts w:asciiTheme="minorHAnsi" w:eastAsiaTheme="minorHAnsi" w:hAnsiTheme="minorHAnsi" w:cstheme="minorBidi"/>
          <w:b/>
          <w:sz w:val="22"/>
          <w:szCs w:val="22"/>
        </w:rPr>
      </w:pPr>
      <w:r w:rsidRPr="008A7A32">
        <w:rPr>
          <w:b/>
          <w:sz w:val="22"/>
          <w:szCs w:val="22"/>
        </w:rPr>
        <w:t xml:space="preserve">ALERTAN vartoti </w:t>
      </w:r>
      <w:r>
        <w:rPr>
          <w:b/>
          <w:sz w:val="22"/>
          <w:szCs w:val="22"/>
        </w:rPr>
        <w:t>draudžiama:</w:t>
      </w:r>
    </w:p>
    <w:p w:rsidR="006D5FAB" w:rsidRPr="008A7A32" w:rsidRDefault="006D5FAB" w:rsidP="006D5FAB">
      <w:pPr>
        <w:numPr>
          <w:ilvl w:val="0"/>
          <w:numId w:val="2"/>
        </w:numPr>
        <w:tabs>
          <w:tab w:val="left" w:pos="567"/>
        </w:tabs>
        <w:rPr>
          <w:rFonts w:asciiTheme="minorHAnsi" w:eastAsiaTheme="minorHAnsi" w:hAnsiTheme="minorHAnsi" w:cstheme="minorBidi"/>
          <w:sz w:val="22"/>
          <w:szCs w:val="22"/>
        </w:rPr>
      </w:pPr>
      <w:r w:rsidRPr="008A7A32">
        <w:rPr>
          <w:sz w:val="22"/>
          <w:szCs w:val="22"/>
        </w:rPr>
        <w:t xml:space="preserve">jeigu </w:t>
      </w:r>
      <w:r>
        <w:rPr>
          <w:sz w:val="22"/>
          <w:szCs w:val="22"/>
        </w:rPr>
        <w:t>yra alergija</w:t>
      </w:r>
      <w:r w:rsidRPr="008A7A32">
        <w:rPr>
          <w:sz w:val="22"/>
          <w:szCs w:val="22"/>
        </w:rPr>
        <w:t xml:space="preserve"> </w:t>
      </w:r>
      <w:proofErr w:type="spellStart"/>
      <w:r w:rsidRPr="008A7A32">
        <w:rPr>
          <w:sz w:val="22"/>
          <w:szCs w:val="22"/>
        </w:rPr>
        <w:t>donepezilo</w:t>
      </w:r>
      <w:proofErr w:type="spellEnd"/>
      <w:r w:rsidRPr="008A7A32">
        <w:rPr>
          <w:sz w:val="22"/>
          <w:szCs w:val="22"/>
        </w:rPr>
        <w:t xml:space="preserve"> hidrochloridui, panašiems vaistams (žinomiems </w:t>
      </w:r>
      <w:proofErr w:type="spellStart"/>
      <w:r w:rsidRPr="008A7A32">
        <w:rPr>
          <w:sz w:val="22"/>
          <w:szCs w:val="22"/>
        </w:rPr>
        <w:t>piperidino</w:t>
      </w:r>
      <w:proofErr w:type="spellEnd"/>
      <w:r w:rsidRPr="008A7A32">
        <w:rPr>
          <w:sz w:val="22"/>
          <w:szCs w:val="22"/>
        </w:rPr>
        <w:t xml:space="preserve"> darinių vardu) ar bet kuriai pagalbinei šio vaisto medžiagai (jos išvardytos 6 skyriuje). </w:t>
      </w: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b/>
          <w:sz w:val="22"/>
          <w:szCs w:val="22"/>
        </w:rPr>
      </w:pPr>
      <w:r w:rsidRPr="008A7A32">
        <w:rPr>
          <w:b/>
          <w:sz w:val="22"/>
          <w:szCs w:val="22"/>
        </w:rPr>
        <w:t>Įspėjimai ir atsargumo priemonės</w:t>
      </w:r>
    </w:p>
    <w:p w:rsidR="006D5FAB" w:rsidRPr="008A7A32" w:rsidRDefault="006D5FAB" w:rsidP="006D5FAB">
      <w:pPr>
        <w:tabs>
          <w:tab w:val="left" w:pos="567"/>
        </w:tabs>
        <w:rPr>
          <w:sz w:val="22"/>
          <w:szCs w:val="22"/>
        </w:rPr>
      </w:pPr>
      <w:r w:rsidRPr="00E72754">
        <w:rPr>
          <w:sz w:val="22"/>
          <w:szCs w:val="22"/>
        </w:rPr>
        <w:t xml:space="preserve">Pasitarkite su gydytoju arba vaistininku, prieš pradėdami vartoti </w:t>
      </w:r>
      <w:r>
        <w:rPr>
          <w:sz w:val="22"/>
          <w:szCs w:val="22"/>
        </w:rPr>
        <w:t>ALERTAN</w:t>
      </w:r>
      <w:r w:rsidRPr="00E72754">
        <w:rPr>
          <w:sz w:val="22"/>
          <w:szCs w:val="22"/>
        </w:rPr>
        <w:t>, jeigu Jums anksčiau</w:t>
      </w:r>
      <w:r>
        <w:rPr>
          <w:sz w:val="22"/>
          <w:szCs w:val="22"/>
        </w:rPr>
        <w:t xml:space="preserve"> </w:t>
      </w:r>
      <w:r w:rsidRPr="00E72754">
        <w:rPr>
          <w:sz w:val="22"/>
          <w:szCs w:val="22"/>
        </w:rPr>
        <w:t>buvo arba šiuo metu yra diagnozuota:</w:t>
      </w:r>
    </w:p>
    <w:p w:rsidR="006D5FAB" w:rsidRPr="008A7A32" w:rsidRDefault="006D5FAB" w:rsidP="006D5FAB">
      <w:pPr>
        <w:tabs>
          <w:tab w:val="left" w:pos="567"/>
        </w:tabs>
        <w:rPr>
          <w:sz w:val="22"/>
          <w:szCs w:val="22"/>
        </w:rPr>
      </w:pPr>
      <w:r w:rsidRPr="008A7A32">
        <w:rPr>
          <w:sz w:val="22"/>
          <w:szCs w:val="22"/>
        </w:rPr>
        <w:t>-</w:t>
      </w:r>
      <w:r w:rsidRPr="008A7A32">
        <w:rPr>
          <w:sz w:val="22"/>
          <w:szCs w:val="22"/>
        </w:rPr>
        <w:tab/>
        <w:t>skrandžio arba dvylikapirštės žarnos opų;</w:t>
      </w:r>
    </w:p>
    <w:p w:rsidR="006D5FAB" w:rsidRPr="008A7A32" w:rsidRDefault="006D5FAB" w:rsidP="006D5FAB">
      <w:pPr>
        <w:tabs>
          <w:tab w:val="left" w:pos="567"/>
        </w:tabs>
        <w:rPr>
          <w:sz w:val="22"/>
          <w:szCs w:val="22"/>
        </w:rPr>
      </w:pPr>
      <w:r w:rsidRPr="008A7A32">
        <w:rPr>
          <w:sz w:val="22"/>
          <w:szCs w:val="22"/>
        </w:rPr>
        <w:t>-</w:t>
      </w:r>
      <w:r w:rsidRPr="008A7A32">
        <w:rPr>
          <w:sz w:val="22"/>
          <w:szCs w:val="22"/>
        </w:rPr>
        <w:tab/>
        <w:t>priepuolių arba traukulių;</w:t>
      </w:r>
    </w:p>
    <w:p w:rsidR="006D5FAB" w:rsidRDefault="006D5FAB" w:rsidP="006D5FAB">
      <w:pPr>
        <w:tabs>
          <w:tab w:val="left" w:pos="567"/>
        </w:tabs>
        <w:ind w:left="567" w:hanging="567"/>
        <w:rPr>
          <w:sz w:val="22"/>
          <w:szCs w:val="22"/>
        </w:rPr>
      </w:pPr>
      <w:r w:rsidRPr="008A7A32">
        <w:rPr>
          <w:sz w:val="22"/>
          <w:szCs w:val="22"/>
        </w:rPr>
        <w:t>-</w:t>
      </w:r>
      <w:r w:rsidRPr="008A7A32">
        <w:rPr>
          <w:sz w:val="22"/>
          <w:szCs w:val="22"/>
        </w:rPr>
        <w:tab/>
      </w:r>
      <w:r w:rsidRPr="00E72754">
        <w:rPr>
          <w:sz w:val="22"/>
          <w:szCs w:val="22"/>
        </w:rPr>
        <w:t>širdies sutrikimas (pvz., nereguliarus arba labai sulėtėjęs širdies plakimas, širdies nepakankamumas, miokardo infarktas);</w:t>
      </w:r>
    </w:p>
    <w:p w:rsidR="006D5FAB" w:rsidRDefault="006D5FAB" w:rsidP="006D5FAB">
      <w:pPr>
        <w:pStyle w:val="Sraopastraipa"/>
        <w:numPr>
          <w:ilvl w:val="0"/>
          <w:numId w:val="1"/>
        </w:numPr>
        <w:tabs>
          <w:tab w:val="left" w:pos="567"/>
        </w:tabs>
        <w:ind w:left="567" w:hanging="567"/>
        <w:rPr>
          <w:szCs w:val="22"/>
        </w:rPr>
      </w:pPr>
      <w:r w:rsidRPr="00F7457D">
        <w:rPr>
          <w:szCs w:val="22"/>
        </w:rPr>
        <w:t>širdies sutrikimas, vadinamas QT intervalo pailgėjimu, arba Jums praeityje buvo diagnozuoti</w:t>
      </w:r>
      <w:r>
        <w:rPr>
          <w:szCs w:val="22"/>
        </w:rPr>
        <w:t xml:space="preserve"> </w:t>
      </w:r>
      <w:r w:rsidRPr="00F7457D">
        <w:rPr>
          <w:szCs w:val="22"/>
        </w:rPr>
        <w:t xml:space="preserve">tam tikri širdies ritmo sutrikimai, vadinami </w:t>
      </w:r>
      <w:proofErr w:type="spellStart"/>
      <w:r w:rsidRPr="00F7457D">
        <w:rPr>
          <w:szCs w:val="22"/>
        </w:rPr>
        <w:t>verpstine</w:t>
      </w:r>
      <w:proofErr w:type="spellEnd"/>
      <w:r w:rsidRPr="00F7457D">
        <w:rPr>
          <w:szCs w:val="22"/>
        </w:rPr>
        <w:t xml:space="preserve"> skilvelių </w:t>
      </w:r>
      <w:proofErr w:type="spellStart"/>
      <w:r w:rsidRPr="00F7457D">
        <w:rPr>
          <w:szCs w:val="22"/>
        </w:rPr>
        <w:t>tachikardija</w:t>
      </w:r>
      <w:proofErr w:type="spellEnd"/>
      <w:r w:rsidRPr="00F7457D">
        <w:rPr>
          <w:szCs w:val="22"/>
        </w:rPr>
        <w:t xml:space="preserve"> (</w:t>
      </w:r>
      <w:proofErr w:type="spellStart"/>
      <w:r w:rsidRPr="00BF4578">
        <w:rPr>
          <w:i/>
          <w:iCs/>
          <w:szCs w:val="22"/>
        </w:rPr>
        <w:t>Torsade</w:t>
      </w:r>
      <w:proofErr w:type="spellEnd"/>
      <w:r w:rsidRPr="00BF4578">
        <w:rPr>
          <w:i/>
          <w:iCs/>
          <w:szCs w:val="22"/>
        </w:rPr>
        <w:t xml:space="preserve"> de </w:t>
      </w:r>
      <w:proofErr w:type="spellStart"/>
      <w:r w:rsidRPr="00BF4578">
        <w:rPr>
          <w:i/>
          <w:iCs/>
          <w:szCs w:val="22"/>
        </w:rPr>
        <w:t>Pointes</w:t>
      </w:r>
      <w:proofErr w:type="spellEnd"/>
      <w:r w:rsidRPr="00F7457D">
        <w:rPr>
          <w:szCs w:val="22"/>
        </w:rPr>
        <w:t>), arba kam nors iš jūsų šeimos narių diagnozuotas QT int</w:t>
      </w:r>
      <w:r w:rsidRPr="00BF4578">
        <w:rPr>
          <w:szCs w:val="22"/>
        </w:rPr>
        <w:t>ervalo pailgėjimas;</w:t>
      </w:r>
    </w:p>
    <w:p w:rsidR="006D5FAB" w:rsidRPr="0056208B" w:rsidRDefault="006D5FAB" w:rsidP="006D5FAB">
      <w:pPr>
        <w:pStyle w:val="Sraopastraipa"/>
        <w:numPr>
          <w:ilvl w:val="0"/>
          <w:numId w:val="1"/>
        </w:numPr>
        <w:tabs>
          <w:tab w:val="left" w:pos="567"/>
        </w:tabs>
        <w:ind w:left="567" w:hanging="567"/>
        <w:rPr>
          <w:szCs w:val="22"/>
        </w:rPr>
      </w:pPr>
      <w:r w:rsidRPr="0056208B">
        <w:rPr>
          <w:szCs w:val="22"/>
        </w:rPr>
        <w:t>sumažėjęs magnio arba kalio kiekis kraujyje</w:t>
      </w:r>
      <w:r>
        <w:rPr>
          <w:szCs w:val="22"/>
        </w:rPr>
        <w:t>;</w:t>
      </w:r>
    </w:p>
    <w:p w:rsidR="006D5FAB" w:rsidRPr="008A7A32" w:rsidRDefault="006D5FAB" w:rsidP="006D5FAB">
      <w:pPr>
        <w:tabs>
          <w:tab w:val="left" w:pos="567"/>
        </w:tabs>
        <w:rPr>
          <w:sz w:val="22"/>
          <w:szCs w:val="22"/>
        </w:rPr>
      </w:pPr>
      <w:r w:rsidRPr="008A7A32">
        <w:rPr>
          <w:sz w:val="22"/>
          <w:szCs w:val="22"/>
        </w:rPr>
        <w:t>-</w:t>
      </w:r>
      <w:r w:rsidRPr="008A7A32">
        <w:rPr>
          <w:sz w:val="22"/>
          <w:szCs w:val="22"/>
        </w:rPr>
        <w:tab/>
        <w:t>astma arba kitokia lėtinė plaučių liga;</w:t>
      </w:r>
    </w:p>
    <w:p w:rsidR="006D5FAB" w:rsidRPr="008A7A32" w:rsidRDefault="006D5FAB" w:rsidP="006D5FAB">
      <w:pPr>
        <w:tabs>
          <w:tab w:val="left" w:pos="567"/>
        </w:tabs>
        <w:rPr>
          <w:sz w:val="22"/>
          <w:szCs w:val="22"/>
        </w:rPr>
      </w:pPr>
      <w:r w:rsidRPr="008A7A32">
        <w:rPr>
          <w:sz w:val="22"/>
          <w:szCs w:val="22"/>
        </w:rPr>
        <w:t>-</w:t>
      </w:r>
      <w:r w:rsidRPr="008A7A32">
        <w:rPr>
          <w:sz w:val="22"/>
          <w:szCs w:val="22"/>
        </w:rPr>
        <w:tab/>
        <w:t>kepenų funkcijos sutrikimas arba hepatitas;</w:t>
      </w:r>
    </w:p>
    <w:p w:rsidR="006D5FAB" w:rsidRPr="008A7A32" w:rsidRDefault="006D5FAB" w:rsidP="006D5FAB">
      <w:pPr>
        <w:tabs>
          <w:tab w:val="left" w:pos="567"/>
        </w:tabs>
        <w:rPr>
          <w:sz w:val="22"/>
          <w:szCs w:val="22"/>
        </w:rPr>
      </w:pPr>
      <w:r w:rsidRPr="008A7A32">
        <w:rPr>
          <w:sz w:val="22"/>
          <w:szCs w:val="22"/>
        </w:rPr>
        <w:lastRenderedPageBreak/>
        <w:t>-</w:t>
      </w:r>
      <w:r w:rsidRPr="008A7A32">
        <w:rPr>
          <w:sz w:val="22"/>
          <w:szCs w:val="22"/>
        </w:rPr>
        <w:tab/>
      </w:r>
      <w:proofErr w:type="spellStart"/>
      <w:r w:rsidRPr="008A7A32">
        <w:rPr>
          <w:sz w:val="22"/>
          <w:szCs w:val="22"/>
        </w:rPr>
        <w:t>šlapinimosi</w:t>
      </w:r>
      <w:proofErr w:type="spellEnd"/>
      <w:r w:rsidRPr="008A7A32">
        <w:rPr>
          <w:sz w:val="22"/>
          <w:szCs w:val="22"/>
        </w:rPr>
        <w:t xml:space="preserve"> pasunkėjimas arba lengva inkstų liga;</w:t>
      </w:r>
    </w:p>
    <w:p w:rsidR="006D5FAB" w:rsidRPr="008A7A32" w:rsidRDefault="006D5FAB" w:rsidP="006D5FAB">
      <w:pPr>
        <w:pStyle w:val="Sraopastraipa"/>
        <w:numPr>
          <w:ilvl w:val="0"/>
          <w:numId w:val="1"/>
        </w:numPr>
        <w:tabs>
          <w:tab w:val="left" w:pos="567"/>
        </w:tabs>
        <w:ind w:left="567" w:hanging="567"/>
        <w:rPr>
          <w:szCs w:val="22"/>
        </w:rPr>
      </w:pPr>
      <w:proofErr w:type="spellStart"/>
      <w:r w:rsidRPr="008A7A32">
        <w:rPr>
          <w:szCs w:val="22"/>
        </w:rPr>
        <w:t>ekstrapiramidinių</w:t>
      </w:r>
      <w:proofErr w:type="spellEnd"/>
      <w:r w:rsidRPr="008A7A32">
        <w:rPr>
          <w:szCs w:val="22"/>
        </w:rPr>
        <w:t xml:space="preserve"> simptomų (nevalingų kūno ar veido judesių). </w:t>
      </w:r>
      <w:proofErr w:type="spellStart"/>
      <w:r w:rsidRPr="008A7A32">
        <w:rPr>
          <w:szCs w:val="22"/>
        </w:rPr>
        <w:t>Donepezilas</w:t>
      </w:r>
      <w:proofErr w:type="spellEnd"/>
      <w:r w:rsidRPr="008A7A32">
        <w:rPr>
          <w:szCs w:val="22"/>
        </w:rPr>
        <w:t xml:space="preserve"> gali sukelti arba pasunkinti </w:t>
      </w:r>
      <w:proofErr w:type="spellStart"/>
      <w:r w:rsidRPr="008A7A32">
        <w:rPr>
          <w:szCs w:val="22"/>
        </w:rPr>
        <w:t>ekstrapiramidinius</w:t>
      </w:r>
      <w:proofErr w:type="spellEnd"/>
      <w:r w:rsidRPr="008A7A32">
        <w:rPr>
          <w:szCs w:val="22"/>
        </w:rPr>
        <w:t xml:space="preserve"> simptomus.</w:t>
      </w:r>
    </w:p>
    <w:p w:rsidR="006D5FAB" w:rsidRPr="00861F41" w:rsidRDefault="006D5FAB" w:rsidP="006D5FAB">
      <w:pPr>
        <w:tabs>
          <w:tab w:val="left" w:pos="567"/>
        </w:tabs>
        <w:rPr>
          <w:sz w:val="22"/>
          <w:szCs w:val="22"/>
        </w:rPr>
      </w:pPr>
    </w:p>
    <w:p w:rsidR="006D5FAB" w:rsidRPr="00861F41" w:rsidRDefault="006D5FAB" w:rsidP="006D5FAB">
      <w:pPr>
        <w:tabs>
          <w:tab w:val="left" w:pos="567"/>
        </w:tabs>
        <w:rPr>
          <w:sz w:val="22"/>
          <w:szCs w:val="22"/>
        </w:rPr>
      </w:pPr>
      <w:r>
        <w:rPr>
          <w:sz w:val="22"/>
          <w:szCs w:val="22"/>
        </w:rPr>
        <w:t xml:space="preserve">Pacientai, kuriems yra inkstų liga arba lengva ar vidutinio sunkumo kepenų liga, ALERTAN vartoti gali.  Pirmiausia pasakykite gydytojui, jeigu Jums yra inkstų arba kepenų liga. Pacientai, kuriems yra sunki kepenų liga, ALERTAN turi nevartoti.  </w:t>
      </w:r>
    </w:p>
    <w:p w:rsidR="006D5FAB" w:rsidRPr="00861F41" w:rsidRDefault="006D5FAB" w:rsidP="006D5FAB">
      <w:pPr>
        <w:tabs>
          <w:tab w:val="left" w:pos="567"/>
        </w:tabs>
        <w:rPr>
          <w:sz w:val="22"/>
          <w:szCs w:val="22"/>
        </w:rPr>
      </w:pPr>
    </w:p>
    <w:p w:rsidR="006D5FAB" w:rsidRPr="00B64C03" w:rsidRDefault="006D5FAB" w:rsidP="006D5FAB">
      <w:pPr>
        <w:tabs>
          <w:tab w:val="left" w:pos="567"/>
        </w:tabs>
        <w:rPr>
          <w:b/>
          <w:bCs/>
          <w:sz w:val="22"/>
          <w:szCs w:val="22"/>
        </w:rPr>
      </w:pPr>
      <w:r w:rsidRPr="00B64C03">
        <w:rPr>
          <w:b/>
          <w:bCs/>
          <w:sz w:val="22"/>
          <w:szCs w:val="22"/>
        </w:rPr>
        <w:t>Vaikams ir paaugliams</w:t>
      </w:r>
    </w:p>
    <w:p w:rsidR="006D5FAB" w:rsidRPr="008A7A32" w:rsidRDefault="006D5FAB" w:rsidP="006D5FAB">
      <w:pPr>
        <w:numPr>
          <w:ilvl w:val="12"/>
          <w:numId w:val="0"/>
        </w:numPr>
        <w:tabs>
          <w:tab w:val="left" w:pos="567"/>
        </w:tabs>
        <w:ind w:right="-2"/>
        <w:rPr>
          <w:rFonts w:asciiTheme="minorHAnsi" w:eastAsiaTheme="minorHAnsi" w:hAnsiTheme="minorHAnsi" w:cstheme="minorBidi"/>
          <w:sz w:val="22"/>
          <w:szCs w:val="22"/>
        </w:rPr>
      </w:pPr>
      <w:r w:rsidRPr="00B64C03">
        <w:rPr>
          <w:sz w:val="22"/>
          <w:szCs w:val="22"/>
        </w:rPr>
        <w:t>ALERTAN nerekomenduojama vartoti vaikams ir paau</w:t>
      </w:r>
      <w:r w:rsidRPr="008A7A32">
        <w:rPr>
          <w:sz w:val="22"/>
          <w:szCs w:val="22"/>
        </w:rPr>
        <w:t>gliams (jaunesniems nei 18 metų amžiaus).</w:t>
      </w:r>
    </w:p>
    <w:p w:rsidR="006D5FAB" w:rsidRPr="008A7A32" w:rsidRDefault="006D5FAB" w:rsidP="006D5FAB">
      <w:pPr>
        <w:tabs>
          <w:tab w:val="left" w:pos="567"/>
        </w:tabs>
        <w:rPr>
          <w:sz w:val="22"/>
          <w:szCs w:val="22"/>
        </w:rPr>
      </w:pPr>
    </w:p>
    <w:p w:rsidR="006D5FAB" w:rsidRPr="008A7A32" w:rsidRDefault="006D5FAB" w:rsidP="006D5FAB">
      <w:pPr>
        <w:keepNext/>
        <w:tabs>
          <w:tab w:val="left" w:pos="567"/>
        </w:tabs>
        <w:outlineLvl w:val="2"/>
        <w:rPr>
          <w:rFonts w:asciiTheme="minorHAnsi" w:eastAsiaTheme="minorHAnsi" w:hAnsiTheme="minorHAnsi" w:cstheme="minorBidi"/>
          <w:b/>
          <w:sz w:val="22"/>
          <w:szCs w:val="22"/>
        </w:rPr>
      </w:pPr>
      <w:r w:rsidRPr="008A7A32">
        <w:rPr>
          <w:b/>
          <w:sz w:val="22"/>
          <w:szCs w:val="22"/>
        </w:rPr>
        <w:t>Kiti vaistai ir ALERTAN</w:t>
      </w:r>
    </w:p>
    <w:p w:rsidR="006D5FAB" w:rsidRPr="008A7A32" w:rsidRDefault="006D5FAB" w:rsidP="006D5FAB">
      <w:pPr>
        <w:tabs>
          <w:tab w:val="left" w:pos="567"/>
        </w:tabs>
        <w:rPr>
          <w:sz w:val="22"/>
          <w:szCs w:val="22"/>
        </w:rPr>
      </w:pPr>
      <w:r w:rsidRPr="008A7A32">
        <w:rPr>
          <w:sz w:val="22"/>
          <w:szCs w:val="22"/>
        </w:rPr>
        <w:t>Jeigu vartojate arba neseniai vartojote kitų vaistų arba dėl to nesate tikri, apie tai pasakykite gydytojui arba vaistininkui.</w:t>
      </w:r>
      <w:r>
        <w:rPr>
          <w:sz w:val="22"/>
          <w:szCs w:val="22"/>
        </w:rPr>
        <w:t xml:space="preserve"> Tai taikoma ir tiems vaistams, kuriuos įsigijote be recepto.</w:t>
      </w:r>
      <w:r w:rsidRPr="008A7A32">
        <w:rPr>
          <w:sz w:val="22"/>
          <w:szCs w:val="22"/>
        </w:rPr>
        <w:t xml:space="preserve"> </w:t>
      </w:r>
      <w:r w:rsidRPr="004566AD">
        <w:rPr>
          <w:sz w:val="22"/>
          <w:szCs w:val="22"/>
        </w:rPr>
        <w:t>Tai taip pat taikoma vaistams, kuriuos galbūt vartosite ateityje, jei ir toliau vartosite AL</w:t>
      </w:r>
      <w:r>
        <w:rPr>
          <w:sz w:val="22"/>
          <w:szCs w:val="22"/>
        </w:rPr>
        <w:t>E</w:t>
      </w:r>
      <w:r w:rsidRPr="004566AD">
        <w:rPr>
          <w:sz w:val="22"/>
          <w:szCs w:val="22"/>
        </w:rPr>
        <w:t>RTAN.</w:t>
      </w:r>
      <w:r w:rsidRPr="004566AD">
        <w:rPr>
          <w:sz w:val="22"/>
          <w:szCs w:val="22"/>
          <w:lang w:val="en-GB"/>
        </w:rPr>
        <w:t xml:space="preserve"> </w:t>
      </w:r>
      <w:r>
        <w:rPr>
          <w:sz w:val="22"/>
          <w:szCs w:val="22"/>
        </w:rPr>
        <w:t xml:space="preserve">Taip yra todėl, kad šie vaistai gali </w:t>
      </w:r>
      <w:proofErr w:type="spellStart"/>
      <w:r>
        <w:rPr>
          <w:sz w:val="22"/>
          <w:szCs w:val="22"/>
        </w:rPr>
        <w:t>susilpninti</w:t>
      </w:r>
      <w:proofErr w:type="spellEnd"/>
      <w:r>
        <w:rPr>
          <w:sz w:val="22"/>
          <w:szCs w:val="22"/>
        </w:rPr>
        <w:t xml:space="preserve"> ar </w:t>
      </w:r>
      <w:r w:rsidRPr="008A7A32">
        <w:rPr>
          <w:sz w:val="22"/>
          <w:szCs w:val="22"/>
        </w:rPr>
        <w:t xml:space="preserve">sustiprinti </w:t>
      </w:r>
      <w:proofErr w:type="spellStart"/>
      <w:r w:rsidRPr="008A7A32">
        <w:rPr>
          <w:sz w:val="22"/>
          <w:szCs w:val="22"/>
        </w:rPr>
        <w:t>donepezilo</w:t>
      </w:r>
      <w:proofErr w:type="spellEnd"/>
      <w:r w:rsidRPr="008A7A32">
        <w:rPr>
          <w:sz w:val="22"/>
          <w:szCs w:val="22"/>
        </w:rPr>
        <w:t xml:space="preserve"> poveikį.</w:t>
      </w:r>
    </w:p>
    <w:p w:rsidR="006D5FAB" w:rsidRDefault="006D5FAB" w:rsidP="006D5FAB">
      <w:pPr>
        <w:widowControl w:val="0"/>
        <w:rPr>
          <w:sz w:val="22"/>
          <w:szCs w:val="22"/>
        </w:rPr>
      </w:pPr>
      <w:r w:rsidRPr="002516C6">
        <w:rPr>
          <w:sz w:val="22"/>
          <w:szCs w:val="22"/>
        </w:rPr>
        <w:t>Ypač svarbu pasakyti gydytojui, jeigu vartojate bent vieną iš šių rūšių vaistų</w:t>
      </w:r>
      <w:r>
        <w:rPr>
          <w:sz w:val="22"/>
          <w:szCs w:val="22"/>
        </w:rPr>
        <w:t>:</w:t>
      </w:r>
    </w:p>
    <w:p w:rsidR="006D5FAB" w:rsidRDefault="006D5FAB" w:rsidP="006D5FAB">
      <w:pPr>
        <w:pStyle w:val="Sraopastraipa"/>
        <w:widowControl w:val="0"/>
        <w:numPr>
          <w:ilvl w:val="0"/>
          <w:numId w:val="6"/>
        </w:numPr>
        <w:ind w:left="567" w:hanging="567"/>
        <w:rPr>
          <w:szCs w:val="22"/>
        </w:rPr>
      </w:pPr>
      <w:r w:rsidRPr="00F7457D">
        <w:rPr>
          <w:szCs w:val="22"/>
        </w:rPr>
        <w:t xml:space="preserve">vaistų nuo širdies ritmo sutrikimų, pvz., </w:t>
      </w:r>
      <w:proofErr w:type="spellStart"/>
      <w:r w:rsidRPr="00F7457D">
        <w:rPr>
          <w:szCs w:val="22"/>
        </w:rPr>
        <w:t>amjodaroną</w:t>
      </w:r>
      <w:proofErr w:type="spellEnd"/>
      <w:r w:rsidRPr="00F7457D">
        <w:rPr>
          <w:szCs w:val="22"/>
        </w:rPr>
        <w:t xml:space="preserve">, </w:t>
      </w:r>
      <w:proofErr w:type="spellStart"/>
      <w:r w:rsidRPr="00F7457D">
        <w:rPr>
          <w:szCs w:val="22"/>
        </w:rPr>
        <w:t>sotalolį</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r w:rsidRPr="00F7457D">
        <w:rPr>
          <w:szCs w:val="22"/>
        </w:rPr>
        <w:t>vaistų nuo dep</w:t>
      </w:r>
      <w:r w:rsidRPr="004605AC">
        <w:rPr>
          <w:szCs w:val="22"/>
        </w:rPr>
        <w:t xml:space="preserve">resijos, pvz., </w:t>
      </w:r>
      <w:proofErr w:type="spellStart"/>
      <w:r w:rsidRPr="004605AC">
        <w:rPr>
          <w:szCs w:val="22"/>
        </w:rPr>
        <w:t>citalopramą</w:t>
      </w:r>
      <w:proofErr w:type="spellEnd"/>
      <w:r w:rsidRPr="004605AC">
        <w:rPr>
          <w:szCs w:val="22"/>
        </w:rPr>
        <w:t xml:space="preserve">, </w:t>
      </w:r>
      <w:proofErr w:type="spellStart"/>
      <w:r w:rsidRPr="004605AC">
        <w:rPr>
          <w:szCs w:val="22"/>
        </w:rPr>
        <w:t>escitalopramą</w:t>
      </w:r>
      <w:proofErr w:type="spellEnd"/>
      <w:r w:rsidRPr="004605AC">
        <w:rPr>
          <w:szCs w:val="22"/>
        </w:rPr>
        <w:t xml:space="preserve">, </w:t>
      </w:r>
      <w:proofErr w:type="spellStart"/>
      <w:r w:rsidRPr="004605AC">
        <w:rPr>
          <w:szCs w:val="22"/>
        </w:rPr>
        <w:t>amitriptiliną</w:t>
      </w:r>
      <w:proofErr w:type="spellEnd"/>
      <w:r w:rsidRPr="004605AC">
        <w:rPr>
          <w:szCs w:val="22"/>
        </w:rPr>
        <w:t xml:space="preserve">, </w:t>
      </w:r>
      <w:proofErr w:type="spellStart"/>
      <w:r w:rsidRPr="004605AC">
        <w:rPr>
          <w:szCs w:val="22"/>
        </w:rPr>
        <w:t>fluoksetiną</w:t>
      </w:r>
      <w:proofErr w:type="spellEnd"/>
      <w:r w:rsidRPr="004605AC">
        <w:rPr>
          <w:szCs w:val="22"/>
        </w:rPr>
        <w:t>;</w:t>
      </w:r>
    </w:p>
    <w:p w:rsidR="006D5FAB" w:rsidRDefault="006D5FAB" w:rsidP="006D5FAB">
      <w:pPr>
        <w:pStyle w:val="Sraopastraipa"/>
        <w:widowControl w:val="0"/>
        <w:numPr>
          <w:ilvl w:val="0"/>
          <w:numId w:val="6"/>
        </w:numPr>
        <w:ind w:left="567" w:hanging="567"/>
        <w:rPr>
          <w:szCs w:val="22"/>
        </w:rPr>
      </w:pPr>
      <w:r w:rsidRPr="00F7457D">
        <w:rPr>
          <w:szCs w:val="22"/>
        </w:rPr>
        <w:t xml:space="preserve">vaistų nuo psichozės, pvz., </w:t>
      </w:r>
      <w:proofErr w:type="spellStart"/>
      <w:r w:rsidRPr="00F7457D">
        <w:rPr>
          <w:szCs w:val="22"/>
        </w:rPr>
        <w:t>pimozidą</w:t>
      </w:r>
      <w:proofErr w:type="spellEnd"/>
      <w:r w:rsidRPr="00F7457D">
        <w:rPr>
          <w:szCs w:val="22"/>
        </w:rPr>
        <w:t xml:space="preserve">, </w:t>
      </w:r>
      <w:proofErr w:type="spellStart"/>
      <w:r w:rsidRPr="00F7457D">
        <w:rPr>
          <w:szCs w:val="22"/>
        </w:rPr>
        <w:t>sertindolą</w:t>
      </w:r>
      <w:proofErr w:type="spellEnd"/>
      <w:r w:rsidRPr="00F7457D">
        <w:rPr>
          <w:szCs w:val="22"/>
        </w:rPr>
        <w:t xml:space="preserve">, </w:t>
      </w:r>
      <w:proofErr w:type="spellStart"/>
      <w:r w:rsidRPr="00F7457D">
        <w:rPr>
          <w:szCs w:val="22"/>
        </w:rPr>
        <w:t>ziprazidoną</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r w:rsidRPr="00F7457D">
        <w:rPr>
          <w:szCs w:val="22"/>
        </w:rPr>
        <w:t xml:space="preserve">vaistų nuo bakterinių infekcijų, pvz., </w:t>
      </w:r>
      <w:proofErr w:type="spellStart"/>
      <w:r w:rsidRPr="00F7457D">
        <w:rPr>
          <w:szCs w:val="22"/>
        </w:rPr>
        <w:t>klaritromiciną</w:t>
      </w:r>
      <w:proofErr w:type="spellEnd"/>
      <w:r w:rsidRPr="00F7457D">
        <w:rPr>
          <w:szCs w:val="22"/>
        </w:rPr>
        <w:t xml:space="preserve">, </w:t>
      </w:r>
      <w:proofErr w:type="spellStart"/>
      <w:r w:rsidRPr="00F7457D">
        <w:rPr>
          <w:szCs w:val="22"/>
        </w:rPr>
        <w:t>eritromiciną</w:t>
      </w:r>
      <w:proofErr w:type="spellEnd"/>
      <w:r w:rsidRPr="00F7457D">
        <w:rPr>
          <w:szCs w:val="22"/>
        </w:rPr>
        <w:t xml:space="preserve">, </w:t>
      </w:r>
      <w:proofErr w:type="spellStart"/>
      <w:r w:rsidRPr="00F7457D">
        <w:rPr>
          <w:szCs w:val="22"/>
        </w:rPr>
        <w:t>levofloksaciną</w:t>
      </w:r>
      <w:proofErr w:type="spellEnd"/>
      <w:r w:rsidRPr="00F7457D">
        <w:rPr>
          <w:szCs w:val="22"/>
        </w:rPr>
        <w:t xml:space="preserve">, </w:t>
      </w:r>
      <w:proofErr w:type="spellStart"/>
      <w:r w:rsidRPr="00F7457D">
        <w:rPr>
          <w:szCs w:val="22"/>
        </w:rPr>
        <w:t>moksifloksaciną</w:t>
      </w:r>
      <w:proofErr w:type="spellEnd"/>
      <w:r w:rsidRPr="00F7457D">
        <w:rPr>
          <w:szCs w:val="22"/>
        </w:rPr>
        <w:t xml:space="preserve">, </w:t>
      </w:r>
      <w:proofErr w:type="spellStart"/>
      <w:r w:rsidRPr="00F7457D">
        <w:rPr>
          <w:szCs w:val="22"/>
        </w:rPr>
        <w:t>rifampiciną</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r w:rsidRPr="00F7457D">
        <w:rPr>
          <w:szCs w:val="22"/>
        </w:rPr>
        <w:t xml:space="preserve">priešgrybelinių vaistų, pvz., </w:t>
      </w:r>
      <w:proofErr w:type="spellStart"/>
      <w:r w:rsidRPr="00F7457D">
        <w:rPr>
          <w:szCs w:val="22"/>
        </w:rPr>
        <w:t>ketokonazolą</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r w:rsidRPr="00F7457D">
        <w:rPr>
          <w:szCs w:val="22"/>
        </w:rPr>
        <w:t xml:space="preserve">kitų vaistų nuo Alzheimerio ligos, pvz., </w:t>
      </w:r>
      <w:proofErr w:type="spellStart"/>
      <w:r w:rsidRPr="00F7457D">
        <w:rPr>
          <w:szCs w:val="22"/>
        </w:rPr>
        <w:t>galantaminą</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r w:rsidRPr="00F7457D">
        <w:rPr>
          <w:szCs w:val="22"/>
        </w:rPr>
        <w:t>skausmą malšinančių vaistų arba vai</w:t>
      </w:r>
      <w:r w:rsidRPr="004605AC">
        <w:rPr>
          <w:szCs w:val="22"/>
        </w:rPr>
        <w:t xml:space="preserve">stų nuo sąnarių uždegimo, pvz., aspiriną, nesteroidinių vaistų nuo uždegimo (NVNU), pvz., </w:t>
      </w:r>
      <w:proofErr w:type="spellStart"/>
      <w:r w:rsidRPr="004605AC">
        <w:rPr>
          <w:szCs w:val="22"/>
        </w:rPr>
        <w:t>ibuprofeną</w:t>
      </w:r>
      <w:proofErr w:type="spellEnd"/>
      <w:r w:rsidRPr="004605AC">
        <w:rPr>
          <w:szCs w:val="22"/>
        </w:rPr>
        <w:t xml:space="preserve"> arba </w:t>
      </w:r>
      <w:proofErr w:type="spellStart"/>
      <w:r w:rsidRPr="004605AC">
        <w:rPr>
          <w:szCs w:val="22"/>
        </w:rPr>
        <w:t>diklofenako</w:t>
      </w:r>
      <w:proofErr w:type="spellEnd"/>
      <w:r w:rsidRPr="004605AC">
        <w:rPr>
          <w:szCs w:val="22"/>
        </w:rPr>
        <w:t xml:space="preserve"> natrio druską;</w:t>
      </w:r>
    </w:p>
    <w:p w:rsidR="006D5FAB" w:rsidRDefault="006D5FAB" w:rsidP="006D5FAB">
      <w:pPr>
        <w:pStyle w:val="Sraopastraipa"/>
        <w:widowControl w:val="0"/>
        <w:numPr>
          <w:ilvl w:val="0"/>
          <w:numId w:val="6"/>
        </w:numPr>
        <w:ind w:left="567" w:hanging="567"/>
        <w:rPr>
          <w:szCs w:val="22"/>
        </w:rPr>
      </w:pPr>
      <w:proofErr w:type="spellStart"/>
      <w:r w:rsidRPr="00F7457D">
        <w:rPr>
          <w:szCs w:val="22"/>
        </w:rPr>
        <w:t>anticholinerginių</w:t>
      </w:r>
      <w:proofErr w:type="spellEnd"/>
      <w:r w:rsidRPr="00F7457D">
        <w:rPr>
          <w:szCs w:val="22"/>
        </w:rPr>
        <w:t xml:space="preserve"> vaistų, pvz., </w:t>
      </w:r>
      <w:proofErr w:type="spellStart"/>
      <w:r w:rsidRPr="00F7457D">
        <w:rPr>
          <w:szCs w:val="22"/>
        </w:rPr>
        <w:t>tolterodiną</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proofErr w:type="spellStart"/>
      <w:r w:rsidRPr="00F7457D">
        <w:rPr>
          <w:szCs w:val="22"/>
        </w:rPr>
        <w:t>prieštraukulinių</w:t>
      </w:r>
      <w:proofErr w:type="spellEnd"/>
      <w:r w:rsidRPr="00F7457D">
        <w:rPr>
          <w:szCs w:val="22"/>
        </w:rPr>
        <w:t xml:space="preserve"> vaistų, </w:t>
      </w:r>
      <w:r w:rsidRPr="00BF4578">
        <w:rPr>
          <w:szCs w:val="22"/>
        </w:rPr>
        <w:t xml:space="preserve">pvz., </w:t>
      </w:r>
      <w:proofErr w:type="spellStart"/>
      <w:r w:rsidRPr="00BF4578">
        <w:rPr>
          <w:szCs w:val="22"/>
        </w:rPr>
        <w:t>fenitoiną</w:t>
      </w:r>
      <w:proofErr w:type="spellEnd"/>
      <w:r w:rsidRPr="00BF4578">
        <w:rPr>
          <w:szCs w:val="22"/>
        </w:rPr>
        <w:t xml:space="preserve">, </w:t>
      </w:r>
      <w:proofErr w:type="spellStart"/>
      <w:r w:rsidRPr="00BF4578">
        <w:rPr>
          <w:szCs w:val="22"/>
        </w:rPr>
        <w:t>karbamazepiną</w:t>
      </w:r>
      <w:proofErr w:type="spellEnd"/>
      <w:r w:rsidRPr="00BF4578">
        <w:rPr>
          <w:szCs w:val="22"/>
        </w:rPr>
        <w:t>;</w:t>
      </w:r>
    </w:p>
    <w:p w:rsidR="006D5FAB" w:rsidRDefault="006D5FAB" w:rsidP="006D5FAB">
      <w:pPr>
        <w:pStyle w:val="Sraopastraipa"/>
        <w:widowControl w:val="0"/>
        <w:numPr>
          <w:ilvl w:val="0"/>
          <w:numId w:val="6"/>
        </w:numPr>
        <w:ind w:left="567" w:hanging="567"/>
        <w:rPr>
          <w:szCs w:val="22"/>
        </w:rPr>
      </w:pPr>
      <w:r w:rsidRPr="00F7457D">
        <w:rPr>
          <w:szCs w:val="22"/>
        </w:rPr>
        <w:t xml:space="preserve">vaistų širdies ligai gydyti, pvz., </w:t>
      </w:r>
      <w:proofErr w:type="spellStart"/>
      <w:r w:rsidRPr="00F7457D">
        <w:rPr>
          <w:szCs w:val="22"/>
        </w:rPr>
        <w:t>chinidiną</w:t>
      </w:r>
      <w:proofErr w:type="spellEnd"/>
      <w:r w:rsidRPr="00F7457D">
        <w:rPr>
          <w:szCs w:val="22"/>
        </w:rPr>
        <w:t xml:space="preserve">, beta </w:t>
      </w:r>
      <w:proofErr w:type="spellStart"/>
      <w:r w:rsidRPr="00F7457D">
        <w:rPr>
          <w:szCs w:val="22"/>
        </w:rPr>
        <w:t>adrenoblokatorių</w:t>
      </w:r>
      <w:proofErr w:type="spellEnd"/>
      <w:r w:rsidRPr="00F7457D">
        <w:rPr>
          <w:szCs w:val="22"/>
        </w:rPr>
        <w:t xml:space="preserve"> (</w:t>
      </w:r>
      <w:proofErr w:type="spellStart"/>
      <w:r w:rsidRPr="00F7457D">
        <w:rPr>
          <w:szCs w:val="22"/>
        </w:rPr>
        <w:t>propranololį</w:t>
      </w:r>
      <w:proofErr w:type="spellEnd"/>
      <w:r w:rsidRPr="00F7457D">
        <w:rPr>
          <w:szCs w:val="22"/>
        </w:rPr>
        <w:t xml:space="preserve"> ir </w:t>
      </w:r>
      <w:proofErr w:type="spellStart"/>
      <w:r w:rsidRPr="00F7457D">
        <w:rPr>
          <w:szCs w:val="22"/>
        </w:rPr>
        <w:t>atenololį</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r w:rsidRPr="00F7457D">
        <w:rPr>
          <w:szCs w:val="22"/>
        </w:rPr>
        <w:t xml:space="preserve">raumenis atpalaiduojančių vaistų, pvz., </w:t>
      </w:r>
      <w:proofErr w:type="spellStart"/>
      <w:r w:rsidRPr="00F7457D">
        <w:rPr>
          <w:szCs w:val="22"/>
        </w:rPr>
        <w:t>diazepamą</w:t>
      </w:r>
      <w:proofErr w:type="spellEnd"/>
      <w:r w:rsidRPr="00F7457D">
        <w:rPr>
          <w:szCs w:val="22"/>
        </w:rPr>
        <w:t xml:space="preserve">, </w:t>
      </w:r>
      <w:proofErr w:type="spellStart"/>
      <w:r w:rsidRPr="00F7457D">
        <w:rPr>
          <w:szCs w:val="22"/>
        </w:rPr>
        <w:t>sukcinilcholiną</w:t>
      </w:r>
      <w:proofErr w:type="spellEnd"/>
      <w:r w:rsidRPr="00F7457D">
        <w:rPr>
          <w:szCs w:val="22"/>
        </w:rPr>
        <w:t>;</w:t>
      </w:r>
    </w:p>
    <w:p w:rsidR="006D5FAB" w:rsidRDefault="006D5FAB" w:rsidP="006D5FAB">
      <w:pPr>
        <w:pStyle w:val="Sraopastraipa"/>
        <w:widowControl w:val="0"/>
        <w:numPr>
          <w:ilvl w:val="0"/>
          <w:numId w:val="6"/>
        </w:numPr>
        <w:ind w:left="567" w:hanging="567"/>
        <w:rPr>
          <w:szCs w:val="22"/>
        </w:rPr>
      </w:pPr>
      <w:r w:rsidRPr="00F7457D">
        <w:rPr>
          <w:szCs w:val="22"/>
        </w:rPr>
        <w:t>bendrųjų anestetikų;</w:t>
      </w:r>
    </w:p>
    <w:p w:rsidR="006D5FAB" w:rsidRPr="00BF4578" w:rsidRDefault="006D5FAB" w:rsidP="006D5FAB">
      <w:pPr>
        <w:pStyle w:val="Sraopastraipa"/>
        <w:widowControl w:val="0"/>
        <w:numPr>
          <w:ilvl w:val="0"/>
          <w:numId w:val="6"/>
        </w:numPr>
        <w:ind w:left="567" w:hanging="567"/>
        <w:rPr>
          <w:szCs w:val="22"/>
        </w:rPr>
      </w:pPr>
      <w:r w:rsidRPr="00F7457D">
        <w:rPr>
          <w:szCs w:val="22"/>
        </w:rPr>
        <w:t>be recepto įsigyjamų vaistų, p</w:t>
      </w:r>
      <w:r w:rsidRPr="00BF4578">
        <w:rPr>
          <w:szCs w:val="22"/>
        </w:rPr>
        <w:t>vz., vaistažolių preparatų.</w:t>
      </w:r>
    </w:p>
    <w:p w:rsidR="006D5FAB" w:rsidRPr="00066290" w:rsidRDefault="006D5FAB" w:rsidP="006D5FAB">
      <w:pPr>
        <w:numPr>
          <w:ilvl w:val="12"/>
          <w:numId w:val="0"/>
        </w:numPr>
        <w:ind w:right="-2"/>
        <w:rPr>
          <w:sz w:val="22"/>
          <w:szCs w:val="22"/>
        </w:rPr>
      </w:pPr>
    </w:p>
    <w:p w:rsidR="006D5FAB" w:rsidRPr="00A76A16" w:rsidRDefault="006D5FAB" w:rsidP="006D5FAB">
      <w:pPr>
        <w:widowControl w:val="0"/>
        <w:rPr>
          <w:sz w:val="22"/>
          <w:szCs w:val="22"/>
          <w:lang w:eastAsia="sl-SI"/>
        </w:rPr>
      </w:pPr>
      <w:r w:rsidRPr="00A76A16">
        <w:rPr>
          <w:sz w:val="22"/>
          <w:szCs w:val="22"/>
        </w:rPr>
        <w:t>Jeigu Jums bus atliekama operacija taikant bendrinę nejautrą, turite pasakyti gydytojui ir anesteziologui, kad vartojate ALERTAN, nes šis vaistas gali turėti įtakos anestetiko kiekiui, kurio reikės.</w:t>
      </w:r>
      <w:r w:rsidRPr="00A76A16">
        <w:rPr>
          <w:sz w:val="22"/>
          <w:szCs w:val="22"/>
          <w:lang w:eastAsia="sl-SI"/>
        </w:rPr>
        <w:t xml:space="preserve"> </w:t>
      </w:r>
    </w:p>
    <w:p w:rsidR="006D5FAB" w:rsidRDefault="006D5FAB" w:rsidP="006D5FAB">
      <w:pPr>
        <w:tabs>
          <w:tab w:val="left" w:pos="567"/>
        </w:tabs>
        <w:rPr>
          <w:sz w:val="22"/>
          <w:szCs w:val="22"/>
        </w:rPr>
      </w:pPr>
    </w:p>
    <w:p w:rsidR="006D5FAB" w:rsidRPr="008A7A32" w:rsidRDefault="006D5FAB" w:rsidP="006D5FAB">
      <w:pPr>
        <w:tabs>
          <w:tab w:val="left" w:pos="567"/>
        </w:tabs>
        <w:rPr>
          <w:sz w:val="22"/>
          <w:szCs w:val="22"/>
        </w:rPr>
      </w:pPr>
      <w:r w:rsidRPr="00066290">
        <w:rPr>
          <w:sz w:val="22"/>
          <w:szCs w:val="22"/>
        </w:rPr>
        <w:t>Pasakykite gydytojui arba vaistininkui Jūsų globėjo vardą. Globėjas padės vartoti šį vaistą kaip nurodyta.</w:t>
      </w: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sz w:val="22"/>
          <w:szCs w:val="22"/>
        </w:rPr>
      </w:pPr>
      <w:r w:rsidRPr="008A7A32">
        <w:rPr>
          <w:b/>
          <w:sz w:val="22"/>
          <w:szCs w:val="22"/>
        </w:rPr>
        <w:t>ALERTAN vartojimas su maistu, gėrimais ir alkoholiu</w:t>
      </w:r>
    </w:p>
    <w:p w:rsidR="006D5FAB" w:rsidRPr="00A76A16" w:rsidRDefault="006D5FAB" w:rsidP="006D5FAB">
      <w:pPr>
        <w:widowControl w:val="0"/>
        <w:rPr>
          <w:sz w:val="22"/>
          <w:szCs w:val="22"/>
        </w:rPr>
      </w:pPr>
      <w:r w:rsidRPr="00A76A16">
        <w:rPr>
          <w:sz w:val="22"/>
          <w:szCs w:val="22"/>
        </w:rPr>
        <w:t xml:space="preserve">Maistas neturi įtakos ALERTAN poveikiui. </w:t>
      </w:r>
      <w:proofErr w:type="spellStart"/>
      <w:r>
        <w:rPr>
          <w:sz w:val="22"/>
          <w:szCs w:val="22"/>
        </w:rPr>
        <w:t>Donepezilo</w:t>
      </w:r>
      <w:proofErr w:type="spellEnd"/>
      <w:r w:rsidRPr="00A76A16">
        <w:rPr>
          <w:sz w:val="22"/>
          <w:szCs w:val="22"/>
        </w:rPr>
        <w:t xml:space="preserve"> negalima</w:t>
      </w:r>
      <w:r w:rsidRPr="00A76A16">
        <w:rPr>
          <w:sz w:val="22"/>
          <w:szCs w:val="22"/>
          <w:lang w:eastAsia="sl-SI"/>
        </w:rPr>
        <w:t xml:space="preserve"> vartoti su alkoholiu</w:t>
      </w:r>
      <w:r w:rsidRPr="00A76A16">
        <w:rPr>
          <w:sz w:val="22"/>
          <w:szCs w:val="22"/>
        </w:rPr>
        <w:t xml:space="preserve">, nes alkoholis gali </w:t>
      </w:r>
      <w:r w:rsidRPr="00A76A16">
        <w:rPr>
          <w:sz w:val="22"/>
          <w:szCs w:val="22"/>
          <w:lang w:eastAsia="sl-SI"/>
        </w:rPr>
        <w:t>pakeisti jo poveikį</w:t>
      </w:r>
      <w:r w:rsidRPr="00A76A16">
        <w:rPr>
          <w:sz w:val="22"/>
          <w:szCs w:val="22"/>
        </w:rPr>
        <w:t>.</w:t>
      </w:r>
    </w:p>
    <w:p w:rsidR="006D5FAB" w:rsidRPr="006C68FB" w:rsidRDefault="006D5FAB" w:rsidP="006D5FAB">
      <w:pPr>
        <w:tabs>
          <w:tab w:val="left" w:pos="567"/>
        </w:tabs>
        <w:rPr>
          <w:sz w:val="22"/>
          <w:szCs w:val="22"/>
        </w:rPr>
      </w:pPr>
    </w:p>
    <w:p w:rsidR="006D5FAB" w:rsidRPr="008A7A32" w:rsidRDefault="006D5FAB" w:rsidP="006D5FAB">
      <w:pPr>
        <w:keepNext/>
        <w:tabs>
          <w:tab w:val="left" w:pos="567"/>
        </w:tabs>
        <w:outlineLvl w:val="2"/>
        <w:rPr>
          <w:rFonts w:asciiTheme="minorHAnsi" w:eastAsiaTheme="minorHAnsi" w:hAnsiTheme="minorHAnsi" w:cstheme="minorBidi"/>
          <w:b/>
          <w:sz w:val="22"/>
          <w:szCs w:val="22"/>
        </w:rPr>
      </w:pPr>
      <w:r w:rsidRPr="008A7A32">
        <w:rPr>
          <w:b/>
          <w:sz w:val="22"/>
          <w:szCs w:val="22"/>
        </w:rPr>
        <w:t>Nėštumas, žindymo laikotarpis ir vaisingumas</w:t>
      </w:r>
    </w:p>
    <w:p w:rsidR="006D5FAB" w:rsidRPr="00B37755" w:rsidRDefault="006D5FAB" w:rsidP="006D5FAB">
      <w:pPr>
        <w:tabs>
          <w:tab w:val="left" w:pos="567"/>
        </w:tabs>
        <w:rPr>
          <w:sz w:val="22"/>
          <w:szCs w:val="22"/>
        </w:rPr>
      </w:pPr>
      <w:r w:rsidRPr="008A7A32">
        <w:rPr>
          <w:sz w:val="22"/>
          <w:szCs w:val="22"/>
        </w:rPr>
        <w:t>Jeigu esate nėščia, žindote kūdikį, manote, kad galbūt esate nėščia, arba planuojate pastoti, tai prieš vartodama šį vaistą, pasitarkite su gydytoju arba vaistininku.</w:t>
      </w:r>
    </w:p>
    <w:p w:rsidR="006D5FAB" w:rsidRPr="00087AFB" w:rsidRDefault="006D5FAB" w:rsidP="006D5FAB">
      <w:pPr>
        <w:rPr>
          <w:sz w:val="22"/>
          <w:szCs w:val="22"/>
          <w:lang w:eastAsia="en-GB"/>
        </w:rPr>
      </w:pPr>
      <w:proofErr w:type="spellStart"/>
      <w:r w:rsidRPr="00087AFB">
        <w:rPr>
          <w:sz w:val="22"/>
          <w:szCs w:val="22"/>
          <w:lang w:eastAsia="en-GB"/>
        </w:rPr>
        <w:t>Donepezilo</w:t>
      </w:r>
      <w:proofErr w:type="spellEnd"/>
      <w:r w:rsidRPr="00087AFB">
        <w:rPr>
          <w:sz w:val="22"/>
          <w:szCs w:val="22"/>
          <w:lang w:eastAsia="en-GB"/>
        </w:rPr>
        <w:t xml:space="preserve"> nėštumo metu vartoti negalima, nebent gydytojas nuspręstų, kad tai tikrai būtina. </w:t>
      </w:r>
      <w:proofErr w:type="spellStart"/>
      <w:r w:rsidRPr="00087AFB">
        <w:rPr>
          <w:sz w:val="22"/>
          <w:szCs w:val="22"/>
          <w:lang w:eastAsia="en-GB"/>
        </w:rPr>
        <w:t>Donepezilo</w:t>
      </w:r>
      <w:proofErr w:type="spellEnd"/>
      <w:r w:rsidRPr="00087AFB">
        <w:rPr>
          <w:sz w:val="22"/>
          <w:szCs w:val="22"/>
          <w:lang w:eastAsia="en-GB"/>
        </w:rPr>
        <w:t xml:space="preserve"> negalima vartoti žindymo metu. </w:t>
      </w:r>
    </w:p>
    <w:p w:rsidR="006D5FAB" w:rsidRPr="00B37755" w:rsidRDefault="006D5FAB" w:rsidP="006D5FAB">
      <w:pPr>
        <w:tabs>
          <w:tab w:val="left" w:pos="567"/>
        </w:tabs>
        <w:rPr>
          <w:sz w:val="22"/>
          <w:szCs w:val="22"/>
        </w:rPr>
      </w:pPr>
    </w:p>
    <w:p w:rsidR="006D5FAB" w:rsidRPr="00861F41" w:rsidRDefault="006D5FAB" w:rsidP="006D5FAB">
      <w:pPr>
        <w:tabs>
          <w:tab w:val="left" w:pos="567"/>
        </w:tabs>
        <w:rPr>
          <w:rFonts w:asciiTheme="minorHAnsi" w:eastAsiaTheme="minorHAnsi" w:hAnsiTheme="minorHAnsi" w:cstheme="minorBidi"/>
          <w:b/>
          <w:sz w:val="22"/>
          <w:szCs w:val="22"/>
        </w:rPr>
      </w:pPr>
      <w:r w:rsidRPr="00861F41">
        <w:rPr>
          <w:b/>
          <w:sz w:val="22"/>
          <w:szCs w:val="22"/>
        </w:rPr>
        <w:t>Vairavimas ir mechanizmų valdymas</w:t>
      </w:r>
    </w:p>
    <w:p w:rsidR="006D5FAB" w:rsidRPr="00087AFB" w:rsidRDefault="006D5FAB" w:rsidP="006D5FAB">
      <w:pPr>
        <w:widowControl w:val="0"/>
        <w:rPr>
          <w:sz w:val="22"/>
          <w:szCs w:val="22"/>
        </w:rPr>
      </w:pPr>
      <w:r w:rsidRPr="00087AFB">
        <w:rPr>
          <w:sz w:val="22"/>
          <w:szCs w:val="22"/>
        </w:rPr>
        <w:t>Alzheimerio liga gali sutrikdyti gebėjimą vairuoti ar valdyti mechanizmus, taigi šia veikla užsiimti negalima, išskyrus atvejus, kai gydytojas pasako Jums, kad tai yra saugu.</w:t>
      </w:r>
    </w:p>
    <w:p w:rsidR="006D5FAB" w:rsidRPr="00087AFB" w:rsidRDefault="006D5FAB" w:rsidP="006D5FAB">
      <w:pPr>
        <w:widowControl w:val="0"/>
        <w:rPr>
          <w:sz w:val="22"/>
          <w:szCs w:val="22"/>
        </w:rPr>
      </w:pPr>
      <w:r w:rsidRPr="00087AFB">
        <w:rPr>
          <w:sz w:val="22"/>
          <w:szCs w:val="22"/>
        </w:rPr>
        <w:t>Be to, šis vaistas gali sukelti nuovargį, galvos svaigulį ir raumenų mėšlungį. Jeigu jaučiate tokį poveikį, vairuoti ar valdyti mechanizmus negalima.</w:t>
      </w:r>
    </w:p>
    <w:p w:rsidR="006D5FAB" w:rsidRPr="00861F41" w:rsidRDefault="006D5FAB" w:rsidP="006D5FAB">
      <w:pPr>
        <w:tabs>
          <w:tab w:val="left" w:pos="567"/>
        </w:tabs>
        <w:rPr>
          <w:sz w:val="22"/>
          <w:szCs w:val="22"/>
        </w:rPr>
      </w:pPr>
    </w:p>
    <w:p w:rsidR="006D5FAB" w:rsidRPr="00861F41" w:rsidRDefault="006D5FAB" w:rsidP="006D5FAB">
      <w:pPr>
        <w:tabs>
          <w:tab w:val="left" w:pos="567"/>
        </w:tabs>
        <w:rPr>
          <w:rFonts w:asciiTheme="minorHAnsi" w:eastAsiaTheme="minorHAnsi" w:hAnsiTheme="minorHAnsi" w:cstheme="minorBidi"/>
          <w:b/>
          <w:sz w:val="22"/>
          <w:szCs w:val="22"/>
        </w:rPr>
      </w:pPr>
      <w:r w:rsidRPr="00861F41">
        <w:rPr>
          <w:b/>
          <w:sz w:val="22"/>
          <w:szCs w:val="22"/>
        </w:rPr>
        <w:lastRenderedPageBreak/>
        <w:t xml:space="preserve">ALERTAN sudėtyje yra laktozės. </w:t>
      </w:r>
    </w:p>
    <w:p w:rsidR="006D5FAB" w:rsidRPr="008A7A32" w:rsidRDefault="006D5FAB" w:rsidP="006D5FAB">
      <w:pPr>
        <w:tabs>
          <w:tab w:val="left" w:pos="567"/>
        </w:tabs>
        <w:rPr>
          <w:rFonts w:asciiTheme="minorHAnsi" w:eastAsiaTheme="minorHAnsi" w:hAnsiTheme="minorHAnsi" w:cstheme="minorBidi"/>
          <w:sz w:val="22"/>
          <w:szCs w:val="22"/>
        </w:rPr>
      </w:pPr>
      <w:r w:rsidRPr="00B64C03">
        <w:rPr>
          <w:sz w:val="22"/>
          <w:szCs w:val="22"/>
        </w:rPr>
        <w:t xml:space="preserve">Jeigu gydytojas Jums yra sakęs, kad netoleruojate kokių nors angliavandenių, kreipkitės į jį prieš pradėdami vartoti </w:t>
      </w:r>
      <w:r>
        <w:rPr>
          <w:sz w:val="22"/>
          <w:szCs w:val="22"/>
        </w:rPr>
        <w:t>ALERTAN</w:t>
      </w:r>
      <w:r w:rsidRPr="00B64C03">
        <w:rPr>
          <w:sz w:val="22"/>
          <w:szCs w:val="22"/>
        </w:rPr>
        <w:t>.</w:t>
      </w:r>
    </w:p>
    <w:p w:rsidR="006D5FAB" w:rsidRPr="008A7A32" w:rsidRDefault="006D5FAB" w:rsidP="006D5FAB">
      <w:pPr>
        <w:tabs>
          <w:tab w:val="left" w:pos="567"/>
        </w:tabs>
        <w:rPr>
          <w:sz w:val="22"/>
          <w:szCs w:val="22"/>
        </w:rPr>
      </w:pPr>
    </w:p>
    <w:p w:rsidR="006D5FAB" w:rsidRPr="008A7A32" w:rsidRDefault="006D5FAB" w:rsidP="006D5FAB">
      <w:pPr>
        <w:tabs>
          <w:tab w:val="left" w:pos="567"/>
        </w:tabs>
        <w:rPr>
          <w:sz w:val="22"/>
          <w:szCs w:val="22"/>
        </w:rPr>
      </w:pPr>
    </w:p>
    <w:p w:rsidR="006D5FAB" w:rsidRPr="00CD11C0" w:rsidRDefault="006D5FAB" w:rsidP="006D5FAB">
      <w:pPr>
        <w:keepNext/>
        <w:tabs>
          <w:tab w:val="left" w:pos="567"/>
        </w:tabs>
        <w:ind w:left="540" w:hanging="540"/>
        <w:outlineLvl w:val="1"/>
        <w:rPr>
          <w:rFonts w:asciiTheme="minorHAnsi" w:eastAsiaTheme="minorHAnsi" w:hAnsiTheme="minorHAnsi" w:cstheme="minorBidi"/>
          <w:b/>
          <w:caps/>
          <w:sz w:val="22"/>
          <w:szCs w:val="22"/>
        </w:rPr>
      </w:pPr>
      <w:r w:rsidRPr="008A7A32">
        <w:rPr>
          <w:b/>
          <w:sz w:val="22"/>
          <w:szCs w:val="22"/>
        </w:rPr>
        <w:t>3.</w:t>
      </w:r>
      <w:r w:rsidRPr="008A7A32">
        <w:rPr>
          <w:b/>
          <w:sz w:val="22"/>
          <w:szCs w:val="22"/>
        </w:rPr>
        <w:tab/>
        <w:t xml:space="preserve">Kaip </w:t>
      </w:r>
      <w:r w:rsidRPr="00087AFB">
        <w:rPr>
          <w:b/>
          <w:sz w:val="22"/>
          <w:szCs w:val="22"/>
        </w:rPr>
        <w:t>vartoti ALERTAN</w:t>
      </w:r>
    </w:p>
    <w:p w:rsidR="006D5FAB" w:rsidRPr="00861F41" w:rsidRDefault="006D5FAB" w:rsidP="006D5FAB">
      <w:pPr>
        <w:tabs>
          <w:tab w:val="left" w:pos="567"/>
        </w:tabs>
        <w:rPr>
          <w:sz w:val="22"/>
          <w:szCs w:val="22"/>
        </w:rPr>
      </w:pPr>
    </w:p>
    <w:p w:rsidR="006D5FAB" w:rsidRDefault="006D5FAB" w:rsidP="006D5FAB">
      <w:pPr>
        <w:tabs>
          <w:tab w:val="left" w:pos="567"/>
        </w:tabs>
        <w:rPr>
          <w:sz w:val="22"/>
          <w:szCs w:val="22"/>
        </w:rPr>
      </w:pPr>
      <w:r w:rsidRPr="00861F41">
        <w:rPr>
          <w:sz w:val="22"/>
          <w:szCs w:val="22"/>
        </w:rPr>
        <w:t>Visada vartokite šį vaistą tiksliai kaip nurodė gydytojas</w:t>
      </w:r>
      <w:r>
        <w:rPr>
          <w:sz w:val="22"/>
          <w:szCs w:val="22"/>
        </w:rPr>
        <w:t xml:space="preserve"> arba vaistininkas</w:t>
      </w:r>
      <w:r w:rsidRPr="00861F41">
        <w:rPr>
          <w:sz w:val="22"/>
          <w:szCs w:val="22"/>
        </w:rPr>
        <w:t>. Jeigu abejojate, kreipkitės į gydytoją arba vaistininką.</w:t>
      </w:r>
    </w:p>
    <w:p w:rsidR="006D5FAB" w:rsidRPr="00B64C03" w:rsidRDefault="006D5FAB" w:rsidP="006D5FAB">
      <w:pPr>
        <w:tabs>
          <w:tab w:val="left" w:pos="567"/>
        </w:tabs>
        <w:rPr>
          <w:rFonts w:asciiTheme="minorHAnsi" w:eastAsiaTheme="minorHAnsi" w:hAnsiTheme="minorHAnsi" w:cstheme="minorBidi"/>
          <w:sz w:val="22"/>
          <w:szCs w:val="22"/>
        </w:rPr>
      </w:pPr>
    </w:p>
    <w:p w:rsidR="006D5FAB" w:rsidRPr="008A7A32" w:rsidRDefault="006D5FAB" w:rsidP="006D5FAB">
      <w:pPr>
        <w:tabs>
          <w:tab w:val="left" w:pos="567"/>
        </w:tabs>
        <w:rPr>
          <w:rFonts w:asciiTheme="minorHAnsi" w:eastAsiaTheme="minorHAnsi" w:hAnsiTheme="minorHAnsi" w:cstheme="minorBidi"/>
          <w:sz w:val="22"/>
          <w:szCs w:val="22"/>
        </w:rPr>
      </w:pPr>
      <w:r w:rsidRPr="00B64C03">
        <w:rPr>
          <w:sz w:val="22"/>
          <w:szCs w:val="22"/>
        </w:rPr>
        <w:t>Pasakykite savo gydytojui ar vaistininkui Jūsų globėjo vardą. Jūsų globė</w:t>
      </w:r>
      <w:r w:rsidRPr="008A7A32">
        <w:rPr>
          <w:sz w:val="22"/>
          <w:szCs w:val="22"/>
        </w:rPr>
        <w:t>jas padės Jums vartoti vaistus, kai jų yra paskirta.</w:t>
      </w:r>
    </w:p>
    <w:p w:rsidR="006D5FAB" w:rsidRPr="003117D4" w:rsidRDefault="006D5FAB" w:rsidP="006D5FAB">
      <w:pPr>
        <w:tabs>
          <w:tab w:val="left" w:pos="567"/>
        </w:tabs>
        <w:rPr>
          <w:sz w:val="22"/>
          <w:szCs w:val="22"/>
        </w:rPr>
      </w:pPr>
    </w:p>
    <w:p w:rsidR="006D5FAB" w:rsidRPr="003117D4" w:rsidRDefault="006D5FAB" w:rsidP="006D5FAB">
      <w:pPr>
        <w:tabs>
          <w:tab w:val="left" w:pos="567"/>
        </w:tabs>
        <w:rPr>
          <w:rFonts w:asciiTheme="minorHAnsi" w:eastAsiaTheme="minorHAnsi" w:hAnsiTheme="minorHAnsi" w:cstheme="minorBidi"/>
          <w:b/>
          <w:sz w:val="22"/>
          <w:szCs w:val="22"/>
        </w:rPr>
      </w:pPr>
      <w:r w:rsidRPr="003117D4">
        <w:rPr>
          <w:b/>
          <w:sz w:val="22"/>
          <w:szCs w:val="22"/>
        </w:rPr>
        <w:t>Kiek ALERTAN vartoti</w:t>
      </w:r>
    </w:p>
    <w:p w:rsidR="006D5FAB" w:rsidRPr="003117D4" w:rsidRDefault="006D5FAB" w:rsidP="006D5FAB">
      <w:pPr>
        <w:widowControl w:val="0"/>
        <w:rPr>
          <w:sz w:val="22"/>
          <w:szCs w:val="22"/>
        </w:rPr>
      </w:pPr>
      <w:r w:rsidRPr="003117D4">
        <w:rPr>
          <w:sz w:val="22"/>
          <w:szCs w:val="22"/>
          <w:lang w:eastAsia="sl-SI"/>
        </w:rPr>
        <w:t xml:space="preserve">Pradžioje rekomenduojama dozė </w:t>
      </w:r>
      <w:r w:rsidRPr="003117D4">
        <w:rPr>
          <w:sz w:val="22"/>
          <w:szCs w:val="22"/>
        </w:rPr>
        <w:t xml:space="preserve">yra </w:t>
      </w:r>
      <w:r w:rsidRPr="003117D4">
        <w:rPr>
          <w:sz w:val="22"/>
          <w:szCs w:val="22"/>
          <w:highlight w:val="lightGray"/>
        </w:rPr>
        <w:t xml:space="preserve">5 mg </w:t>
      </w:r>
      <w:proofErr w:type="spellStart"/>
      <w:r w:rsidRPr="003117D4">
        <w:rPr>
          <w:sz w:val="22"/>
          <w:szCs w:val="22"/>
          <w:highlight w:val="lightGray"/>
        </w:rPr>
        <w:t>donepezilo</w:t>
      </w:r>
      <w:proofErr w:type="spellEnd"/>
      <w:r w:rsidRPr="003117D4">
        <w:rPr>
          <w:sz w:val="22"/>
          <w:szCs w:val="22"/>
          <w:highlight w:val="lightGray"/>
        </w:rPr>
        <w:t xml:space="preserve"> hidrochlorido, </w:t>
      </w:r>
      <w:proofErr w:type="spellStart"/>
      <w:r w:rsidRPr="003117D4">
        <w:rPr>
          <w:sz w:val="22"/>
          <w:szCs w:val="22"/>
          <w:highlight w:val="lightGray"/>
        </w:rPr>
        <w:t>t.y</w:t>
      </w:r>
      <w:proofErr w:type="spellEnd"/>
      <w:r w:rsidRPr="003117D4">
        <w:rPr>
          <w:sz w:val="22"/>
          <w:szCs w:val="22"/>
          <w:highlight w:val="lightGray"/>
        </w:rPr>
        <w:t>.,</w:t>
      </w:r>
      <w:r w:rsidRPr="003117D4">
        <w:rPr>
          <w:sz w:val="22"/>
          <w:szCs w:val="22"/>
        </w:rPr>
        <w:t xml:space="preserve"> 1 plėvele dengta tabletė, kurioje yra 5 mg </w:t>
      </w:r>
      <w:proofErr w:type="spellStart"/>
      <w:r w:rsidRPr="003117D4">
        <w:rPr>
          <w:sz w:val="22"/>
          <w:szCs w:val="22"/>
        </w:rPr>
        <w:t>donepezilo</w:t>
      </w:r>
      <w:proofErr w:type="spellEnd"/>
      <w:r w:rsidRPr="003117D4">
        <w:rPr>
          <w:sz w:val="22"/>
          <w:szCs w:val="22"/>
        </w:rPr>
        <w:t xml:space="preserve"> hidrochlorido, kiekvieną vakarą prieš einant miegoti.</w:t>
      </w:r>
    </w:p>
    <w:p w:rsidR="006D5FAB" w:rsidRPr="003117D4" w:rsidRDefault="006D5FAB" w:rsidP="006D5FAB">
      <w:pPr>
        <w:widowControl w:val="0"/>
        <w:rPr>
          <w:sz w:val="22"/>
          <w:szCs w:val="22"/>
        </w:rPr>
      </w:pPr>
      <w:r w:rsidRPr="003117D4">
        <w:rPr>
          <w:sz w:val="22"/>
          <w:szCs w:val="22"/>
        </w:rPr>
        <w:t xml:space="preserve">Po vieno mėnesio gydytojas gali pasakyti, kad kiekvieną vakarą prieš einant miegoti gertumėte 2 plėvele dengtas tabletes (10 mg </w:t>
      </w:r>
      <w:proofErr w:type="spellStart"/>
      <w:r w:rsidRPr="003117D4">
        <w:rPr>
          <w:sz w:val="22"/>
          <w:szCs w:val="22"/>
        </w:rPr>
        <w:t>donepezilo</w:t>
      </w:r>
      <w:proofErr w:type="spellEnd"/>
      <w:r w:rsidRPr="003117D4">
        <w:rPr>
          <w:sz w:val="22"/>
          <w:szCs w:val="22"/>
        </w:rPr>
        <w:t xml:space="preserve"> hidrochlorido) </w:t>
      </w:r>
      <w:r w:rsidRPr="003117D4">
        <w:rPr>
          <w:sz w:val="22"/>
          <w:szCs w:val="22"/>
          <w:highlight w:val="lightGray"/>
        </w:rPr>
        <w:t>arba 1 plėvele dengtą tabletę, kurioje yra 10</w:t>
      </w:r>
      <w:r>
        <w:rPr>
          <w:sz w:val="22"/>
          <w:szCs w:val="22"/>
          <w:highlight w:val="lightGray"/>
        </w:rPr>
        <w:t> </w:t>
      </w:r>
      <w:r w:rsidRPr="003117D4">
        <w:rPr>
          <w:sz w:val="22"/>
          <w:szCs w:val="22"/>
          <w:highlight w:val="lightGray"/>
        </w:rPr>
        <w:t xml:space="preserve">mg </w:t>
      </w:r>
      <w:proofErr w:type="spellStart"/>
      <w:r w:rsidRPr="003117D4">
        <w:rPr>
          <w:sz w:val="22"/>
          <w:szCs w:val="22"/>
          <w:highlight w:val="lightGray"/>
        </w:rPr>
        <w:t>donepezilo</w:t>
      </w:r>
      <w:proofErr w:type="spellEnd"/>
      <w:r w:rsidRPr="003117D4">
        <w:rPr>
          <w:sz w:val="22"/>
          <w:szCs w:val="22"/>
          <w:highlight w:val="lightGray"/>
        </w:rPr>
        <w:t xml:space="preserve"> hidrochlorido</w:t>
      </w:r>
      <w:r w:rsidRPr="003117D4">
        <w:rPr>
          <w:sz w:val="22"/>
          <w:szCs w:val="22"/>
        </w:rPr>
        <w:t>.</w:t>
      </w:r>
      <w:r>
        <w:rPr>
          <w:sz w:val="22"/>
          <w:szCs w:val="22"/>
        </w:rPr>
        <w:t xml:space="preserve"> </w:t>
      </w:r>
      <w:r w:rsidRPr="00DA027A">
        <w:rPr>
          <w:sz w:val="22"/>
          <w:szCs w:val="22"/>
        </w:rPr>
        <w:t>Jei imate sapnuoti neįprastus sapnus, košmarus arba darosi sunku</w:t>
      </w:r>
      <w:r>
        <w:rPr>
          <w:sz w:val="22"/>
          <w:szCs w:val="22"/>
        </w:rPr>
        <w:t xml:space="preserve"> </w:t>
      </w:r>
      <w:r w:rsidRPr="00DA027A">
        <w:rPr>
          <w:sz w:val="22"/>
          <w:szCs w:val="22"/>
        </w:rPr>
        <w:t>užmigti (žr. 4 skyrių),</w:t>
      </w:r>
      <w:r>
        <w:rPr>
          <w:sz w:val="22"/>
          <w:szCs w:val="22"/>
        </w:rPr>
        <w:t xml:space="preserve"> </w:t>
      </w:r>
      <w:r w:rsidRPr="00DA027A">
        <w:rPr>
          <w:sz w:val="22"/>
          <w:szCs w:val="22"/>
        </w:rPr>
        <w:t xml:space="preserve">gydytojas gali patarti </w:t>
      </w:r>
      <w:r>
        <w:rPr>
          <w:sz w:val="22"/>
          <w:szCs w:val="22"/>
        </w:rPr>
        <w:t>ALERTAN</w:t>
      </w:r>
      <w:r w:rsidRPr="00DA027A">
        <w:rPr>
          <w:sz w:val="22"/>
          <w:szCs w:val="22"/>
        </w:rPr>
        <w:t xml:space="preserve"> vartoti ryte.</w:t>
      </w:r>
    </w:p>
    <w:p w:rsidR="006D5FAB" w:rsidRPr="003117D4" w:rsidRDefault="006D5FAB" w:rsidP="006D5FAB">
      <w:pPr>
        <w:widowControl w:val="0"/>
        <w:rPr>
          <w:sz w:val="22"/>
          <w:szCs w:val="22"/>
        </w:rPr>
      </w:pPr>
      <w:r w:rsidRPr="003117D4">
        <w:rPr>
          <w:sz w:val="22"/>
          <w:szCs w:val="22"/>
        </w:rPr>
        <w:t>Priklausomai nuo šio vaisto vartojimo trukmės ir gydytojo rekomendacijų, Jūsų vartojamos tabletės stiprumas gali keistis. Didžiausia rekomenduojama dozė – kas vakarą po 10</w:t>
      </w:r>
      <w:r>
        <w:rPr>
          <w:sz w:val="22"/>
          <w:szCs w:val="22"/>
        </w:rPr>
        <w:t> </w:t>
      </w:r>
      <w:r w:rsidRPr="003117D4">
        <w:rPr>
          <w:sz w:val="22"/>
          <w:szCs w:val="22"/>
        </w:rPr>
        <w:t>mg.</w:t>
      </w:r>
    </w:p>
    <w:p w:rsidR="006D5FAB" w:rsidRPr="00833706" w:rsidRDefault="006D5FAB" w:rsidP="006D5FAB">
      <w:pPr>
        <w:widowControl w:val="0"/>
      </w:pPr>
    </w:p>
    <w:p w:rsidR="006D5FAB" w:rsidRPr="00B64C03" w:rsidRDefault="006D5FAB" w:rsidP="006D5FAB">
      <w:pPr>
        <w:tabs>
          <w:tab w:val="left" w:pos="567"/>
        </w:tabs>
        <w:rPr>
          <w:rFonts w:asciiTheme="minorHAnsi" w:eastAsiaTheme="minorHAnsi" w:hAnsiTheme="minorHAnsi" w:cstheme="minorBidi"/>
          <w:sz w:val="22"/>
          <w:szCs w:val="22"/>
        </w:rPr>
      </w:pPr>
      <w:r w:rsidRPr="00861F41">
        <w:rPr>
          <w:sz w:val="22"/>
          <w:szCs w:val="22"/>
          <w:highlight w:val="lightGray"/>
        </w:rPr>
        <w:t xml:space="preserve">Dozėms, kurių neįmanoma realizuoti ar įvykdyti šio stiprumo tabletėmis, tinka šio </w:t>
      </w:r>
      <w:r>
        <w:rPr>
          <w:sz w:val="22"/>
          <w:szCs w:val="22"/>
          <w:highlight w:val="lightGray"/>
        </w:rPr>
        <w:t>vaisto</w:t>
      </w:r>
      <w:r w:rsidRPr="00861F41">
        <w:rPr>
          <w:sz w:val="22"/>
          <w:szCs w:val="22"/>
          <w:highlight w:val="lightGray"/>
        </w:rPr>
        <w:t xml:space="preserve"> kitų stiprumų tabletės.</w:t>
      </w:r>
    </w:p>
    <w:p w:rsidR="006D5FAB" w:rsidRPr="00B64C03" w:rsidRDefault="006D5FAB" w:rsidP="006D5FAB">
      <w:pPr>
        <w:tabs>
          <w:tab w:val="left" w:pos="567"/>
        </w:tabs>
        <w:rPr>
          <w:sz w:val="22"/>
          <w:szCs w:val="22"/>
        </w:rPr>
      </w:pPr>
    </w:p>
    <w:p w:rsidR="006D5FAB" w:rsidRPr="00CD11C0" w:rsidRDefault="006D5FAB" w:rsidP="006D5FAB">
      <w:pPr>
        <w:tabs>
          <w:tab w:val="left" w:pos="567"/>
        </w:tabs>
        <w:rPr>
          <w:rFonts w:asciiTheme="minorHAnsi" w:eastAsiaTheme="minorHAnsi" w:hAnsiTheme="minorHAnsi" w:cstheme="minorBidi"/>
          <w:sz w:val="22"/>
          <w:szCs w:val="22"/>
        </w:rPr>
      </w:pPr>
      <w:r w:rsidRPr="00861F41">
        <w:rPr>
          <w:sz w:val="22"/>
          <w:szCs w:val="22"/>
        </w:rPr>
        <w:t xml:space="preserve">Jeigu Jums yra lengvas ar vidutinio sunkumo </w:t>
      </w:r>
      <w:r w:rsidRPr="00057DB6">
        <w:rPr>
          <w:bCs/>
          <w:sz w:val="22"/>
          <w:szCs w:val="22"/>
        </w:rPr>
        <w:t>kepenų sutrikimas,</w:t>
      </w:r>
      <w:r w:rsidRPr="00861F41">
        <w:rPr>
          <w:b/>
          <w:sz w:val="22"/>
          <w:szCs w:val="22"/>
        </w:rPr>
        <w:t xml:space="preserve"> </w:t>
      </w:r>
      <w:r w:rsidRPr="00087AFB">
        <w:rPr>
          <w:sz w:val="22"/>
          <w:szCs w:val="22"/>
        </w:rPr>
        <w:t>Jūsų dozę gydytojui gali</w:t>
      </w:r>
      <w:r w:rsidRPr="00087AFB">
        <w:rPr>
          <w:b/>
          <w:sz w:val="22"/>
          <w:szCs w:val="22"/>
        </w:rPr>
        <w:t xml:space="preserve"> </w:t>
      </w:r>
      <w:r w:rsidRPr="00CD11C0">
        <w:rPr>
          <w:sz w:val="22"/>
          <w:szCs w:val="22"/>
        </w:rPr>
        <w:t>reikėti priderinti pagal Jūsų poreikį</w:t>
      </w:r>
      <w:r w:rsidRPr="00B2182F">
        <w:rPr>
          <w:b/>
          <w:sz w:val="22"/>
        </w:rPr>
        <w:t>.</w:t>
      </w:r>
      <w:r w:rsidRPr="00087AFB">
        <w:rPr>
          <w:b/>
          <w:sz w:val="22"/>
          <w:szCs w:val="22"/>
        </w:rPr>
        <w:t xml:space="preserve"> </w:t>
      </w:r>
      <w:r w:rsidRPr="00087AFB">
        <w:rPr>
          <w:sz w:val="22"/>
          <w:szCs w:val="22"/>
        </w:rPr>
        <w:t>Jeigu Jūsų kepenų veikla yra labai sutrikusi, ALERTAN turite nevartoti</w:t>
      </w:r>
      <w:r w:rsidRPr="00087AFB">
        <w:rPr>
          <w:b/>
          <w:sz w:val="22"/>
          <w:szCs w:val="22"/>
        </w:rPr>
        <w:t xml:space="preserve"> (</w:t>
      </w:r>
      <w:r w:rsidRPr="00087AFB">
        <w:rPr>
          <w:sz w:val="22"/>
          <w:szCs w:val="22"/>
        </w:rPr>
        <w:t>žr. 2 skyriaus poskyrį „Įspėjimai ir atsargumo priemonės“). Jei Jums yra neišaiškinta kepenų liga, gydytojas gali nuspręsti visiškai sustabdyti Jūsų gydymą ALERTAN.</w:t>
      </w:r>
    </w:p>
    <w:p w:rsidR="006D5FAB" w:rsidRDefault="006D5FAB" w:rsidP="006D5FAB">
      <w:pPr>
        <w:tabs>
          <w:tab w:val="left" w:pos="567"/>
        </w:tabs>
        <w:rPr>
          <w:sz w:val="22"/>
          <w:szCs w:val="22"/>
        </w:rPr>
      </w:pPr>
    </w:p>
    <w:p w:rsidR="006D5FAB" w:rsidRPr="00861F41" w:rsidRDefault="006D5FAB" w:rsidP="006D5FAB">
      <w:pPr>
        <w:tabs>
          <w:tab w:val="left" w:pos="567"/>
        </w:tabs>
        <w:rPr>
          <w:sz w:val="22"/>
          <w:szCs w:val="22"/>
        </w:rPr>
      </w:pPr>
      <w:r w:rsidRPr="003A736B">
        <w:rPr>
          <w:sz w:val="22"/>
          <w:szCs w:val="22"/>
        </w:rPr>
        <w:t>Visada laikykitės gydytojo arba vaistininko patarimų, kaip ir kada vartoti vaistą.</w:t>
      </w:r>
      <w:r>
        <w:rPr>
          <w:sz w:val="22"/>
          <w:szCs w:val="22"/>
        </w:rPr>
        <w:t xml:space="preserve"> </w:t>
      </w:r>
      <w:r w:rsidRPr="003A736B">
        <w:rPr>
          <w:sz w:val="22"/>
          <w:szCs w:val="22"/>
        </w:rPr>
        <w:t>Dozės nekeiskite be gydytojo patarimo.</w:t>
      </w:r>
    </w:p>
    <w:p w:rsidR="006D5FAB" w:rsidRPr="006723B9" w:rsidRDefault="006D5FAB" w:rsidP="006D5FAB">
      <w:pPr>
        <w:tabs>
          <w:tab w:val="left" w:pos="567"/>
        </w:tabs>
        <w:rPr>
          <w:sz w:val="22"/>
          <w:szCs w:val="22"/>
        </w:rPr>
      </w:pPr>
    </w:p>
    <w:p w:rsidR="006D5FAB" w:rsidRPr="006723B9" w:rsidRDefault="006D5FAB" w:rsidP="006D5FAB">
      <w:pPr>
        <w:widowControl w:val="0"/>
        <w:rPr>
          <w:sz w:val="22"/>
          <w:szCs w:val="22"/>
        </w:rPr>
      </w:pPr>
      <w:r w:rsidRPr="006723B9">
        <w:rPr>
          <w:b/>
          <w:sz w:val="22"/>
          <w:szCs w:val="22"/>
        </w:rPr>
        <w:t>Kaip vartoti šį vaistą</w:t>
      </w:r>
    </w:p>
    <w:p w:rsidR="006D5FAB" w:rsidRPr="003A736B" w:rsidRDefault="006D5FAB" w:rsidP="006D5FAB">
      <w:pPr>
        <w:numPr>
          <w:ilvl w:val="12"/>
          <w:numId w:val="0"/>
        </w:numPr>
        <w:ind w:right="-2"/>
        <w:rPr>
          <w:noProof/>
          <w:sz w:val="22"/>
          <w:szCs w:val="22"/>
        </w:rPr>
      </w:pPr>
      <w:r w:rsidRPr="003A736B">
        <w:rPr>
          <w:noProof/>
          <w:sz w:val="22"/>
          <w:szCs w:val="22"/>
        </w:rPr>
        <w:t>Nurykite ALERTAN tabletę užgerdami vandeniu, vakare prieš eidami miegoti.</w:t>
      </w:r>
    </w:p>
    <w:p w:rsidR="006D5FAB" w:rsidRPr="006723B9"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b/>
          <w:sz w:val="22"/>
          <w:szCs w:val="22"/>
        </w:rPr>
      </w:pPr>
      <w:r w:rsidRPr="008A7A32">
        <w:rPr>
          <w:b/>
          <w:sz w:val="22"/>
          <w:szCs w:val="22"/>
        </w:rPr>
        <w:t>Vartojimas vaikams ir paaugliams</w:t>
      </w:r>
    </w:p>
    <w:p w:rsidR="006D5FAB" w:rsidRPr="00CF53AB" w:rsidRDefault="006D5FAB" w:rsidP="006D5FAB">
      <w:pPr>
        <w:tabs>
          <w:tab w:val="left" w:pos="567"/>
        </w:tabs>
        <w:rPr>
          <w:rFonts w:asciiTheme="minorHAnsi" w:eastAsiaTheme="minorHAnsi" w:hAnsiTheme="minorHAnsi" w:cstheme="minorBidi"/>
          <w:bCs/>
          <w:sz w:val="22"/>
          <w:szCs w:val="22"/>
        </w:rPr>
      </w:pPr>
      <w:r w:rsidRPr="008A7A32">
        <w:rPr>
          <w:sz w:val="22"/>
          <w:szCs w:val="22"/>
        </w:rPr>
        <w:t xml:space="preserve">Šio vaisto </w:t>
      </w:r>
      <w:r w:rsidRPr="00057DB6">
        <w:rPr>
          <w:bCs/>
          <w:sz w:val="22"/>
          <w:szCs w:val="22"/>
        </w:rPr>
        <w:t>nerekomenduojama</w:t>
      </w:r>
      <w:r w:rsidRPr="00087AFB">
        <w:rPr>
          <w:bCs/>
          <w:sz w:val="22"/>
          <w:szCs w:val="22"/>
        </w:rPr>
        <w:t xml:space="preserve"> vartoti </w:t>
      </w:r>
      <w:r w:rsidRPr="00057DB6">
        <w:rPr>
          <w:bCs/>
          <w:sz w:val="22"/>
          <w:szCs w:val="22"/>
        </w:rPr>
        <w:t>vaikams ir paaugliams</w:t>
      </w:r>
      <w:r w:rsidRPr="00087AFB">
        <w:rPr>
          <w:bCs/>
          <w:sz w:val="22"/>
          <w:szCs w:val="22"/>
        </w:rPr>
        <w:t xml:space="preserve"> (jaunesniems kaip 18 metų).</w:t>
      </w: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b/>
          <w:sz w:val="22"/>
          <w:szCs w:val="22"/>
        </w:rPr>
      </w:pPr>
      <w:r w:rsidRPr="008A7A32">
        <w:rPr>
          <w:b/>
          <w:sz w:val="22"/>
          <w:szCs w:val="22"/>
        </w:rPr>
        <w:t>Ką daryti pavartojus per didelę ALERTAN dozę</w:t>
      </w:r>
    </w:p>
    <w:p w:rsidR="006D5FAB" w:rsidRPr="004A3F29" w:rsidRDefault="006D5FAB" w:rsidP="006D5FAB">
      <w:pPr>
        <w:tabs>
          <w:tab w:val="left" w:pos="567"/>
        </w:tabs>
        <w:rPr>
          <w:sz w:val="22"/>
          <w:szCs w:val="22"/>
        </w:rPr>
      </w:pPr>
      <w:r w:rsidRPr="004A3F29">
        <w:rPr>
          <w:sz w:val="22"/>
          <w:szCs w:val="22"/>
        </w:rPr>
        <w:t>Tuoj pat kreipkitės į gydytoją arba į artimiausios ligoninės skubios pagalbos skyrių jeigu išgėrėte daugiau vaisto, negu Jums buvo paskirta. Su savimi į ligoninę pasiimkite visas likusias</w:t>
      </w:r>
      <w:r>
        <w:rPr>
          <w:sz w:val="22"/>
          <w:szCs w:val="22"/>
        </w:rPr>
        <w:t xml:space="preserve"> </w:t>
      </w:r>
      <w:r w:rsidRPr="004A3F29">
        <w:rPr>
          <w:sz w:val="22"/>
          <w:szCs w:val="22"/>
        </w:rPr>
        <w:t>tabletes ir šį lapelį.</w:t>
      </w:r>
    </w:p>
    <w:p w:rsidR="006D5FAB" w:rsidRPr="004A3F29" w:rsidRDefault="006D5FAB" w:rsidP="006D5FAB">
      <w:pPr>
        <w:tabs>
          <w:tab w:val="left" w:pos="567"/>
        </w:tabs>
        <w:rPr>
          <w:sz w:val="22"/>
          <w:szCs w:val="22"/>
        </w:rPr>
      </w:pPr>
    </w:p>
    <w:p w:rsidR="006D5FAB" w:rsidRPr="00861F41" w:rsidRDefault="006D5FAB" w:rsidP="006D5FAB">
      <w:pPr>
        <w:tabs>
          <w:tab w:val="left" w:pos="567"/>
        </w:tabs>
        <w:rPr>
          <w:rFonts w:asciiTheme="minorHAnsi" w:eastAsiaTheme="minorHAnsi" w:hAnsiTheme="minorHAnsi" w:cstheme="minorBidi"/>
          <w:sz w:val="22"/>
          <w:szCs w:val="22"/>
        </w:rPr>
      </w:pPr>
      <w:r w:rsidRPr="004A3F29">
        <w:rPr>
          <w:sz w:val="22"/>
          <w:szCs w:val="22"/>
        </w:rPr>
        <w:t>Galimi perdozavimo simptomai yra šie: pykinimas (blogumo jausmas) ir vėmimas, seilėtekis, prakaitavimas, retas širdies plakimas, kraujospūdžio sumažėjimas (apsvaigimas ir galvos svaigulys atsistojus), kvėpavimo sutrikimas, sąmonės netekimas ir priepuoliai arba traukuliai.</w:t>
      </w:r>
    </w:p>
    <w:p w:rsidR="006D5FAB" w:rsidRPr="00861F41" w:rsidRDefault="006D5FAB" w:rsidP="006D5FAB">
      <w:pPr>
        <w:tabs>
          <w:tab w:val="left" w:pos="567"/>
        </w:tabs>
        <w:rPr>
          <w:sz w:val="22"/>
          <w:szCs w:val="22"/>
        </w:rPr>
      </w:pPr>
    </w:p>
    <w:p w:rsidR="006D5FAB" w:rsidRPr="00B64C03" w:rsidRDefault="006D5FAB" w:rsidP="006D5FAB">
      <w:pPr>
        <w:tabs>
          <w:tab w:val="left" w:pos="567"/>
        </w:tabs>
        <w:rPr>
          <w:rFonts w:asciiTheme="minorHAnsi" w:eastAsiaTheme="minorHAnsi" w:hAnsiTheme="minorHAnsi" w:cstheme="minorBidi"/>
          <w:sz w:val="22"/>
          <w:szCs w:val="22"/>
        </w:rPr>
      </w:pPr>
      <w:r w:rsidRPr="00B64C03">
        <w:rPr>
          <w:b/>
          <w:sz w:val="22"/>
          <w:szCs w:val="22"/>
        </w:rPr>
        <w:t>Pamiršus pavartoti</w:t>
      </w:r>
      <w:r w:rsidRPr="00B64C03">
        <w:rPr>
          <w:sz w:val="22"/>
          <w:szCs w:val="22"/>
        </w:rPr>
        <w:t xml:space="preserve"> </w:t>
      </w:r>
      <w:r w:rsidRPr="00B64C03">
        <w:rPr>
          <w:b/>
          <w:sz w:val="22"/>
          <w:szCs w:val="22"/>
        </w:rPr>
        <w:t>ALERTAN</w:t>
      </w: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 xml:space="preserve">Pamiršus išgerti tabletę, tiesiog išgerkite kitą dieną įprastu laiku vieną tabletę. </w:t>
      </w: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Negalima vartoti dvigubos dozės norint kompensuoti praleistą dozę.</w:t>
      </w: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Jeigu pamiršote gerti savo tablečių ilgiau kaip savaitę, prieš pradedant gerti iš naujo bet kiek vaisto, kreipkitės į savo gydytoją.</w:t>
      </w:r>
    </w:p>
    <w:p w:rsidR="006D5FAB" w:rsidRPr="008A7A32" w:rsidRDefault="006D5FAB" w:rsidP="006D5FAB">
      <w:pPr>
        <w:numPr>
          <w:ilvl w:val="12"/>
          <w:numId w:val="0"/>
        </w:numPr>
        <w:tabs>
          <w:tab w:val="left" w:pos="567"/>
        </w:tabs>
        <w:ind w:right="-2"/>
        <w:outlineLvl w:val="0"/>
        <w:rPr>
          <w:sz w:val="22"/>
          <w:szCs w:val="22"/>
        </w:rPr>
      </w:pPr>
    </w:p>
    <w:p w:rsidR="006D5FAB" w:rsidRPr="008A7A32" w:rsidRDefault="006D5FAB" w:rsidP="006D5FAB">
      <w:pPr>
        <w:numPr>
          <w:ilvl w:val="12"/>
          <w:numId w:val="0"/>
        </w:numPr>
        <w:tabs>
          <w:tab w:val="left" w:pos="567"/>
        </w:tabs>
        <w:ind w:right="-2"/>
        <w:outlineLvl w:val="0"/>
        <w:rPr>
          <w:rFonts w:asciiTheme="minorHAnsi" w:eastAsiaTheme="minorHAnsi" w:hAnsiTheme="minorHAnsi" w:cstheme="minorBidi"/>
          <w:b/>
          <w:sz w:val="22"/>
          <w:szCs w:val="22"/>
        </w:rPr>
      </w:pPr>
      <w:r w:rsidRPr="008A7A32">
        <w:rPr>
          <w:b/>
          <w:sz w:val="22"/>
          <w:szCs w:val="22"/>
        </w:rPr>
        <w:t>Nustojus vartoti ALERTAN</w:t>
      </w:r>
    </w:p>
    <w:p w:rsidR="006D5FAB" w:rsidRPr="00B2182F" w:rsidRDefault="006D5FAB" w:rsidP="006D5FAB">
      <w:pPr>
        <w:numPr>
          <w:ilvl w:val="12"/>
          <w:numId w:val="0"/>
        </w:numPr>
        <w:ind w:right="-2"/>
        <w:outlineLvl w:val="0"/>
        <w:rPr>
          <w:rFonts w:eastAsia="Calibri"/>
        </w:rPr>
      </w:pPr>
      <w:r w:rsidRPr="00B2182F">
        <w:rPr>
          <w:rFonts w:eastAsia="Calibri"/>
        </w:rPr>
        <w:lastRenderedPageBreak/>
        <w:t>Nenutraukite vaisto vartojimo, nebent taip patars Jūsų gydytojas. Nustojus vartoti ALERTAN, gydomasis poveikis palaipsniui mažės.</w:t>
      </w:r>
    </w:p>
    <w:p w:rsidR="006D5FAB" w:rsidRDefault="006D5FAB" w:rsidP="006D5FAB">
      <w:pPr>
        <w:numPr>
          <w:ilvl w:val="12"/>
          <w:numId w:val="0"/>
        </w:numPr>
        <w:tabs>
          <w:tab w:val="left" w:pos="567"/>
        </w:tabs>
        <w:ind w:right="-2"/>
        <w:outlineLvl w:val="0"/>
        <w:rPr>
          <w:sz w:val="22"/>
          <w:szCs w:val="22"/>
        </w:rPr>
      </w:pPr>
    </w:p>
    <w:p w:rsidR="006D5FAB" w:rsidRPr="004A3F29" w:rsidRDefault="006D5FAB" w:rsidP="006D5FAB">
      <w:pPr>
        <w:numPr>
          <w:ilvl w:val="12"/>
          <w:numId w:val="0"/>
        </w:numPr>
        <w:tabs>
          <w:tab w:val="left" w:pos="567"/>
        </w:tabs>
        <w:ind w:right="-2"/>
        <w:outlineLvl w:val="0"/>
        <w:rPr>
          <w:b/>
          <w:bCs/>
          <w:sz w:val="22"/>
          <w:szCs w:val="22"/>
        </w:rPr>
      </w:pPr>
      <w:r w:rsidRPr="004A3F29">
        <w:rPr>
          <w:b/>
          <w:bCs/>
          <w:sz w:val="22"/>
          <w:szCs w:val="22"/>
        </w:rPr>
        <w:t>Kiek laiko turite vartoti ALERTAN</w:t>
      </w:r>
    </w:p>
    <w:p w:rsidR="006D5FAB" w:rsidRPr="004A3F29" w:rsidRDefault="006D5FAB" w:rsidP="006D5FAB">
      <w:pPr>
        <w:numPr>
          <w:ilvl w:val="12"/>
          <w:numId w:val="0"/>
        </w:numPr>
        <w:tabs>
          <w:tab w:val="left" w:pos="567"/>
        </w:tabs>
        <w:ind w:right="-2"/>
        <w:outlineLvl w:val="0"/>
        <w:rPr>
          <w:sz w:val="22"/>
          <w:szCs w:val="22"/>
        </w:rPr>
      </w:pPr>
      <w:r w:rsidRPr="004A3F29">
        <w:rPr>
          <w:sz w:val="22"/>
          <w:szCs w:val="22"/>
        </w:rPr>
        <w:t>Jūsų gydytojas arba vaistininkas patars, kiek laiko reikia tęsti tablečių vartojimą. Jums reikės kartais pasitarti su gydytoju, kad peržiūrėtumėte gydymą ir įvertintumėte simptomus.</w:t>
      </w:r>
    </w:p>
    <w:p w:rsidR="006D5FAB" w:rsidRPr="004A3F29" w:rsidRDefault="006D5FAB" w:rsidP="006D5FAB">
      <w:pPr>
        <w:numPr>
          <w:ilvl w:val="12"/>
          <w:numId w:val="0"/>
        </w:numPr>
        <w:tabs>
          <w:tab w:val="left" w:pos="567"/>
        </w:tabs>
        <w:ind w:right="-2"/>
        <w:outlineLvl w:val="0"/>
        <w:rPr>
          <w:sz w:val="22"/>
          <w:szCs w:val="22"/>
        </w:rPr>
      </w:pPr>
    </w:p>
    <w:p w:rsidR="006D5FAB" w:rsidRPr="004A3F29" w:rsidRDefault="006D5FAB" w:rsidP="006D5FAB">
      <w:pPr>
        <w:numPr>
          <w:ilvl w:val="12"/>
          <w:numId w:val="0"/>
        </w:numPr>
        <w:tabs>
          <w:tab w:val="left" w:pos="567"/>
        </w:tabs>
        <w:ind w:right="-2"/>
        <w:rPr>
          <w:rFonts w:asciiTheme="minorHAnsi" w:eastAsiaTheme="minorHAnsi" w:hAnsiTheme="minorHAnsi" w:cstheme="minorBidi"/>
          <w:color w:val="0000FF"/>
          <w:sz w:val="22"/>
          <w:szCs w:val="22"/>
        </w:rPr>
      </w:pPr>
      <w:r w:rsidRPr="00057DB6">
        <w:rPr>
          <w:sz w:val="22"/>
          <w:szCs w:val="22"/>
        </w:rPr>
        <w:t xml:space="preserve">Jeigu kiltų daugiau klausimų dėl šio vaisto vartojimo, kreipkitės į gydytoją arba vaistininką. </w:t>
      </w:r>
    </w:p>
    <w:p w:rsidR="006D5FAB" w:rsidRPr="004A3F29" w:rsidRDefault="006D5FAB" w:rsidP="006D5FAB">
      <w:pPr>
        <w:tabs>
          <w:tab w:val="left" w:pos="567"/>
        </w:tabs>
        <w:rPr>
          <w:sz w:val="22"/>
          <w:szCs w:val="22"/>
        </w:rPr>
      </w:pPr>
    </w:p>
    <w:p w:rsidR="006D5FAB" w:rsidRPr="002553A5" w:rsidRDefault="006D5FAB" w:rsidP="006D5FAB">
      <w:pPr>
        <w:tabs>
          <w:tab w:val="left" w:pos="567"/>
        </w:tabs>
        <w:rPr>
          <w:sz w:val="22"/>
          <w:szCs w:val="22"/>
        </w:rPr>
      </w:pPr>
    </w:p>
    <w:p w:rsidR="006D5FAB" w:rsidRPr="002553A5" w:rsidRDefault="006D5FAB" w:rsidP="006D5FAB">
      <w:pPr>
        <w:keepNext/>
        <w:tabs>
          <w:tab w:val="left" w:pos="567"/>
        </w:tabs>
        <w:ind w:left="540" w:hanging="540"/>
        <w:outlineLvl w:val="1"/>
        <w:rPr>
          <w:rFonts w:asciiTheme="minorHAnsi" w:eastAsiaTheme="minorHAnsi" w:hAnsiTheme="minorHAnsi" w:cstheme="minorBidi"/>
          <w:b/>
          <w:sz w:val="22"/>
          <w:szCs w:val="22"/>
        </w:rPr>
      </w:pPr>
      <w:r w:rsidRPr="002553A5">
        <w:rPr>
          <w:b/>
          <w:sz w:val="22"/>
          <w:szCs w:val="22"/>
        </w:rPr>
        <w:t>4.</w:t>
      </w:r>
      <w:r w:rsidRPr="002553A5">
        <w:rPr>
          <w:b/>
          <w:sz w:val="22"/>
          <w:szCs w:val="22"/>
        </w:rPr>
        <w:tab/>
        <w:t>Galimas šalutinis poveikis</w:t>
      </w:r>
    </w:p>
    <w:p w:rsidR="006D5FAB" w:rsidRPr="002553A5" w:rsidRDefault="006D5FAB" w:rsidP="006D5FAB">
      <w:pPr>
        <w:tabs>
          <w:tab w:val="left" w:pos="567"/>
        </w:tabs>
        <w:rPr>
          <w:sz w:val="22"/>
          <w:szCs w:val="22"/>
        </w:rPr>
      </w:pPr>
    </w:p>
    <w:p w:rsidR="006D5FAB" w:rsidRPr="002553A5" w:rsidRDefault="006D5FAB" w:rsidP="006D5FAB">
      <w:pPr>
        <w:tabs>
          <w:tab w:val="left" w:pos="567"/>
        </w:tabs>
        <w:rPr>
          <w:rFonts w:asciiTheme="minorHAnsi" w:eastAsiaTheme="minorHAnsi" w:hAnsiTheme="minorHAnsi" w:cstheme="minorBidi"/>
          <w:sz w:val="22"/>
          <w:szCs w:val="22"/>
        </w:rPr>
      </w:pPr>
      <w:r w:rsidRPr="002553A5">
        <w:rPr>
          <w:sz w:val="22"/>
          <w:szCs w:val="22"/>
        </w:rPr>
        <w:t xml:space="preserve">Šis vaistas, kaip ir visi kiti, gali sukelti šalutinį poveikį, tačiau jis pasireiškia ne visiems žmonėms. </w:t>
      </w:r>
    </w:p>
    <w:p w:rsidR="006D5FAB" w:rsidRPr="002553A5" w:rsidRDefault="006D5FAB" w:rsidP="006D5FAB">
      <w:pPr>
        <w:tabs>
          <w:tab w:val="left" w:pos="567"/>
        </w:tabs>
        <w:rPr>
          <w:sz w:val="22"/>
          <w:szCs w:val="22"/>
        </w:rPr>
      </w:pPr>
    </w:p>
    <w:p w:rsidR="006D5FAB" w:rsidRPr="002553A5" w:rsidRDefault="006D5FAB" w:rsidP="006D5FAB">
      <w:pPr>
        <w:numPr>
          <w:ilvl w:val="12"/>
          <w:numId w:val="0"/>
        </w:numPr>
        <w:tabs>
          <w:tab w:val="left" w:pos="567"/>
        </w:tabs>
        <w:ind w:right="-2"/>
        <w:rPr>
          <w:rFonts w:asciiTheme="minorHAnsi" w:eastAsiaTheme="minorHAnsi" w:hAnsiTheme="minorHAnsi" w:cstheme="minorBidi"/>
          <w:sz w:val="22"/>
          <w:szCs w:val="22"/>
        </w:rPr>
      </w:pPr>
      <w:proofErr w:type="spellStart"/>
      <w:r w:rsidRPr="002553A5">
        <w:rPr>
          <w:sz w:val="22"/>
          <w:szCs w:val="22"/>
        </w:rPr>
        <w:t>Donepezilą</w:t>
      </w:r>
      <w:proofErr w:type="spellEnd"/>
      <w:r w:rsidRPr="002553A5">
        <w:rPr>
          <w:sz w:val="22"/>
          <w:szCs w:val="22"/>
        </w:rPr>
        <w:t xml:space="preserve"> vartoję žmonės pranešė apie toliau nurodytą šalutinį poveikį.</w:t>
      </w:r>
    </w:p>
    <w:p w:rsidR="006D5FAB" w:rsidRPr="002553A5" w:rsidRDefault="006D5FAB" w:rsidP="006D5FAB">
      <w:pPr>
        <w:tabs>
          <w:tab w:val="left" w:pos="567"/>
        </w:tabs>
        <w:rPr>
          <w:rFonts w:asciiTheme="minorHAnsi" w:eastAsiaTheme="minorHAnsi" w:hAnsiTheme="minorHAnsi" w:cstheme="minorBidi"/>
          <w:sz w:val="22"/>
          <w:szCs w:val="22"/>
        </w:rPr>
      </w:pPr>
      <w:r w:rsidRPr="002553A5">
        <w:rPr>
          <w:b/>
          <w:sz w:val="22"/>
          <w:szCs w:val="22"/>
        </w:rPr>
        <w:t>Jeigu vartojant ALERTAN pasireiškia bet kuris toliau nurodytas šalutinis poveikis, pasakykite gydytojui</w:t>
      </w:r>
      <w:r w:rsidRPr="003E1B4A">
        <w:rPr>
          <w:sz w:val="22"/>
          <w:szCs w:val="22"/>
        </w:rPr>
        <w:t>.</w:t>
      </w:r>
    </w:p>
    <w:p w:rsidR="006D5FAB" w:rsidRPr="002553A5" w:rsidRDefault="006D5FAB" w:rsidP="006D5FAB">
      <w:pPr>
        <w:numPr>
          <w:ilvl w:val="12"/>
          <w:numId w:val="0"/>
        </w:numPr>
        <w:tabs>
          <w:tab w:val="left" w:pos="567"/>
        </w:tabs>
        <w:ind w:right="-2"/>
        <w:rPr>
          <w:sz w:val="22"/>
          <w:szCs w:val="22"/>
        </w:rPr>
      </w:pPr>
    </w:p>
    <w:p w:rsidR="006D5FAB" w:rsidRPr="002553A5" w:rsidRDefault="006D5FAB" w:rsidP="006D5FAB">
      <w:pPr>
        <w:tabs>
          <w:tab w:val="left" w:pos="567"/>
        </w:tabs>
        <w:rPr>
          <w:rFonts w:asciiTheme="minorHAnsi" w:eastAsiaTheme="minorHAnsi" w:hAnsiTheme="minorHAnsi" w:cstheme="minorBidi"/>
          <w:b/>
          <w:sz w:val="22"/>
          <w:szCs w:val="22"/>
        </w:rPr>
      </w:pPr>
      <w:r w:rsidRPr="002553A5">
        <w:rPr>
          <w:b/>
          <w:sz w:val="22"/>
          <w:szCs w:val="22"/>
        </w:rPr>
        <w:t>Sunkus šalutinis poveikis</w:t>
      </w:r>
    </w:p>
    <w:p w:rsidR="006D5FAB" w:rsidRPr="003E1B4A" w:rsidRDefault="006D5FAB" w:rsidP="006D5FAB">
      <w:pPr>
        <w:widowControl w:val="0"/>
        <w:rPr>
          <w:sz w:val="22"/>
          <w:szCs w:val="22"/>
        </w:rPr>
      </w:pPr>
      <w:r w:rsidRPr="003E1B4A">
        <w:rPr>
          <w:sz w:val="22"/>
          <w:szCs w:val="22"/>
        </w:rPr>
        <w:t>Turite nedelsdami pasakyti gydytojui, jeigu pastebėjote sunkų šalutinį poveikį. Gali prireikti skubiai suteikti medicininę pagalbą.</w:t>
      </w:r>
    </w:p>
    <w:p w:rsidR="006D5FAB" w:rsidRPr="003E1B4A" w:rsidRDefault="006D5FAB" w:rsidP="006D5FAB">
      <w:pPr>
        <w:widowControl w:val="0"/>
        <w:numPr>
          <w:ilvl w:val="0"/>
          <w:numId w:val="4"/>
        </w:numPr>
        <w:ind w:left="567" w:hanging="567"/>
        <w:rPr>
          <w:sz w:val="22"/>
          <w:szCs w:val="22"/>
        </w:rPr>
      </w:pPr>
      <w:r w:rsidRPr="003E1B4A">
        <w:rPr>
          <w:sz w:val="22"/>
          <w:szCs w:val="22"/>
        </w:rPr>
        <w:t>Kepenų pažaida, pvz., kepenų uždegimas (hepatitas). Hepatito simptomai gali būti pykinimas ir vėmimas, apetito nebuvimas, bloga bendra savijauta, karščiavimas, niežėjimas, odos ir akių pageltimas, tamsios spalvos šlapimo išsiskyrimas (gali  pasireikšti rečiau kaip 1 iš 1</w:t>
      </w:r>
      <w:r>
        <w:rPr>
          <w:sz w:val="22"/>
          <w:szCs w:val="22"/>
        </w:rPr>
        <w:t> </w:t>
      </w:r>
      <w:r w:rsidRPr="003E1B4A">
        <w:rPr>
          <w:sz w:val="22"/>
          <w:szCs w:val="22"/>
        </w:rPr>
        <w:t xml:space="preserve">000 </w:t>
      </w:r>
      <w:r>
        <w:rPr>
          <w:sz w:val="22"/>
          <w:szCs w:val="22"/>
        </w:rPr>
        <w:t>asmenų</w:t>
      </w:r>
      <w:r w:rsidRPr="003E1B4A">
        <w:rPr>
          <w:sz w:val="22"/>
          <w:szCs w:val="22"/>
        </w:rPr>
        <w:t>).</w:t>
      </w:r>
    </w:p>
    <w:p w:rsidR="006D5FAB" w:rsidRPr="003E1B4A" w:rsidRDefault="006D5FAB" w:rsidP="006D5FAB">
      <w:pPr>
        <w:widowControl w:val="0"/>
        <w:numPr>
          <w:ilvl w:val="0"/>
          <w:numId w:val="4"/>
        </w:numPr>
        <w:ind w:left="567" w:hanging="567"/>
        <w:rPr>
          <w:sz w:val="22"/>
          <w:szCs w:val="22"/>
        </w:rPr>
      </w:pPr>
      <w:r w:rsidRPr="003E1B4A">
        <w:rPr>
          <w:sz w:val="22"/>
          <w:szCs w:val="22"/>
        </w:rPr>
        <w:t>Skrandžio ir dvylikapirštės žarnos opos. Opos simptomai gali būti pilvo skausmas ir diskomfortas (</w:t>
      </w:r>
      <w:proofErr w:type="spellStart"/>
      <w:r w:rsidRPr="003E1B4A">
        <w:rPr>
          <w:sz w:val="22"/>
          <w:szCs w:val="22"/>
        </w:rPr>
        <w:t>nevirškinimas</w:t>
      </w:r>
      <w:proofErr w:type="spellEnd"/>
      <w:r w:rsidRPr="003E1B4A">
        <w:rPr>
          <w:sz w:val="22"/>
          <w:szCs w:val="22"/>
        </w:rPr>
        <w:t xml:space="preserve">) tarp bambos ir </w:t>
      </w:r>
      <w:proofErr w:type="spellStart"/>
      <w:r w:rsidRPr="003E1B4A">
        <w:rPr>
          <w:sz w:val="22"/>
          <w:szCs w:val="22"/>
        </w:rPr>
        <w:t>krūtinkaulio</w:t>
      </w:r>
      <w:proofErr w:type="spellEnd"/>
      <w:r w:rsidRPr="003E1B4A">
        <w:rPr>
          <w:sz w:val="22"/>
          <w:szCs w:val="22"/>
        </w:rPr>
        <w:t xml:space="preserve"> (gali pasireikšti rečiau kaip 1 iš 100 </w:t>
      </w:r>
      <w:r>
        <w:rPr>
          <w:sz w:val="22"/>
          <w:szCs w:val="22"/>
        </w:rPr>
        <w:t>asmenų</w:t>
      </w:r>
      <w:r w:rsidRPr="003E1B4A">
        <w:rPr>
          <w:sz w:val="22"/>
          <w:szCs w:val="22"/>
        </w:rPr>
        <w:t>).</w:t>
      </w:r>
    </w:p>
    <w:p w:rsidR="006D5FAB" w:rsidRPr="003E1B4A" w:rsidRDefault="006D5FAB" w:rsidP="006D5FAB">
      <w:pPr>
        <w:widowControl w:val="0"/>
        <w:numPr>
          <w:ilvl w:val="0"/>
          <w:numId w:val="4"/>
        </w:numPr>
        <w:ind w:left="567" w:hanging="567"/>
        <w:rPr>
          <w:sz w:val="22"/>
          <w:szCs w:val="22"/>
          <w:lang w:val="sv-FI"/>
        </w:rPr>
      </w:pPr>
      <w:r w:rsidRPr="003E1B4A">
        <w:rPr>
          <w:sz w:val="22"/>
          <w:szCs w:val="22"/>
          <w:lang w:val="sv-FI"/>
        </w:rPr>
        <w:t xml:space="preserve">Kraujavimas į skrandį arba žarnas. Dėl to gali būti tamsios išmatos arba išmatose būti matomas šviežias kraujas (gali pasireikšti rečiau kaip 1 iš 100 </w:t>
      </w:r>
      <w:r>
        <w:rPr>
          <w:sz w:val="22"/>
          <w:szCs w:val="22"/>
        </w:rPr>
        <w:t>asmenų</w:t>
      </w:r>
      <w:r w:rsidRPr="003E1B4A">
        <w:rPr>
          <w:sz w:val="22"/>
          <w:szCs w:val="22"/>
          <w:lang w:val="sv-FI"/>
        </w:rPr>
        <w:t>).</w:t>
      </w:r>
    </w:p>
    <w:p w:rsidR="006D5FAB" w:rsidRPr="003E1B4A" w:rsidRDefault="006D5FAB" w:rsidP="006D5FAB">
      <w:pPr>
        <w:widowControl w:val="0"/>
        <w:numPr>
          <w:ilvl w:val="0"/>
          <w:numId w:val="4"/>
        </w:numPr>
        <w:ind w:left="567" w:hanging="567"/>
        <w:rPr>
          <w:sz w:val="22"/>
          <w:szCs w:val="22"/>
          <w:lang w:val="sv-FI"/>
        </w:rPr>
      </w:pPr>
      <w:r w:rsidRPr="003E1B4A">
        <w:rPr>
          <w:sz w:val="22"/>
          <w:szCs w:val="22"/>
          <w:lang w:val="sv-FI"/>
        </w:rPr>
        <w:t xml:space="preserve">Priepuoliai arba traukuliai (gali pasireikšti rečiau kaip 1 iš 100 </w:t>
      </w:r>
      <w:r>
        <w:rPr>
          <w:sz w:val="22"/>
          <w:szCs w:val="22"/>
        </w:rPr>
        <w:t>asmenų</w:t>
      </w:r>
      <w:r w:rsidRPr="003E1B4A">
        <w:rPr>
          <w:sz w:val="22"/>
          <w:szCs w:val="22"/>
          <w:lang w:val="sv-FI"/>
        </w:rPr>
        <w:t>).</w:t>
      </w:r>
    </w:p>
    <w:p w:rsidR="006D5FAB" w:rsidRPr="003E1B4A" w:rsidRDefault="006D5FAB" w:rsidP="006D5FAB">
      <w:pPr>
        <w:widowControl w:val="0"/>
        <w:numPr>
          <w:ilvl w:val="0"/>
          <w:numId w:val="5"/>
        </w:numPr>
        <w:ind w:left="567" w:hanging="567"/>
        <w:contextualSpacing/>
        <w:rPr>
          <w:sz w:val="22"/>
          <w:szCs w:val="22"/>
        </w:rPr>
      </w:pPr>
      <w:r w:rsidRPr="003E1B4A">
        <w:rPr>
          <w:sz w:val="22"/>
          <w:szCs w:val="22"/>
        </w:rPr>
        <w:t xml:space="preserve">Karščiavimas, sunkus raumenų sąstingis, prakaitavimas arba sąmonės pritemimas (sutrikimas, vadinamas piktybiniu </w:t>
      </w:r>
      <w:proofErr w:type="spellStart"/>
      <w:r w:rsidRPr="003E1B4A">
        <w:rPr>
          <w:sz w:val="22"/>
          <w:szCs w:val="22"/>
        </w:rPr>
        <w:t>neurolepsiniu</w:t>
      </w:r>
      <w:proofErr w:type="spellEnd"/>
      <w:r w:rsidRPr="003E1B4A">
        <w:rPr>
          <w:sz w:val="22"/>
          <w:szCs w:val="22"/>
        </w:rPr>
        <w:t xml:space="preserve"> sindromu) (</w:t>
      </w:r>
      <w:r w:rsidRPr="003E1B4A">
        <w:rPr>
          <w:sz w:val="22"/>
          <w:szCs w:val="22"/>
          <w:lang w:val="sv-FI"/>
        </w:rPr>
        <w:t xml:space="preserve">gali pasireikšti rečiau kaip 1 iš 10 000 </w:t>
      </w:r>
      <w:r>
        <w:rPr>
          <w:sz w:val="22"/>
          <w:szCs w:val="22"/>
        </w:rPr>
        <w:t>asmenų</w:t>
      </w:r>
      <w:r w:rsidRPr="003E1B4A">
        <w:rPr>
          <w:sz w:val="22"/>
          <w:szCs w:val="22"/>
        </w:rPr>
        <w:t>).</w:t>
      </w:r>
    </w:p>
    <w:p w:rsidR="006D5FAB" w:rsidRPr="003E1B4A" w:rsidRDefault="006D5FAB" w:rsidP="006D5FAB">
      <w:pPr>
        <w:widowControl w:val="0"/>
        <w:numPr>
          <w:ilvl w:val="0"/>
          <w:numId w:val="5"/>
        </w:numPr>
        <w:ind w:left="567" w:hanging="567"/>
        <w:contextualSpacing/>
        <w:rPr>
          <w:sz w:val="22"/>
          <w:szCs w:val="22"/>
        </w:rPr>
      </w:pPr>
      <w:r w:rsidRPr="003E1B4A">
        <w:rPr>
          <w:sz w:val="22"/>
          <w:szCs w:val="22"/>
        </w:rPr>
        <w:t xml:space="preserve">Raumenų silpnumas, jautrumas arba skausmas ir, ypač, jeigu tuo pat metu jaučiatės prastai, Jums yra aukšta temperatūra arba Jūsų šlapimas tamsus. Tai gali sukelti neįprastas raumenų irimas, kuris gali būti pavojingas gyvybei ir sukelti inkstų problemas (ši būklė vadinama </w:t>
      </w:r>
      <w:proofErr w:type="spellStart"/>
      <w:r w:rsidRPr="003E1B4A">
        <w:rPr>
          <w:sz w:val="22"/>
          <w:szCs w:val="22"/>
        </w:rPr>
        <w:t>rabdomiolize</w:t>
      </w:r>
      <w:proofErr w:type="spellEnd"/>
      <w:r w:rsidRPr="003E1B4A">
        <w:rPr>
          <w:sz w:val="22"/>
          <w:szCs w:val="22"/>
        </w:rPr>
        <w:t>) (</w:t>
      </w:r>
      <w:r w:rsidRPr="003E1B4A">
        <w:rPr>
          <w:sz w:val="22"/>
          <w:szCs w:val="22"/>
          <w:lang w:val="sv-FI"/>
        </w:rPr>
        <w:t xml:space="preserve">gali pasireikšti rečiau kaip 1 iš 10 000 </w:t>
      </w:r>
      <w:r>
        <w:rPr>
          <w:sz w:val="22"/>
          <w:szCs w:val="22"/>
        </w:rPr>
        <w:t>asmenų</w:t>
      </w:r>
      <w:r w:rsidRPr="003E1B4A">
        <w:rPr>
          <w:sz w:val="22"/>
          <w:szCs w:val="22"/>
        </w:rPr>
        <w:t>).</w:t>
      </w:r>
    </w:p>
    <w:p w:rsidR="006D5FAB" w:rsidRPr="002553A5" w:rsidRDefault="006D5FAB" w:rsidP="006D5FAB">
      <w:pPr>
        <w:tabs>
          <w:tab w:val="left" w:pos="567"/>
        </w:tabs>
        <w:rPr>
          <w:sz w:val="22"/>
          <w:szCs w:val="22"/>
        </w:rPr>
      </w:pPr>
    </w:p>
    <w:p w:rsidR="006D5FAB" w:rsidRPr="002553A5" w:rsidRDefault="006D5FAB" w:rsidP="006D5FAB">
      <w:pPr>
        <w:tabs>
          <w:tab w:val="left" w:pos="567"/>
        </w:tabs>
        <w:rPr>
          <w:sz w:val="22"/>
          <w:szCs w:val="22"/>
        </w:rPr>
      </w:pPr>
      <w:r w:rsidRPr="002553A5">
        <w:rPr>
          <w:rFonts w:eastAsiaTheme="minorHAnsi"/>
          <w:b/>
          <w:sz w:val="22"/>
          <w:szCs w:val="22"/>
        </w:rPr>
        <w:t>Kitas šalutinis poveikis</w:t>
      </w:r>
    </w:p>
    <w:p w:rsidR="006D5FAB" w:rsidRPr="00B2182F" w:rsidRDefault="006D5FAB" w:rsidP="006D5FAB">
      <w:pPr>
        <w:tabs>
          <w:tab w:val="left" w:pos="567"/>
        </w:tabs>
        <w:rPr>
          <w:rFonts w:asciiTheme="minorHAnsi" w:eastAsiaTheme="minorHAnsi" w:hAnsiTheme="minorHAnsi" w:cstheme="minorBidi"/>
          <w:sz w:val="22"/>
          <w:szCs w:val="22"/>
        </w:rPr>
      </w:pPr>
      <w:r w:rsidRPr="00F274E9">
        <w:rPr>
          <w:b/>
          <w:sz w:val="22"/>
          <w:szCs w:val="22"/>
        </w:rPr>
        <w:t xml:space="preserve">Labai </w:t>
      </w:r>
      <w:r w:rsidRPr="00F274E9">
        <w:rPr>
          <w:b/>
          <w:bCs/>
          <w:noProof/>
          <w:sz w:val="22"/>
          <w:szCs w:val="22"/>
        </w:rPr>
        <w:t>dažni šalutinio poveikio reiškiniai</w:t>
      </w:r>
      <w:r w:rsidRPr="00F274E9">
        <w:rPr>
          <w:b/>
          <w:sz w:val="22"/>
          <w:szCs w:val="22"/>
        </w:rPr>
        <w:t xml:space="preserve"> (gali pasireikšti </w:t>
      </w:r>
      <w:r w:rsidRPr="00F274E9">
        <w:rPr>
          <w:b/>
          <w:bCs/>
          <w:noProof/>
          <w:sz w:val="22"/>
          <w:szCs w:val="22"/>
        </w:rPr>
        <w:t>ne rečiau</w:t>
      </w:r>
      <w:r w:rsidRPr="00F274E9">
        <w:rPr>
          <w:b/>
          <w:sz w:val="22"/>
          <w:szCs w:val="22"/>
        </w:rPr>
        <w:t xml:space="preserve"> kaip 1 iš 10</w:t>
      </w:r>
      <w:r w:rsidRPr="00F274E9">
        <w:rPr>
          <w:b/>
          <w:bCs/>
          <w:noProof/>
          <w:sz w:val="22"/>
          <w:szCs w:val="22"/>
        </w:rPr>
        <w:t xml:space="preserve"> asmenų):</w:t>
      </w:r>
    </w:p>
    <w:p w:rsidR="006D5FAB" w:rsidRPr="00B2182F" w:rsidRDefault="006D5FAB" w:rsidP="006D5FAB">
      <w:pPr>
        <w:pStyle w:val="Sraopastraipa"/>
        <w:numPr>
          <w:ilvl w:val="0"/>
          <w:numId w:val="1"/>
        </w:numPr>
        <w:tabs>
          <w:tab w:val="left" w:pos="567"/>
        </w:tabs>
        <w:ind w:left="567" w:hanging="567"/>
      </w:pPr>
      <w:r w:rsidRPr="002553A5">
        <w:rPr>
          <w:szCs w:val="22"/>
        </w:rPr>
        <w:t>Viduriavimas, pykinimas;</w:t>
      </w:r>
    </w:p>
    <w:p w:rsidR="006D5FAB" w:rsidRPr="002553A5" w:rsidRDefault="006D5FAB" w:rsidP="006D5FAB">
      <w:pPr>
        <w:pStyle w:val="Sraopastraipa"/>
        <w:numPr>
          <w:ilvl w:val="0"/>
          <w:numId w:val="1"/>
        </w:numPr>
        <w:tabs>
          <w:tab w:val="left" w:pos="567"/>
        </w:tabs>
        <w:ind w:left="567" w:hanging="567"/>
        <w:rPr>
          <w:rFonts w:asciiTheme="minorHAnsi" w:eastAsiaTheme="minorHAnsi" w:hAnsiTheme="minorHAnsi" w:cstheme="minorBidi"/>
          <w:szCs w:val="22"/>
        </w:rPr>
      </w:pPr>
      <w:r w:rsidRPr="002553A5">
        <w:rPr>
          <w:szCs w:val="22"/>
        </w:rPr>
        <w:t>Galvos skausmas.</w:t>
      </w:r>
    </w:p>
    <w:p w:rsidR="006D5FAB" w:rsidRPr="008A7A32" w:rsidRDefault="006D5FAB" w:rsidP="006D5FAB">
      <w:pPr>
        <w:tabs>
          <w:tab w:val="left" w:pos="567"/>
        </w:tabs>
        <w:rPr>
          <w:sz w:val="22"/>
          <w:szCs w:val="22"/>
        </w:rPr>
      </w:pPr>
    </w:p>
    <w:p w:rsidR="006D5FAB" w:rsidRPr="00B2182F" w:rsidRDefault="006D5FAB" w:rsidP="006D5FAB">
      <w:pPr>
        <w:tabs>
          <w:tab w:val="left" w:pos="567"/>
        </w:tabs>
        <w:rPr>
          <w:rFonts w:asciiTheme="minorHAnsi" w:eastAsiaTheme="minorHAnsi" w:hAnsiTheme="minorHAnsi" w:cstheme="minorBidi"/>
          <w:sz w:val="22"/>
          <w:szCs w:val="22"/>
        </w:rPr>
      </w:pPr>
      <w:r w:rsidRPr="00F274E9">
        <w:rPr>
          <w:b/>
          <w:bCs/>
          <w:noProof/>
          <w:sz w:val="22"/>
          <w:szCs w:val="22"/>
        </w:rPr>
        <w:t>Dažni šalutinio poveikio reiškiniai</w:t>
      </w:r>
      <w:r w:rsidRPr="00F274E9">
        <w:rPr>
          <w:b/>
          <w:sz w:val="22"/>
          <w:szCs w:val="22"/>
        </w:rPr>
        <w:t xml:space="preserve"> (gali pasireikšti rečiau kaip 1 iš 10</w:t>
      </w:r>
      <w:r w:rsidRPr="00F274E9">
        <w:rPr>
          <w:b/>
          <w:bCs/>
          <w:noProof/>
          <w:sz w:val="22"/>
          <w:szCs w:val="22"/>
        </w:rPr>
        <w:t xml:space="preserve"> asmenų):</w:t>
      </w:r>
    </w:p>
    <w:p w:rsidR="006D5FAB" w:rsidRPr="003E1B4A" w:rsidRDefault="006D5FAB" w:rsidP="006D5FAB">
      <w:pPr>
        <w:widowControl w:val="0"/>
        <w:numPr>
          <w:ilvl w:val="0"/>
          <w:numId w:val="4"/>
        </w:numPr>
        <w:ind w:left="567" w:hanging="567"/>
        <w:rPr>
          <w:sz w:val="22"/>
          <w:szCs w:val="22"/>
        </w:rPr>
      </w:pPr>
      <w:r w:rsidRPr="003E1B4A">
        <w:rPr>
          <w:sz w:val="22"/>
          <w:szCs w:val="22"/>
        </w:rPr>
        <w:t>Raumenų mėšlungis;</w:t>
      </w:r>
    </w:p>
    <w:p w:rsidR="006D5FAB" w:rsidRPr="003E1B4A" w:rsidRDefault="006D5FAB" w:rsidP="006D5FAB">
      <w:pPr>
        <w:widowControl w:val="0"/>
        <w:numPr>
          <w:ilvl w:val="0"/>
          <w:numId w:val="4"/>
        </w:numPr>
        <w:ind w:left="567" w:hanging="567"/>
        <w:rPr>
          <w:sz w:val="22"/>
          <w:szCs w:val="22"/>
        </w:rPr>
      </w:pPr>
      <w:r w:rsidRPr="003E1B4A">
        <w:rPr>
          <w:sz w:val="22"/>
          <w:szCs w:val="22"/>
        </w:rPr>
        <w:t>Nuovargis;</w:t>
      </w:r>
    </w:p>
    <w:p w:rsidR="006D5FAB" w:rsidRPr="003E1B4A" w:rsidRDefault="006D5FAB" w:rsidP="006D5FAB">
      <w:pPr>
        <w:widowControl w:val="0"/>
        <w:numPr>
          <w:ilvl w:val="0"/>
          <w:numId w:val="4"/>
        </w:numPr>
        <w:ind w:left="567" w:hanging="567"/>
        <w:rPr>
          <w:sz w:val="22"/>
          <w:szCs w:val="22"/>
        </w:rPr>
      </w:pPr>
      <w:r w:rsidRPr="003E1B4A">
        <w:rPr>
          <w:sz w:val="22"/>
          <w:szCs w:val="22"/>
        </w:rPr>
        <w:t>Miego sutrikimai (nemiga);</w:t>
      </w:r>
    </w:p>
    <w:p w:rsidR="006D5FAB" w:rsidRPr="003E1B4A" w:rsidRDefault="006D5FAB" w:rsidP="006D5FAB">
      <w:pPr>
        <w:widowControl w:val="0"/>
        <w:numPr>
          <w:ilvl w:val="0"/>
          <w:numId w:val="4"/>
        </w:numPr>
        <w:ind w:left="567" w:hanging="567"/>
        <w:rPr>
          <w:sz w:val="22"/>
          <w:szCs w:val="22"/>
        </w:rPr>
      </w:pPr>
      <w:r w:rsidRPr="003E1B4A">
        <w:rPr>
          <w:sz w:val="22"/>
          <w:szCs w:val="22"/>
        </w:rPr>
        <w:t>Peršalimas;</w:t>
      </w:r>
    </w:p>
    <w:p w:rsidR="006D5FAB" w:rsidRPr="003E1B4A" w:rsidRDefault="006D5FAB" w:rsidP="006D5FAB">
      <w:pPr>
        <w:widowControl w:val="0"/>
        <w:numPr>
          <w:ilvl w:val="0"/>
          <w:numId w:val="4"/>
        </w:numPr>
        <w:ind w:left="567" w:hanging="567"/>
        <w:rPr>
          <w:sz w:val="22"/>
          <w:szCs w:val="22"/>
        </w:rPr>
      </w:pPr>
      <w:r w:rsidRPr="003E1B4A">
        <w:rPr>
          <w:sz w:val="22"/>
          <w:szCs w:val="22"/>
        </w:rPr>
        <w:t>Haliucinacijos (girdimi ir matomi reiškiniai, kurių nėra);</w:t>
      </w:r>
    </w:p>
    <w:p w:rsidR="006D5FAB" w:rsidRPr="003E1B4A" w:rsidRDefault="006D5FAB" w:rsidP="006D5FAB">
      <w:pPr>
        <w:widowControl w:val="0"/>
        <w:numPr>
          <w:ilvl w:val="0"/>
          <w:numId w:val="4"/>
        </w:numPr>
        <w:ind w:left="567" w:hanging="567"/>
        <w:rPr>
          <w:sz w:val="22"/>
          <w:szCs w:val="22"/>
        </w:rPr>
      </w:pPr>
      <w:r w:rsidRPr="003E1B4A">
        <w:rPr>
          <w:sz w:val="22"/>
          <w:szCs w:val="22"/>
        </w:rPr>
        <w:t>Nenormalūs sapnai, įskaitant košmarus;</w:t>
      </w:r>
    </w:p>
    <w:p w:rsidR="006D5FAB" w:rsidRPr="003E1B4A" w:rsidRDefault="006D5FAB" w:rsidP="006D5FAB">
      <w:pPr>
        <w:widowControl w:val="0"/>
        <w:numPr>
          <w:ilvl w:val="0"/>
          <w:numId w:val="4"/>
        </w:numPr>
        <w:ind w:left="567" w:hanging="567"/>
        <w:rPr>
          <w:sz w:val="22"/>
          <w:szCs w:val="22"/>
        </w:rPr>
      </w:pPr>
      <w:r w:rsidRPr="003E1B4A">
        <w:rPr>
          <w:sz w:val="22"/>
          <w:szCs w:val="22"/>
        </w:rPr>
        <w:t>Susijaudinimas;</w:t>
      </w:r>
    </w:p>
    <w:p w:rsidR="006D5FAB" w:rsidRPr="003E1B4A" w:rsidRDefault="006D5FAB" w:rsidP="006D5FAB">
      <w:pPr>
        <w:widowControl w:val="0"/>
        <w:numPr>
          <w:ilvl w:val="0"/>
          <w:numId w:val="4"/>
        </w:numPr>
        <w:ind w:left="567" w:hanging="567"/>
        <w:rPr>
          <w:sz w:val="22"/>
          <w:szCs w:val="22"/>
        </w:rPr>
      </w:pPr>
      <w:r w:rsidRPr="003E1B4A">
        <w:rPr>
          <w:sz w:val="22"/>
          <w:szCs w:val="22"/>
        </w:rPr>
        <w:t>Agresyvus elgesys;</w:t>
      </w:r>
    </w:p>
    <w:p w:rsidR="006D5FAB" w:rsidRPr="003E1B4A" w:rsidRDefault="006D5FAB" w:rsidP="006D5FAB">
      <w:pPr>
        <w:widowControl w:val="0"/>
        <w:numPr>
          <w:ilvl w:val="0"/>
          <w:numId w:val="4"/>
        </w:numPr>
        <w:ind w:left="567" w:hanging="567"/>
        <w:rPr>
          <w:sz w:val="22"/>
          <w:szCs w:val="22"/>
        </w:rPr>
      </w:pPr>
      <w:r w:rsidRPr="003E1B4A">
        <w:rPr>
          <w:sz w:val="22"/>
          <w:szCs w:val="22"/>
        </w:rPr>
        <w:t>Apalpimas;</w:t>
      </w:r>
    </w:p>
    <w:p w:rsidR="006D5FAB" w:rsidRPr="003E1B4A" w:rsidRDefault="006D5FAB" w:rsidP="006D5FAB">
      <w:pPr>
        <w:widowControl w:val="0"/>
        <w:numPr>
          <w:ilvl w:val="0"/>
          <w:numId w:val="4"/>
        </w:numPr>
        <w:ind w:left="567" w:hanging="567"/>
        <w:rPr>
          <w:sz w:val="22"/>
          <w:szCs w:val="22"/>
        </w:rPr>
      </w:pPr>
      <w:r w:rsidRPr="003E1B4A">
        <w:rPr>
          <w:sz w:val="22"/>
          <w:szCs w:val="22"/>
        </w:rPr>
        <w:t>Galvos svaigulys;</w:t>
      </w:r>
    </w:p>
    <w:p w:rsidR="006D5FAB" w:rsidRPr="003E1B4A" w:rsidRDefault="006D5FAB" w:rsidP="006D5FAB">
      <w:pPr>
        <w:widowControl w:val="0"/>
        <w:numPr>
          <w:ilvl w:val="0"/>
          <w:numId w:val="4"/>
        </w:numPr>
        <w:ind w:left="567" w:hanging="567"/>
        <w:rPr>
          <w:sz w:val="22"/>
          <w:szCs w:val="22"/>
        </w:rPr>
      </w:pPr>
      <w:r w:rsidRPr="003E1B4A">
        <w:rPr>
          <w:sz w:val="22"/>
          <w:szCs w:val="22"/>
        </w:rPr>
        <w:t>Nemalonūs jutimai pilve;</w:t>
      </w:r>
    </w:p>
    <w:p w:rsidR="006D5FAB" w:rsidRPr="003E1B4A" w:rsidRDefault="006D5FAB" w:rsidP="006D5FAB">
      <w:pPr>
        <w:widowControl w:val="0"/>
        <w:numPr>
          <w:ilvl w:val="0"/>
          <w:numId w:val="4"/>
        </w:numPr>
        <w:ind w:left="567" w:hanging="567"/>
        <w:rPr>
          <w:sz w:val="22"/>
          <w:szCs w:val="22"/>
        </w:rPr>
      </w:pPr>
      <w:r w:rsidRPr="003E1B4A">
        <w:rPr>
          <w:sz w:val="22"/>
          <w:szCs w:val="22"/>
        </w:rPr>
        <w:t>Išbėrimas;</w:t>
      </w:r>
    </w:p>
    <w:p w:rsidR="006D5FAB" w:rsidRPr="003E1B4A" w:rsidRDefault="006D5FAB" w:rsidP="006D5FAB">
      <w:pPr>
        <w:widowControl w:val="0"/>
        <w:numPr>
          <w:ilvl w:val="0"/>
          <w:numId w:val="4"/>
        </w:numPr>
        <w:ind w:left="567" w:hanging="567"/>
        <w:rPr>
          <w:sz w:val="22"/>
          <w:szCs w:val="22"/>
        </w:rPr>
      </w:pPr>
      <w:r w:rsidRPr="003E1B4A">
        <w:rPr>
          <w:sz w:val="22"/>
          <w:szCs w:val="22"/>
        </w:rPr>
        <w:t>Nemalonūs jutimai šlapinantis;</w:t>
      </w:r>
    </w:p>
    <w:p w:rsidR="006D5FAB" w:rsidRPr="003E1B4A" w:rsidRDefault="006D5FAB" w:rsidP="006D5FAB">
      <w:pPr>
        <w:widowControl w:val="0"/>
        <w:numPr>
          <w:ilvl w:val="0"/>
          <w:numId w:val="4"/>
        </w:numPr>
        <w:ind w:left="567" w:hanging="567"/>
        <w:rPr>
          <w:sz w:val="22"/>
          <w:szCs w:val="22"/>
        </w:rPr>
      </w:pPr>
      <w:r w:rsidRPr="003E1B4A">
        <w:rPr>
          <w:sz w:val="22"/>
          <w:szCs w:val="22"/>
        </w:rPr>
        <w:lastRenderedPageBreak/>
        <w:t>Skausmas;</w:t>
      </w:r>
    </w:p>
    <w:p w:rsidR="006D5FAB" w:rsidRPr="003E1B4A" w:rsidRDefault="006D5FAB" w:rsidP="006D5FAB">
      <w:pPr>
        <w:widowControl w:val="0"/>
        <w:numPr>
          <w:ilvl w:val="0"/>
          <w:numId w:val="4"/>
        </w:numPr>
        <w:ind w:left="567" w:hanging="567"/>
        <w:rPr>
          <w:sz w:val="22"/>
          <w:szCs w:val="22"/>
        </w:rPr>
      </w:pPr>
      <w:r w:rsidRPr="003E1B4A">
        <w:rPr>
          <w:sz w:val="22"/>
          <w:szCs w:val="22"/>
        </w:rPr>
        <w:t>Nelaimingi atsitikimai (pacientai gali būti linkę dažniau nukristi ir netyčia susižaloti).</w:t>
      </w:r>
    </w:p>
    <w:p w:rsidR="006D5FAB" w:rsidRPr="007F6948" w:rsidRDefault="006D5FAB" w:rsidP="006D5FAB">
      <w:pPr>
        <w:widowControl w:val="0"/>
        <w:rPr>
          <w:sz w:val="22"/>
          <w:szCs w:val="22"/>
        </w:rPr>
      </w:pPr>
    </w:p>
    <w:p w:rsidR="006D5FAB" w:rsidRPr="00B2182F" w:rsidRDefault="006D5FAB" w:rsidP="006D5FAB">
      <w:pPr>
        <w:widowControl w:val="0"/>
        <w:ind w:left="540" w:hanging="540"/>
        <w:rPr>
          <w:sz w:val="22"/>
          <w:szCs w:val="22"/>
        </w:rPr>
      </w:pPr>
      <w:r w:rsidRPr="00F274E9">
        <w:rPr>
          <w:b/>
          <w:bCs/>
          <w:noProof/>
          <w:sz w:val="22"/>
          <w:szCs w:val="22"/>
        </w:rPr>
        <w:t>Nedažni šalutinio poveikio reiškiniai</w:t>
      </w:r>
      <w:r w:rsidRPr="00F274E9">
        <w:rPr>
          <w:b/>
          <w:sz w:val="22"/>
          <w:szCs w:val="22"/>
        </w:rPr>
        <w:t xml:space="preserve"> (gali pasireikšti rečiau kaip 1 iš 100</w:t>
      </w:r>
      <w:r w:rsidRPr="00F274E9">
        <w:rPr>
          <w:b/>
          <w:bCs/>
          <w:noProof/>
          <w:sz w:val="22"/>
          <w:szCs w:val="22"/>
        </w:rPr>
        <w:t xml:space="preserve"> asmenų</w:t>
      </w:r>
      <w:r w:rsidRPr="00F274E9">
        <w:rPr>
          <w:b/>
          <w:sz w:val="22"/>
          <w:szCs w:val="22"/>
        </w:rPr>
        <w:t>):</w:t>
      </w:r>
    </w:p>
    <w:p w:rsidR="006D5FAB" w:rsidRPr="003E1B4A" w:rsidRDefault="006D5FAB" w:rsidP="006D5FAB">
      <w:pPr>
        <w:widowControl w:val="0"/>
        <w:numPr>
          <w:ilvl w:val="0"/>
          <w:numId w:val="4"/>
        </w:numPr>
        <w:ind w:left="567" w:hanging="567"/>
        <w:rPr>
          <w:sz w:val="22"/>
          <w:szCs w:val="22"/>
        </w:rPr>
      </w:pPr>
      <w:r w:rsidRPr="003E1B4A">
        <w:rPr>
          <w:sz w:val="22"/>
          <w:szCs w:val="22"/>
        </w:rPr>
        <w:t>Retas širdies plakimas;</w:t>
      </w:r>
    </w:p>
    <w:p w:rsidR="006D5FAB" w:rsidRPr="003E1B4A" w:rsidRDefault="006D5FAB" w:rsidP="006D5FAB">
      <w:pPr>
        <w:widowControl w:val="0"/>
        <w:numPr>
          <w:ilvl w:val="0"/>
          <w:numId w:val="4"/>
        </w:numPr>
        <w:ind w:left="567" w:hanging="567"/>
        <w:rPr>
          <w:sz w:val="22"/>
          <w:szCs w:val="22"/>
        </w:rPr>
      </w:pPr>
      <w:r w:rsidRPr="003E1B4A">
        <w:rPr>
          <w:sz w:val="22"/>
          <w:szCs w:val="22"/>
        </w:rPr>
        <w:t xml:space="preserve">Seilių </w:t>
      </w:r>
      <w:proofErr w:type="spellStart"/>
      <w:r w:rsidRPr="003E1B4A">
        <w:rPr>
          <w:sz w:val="22"/>
          <w:szCs w:val="22"/>
        </w:rPr>
        <w:t>hipersekrecija</w:t>
      </w:r>
      <w:proofErr w:type="spellEnd"/>
      <w:r w:rsidRPr="003E1B4A">
        <w:rPr>
          <w:sz w:val="22"/>
          <w:szCs w:val="22"/>
        </w:rPr>
        <w:t>.</w:t>
      </w:r>
    </w:p>
    <w:p w:rsidR="006D5FAB" w:rsidRPr="007F6948" w:rsidRDefault="006D5FAB" w:rsidP="006D5FAB">
      <w:pPr>
        <w:widowControl w:val="0"/>
        <w:ind w:left="540" w:hanging="540"/>
        <w:rPr>
          <w:sz w:val="22"/>
          <w:szCs w:val="22"/>
        </w:rPr>
      </w:pPr>
    </w:p>
    <w:p w:rsidR="006D5FAB" w:rsidRPr="00B2182F" w:rsidRDefault="006D5FAB" w:rsidP="006D5FAB">
      <w:pPr>
        <w:widowControl w:val="0"/>
        <w:ind w:left="540" w:hanging="540"/>
        <w:rPr>
          <w:sz w:val="22"/>
          <w:szCs w:val="22"/>
        </w:rPr>
      </w:pPr>
      <w:r w:rsidRPr="00F274E9">
        <w:rPr>
          <w:b/>
          <w:bCs/>
          <w:noProof/>
          <w:sz w:val="22"/>
          <w:szCs w:val="22"/>
        </w:rPr>
        <w:t xml:space="preserve">Reti šalutinio poveikio reiškiniai </w:t>
      </w:r>
      <w:r w:rsidRPr="00F274E9">
        <w:rPr>
          <w:b/>
          <w:sz w:val="22"/>
          <w:szCs w:val="22"/>
        </w:rPr>
        <w:t xml:space="preserve">(gali pasireikšti rečiau kaip 1 iš </w:t>
      </w:r>
      <w:r w:rsidRPr="00F274E9">
        <w:rPr>
          <w:b/>
          <w:bCs/>
          <w:noProof/>
          <w:sz w:val="22"/>
          <w:szCs w:val="22"/>
        </w:rPr>
        <w:t>1 000 asmenų):</w:t>
      </w:r>
    </w:p>
    <w:p w:rsidR="006D5FAB" w:rsidRDefault="006D5FAB" w:rsidP="006D5FAB">
      <w:pPr>
        <w:widowControl w:val="0"/>
        <w:numPr>
          <w:ilvl w:val="0"/>
          <w:numId w:val="4"/>
        </w:numPr>
        <w:ind w:left="567" w:hanging="567"/>
        <w:rPr>
          <w:sz w:val="22"/>
          <w:szCs w:val="22"/>
        </w:rPr>
      </w:pPr>
      <w:r w:rsidRPr="003E1B4A">
        <w:rPr>
          <w:sz w:val="22"/>
          <w:szCs w:val="22"/>
        </w:rPr>
        <w:t>Sustingimas, drebulys ar nekontroliuojami judesiai, ypač veido ir liežuvio, bet gali būti ir galūnių (</w:t>
      </w:r>
      <w:proofErr w:type="spellStart"/>
      <w:r w:rsidRPr="003E1B4A">
        <w:rPr>
          <w:sz w:val="22"/>
          <w:szCs w:val="22"/>
        </w:rPr>
        <w:t>ekstrapiramidiniai</w:t>
      </w:r>
      <w:proofErr w:type="spellEnd"/>
      <w:r w:rsidRPr="003E1B4A">
        <w:rPr>
          <w:sz w:val="22"/>
          <w:szCs w:val="22"/>
        </w:rPr>
        <w:t xml:space="preserve"> simptomai).</w:t>
      </w:r>
    </w:p>
    <w:p w:rsidR="006D5FAB" w:rsidRDefault="006D5FAB" w:rsidP="006D5FAB">
      <w:pPr>
        <w:widowControl w:val="0"/>
        <w:rPr>
          <w:sz w:val="22"/>
          <w:szCs w:val="22"/>
        </w:rPr>
      </w:pPr>
    </w:p>
    <w:p w:rsidR="006D5FAB" w:rsidRPr="00F7457D" w:rsidRDefault="006D5FAB" w:rsidP="006D5FAB">
      <w:pPr>
        <w:widowControl w:val="0"/>
        <w:rPr>
          <w:b/>
          <w:bCs/>
          <w:sz w:val="22"/>
          <w:szCs w:val="22"/>
        </w:rPr>
      </w:pPr>
      <w:r w:rsidRPr="00F7457D">
        <w:rPr>
          <w:b/>
          <w:bCs/>
          <w:sz w:val="22"/>
          <w:szCs w:val="22"/>
        </w:rPr>
        <w:t>Šalutinio poveikio reiškiniai, kurių</w:t>
      </w:r>
      <w:r>
        <w:rPr>
          <w:b/>
          <w:bCs/>
          <w:sz w:val="22"/>
          <w:szCs w:val="22"/>
        </w:rPr>
        <w:t xml:space="preserve"> </w:t>
      </w:r>
      <w:r w:rsidRPr="00F7457D">
        <w:rPr>
          <w:b/>
          <w:bCs/>
          <w:sz w:val="22"/>
          <w:szCs w:val="22"/>
        </w:rPr>
        <w:t>dažnis nežinomas (negali būti apskaičiuotas pagal turimus duomenis):</w:t>
      </w:r>
    </w:p>
    <w:p w:rsidR="006D5FAB" w:rsidRDefault="006D5FAB" w:rsidP="006D5FAB">
      <w:pPr>
        <w:pStyle w:val="Sraopastraipa"/>
        <w:widowControl w:val="0"/>
        <w:numPr>
          <w:ilvl w:val="0"/>
          <w:numId w:val="7"/>
        </w:numPr>
        <w:ind w:left="567" w:hanging="567"/>
        <w:rPr>
          <w:szCs w:val="22"/>
        </w:rPr>
      </w:pPr>
      <w:r>
        <w:rPr>
          <w:szCs w:val="22"/>
        </w:rPr>
        <w:t>E</w:t>
      </w:r>
      <w:r w:rsidRPr="00F7457D">
        <w:rPr>
          <w:szCs w:val="22"/>
        </w:rPr>
        <w:t>lektrokardiogramoje matomi širdies aktyvumo pakitimai, vadinami pailgėjusiu QT intervalu;</w:t>
      </w:r>
    </w:p>
    <w:p w:rsidR="006D5FAB" w:rsidRDefault="006D5FAB" w:rsidP="006D5FAB">
      <w:pPr>
        <w:pStyle w:val="Sraopastraipa"/>
        <w:widowControl w:val="0"/>
        <w:numPr>
          <w:ilvl w:val="0"/>
          <w:numId w:val="7"/>
        </w:numPr>
        <w:ind w:left="567" w:hanging="567"/>
        <w:rPr>
          <w:szCs w:val="22"/>
        </w:rPr>
      </w:pPr>
      <w:r>
        <w:rPr>
          <w:szCs w:val="22"/>
        </w:rPr>
        <w:t>G</w:t>
      </w:r>
      <w:r w:rsidRPr="00F7457D">
        <w:rPr>
          <w:szCs w:val="22"/>
        </w:rPr>
        <w:t xml:space="preserve">reitas, nereguliarus širdies plakimas, alpulys – tai gali būti gyvybei pavojingo sutrikimo, vadinamo </w:t>
      </w:r>
      <w:proofErr w:type="spellStart"/>
      <w:r w:rsidRPr="00F7457D">
        <w:rPr>
          <w:szCs w:val="22"/>
        </w:rPr>
        <w:t>verpstine</w:t>
      </w:r>
      <w:proofErr w:type="spellEnd"/>
      <w:r w:rsidRPr="00F7457D">
        <w:rPr>
          <w:szCs w:val="22"/>
        </w:rPr>
        <w:t xml:space="preserve"> skilvelių </w:t>
      </w:r>
      <w:proofErr w:type="spellStart"/>
      <w:r w:rsidRPr="00F7457D">
        <w:rPr>
          <w:szCs w:val="22"/>
        </w:rPr>
        <w:t>tachikardija</w:t>
      </w:r>
      <w:proofErr w:type="spellEnd"/>
      <w:r w:rsidRPr="00F7457D">
        <w:rPr>
          <w:szCs w:val="22"/>
        </w:rPr>
        <w:t xml:space="preserve"> (</w:t>
      </w:r>
      <w:proofErr w:type="spellStart"/>
      <w:r w:rsidRPr="00F7457D">
        <w:rPr>
          <w:i/>
          <w:iCs/>
          <w:szCs w:val="22"/>
        </w:rPr>
        <w:t>Torsade</w:t>
      </w:r>
      <w:proofErr w:type="spellEnd"/>
      <w:r w:rsidRPr="00F7457D">
        <w:rPr>
          <w:i/>
          <w:iCs/>
          <w:szCs w:val="22"/>
        </w:rPr>
        <w:t xml:space="preserve"> de </w:t>
      </w:r>
      <w:proofErr w:type="spellStart"/>
      <w:r w:rsidRPr="00F7457D">
        <w:rPr>
          <w:i/>
          <w:iCs/>
          <w:szCs w:val="22"/>
        </w:rPr>
        <w:t>Pointes</w:t>
      </w:r>
      <w:proofErr w:type="spellEnd"/>
      <w:r w:rsidRPr="00F7457D">
        <w:rPr>
          <w:szCs w:val="22"/>
        </w:rPr>
        <w:t>), simptomai</w:t>
      </w:r>
      <w:r>
        <w:rPr>
          <w:szCs w:val="22"/>
        </w:rPr>
        <w:t>;</w:t>
      </w:r>
    </w:p>
    <w:p w:rsidR="006D5FAB" w:rsidRDefault="006D5FAB" w:rsidP="006D5FAB">
      <w:pPr>
        <w:pStyle w:val="Sraopastraipa"/>
        <w:widowControl w:val="0"/>
        <w:numPr>
          <w:ilvl w:val="0"/>
          <w:numId w:val="7"/>
        </w:numPr>
        <w:ind w:left="567" w:hanging="567"/>
        <w:rPr>
          <w:szCs w:val="22"/>
        </w:rPr>
      </w:pPr>
      <w:r w:rsidRPr="00DA027A">
        <w:rPr>
          <w:szCs w:val="22"/>
        </w:rPr>
        <w:t>padidėjęs lytinis potraukis,</w:t>
      </w:r>
    </w:p>
    <w:p w:rsidR="006D5FAB" w:rsidRDefault="006D5FAB" w:rsidP="006D5FAB">
      <w:pPr>
        <w:pStyle w:val="Sraopastraipa"/>
        <w:widowControl w:val="0"/>
        <w:numPr>
          <w:ilvl w:val="0"/>
          <w:numId w:val="7"/>
        </w:numPr>
        <w:ind w:left="567" w:hanging="567"/>
        <w:rPr>
          <w:szCs w:val="22"/>
        </w:rPr>
      </w:pPr>
      <w:proofErr w:type="spellStart"/>
      <w:r w:rsidRPr="00DA027A">
        <w:rPr>
          <w:szCs w:val="22"/>
        </w:rPr>
        <w:t>hiperseksualumas</w:t>
      </w:r>
      <w:proofErr w:type="spellEnd"/>
      <w:r w:rsidRPr="00DA027A">
        <w:rPr>
          <w:szCs w:val="22"/>
        </w:rPr>
        <w:t>;</w:t>
      </w:r>
    </w:p>
    <w:p w:rsidR="006D5FAB" w:rsidRPr="00DA027A" w:rsidRDefault="006D5FAB" w:rsidP="006D5FAB">
      <w:pPr>
        <w:pStyle w:val="Sraopastraipa"/>
        <w:widowControl w:val="0"/>
        <w:numPr>
          <w:ilvl w:val="0"/>
          <w:numId w:val="7"/>
        </w:numPr>
        <w:ind w:left="567" w:hanging="567"/>
        <w:rPr>
          <w:szCs w:val="22"/>
        </w:rPr>
      </w:pPr>
      <w:r w:rsidRPr="00DA027A">
        <w:rPr>
          <w:szCs w:val="22"/>
        </w:rPr>
        <w:t>Pizos sindromas (būklė, kai nevalingai susitraukia raumenys, o kūnas ir galva nenormaliai pasvyra į vieną pusę).</w:t>
      </w:r>
    </w:p>
    <w:p w:rsidR="006D5FAB" w:rsidRPr="00DA027A" w:rsidRDefault="006D5FAB" w:rsidP="006D5FAB">
      <w:pPr>
        <w:tabs>
          <w:tab w:val="left" w:pos="567"/>
        </w:tabs>
        <w:rPr>
          <w:sz w:val="22"/>
          <w:szCs w:val="22"/>
        </w:rPr>
      </w:pPr>
    </w:p>
    <w:p w:rsidR="006D5FAB" w:rsidRPr="00376EEC" w:rsidRDefault="006D5FAB" w:rsidP="006D5FAB">
      <w:pPr>
        <w:tabs>
          <w:tab w:val="left" w:pos="567"/>
        </w:tabs>
        <w:rPr>
          <w:rFonts w:asciiTheme="minorHAnsi" w:eastAsiaTheme="minorHAnsi" w:hAnsiTheme="minorHAnsi" w:cstheme="minorBidi"/>
          <w:b/>
          <w:sz w:val="22"/>
          <w:szCs w:val="22"/>
        </w:rPr>
      </w:pPr>
      <w:r w:rsidRPr="00D83A67">
        <w:rPr>
          <w:b/>
          <w:sz w:val="22"/>
          <w:szCs w:val="22"/>
        </w:rPr>
        <w:t>Pranešimas apie šalutinį poveikį</w:t>
      </w:r>
    </w:p>
    <w:p w:rsidR="006D5FAB" w:rsidRPr="00D83A67" w:rsidRDefault="006D5FAB" w:rsidP="006D5FAB">
      <w:pPr>
        <w:tabs>
          <w:tab w:val="left" w:pos="567"/>
        </w:tabs>
        <w:spacing w:line="260" w:lineRule="exact"/>
        <w:rPr>
          <w:rFonts w:asciiTheme="minorHAnsi" w:eastAsiaTheme="minorHAnsi" w:hAnsiTheme="minorHAnsi" w:cstheme="minorBidi"/>
          <w:sz w:val="22"/>
          <w:szCs w:val="22"/>
        </w:rPr>
      </w:pPr>
      <w:r w:rsidRPr="00D83A67">
        <w:rPr>
          <w:sz w:val="22"/>
          <w:szCs w:val="22"/>
        </w:rPr>
        <w:t>Jeigu pasireiškė šalutinis poveikis, įskaitant šiame lapelyje nenurodytą, pasakykite gydytojui</w:t>
      </w:r>
      <w:r>
        <w:rPr>
          <w:sz w:val="22"/>
          <w:szCs w:val="22"/>
        </w:rPr>
        <w:t xml:space="preserve"> </w:t>
      </w:r>
      <w:r w:rsidRPr="00D83A67">
        <w:rPr>
          <w:sz w:val="22"/>
          <w:szCs w:val="22"/>
        </w:rPr>
        <w:t>arba</w:t>
      </w:r>
      <w:r>
        <w:rPr>
          <w:sz w:val="22"/>
          <w:szCs w:val="22"/>
        </w:rPr>
        <w:t xml:space="preserve"> </w:t>
      </w:r>
      <w:r w:rsidRPr="00D83A67">
        <w:rPr>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83A67">
          <w:rPr>
            <w:rStyle w:val="Hipersaitas"/>
            <w:sz w:val="22"/>
            <w:szCs w:val="22"/>
          </w:rPr>
          <w:t>https://vapris.vvkt.lt/vvkt-web/public/nrv</w:t>
        </w:r>
      </w:hyperlink>
      <w:r w:rsidRPr="00D83A67">
        <w:rPr>
          <w:sz w:val="22"/>
          <w:szCs w:val="22"/>
        </w:rPr>
        <w:t xml:space="preserve"> arba užpildant Sveikatos priežiūros ar farmacijos specialisto pranešimo apie įtariamą nepageidaujamą reakciją </w:t>
      </w:r>
      <w:r>
        <w:rPr>
          <w:sz w:val="22"/>
          <w:szCs w:val="22"/>
        </w:rPr>
        <w:t xml:space="preserve">(ĮNR) </w:t>
      </w:r>
      <w:r w:rsidRPr="00D83A67">
        <w:rPr>
          <w:sz w:val="22"/>
          <w:szCs w:val="22"/>
        </w:rPr>
        <w:t xml:space="preserve">formą, kuri skelbiama </w:t>
      </w:r>
      <w:hyperlink r:id="rId6" w:history="1">
        <w:r w:rsidRPr="00D83A67">
          <w:rPr>
            <w:rStyle w:val="Hipersaitas"/>
            <w:sz w:val="22"/>
            <w:szCs w:val="22"/>
          </w:rPr>
          <w:t>https://www.vvkt.lt/index.php?4004286486</w:t>
        </w:r>
      </w:hyperlink>
      <w:r w:rsidRPr="00D83A67">
        <w:rPr>
          <w:sz w:val="22"/>
          <w:szCs w:val="22"/>
        </w:rPr>
        <w:t xml:space="preserve">, ir atsiunčiant elektroniniu paštu (adresu </w:t>
      </w:r>
      <w:hyperlink r:id="rId7" w:history="1">
        <w:r w:rsidRPr="00D83A67">
          <w:rPr>
            <w:rStyle w:val="Hipersaitas"/>
            <w:sz w:val="22"/>
            <w:szCs w:val="22"/>
          </w:rPr>
          <w:t>NepageidaujamaR@vvkt.lt</w:t>
        </w:r>
      </w:hyperlink>
      <w:r w:rsidRPr="00D83A67">
        <w:rPr>
          <w:sz w:val="22"/>
          <w:szCs w:val="22"/>
        </w:rPr>
        <w:t>) arba nemokamu telefonu 8 800 73 568.</w:t>
      </w:r>
      <w:r>
        <w:rPr>
          <w:sz w:val="22"/>
          <w:szCs w:val="22"/>
        </w:rPr>
        <w:t xml:space="preserve"> </w:t>
      </w:r>
      <w:r w:rsidRPr="005D554B">
        <w:rPr>
          <w:snapToGrid w:val="0"/>
          <w:sz w:val="22"/>
        </w:rPr>
        <w:t>Pranešdami apie šalutinį poveikį galite mums padėti gauti daugiau informacijos apie šio vaisto saugumą.</w:t>
      </w:r>
    </w:p>
    <w:p w:rsidR="006D5FAB" w:rsidRPr="00861F41" w:rsidRDefault="006D5FAB" w:rsidP="006D5FAB">
      <w:pPr>
        <w:tabs>
          <w:tab w:val="left" w:pos="567"/>
        </w:tabs>
        <w:rPr>
          <w:sz w:val="22"/>
          <w:szCs w:val="22"/>
        </w:rPr>
      </w:pPr>
    </w:p>
    <w:p w:rsidR="006D5FAB" w:rsidRPr="00861F41" w:rsidRDefault="006D5FAB" w:rsidP="006D5FAB">
      <w:pPr>
        <w:tabs>
          <w:tab w:val="left" w:pos="567"/>
        </w:tabs>
        <w:rPr>
          <w:sz w:val="22"/>
          <w:szCs w:val="22"/>
        </w:rPr>
      </w:pPr>
    </w:p>
    <w:p w:rsidR="006D5FAB" w:rsidRPr="00CD11C0" w:rsidRDefault="006D5FAB" w:rsidP="006D5FAB">
      <w:pPr>
        <w:keepNext/>
        <w:tabs>
          <w:tab w:val="left" w:pos="567"/>
        </w:tabs>
        <w:ind w:left="540" w:hanging="540"/>
        <w:outlineLvl w:val="1"/>
        <w:rPr>
          <w:rFonts w:asciiTheme="minorHAnsi" w:eastAsiaTheme="minorHAnsi" w:hAnsiTheme="minorHAnsi" w:cstheme="minorBidi"/>
          <w:b/>
          <w:sz w:val="22"/>
          <w:szCs w:val="22"/>
        </w:rPr>
      </w:pPr>
      <w:r w:rsidRPr="00861F41">
        <w:rPr>
          <w:b/>
          <w:sz w:val="22"/>
          <w:szCs w:val="22"/>
        </w:rPr>
        <w:t>5.</w:t>
      </w:r>
      <w:r w:rsidRPr="00861F41">
        <w:rPr>
          <w:b/>
          <w:sz w:val="22"/>
          <w:szCs w:val="22"/>
        </w:rPr>
        <w:tab/>
        <w:t xml:space="preserve">Kaip laikyti </w:t>
      </w:r>
      <w:r w:rsidRPr="002869C5">
        <w:rPr>
          <w:b/>
          <w:caps/>
          <w:sz w:val="22"/>
          <w:szCs w:val="22"/>
        </w:rPr>
        <w:t>ALERTAN</w:t>
      </w:r>
      <w:r w:rsidRPr="002869C5">
        <w:rPr>
          <w:b/>
          <w:sz w:val="22"/>
          <w:szCs w:val="22"/>
        </w:rPr>
        <w:t xml:space="preserve"> </w:t>
      </w:r>
    </w:p>
    <w:p w:rsidR="006D5FAB" w:rsidRPr="00861F41" w:rsidRDefault="006D5FAB" w:rsidP="006D5FAB">
      <w:pPr>
        <w:tabs>
          <w:tab w:val="left" w:pos="567"/>
        </w:tabs>
        <w:rPr>
          <w:sz w:val="22"/>
          <w:szCs w:val="22"/>
        </w:rPr>
      </w:pPr>
    </w:p>
    <w:p w:rsidR="006D5FAB" w:rsidRPr="00B64C03" w:rsidRDefault="006D5FAB" w:rsidP="006D5FAB">
      <w:pPr>
        <w:tabs>
          <w:tab w:val="left" w:pos="567"/>
        </w:tabs>
        <w:rPr>
          <w:rFonts w:asciiTheme="minorHAnsi" w:eastAsiaTheme="minorHAnsi" w:hAnsiTheme="minorHAnsi" w:cstheme="minorBidi"/>
          <w:sz w:val="22"/>
          <w:szCs w:val="22"/>
        </w:rPr>
      </w:pPr>
      <w:r w:rsidRPr="00861F41">
        <w:rPr>
          <w:sz w:val="22"/>
          <w:szCs w:val="22"/>
        </w:rPr>
        <w:t>Šį vaistą laikykite vaikams nepastebimoje ir nepasiekiamoje vietoje.</w:t>
      </w:r>
    </w:p>
    <w:p w:rsidR="006D5FAB" w:rsidRPr="00B64C03"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Ant dėžutės po „EXP“ ir lizdinės plokštelės nurodytam tinkamumo laikui pasibaigus, šio vaisto vartoti negalima. Vaistas tinkamas vartoti iki paskutinės nurodyto mėnesio dienos.</w:t>
      </w: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 xml:space="preserve">Šiam </w:t>
      </w:r>
      <w:r>
        <w:rPr>
          <w:sz w:val="22"/>
          <w:szCs w:val="22"/>
        </w:rPr>
        <w:t>vaistui</w:t>
      </w:r>
      <w:r w:rsidRPr="008A7A32">
        <w:rPr>
          <w:sz w:val="22"/>
          <w:szCs w:val="22"/>
        </w:rPr>
        <w:t xml:space="preserve"> specialių laikymo sąlygų nereikia.</w:t>
      </w: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Vaistų negalima išmesti į kanalizaciją arba su buitinėmis atliekomis. Kaip išmesti nereikalingus vaistus, klauskite vaistininko. Šios priemonės padės apsaugoti aplinką.</w:t>
      </w:r>
    </w:p>
    <w:p w:rsidR="006D5FAB" w:rsidRPr="008A7A32" w:rsidRDefault="006D5FAB" w:rsidP="006D5FAB">
      <w:pPr>
        <w:tabs>
          <w:tab w:val="left" w:pos="567"/>
        </w:tabs>
        <w:rPr>
          <w:sz w:val="22"/>
          <w:szCs w:val="22"/>
        </w:rPr>
      </w:pPr>
    </w:p>
    <w:p w:rsidR="006D5FAB" w:rsidRPr="008A7A32" w:rsidRDefault="006D5FAB" w:rsidP="006D5FAB">
      <w:pPr>
        <w:tabs>
          <w:tab w:val="left" w:pos="567"/>
        </w:tabs>
        <w:rPr>
          <w:sz w:val="22"/>
          <w:szCs w:val="22"/>
        </w:rPr>
      </w:pPr>
    </w:p>
    <w:p w:rsidR="006D5FAB" w:rsidRPr="008A7A32" w:rsidRDefault="006D5FAB" w:rsidP="006D5FAB">
      <w:pPr>
        <w:keepNext/>
        <w:tabs>
          <w:tab w:val="left" w:pos="567"/>
        </w:tabs>
        <w:ind w:left="540" w:hanging="540"/>
        <w:outlineLvl w:val="1"/>
        <w:rPr>
          <w:rFonts w:asciiTheme="minorHAnsi" w:eastAsiaTheme="minorHAnsi" w:hAnsiTheme="minorHAnsi" w:cstheme="minorBidi"/>
          <w:sz w:val="22"/>
          <w:szCs w:val="22"/>
        </w:rPr>
      </w:pPr>
      <w:r w:rsidRPr="008A7A32">
        <w:rPr>
          <w:b/>
          <w:sz w:val="22"/>
          <w:szCs w:val="22"/>
        </w:rPr>
        <w:t>6.</w:t>
      </w:r>
      <w:r w:rsidRPr="008A7A32">
        <w:rPr>
          <w:b/>
          <w:sz w:val="22"/>
          <w:szCs w:val="22"/>
        </w:rPr>
        <w:tab/>
        <w:t>Pakuotės turinys ir kita informacija</w:t>
      </w:r>
    </w:p>
    <w:p w:rsidR="006D5FAB" w:rsidRPr="008A7A32" w:rsidRDefault="006D5FAB" w:rsidP="006D5FAB">
      <w:pPr>
        <w:keepNext/>
        <w:tabs>
          <w:tab w:val="left" w:pos="567"/>
        </w:tabs>
        <w:ind w:left="540" w:hanging="540"/>
        <w:outlineLvl w:val="1"/>
        <w:rPr>
          <w:sz w:val="22"/>
          <w:szCs w:val="22"/>
        </w:rPr>
      </w:pPr>
    </w:p>
    <w:p w:rsidR="006D5FAB" w:rsidRPr="008A7A32" w:rsidRDefault="006D5FAB" w:rsidP="006D5FAB">
      <w:pPr>
        <w:tabs>
          <w:tab w:val="left" w:pos="567"/>
        </w:tabs>
        <w:rPr>
          <w:rFonts w:asciiTheme="minorHAnsi" w:eastAsiaTheme="minorHAnsi" w:hAnsiTheme="minorHAnsi" w:cstheme="minorBidi"/>
          <w:b/>
          <w:sz w:val="22"/>
          <w:szCs w:val="22"/>
        </w:rPr>
      </w:pPr>
      <w:r w:rsidRPr="008A7A32">
        <w:rPr>
          <w:b/>
          <w:sz w:val="22"/>
          <w:szCs w:val="22"/>
        </w:rPr>
        <w:t>ALERTAN sudėtis</w:t>
      </w:r>
    </w:p>
    <w:p w:rsidR="006D5FAB" w:rsidRPr="008A7A32" w:rsidRDefault="006D5FAB" w:rsidP="006D5FAB">
      <w:pPr>
        <w:numPr>
          <w:ilvl w:val="0"/>
          <w:numId w:val="3"/>
        </w:numPr>
        <w:tabs>
          <w:tab w:val="left" w:pos="567"/>
        </w:tabs>
        <w:rPr>
          <w:rFonts w:asciiTheme="minorHAnsi" w:eastAsiaTheme="minorHAnsi" w:hAnsiTheme="minorHAnsi" w:cstheme="minorBidi"/>
          <w:sz w:val="22"/>
          <w:szCs w:val="22"/>
        </w:rPr>
      </w:pPr>
      <w:r w:rsidRPr="008A7A32">
        <w:rPr>
          <w:sz w:val="22"/>
          <w:szCs w:val="22"/>
        </w:rPr>
        <w:t xml:space="preserve">Veiklioji medžiaga yra </w:t>
      </w:r>
      <w:proofErr w:type="spellStart"/>
      <w:r w:rsidRPr="008A7A32">
        <w:rPr>
          <w:sz w:val="22"/>
          <w:szCs w:val="22"/>
        </w:rPr>
        <w:t>donepezilo</w:t>
      </w:r>
      <w:proofErr w:type="spellEnd"/>
      <w:r w:rsidRPr="008A7A32">
        <w:rPr>
          <w:sz w:val="22"/>
          <w:szCs w:val="22"/>
        </w:rPr>
        <w:t xml:space="preserve"> hidrochloridas. </w:t>
      </w:r>
    </w:p>
    <w:p w:rsidR="006D5FAB" w:rsidRPr="008A7A32" w:rsidRDefault="006D5FAB" w:rsidP="006D5FAB">
      <w:pPr>
        <w:tabs>
          <w:tab w:val="left" w:pos="567"/>
        </w:tabs>
        <w:ind w:left="540"/>
        <w:rPr>
          <w:rFonts w:asciiTheme="minorHAnsi" w:eastAsiaTheme="minorHAnsi" w:hAnsiTheme="minorHAnsi" w:cstheme="minorBidi"/>
          <w:sz w:val="22"/>
          <w:szCs w:val="22"/>
        </w:rPr>
      </w:pPr>
      <w:r w:rsidRPr="008A7A32">
        <w:rPr>
          <w:sz w:val="22"/>
          <w:szCs w:val="22"/>
        </w:rPr>
        <w:t>Kiekvienoje plėvele dengtoje tabletėje yra 5</w:t>
      </w:r>
      <w:r>
        <w:rPr>
          <w:sz w:val="22"/>
          <w:szCs w:val="22"/>
        </w:rPr>
        <w:t>,22</w:t>
      </w:r>
      <w:r w:rsidRPr="008A7A32">
        <w:rPr>
          <w:sz w:val="22"/>
          <w:szCs w:val="22"/>
        </w:rPr>
        <w:t xml:space="preserve"> mg </w:t>
      </w:r>
      <w:proofErr w:type="spellStart"/>
      <w:r w:rsidRPr="008A7A32">
        <w:rPr>
          <w:sz w:val="22"/>
          <w:szCs w:val="22"/>
        </w:rPr>
        <w:t>donepezilo</w:t>
      </w:r>
      <w:proofErr w:type="spellEnd"/>
      <w:r w:rsidRPr="008A7A32">
        <w:rPr>
          <w:sz w:val="22"/>
          <w:szCs w:val="22"/>
        </w:rPr>
        <w:t xml:space="preserve"> hidrochlorido</w:t>
      </w:r>
      <w:r>
        <w:rPr>
          <w:sz w:val="22"/>
          <w:szCs w:val="22"/>
        </w:rPr>
        <w:t xml:space="preserve"> </w:t>
      </w:r>
      <w:proofErr w:type="spellStart"/>
      <w:r>
        <w:rPr>
          <w:sz w:val="22"/>
          <w:szCs w:val="22"/>
        </w:rPr>
        <w:t>monohidrato</w:t>
      </w:r>
      <w:proofErr w:type="spellEnd"/>
      <w:r w:rsidRPr="008A7A32">
        <w:rPr>
          <w:sz w:val="22"/>
          <w:szCs w:val="22"/>
        </w:rPr>
        <w:t xml:space="preserve">, atitinkančio </w:t>
      </w:r>
      <w:r>
        <w:rPr>
          <w:sz w:val="22"/>
          <w:szCs w:val="22"/>
        </w:rPr>
        <w:t>5</w:t>
      </w:r>
      <w:r w:rsidRPr="008A7A32">
        <w:rPr>
          <w:sz w:val="22"/>
          <w:szCs w:val="22"/>
        </w:rPr>
        <w:t xml:space="preserve"> mg </w:t>
      </w:r>
      <w:proofErr w:type="spellStart"/>
      <w:r w:rsidRPr="008A7A32">
        <w:rPr>
          <w:sz w:val="22"/>
          <w:szCs w:val="22"/>
        </w:rPr>
        <w:t>donepezilo</w:t>
      </w:r>
      <w:proofErr w:type="spellEnd"/>
      <w:r>
        <w:rPr>
          <w:sz w:val="22"/>
          <w:szCs w:val="22"/>
        </w:rPr>
        <w:t xml:space="preserve"> hidrochlorido</w:t>
      </w:r>
      <w:r w:rsidRPr="008A7A32">
        <w:rPr>
          <w:sz w:val="22"/>
          <w:szCs w:val="22"/>
        </w:rPr>
        <w:t>.</w:t>
      </w:r>
    </w:p>
    <w:p w:rsidR="006D5FAB" w:rsidRPr="008A7A32" w:rsidRDefault="006D5FAB" w:rsidP="006D5FAB">
      <w:pPr>
        <w:tabs>
          <w:tab w:val="left" w:pos="567"/>
        </w:tabs>
        <w:ind w:left="540"/>
        <w:rPr>
          <w:rFonts w:asciiTheme="minorHAnsi" w:eastAsiaTheme="minorHAnsi" w:hAnsiTheme="minorHAnsi" w:cstheme="minorBidi"/>
          <w:sz w:val="22"/>
          <w:szCs w:val="22"/>
          <w:highlight w:val="lightGray"/>
        </w:rPr>
      </w:pPr>
      <w:r w:rsidRPr="008A7A32">
        <w:rPr>
          <w:sz w:val="22"/>
          <w:szCs w:val="22"/>
          <w:highlight w:val="lightGray"/>
        </w:rPr>
        <w:t>Kiekvienoje plėvele dengtoje tabletėje yra 10</w:t>
      </w:r>
      <w:r>
        <w:rPr>
          <w:sz w:val="22"/>
          <w:szCs w:val="22"/>
          <w:highlight w:val="lightGray"/>
        </w:rPr>
        <w:t>,44</w:t>
      </w:r>
      <w:r w:rsidRPr="008A7A32">
        <w:rPr>
          <w:sz w:val="22"/>
          <w:szCs w:val="22"/>
          <w:highlight w:val="lightGray"/>
        </w:rPr>
        <w:t xml:space="preserve"> mg </w:t>
      </w:r>
      <w:proofErr w:type="spellStart"/>
      <w:r w:rsidRPr="008A7A32">
        <w:rPr>
          <w:sz w:val="22"/>
          <w:szCs w:val="22"/>
          <w:highlight w:val="lightGray"/>
        </w:rPr>
        <w:t>donepezilo</w:t>
      </w:r>
      <w:proofErr w:type="spellEnd"/>
      <w:r w:rsidRPr="008A7A32">
        <w:rPr>
          <w:sz w:val="22"/>
          <w:szCs w:val="22"/>
          <w:highlight w:val="lightGray"/>
        </w:rPr>
        <w:t xml:space="preserve"> hidrochlorido</w:t>
      </w:r>
      <w:r>
        <w:rPr>
          <w:sz w:val="22"/>
          <w:szCs w:val="22"/>
          <w:highlight w:val="lightGray"/>
        </w:rPr>
        <w:t xml:space="preserve"> </w:t>
      </w:r>
      <w:proofErr w:type="spellStart"/>
      <w:r>
        <w:rPr>
          <w:sz w:val="22"/>
          <w:szCs w:val="22"/>
          <w:highlight w:val="lightGray"/>
        </w:rPr>
        <w:t>monohidrato</w:t>
      </w:r>
      <w:proofErr w:type="spellEnd"/>
      <w:r w:rsidRPr="008A7A32">
        <w:rPr>
          <w:sz w:val="22"/>
          <w:szCs w:val="22"/>
          <w:highlight w:val="lightGray"/>
        </w:rPr>
        <w:t xml:space="preserve">, atitinkančio </w:t>
      </w:r>
      <w:r>
        <w:rPr>
          <w:sz w:val="22"/>
          <w:szCs w:val="22"/>
          <w:highlight w:val="lightGray"/>
        </w:rPr>
        <w:t>10 </w:t>
      </w:r>
      <w:r w:rsidRPr="008A7A32">
        <w:rPr>
          <w:sz w:val="22"/>
          <w:szCs w:val="22"/>
          <w:highlight w:val="lightGray"/>
        </w:rPr>
        <w:t xml:space="preserve">mg </w:t>
      </w:r>
      <w:proofErr w:type="spellStart"/>
      <w:r w:rsidRPr="008A7A32">
        <w:rPr>
          <w:sz w:val="22"/>
          <w:szCs w:val="22"/>
          <w:highlight w:val="lightGray"/>
        </w:rPr>
        <w:t>donepezilo</w:t>
      </w:r>
      <w:proofErr w:type="spellEnd"/>
      <w:r>
        <w:rPr>
          <w:sz w:val="22"/>
          <w:szCs w:val="22"/>
          <w:highlight w:val="lightGray"/>
        </w:rPr>
        <w:t xml:space="preserve"> hidrochlorido</w:t>
      </w:r>
      <w:r w:rsidRPr="008A7A32">
        <w:rPr>
          <w:sz w:val="22"/>
          <w:szCs w:val="22"/>
          <w:highlight w:val="lightGray"/>
        </w:rPr>
        <w:t>.</w:t>
      </w:r>
    </w:p>
    <w:p w:rsidR="006D5FAB" w:rsidRPr="008A7A32" w:rsidRDefault="006D5FAB" w:rsidP="006D5FAB">
      <w:pPr>
        <w:numPr>
          <w:ilvl w:val="0"/>
          <w:numId w:val="3"/>
        </w:numPr>
        <w:tabs>
          <w:tab w:val="left" w:pos="567"/>
        </w:tabs>
        <w:rPr>
          <w:rFonts w:asciiTheme="minorHAnsi" w:eastAsiaTheme="minorHAnsi" w:hAnsiTheme="minorHAnsi" w:cstheme="minorBidi"/>
          <w:sz w:val="22"/>
          <w:szCs w:val="22"/>
        </w:rPr>
      </w:pPr>
      <w:r w:rsidRPr="008A7A32">
        <w:rPr>
          <w:sz w:val="22"/>
          <w:szCs w:val="22"/>
        </w:rPr>
        <w:t>Pagalbinės medžiagos.</w:t>
      </w:r>
    </w:p>
    <w:p w:rsidR="006D5FAB" w:rsidRPr="00CD11C0" w:rsidRDefault="006D5FAB" w:rsidP="006D5FAB">
      <w:pPr>
        <w:tabs>
          <w:tab w:val="left" w:pos="567"/>
        </w:tabs>
        <w:ind w:left="540"/>
        <w:rPr>
          <w:rFonts w:asciiTheme="minorHAnsi" w:eastAsiaTheme="minorHAnsi" w:hAnsiTheme="minorHAnsi" w:cstheme="minorBidi"/>
          <w:sz w:val="22"/>
          <w:szCs w:val="22"/>
        </w:rPr>
      </w:pPr>
      <w:r w:rsidRPr="008A7A32">
        <w:rPr>
          <w:sz w:val="22"/>
          <w:szCs w:val="22"/>
          <w:u w:val="single"/>
        </w:rPr>
        <w:lastRenderedPageBreak/>
        <w:t>Tabletės branduolys</w:t>
      </w:r>
      <w:r w:rsidRPr="008A7A32">
        <w:rPr>
          <w:sz w:val="22"/>
          <w:szCs w:val="22"/>
        </w:rPr>
        <w:t>:</w:t>
      </w:r>
      <w:r w:rsidRPr="008A7A32" w:rsidDel="00F404C4">
        <w:rPr>
          <w:sz w:val="22"/>
          <w:szCs w:val="22"/>
        </w:rPr>
        <w:t xml:space="preserve"> </w:t>
      </w:r>
      <w:r w:rsidRPr="008A7A32">
        <w:rPr>
          <w:sz w:val="22"/>
          <w:szCs w:val="22"/>
        </w:rPr>
        <w:t xml:space="preserve">laktozė </w:t>
      </w:r>
      <w:proofErr w:type="spellStart"/>
      <w:r w:rsidRPr="008A7A32">
        <w:rPr>
          <w:sz w:val="22"/>
          <w:szCs w:val="22"/>
        </w:rPr>
        <w:t>monohidratas</w:t>
      </w:r>
      <w:proofErr w:type="spellEnd"/>
      <w:r w:rsidRPr="008A7A32">
        <w:rPr>
          <w:sz w:val="22"/>
          <w:szCs w:val="22"/>
        </w:rPr>
        <w:t xml:space="preserve">, kukurūzų krakmolas, </w:t>
      </w:r>
      <w:proofErr w:type="spellStart"/>
      <w:r w:rsidRPr="008A7A32">
        <w:rPr>
          <w:sz w:val="22"/>
          <w:szCs w:val="22"/>
        </w:rPr>
        <w:t>mikrokristalinė</w:t>
      </w:r>
      <w:proofErr w:type="spellEnd"/>
      <w:r w:rsidRPr="008A7A32">
        <w:rPr>
          <w:sz w:val="22"/>
          <w:szCs w:val="22"/>
        </w:rPr>
        <w:t xml:space="preserve"> celiuliozė, </w:t>
      </w:r>
      <w:proofErr w:type="spellStart"/>
      <w:r w:rsidRPr="008A7A32">
        <w:rPr>
          <w:sz w:val="22"/>
          <w:szCs w:val="22"/>
        </w:rPr>
        <w:t>hidroksipropilceliuliozė</w:t>
      </w:r>
      <w:proofErr w:type="spellEnd"/>
      <w:r w:rsidRPr="008A7A32">
        <w:rPr>
          <w:sz w:val="22"/>
          <w:szCs w:val="22"/>
        </w:rPr>
        <w:t xml:space="preserve">, magnio </w:t>
      </w:r>
      <w:proofErr w:type="spellStart"/>
      <w:r w:rsidRPr="008A7A32">
        <w:rPr>
          <w:sz w:val="22"/>
          <w:szCs w:val="22"/>
        </w:rPr>
        <w:t>stearatas</w:t>
      </w:r>
      <w:proofErr w:type="spellEnd"/>
      <w:r w:rsidRPr="008A7A32">
        <w:rPr>
          <w:sz w:val="22"/>
          <w:szCs w:val="22"/>
        </w:rPr>
        <w:t xml:space="preserve">, </w:t>
      </w:r>
      <w:proofErr w:type="spellStart"/>
      <w:r w:rsidRPr="008A7A32">
        <w:rPr>
          <w:sz w:val="22"/>
          <w:szCs w:val="22"/>
        </w:rPr>
        <w:t>kro</w:t>
      </w:r>
      <w:r w:rsidRPr="002869C5">
        <w:rPr>
          <w:sz w:val="22"/>
          <w:szCs w:val="22"/>
        </w:rPr>
        <w:t>skarmeliozės</w:t>
      </w:r>
      <w:proofErr w:type="spellEnd"/>
      <w:r w:rsidRPr="002869C5">
        <w:rPr>
          <w:sz w:val="22"/>
          <w:szCs w:val="22"/>
        </w:rPr>
        <w:t xml:space="preserve"> natrio druska ir bevandenis koloidinis silicio dioksidas.</w:t>
      </w:r>
    </w:p>
    <w:p w:rsidR="006D5FAB" w:rsidRPr="00B64C03" w:rsidRDefault="006D5FAB" w:rsidP="006D5FAB">
      <w:pPr>
        <w:tabs>
          <w:tab w:val="left" w:pos="567"/>
        </w:tabs>
        <w:ind w:left="540"/>
        <w:rPr>
          <w:rFonts w:asciiTheme="minorHAnsi" w:eastAsiaTheme="minorHAnsi" w:hAnsiTheme="minorHAnsi" w:cstheme="minorBidi"/>
          <w:sz w:val="22"/>
          <w:szCs w:val="22"/>
        </w:rPr>
      </w:pPr>
      <w:r w:rsidRPr="00861F41">
        <w:rPr>
          <w:sz w:val="22"/>
          <w:szCs w:val="22"/>
          <w:u w:val="single"/>
        </w:rPr>
        <w:t>Tabletės plėvelė</w:t>
      </w:r>
      <w:r w:rsidRPr="00861F41">
        <w:rPr>
          <w:sz w:val="22"/>
          <w:szCs w:val="22"/>
        </w:rPr>
        <w:t>:</w:t>
      </w:r>
    </w:p>
    <w:p w:rsidR="006D5FAB" w:rsidRPr="008A7A32" w:rsidRDefault="006D5FAB" w:rsidP="006D5FAB">
      <w:pPr>
        <w:tabs>
          <w:tab w:val="left" w:pos="567"/>
        </w:tabs>
        <w:ind w:left="567" w:hanging="27"/>
        <w:rPr>
          <w:rFonts w:asciiTheme="minorHAnsi" w:eastAsiaTheme="minorHAnsi" w:hAnsiTheme="minorHAnsi" w:cstheme="minorBidi"/>
          <w:sz w:val="22"/>
          <w:szCs w:val="22"/>
        </w:rPr>
      </w:pPr>
      <w:r w:rsidRPr="00B64C03">
        <w:rPr>
          <w:sz w:val="22"/>
          <w:szCs w:val="22"/>
        </w:rPr>
        <w:t xml:space="preserve">ALERTAN 5 mg: </w:t>
      </w:r>
      <w:proofErr w:type="spellStart"/>
      <w:r w:rsidRPr="00B64C03">
        <w:rPr>
          <w:sz w:val="22"/>
          <w:szCs w:val="22"/>
        </w:rPr>
        <w:t>mikrokristalinė</w:t>
      </w:r>
      <w:proofErr w:type="spellEnd"/>
      <w:r w:rsidRPr="00B64C03">
        <w:rPr>
          <w:sz w:val="22"/>
          <w:szCs w:val="22"/>
        </w:rPr>
        <w:t xml:space="preserve"> celiuliozė, </w:t>
      </w:r>
      <w:proofErr w:type="spellStart"/>
      <w:r w:rsidRPr="00B64C03">
        <w:rPr>
          <w:sz w:val="22"/>
          <w:szCs w:val="22"/>
        </w:rPr>
        <w:t>hipromeliozė</w:t>
      </w:r>
      <w:proofErr w:type="spellEnd"/>
      <w:r w:rsidRPr="00B64C03">
        <w:rPr>
          <w:sz w:val="22"/>
          <w:szCs w:val="22"/>
        </w:rPr>
        <w:t xml:space="preserve">, </w:t>
      </w:r>
      <w:proofErr w:type="spellStart"/>
      <w:r w:rsidRPr="00B64C03">
        <w:rPr>
          <w:sz w:val="22"/>
          <w:szCs w:val="22"/>
        </w:rPr>
        <w:t>makrogolio</w:t>
      </w:r>
      <w:proofErr w:type="spellEnd"/>
      <w:r w:rsidRPr="00B64C03">
        <w:rPr>
          <w:sz w:val="22"/>
          <w:szCs w:val="22"/>
        </w:rPr>
        <w:t xml:space="preserve"> </w:t>
      </w:r>
      <w:proofErr w:type="spellStart"/>
      <w:r w:rsidRPr="00B64C03">
        <w:rPr>
          <w:sz w:val="22"/>
          <w:szCs w:val="22"/>
        </w:rPr>
        <w:t>stearatas</w:t>
      </w:r>
      <w:proofErr w:type="spellEnd"/>
      <w:r w:rsidRPr="00B64C03">
        <w:rPr>
          <w:sz w:val="22"/>
          <w:szCs w:val="22"/>
        </w:rPr>
        <w:t xml:space="preserve"> (I tipo), titano dioksidas (E171).</w:t>
      </w:r>
    </w:p>
    <w:p w:rsidR="006D5FAB" w:rsidRPr="008A7A32" w:rsidRDefault="006D5FAB" w:rsidP="006D5FAB">
      <w:pPr>
        <w:tabs>
          <w:tab w:val="left" w:pos="567"/>
        </w:tabs>
        <w:ind w:left="567" w:hanging="27"/>
        <w:rPr>
          <w:rFonts w:asciiTheme="minorHAnsi" w:eastAsiaTheme="minorHAnsi" w:hAnsiTheme="minorHAnsi" w:cstheme="minorBidi"/>
          <w:sz w:val="22"/>
          <w:szCs w:val="22"/>
        </w:rPr>
      </w:pPr>
      <w:r w:rsidRPr="008A7A32">
        <w:rPr>
          <w:sz w:val="22"/>
          <w:szCs w:val="22"/>
          <w:highlight w:val="lightGray"/>
        </w:rPr>
        <w:t xml:space="preserve">ALERTAN 10 mg: geltonasis geležies oksidas (E172), </w:t>
      </w:r>
      <w:proofErr w:type="spellStart"/>
      <w:r w:rsidRPr="008A7A32">
        <w:rPr>
          <w:sz w:val="22"/>
          <w:szCs w:val="22"/>
          <w:highlight w:val="lightGray"/>
        </w:rPr>
        <w:t>mikrokristalinė</w:t>
      </w:r>
      <w:proofErr w:type="spellEnd"/>
      <w:r w:rsidRPr="008A7A32">
        <w:rPr>
          <w:sz w:val="22"/>
          <w:szCs w:val="22"/>
          <w:highlight w:val="lightGray"/>
        </w:rPr>
        <w:t xml:space="preserve"> celiuliozė, </w:t>
      </w:r>
      <w:proofErr w:type="spellStart"/>
      <w:r w:rsidRPr="008A7A32">
        <w:rPr>
          <w:sz w:val="22"/>
          <w:szCs w:val="22"/>
          <w:highlight w:val="lightGray"/>
        </w:rPr>
        <w:t>hipromeliozė</w:t>
      </w:r>
      <w:proofErr w:type="spellEnd"/>
      <w:r w:rsidRPr="008A7A32">
        <w:rPr>
          <w:sz w:val="22"/>
          <w:szCs w:val="22"/>
          <w:highlight w:val="lightGray"/>
        </w:rPr>
        <w:t xml:space="preserve">, </w:t>
      </w:r>
      <w:proofErr w:type="spellStart"/>
      <w:r w:rsidRPr="008A7A32">
        <w:rPr>
          <w:sz w:val="22"/>
          <w:szCs w:val="22"/>
          <w:highlight w:val="lightGray"/>
        </w:rPr>
        <w:t>makrogolio</w:t>
      </w:r>
      <w:proofErr w:type="spellEnd"/>
      <w:r w:rsidRPr="008A7A32">
        <w:rPr>
          <w:sz w:val="22"/>
          <w:szCs w:val="22"/>
          <w:highlight w:val="lightGray"/>
        </w:rPr>
        <w:t xml:space="preserve"> </w:t>
      </w:r>
      <w:proofErr w:type="spellStart"/>
      <w:r w:rsidRPr="008A7A32">
        <w:rPr>
          <w:sz w:val="22"/>
          <w:szCs w:val="22"/>
          <w:highlight w:val="lightGray"/>
        </w:rPr>
        <w:t>stearatas</w:t>
      </w:r>
      <w:proofErr w:type="spellEnd"/>
      <w:r w:rsidRPr="008A7A32">
        <w:rPr>
          <w:sz w:val="22"/>
          <w:szCs w:val="22"/>
          <w:highlight w:val="lightGray"/>
        </w:rPr>
        <w:t xml:space="preserve"> (I tipo), titano dioksidas (E171).</w:t>
      </w:r>
    </w:p>
    <w:p w:rsidR="006D5FAB" w:rsidRPr="008A7A32" w:rsidRDefault="006D5FAB" w:rsidP="006D5FAB">
      <w:pPr>
        <w:tabs>
          <w:tab w:val="left" w:pos="567"/>
        </w:tabs>
        <w:ind w:left="1800" w:hanging="1260"/>
        <w:rPr>
          <w:sz w:val="22"/>
          <w:szCs w:val="22"/>
        </w:rPr>
      </w:pP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b/>
          <w:sz w:val="22"/>
          <w:szCs w:val="22"/>
        </w:rPr>
      </w:pPr>
      <w:r w:rsidRPr="008A7A32">
        <w:rPr>
          <w:b/>
          <w:sz w:val="22"/>
          <w:szCs w:val="22"/>
        </w:rPr>
        <w:t xml:space="preserve">ALERTAN išvaizda ir kiekis pakuotėje </w:t>
      </w: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ALERTAN 5 mg tabletės yra baltos, abipus išgaubtos, cilindro formos, dengtos plėvele, 7 mm skersmens.</w:t>
      </w: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highlight w:val="lightGray"/>
        </w:rPr>
        <w:t>ALERTAN 10 mg tabletės yra geltonos, abipus išgaubtos, cilindro formos, dengtos plėvele, 9,5 mm skersmens.</w:t>
      </w: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ALERTAN plėvele dengtos tabletės yra supakuotos PVC/aliuminio lizdinių plokštelių pakuotėse, kurių kiekvienoje yra 28, 30, 50, 56, 60, 98 arba 100 plėvele dengtų tablečių.</w:t>
      </w:r>
    </w:p>
    <w:p w:rsidR="006D5FAB" w:rsidRPr="008A7A32" w:rsidRDefault="006D5FAB" w:rsidP="006D5FAB">
      <w:pPr>
        <w:tabs>
          <w:tab w:val="left" w:pos="567"/>
        </w:tabs>
        <w:rPr>
          <w:sz w:val="22"/>
          <w:szCs w:val="22"/>
        </w:rPr>
      </w:pPr>
    </w:p>
    <w:p w:rsidR="006D5FAB" w:rsidRPr="008A7A32" w:rsidRDefault="006D5FAB" w:rsidP="006D5FAB">
      <w:pPr>
        <w:tabs>
          <w:tab w:val="left" w:pos="567"/>
        </w:tabs>
        <w:rPr>
          <w:rFonts w:asciiTheme="minorHAnsi" w:eastAsiaTheme="minorHAnsi" w:hAnsiTheme="minorHAnsi" w:cstheme="minorBidi"/>
          <w:sz w:val="22"/>
          <w:szCs w:val="22"/>
        </w:rPr>
      </w:pPr>
      <w:r w:rsidRPr="008A7A32">
        <w:rPr>
          <w:sz w:val="22"/>
          <w:szCs w:val="22"/>
        </w:rPr>
        <w:t>Gali būti tiekiamos ne visų dydžių pakuotės.</w:t>
      </w:r>
    </w:p>
    <w:p w:rsidR="006D5FAB" w:rsidRPr="008A7A32" w:rsidRDefault="006D5FAB" w:rsidP="006D5FAB">
      <w:pPr>
        <w:tabs>
          <w:tab w:val="left" w:pos="567"/>
        </w:tabs>
        <w:spacing w:line="220" w:lineRule="exact"/>
        <w:rPr>
          <w:sz w:val="22"/>
          <w:szCs w:val="22"/>
        </w:rPr>
      </w:pPr>
    </w:p>
    <w:p w:rsidR="006D5FAB" w:rsidRPr="008A7A32" w:rsidRDefault="006D5FAB" w:rsidP="006D5FAB">
      <w:pPr>
        <w:tabs>
          <w:tab w:val="left" w:pos="567"/>
        </w:tabs>
        <w:spacing w:line="220" w:lineRule="exact"/>
        <w:rPr>
          <w:rFonts w:asciiTheme="minorHAnsi" w:eastAsiaTheme="minorHAnsi" w:hAnsiTheme="minorHAnsi" w:cstheme="minorBidi"/>
          <w:b/>
          <w:sz w:val="22"/>
          <w:szCs w:val="22"/>
        </w:rPr>
      </w:pPr>
      <w:r w:rsidRPr="008A7A32">
        <w:rPr>
          <w:b/>
          <w:sz w:val="22"/>
          <w:szCs w:val="22"/>
        </w:rPr>
        <w:t>Registruotojas ir gamintoja</w:t>
      </w:r>
      <w:r>
        <w:rPr>
          <w:b/>
          <w:sz w:val="22"/>
          <w:szCs w:val="22"/>
        </w:rPr>
        <w:t>s</w:t>
      </w:r>
    </w:p>
    <w:p w:rsidR="006D5FAB" w:rsidRPr="008A7A32" w:rsidRDefault="006D5FAB" w:rsidP="006D5FAB">
      <w:pPr>
        <w:tabs>
          <w:tab w:val="left" w:pos="567"/>
        </w:tabs>
        <w:spacing w:line="220" w:lineRule="exact"/>
        <w:rPr>
          <w:rFonts w:asciiTheme="minorHAnsi" w:eastAsiaTheme="minorHAnsi" w:hAnsiTheme="minorHAnsi" w:cstheme="minorBidi"/>
          <w:i/>
          <w:sz w:val="22"/>
          <w:szCs w:val="22"/>
          <w:lang w:val="es-MX"/>
        </w:rPr>
      </w:pPr>
      <w:proofErr w:type="spellStart"/>
      <w:r w:rsidRPr="008A7A32">
        <w:rPr>
          <w:i/>
          <w:sz w:val="22"/>
          <w:szCs w:val="22"/>
          <w:lang w:val="es-MX"/>
        </w:rPr>
        <w:t>Registruotojas</w:t>
      </w:r>
      <w:proofErr w:type="spellEnd"/>
    </w:p>
    <w:p w:rsidR="006D5FAB" w:rsidRPr="008A7A32" w:rsidRDefault="006D5FAB" w:rsidP="006D5FAB">
      <w:pPr>
        <w:tabs>
          <w:tab w:val="left" w:pos="567"/>
        </w:tabs>
        <w:ind w:left="709" w:hanging="709"/>
        <w:jc w:val="both"/>
        <w:rPr>
          <w:rFonts w:asciiTheme="minorHAnsi" w:eastAsiaTheme="minorHAnsi" w:hAnsiTheme="minorHAnsi" w:cstheme="minorBidi"/>
          <w:sz w:val="22"/>
          <w:szCs w:val="22"/>
        </w:rPr>
      </w:pPr>
      <w:proofErr w:type="spellStart"/>
      <w:r w:rsidRPr="008A7A32">
        <w:rPr>
          <w:sz w:val="22"/>
          <w:szCs w:val="22"/>
        </w:rPr>
        <w:t>Medochemie</w:t>
      </w:r>
      <w:proofErr w:type="spellEnd"/>
      <w:r w:rsidRPr="008A7A32">
        <w:rPr>
          <w:sz w:val="22"/>
          <w:szCs w:val="22"/>
        </w:rPr>
        <w:t xml:space="preserve"> Ltd.</w:t>
      </w:r>
    </w:p>
    <w:p w:rsidR="006D5FAB" w:rsidRPr="008A7A32" w:rsidRDefault="006D5FAB" w:rsidP="006D5FAB">
      <w:pPr>
        <w:tabs>
          <w:tab w:val="left" w:pos="567"/>
        </w:tabs>
        <w:ind w:left="709" w:hanging="709"/>
        <w:jc w:val="both"/>
        <w:rPr>
          <w:rFonts w:asciiTheme="minorHAnsi" w:eastAsiaTheme="minorHAnsi" w:hAnsiTheme="minorHAnsi" w:cstheme="minorBidi"/>
          <w:sz w:val="22"/>
          <w:szCs w:val="22"/>
          <w:lang w:val="nl-NL"/>
        </w:rPr>
      </w:pPr>
      <w:r w:rsidRPr="008A7A32">
        <w:rPr>
          <w:sz w:val="22"/>
          <w:szCs w:val="22"/>
        </w:rPr>
        <w:t xml:space="preserve">1-10 </w:t>
      </w:r>
      <w:proofErr w:type="spellStart"/>
      <w:r w:rsidRPr="008A7A32">
        <w:rPr>
          <w:sz w:val="22"/>
          <w:szCs w:val="22"/>
        </w:rPr>
        <w:t>Constantinoupoleos</w:t>
      </w:r>
      <w:proofErr w:type="spellEnd"/>
      <w:r w:rsidRPr="008A7A32">
        <w:rPr>
          <w:sz w:val="22"/>
          <w:szCs w:val="22"/>
        </w:rPr>
        <w:t xml:space="preserve"> str.</w:t>
      </w:r>
      <w:r w:rsidRPr="008A7A32">
        <w:rPr>
          <w:sz w:val="22"/>
          <w:szCs w:val="22"/>
          <w:lang w:val="nl-NL"/>
        </w:rPr>
        <w:t xml:space="preserve"> </w:t>
      </w:r>
    </w:p>
    <w:p w:rsidR="006D5FAB" w:rsidRPr="008A7A32" w:rsidRDefault="006D5FAB" w:rsidP="006D5FAB">
      <w:pPr>
        <w:tabs>
          <w:tab w:val="left" w:pos="567"/>
        </w:tabs>
        <w:ind w:left="709" w:hanging="709"/>
        <w:jc w:val="both"/>
        <w:rPr>
          <w:rFonts w:asciiTheme="minorHAnsi" w:eastAsiaTheme="minorHAnsi" w:hAnsiTheme="minorHAnsi" w:cstheme="minorBidi"/>
          <w:sz w:val="22"/>
          <w:szCs w:val="22"/>
          <w:lang w:val="nl-NL"/>
        </w:rPr>
      </w:pPr>
      <w:r w:rsidRPr="008A7A32">
        <w:rPr>
          <w:sz w:val="22"/>
          <w:szCs w:val="22"/>
          <w:lang w:val="nl-NL"/>
        </w:rPr>
        <w:t>P.O Box 51409, Limassol, CY 3505</w:t>
      </w:r>
    </w:p>
    <w:p w:rsidR="006D5FAB" w:rsidRPr="008A7A32" w:rsidRDefault="006D5FAB" w:rsidP="006D5FAB">
      <w:pPr>
        <w:tabs>
          <w:tab w:val="left" w:pos="567"/>
        </w:tabs>
        <w:ind w:left="709" w:hanging="709"/>
        <w:jc w:val="both"/>
        <w:rPr>
          <w:rFonts w:asciiTheme="minorHAnsi" w:eastAsiaTheme="minorHAnsi" w:hAnsiTheme="minorHAnsi" w:cstheme="minorBidi"/>
          <w:sz w:val="22"/>
          <w:szCs w:val="22"/>
        </w:rPr>
      </w:pPr>
      <w:r w:rsidRPr="008A7A32">
        <w:rPr>
          <w:sz w:val="22"/>
          <w:szCs w:val="22"/>
          <w:lang w:val="nl-NL"/>
        </w:rPr>
        <w:t>Kipras</w:t>
      </w:r>
    </w:p>
    <w:p w:rsidR="006D5FAB" w:rsidRPr="008A7A32" w:rsidRDefault="006D5FAB" w:rsidP="006D5FAB">
      <w:pPr>
        <w:tabs>
          <w:tab w:val="left" w:pos="567"/>
        </w:tabs>
        <w:spacing w:line="220" w:lineRule="exact"/>
        <w:rPr>
          <w:sz w:val="22"/>
          <w:szCs w:val="22"/>
          <w:lang w:val="nl-NL"/>
        </w:rPr>
      </w:pPr>
    </w:p>
    <w:p w:rsidR="006D5FAB" w:rsidRPr="008A7A32" w:rsidRDefault="006D5FAB" w:rsidP="006D5FAB">
      <w:pPr>
        <w:tabs>
          <w:tab w:val="left" w:pos="567"/>
        </w:tabs>
        <w:spacing w:line="220" w:lineRule="exact"/>
        <w:rPr>
          <w:sz w:val="22"/>
          <w:szCs w:val="22"/>
          <w:lang w:eastAsia="lt-LT"/>
        </w:rPr>
      </w:pPr>
      <w:r w:rsidRPr="008A7A32">
        <w:rPr>
          <w:i/>
          <w:sz w:val="22"/>
          <w:szCs w:val="22"/>
          <w:lang w:val="nl-NL"/>
        </w:rPr>
        <w:t>Gamintojas</w:t>
      </w:r>
    </w:p>
    <w:p w:rsidR="006D5FAB" w:rsidRPr="008A7A32" w:rsidRDefault="006D5FAB" w:rsidP="006D5FAB">
      <w:pPr>
        <w:autoSpaceDE w:val="0"/>
        <w:autoSpaceDN w:val="0"/>
        <w:rPr>
          <w:rFonts w:asciiTheme="minorHAnsi" w:eastAsiaTheme="minorHAnsi" w:hAnsiTheme="minorHAnsi" w:cstheme="minorBidi"/>
          <w:color w:val="002060"/>
          <w:sz w:val="22"/>
          <w:szCs w:val="22"/>
          <w:lang w:val="ro-RO"/>
        </w:rPr>
      </w:pPr>
      <w:proofErr w:type="spellStart"/>
      <w:r w:rsidRPr="008A7A32">
        <w:rPr>
          <w:sz w:val="22"/>
          <w:szCs w:val="22"/>
        </w:rPr>
        <w:t>Medochemie</w:t>
      </w:r>
      <w:proofErr w:type="spellEnd"/>
      <w:r w:rsidRPr="008A7A32">
        <w:rPr>
          <w:sz w:val="22"/>
          <w:szCs w:val="22"/>
        </w:rPr>
        <w:t xml:space="preserve"> </w:t>
      </w:r>
      <w:proofErr w:type="spellStart"/>
      <w:r w:rsidRPr="008A7A32">
        <w:rPr>
          <w:sz w:val="22"/>
          <w:szCs w:val="22"/>
        </w:rPr>
        <w:t>Ltd</w:t>
      </w:r>
      <w:proofErr w:type="spellEnd"/>
      <w:r w:rsidRPr="008A7A32">
        <w:rPr>
          <w:sz w:val="22"/>
          <w:szCs w:val="22"/>
        </w:rPr>
        <w:t xml:space="preserve"> – </w:t>
      </w:r>
      <w:proofErr w:type="spellStart"/>
      <w:r w:rsidRPr="008A7A32">
        <w:rPr>
          <w:sz w:val="22"/>
          <w:szCs w:val="22"/>
        </w:rPr>
        <w:t>Factory</w:t>
      </w:r>
      <w:proofErr w:type="spellEnd"/>
      <w:r w:rsidRPr="008A7A32">
        <w:rPr>
          <w:sz w:val="22"/>
          <w:szCs w:val="22"/>
        </w:rPr>
        <w:t xml:space="preserve"> AZ</w:t>
      </w:r>
    </w:p>
    <w:p w:rsidR="006D5FAB" w:rsidRPr="00CD11C0" w:rsidRDefault="006D5FAB" w:rsidP="006D5FAB">
      <w:pPr>
        <w:tabs>
          <w:tab w:val="left" w:pos="567"/>
        </w:tabs>
        <w:rPr>
          <w:sz w:val="22"/>
          <w:szCs w:val="22"/>
        </w:rPr>
      </w:pPr>
      <w:r w:rsidRPr="003E1B4A">
        <w:rPr>
          <w:sz w:val="22"/>
          <w:szCs w:val="22"/>
          <w:lang w:val="de-DE"/>
        </w:rPr>
        <w:t xml:space="preserve">2 Michael </w:t>
      </w:r>
      <w:proofErr w:type="spellStart"/>
      <w:r w:rsidRPr="003E1B4A">
        <w:rPr>
          <w:sz w:val="22"/>
          <w:szCs w:val="22"/>
        </w:rPr>
        <w:t>Erakleous</w:t>
      </w:r>
      <w:proofErr w:type="spellEnd"/>
      <w:r w:rsidRPr="003E1B4A">
        <w:rPr>
          <w:sz w:val="22"/>
          <w:szCs w:val="22"/>
        </w:rPr>
        <w:t xml:space="preserve"> </w:t>
      </w:r>
      <w:proofErr w:type="spellStart"/>
      <w:r w:rsidRPr="003E1B4A">
        <w:rPr>
          <w:sz w:val="22"/>
          <w:szCs w:val="22"/>
        </w:rPr>
        <w:t>Street</w:t>
      </w:r>
      <w:proofErr w:type="spellEnd"/>
      <w:r w:rsidRPr="003E1B4A">
        <w:rPr>
          <w:sz w:val="22"/>
          <w:szCs w:val="22"/>
        </w:rPr>
        <w:t xml:space="preserve">, </w:t>
      </w:r>
      <w:proofErr w:type="spellStart"/>
      <w:r w:rsidRPr="003E1B4A">
        <w:rPr>
          <w:sz w:val="22"/>
          <w:szCs w:val="22"/>
        </w:rPr>
        <w:t>Agios</w:t>
      </w:r>
      <w:proofErr w:type="spellEnd"/>
      <w:r w:rsidRPr="003E1B4A">
        <w:rPr>
          <w:sz w:val="22"/>
          <w:szCs w:val="22"/>
        </w:rPr>
        <w:t xml:space="preserve"> </w:t>
      </w:r>
      <w:proofErr w:type="spellStart"/>
      <w:r w:rsidRPr="003E1B4A">
        <w:rPr>
          <w:sz w:val="22"/>
          <w:szCs w:val="22"/>
        </w:rPr>
        <w:t>Athanassios</w:t>
      </w:r>
      <w:proofErr w:type="spellEnd"/>
      <w:r w:rsidRPr="003E1B4A">
        <w:rPr>
          <w:sz w:val="22"/>
          <w:szCs w:val="22"/>
        </w:rPr>
        <w:t xml:space="preserve"> </w:t>
      </w:r>
      <w:proofErr w:type="spellStart"/>
      <w:r w:rsidRPr="003E1B4A">
        <w:rPr>
          <w:sz w:val="22"/>
          <w:szCs w:val="22"/>
        </w:rPr>
        <w:t>Industrial</w:t>
      </w:r>
      <w:proofErr w:type="spellEnd"/>
      <w:r w:rsidRPr="003E1B4A">
        <w:rPr>
          <w:sz w:val="22"/>
          <w:szCs w:val="22"/>
        </w:rPr>
        <w:t xml:space="preserve"> </w:t>
      </w:r>
      <w:proofErr w:type="spellStart"/>
      <w:r w:rsidRPr="003E1B4A">
        <w:rPr>
          <w:sz w:val="22"/>
          <w:szCs w:val="22"/>
        </w:rPr>
        <w:t>Area</w:t>
      </w:r>
      <w:proofErr w:type="spellEnd"/>
      <w:r w:rsidRPr="003E1B4A">
        <w:rPr>
          <w:sz w:val="22"/>
          <w:szCs w:val="22"/>
        </w:rPr>
        <w:t xml:space="preserve">, </w:t>
      </w:r>
      <w:proofErr w:type="spellStart"/>
      <w:r w:rsidRPr="003E1B4A">
        <w:rPr>
          <w:sz w:val="22"/>
          <w:szCs w:val="22"/>
        </w:rPr>
        <w:t>Agios</w:t>
      </w:r>
      <w:proofErr w:type="spellEnd"/>
      <w:r w:rsidRPr="003E1B4A">
        <w:rPr>
          <w:sz w:val="22"/>
          <w:szCs w:val="22"/>
        </w:rPr>
        <w:t xml:space="preserve"> </w:t>
      </w:r>
      <w:proofErr w:type="spellStart"/>
      <w:r w:rsidRPr="003E1B4A">
        <w:rPr>
          <w:sz w:val="22"/>
          <w:szCs w:val="22"/>
        </w:rPr>
        <w:t>Athanassios</w:t>
      </w:r>
      <w:proofErr w:type="spellEnd"/>
      <w:r w:rsidRPr="003E1B4A">
        <w:rPr>
          <w:sz w:val="22"/>
          <w:szCs w:val="22"/>
        </w:rPr>
        <w:t xml:space="preserve"> 4101, </w:t>
      </w:r>
      <w:proofErr w:type="spellStart"/>
      <w:r w:rsidRPr="003E1B4A">
        <w:rPr>
          <w:sz w:val="22"/>
          <w:szCs w:val="22"/>
        </w:rPr>
        <w:t>Limassol</w:t>
      </w:r>
      <w:proofErr w:type="spellEnd"/>
      <w:r w:rsidRPr="003E1B4A">
        <w:rPr>
          <w:sz w:val="22"/>
          <w:szCs w:val="22"/>
        </w:rPr>
        <w:t>,</w:t>
      </w:r>
    </w:p>
    <w:p w:rsidR="006D5FAB" w:rsidRPr="00861F41" w:rsidRDefault="006D5FAB" w:rsidP="006D5FAB">
      <w:pPr>
        <w:tabs>
          <w:tab w:val="left" w:pos="567"/>
        </w:tabs>
        <w:rPr>
          <w:rFonts w:asciiTheme="minorHAnsi" w:eastAsiaTheme="minorHAnsi" w:hAnsiTheme="minorHAnsi" w:cstheme="minorBidi"/>
          <w:sz w:val="22"/>
          <w:szCs w:val="22"/>
        </w:rPr>
      </w:pPr>
      <w:r w:rsidRPr="00861F41">
        <w:rPr>
          <w:sz w:val="22"/>
          <w:szCs w:val="22"/>
        </w:rPr>
        <w:t>Kipras</w:t>
      </w:r>
    </w:p>
    <w:p w:rsidR="006D5FAB" w:rsidRPr="00B64C03" w:rsidRDefault="006D5FAB" w:rsidP="006D5FAB">
      <w:pPr>
        <w:tabs>
          <w:tab w:val="left" w:pos="567"/>
        </w:tabs>
        <w:rPr>
          <w:sz w:val="22"/>
          <w:szCs w:val="22"/>
        </w:rPr>
      </w:pPr>
    </w:p>
    <w:p w:rsidR="006D5FAB" w:rsidRPr="00B64C03" w:rsidRDefault="006D5FAB" w:rsidP="006D5FAB">
      <w:pPr>
        <w:tabs>
          <w:tab w:val="left" w:pos="567"/>
        </w:tabs>
        <w:rPr>
          <w:rFonts w:asciiTheme="minorHAnsi" w:eastAsiaTheme="minorHAnsi" w:hAnsiTheme="minorHAnsi" w:cstheme="minorBidi"/>
          <w:sz w:val="22"/>
          <w:szCs w:val="22"/>
        </w:rPr>
      </w:pPr>
      <w:r w:rsidRPr="00B64C03">
        <w:rPr>
          <w:sz w:val="22"/>
          <w:szCs w:val="22"/>
        </w:rPr>
        <w:t>Jeigu apie šį vaistą norite sužinoti daugiau, kreipkitės į vietinį registruotojo atstovą.</w:t>
      </w:r>
    </w:p>
    <w:p w:rsidR="006D5FAB" w:rsidRPr="008A7A32" w:rsidRDefault="006D5FAB" w:rsidP="006D5FAB">
      <w:pPr>
        <w:tabs>
          <w:tab w:val="left" w:pos="567"/>
        </w:tabs>
        <w:rPr>
          <w:sz w:val="22"/>
          <w:szCs w:val="22"/>
        </w:rPr>
      </w:pPr>
    </w:p>
    <w:p w:rsidR="006D5FAB" w:rsidRPr="008A7A32" w:rsidRDefault="006D5FAB" w:rsidP="006D5FAB">
      <w:pPr>
        <w:rPr>
          <w:color w:val="000000" w:themeColor="text1"/>
          <w:sz w:val="22"/>
          <w:szCs w:val="22"/>
        </w:rPr>
      </w:pPr>
      <w:r w:rsidRPr="008A7A32">
        <w:rPr>
          <w:color w:val="000000" w:themeColor="text1"/>
          <w:sz w:val="22"/>
          <w:szCs w:val="22"/>
        </w:rPr>
        <w:t>UAB „</w:t>
      </w:r>
      <w:proofErr w:type="spellStart"/>
      <w:r w:rsidRPr="008A7A32">
        <w:rPr>
          <w:color w:val="000000" w:themeColor="text1"/>
          <w:sz w:val="22"/>
          <w:szCs w:val="22"/>
        </w:rPr>
        <w:t>Medochemie</w:t>
      </w:r>
      <w:proofErr w:type="spellEnd"/>
      <w:r w:rsidRPr="008A7A32">
        <w:rPr>
          <w:color w:val="000000" w:themeColor="text1"/>
          <w:sz w:val="22"/>
          <w:szCs w:val="22"/>
        </w:rPr>
        <w:t xml:space="preserve"> Lithuania“</w:t>
      </w:r>
    </w:p>
    <w:p w:rsidR="006D5FAB" w:rsidRPr="008A7A32" w:rsidRDefault="006D5FAB" w:rsidP="006D5FAB">
      <w:pPr>
        <w:rPr>
          <w:color w:val="000000" w:themeColor="text1"/>
          <w:sz w:val="22"/>
          <w:szCs w:val="22"/>
        </w:rPr>
      </w:pPr>
      <w:r w:rsidRPr="008A7A32">
        <w:rPr>
          <w:color w:val="000000" w:themeColor="text1"/>
          <w:sz w:val="22"/>
          <w:szCs w:val="22"/>
        </w:rPr>
        <w:t>Gintaro 9-36</w:t>
      </w:r>
    </w:p>
    <w:p w:rsidR="006D5FAB" w:rsidRPr="008A7A32" w:rsidRDefault="006D5FAB" w:rsidP="006D5FAB">
      <w:pPr>
        <w:rPr>
          <w:color w:val="000000" w:themeColor="text1"/>
          <w:sz w:val="22"/>
          <w:szCs w:val="22"/>
        </w:rPr>
      </w:pPr>
      <w:r w:rsidRPr="008A7A32">
        <w:rPr>
          <w:color w:val="000000" w:themeColor="text1"/>
          <w:sz w:val="22"/>
          <w:szCs w:val="22"/>
        </w:rPr>
        <w:t>LT – 47198 Kaunas</w:t>
      </w:r>
    </w:p>
    <w:p w:rsidR="006D5FAB" w:rsidRPr="008A7A32" w:rsidRDefault="006D5FAB" w:rsidP="006D5FAB">
      <w:pPr>
        <w:rPr>
          <w:color w:val="000000" w:themeColor="text1"/>
          <w:sz w:val="22"/>
          <w:szCs w:val="22"/>
        </w:rPr>
      </w:pPr>
      <w:r w:rsidRPr="008A7A32">
        <w:rPr>
          <w:color w:val="000000" w:themeColor="text1"/>
          <w:sz w:val="22"/>
          <w:szCs w:val="22"/>
        </w:rPr>
        <w:t>Tel. +370 37 338358</w:t>
      </w:r>
    </w:p>
    <w:p w:rsidR="006D5FAB" w:rsidRPr="008A7A32" w:rsidRDefault="006D5FAB" w:rsidP="006D5FAB">
      <w:pPr>
        <w:tabs>
          <w:tab w:val="left" w:pos="567"/>
        </w:tabs>
        <w:rPr>
          <w:rFonts w:asciiTheme="minorHAnsi" w:eastAsiaTheme="minorHAnsi" w:hAnsiTheme="minorHAnsi" w:cstheme="minorBidi"/>
          <w:sz w:val="22"/>
          <w:szCs w:val="22"/>
        </w:rPr>
      </w:pPr>
      <w:r w:rsidRPr="008A7A32">
        <w:rPr>
          <w:color w:val="000000" w:themeColor="text1"/>
          <w:sz w:val="22"/>
          <w:szCs w:val="22"/>
        </w:rPr>
        <w:t>El. paštas: lithuania@medochemie.com</w:t>
      </w:r>
      <w:r w:rsidRPr="008A7A32" w:rsidDel="00394EBC">
        <w:rPr>
          <w:sz w:val="22"/>
          <w:szCs w:val="22"/>
        </w:rPr>
        <w:t xml:space="preserve"> </w:t>
      </w:r>
    </w:p>
    <w:p w:rsidR="006D5FAB" w:rsidRPr="008A7A32" w:rsidRDefault="006D5FAB" w:rsidP="006D5FAB">
      <w:pPr>
        <w:numPr>
          <w:ilvl w:val="12"/>
          <w:numId w:val="0"/>
        </w:numPr>
        <w:tabs>
          <w:tab w:val="left" w:pos="567"/>
        </w:tabs>
        <w:ind w:right="-2"/>
        <w:rPr>
          <w:b/>
          <w:sz w:val="22"/>
          <w:szCs w:val="22"/>
        </w:rPr>
      </w:pPr>
    </w:p>
    <w:p w:rsidR="006D5FAB" w:rsidRPr="008A7A32" w:rsidRDefault="006D5FAB" w:rsidP="006D5FAB">
      <w:pPr>
        <w:numPr>
          <w:ilvl w:val="12"/>
          <w:numId w:val="0"/>
        </w:numPr>
        <w:tabs>
          <w:tab w:val="left" w:pos="567"/>
        </w:tabs>
        <w:ind w:right="-2"/>
        <w:rPr>
          <w:rFonts w:asciiTheme="minorHAnsi" w:eastAsiaTheme="minorHAnsi" w:hAnsiTheme="minorHAnsi" w:cstheme="minorBidi"/>
          <w:b/>
          <w:color w:val="000000"/>
          <w:sz w:val="22"/>
          <w:szCs w:val="22"/>
        </w:rPr>
      </w:pPr>
      <w:r w:rsidRPr="008A7A32">
        <w:rPr>
          <w:b/>
          <w:sz w:val="22"/>
          <w:szCs w:val="22"/>
        </w:rPr>
        <w:t>Šis vaistas E</w:t>
      </w:r>
      <w:r>
        <w:rPr>
          <w:b/>
          <w:sz w:val="22"/>
          <w:szCs w:val="22"/>
        </w:rPr>
        <w:t xml:space="preserve">uropos ekonominės erdvės </w:t>
      </w:r>
      <w:r w:rsidRPr="008A7A32">
        <w:rPr>
          <w:b/>
          <w:sz w:val="22"/>
          <w:szCs w:val="22"/>
        </w:rPr>
        <w:t>valstybėse narėse registruotas tokiais pavadinimais:</w:t>
      </w:r>
    </w:p>
    <w:p w:rsidR="006D5FAB" w:rsidRPr="003C065A" w:rsidRDefault="006D5FAB" w:rsidP="006D5FAB">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Vokietija</w:t>
      </w:r>
      <w:r w:rsidRPr="003C065A">
        <w:rPr>
          <w:sz w:val="22"/>
          <w:szCs w:val="22"/>
        </w:rPr>
        <w:tab/>
      </w:r>
      <w:r w:rsidRPr="003C065A">
        <w:rPr>
          <w:sz w:val="22"/>
          <w:szCs w:val="22"/>
        </w:rPr>
        <w:tab/>
      </w:r>
      <w:proofErr w:type="spellStart"/>
      <w:r w:rsidRPr="003C065A">
        <w:rPr>
          <w:sz w:val="22"/>
          <w:szCs w:val="22"/>
        </w:rPr>
        <w:t>Medozil</w:t>
      </w:r>
      <w:proofErr w:type="spellEnd"/>
      <w:r w:rsidRPr="003C065A">
        <w:rPr>
          <w:sz w:val="22"/>
          <w:szCs w:val="22"/>
        </w:rPr>
        <w:t xml:space="preserve"> 5mg, </w:t>
      </w:r>
      <w:r w:rsidRPr="003C065A">
        <w:rPr>
          <w:sz w:val="22"/>
          <w:szCs w:val="22"/>
          <w:highlight w:val="lightGray"/>
        </w:rPr>
        <w:t>10 mg</w:t>
      </w:r>
      <w:r w:rsidRPr="003C065A">
        <w:rPr>
          <w:sz w:val="22"/>
          <w:szCs w:val="22"/>
        </w:rPr>
        <w:t xml:space="preserve"> </w:t>
      </w:r>
      <w:proofErr w:type="spellStart"/>
      <w:r w:rsidRPr="003C065A">
        <w:rPr>
          <w:sz w:val="22"/>
          <w:szCs w:val="22"/>
        </w:rPr>
        <w:t>Filmtabletten</w:t>
      </w:r>
      <w:proofErr w:type="spellEnd"/>
    </w:p>
    <w:p w:rsidR="006D5FAB" w:rsidRPr="003C065A" w:rsidRDefault="006D5FAB" w:rsidP="006D5FAB">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Kipras</w:t>
      </w:r>
      <w:r w:rsidRPr="003C065A">
        <w:rPr>
          <w:sz w:val="22"/>
          <w:szCs w:val="22"/>
        </w:rPr>
        <w:tab/>
      </w:r>
      <w:r w:rsidRPr="003C065A">
        <w:rPr>
          <w:sz w:val="22"/>
          <w:szCs w:val="22"/>
        </w:rPr>
        <w:tab/>
      </w:r>
      <w:r w:rsidRPr="003C065A">
        <w:rPr>
          <w:sz w:val="22"/>
          <w:szCs w:val="22"/>
        </w:rPr>
        <w:tab/>
        <w:t xml:space="preserve">ALERTAN 5mg, </w:t>
      </w:r>
      <w:r w:rsidRPr="003C065A">
        <w:rPr>
          <w:sz w:val="22"/>
          <w:szCs w:val="22"/>
          <w:highlight w:val="lightGray"/>
        </w:rPr>
        <w:t>10 mg</w:t>
      </w:r>
      <w:r w:rsidRPr="003C065A">
        <w:rPr>
          <w:sz w:val="22"/>
          <w:szCs w:val="22"/>
        </w:rPr>
        <w:t xml:space="preserve"> </w:t>
      </w:r>
      <w:proofErr w:type="spellStart"/>
      <w:r w:rsidRPr="003C065A">
        <w:rPr>
          <w:sz w:val="22"/>
          <w:szCs w:val="22"/>
        </w:rPr>
        <w:t>film</w:t>
      </w:r>
      <w:proofErr w:type="spellEnd"/>
      <w:r w:rsidRPr="003C065A">
        <w:rPr>
          <w:sz w:val="22"/>
          <w:szCs w:val="22"/>
        </w:rPr>
        <w:t xml:space="preserve"> </w:t>
      </w:r>
      <w:proofErr w:type="spellStart"/>
      <w:r w:rsidRPr="003C065A">
        <w:rPr>
          <w:sz w:val="22"/>
          <w:szCs w:val="22"/>
        </w:rPr>
        <w:t>coated</w:t>
      </w:r>
      <w:proofErr w:type="spellEnd"/>
      <w:r w:rsidRPr="003C065A">
        <w:rPr>
          <w:sz w:val="22"/>
          <w:szCs w:val="22"/>
        </w:rPr>
        <w:t xml:space="preserve"> </w:t>
      </w:r>
      <w:proofErr w:type="spellStart"/>
      <w:r w:rsidRPr="003C065A">
        <w:rPr>
          <w:sz w:val="22"/>
          <w:szCs w:val="22"/>
        </w:rPr>
        <w:t>tablets</w:t>
      </w:r>
      <w:proofErr w:type="spellEnd"/>
    </w:p>
    <w:p w:rsidR="006D5FAB" w:rsidRPr="003C065A" w:rsidRDefault="006D5FAB" w:rsidP="006D5FAB">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Čekija</w:t>
      </w:r>
      <w:r w:rsidRPr="003C065A">
        <w:rPr>
          <w:sz w:val="22"/>
          <w:szCs w:val="22"/>
        </w:rPr>
        <w:tab/>
      </w:r>
      <w:r w:rsidRPr="003C065A">
        <w:rPr>
          <w:sz w:val="22"/>
          <w:szCs w:val="22"/>
        </w:rPr>
        <w:tab/>
      </w:r>
      <w:r w:rsidRPr="003C065A">
        <w:rPr>
          <w:sz w:val="22"/>
          <w:szCs w:val="22"/>
        </w:rPr>
        <w:tab/>
      </w:r>
      <w:proofErr w:type="spellStart"/>
      <w:r w:rsidRPr="003C065A">
        <w:rPr>
          <w:sz w:val="22"/>
          <w:szCs w:val="22"/>
        </w:rPr>
        <w:t>Dospelin</w:t>
      </w:r>
      <w:proofErr w:type="spellEnd"/>
      <w:r w:rsidRPr="003C065A">
        <w:rPr>
          <w:sz w:val="22"/>
          <w:szCs w:val="22"/>
        </w:rPr>
        <w:t xml:space="preserve"> 5 mg, </w:t>
      </w:r>
      <w:r w:rsidRPr="003C065A">
        <w:rPr>
          <w:sz w:val="22"/>
          <w:szCs w:val="22"/>
          <w:highlight w:val="lightGray"/>
        </w:rPr>
        <w:t>10 mg</w:t>
      </w:r>
      <w:r w:rsidRPr="003C065A">
        <w:rPr>
          <w:sz w:val="22"/>
          <w:szCs w:val="22"/>
        </w:rPr>
        <w:t xml:space="preserve"> </w:t>
      </w:r>
      <w:proofErr w:type="spellStart"/>
      <w:r w:rsidRPr="003C065A">
        <w:rPr>
          <w:sz w:val="22"/>
          <w:szCs w:val="22"/>
        </w:rPr>
        <w:t>potahované</w:t>
      </w:r>
      <w:proofErr w:type="spellEnd"/>
      <w:r w:rsidRPr="003C065A">
        <w:rPr>
          <w:sz w:val="22"/>
          <w:szCs w:val="22"/>
        </w:rPr>
        <w:t xml:space="preserve"> </w:t>
      </w:r>
      <w:proofErr w:type="spellStart"/>
      <w:r w:rsidRPr="003C065A">
        <w:rPr>
          <w:sz w:val="22"/>
          <w:szCs w:val="22"/>
        </w:rPr>
        <w:t>tablety</w:t>
      </w:r>
      <w:proofErr w:type="spellEnd"/>
    </w:p>
    <w:p w:rsidR="006D5FAB" w:rsidRPr="003C065A" w:rsidRDefault="006D5FAB" w:rsidP="006D5FAB">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Lietuva</w:t>
      </w:r>
      <w:r w:rsidRPr="003C065A">
        <w:rPr>
          <w:sz w:val="22"/>
          <w:szCs w:val="22"/>
        </w:rPr>
        <w:tab/>
      </w:r>
      <w:r w:rsidRPr="003C065A">
        <w:rPr>
          <w:sz w:val="22"/>
          <w:szCs w:val="22"/>
        </w:rPr>
        <w:tab/>
      </w:r>
      <w:r w:rsidRPr="003C065A">
        <w:rPr>
          <w:sz w:val="22"/>
          <w:szCs w:val="22"/>
        </w:rPr>
        <w:tab/>
        <w:t xml:space="preserve">ALERTAN 5 mg, </w:t>
      </w:r>
      <w:r w:rsidRPr="003C065A">
        <w:rPr>
          <w:sz w:val="22"/>
          <w:szCs w:val="22"/>
          <w:highlight w:val="lightGray"/>
        </w:rPr>
        <w:t>10 mg</w:t>
      </w:r>
      <w:r w:rsidRPr="003C065A">
        <w:rPr>
          <w:sz w:val="22"/>
          <w:szCs w:val="22"/>
        </w:rPr>
        <w:t xml:space="preserve"> plėvele dengtos tabletės</w:t>
      </w:r>
    </w:p>
    <w:p w:rsidR="006D5FAB" w:rsidRPr="003C065A" w:rsidRDefault="006D5FAB" w:rsidP="006D5FAB">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Rumunija</w:t>
      </w:r>
      <w:r w:rsidRPr="003C065A">
        <w:rPr>
          <w:sz w:val="22"/>
          <w:szCs w:val="22"/>
        </w:rPr>
        <w:tab/>
      </w:r>
      <w:r w:rsidRPr="003C065A">
        <w:rPr>
          <w:sz w:val="22"/>
          <w:szCs w:val="22"/>
        </w:rPr>
        <w:tab/>
      </w:r>
      <w:proofErr w:type="spellStart"/>
      <w:r w:rsidRPr="003C065A">
        <w:rPr>
          <w:sz w:val="22"/>
          <w:szCs w:val="22"/>
        </w:rPr>
        <w:t>Dospelin</w:t>
      </w:r>
      <w:proofErr w:type="spellEnd"/>
      <w:r w:rsidRPr="003C065A">
        <w:rPr>
          <w:sz w:val="22"/>
          <w:szCs w:val="22"/>
        </w:rPr>
        <w:t xml:space="preserve"> 5 mg, </w:t>
      </w:r>
      <w:r w:rsidRPr="003C065A">
        <w:rPr>
          <w:sz w:val="22"/>
          <w:szCs w:val="22"/>
          <w:highlight w:val="lightGray"/>
        </w:rPr>
        <w:t>10 mg</w:t>
      </w:r>
      <w:r w:rsidRPr="003C065A">
        <w:rPr>
          <w:sz w:val="22"/>
          <w:szCs w:val="22"/>
        </w:rPr>
        <w:t xml:space="preserve"> </w:t>
      </w:r>
      <w:proofErr w:type="spellStart"/>
      <w:r w:rsidRPr="003C065A">
        <w:rPr>
          <w:sz w:val="22"/>
          <w:szCs w:val="22"/>
        </w:rPr>
        <w:t>comprimate</w:t>
      </w:r>
      <w:proofErr w:type="spellEnd"/>
      <w:r w:rsidRPr="003C065A">
        <w:rPr>
          <w:sz w:val="22"/>
          <w:szCs w:val="22"/>
        </w:rPr>
        <w:t xml:space="preserve"> </w:t>
      </w:r>
      <w:proofErr w:type="spellStart"/>
      <w:r w:rsidRPr="003C065A">
        <w:rPr>
          <w:sz w:val="22"/>
          <w:szCs w:val="22"/>
        </w:rPr>
        <w:t>filmate</w:t>
      </w:r>
      <w:proofErr w:type="spellEnd"/>
    </w:p>
    <w:p w:rsidR="006D5FAB" w:rsidRPr="003C065A" w:rsidRDefault="006D5FAB" w:rsidP="006D5FAB">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Slovakija</w:t>
      </w:r>
      <w:r w:rsidRPr="003C065A">
        <w:rPr>
          <w:sz w:val="22"/>
          <w:szCs w:val="22"/>
        </w:rPr>
        <w:tab/>
      </w:r>
      <w:r w:rsidRPr="003C065A">
        <w:rPr>
          <w:sz w:val="22"/>
          <w:szCs w:val="22"/>
        </w:rPr>
        <w:tab/>
      </w:r>
      <w:proofErr w:type="spellStart"/>
      <w:r w:rsidRPr="003C065A">
        <w:rPr>
          <w:sz w:val="22"/>
          <w:szCs w:val="22"/>
        </w:rPr>
        <w:t>Medozil</w:t>
      </w:r>
      <w:proofErr w:type="spellEnd"/>
      <w:r w:rsidRPr="003C065A">
        <w:rPr>
          <w:sz w:val="22"/>
          <w:szCs w:val="22"/>
        </w:rPr>
        <w:t xml:space="preserve"> 5mg </w:t>
      </w:r>
      <w:proofErr w:type="spellStart"/>
      <w:r w:rsidRPr="003C065A">
        <w:rPr>
          <w:sz w:val="22"/>
          <w:szCs w:val="22"/>
        </w:rPr>
        <w:t>filmom</w:t>
      </w:r>
      <w:proofErr w:type="spellEnd"/>
      <w:r w:rsidRPr="003C065A">
        <w:rPr>
          <w:sz w:val="22"/>
          <w:szCs w:val="22"/>
        </w:rPr>
        <w:t xml:space="preserve"> </w:t>
      </w:r>
      <w:proofErr w:type="spellStart"/>
      <w:r w:rsidRPr="003C065A">
        <w:rPr>
          <w:sz w:val="22"/>
          <w:szCs w:val="22"/>
        </w:rPr>
        <w:t>obalené</w:t>
      </w:r>
      <w:proofErr w:type="spellEnd"/>
      <w:r w:rsidRPr="003C065A">
        <w:rPr>
          <w:sz w:val="22"/>
          <w:szCs w:val="22"/>
        </w:rPr>
        <w:t xml:space="preserve"> </w:t>
      </w:r>
      <w:proofErr w:type="spellStart"/>
      <w:r w:rsidRPr="003C065A">
        <w:rPr>
          <w:sz w:val="22"/>
          <w:szCs w:val="22"/>
        </w:rPr>
        <w:t>tablety</w:t>
      </w:r>
      <w:proofErr w:type="spellEnd"/>
    </w:p>
    <w:p w:rsidR="006D5FAB" w:rsidRPr="003C065A" w:rsidRDefault="006D5FAB" w:rsidP="006D5FAB">
      <w:pPr>
        <w:numPr>
          <w:ilvl w:val="12"/>
          <w:numId w:val="0"/>
        </w:numPr>
        <w:tabs>
          <w:tab w:val="left" w:pos="567"/>
          <w:tab w:val="left" w:pos="720"/>
        </w:tabs>
        <w:ind w:right="-2"/>
        <w:jc w:val="both"/>
        <w:rPr>
          <w:rFonts w:asciiTheme="minorHAnsi" w:eastAsiaTheme="minorHAnsi" w:hAnsiTheme="minorHAnsi" w:cstheme="minorBidi"/>
          <w:sz w:val="22"/>
          <w:szCs w:val="22"/>
        </w:rPr>
      </w:pPr>
      <w:r w:rsidRPr="003C065A">
        <w:rPr>
          <w:sz w:val="22"/>
          <w:szCs w:val="22"/>
        </w:rPr>
        <w:t>Graikija</w:t>
      </w:r>
      <w:r w:rsidRPr="003C065A">
        <w:rPr>
          <w:sz w:val="22"/>
          <w:szCs w:val="22"/>
        </w:rPr>
        <w:tab/>
      </w:r>
      <w:r w:rsidRPr="003C065A">
        <w:rPr>
          <w:sz w:val="22"/>
          <w:szCs w:val="22"/>
        </w:rPr>
        <w:tab/>
      </w:r>
      <w:proofErr w:type="spellStart"/>
      <w:r w:rsidRPr="003C065A">
        <w:rPr>
          <w:sz w:val="22"/>
          <w:szCs w:val="22"/>
        </w:rPr>
        <w:t>Dospelin</w:t>
      </w:r>
      <w:proofErr w:type="spellEnd"/>
      <w:r w:rsidRPr="003C065A">
        <w:rPr>
          <w:sz w:val="22"/>
          <w:szCs w:val="22"/>
        </w:rPr>
        <w:t xml:space="preserve"> 5 mg, </w:t>
      </w:r>
      <w:r w:rsidRPr="003C065A">
        <w:rPr>
          <w:sz w:val="22"/>
          <w:szCs w:val="22"/>
          <w:highlight w:val="lightGray"/>
        </w:rPr>
        <w:t>10 mg</w:t>
      </w:r>
      <w:r w:rsidRPr="003C065A">
        <w:rPr>
          <w:sz w:val="22"/>
          <w:szCs w:val="22"/>
        </w:rPr>
        <w:t xml:space="preserve"> </w:t>
      </w:r>
      <w:proofErr w:type="spellStart"/>
      <w:r w:rsidRPr="003C065A">
        <w:rPr>
          <w:sz w:val="22"/>
          <w:szCs w:val="22"/>
        </w:rPr>
        <w:t>film</w:t>
      </w:r>
      <w:proofErr w:type="spellEnd"/>
      <w:r w:rsidRPr="003C065A">
        <w:rPr>
          <w:sz w:val="22"/>
          <w:szCs w:val="22"/>
        </w:rPr>
        <w:t xml:space="preserve"> </w:t>
      </w:r>
      <w:proofErr w:type="spellStart"/>
      <w:r w:rsidRPr="003C065A">
        <w:rPr>
          <w:sz w:val="22"/>
          <w:szCs w:val="22"/>
        </w:rPr>
        <w:t>coated</w:t>
      </w:r>
      <w:proofErr w:type="spellEnd"/>
      <w:r w:rsidRPr="003C065A">
        <w:rPr>
          <w:sz w:val="22"/>
          <w:szCs w:val="22"/>
        </w:rPr>
        <w:t xml:space="preserve"> </w:t>
      </w:r>
      <w:proofErr w:type="spellStart"/>
      <w:r w:rsidRPr="003C065A">
        <w:rPr>
          <w:sz w:val="22"/>
          <w:szCs w:val="22"/>
        </w:rPr>
        <w:t>tablets</w:t>
      </w:r>
      <w:proofErr w:type="spellEnd"/>
    </w:p>
    <w:p w:rsidR="006D5FAB" w:rsidRPr="00861F41" w:rsidRDefault="006D5FAB" w:rsidP="006D5FAB">
      <w:pPr>
        <w:tabs>
          <w:tab w:val="left" w:pos="567"/>
        </w:tabs>
        <w:rPr>
          <w:sz w:val="22"/>
          <w:szCs w:val="22"/>
        </w:rPr>
      </w:pPr>
    </w:p>
    <w:p w:rsidR="006D5FAB" w:rsidRPr="00861F41" w:rsidRDefault="006D5FAB" w:rsidP="006D5FAB">
      <w:pPr>
        <w:tabs>
          <w:tab w:val="left" w:pos="567"/>
        </w:tabs>
        <w:rPr>
          <w:b/>
          <w:sz w:val="22"/>
          <w:szCs w:val="22"/>
        </w:rPr>
      </w:pPr>
    </w:p>
    <w:p w:rsidR="006D5FAB" w:rsidRPr="008A7A32" w:rsidRDefault="006D5FAB" w:rsidP="006D5FAB">
      <w:pPr>
        <w:tabs>
          <w:tab w:val="left" w:pos="567"/>
        </w:tabs>
        <w:rPr>
          <w:sz w:val="22"/>
          <w:szCs w:val="22"/>
        </w:rPr>
      </w:pPr>
      <w:r w:rsidRPr="00861F41">
        <w:rPr>
          <w:b/>
          <w:sz w:val="22"/>
          <w:szCs w:val="22"/>
        </w:rPr>
        <w:t xml:space="preserve">Šis pakuotės lapelis paskutinį kartą peržiūrėtas </w:t>
      </w:r>
      <w:r>
        <w:rPr>
          <w:b/>
          <w:sz w:val="22"/>
          <w:szCs w:val="22"/>
        </w:rPr>
        <w:t>2022-12-05.</w:t>
      </w:r>
    </w:p>
    <w:p w:rsidR="006D5FAB" w:rsidRPr="008A7A32" w:rsidRDefault="006D5FAB" w:rsidP="006D5FAB">
      <w:pPr>
        <w:tabs>
          <w:tab w:val="left" w:pos="567"/>
        </w:tabs>
        <w:rPr>
          <w:sz w:val="22"/>
          <w:szCs w:val="22"/>
        </w:rPr>
      </w:pPr>
    </w:p>
    <w:p w:rsidR="006D5FAB" w:rsidRPr="008A7A32" w:rsidRDefault="006D5FAB" w:rsidP="006D5FAB">
      <w:pPr>
        <w:tabs>
          <w:tab w:val="left" w:pos="567"/>
        </w:tabs>
        <w:rPr>
          <w:sz w:val="22"/>
          <w:szCs w:val="22"/>
        </w:rPr>
      </w:pPr>
    </w:p>
    <w:p w:rsidR="006D5FAB" w:rsidRPr="003E1B4A" w:rsidRDefault="006D5FAB" w:rsidP="006D5FAB">
      <w:pPr>
        <w:rPr>
          <w:sz w:val="22"/>
          <w:szCs w:val="22"/>
        </w:rPr>
      </w:pPr>
      <w:r w:rsidRPr="008A7A32">
        <w:rPr>
          <w:sz w:val="22"/>
          <w:szCs w:val="22"/>
        </w:rPr>
        <w:t>Išsami informacija apie šį vaistą pateikiama Valstybinės vaistų kontrolės tarnybos prie Lietuvos Respublikos sveikatos apsaugos ministerijos tinklalapyje</w:t>
      </w:r>
      <w:r w:rsidRPr="008A7A32">
        <w:rPr>
          <w:i/>
          <w:sz w:val="22"/>
          <w:szCs w:val="22"/>
        </w:rPr>
        <w:t xml:space="preserve"> </w:t>
      </w:r>
      <w:hyperlink r:id="rId8" w:history="1">
        <w:r w:rsidRPr="008A7A32">
          <w:rPr>
            <w:rFonts w:eastAsia="SimSun"/>
            <w:color w:val="0000FF"/>
            <w:sz w:val="22"/>
            <w:szCs w:val="22"/>
            <w:u w:val="single"/>
          </w:rPr>
          <w:t>http://www.vvkt.lt/</w:t>
        </w:r>
      </w:hyperlink>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16641C"/>
    <w:multiLevelType w:val="hybridMultilevel"/>
    <w:tmpl w:val="949A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4215"/>
    <w:multiLevelType w:val="hybridMultilevel"/>
    <w:tmpl w:val="D2D0118E"/>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E4359B"/>
    <w:multiLevelType w:val="hybridMultilevel"/>
    <w:tmpl w:val="E1448FBA"/>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FC4C21"/>
    <w:multiLevelType w:val="hybridMultilevel"/>
    <w:tmpl w:val="84F8B7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61540"/>
    <w:multiLevelType w:val="hybridMultilevel"/>
    <w:tmpl w:val="D2FA413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6A2CCA"/>
    <w:multiLevelType w:val="hybridMultilevel"/>
    <w:tmpl w:val="C3587D5E"/>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AB"/>
    <w:rsid w:val="00234094"/>
    <w:rsid w:val="002A211A"/>
    <w:rsid w:val="00344695"/>
    <w:rsid w:val="00356AB3"/>
    <w:rsid w:val="004216A4"/>
    <w:rsid w:val="005311B8"/>
    <w:rsid w:val="006860E9"/>
    <w:rsid w:val="006D5FAB"/>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E3618-F44E-4279-993F-78C16B4E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FAB"/>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D5FAB"/>
    <w:rPr>
      <w:rFonts w:cs="Times New Roman"/>
      <w:color w:val="0000FF"/>
      <w:u w:val="single"/>
    </w:rPr>
  </w:style>
  <w:style w:type="paragraph" w:styleId="Sraopastraipa">
    <w:name w:val="List Paragraph"/>
    <w:basedOn w:val="prastasis"/>
    <w:qFormat/>
    <w:rsid w:val="006D5FAB"/>
    <w:pPr>
      <w:ind w:left="720"/>
      <w:contextualSpacing/>
    </w:pPr>
    <w:rPr>
      <w:sz w:val="2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10435</Words>
  <Characters>5949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2023-01-11T11:19:00Z</dcterms:created>
  <dcterms:modified xsi:type="dcterms:W3CDTF">2023-01-11T11:20:00Z</dcterms:modified>
</cp:coreProperties>
</file>