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F1A045" w14:textId="77777777" w:rsidR="006D3F1D" w:rsidRPr="00562137" w:rsidRDefault="006D3F1D" w:rsidP="006D3F1D">
      <w:pPr>
        <w:jc w:val="both"/>
        <w:rPr>
          <w:sz w:val="22"/>
          <w:szCs w:val="22"/>
        </w:rPr>
      </w:pPr>
    </w:p>
    <w:p w14:paraId="249E5DCC" w14:textId="77777777" w:rsidR="006D3F1D" w:rsidRPr="00562137" w:rsidRDefault="006D3F1D" w:rsidP="006D3F1D">
      <w:pPr>
        <w:jc w:val="both"/>
        <w:rPr>
          <w:sz w:val="22"/>
          <w:szCs w:val="22"/>
        </w:rPr>
      </w:pPr>
    </w:p>
    <w:p w14:paraId="6A810FB5" w14:textId="77777777" w:rsidR="006D3F1D" w:rsidRPr="00562137" w:rsidRDefault="006D3F1D" w:rsidP="006D3F1D">
      <w:pPr>
        <w:jc w:val="both"/>
        <w:rPr>
          <w:sz w:val="22"/>
          <w:szCs w:val="22"/>
        </w:rPr>
      </w:pPr>
    </w:p>
    <w:p w14:paraId="74448039" w14:textId="77777777" w:rsidR="006D3F1D" w:rsidRPr="00562137" w:rsidRDefault="006D3F1D" w:rsidP="006D3F1D">
      <w:pPr>
        <w:jc w:val="both"/>
        <w:rPr>
          <w:sz w:val="22"/>
          <w:szCs w:val="22"/>
        </w:rPr>
      </w:pPr>
    </w:p>
    <w:p w14:paraId="02F7F303" w14:textId="77777777" w:rsidR="006D3F1D" w:rsidRPr="00562137" w:rsidRDefault="006D3F1D" w:rsidP="006D3F1D">
      <w:pPr>
        <w:jc w:val="both"/>
        <w:rPr>
          <w:sz w:val="22"/>
          <w:szCs w:val="22"/>
        </w:rPr>
      </w:pPr>
    </w:p>
    <w:p w14:paraId="7D326791" w14:textId="77777777" w:rsidR="006D3F1D" w:rsidRPr="00562137" w:rsidRDefault="006D3F1D" w:rsidP="006D3F1D">
      <w:pPr>
        <w:jc w:val="both"/>
        <w:rPr>
          <w:sz w:val="22"/>
          <w:szCs w:val="22"/>
        </w:rPr>
      </w:pPr>
    </w:p>
    <w:p w14:paraId="11BC2FB3" w14:textId="77777777" w:rsidR="006D3F1D" w:rsidRPr="00562137" w:rsidRDefault="006D3F1D" w:rsidP="006D3F1D">
      <w:pPr>
        <w:jc w:val="both"/>
        <w:rPr>
          <w:sz w:val="22"/>
          <w:szCs w:val="22"/>
        </w:rPr>
      </w:pPr>
    </w:p>
    <w:p w14:paraId="7B7EA08B" w14:textId="77777777" w:rsidR="006D3F1D" w:rsidRPr="00562137" w:rsidRDefault="006D3F1D" w:rsidP="006D3F1D">
      <w:pPr>
        <w:jc w:val="both"/>
        <w:rPr>
          <w:sz w:val="22"/>
          <w:szCs w:val="22"/>
        </w:rPr>
      </w:pPr>
    </w:p>
    <w:p w14:paraId="43E1EF61" w14:textId="77777777" w:rsidR="006D3F1D" w:rsidRPr="00562137" w:rsidRDefault="006D3F1D" w:rsidP="006D3F1D">
      <w:pPr>
        <w:jc w:val="both"/>
        <w:rPr>
          <w:sz w:val="22"/>
          <w:szCs w:val="22"/>
        </w:rPr>
      </w:pPr>
    </w:p>
    <w:p w14:paraId="4DA931E1" w14:textId="77777777" w:rsidR="006D3F1D" w:rsidRPr="00562137" w:rsidRDefault="006D3F1D" w:rsidP="006D3F1D">
      <w:pPr>
        <w:jc w:val="both"/>
        <w:rPr>
          <w:sz w:val="22"/>
          <w:szCs w:val="22"/>
        </w:rPr>
      </w:pPr>
    </w:p>
    <w:p w14:paraId="6EEB762D" w14:textId="77777777" w:rsidR="006D3F1D" w:rsidRPr="00562137" w:rsidRDefault="006D3F1D" w:rsidP="006D3F1D">
      <w:pPr>
        <w:pStyle w:val="BTEMEASMCA"/>
      </w:pPr>
    </w:p>
    <w:p w14:paraId="5A219CB3" w14:textId="77777777" w:rsidR="006D3F1D" w:rsidRPr="00562137" w:rsidRDefault="006D3F1D" w:rsidP="006D3F1D">
      <w:pPr>
        <w:pStyle w:val="BTEMEASMCA"/>
      </w:pPr>
    </w:p>
    <w:p w14:paraId="56855EB6" w14:textId="77777777" w:rsidR="006D3F1D" w:rsidRPr="00562137" w:rsidRDefault="006D3F1D" w:rsidP="006D3F1D">
      <w:pPr>
        <w:pStyle w:val="BTEMEASMCA"/>
      </w:pPr>
    </w:p>
    <w:p w14:paraId="558F443B" w14:textId="77777777" w:rsidR="006D3F1D" w:rsidRPr="00562137" w:rsidRDefault="006D3F1D" w:rsidP="006D3F1D">
      <w:pPr>
        <w:pStyle w:val="BTEMEASMCA"/>
      </w:pPr>
    </w:p>
    <w:p w14:paraId="74397CA6" w14:textId="77777777" w:rsidR="006D3F1D" w:rsidRPr="00562137" w:rsidRDefault="006D3F1D" w:rsidP="006D3F1D">
      <w:pPr>
        <w:pStyle w:val="BTEMEASMCA"/>
      </w:pPr>
    </w:p>
    <w:p w14:paraId="5C6FD7C0" w14:textId="77777777" w:rsidR="006D3F1D" w:rsidRPr="00562137" w:rsidRDefault="006D3F1D" w:rsidP="006D3F1D">
      <w:pPr>
        <w:pStyle w:val="BTEMEASMCA"/>
      </w:pPr>
    </w:p>
    <w:p w14:paraId="49B4CCDF" w14:textId="77777777" w:rsidR="006D3F1D" w:rsidRPr="00562137" w:rsidRDefault="006D3F1D" w:rsidP="006D3F1D">
      <w:pPr>
        <w:pStyle w:val="BTEMEASMCA"/>
      </w:pPr>
    </w:p>
    <w:p w14:paraId="382464F9" w14:textId="77777777" w:rsidR="006D3F1D" w:rsidRPr="00562137" w:rsidRDefault="006D3F1D" w:rsidP="006D3F1D">
      <w:pPr>
        <w:pStyle w:val="BTEMEASMCA"/>
      </w:pPr>
    </w:p>
    <w:p w14:paraId="674275C1" w14:textId="77777777" w:rsidR="006D3F1D" w:rsidRPr="00562137" w:rsidRDefault="006D3F1D" w:rsidP="006D3F1D">
      <w:pPr>
        <w:pStyle w:val="BTEMEASMCA"/>
      </w:pPr>
    </w:p>
    <w:p w14:paraId="7BAC4A05" w14:textId="77777777" w:rsidR="006D3F1D" w:rsidRPr="00562137" w:rsidRDefault="006D3F1D" w:rsidP="006D3F1D">
      <w:pPr>
        <w:pStyle w:val="BTEMEASMCA"/>
      </w:pPr>
    </w:p>
    <w:p w14:paraId="1BA0AB03" w14:textId="77777777" w:rsidR="006D3F1D" w:rsidRPr="00562137" w:rsidRDefault="006D3F1D" w:rsidP="006D3F1D">
      <w:pPr>
        <w:pStyle w:val="BTEMEASMCA"/>
      </w:pPr>
    </w:p>
    <w:p w14:paraId="7DCD5C0A" w14:textId="77777777" w:rsidR="006D3F1D" w:rsidRPr="00562137" w:rsidRDefault="006D3F1D" w:rsidP="006D3F1D">
      <w:pPr>
        <w:pStyle w:val="BTEMEASMCA"/>
      </w:pPr>
    </w:p>
    <w:p w14:paraId="4A50F68D" w14:textId="77777777" w:rsidR="006D3F1D" w:rsidRPr="00562137" w:rsidRDefault="006D3F1D" w:rsidP="006D3F1D">
      <w:pPr>
        <w:pStyle w:val="BTEMEASMCA"/>
      </w:pPr>
    </w:p>
    <w:p w14:paraId="1F0F5013" w14:textId="77777777" w:rsidR="006D3F1D" w:rsidRPr="00562137" w:rsidRDefault="006D3F1D" w:rsidP="006D3F1D">
      <w:pPr>
        <w:pStyle w:val="TTEMEASMCA"/>
      </w:pPr>
      <w:bookmarkStart w:id="0" w:name="_Toc129243096"/>
      <w:bookmarkStart w:id="1" w:name="_Toc129243221"/>
      <w:r w:rsidRPr="00562137">
        <w:t>I PRIEDAS</w:t>
      </w:r>
      <w:bookmarkEnd w:id="0"/>
      <w:bookmarkEnd w:id="1"/>
    </w:p>
    <w:p w14:paraId="297F9C01" w14:textId="77777777" w:rsidR="006D3F1D" w:rsidRPr="00562137" w:rsidRDefault="006D3F1D" w:rsidP="006D3F1D">
      <w:pPr>
        <w:pStyle w:val="BTEMEASMCA"/>
      </w:pPr>
    </w:p>
    <w:p w14:paraId="1F90A78F" w14:textId="77777777" w:rsidR="006D3F1D" w:rsidRPr="00562137" w:rsidRDefault="006D3F1D" w:rsidP="006D3F1D">
      <w:pPr>
        <w:pStyle w:val="TTEMEASMCA"/>
      </w:pPr>
      <w:bookmarkStart w:id="2" w:name="_Toc129243097"/>
      <w:bookmarkStart w:id="3" w:name="_Toc129243222"/>
      <w:r w:rsidRPr="00562137">
        <w:t>PREPARATO CHARAKTERISTIKŲ SANTRAUKA</w:t>
      </w:r>
      <w:bookmarkEnd w:id="2"/>
      <w:bookmarkEnd w:id="3"/>
    </w:p>
    <w:p w14:paraId="0B78E096" w14:textId="77777777" w:rsidR="006D3F1D" w:rsidRPr="00562137" w:rsidRDefault="006D3F1D" w:rsidP="006D3F1D">
      <w:pPr>
        <w:pStyle w:val="PI-1EMEASMCA"/>
      </w:pPr>
      <w:r w:rsidRPr="00562137">
        <w:rPr>
          <w:bCs/>
          <w:iCs/>
        </w:rPr>
        <w:br w:type="page"/>
      </w:r>
      <w:bookmarkStart w:id="4" w:name="_Toc129243098"/>
      <w:bookmarkStart w:id="5" w:name="_Toc129243223"/>
      <w:r w:rsidRPr="00562137">
        <w:lastRenderedPageBreak/>
        <w:t>1.</w:t>
      </w:r>
      <w:r w:rsidRPr="00562137">
        <w:tab/>
        <w:t>VAISTINIO PREPARATO PAVADINIMAS</w:t>
      </w:r>
      <w:bookmarkEnd w:id="4"/>
      <w:bookmarkEnd w:id="5"/>
    </w:p>
    <w:p w14:paraId="374C807B" w14:textId="77777777" w:rsidR="006D3F1D" w:rsidRPr="00562137" w:rsidRDefault="006D3F1D" w:rsidP="006D3F1D">
      <w:pPr>
        <w:pStyle w:val="BTEMEASMCA"/>
        <w:jc w:val="left"/>
      </w:pPr>
    </w:p>
    <w:p w14:paraId="0CE9CC0C" w14:textId="30EDCE85" w:rsidR="006D3F1D" w:rsidRPr="00562137" w:rsidRDefault="006D3F1D" w:rsidP="006D3F1D">
      <w:pPr>
        <w:pStyle w:val="BTEMEASMCA"/>
        <w:jc w:val="left"/>
      </w:pPr>
      <w:r w:rsidRPr="00562137">
        <w:t>Sildenafil Medana 25</w:t>
      </w:r>
      <w:r w:rsidR="00831962">
        <w:t> </w:t>
      </w:r>
      <w:r w:rsidRPr="00562137">
        <w:t>mg plėvele dengtos tabletės</w:t>
      </w:r>
    </w:p>
    <w:p w14:paraId="0045A847" w14:textId="2E1882BC" w:rsidR="006D3F1D" w:rsidRPr="008578F5" w:rsidRDefault="006D3F1D" w:rsidP="006D3F1D">
      <w:pPr>
        <w:pStyle w:val="BTEMEASMCA"/>
        <w:jc w:val="left"/>
      </w:pPr>
      <w:r w:rsidRPr="008578F5">
        <w:t>Sildenafil Medana 50</w:t>
      </w:r>
      <w:r w:rsidR="00831962">
        <w:t> </w:t>
      </w:r>
      <w:r w:rsidRPr="008578F5">
        <w:t>mg plėvele dengtos tabletės</w:t>
      </w:r>
    </w:p>
    <w:p w14:paraId="0B555CF3" w14:textId="7D5C2588" w:rsidR="006D3F1D" w:rsidRPr="00562137" w:rsidRDefault="006D3F1D" w:rsidP="006D3F1D">
      <w:pPr>
        <w:pStyle w:val="BTEMEASMCA"/>
        <w:jc w:val="left"/>
      </w:pPr>
      <w:r w:rsidRPr="008578F5">
        <w:t>Sildenafil Medana 100</w:t>
      </w:r>
      <w:r w:rsidR="00831962">
        <w:t> </w:t>
      </w:r>
      <w:r w:rsidRPr="008578F5">
        <w:t>mg plėvele dengtos tabletės</w:t>
      </w:r>
    </w:p>
    <w:p w14:paraId="64DB8FBF" w14:textId="77777777" w:rsidR="006D3F1D" w:rsidRPr="00562137" w:rsidRDefault="006D3F1D" w:rsidP="006D3F1D">
      <w:pPr>
        <w:pStyle w:val="BTEMEASMCA"/>
        <w:jc w:val="left"/>
      </w:pPr>
    </w:p>
    <w:p w14:paraId="562686D1" w14:textId="77777777" w:rsidR="006D3F1D" w:rsidRPr="00562137" w:rsidRDefault="006D3F1D" w:rsidP="006D3F1D">
      <w:pPr>
        <w:pStyle w:val="BTEMEASMCA"/>
        <w:jc w:val="left"/>
      </w:pPr>
    </w:p>
    <w:p w14:paraId="1F0ED4D2" w14:textId="77777777" w:rsidR="006D3F1D" w:rsidRPr="00562137" w:rsidRDefault="006D3F1D" w:rsidP="006D3F1D">
      <w:pPr>
        <w:pStyle w:val="PI-1EMEASMCA"/>
      </w:pPr>
      <w:bookmarkStart w:id="6" w:name="_Toc129243099"/>
      <w:bookmarkStart w:id="7" w:name="_Toc129243224"/>
      <w:r w:rsidRPr="00562137">
        <w:t>2.</w:t>
      </w:r>
      <w:r w:rsidRPr="00562137">
        <w:tab/>
        <w:t>KOKYBINĖ IR KIEKYBINĖ SUDĖTIS</w:t>
      </w:r>
      <w:bookmarkEnd w:id="6"/>
      <w:bookmarkEnd w:id="7"/>
    </w:p>
    <w:p w14:paraId="17074E6A" w14:textId="77777777" w:rsidR="006D3F1D" w:rsidRPr="00562137" w:rsidRDefault="006D3F1D" w:rsidP="006D3F1D">
      <w:pPr>
        <w:pStyle w:val="BTEMEASMCA"/>
        <w:jc w:val="left"/>
      </w:pPr>
    </w:p>
    <w:p w14:paraId="0E57EEFC" w14:textId="491E7C2C" w:rsidR="006D3F1D" w:rsidRPr="00562137" w:rsidRDefault="006D3F1D" w:rsidP="006D3F1D">
      <w:pPr>
        <w:autoSpaceDE w:val="0"/>
        <w:autoSpaceDN w:val="0"/>
        <w:adjustRightInd w:val="0"/>
        <w:rPr>
          <w:sz w:val="22"/>
          <w:szCs w:val="22"/>
          <w:lang w:eastAsia="lt-LT"/>
        </w:rPr>
      </w:pPr>
      <w:r w:rsidRPr="00562137">
        <w:rPr>
          <w:sz w:val="22"/>
          <w:szCs w:val="22"/>
          <w:lang w:eastAsia="lt-LT"/>
        </w:rPr>
        <w:t>Kiekvienoje tabletėje yra 25</w:t>
      </w:r>
      <w:r w:rsidR="00831962">
        <w:rPr>
          <w:sz w:val="22"/>
          <w:szCs w:val="22"/>
          <w:lang w:eastAsia="lt-LT"/>
        </w:rPr>
        <w:t> </w:t>
      </w:r>
      <w:r w:rsidRPr="00562137">
        <w:rPr>
          <w:sz w:val="22"/>
          <w:szCs w:val="22"/>
          <w:lang w:eastAsia="lt-LT"/>
        </w:rPr>
        <w:t>mg</w:t>
      </w:r>
      <w:r w:rsidRPr="008578F5">
        <w:rPr>
          <w:sz w:val="22"/>
          <w:szCs w:val="22"/>
          <w:lang w:eastAsia="lt-LT"/>
        </w:rPr>
        <w:t>, 50</w:t>
      </w:r>
      <w:r w:rsidR="00831962">
        <w:rPr>
          <w:sz w:val="22"/>
          <w:szCs w:val="22"/>
          <w:lang w:eastAsia="lt-LT"/>
        </w:rPr>
        <w:t> </w:t>
      </w:r>
      <w:r w:rsidRPr="008578F5">
        <w:rPr>
          <w:sz w:val="22"/>
          <w:szCs w:val="22"/>
          <w:lang w:eastAsia="lt-LT"/>
        </w:rPr>
        <w:t>mg arba 100</w:t>
      </w:r>
      <w:r w:rsidR="00831962">
        <w:rPr>
          <w:sz w:val="22"/>
          <w:szCs w:val="22"/>
          <w:lang w:eastAsia="lt-LT"/>
        </w:rPr>
        <w:t> </w:t>
      </w:r>
      <w:r w:rsidRPr="008578F5">
        <w:rPr>
          <w:sz w:val="22"/>
          <w:szCs w:val="22"/>
          <w:lang w:eastAsia="lt-LT"/>
        </w:rPr>
        <w:t>mg</w:t>
      </w:r>
      <w:r w:rsidRPr="00562137">
        <w:rPr>
          <w:sz w:val="22"/>
          <w:szCs w:val="22"/>
          <w:lang w:eastAsia="lt-LT"/>
        </w:rPr>
        <w:t xml:space="preserve"> sildenafilio (citrato pavidalu).</w:t>
      </w:r>
    </w:p>
    <w:p w14:paraId="5E77EF0B" w14:textId="77777777" w:rsidR="006D3F1D" w:rsidRPr="00562137" w:rsidRDefault="006D3F1D" w:rsidP="006D3F1D">
      <w:pPr>
        <w:autoSpaceDE w:val="0"/>
        <w:autoSpaceDN w:val="0"/>
        <w:adjustRightInd w:val="0"/>
        <w:rPr>
          <w:sz w:val="22"/>
          <w:szCs w:val="22"/>
          <w:lang w:eastAsia="lt-LT"/>
        </w:rPr>
      </w:pPr>
    </w:p>
    <w:p w14:paraId="3A1A6D5C" w14:textId="77777777" w:rsidR="006D3F1D" w:rsidRPr="00562137" w:rsidRDefault="006D3F1D" w:rsidP="006D3F1D">
      <w:pPr>
        <w:pStyle w:val="BTEMEASMCA"/>
        <w:jc w:val="left"/>
      </w:pPr>
      <w:r w:rsidRPr="00562137">
        <w:t>Visos pagalbinės medžiagos išvardytos 6.1 skyriuje.</w:t>
      </w:r>
    </w:p>
    <w:p w14:paraId="22E23FA3" w14:textId="77777777" w:rsidR="006D3F1D" w:rsidRPr="00562137" w:rsidRDefault="006D3F1D" w:rsidP="006D3F1D">
      <w:pPr>
        <w:pStyle w:val="BTEMEASMCA"/>
        <w:jc w:val="left"/>
      </w:pPr>
    </w:p>
    <w:p w14:paraId="5CB00231" w14:textId="77777777" w:rsidR="006D3F1D" w:rsidRPr="00562137" w:rsidRDefault="006D3F1D" w:rsidP="006D3F1D">
      <w:pPr>
        <w:pStyle w:val="BTEMEASMCA"/>
        <w:jc w:val="left"/>
      </w:pPr>
    </w:p>
    <w:p w14:paraId="6750F18F" w14:textId="77777777" w:rsidR="006D3F1D" w:rsidRPr="00562137" w:rsidRDefault="006D3F1D" w:rsidP="006D3F1D">
      <w:pPr>
        <w:pStyle w:val="PI-1EMEASMCA"/>
      </w:pPr>
      <w:bookmarkStart w:id="8" w:name="_Toc129243100"/>
      <w:bookmarkStart w:id="9" w:name="_Toc129243225"/>
      <w:r w:rsidRPr="00562137">
        <w:t>3.</w:t>
      </w:r>
      <w:r w:rsidRPr="00562137">
        <w:tab/>
        <w:t>FARMACINĖ FORMA</w:t>
      </w:r>
      <w:bookmarkEnd w:id="8"/>
      <w:bookmarkEnd w:id="9"/>
    </w:p>
    <w:p w14:paraId="274FDA09" w14:textId="77777777" w:rsidR="006D3F1D" w:rsidRPr="00562137" w:rsidRDefault="006D3F1D" w:rsidP="006D3F1D">
      <w:pPr>
        <w:pStyle w:val="BTEMEASMCA"/>
        <w:jc w:val="left"/>
      </w:pPr>
    </w:p>
    <w:p w14:paraId="3D6C5201"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Plėvele dengta tabletė.</w:t>
      </w:r>
    </w:p>
    <w:p w14:paraId="7F92B5D1" w14:textId="77777777" w:rsidR="006D3F1D" w:rsidRPr="00562137" w:rsidRDefault="006D3F1D" w:rsidP="006D3F1D">
      <w:pPr>
        <w:autoSpaceDE w:val="0"/>
        <w:autoSpaceDN w:val="0"/>
        <w:adjustRightInd w:val="0"/>
        <w:rPr>
          <w:sz w:val="22"/>
          <w:szCs w:val="22"/>
          <w:lang w:eastAsia="lt-LT"/>
        </w:rPr>
      </w:pPr>
    </w:p>
    <w:p w14:paraId="3A5621BD" w14:textId="318E8252" w:rsidR="006D3F1D" w:rsidRPr="00562137" w:rsidRDefault="006D3F1D" w:rsidP="006D3F1D">
      <w:pPr>
        <w:pStyle w:val="BTEMEASMCA"/>
        <w:jc w:val="left"/>
      </w:pPr>
      <w:r w:rsidRPr="00562137">
        <w:t>25</w:t>
      </w:r>
      <w:r w:rsidR="00831962">
        <w:t> </w:t>
      </w:r>
      <w:r w:rsidRPr="00562137">
        <w:t>mg: tabletės yra mėlynos, apvalios ir abipus išgaubtos, jų skersmuo – 6 mm.</w:t>
      </w:r>
    </w:p>
    <w:p w14:paraId="15593198" w14:textId="432A5191" w:rsidR="006D3F1D" w:rsidRPr="008578F5" w:rsidRDefault="006D3F1D" w:rsidP="006D3F1D">
      <w:pPr>
        <w:pStyle w:val="BTEMEASMCA"/>
        <w:jc w:val="left"/>
      </w:pPr>
      <w:r w:rsidRPr="008578F5">
        <w:t>50</w:t>
      </w:r>
      <w:r w:rsidR="00831962">
        <w:t> </w:t>
      </w:r>
      <w:r w:rsidRPr="008578F5">
        <w:t>mg: tabletės yra mėlynos, apvalios ir abipus išgaubtos, jų skersmuo – 8 mm.</w:t>
      </w:r>
    </w:p>
    <w:p w14:paraId="19D05735" w14:textId="4987EFFB" w:rsidR="006D3F1D" w:rsidRPr="00562137" w:rsidRDefault="006D3F1D" w:rsidP="006D3F1D">
      <w:pPr>
        <w:pStyle w:val="BTEMEASMCA"/>
        <w:jc w:val="left"/>
      </w:pPr>
      <w:r w:rsidRPr="008578F5">
        <w:t>100</w:t>
      </w:r>
      <w:r w:rsidR="00831962">
        <w:t> </w:t>
      </w:r>
      <w:r w:rsidRPr="008578F5">
        <w:t>mg: tabletės yra mėlynos, apvalios ir abipus išgaubtos, jų skersmuo – 10 mm.</w:t>
      </w:r>
    </w:p>
    <w:p w14:paraId="68AE4E90" w14:textId="77777777" w:rsidR="006D3F1D" w:rsidRPr="00FB2CC3" w:rsidRDefault="006D3F1D" w:rsidP="006D3F1D">
      <w:pPr>
        <w:pStyle w:val="BTEMEASMCA"/>
        <w:jc w:val="left"/>
      </w:pPr>
    </w:p>
    <w:p w14:paraId="0208E101" w14:textId="77777777" w:rsidR="006D3F1D" w:rsidRPr="00033BD7" w:rsidRDefault="006D3F1D" w:rsidP="006D3F1D">
      <w:pPr>
        <w:pStyle w:val="BTEMEASMCA"/>
        <w:jc w:val="left"/>
      </w:pPr>
    </w:p>
    <w:p w14:paraId="29AC8C0D" w14:textId="77777777" w:rsidR="006D3F1D" w:rsidRPr="00964B80" w:rsidRDefault="006D3F1D" w:rsidP="006D3F1D">
      <w:pPr>
        <w:pStyle w:val="PI-1EMEASMCA"/>
      </w:pPr>
      <w:bookmarkStart w:id="10" w:name="_Toc129243101"/>
      <w:bookmarkStart w:id="11" w:name="_Toc129243226"/>
      <w:r w:rsidRPr="00964B80">
        <w:t>4.</w:t>
      </w:r>
      <w:r w:rsidRPr="00964B80">
        <w:tab/>
        <w:t>KLINIKINĖ INFORMACIJA</w:t>
      </w:r>
      <w:bookmarkEnd w:id="10"/>
      <w:bookmarkEnd w:id="11"/>
    </w:p>
    <w:p w14:paraId="5B859A67" w14:textId="77777777" w:rsidR="006D3F1D" w:rsidRPr="00964B80" w:rsidRDefault="006D3F1D" w:rsidP="006D3F1D">
      <w:pPr>
        <w:pStyle w:val="BTEMEASMCA"/>
        <w:jc w:val="left"/>
      </w:pPr>
    </w:p>
    <w:p w14:paraId="2F813D6E" w14:textId="77777777" w:rsidR="006D3F1D" w:rsidRPr="00964B80" w:rsidRDefault="006D3F1D" w:rsidP="006D3F1D">
      <w:pPr>
        <w:pStyle w:val="PI-2EMEASMCA"/>
      </w:pPr>
      <w:bookmarkStart w:id="12" w:name="_Toc129243102"/>
      <w:bookmarkStart w:id="13" w:name="_Toc129243227"/>
      <w:r w:rsidRPr="00964B80">
        <w:t>4.1</w:t>
      </w:r>
      <w:r w:rsidRPr="00964B80">
        <w:tab/>
        <w:t>Terapinės indikacijos</w:t>
      </w:r>
      <w:bookmarkEnd w:id="12"/>
      <w:bookmarkEnd w:id="13"/>
    </w:p>
    <w:p w14:paraId="0C1E80E7" w14:textId="77777777" w:rsidR="006D3F1D" w:rsidRPr="00964B80" w:rsidRDefault="006D3F1D" w:rsidP="006D3F1D">
      <w:pPr>
        <w:pStyle w:val="BTEMEASMCA"/>
        <w:jc w:val="left"/>
      </w:pPr>
    </w:p>
    <w:p w14:paraId="0943CC87"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Erekcijos sutrikimo, kai vyras negali pasiekti ar išlaikyti varpos erekcijos, būtinos visaverčiam lytiniam aktui atlikti, gydymas.</w:t>
      </w:r>
    </w:p>
    <w:p w14:paraId="090A09C6" w14:textId="77777777" w:rsidR="006D3F1D" w:rsidRPr="00964B80" w:rsidRDefault="006D3F1D" w:rsidP="006D3F1D">
      <w:pPr>
        <w:autoSpaceDE w:val="0"/>
        <w:autoSpaceDN w:val="0"/>
        <w:adjustRightInd w:val="0"/>
        <w:rPr>
          <w:sz w:val="22"/>
          <w:szCs w:val="22"/>
          <w:lang w:eastAsia="lt-LT"/>
        </w:rPr>
      </w:pPr>
    </w:p>
    <w:p w14:paraId="6125A348" w14:textId="77777777" w:rsidR="006D3F1D" w:rsidRPr="00964B80" w:rsidRDefault="006D3F1D" w:rsidP="006D3F1D">
      <w:pPr>
        <w:pStyle w:val="BTEMEASMCA"/>
        <w:jc w:val="left"/>
      </w:pPr>
      <w:r w:rsidRPr="00964B80">
        <w:t>Kad sildenafilis būtų veiksmingas, būtina seksualinė stimuliacija.</w:t>
      </w:r>
    </w:p>
    <w:p w14:paraId="7BF5DD64" w14:textId="77777777" w:rsidR="006D3F1D" w:rsidRPr="00964B80" w:rsidRDefault="006D3F1D" w:rsidP="006D3F1D">
      <w:pPr>
        <w:pStyle w:val="BTEMEASMCA"/>
        <w:jc w:val="left"/>
      </w:pPr>
    </w:p>
    <w:p w14:paraId="223B362C" w14:textId="77777777" w:rsidR="006D3F1D" w:rsidRPr="00964B80" w:rsidRDefault="006D3F1D" w:rsidP="006D3F1D">
      <w:pPr>
        <w:pStyle w:val="PI-2EMEASMCA"/>
      </w:pPr>
      <w:bookmarkStart w:id="14" w:name="_Toc129243103"/>
      <w:bookmarkStart w:id="15" w:name="_Toc129243228"/>
      <w:r w:rsidRPr="00964B80">
        <w:t>4.2</w:t>
      </w:r>
      <w:r w:rsidRPr="00964B80">
        <w:tab/>
        <w:t>Dozavimas ir vartojimo metodas</w:t>
      </w:r>
      <w:bookmarkEnd w:id="14"/>
      <w:bookmarkEnd w:id="15"/>
    </w:p>
    <w:p w14:paraId="5499FEBD" w14:textId="77777777" w:rsidR="006D3F1D" w:rsidRPr="00964B80" w:rsidRDefault="006D3F1D" w:rsidP="006D3F1D">
      <w:pPr>
        <w:pStyle w:val="BTEMEASMCA"/>
        <w:jc w:val="left"/>
      </w:pPr>
    </w:p>
    <w:p w14:paraId="37307179" w14:textId="7F0E54E2" w:rsidR="006D3F1D" w:rsidRPr="00964B80" w:rsidRDefault="00210AA8" w:rsidP="006D3F1D">
      <w:pPr>
        <w:autoSpaceDE w:val="0"/>
        <w:autoSpaceDN w:val="0"/>
        <w:adjustRightInd w:val="0"/>
        <w:rPr>
          <w:sz w:val="22"/>
          <w:szCs w:val="22"/>
          <w:lang w:eastAsia="lt-LT"/>
        </w:rPr>
      </w:pPr>
      <w:r w:rsidRPr="00964B80">
        <w:rPr>
          <w:sz w:val="22"/>
          <w:szCs w:val="22"/>
          <w:u w:val="single"/>
          <w:lang w:eastAsia="lt-LT"/>
        </w:rPr>
        <w:t>Dozavimas</w:t>
      </w:r>
    </w:p>
    <w:p w14:paraId="587DF47D" w14:textId="77777777" w:rsidR="006D3F1D" w:rsidRPr="00FF4AE8" w:rsidRDefault="006D3F1D" w:rsidP="006D3F1D">
      <w:pPr>
        <w:autoSpaceDE w:val="0"/>
        <w:autoSpaceDN w:val="0"/>
        <w:adjustRightInd w:val="0"/>
        <w:rPr>
          <w:i/>
          <w:iCs/>
          <w:sz w:val="22"/>
          <w:szCs w:val="22"/>
          <w:u w:val="single"/>
          <w:lang w:eastAsia="lt-LT"/>
        </w:rPr>
      </w:pPr>
      <w:r w:rsidRPr="00FF4AE8">
        <w:rPr>
          <w:i/>
          <w:iCs/>
          <w:sz w:val="22"/>
          <w:szCs w:val="22"/>
          <w:u w:val="single"/>
          <w:lang w:eastAsia="lt-LT"/>
        </w:rPr>
        <w:t>Suaugusie</w:t>
      </w:r>
      <w:r w:rsidR="00930751" w:rsidRPr="00FF4AE8">
        <w:rPr>
          <w:i/>
          <w:iCs/>
          <w:sz w:val="22"/>
          <w:szCs w:val="22"/>
          <w:u w:val="single"/>
          <w:lang w:eastAsia="lt-LT"/>
        </w:rPr>
        <w:t>siems</w:t>
      </w:r>
    </w:p>
    <w:p w14:paraId="73194ED3" w14:textId="77777777" w:rsidR="006D3F1D" w:rsidRPr="00033BD7" w:rsidRDefault="006D3F1D" w:rsidP="006D3F1D">
      <w:pPr>
        <w:autoSpaceDE w:val="0"/>
        <w:autoSpaceDN w:val="0"/>
        <w:adjustRightInd w:val="0"/>
        <w:rPr>
          <w:sz w:val="22"/>
          <w:szCs w:val="22"/>
          <w:lang w:eastAsia="lt-LT"/>
        </w:rPr>
      </w:pPr>
      <w:r w:rsidRPr="00FB2CC3">
        <w:rPr>
          <w:sz w:val="22"/>
          <w:szCs w:val="22"/>
          <w:lang w:eastAsia="lt-LT"/>
        </w:rPr>
        <w:t xml:space="preserve">Rekomenduojama dozė yra 50 mg. Ji geriama likus maždaug valandai iki lytinio akto. Atsižvelgiant į veiksmingumą ir toleravimą, dozę galima padidinti iki 100 mg ar sumažinti iki 25 mg. Didžiausia rekomenduojama dozė yra 100 mg. Dažniau kaip </w:t>
      </w:r>
      <w:r w:rsidRPr="00033BD7">
        <w:rPr>
          <w:sz w:val="22"/>
          <w:szCs w:val="22"/>
          <w:lang w:eastAsia="lt-LT"/>
        </w:rPr>
        <w:t>vieną kartą per parą sildenafilio vartoti negalima. Tabletę išgėrus valgant, poveikis gali pasireikšti vėliau, negu ją išgėrus nevalgius (žr. 5.2 skyrių).</w:t>
      </w:r>
    </w:p>
    <w:p w14:paraId="2CF1F8AD" w14:textId="77777777" w:rsidR="006D3F1D" w:rsidRPr="00964B80" w:rsidRDefault="006D3F1D" w:rsidP="006D3F1D">
      <w:pPr>
        <w:autoSpaceDE w:val="0"/>
        <w:autoSpaceDN w:val="0"/>
        <w:adjustRightInd w:val="0"/>
        <w:rPr>
          <w:sz w:val="22"/>
          <w:szCs w:val="22"/>
          <w:lang w:eastAsia="lt-LT"/>
        </w:rPr>
      </w:pPr>
    </w:p>
    <w:p w14:paraId="59DDE0C9" w14:textId="77777777" w:rsidR="00210AA8" w:rsidRPr="00FF4AE8" w:rsidRDefault="00210AA8" w:rsidP="006D3F1D">
      <w:pPr>
        <w:autoSpaceDE w:val="0"/>
        <w:autoSpaceDN w:val="0"/>
        <w:adjustRightInd w:val="0"/>
        <w:rPr>
          <w:i/>
          <w:iCs/>
          <w:sz w:val="22"/>
          <w:szCs w:val="22"/>
          <w:u w:val="single"/>
          <w:lang w:eastAsia="lt-LT"/>
        </w:rPr>
      </w:pPr>
      <w:r w:rsidRPr="00FF4AE8">
        <w:rPr>
          <w:i/>
          <w:iCs/>
          <w:sz w:val="22"/>
          <w:szCs w:val="22"/>
          <w:u w:val="single"/>
          <w:lang w:eastAsia="lt-LT"/>
        </w:rPr>
        <w:t>Ypatingos populiacijos</w:t>
      </w:r>
    </w:p>
    <w:p w14:paraId="300553FD" w14:textId="77777777" w:rsidR="006D3F1D" w:rsidRPr="00FF4AE8" w:rsidRDefault="00210AA8" w:rsidP="006D3F1D">
      <w:pPr>
        <w:autoSpaceDE w:val="0"/>
        <w:autoSpaceDN w:val="0"/>
        <w:adjustRightInd w:val="0"/>
        <w:rPr>
          <w:i/>
          <w:iCs/>
          <w:sz w:val="22"/>
          <w:szCs w:val="22"/>
          <w:lang w:eastAsia="lt-LT"/>
        </w:rPr>
      </w:pPr>
      <w:r w:rsidRPr="00FF4AE8">
        <w:rPr>
          <w:i/>
          <w:iCs/>
          <w:sz w:val="22"/>
          <w:szCs w:val="22"/>
          <w:lang w:eastAsia="lt-LT"/>
        </w:rPr>
        <w:t>Sen</w:t>
      </w:r>
      <w:r w:rsidR="002A0944" w:rsidRPr="00FF4AE8">
        <w:rPr>
          <w:i/>
          <w:iCs/>
          <w:sz w:val="22"/>
          <w:szCs w:val="22"/>
          <w:lang w:eastAsia="lt-LT"/>
        </w:rPr>
        <w:t>y</w:t>
      </w:r>
      <w:r w:rsidRPr="00FF4AE8">
        <w:rPr>
          <w:i/>
          <w:iCs/>
          <w:sz w:val="22"/>
          <w:szCs w:val="22"/>
          <w:lang w:eastAsia="lt-LT"/>
        </w:rPr>
        <w:t>viems pacientams</w:t>
      </w:r>
    </w:p>
    <w:p w14:paraId="5773EA00" w14:textId="77777777" w:rsidR="006D3F1D" w:rsidRPr="00D03FBB" w:rsidRDefault="006D3F1D" w:rsidP="006D3F1D">
      <w:pPr>
        <w:autoSpaceDE w:val="0"/>
        <w:autoSpaceDN w:val="0"/>
        <w:adjustRightInd w:val="0"/>
        <w:rPr>
          <w:sz w:val="22"/>
          <w:szCs w:val="22"/>
          <w:lang w:eastAsia="lt-LT"/>
        </w:rPr>
      </w:pPr>
      <w:r w:rsidRPr="00FB2CC3">
        <w:rPr>
          <w:sz w:val="22"/>
          <w:szCs w:val="22"/>
          <w:lang w:eastAsia="lt-LT"/>
        </w:rPr>
        <w:t>Senyviems pacientams</w:t>
      </w:r>
      <w:r w:rsidR="00210AA8" w:rsidRPr="00FB2CC3">
        <w:rPr>
          <w:sz w:val="22"/>
          <w:szCs w:val="22"/>
          <w:lang w:eastAsia="lt-LT"/>
        </w:rPr>
        <w:t xml:space="preserve"> (</w:t>
      </w:r>
      <w:r w:rsidR="004511AF" w:rsidRPr="00033BD7">
        <w:rPr>
          <w:sz w:val="22"/>
          <w:szCs w:val="22"/>
          <w:lang w:eastAsia="lt-LT"/>
        </w:rPr>
        <w:t>≥</w:t>
      </w:r>
      <w:r w:rsidR="00210AA8" w:rsidRPr="00033BD7">
        <w:rPr>
          <w:sz w:val="22"/>
          <w:szCs w:val="22"/>
          <w:lang w:eastAsia="lt-LT"/>
        </w:rPr>
        <w:t xml:space="preserve"> 65 metų amžiaus)</w:t>
      </w:r>
      <w:r w:rsidRPr="00BF63E0">
        <w:rPr>
          <w:sz w:val="22"/>
          <w:szCs w:val="22"/>
          <w:lang w:eastAsia="lt-LT"/>
        </w:rPr>
        <w:t xml:space="preserve"> dozės keisti ne</w:t>
      </w:r>
      <w:r w:rsidRPr="00D03FBB">
        <w:rPr>
          <w:sz w:val="22"/>
          <w:szCs w:val="22"/>
          <w:lang w:eastAsia="lt-LT"/>
        </w:rPr>
        <w:t>reikia.</w:t>
      </w:r>
    </w:p>
    <w:p w14:paraId="14E4DAB8" w14:textId="77777777" w:rsidR="006D3F1D" w:rsidRPr="00964B80" w:rsidRDefault="006D3F1D" w:rsidP="006D3F1D">
      <w:pPr>
        <w:autoSpaceDE w:val="0"/>
        <w:autoSpaceDN w:val="0"/>
        <w:adjustRightInd w:val="0"/>
        <w:rPr>
          <w:sz w:val="22"/>
          <w:szCs w:val="22"/>
          <w:lang w:eastAsia="lt-LT"/>
        </w:rPr>
      </w:pPr>
    </w:p>
    <w:p w14:paraId="2AA77AB8" w14:textId="77777777" w:rsidR="006D3F1D" w:rsidRPr="00FF4AE8" w:rsidRDefault="006D3F1D" w:rsidP="006D3F1D">
      <w:pPr>
        <w:autoSpaceDE w:val="0"/>
        <w:autoSpaceDN w:val="0"/>
        <w:adjustRightInd w:val="0"/>
        <w:rPr>
          <w:i/>
          <w:iCs/>
          <w:sz w:val="22"/>
          <w:szCs w:val="22"/>
          <w:lang w:eastAsia="lt-LT"/>
        </w:rPr>
      </w:pPr>
      <w:r w:rsidRPr="00FF4AE8">
        <w:rPr>
          <w:i/>
          <w:iCs/>
          <w:sz w:val="22"/>
          <w:szCs w:val="22"/>
          <w:lang w:eastAsia="lt-LT"/>
        </w:rPr>
        <w:t>Pacienta</w:t>
      </w:r>
      <w:r w:rsidR="00210AA8" w:rsidRPr="00FF4AE8">
        <w:rPr>
          <w:i/>
          <w:iCs/>
          <w:sz w:val="22"/>
          <w:szCs w:val="22"/>
          <w:lang w:eastAsia="lt-LT"/>
        </w:rPr>
        <w:t>ms</w:t>
      </w:r>
      <w:r w:rsidRPr="00FF4AE8">
        <w:rPr>
          <w:i/>
          <w:iCs/>
          <w:sz w:val="22"/>
          <w:szCs w:val="22"/>
          <w:lang w:eastAsia="lt-LT"/>
        </w:rPr>
        <w:t xml:space="preserve">, kurių inkstų </w:t>
      </w:r>
      <w:r w:rsidR="00210AA8" w:rsidRPr="00FF4AE8">
        <w:rPr>
          <w:i/>
          <w:iCs/>
          <w:sz w:val="22"/>
          <w:szCs w:val="22"/>
          <w:lang w:eastAsia="lt-LT"/>
        </w:rPr>
        <w:t>funkcija</w:t>
      </w:r>
      <w:r w:rsidRPr="00FF4AE8">
        <w:rPr>
          <w:i/>
          <w:iCs/>
          <w:sz w:val="22"/>
          <w:szCs w:val="22"/>
          <w:lang w:eastAsia="lt-LT"/>
        </w:rPr>
        <w:t xml:space="preserve"> sutrikusi</w:t>
      </w:r>
    </w:p>
    <w:p w14:paraId="761BAF52" w14:textId="77777777" w:rsidR="006D3F1D" w:rsidRPr="00964B80" w:rsidRDefault="006D3F1D" w:rsidP="006D3F1D">
      <w:pPr>
        <w:autoSpaceDE w:val="0"/>
        <w:autoSpaceDN w:val="0"/>
        <w:adjustRightInd w:val="0"/>
        <w:rPr>
          <w:sz w:val="22"/>
          <w:szCs w:val="22"/>
          <w:lang w:eastAsia="lt-LT"/>
        </w:rPr>
      </w:pPr>
      <w:r w:rsidRPr="00FB2CC3">
        <w:rPr>
          <w:sz w:val="22"/>
          <w:szCs w:val="22"/>
          <w:lang w:eastAsia="lt-LT"/>
        </w:rPr>
        <w:t xml:space="preserve">Ligoniams, kuriems yra lengvas arba vidutinio sunkumo inkstų funkcijos sutrikimas (kreatinino klirensas </w:t>
      </w:r>
      <w:r w:rsidRPr="00033BD7">
        <w:rPr>
          <w:sz w:val="22"/>
          <w:szCs w:val="22"/>
          <w:lang w:eastAsia="lt-LT"/>
        </w:rPr>
        <w:sym w:font="Symbol" w:char="F02D"/>
      </w:r>
      <w:r w:rsidRPr="00033BD7">
        <w:rPr>
          <w:sz w:val="22"/>
          <w:szCs w:val="22"/>
          <w:lang w:eastAsia="lt-LT"/>
        </w:rPr>
        <w:t xml:space="preserve"> 30 </w:t>
      </w:r>
      <w:r w:rsidRPr="00BF63E0">
        <w:rPr>
          <w:sz w:val="22"/>
          <w:szCs w:val="22"/>
          <w:lang w:eastAsia="lt-LT"/>
        </w:rPr>
        <w:sym w:font="Symbol" w:char="F02D"/>
      </w:r>
      <w:r w:rsidRPr="00D03FBB">
        <w:rPr>
          <w:sz w:val="22"/>
          <w:szCs w:val="22"/>
          <w:lang w:eastAsia="lt-LT"/>
        </w:rPr>
        <w:t xml:space="preserve"> 80 ml/min.), rekomenduoja</w:t>
      </w:r>
      <w:r w:rsidR="007456E1" w:rsidRPr="00D03FBB">
        <w:rPr>
          <w:sz w:val="22"/>
          <w:szCs w:val="22"/>
          <w:lang w:eastAsia="lt-LT"/>
        </w:rPr>
        <w:t>ma</w:t>
      </w:r>
      <w:r w:rsidRPr="00964B80">
        <w:rPr>
          <w:sz w:val="22"/>
          <w:szCs w:val="22"/>
          <w:lang w:eastAsia="lt-LT"/>
        </w:rPr>
        <w:t xml:space="preserve"> vartoti tokią pačią dozę kaip suaugusiems vyrams. </w:t>
      </w:r>
    </w:p>
    <w:p w14:paraId="1F21CBC3"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lastRenderedPageBreak/>
        <w:t xml:space="preserve">Pacientams, kuriems yra sunkus inkstų funkcijos sutrikimas (kreatinino klirensas </w:t>
      </w:r>
      <w:r w:rsidRPr="00964B80">
        <w:rPr>
          <w:sz w:val="22"/>
          <w:szCs w:val="22"/>
          <w:lang w:eastAsia="lt-LT"/>
        </w:rPr>
        <w:sym w:font="Symbol" w:char="F02D"/>
      </w:r>
      <w:r w:rsidRPr="00964B80">
        <w:rPr>
          <w:sz w:val="22"/>
          <w:szCs w:val="22"/>
          <w:lang w:eastAsia="lt-LT"/>
        </w:rPr>
        <w:t xml:space="preserve"> &lt; 30 ml/min.), organizme sildenafilio klirensas yra mažesnis, todėl jiems pradžioje reikia gerti 25 mg dozę. </w:t>
      </w:r>
      <w:r w:rsidR="00210AA8" w:rsidRPr="00964B80">
        <w:rPr>
          <w:sz w:val="22"/>
          <w:szCs w:val="22"/>
          <w:lang w:eastAsia="lt-LT"/>
        </w:rPr>
        <w:t>Jei reikia, a</w:t>
      </w:r>
      <w:r w:rsidRPr="00964B80">
        <w:rPr>
          <w:sz w:val="22"/>
          <w:szCs w:val="22"/>
          <w:lang w:eastAsia="lt-LT"/>
        </w:rPr>
        <w:t xml:space="preserve">tsižvelgiant į veiksmingumo ir toleravimo duomenis, dozę galima </w:t>
      </w:r>
      <w:r w:rsidR="00210AA8" w:rsidRPr="00964B80">
        <w:rPr>
          <w:sz w:val="22"/>
          <w:szCs w:val="22"/>
          <w:lang w:eastAsia="lt-LT"/>
        </w:rPr>
        <w:t xml:space="preserve">palaipsniui </w:t>
      </w:r>
      <w:r w:rsidRPr="00964B80">
        <w:rPr>
          <w:sz w:val="22"/>
          <w:szCs w:val="22"/>
          <w:lang w:eastAsia="lt-LT"/>
        </w:rPr>
        <w:t>didinti iki 50 mg ar 100 mg.</w:t>
      </w:r>
    </w:p>
    <w:p w14:paraId="6E92ABC3" w14:textId="77777777" w:rsidR="006D3F1D" w:rsidRPr="00964B80" w:rsidRDefault="006D3F1D" w:rsidP="006D3F1D">
      <w:pPr>
        <w:autoSpaceDE w:val="0"/>
        <w:autoSpaceDN w:val="0"/>
        <w:adjustRightInd w:val="0"/>
        <w:rPr>
          <w:sz w:val="22"/>
          <w:szCs w:val="22"/>
          <w:lang w:eastAsia="lt-LT"/>
        </w:rPr>
      </w:pPr>
    </w:p>
    <w:p w14:paraId="0BD45353" w14:textId="77777777" w:rsidR="006D3F1D" w:rsidRPr="00FF4AE8" w:rsidRDefault="006D3F1D" w:rsidP="006D3F1D">
      <w:pPr>
        <w:autoSpaceDE w:val="0"/>
        <w:autoSpaceDN w:val="0"/>
        <w:adjustRightInd w:val="0"/>
        <w:rPr>
          <w:i/>
          <w:iCs/>
          <w:sz w:val="22"/>
          <w:szCs w:val="22"/>
          <w:lang w:eastAsia="lt-LT"/>
        </w:rPr>
      </w:pPr>
      <w:r w:rsidRPr="00FF4AE8">
        <w:rPr>
          <w:i/>
          <w:iCs/>
          <w:sz w:val="22"/>
          <w:szCs w:val="22"/>
          <w:lang w:eastAsia="lt-LT"/>
        </w:rPr>
        <w:t>Pacienta</w:t>
      </w:r>
      <w:r w:rsidR="00210AA8" w:rsidRPr="00FF4AE8">
        <w:rPr>
          <w:i/>
          <w:iCs/>
          <w:sz w:val="22"/>
          <w:szCs w:val="22"/>
          <w:lang w:eastAsia="lt-LT"/>
        </w:rPr>
        <w:t>ms</w:t>
      </w:r>
      <w:r w:rsidRPr="00FF4AE8">
        <w:rPr>
          <w:i/>
          <w:iCs/>
          <w:sz w:val="22"/>
          <w:szCs w:val="22"/>
          <w:lang w:eastAsia="lt-LT"/>
        </w:rPr>
        <w:t xml:space="preserve">, kurių kepenų </w:t>
      </w:r>
      <w:r w:rsidR="00210AA8" w:rsidRPr="00FF4AE8">
        <w:rPr>
          <w:i/>
          <w:iCs/>
          <w:sz w:val="22"/>
          <w:szCs w:val="22"/>
          <w:lang w:eastAsia="lt-LT"/>
        </w:rPr>
        <w:t>funkcija</w:t>
      </w:r>
      <w:r w:rsidRPr="00FF4AE8">
        <w:rPr>
          <w:i/>
          <w:iCs/>
          <w:sz w:val="22"/>
          <w:szCs w:val="22"/>
          <w:lang w:eastAsia="lt-LT"/>
        </w:rPr>
        <w:t xml:space="preserve"> sutrikusi</w:t>
      </w:r>
    </w:p>
    <w:p w14:paraId="6B8D57D0" w14:textId="77777777" w:rsidR="006D3F1D" w:rsidRPr="00964B80" w:rsidRDefault="006D3F1D" w:rsidP="006D3F1D">
      <w:pPr>
        <w:autoSpaceDE w:val="0"/>
        <w:autoSpaceDN w:val="0"/>
        <w:adjustRightInd w:val="0"/>
        <w:rPr>
          <w:sz w:val="22"/>
          <w:szCs w:val="22"/>
          <w:lang w:eastAsia="lt-LT"/>
        </w:rPr>
      </w:pPr>
      <w:r w:rsidRPr="00FB2CC3">
        <w:rPr>
          <w:sz w:val="22"/>
          <w:szCs w:val="22"/>
          <w:lang w:eastAsia="lt-LT"/>
        </w:rPr>
        <w:t xml:space="preserve">Pacientų, kurių kepenys pažeistos (pvz., dėl cirozės) organizme sildenafilio klirensas yra mažesnis, taigi jiems pradžioje reikia gerti 25 mg dozę. </w:t>
      </w:r>
      <w:r w:rsidR="00210AA8" w:rsidRPr="00033BD7">
        <w:rPr>
          <w:sz w:val="22"/>
          <w:szCs w:val="22"/>
          <w:lang w:eastAsia="lt-LT"/>
        </w:rPr>
        <w:t>Jei reikia, a</w:t>
      </w:r>
      <w:r w:rsidRPr="00033BD7">
        <w:rPr>
          <w:sz w:val="22"/>
          <w:szCs w:val="22"/>
          <w:lang w:eastAsia="lt-LT"/>
        </w:rPr>
        <w:t>tsižvelgi</w:t>
      </w:r>
      <w:r w:rsidRPr="00BF63E0">
        <w:rPr>
          <w:sz w:val="22"/>
          <w:szCs w:val="22"/>
          <w:lang w:eastAsia="lt-LT"/>
        </w:rPr>
        <w:t xml:space="preserve">ant į veiksmingumą ir toleravimą, dozę galima </w:t>
      </w:r>
      <w:r w:rsidR="00210AA8" w:rsidRPr="00964B80">
        <w:rPr>
          <w:sz w:val="22"/>
          <w:szCs w:val="22"/>
          <w:lang w:eastAsia="lt-LT"/>
        </w:rPr>
        <w:t xml:space="preserve">palaipsniui </w:t>
      </w:r>
      <w:r w:rsidRPr="00964B80">
        <w:rPr>
          <w:sz w:val="22"/>
          <w:szCs w:val="22"/>
          <w:lang w:eastAsia="lt-LT"/>
        </w:rPr>
        <w:t>didinti iki 50 mg ar 100 mg.</w:t>
      </w:r>
    </w:p>
    <w:p w14:paraId="286EBD67" w14:textId="77777777" w:rsidR="006D3F1D" w:rsidRPr="00964B80" w:rsidRDefault="006D3F1D" w:rsidP="006D3F1D">
      <w:pPr>
        <w:pStyle w:val="BTEMEASMCA"/>
        <w:jc w:val="left"/>
      </w:pPr>
    </w:p>
    <w:p w14:paraId="3B64CF31" w14:textId="77777777" w:rsidR="006D3F1D" w:rsidRPr="00FF4AE8" w:rsidRDefault="00014FF4" w:rsidP="006D3F1D">
      <w:pPr>
        <w:autoSpaceDE w:val="0"/>
        <w:autoSpaceDN w:val="0"/>
        <w:adjustRightInd w:val="0"/>
        <w:rPr>
          <w:i/>
          <w:iCs/>
          <w:sz w:val="22"/>
          <w:szCs w:val="22"/>
          <w:lang w:eastAsia="lt-LT"/>
        </w:rPr>
      </w:pPr>
      <w:r w:rsidRPr="00FF4AE8">
        <w:rPr>
          <w:i/>
          <w:iCs/>
          <w:sz w:val="22"/>
          <w:szCs w:val="22"/>
          <w:lang w:eastAsia="lt-LT"/>
        </w:rPr>
        <w:t>Vaikų populiacija</w:t>
      </w:r>
    </w:p>
    <w:p w14:paraId="256D5C2D" w14:textId="77777777" w:rsidR="006D3F1D" w:rsidRPr="00FB2CC3" w:rsidRDefault="006D3F1D" w:rsidP="006D3F1D">
      <w:pPr>
        <w:autoSpaceDE w:val="0"/>
        <w:autoSpaceDN w:val="0"/>
        <w:adjustRightInd w:val="0"/>
        <w:rPr>
          <w:sz w:val="22"/>
          <w:szCs w:val="22"/>
          <w:lang w:eastAsia="lt-LT"/>
        </w:rPr>
      </w:pPr>
      <w:r w:rsidRPr="00FB2CC3">
        <w:rPr>
          <w:sz w:val="22"/>
          <w:szCs w:val="22"/>
          <w:lang w:eastAsia="lt-LT"/>
        </w:rPr>
        <w:t>Asmenims, jaunesniems kaip 18 metų, sildenafilio skirti negalima.</w:t>
      </w:r>
    </w:p>
    <w:p w14:paraId="6F75E7DC" w14:textId="77777777" w:rsidR="006D3F1D" w:rsidRPr="00033BD7" w:rsidRDefault="006D3F1D" w:rsidP="006D3F1D">
      <w:pPr>
        <w:autoSpaceDE w:val="0"/>
        <w:autoSpaceDN w:val="0"/>
        <w:adjustRightInd w:val="0"/>
        <w:rPr>
          <w:sz w:val="22"/>
          <w:szCs w:val="22"/>
          <w:lang w:eastAsia="lt-LT"/>
        </w:rPr>
      </w:pPr>
    </w:p>
    <w:p w14:paraId="194CE7FF" w14:textId="77777777" w:rsidR="006D3F1D" w:rsidRPr="00FF4AE8" w:rsidRDefault="006D3F1D" w:rsidP="006D3F1D">
      <w:pPr>
        <w:autoSpaceDE w:val="0"/>
        <w:autoSpaceDN w:val="0"/>
        <w:adjustRightInd w:val="0"/>
        <w:rPr>
          <w:i/>
          <w:iCs/>
          <w:sz w:val="22"/>
          <w:szCs w:val="22"/>
          <w:lang w:eastAsia="lt-LT"/>
        </w:rPr>
      </w:pPr>
      <w:r w:rsidRPr="00FF4AE8">
        <w:rPr>
          <w:i/>
          <w:iCs/>
          <w:sz w:val="22"/>
          <w:szCs w:val="22"/>
          <w:lang w:eastAsia="lt-LT"/>
        </w:rPr>
        <w:t>Vartojimas kartu su kitais vaistiniais preparatais</w:t>
      </w:r>
    </w:p>
    <w:p w14:paraId="366CEBE4" w14:textId="77777777" w:rsidR="006D3F1D" w:rsidRPr="00033BD7" w:rsidRDefault="006D3F1D" w:rsidP="006D3F1D">
      <w:pPr>
        <w:autoSpaceDE w:val="0"/>
        <w:autoSpaceDN w:val="0"/>
        <w:adjustRightInd w:val="0"/>
        <w:rPr>
          <w:sz w:val="22"/>
          <w:szCs w:val="22"/>
          <w:lang w:eastAsia="lt-LT"/>
        </w:rPr>
      </w:pPr>
      <w:r w:rsidRPr="00FB2CC3">
        <w:rPr>
          <w:sz w:val="22"/>
          <w:szCs w:val="22"/>
          <w:lang w:eastAsia="lt-LT"/>
        </w:rPr>
        <w:t>Pacientams, kurie vartoja CYP3A4 inhibitorių, išskyrus ritonaviro, nerekomenduotino vartoti su sildenafiliu</w:t>
      </w:r>
      <w:r w:rsidR="002A0944" w:rsidRPr="00033BD7">
        <w:rPr>
          <w:sz w:val="22"/>
          <w:szCs w:val="22"/>
          <w:lang w:eastAsia="lt-LT"/>
        </w:rPr>
        <w:t xml:space="preserve"> </w:t>
      </w:r>
      <w:r w:rsidRPr="00033BD7">
        <w:rPr>
          <w:sz w:val="22"/>
          <w:szCs w:val="22"/>
          <w:lang w:eastAsia="lt-LT"/>
        </w:rPr>
        <w:t>(žr. 4.4 skyrių), gydymo pradžioje patariama gerti 25 mg dozę (žr. 4.5 skyrių).</w:t>
      </w:r>
    </w:p>
    <w:p w14:paraId="0BA263E5" w14:textId="77777777" w:rsidR="006D3F1D" w:rsidRPr="00033BD7" w:rsidRDefault="006D3F1D" w:rsidP="006D3F1D">
      <w:pPr>
        <w:autoSpaceDE w:val="0"/>
        <w:autoSpaceDN w:val="0"/>
        <w:adjustRightInd w:val="0"/>
        <w:rPr>
          <w:sz w:val="22"/>
          <w:szCs w:val="22"/>
          <w:lang w:eastAsia="lt-LT"/>
        </w:rPr>
      </w:pPr>
      <w:r w:rsidRPr="00964B80">
        <w:rPr>
          <w:sz w:val="22"/>
          <w:szCs w:val="22"/>
          <w:lang w:eastAsia="lt-LT"/>
        </w:rPr>
        <w:t xml:space="preserve">Prieš pradėdamas vartoti sildenafilį, kad </w:t>
      </w:r>
      <w:r w:rsidR="00014FF4" w:rsidRPr="00964B80">
        <w:rPr>
          <w:sz w:val="22"/>
          <w:szCs w:val="22"/>
          <w:lang w:eastAsia="lt-LT"/>
        </w:rPr>
        <w:t>pacientams, vartojantiems alfa</w:t>
      </w:r>
      <w:r w:rsidR="002A0944" w:rsidRPr="00964B80">
        <w:rPr>
          <w:sz w:val="22"/>
          <w:szCs w:val="22"/>
          <w:lang w:eastAsia="lt-LT"/>
        </w:rPr>
        <w:t xml:space="preserve"> </w:t>
      </w:r>
      <w:r w:rsidR="00014FF4" w:rsidRPr="00964B80">
        <w:rPr>
          <w:sz w:val="22"/>
          <w:szCs w:val="22"/>
          <w:lang w:eastAsia="lt-LT"/>
        </w:rPr>
        <w:t xml:space="preserve">adrenoreceptorių blokatorių, </w:t>
      </w:r>
      <w:r w:rsidRPr="00964B80">
        <w:rPr>
          <w:sz w:val="22"/>
          <w:szCs w:val="22"/>
          <w:lang w:eastAsia="lt-LT"/>
        </w:rPr>
        <w:t>ortostatinės hipotenzijos pavojus būtų mažesnis, pacientas turi vartoti alfa</w:t>
      </w:r>
      <w:r w:rsidR="00517EDD">
        <w:rPr>
          <w:sz w:val="22"/>
          <w:szCs w:val="22"/>
          <w:lang w:eastAsia="lt-LT"/>
        </w:rPr>
        <w:t xml:space="preserve"> </w:t>
      </w:r>
      <w:r w:rsidRPr="00FB2CC3">
        <w:rPr>
          <w:sz w:val="22"/>
          <w:szCs w:val="22"/>
          <w:lang w:eastAsia="lt-LT"/>
        </w:rPr>
        <w:t>adrenoreceptorių blokatorių tokiu pačiu režimu. Taip pat iš pradžių turi būti skiriama 25 mg sildenafilio dozė (žr. 4.4 ir 4.5 skyrius).</w:t>
      </w:r>
    </w:p>
    <w:p w14:paraId="6FDF0867" w14:textId="77777777" w:rsidR="00014FF4" w:rsidRPr="00964B80" w:rsidRDefault="00014FF4" w:rsidP="006D3F1D">
      <w:pPr>
        <w:autoSpaceDE w:val="0"/>
        <w:autoSpaceDN w:val="0"/>
        <w:adjustRightInd w:val="0"/>
        <w:rPr>
          <w:sz w:val="22"/>
          <w:szCs w:val="22"/>
          <w:lang w:eastAsia="lt-LT"/>
        </w:rPr>
      </w:pPr>
    </w:p>
    <w:p w14:paraId="5A524ACE" w14:textId="77777777" w:rsidR="00014FF4" w:rsidRPr="00964B80" w:rsidRDefault="00014FF4" w:rsidP="006D3F1D">
      <w:pPr>
        <w:autoSpaceDE w:val="0"/>
        <w:autoSpaceDN w:val="0"/>
        <w:adjustRightInd w:val="0"/>
        <w:rPr>
          <w:sz w:val="22"/>
          <w:szCs w:val="22"/>
          <w:u w:val="single"/>
          <w:lang w:eastAsia="lt-LT"/>
        </w:rPr>
      </w:pPr>
      <w:r w:rsidRPr="00964B80">
        <w:rPr>
          <w:sz w:val="22"/>
          <w:szCs w:val="22"/>
          <w:u w:val="single"/>
          <w:lang w:eastAsia="lt-LT"/>
        </w:rPr>
        <w:t>Vartojimo metodas</w:t>
      </w:r>
    </w:p>
    <w:p w14:paraId="220CB68D" w14:textId="77777777" w:rsidR="00014FF4" w:rsidRPr="00964B80" w:rsidRDefault="00014FF4" w:rsidP="006D3F1D">
      <w:pPr>
        <w:autoSpaceDE w:val="0"/>
        <w:autoSpaceDN w:val="0"/>
        <w:adjustRightInd w:val="0"/>
        <w:rPr>
          <w:sz w:val="22"/>
          <w:szCs w:val="22"/>
          <w:lang w:eastAsia="lt-LT"/>
        </w:rPr>
      </w:pPr>
      <w:r w:rsidRPr="00964B80">
        <w:rPr>
          <w:sz w:val="22"/>
          <w:szCs w:val="22"/>
          <w:lang w:eastAsia="lt-LT"/>
        </w:rPr>
        <w:t>Vartoti per burną.</w:t>
      </w:r>
    </w:p>
    <w:p w14:paraId="5CC40069" w14:textId="77777777" w:rsidR="006D3F1D" w:rsidRPr="00964B80" w:rsidRDefault="006D3F1D" w:rsidP="006D3F1D">
      <w:pPr>
        <w:pStyle w:val="BTEMEASMCA"/>
        <w:jc w:val="left"/>
      </w:pPr>
    </w:p>
    <w:p w14:paraId="66509708" w14:textId="77777777" w:rsidR="006D3F1D" w:rsidRPr="00964B80" w:rsidRDefault="006D3F1D" w:rsidP="006D3F1D">
      <w:pPr>
        <w:pStyle w:val="PI-2EMEASMCA"/>
      </w:pPr>
      <w:bookmarkStart w:id="16" w:name="_Toc129243104"/>
      <w:bookmarkStart w:id="17" w:name="_Toc129243229"/>
      <w:r w:rsidRPr="00964B80">
        <w:t>4.3</w:t>
      </w:r>
      <w:r w:rsidRPr="00964B80">
        <w:tab/>
        <w:t>Kontraindikacijos</w:t>
      </w:r>
      <w:bookmarkEnd w:id="16"/>
      <w:bookmarkEnd w:id="17"/>
    </w:p>
    <w:p w14:paraId="3CBEF469" w14:textId="77777777" w:rsidR="006D3F1D" w:rsidRPr="00964B80" w:rsidRDefault="006D3F1D" w:rsidP="006D3F1D">
      <w:pPr>
        <w:pStyle w:val="BTEMEASMCA"/>
        <w:jc w:val="left"/>
      </w:pPr>
    </w:p>
    <w:p w14:paraId="04B32635"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 xml:space="preserve">Padidėjęs jautrumas veikliajai arba bet kuriai </w:t>
      </w:r>
      <w:r w:rsidR="00014FF4" w:rsidRPr="00964B80">
        <w:rPr>
          <w:sz w:val="22"/>
          <w:szCs w:val="22"/>
          <w:lang w:eastAsia="lt-LT"/>
        </w:rPr>
        <w:t xml:space="preserve">6.1 skyriuje nurodytai </w:t>
      </w:r>
      <w:r w:rsidRPr="00964B80">
        <w:rPr>
          <w:sz w:val="22"/>
          <w:szCs w:val="22"/>
          <w:lang w:eastAsia="lt-LT"/>
        </w:rPr>
        <w:t>pagalbinei medžiagai.</w:t>
      </w:r>
    </w:p>
    <w:p w14:paraId="67CD6C5C" w14:textId="77777777" w:rsidR="006D3F1D" w:rsidRPr="00964B80" w:rsidRDefault="006D3F1D" w:rsidP="006D3F1D">
      <w:pPr>
        <w:autoSpaceDE w:val="0"/>
        <w:autoSpaceDN w:val="0"/>
        <w:adjustRightInd w:val="0"/>
        <w:rPr>
          <w:sz w:val="22"/>
          <w:szCs w:val="22"/>
          <w:lang w:eastAsia="lt-LT"/>
        </w:rPr>
      </w:pPr>
    </w:p>
    <w:p w14:paraId="4EC2EC99"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Dėl žinomo poveikio azoto oksido ir ciklinio guanozino monofosfato (cGMF) reakcijų grandinei (žr. 5.1 skyrių) sildenafilis stiprina nitratų sukeliamą hipotenzinį poveikį, dėl to azoto oksido donorų (pavyzdžiui, amilo nitrito) ar nitratų kartu su sildenafiliu vartoti draudžiama.</w:t>
      </w:r>
    </w:p>
    <w:p w14:paraId="26FB87FE" w14:textId="77777777" w:rsidR="006D3F1D" w:rsidRPr="00964B80" w:rsidRDefault="006D3F1D" w:rsidP="006D3F1D">
      <w:pPr>
        <w:autoSpaceDE w:val="0"/>
        <w:autoSpaceDN w:val="0"/>
        <w:adjustRightInd w:val="0"/>
        <w:rPr>
          <w:sz w:val="22"/>
          <w:szCs w:val="22"/>
          <w:lang w:eastAsia="lt-LT"/>
        </w:rPr>
      </w:pPr>
    </w:p>
    <w:p w14:paraId="1A9CF005"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Vaistų erekcijos sutrikimams gydyti, tarp jų sildenafilio, negalima vartoti vyrams, kuriems nepatariamas lytinis aktyvumas (pvz., sergantiesiems sunkiomis širdies ligomis, įskaitant krūtinės anginą arba sunkų širdies nepakankamumą).</w:t>
      </w:r>
    </w:p>
    <w:p w14:paraId="11B0B401" w14:textId="77777777" w:rsidR="006D3F1D" w:rsidRPr="00964B80" w:rsidRDefault="006D3F1D" w:rsidP="006D3F1D">
      <w:pPr>
        <w:autoSpaceDE w:val="0"/>
        <w:autoSpaceDN w:val="0"/>
        <w:adjustRightInd w:val="0"/>
        <w:rPr>
          <w:sz w:val="22"/>
          <w:szCs w:val="22"/>
          <w:lang w:eastAsia="lt-LT"/>
        </w:rPr>
      </w:pPr>
    </w:p>
    <w:p w14:paraId="42F64914"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 xml:space="preserve">Sildenafilis kontraindikuotinas pacientams, apakusiems viena akimi dėl ne arterito sukeltos priekinės išeminės regos nervo neuropatijos (angl. </w:t>
      </w:r>
      <w:r w:rsidRPr="00964B80">
        <w:rPr>
          <w:i/>
          <w:iCs/>
          <w:sz w:val="22"/>
          <w:szCs w:val="22"/>
          <w:lang w:eastAsia="lt-LT"/>
        </w:rPr>
        <w:t>non-arteritic anterior ischaemic optic neuropathy</w:t>
      </w:r>
      <w:r w:rsidRPr="00964B80">
        <w:rPr>
          <w:iCs/>
          <w:sz w:val="22"/>
          <w:szCs w:val="22"/>
          <w:lang w:eastAsia="lt-LT"/>
        </w:rPr>
        <w:t>, NAION</w:t>
      </w:r>
      <w:r w:rsidRPr="00964B80">
        <w:rPr>
          <w:sz w:val="22"/>
          <w:szCs w:val="22"/>
          <w:lang w:eastAsia="lt-LT"/>
        </w:rPr>
        <w:t>), neatsižvelgiant į tai, ar šis reiškinys buvo ar nebuvo susijęs su FDE5 inhibitorių vartojimu (žr. 4.4 skyrių).</w:t>
      </w:r>
    </w:p>
    <w:p w14:paraId="7D5E5F60" w14:textId="77777777" w:rsidR="006D3F1D" w:rsidRPr="00964B80" w:rsidRDefault="006D3F1D" w:rsidP="006D3F1D">
      <w:pPr>
        <w:autoSpaceDE w:val="0"/>
        <w:autoSpaceDN w:val="0"/>
        <w:adjustRightInd w:val="0"/>
        <w:rPr>
          <w:sz w:val="22"/>
          <w:szCs w:val="22"/>
          <w:lang w:eastAsia="lt-LT"/>
        </w:rPr>
      </w:pPr>
    </w:p>
    <w:p w14:paraId="287DE149"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Ar saugu sildenafilio vartoti pacientams, sergantiems sunkia kepenų liga, hipotenzija (kraujospūdis &lt;90/50 mmHg), kuriuos neseniai ištiko insultas ar miokardo infarktas arba kuriems yra paveldima degeneracinė tinklainės liga, pavyzdžiui, pigmentinis retinitas (kai kuriems iš šia liga sergančių ligonių būna genetinis tinklainės fosfodiesterazės sutrikimas), neištirta.</w:t>
      </w:r>
    </w:p>
    <w:p w14:paraId="0038674B" w14:textId="77777777" w:rsidR="006D3F1D" w:rsidRPr="00964B80" w:rsidRDefault="006D3F1D" w:rsidP="006D3F1D">
      <w:pPr>
        <w:pStyle w:val="BTEMEASMCA"/>
        <w:jc w:val="left"/>
      </w:pPr>
    </w:p>
    <w:p w14:paraId="0EDF5D73" w14:textId="77777777" w:rsidR="006D3F1D" w:rsidRPr="00964B80" w:rsidRDefault="006D3F1D" w:rsidP="006D3F1D">
      <w:pPr>
        <w:pStyle w:val="PI-2EMEASMCA"/>
        <w:numPr>
          <w:ilvl w:val="1"/>
          <w:numId w:val="2"/>
        </w:numPr>
      </w:pPr>
      <w:bookmarkStart w:id="18" w:name="_Toc129243105"/>
      <w:bookmarkStart w:id="19" w:name="_Toc129243230"/>
      <w:r w:rsidRPr="00964B80">
        <w:t>Specialūs įspėjimai ir atsargumo priemonės</w:t>
      </w:r>
      <w:bookmarkEnd w:id="18"/>
      <w:bookmarkEnd w:id="19"/>
    </w:p>
    <w:p w14:paraId="2A10B6E8" w14:textId="77777777" w:rsidR="006D3F1D" w:rsidRPr="00964B80" w:rsidRDefault="006D3F1D" w:rsidP="006D3F1D">
      <w:pPr>
        <w:pStyle w:val="PI-2EMEASMCA"/>
        <w:ind w:left="0" w:firstLine="0"/>
      </w:pPr>
    </w:p>
    <w:p w14:paraId="5E45B7FB"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Prieš pradedant gydyti vaistiniais preparatais, reikia nustatyti (pacientą ištyrus ir susipažinus su jo ligos istorija) erekcijos sutrikimą ir galimas jo priežastis.</w:t>
      </w:r>
    </w:p>
    <w:p w14:paraId="33AFF219" w14:textId="77777777" w:rsidR="006D3F1D" w:rsidRPr="00964B80" w:rsidRDefault="006D3F1D" w:rsidP="006D3F1D">
      <w:pPr>
        <w:autoSpaceDE w:val="0"/>
        <w:autoSpaceDN w:val="0"/>
        <w:adjustRightInd w:val="0"/>
        <w:rPr>
          <w:sz w:val="22"/>
          <w:szCs w:val="22"/>
          <w:lang w:eastAsia="lt-LT"/>
        </w:rPr>
      </w:pPr>
    </w:p>
    <w:p w14:paraId="7FE781B8" w14:textId="77777777" w:rsidR="00014FF4" w:rsidRPr="00964B80" w:rsidRDefault="00014FF4" w:rsidP="006D3F1D">
      <w:pPr>
        <w:autoSpaceDE w:val="0"/>
        <w:autoSpaceDN w:val="0"/>
        <w:adjustRightInd w:val="0"/>
        <w:rPr>
          <w:sz w:val="22"/>
          <w:szCs w:val="22"/>
          <w:u w:val="single"/>
          <w:lang w:eastAsia="lt-LT"/>
        </w:rPr>
      </w:pPr>
      <w:r w:rsidRPr="00964B80">
        <w:rPr>
          <w:sz w:val="22"/>
          <w:szCs w:val="22"/>
          <w:u w:val="single"/>
          <w:lang w:eastAsia="lt-LT"/>
        </w:rPr>
        <w:t>Širdies ir kraujagyslių sistemos ligų rizikos veiksniai</w:t>
      </w:r>
    </w:p>
    <w:p w14:paraId="6F686B79"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Gydytojas turi įvertinti paciento širdies ir kraujagyslių sistemos būklę, prieš pradėdamas gydyti bet kokį erekcijos sutrikimą, kadangi dėl lytinio aktyvumo didėja širdies sutrikimo galimybė. Sildenafilis plečia kraujagysles, dėl to trumpam nesmarkiai sumažina kraujospūdį (žr. 5.1 skyrių). Prieš skirdamas sildenafilio, gydytojas turi atidžiai atsižvelgti į tai, ar pacientui, kuriam yra tam tikra neaiški būklė, dėl kraujagyslių išsiplėtimo nepasireikš neigiamas poveikis, ypač seksualinio aktyvumo metu. Kraujagyslių plečiamiesiems vaistiniams preparatams jautresniems pacientams priskiriami tie, kuriems yra kraujo ištekėjimo iš kairiojo širdies skilvelio obstrukcija (t.y. aortos stenozė, hipertrofinė obstrukcinė kardiomiopatija), ir tie, kuriems yra retas daugelio organų sistemų atrofijos sindromas, kuris pasireiškia sunkiu autonominės kraujospūdžio kontrolės sutrikimu.</w:t>
      </w:r>
    </w:p>
    <w:p w14:paraId="13EFF613" w14:textId="77777777" w:rsidR="006D3F1D" w:rsidRPr="00964B80" w:rsidRDefault="006D3F1D" w:rsidP="006D3F1D">
      <w:pPr>
        <w:autoSpaceDE w:val="0"/>
        <w:autoSpaceDN w:val="0"/>
        <w:adjustRightInd w:val="0"/>
        <w:rPr>
          <w:sz w:val="22"/>
          <w:szCs w:val="22"/>
          <w:lang w:eastAsia="lt-LT"/>
        </w:rPr>
      </w:pPr>
    </w:p>
    <w:p w14:paraId="77BFE6C7"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 xml:space="preserve">Sildenafilis </w:t>
      </w:r>
      <w:r w:rsidRPr="00964B80">
        <w:rPr>
          <w:sz w:val="22"/>
          <w:szCs w:val="22"/>
        </w:rPr>
        <w:t xml:space="preserve">stiprina </w:t>
      </w:r>
      <w:r w:rsidRPr="00964B80">
        <w:rPr>
          <w:sz w:val="22"/>
          <w:szCs w:val="22"/>
          <w:lang w:eastAsia="lt-LT"/>
        </w:rPr>
        <w:t>nitratų sukeliamą hipotenzinį poveikį (žr. 4.3 skyrių).</w:t>
      </w:r>
    </w:p>
    <w:p w14:paraId="1805631F" w14:textId="77777777" w:rsidR="006D3F1D" w:rsidRPr="00964B80" w:rsidRDefault="006D3F1D" w:rsidP="006D3F1D">
      <w:pPr>
        <w:autoSpaceDE w:val="0"/>
        <w:autoSpaceDN w:val="0"/>
        <w:adjustRightInd w:val="0"/>
        <w:rPr>
          <w:sz w:val="22"/>
          <w:szCs w:val="22"/>
          <w:lang w:eastAsia="lt-LT"/>
        </w:rPr>
      </w:pPr>
    </w:p>
    <w:p w14:paraId="21B8556F"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Po sildenafilio patekimo į rinką, gauta pranešimų apie sunkaus širdies ir kraujagyslių sistemos sutrikimų, tarp jų miokardo infarkto, nestabilios krūtinės anginos, staigios kardialinės mirties, skilvelių aritmijos, kraujavimo į smegenis, trumpalaikių išemijos priepuolių, hipertenzijos bei hipotenzijos, atvejus, kurie buvo laikinai susiję su vaistinio preparato vartojimu. Daugeliui, nors ir ne visiems, tokių pacientų prieš sildenafilio vartojimą buvo širdies ir kraujagyslių sistemos ligų rizikos veiksnių. Dauguma sutrikimų pasireiškė lytinio akto metu arba netrukus po jo, keliems − tuoj po sildenafilio pavartojimo, bet dar neprasidėjus seksualiniam aktyvumui. Neįmanoma nustatyti, ar minėti sutrikimai yra tiesiogiai susiję su paminėtais rizikos veiksniais, ar yra priklausomi nuo kitų priežasčių.</w:t>
      </w:r>
    </w:p>
    <w:p w14:paraId="37B24D81" w14:textId="77777777" w:rsidR="006D3F1D" w:rsidRPr="00964B80" w:rsidRDefault="006D3F1D" w:rsidP="006D3F1D">
      <w:pPr>
        <w:pStyle w:val="BTEMEASMCA"/>
        <w:jc w:val="left"/>
      </w:pPr>
    </w:p>
    <w:p w14:paraId="4E5420F5" w14:textId="77777777" w:rsidR="00014FF4" w:rsidRPr="00964B80" w:rsidRDefault="00014FF4" w:rsidP="006D3F1D">
      <w:pPr>
        <w:autoSpaceDE w:val="0"/>
        <w:autoSpaceDN w:val="0"/>
        <w:adjustRightInd w:val="0"/>
        <w:rPr>
          <w:sz w:val="22"/>
          <w:szCs w:val="22"/>
          <w:u w:val="single"/>
          <w:lang w:eastAsia="lt-LT"/>
        </w:rPr>
      </w:pPr>
      <w:r w:rsidRPr="00964B80">
        <w:rPr>
          <w:sz w:val="22"/>
          <w:szCs w:val="22"/>
          <w:u w:val="single"/>
          <w:lang w:eastAsia="lt-LT"/>
        </w:rPr>
        <w:t>Priapizmas</w:t>
      </w:r>
    </w:p>
    <w:p w14:paraId="0C8141B5" w14:textId="63DB6719" w:rsidR="006D3F1D" w:rsidRPr="00964B80" w:rsidRDefault="006D3F1D" w:rsidP="006D3F1D">
      <w:pPr>
        <w:autoSpaceDE w:val="0"/>
        <w:autoSpaceDN w:val="0"/>
        <w:adjustRightInd w:val="0"/>
        <w:rPr>
          <w:sz w:val="22"/>
          <w:szCs w:val="22"/>
          <w:lang w:eastAsia="lt-LT"/>
        </w:rPr>
      </w:pPr>
      <w:r w:rsidRPr="00964B80">
        <w:rPr>
          <w:sz w:val="22"/>
          <w:szCs w:val="22"/>
          <w:lang w:eastAsia="lt-LT"/>
        </w:rPr>
        <w:t>Pacientus su anatomine varpos deformacija (pvz., anguliacija, akytkūnio fibrozė ar Peiron</w:t>
      </w:r>
      <w:r w:rsidR="00517EDD">
        <w:rPr>
          <w:sz w:val="22"/>
          <w:szCs w:val="22"/>
          <w:lang w:eastAsia="lt-LT"/>
        </w:rPr>
        <w:t>i</w:t>
      </w:r>
      <w:r w:rsidRPr="00FB2CC3">
        <w:rPr>
          <w:sz w:val="22"/>
          <w:szCs w:val="22"/>
          <w:lang w:eastAsia="lt-LT"/>
        </w:rPr>
        <w:t xml:space="preserve"> </w:t>
      </w:r>
      <w:r w:rsidRPr="00FB2CC3">
        <w:rPr>
          <w:sz w:val="22"/>
          <w:szCs w:val="22"/>
        </w:rPr>
        <w:t>[</w:t>
      </w:r>
      <w:r w:rsidRPr="00FB2CC3">
        <w:rPr>
          <w:i/>
          <w:sz w:val="22"/>
          <w:szCs w:val="22"/>
        </w:rPr>
        <w:t>Peyronie</w:t>
      </w:r>
      <w:r w:rsidRPr="00FB2CC3">
        <w:rPr>
          <w:sz w:val="22"/>
          <w:szCs w:val="22"/>
        </w:rPr>
        <w:t xml:space="preserve">] </w:t>
      </w:r>
      <w:r w:rsidRPr="00033BD7">
        <w:rPr>
          <w:sz w:val="22"/>
          <w:szCs w:val="22"/>
          <w:lang w:eastAsia="lt-LT"/>
        </w:rPr>
        <w:t xml:space="preserve">liga) arba būkle, galinčia nulemti priapizmą (pvz., </w:t>
      </w:r>
      <w:r w:rsidRPr="00033BD7">
        <w:rPr>
          <w:sz w:val="22"/>
          <w:szCs w:val="22"/>
        </w:rPr>
        <w:t xml:space="preserve">pjautuvo pavidalo ląstelių </w:t>
      </w:r>
      <w:r w:rsidRPr="00BF63E0">
        <w:rPr>
          <w:sz w:val="22"/>
          <w:szCs w:val="22"/>
          <w:lang w:eastAsia="lt-LT"/>
        </w:rPr>
        <w:t>anemija, dauginė mieloma ar leukemija), vaisti</w:t>
      </w:r>
      <w:r w:rsidRPr="00964B80">
        <w:rPr>
          <w:sz w:val="22"/>
          <w:szCs w:val="22"/>
          <w:lang w:eastAsia="lt-LT"/>
        </w:rPr>
        <w:t>niais preparatais nuo erekcijos sutrikimo reikia atsargiai gydyti.</w:t>
      </w:r>
    </w:p>
    <w:p w14:paraId="55C2630B" w14:textId="77777777" w:rsidR="006D3F1D" w:rsidRPr="00964B80" w:rsidRDefault="00675126" w:rsidP="00675126">
      <w:pPr>
        <w:autoSpaceDE w:val="0"/>
        <w:autoSpaceDN w:val="0"/>
        <w:adjustRightInd w:val="0"/>
        <w:rPr>
          <w:sz w:val="22"/>
          <w:szCs w:val="22"/>
          <w:lang w:eastAsia="lt-LT"/>
        </w:rPr>
      </w:pPr>
      <w:r w:rsidRPr="00964B80">
        <w:rPr>
          <w:sz w:val="22"/>
          <w:szCs w:val="22"/>
          <w:lang w:eastAsia="lt-LT"/>
        </w:rPr>
        <w:t>Sildenafilį pateikus į rinką buvo gauta pranešimų apie erekcijos pailgėjimo ir priapizmo atvejus. Jei erekcija tęsiasi ilgiau nei 4 valandas, pacientas turi nedelsdamas kreiptis medicininės pagalbos. Priapizmo tuojau pat nepradėjus gydyti, jis gali pažeisti varpos audinius ir pacientas gali visam laikui prarasti lytinę potenciją.</w:t>
      </w:r>
    </w:p>
    <w:p w14:paraId="1D5E6FDF" w14:textId="77777777" w:rsidR="00675126" w:rsidRPr="00964B80" w:rsidRDefault="00675126" w:rsidP="00675126">
      <w:pPr>
        <w:autoSpaceDE w:val="0"/>
        <w:autoSpaceDN w:val="0"/>
        <w:adjustRightInd w:val="0"/>
        <w:rPr>
          <w:sz w:val="22"/>
          <w:szCs w:val="22"/>
          <w:lang w:eastAsia="lt-LT"/>
        </w:rPr>
      </w:pPr>
    </w:p>
    <w:p w14:paraId="4AF66D71" w14:textId="77777777" w:rsidR="00014FF4" w:rsidRPr="00964B80" w:rsidRDefault="00014FF4" w:rsidP="006D3F1D">
      <w:pPr>
        <w:autoSpaceDE w:val="0"/>
        <w:autoSpaceDN w:val="0"/>
        <w:adjustRightInd w:val="0"/>
        <w:rPr>
          <w:sz w:val="22"/>
          <w:szCs w:val="22"/>
          <w:u w:val="single"/>
          <w:lang w:eastAsia="lt-LT"/>
        </w:rPr>
      </w:pPr>
      <w:r w:rsidRPr="00964B80">
        <w:rPr>
          <w:sz w:val="22"/>
          <w:szCs w:val="22"/>
          <w:u w:val="single"/>
          <w:lang w:eastAsia="lt-LT"/>
        </w:rPr>
        <w:t xml:space="preserve">Vartojimas kartu su </w:t>
      </w:r>
      <w:r w:rsidR="00675126" w:rsidRPr="00964B80">
        <w:rPr>
          <w:sz w:val="22"/>
          <w:szCs w:val="22"/>
          <w:u w:val="single"/>
          <w:lang w:eastAsia="lt-LT"/>
        </w:rPr>
        <w:t xml:space="preserve">kitais FDE5 inhibitoriais arba </w:t>
      </w:r>
      <w:r w:rsidRPr="00964B80">
        <w:rPr>
          <w:sz w:val="22"/>
          <w:szCs w:val="22"/>
          <w:u w:val="single"/>
          <w:lang w:eastAsia="lt-LT"/>
        </w:rPr>
        <w:t>kitomis gydymo priemonėmis nuo erekcijos disfunkcijos</w:t>
      </w:r>
    </w:p>
    <w:p w14:paraId="6AD16110" w14:textId="77777777" w:rsidR="006D3F1D" w:rsidRPr="00964B80" w:rsidRDefault="006D3F1D" w:rsidP="00675126">
      <w:pPr>
        <w:autoSpaceDE w:val="0"/>
        <w:autoSpaceDN w:val="0"/>
        <w:adjustRightInd w:val="0"/>
        <w:rPr>
          <w:sz w:val="22"/>
          <w:szCs w:val="22"/>
          <w:lang w:eastAsia="lt-LT"/>
        </w:rPr>
      </w:pPr>
      <w:r w:rsidRPr="00964B80">
        <w:rPr>
          <w:sz w:val="22"/>
          <w:szCs w:val="22"/>
          <w:lang w:eastAsia="lt-LT"/>
        </w:rPr>
        <w:t xml:space="preserve">Neištirta, ar saugu ir veiksminga sildenafilio vartoti kartu su </w:t>
      </w:r>
      <w:r w:rsidR="00675126" w:rsidRPr="00964B80">
        <w:rPr>
          <w:sz w:val="22"/>
          <w:szCs w:val="22"/>
          <w:lang w:eastAsia="lt-LT"/>
        </w:rPr>
        <w:t xml:space="preserve">kitais FDE5 inhibitoriais arba plautinei arterinei hipertenzijai (PAH) gydyti skirtomis priemonėmis, kurių sudėtyje yra sildenafilio (REVATIO), arba </w:t>
      </w:r>
      <w:r w:rsidRPr="00964B80">
        <w:rPr>
          <w:sz w:val="22"/>
          <w:szCs w:val="22"/>
          <w:lang w:eastAsia="lt-LT"/>
        </w:rPr>
        <w:t>kitomis gydymo priemonėmis nuo erekcijos disfunkcijos, todėl taip gydyti nerekomenduojama.</w:t>
      </w:r>
    </w:p>
    <w:p w14:paraId="7D859AEB" w14:textId="77777777" w:rsidR="006D3F1D" w:rsidRPr="00964B80" w:rsidRDefault="006D3F1D" w:rsidP="006D3F1D">
      <w:pPr>
        <w:autoSpaceDE w:val="0"/>
        <w:autoSpaceDN w:val="0"/>
        <w:adjustRightInd w:val="0"/>
        <w:rPr>
          <w:sz w:val="22"/>
          <w:szCs w:val="22"/>
          <w:lang w:eastAsia="lt-LT"/>
        </w:rPr>
      </w:pPr>
    </w:p>
    <w:p w14:paraId="0995302C" w14:textId="77777777" w:rsidR="00BF7F27" w:rsidRPr="00964B80" w:rsidRDefault="00014FF4" w:rsidP="006D3F1D">
      <w:pPr>
        <w:autoSpaceDE w:val="0"/>
        <w:autoSpaceDN w:val="0"/>
        <w:adjustRightInd w:val="0"/>
        <w:rPr>
          <w:sz w:val="22"/>
          <w:szCs w:val="22"/>
          <w:u w:val="single"/>
          <w:lang w:eastAsia="lt-LT"/>
        </w:rPr>
      </w:pPr>
      <w:r w:rsidRPr="00964B80">
        <w:rPr>
          <w:sz w:val="22"/>
          <w:szCs w:val="22"/>
          <w:u w:val="single"/>
          <w:lang w:eastAsia="lt-LT"/>
        </w:rPr>
        <w:t>Poveikis re</w:t>
      </w:r>
      <w:r w:rsidR="00BF7F27" w:rsidRPr="00964B80">
        <w:rPr>
          <w:sz w:val="22"/>
          <w:szCs w:val="22"/>
          <w:u w:val="single"/>
          <w:lang w:eastAsia="lt-LT"/>
        </w:rPr>
        <w:t>gėjimui</w:t>
      </w:r>
    </w:p>
    <w:p w14:paraId="3B65B2C5" w14:textId="77777777" w:rsidR="006D3F1D" w:rsidRPr="00964B80" w:rsidRDefault="00BF7F27" w:rsidP="00BF7F27">
      <w:pPr>
        <w:autoSpaceDE w:val="0"/>
        <w:autoSpaceDN w:val="0"/>
        <w:adjustRightInd w:val="0"/>
        <w:rPr>
          <w:sz w:val="22"/>
          <w:szCs w:val="22"/>
          <w:lang w:eastAsia="lt-LT"/>
        </w:rPr>
      </w:pPr>
      <w:r w:rsidRPr="00964B80">
        <w:rPr>
          <w:sz w:val="22"/>
          <w:szCs w:val="22"/>
          <w:lang w:eastAsia="lt-LT"/>
        </w:rPr>
        <w:lastRenderedPageBreak/>
        <w:t xml:space="preserve">Gauta spontaninių pranešimų apie </w:t>
      </w:r>
      <w:r w:rsidR="002A0944" w:rsidRPr="00964B80">
        <w:rPr>
          <w:sz w:val="22"/>
          <w:szCs w:val="22"/>
          <w:lang w:eastAsia="lt-LT"/>
        </w:rPr>
        <w:t>regos sutrikimų</w:t>
      </w:r>
      <w:r w:rsidRPr="00964B80">
        <w:rPr>
          <w:sz w:val="22"/>
          <w:szCs w:val="22"/>
          <w:lang w:eastAsia="lt-LT"/>
        </w:rPr>
        <w:t xml:space="preserve"> atvejus, kurie buvo susiję su sildenafilio ir kitų FDE5 inhibitorių vartojimu</w:t>
      </w:r>
      <w:r w:rsidR="00925657" w:rsidRPr="00964B80">
        <w:rPr>
          <w:sz w:val="22"/>
          <w:szCs w:val="22"/>
          <w:lang w:eastAsia="lt-LT"/>
        </w:rPr>
        <w:t xml:space="preserve"> (žr. 4.8 skyrių)</w:t>
      </w:r>
      <w:r w:rsidRPr="00964B80">
        <w:rPr>
          <w:sz w:val="22"/>
          <w:szCs w:val="22"/>
          <w:lang w:eastAsia="lt-LT"/>
        </w:rPr>
        <w:t xml:space="preserve">. Gauta spontaninių pranešimų ir atlikus stebėjimo tyrimą nustatyta retos būklės - ne arterito sukeltos priekinės išeminės regos nervo neuropatijos atvejų, kurie buvo susiję su sildenafilio ir kitų FDE5 inhibitorių vartojimu (žr. 4.8 skyrių). Reikia patarti pacientams, kad nutrauktų </w:t>
      </w:r>
      <w:r w:rsidR="00925657" w:rsidRPr="00964B80">
        <w:rPr>
          <w:sz w:val="22"/>
          <w:szCs w:val="22"/>
          <w:lang w:eastAsia="lt-LT"/>
        </w:rPr>
        <w:t>sildenafilio</w:t>
      </w:r>
      <w:r w:rsidRPr="00964B80">
        <w:rPr>
          <w:sz w:val="22"/>
          <w:szCs w:val="22"/>
          <w:lang w:eastAsia="lt-LT"/>
        </w:rPr>
        <w:t xml:space="preserve"> vartojimą ir nedelsdami kreiptųsi į gydytoją, jeigu staiga atsiranda bet koks </w:t>
      </w:r>
      <w:r w:rsidR="00925657" w:rsidRPr="00964B80">
        <w:rPr>
          <w:sz w:val="22"/>
          <w:szCs w:val="22"/>
          <w:lang w:eastAsia="lt-LT"/>
        </w:rPr>
        <w:t>regos</w:t>
      </w:r>
      <w:r w:rsidRPr="00964B80">
        <w:rPr>
          <w:sz w:val="22"/>
          <w:szCs w:val="22"/>
          <w:lang w:eastAsia="lt-LT"/>
        </w:rPr>
        <w:t xml:space="preserve"> </w:t>
      </w:r>
      <w:r w:rsidR="00925657" w:rsidRPr="00964B80">
        <w:rPr>
          <w:sz w:val="22"/>
          <w:szCs w:val="22"/>
          <w:lang w:eastAsia="lt-LT"/>
        </w:rPr>
        <w:t>sutrikimas</w:t>
      </w:r>
      <w:r w:rsidRPr="00964B80">
        <w:rPr>
          <w:sz w:val="22"/>
          <w:szCs w:val="22"/>
          <w:lang w:eastAsia="lt-LT"/>
        </w:rPr>
        <w:t xml:space="preserve"> (žr. 4.3 skyrių). </w:t>
      </w:r>
    </w:p>
    <w:p w14:paraId="4787FE8A" w14:textId="77777777" w:rsidR="006D3F1D" w:rsidRPr="00964B80" w:rsidRDefault="006D3F1D" w:rsidP="006D3F1D">
      <w:pPr>
        <w:autoSpaceDE w:val="0"/>
        <w:autoSpaceDN w:val="0"/>
        <w:adjustRightInd w:val="0"/>
        <w:rPr>
          <w:sz w:val="22"/>
          <w:szCs w:val="22"/>
          <w:lang w:eastAsia="lt-LT"/>
        </w:rPr>
      </w:pPr>
    </w:p>
    <w:p w14:paraId="473CDF35" w14:textId="77777777" w:rsidR="00925657" w:rsidRPr="00964B80" w:rsidRDefault="00925657" w:rsidP="006D3F1D">
      <w:pPr>
        <w:autoSpaceDE w:val="0"/>
        <w:autoSpaceDN w:val="0"/>
        <w:adjustRightInd w:val="0"/>
        <w:rPr>
          <w:sz w:val="22"/>
          <w:szCs w:val="22"/>
          <w:u w:val="single"/>
          <w:lang w:eastAsia="lt-LT"/>
        </w:rPr>
      </w:pPr>
      <w:r w:rsidRPr="00964B80">
        <w:rPr>
          <w:sz w:val="22"/>
          <w:szCs w:val="22"/>
          <w:u w:val="single"/>
          <w:lang w:eastAsia="lt-LT"/>
        </w:rPr>
        <w:t>Vartojimas kartu su ritonaviru</w:t>
      </w:r>
    </w:p>
    <w:p w14:paraId="054BBD63"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Sildenafilio nepatartina vartoti kartu su ritonaviru (žr. 4.5 skyrių).</w:t>
      </w:r>
    </w:p>
    <w:p w14:paraId="45AD3D3B" w14:textId="77777777" w:rsidR="006D3F1D" w:rsidRPr="00964B80" w:rsidRDefault="006D3F1D" w:rsidP="006D3F1D">
      <w:pPr>
        <w:autoSpaceDE w:val="0"/>
        <w:autoSpaceDN w:val="0"/>
        <w:adjustRightInd w:val="0"/>
        <w:rPr>
          <w:sz w:val="22"/>
          <w:szCs w:val="22"/>
          <w:lang w:eastAsia="lt-LT"/>
        </w:rPr>
      </w:pPr>
    </w:p>
    <w:p w14:paraId="2212D81A" w14:textId="77777777" w:rsidR="002732E0" w:rsidRPr="00964B80" w:rsidRDefault="002732E0" w:rsidP="006D3F1D">
      <w:pPr>
        <w:autoSpaceDE w:val="0"/>
        <w:autoSpaceDN w:val="0"/>
        <w:adjustRightInd w:val="0"/>
        <w:rPr>
          <w:sz w:val="22"/>
          <w:szCs w:val="22"/>
          <w:u w:val="single"/>
          <w:lang w:eastAsia="lt-LT"/>
        </w:rPr>
      </w:pPr>
      <w:r w:rsidRPr="00964B80">
        <w:rPr>
          <w:sz w:val="22"/>
          <w:szCs w:val="22"/>
          <w:u w:val="single"/>
          <w:lang w:eastAsia="lt-LT"/>
        </w:rPr>
        <w:t>Vartojimas kartu su alfa adrenoreceptorių blokatoriais</w:t>
      </w:r>
    </w:p>
    <w:p w14:paraId="47F924DA" w14:textId="77777777" w:rsidR="006D3F1D" w:rsidRPr="00FB2CC3" w:rsidRDefault="006D3F1D" w:rsidP="006D3F1D">
      <w:pPr>
        <w:autoSpaceDE w:val="0"/>
        <w:autoSpaceDN w:val="0"/>
        <w:adjustRightInd w:val="0"/>
        <w:rPr>
          <w:sz w:val="22"/>
          <w:szCs w:val="22"/>
          <w:lang w:eastAsia="lt-LT"/>
        </w:rPr>
      </w:pPr>
      <w:r w:rsidRPr="00964B80">
        <w:rPr>
          <w:sz w:val="22"/>
          <w:szCs w:val="22"/>
          <w:lang w:eastAsia="lt-LT"/>
        </w:rPr>
        <w:t>Sildenafilį atsargiai turi vartoti pacientai, kurie vartoja alfa</w:t>
      </w:r>
      <w:r w:rsidR="00FB2CC3">
        <w:rPr>
          <w:sz w:val="22"/>
          <w:szCs w:val="22"/>
          <w:lang w:eastAsia="lt-LT"/>
        </w:rPr>
        <w:t xml:space="preserve"> </w:t>
      </w:r>
      <w:r w:rsidRPr="00FB2CC3">
        <w:rPr>
          <w:sz w:val="22"/>
          <w:szCs w:val="22"/>
          <w:lang w:eastAsia="lt-LT"/>
        </w:rPr>
        <w:t>adrenoreceptorių blokatorių, nes vartojant šiuos vaistinius preparatus kartu kai kuriems jautriems asmenims gali pasireikšti simptominė hipotenzija (žr. 4.5 skyrių). Išgėrus sildenafilio</w:t>
      </w:r>
      <w:r w:rsidRPr="00033BD7">
        <w:rPr>
          <w:sz w:val="22"/>
          <w:szCs w:val="22"/>
          <w:lang w:eastAsia="lt-LT"/>
        </w:rPr>
        <w:t xml:space="preserve"> dozę, ji dažniausiai pasireiškia per 4 valandas. Kad ortostatinės hipotenzijos pavojus būtų mažesnis, pradedančio gerti sildenafilį paciento, kuris vartoja alfa</w:t>
      </w:r>
      <w:r w:rsidR="00FB2CC3">
        <w:rPr>
          <w:sz w:val="22"/>
          <w:szCs w:val="22"/>
          <w:lang w:eastAsia="lt-LT"/>
        </w:rPr>
        <w:t xml:space="preserve"> </w:t>
      </w:r>
      <w:r w:rsidRPr="00FB2CC3">
        <w:rPr>
          <w:sz w:val="22"/>
          <w:szCs w:val="22"/>
          <w:lang w:eastAsia="lt-LT"/>
        </w:rPr>
        <w:t>adrenoreceptorių blokatorių, hemodinamika turi būti stabili. Pradžioje reikia skirti 25 mg sildenafilio dozę (žr. 4.2 skyrių). Be to, gydytojas turi išaiškinti pacientui, kaip reikia elgtis, pasireiškus ortostatinės hipotenzijos simptomams.</w:t>
      </w:r>
    </w:p>
    <w:p w14:paraId="3C079D02" w14:textId="77777777" w:rsidR="006D3F1D" w:rsidRPr="00033BD7" w:rsidRDefault="006D3F1D" w:rsidP="006D3F1D">
      <w:pPr>
        <w:autoSpaceDE w:val="0"/>
        <w:autoSpaceDN w:val="0"/>
        <w:adjustRightInd w:val="0"/>
        <w:rPr>
          <w:sz w:val="22"/>
          <w:szCs w:val="22"/>
          <w:lang w:eastAsia="lt-LT"/>
        </w:rPr>
      </w:pPr>
    </w:p>
    <w:p w14:paraId="0B1F1917" w14:textId="77777777" w:rsidR="002732E0" w:rsidRPr="00964B80" w:rsidRDefault="002732E0" w:rsidP="006D3F1D">
      <w:pPr>
        <w:autoSpaceDE w:val="0"/>
        <w:autoSpaceDN w:val="0"/>
        <w:adjustRightInd w:val="0"/>
        <w:rPr>
          <w:sz w:val="22"/>
          <w:szCs w:val="22"/>
          <w:u w:val="single"/>
          <w:lang w:eastAsia="lt-LT"/>
        </w:rPr>
      </w:pPr>
      <w:r w:rsidRPr="00964B80">
        <w:rPr>
          <w:sz w:val="22"/>
          <w:szCs w:val="22"/>
          <w:u w:val="single"/>
          <w:lang w:eastAsia="lt-LT"/>
        </w:rPr>
        <w:t>Poveikis kraujavimui</w:t>
      </w:r>
    </w:p>
    <w:p w14:paraId="43124625" w14:textId="730F13CE" w:rsidR="006D3F1D" w:rsidRPr="00FB2CC3" w:rsidRDefault="006D3F1D" w:rsidP="006D3F1D">
      <w:pPr>
        <w:autoSpaceDE w:val="0"/>
        <w:autoSpaceDN w:val="0"/>
        <w:adjustRightInd w:val="0"/>
        <w:rPr>
          <w:sz w:val="22"/>
          <w:szCs w:val="22"/>
          <w:lang w:eastAsia="lt-LT"/>
        </w:rPr>
      </w:pPr>
      <w:r w:rsidRPr="00964B80">
        <w:rPr>
          <w:i/>
          <w:iCs/>
          <w:sz w:val="22"/>
          <w:szCs w:val="22"/>
          <w:lang w:eastAsia="lt-LT"/>
        </w:rPr>
        <w:t xml:space="preserve">In vitro </w:t>
      </w:r>
      <w:r w:rsidRPr="00964B80">
        <w:rPr>
          <w:sz w:val="22"/>
          <w:szCs w:val="22"/>
          <w:lang w:eastAsia="lt-LT"/>
        </w:rPr>
        <w:t>tyrimų su žmogaus trombocitais duomenimis, sildenafilis stiprina antiagregacinį natrio nitroprusido poveikį. Ar saugu sildenafilio vartoti vyrams, kuriems yra kraujavimo sutrikimai arba aktyvi pep</w:t>
      </w:r>
      <w:r w:rsidR="00FB2CC3">
        <w:rPr>
          <w:sz w:val="22"/>
          <w:szCs w:val="22"/>
          <w:lang w:eastAsia="lt-LT"/>
        </w:rPr>
        <w:t>t</w:t>
      </w:r>
      <w:r w:rsidRPr="00FB2CC3">
        <w:rPr>
          <w:sz w:val="22"/>
          <w:szCs w:val="22"/>
          <w:lang w:eastAsia="lt-LT"/>
        </w:rPr>
        <w:t>inė opa, nežinoma. Taigi jiems sildenafilio galima skirti tik kruopščiai nustačius gydymo naudą ir pavojų.</w:t>
      </w:r>
    </w:p>
    <w:p w14:paraId="2F19DB86" w14:textId="77777777" w:rsidR="006D3F1D" w:rsidRPr="00033BD7" w:rsidRDefault="006D3F1D" w:rsidP="006D3F1D">
      <w:pPr>
        <w:autoSpaceDE w:val="0"/>
        <w:autoSpaceDN w:val="0"/>
        <w:adjustRightInd w:val="0"/>
        <w:rPr>
          <w:sz w:val="22"/>
          <w:szCs w:val="22"/>
          <w:lang w:eastAsia="lt-LT"/>
        </w:rPr>
      </w:pPr>
    </w:p>
    <w:p w14:paraId="0E07749B" w14:textId="77777777" w:rsidR="002732E0" w:rsidRPr="00964B80" w:rsidRDefault="002732E0" w:rsidP="006D3F1D">
      <w:pPr>
        <w:pStyle w:val="BTEMEASMCA"/>
        <w:jc w:val="left"/>
        <w:rPr>
          <w:u w:val="single"/>
        </w:rPr>
      </w:pPr>
      <w:r w:rsidRPr="00964B80">
        <w:rPr>
          <w:u w:val="single"/>
        </w:rPr>
        <w:t>Moterys</w:t>
      </w:r>
    </w:p>
    <w:p w14:paraId="4F111861" w14:textId="77777777" w:rsidR="006D3F1D" w:rsidRPr="00964B80" w:rsidRDefault="006D3F1D" w:rsidP="006D3F1D">
      <w:pPr>
        <w:pStyle w:val="BTEMEASMCA"/>
        <w:jc w:val="left"/>
      </w:pPr>
      <w:r w:rsidRPr="00964B80">
        <w:t>Moterims negalima skirti sildenafilio.</w:t>
      </w:r>
    </w:p>
    <w:p w14:paraId="5DE1124F" w14:textId="77777777" w:rsidR="006D3F1D" w:rsidRPr="00964B80" w:rsidRDefault="006D3F1D" w:rsidP="006D3F1D">
      <w:pPr>
        <w:pStyle w:val="BTEMEASMCA"/>
        <w:jc w:val="left"/>
      </w:pPr>
    </w:p>
    <w:p w14:paraId="1E884F12" w14:textId="77777777" w:rsidR="006D3F1D" w:rsidRPr="00964B80" w:rsidRDefault="006D3F1D" w:rsidP="006D3F1D">
      <w:pPr>
        <w:pStyle w:val="PI-2EMEASMCA"/>
      </w:pPr>
      <w:bookmarkStart w:id="20" w:name="_Toc129243106"/>
      <w:bookmarkStart w:id="21" w:name="_Toc129243231"/>
      <w:r w:rsidRPr="00964B80">
        <w:t>4.5</w:t>
      </w:r>
      <w:r w:rsidRPr="00964B80">
        <w:tab/>
        <w:t>Sąveika su kitais vaistiniais preparatais ir kitokia sąveika</w:t>
      </w:r>
      <w:bookmarkEnd w:id="20"/>
      <w:bookmarkEnd w:id="21"/>
    </w:p>
    <w:p w14:paraId="6E4E2E5E" w14:textId="77777777" w:rsidR="006D3F1D" w:rsidRPr="00964B80" w:rsidRDefault="006D3F1D" w:rsidP="006D3F1D">
      <w:pPr>
        <w:pStyle w:val="BTEMEASMCA"/>
        <w:jc w:val="left"/>
      </w:pPr>
    </w:p>
    <w:p w14:paraId="1BFE07EE" w14:textId="2477AAFE" w:rsidR="006D3F1D" w:rsidRPr="00FB2CC3" w:rsidRDefault="006D3F1D" w:rsidP="006D3F1D">
      <w:pPr>
        <w:autoSpaceDE w:val="0"/>
        <w:autoSpaceDN w:val="0"/>
        <w:adjustRightInd w:val="0"/>
        <w:rPr>
          <w:b/>
          <w:iCs/>
          <w:sz w:val="22"/>
          <w:szCs w:val="22"/>
          <w:lang w:eastAsia="lt-LT"/>
        </w:rPr>
      </w:pPr>
      <w:r w:rsidRPr="00FF4AE8">
        <w:rPr>
          <w:iCs/>
          <w:sz w:val="22"/>
          <w:szCs w:val="22"/>
          <w:u w:val="single"/>
          <w:lang w:eastAsia="lt-LT"/>
        </w:rPr>
        <w:t>Kitų vaistinių preparatų įtaka sildenafilio poveikiui</w:t>
      </w:r>
    </w:p>
    <w:p w14:paraId="7B830256" w14:textId="77777777" w:rsidR="006D3F1D" w:rsidRPr="00FF4AE8" w:rsidRDefault="006D3F1D" w:rsidP="006D3F1D">
      <w:pPr>
        <w:autoSpaceDE w:val="0"/>
        <w:autoSpaceDN w:val="0"/>
        <w:adjustRightInd w:val="0"/>
        <w:rPr>
          <w:i/>
          <w:iCs/>
          <w:sz w:val="22"/>
          <w:szCs w:val="22"/>
          <w:u w:val="single"/>
          <w:lang w:eastAsia="lt-LT"/>
        </w:rPr>
      </w:pPr>
      <w:r w:rsidRPr="00FF4AE8">
        <w:rPr>
          <w:i/>
          <w:iCs/>
          <w:sz w:val="22"/>
          <w:szCs w:val="22"/>
          <w:u w:val="single"/>
          <w:lang w:eastAsia="lt-LT"/>
        </w:rPr>
        <w:t>Tyrimai in vitro</w:t>
      </w:r>
    </w:p>
    <w:p w14:paraId="6BFD8504" w14:textId="77777777" w:rsidR="006D3F1D" w:rsidRPr="00964B80" w:rsidRDefault="006D3F1D" w:rsidP="006D3F1D">
      <w:pPr>
        <w:autoSpaceDE w:val="0"/>
        <w:autoSpaceDN w:val="0"/>
        <w:adjustRightInd w:val="0"/>
        <w:rPr>
          <w:sz w:val="22"/>
          <w:szCs w:val="22"/>
          <w:lang w:eastAsia="lt-LT"/>
        </w:rPr>
      </w:pPr>
      <w:r w:rsidRPr="00033BD7">
        <w:rPr>
          <w:sz w:val="22"/>
          <w:szCs w:val="22"/>
          <w:lang w:eastAsia="lt-LT"/>
        </w:rPr>
        <w:t xml:space="preserve">Daugiausia sildenafilį metabolizuoja citochromo P450 (CYP) izoformos: 3A4 (svarbiausias metabolizmo </w:t>
      </w:r>
      <w:r w:rsidRPr="00964B80">
        <w:rPr>
          <w:sz w:val="22"/>
          <w:szCs w:val="22"/>
          <w:lang w:eastAsia="lt-LT"/>
        </w:rPr>
        <w:t>būdas) ir 2C9 (mažai svarbus metabolizmo būdas). Taigi šių izofermentų inhibitoriai gali mažinti sildenafilio klirensą</w:t>
      </w:r>
      <w:r w:rsidR="00675126" w:rsidRPr="00964B80">
        <w:rPr>
          <w:sz w:val="22"/>
          <w:szCs w:val="22"/>
          <w:lang w:eastAsia="lt-LT"/>
        </w:rPr>
        <w:t>, o juos sužadinantys vaistiniai preparatai gali didinti sildenafilio klirensą</w:t>
      </w:r>
      <w:r w:rsidRPr="00964B80">
        <w:rPr>
          <w:sz w:val="22"/>
          <w:szCs w:val="22"/>
          <w:lang w:eastAsia="lt-LT"/>
        </w:rPr>
        <w:t>.</w:t>
      </w:r>
    </w:p>
    <w:p w14:paraId="77E4DA51" w14:textId="77777777" w:rsidR="006D3F1D" w:rsidRPr="00964B80" w:rsidRDefault="006D3F1D" w:rsidP="006D3F1D">
      <w:pPr>
        <w:autoSpaceDE w:val="0"/>
        <w:autoSpaceDN w:val="0"/>
        <w:adjustRightInd w:val="0"/>
        <w:rPr>
          <w:sz w:val="22"/>
          <w:szCs w:val="22"/>
          <w:lang w:eastAsia="lt-LT"/>
        </w:rPr>
      </w:pPr>
    </w:p>
    <w:p w14:paraId="21985CF9" w14:textId="77777777" w:rsidR="006D3F1D" w:rsidRPr="00FF4AE8" w:rsidRDefault="006D3F1D" w:rsidP="006D3F1D">
      <w:pPr>
        <w:autoSpaceDE w:val="0"/>
        <w:autoSpaceDN w:val="0"/>
        <w:adjustRightInd w:val="0"/>
        <w:rPr>
          <w:i/>
          <w:iCs/>
          <w:sz w:val="22"/>
          <w:szCs w:val="22"/>
          <w:u w:val="single"/>
          <w:lang w:eastAsia="lt-LT"/>
        </w:rPr>
      </w:pPr>
      <w:r w:rsidRPr="00FF4AE8">
        <w:rPr>
          <w:i/>
          <w:iCs/>
          <w:sz w:val="22"/>
          <w:szCs w:val="22"/>
          <w:u w:val="single"/>
          <w:lang w:eastAsia="lt-LT"/>
        </w:rPr>
        <w:t>Tyrimai in vivo</w:t>
      </w:r>
    </w:p>
    <w:p w14:paraId="6D33868F" w14:textId="0769A462" w:rsidR="006D3F1D" w:rsidRPr="00964B80" w:rsidRDefault="006D3F1D" w:rsidP="006D3F1D">
      <w:pPr>
        <w:autoSpaceDE w:val="0"/>
        <w:autoSpaceDN w:val="0"/>
        <w:adjustRightInd w:val="0"/>
        <w:rPr>
          <w:sz w:val="22"/>
          <w:szCs w:val="22"/>
          <w:lang w:eastAsia="lt-LT"/>
        </w:rPr>
      </w:pPr>
      <w:r w:rsidRPr="00033BD7">
        <w:rPr>
          <w:sz w:val="22"/>
          <w:szCs w:val="22"/>
          <w:lang w:eastAsia="lt-LT"/>
        </w:rPr>
        <w:t>Klinikinių tyrimų duomenų populiacijų farmakokinetikos analize nustatyta, kad kartu su CYP3A4 inhibitoriais, pavyzdžiui, ketokonazolu, eritromicinu, cimetidinu, vartojamo sildenafilio klirensas yra mažesnis. Nors taip gydomiems pacientams nepageidaujamas poveikis nepadažnėjo, tačiau kartu su CYP3</w:t>
      </w:r>
      <w:r w:rsidRPr="00964B80">
        <w:rPr>
          <w:sz w:val="22"/>
          <w:szCs w:val="22"/>
          <w:lang w:eastAsia="lt-LT"/>
        </w:rPr>
        <w:t>A4 inhibitoriais pradžioje reikia gerti 25 mg sildenafilio dozę. Pacientų, kurie vartoja stipriai P450 slopinantį ŽIV proteazės inhibitorių ritonavirą (po 500 mg du kartus per parą), vieną 100 mg sildenafilio dozę išgėrusių tuo metu, kai ritonaviro koncentracija tapo pusiausvyrinė, organizme sildenafilio C</w:t>
      </w:r>
      <w:r w:rsidRPr="00964B80">
        <w:rPr>
          <w:sz w:val="22"/>
          <w:szCs w:val="22"/>
          <w:vertAlign w:val="subscript"/>
          <w:lang w:eastAsia="lt-LT"/>
        </w:rPr>
        <w:t xml:space="preserve">max </w:t>
      </w:r>
      <w:r w:rsidRPr="00964B80">
        <w:rPr>
          <w:sz w:val="22"/>
          <w:szCs w:val="22"/>
          <w:lang w:eastAsia="lt-LT"/>
        </w:rPr>
        <w:t>padidėjo 300</w:t>
      </w:r>
      <w:r w:rsidR="00BF63E0">
        <w:rPr>
          <w:sz w:val="22"/>
          <w:szCs w:val="22"/>
          <w:lang w:eastAsia="lt-LT"/>
        </w:rPr>
        <w:t> %</w:t>
      </w:r>
      <w:r w:rsidRPr="00BF63E0">
        <w:rPr>
          <w:sz w:val="22"/>
          <w:szCs w:val="22"/>
          <w:lang w:eastAsia="lt-LT"/>
        </w:rPr>
        <w:t xml:space="preserve"> (4 kartus), AUC − 1000</w:t>
      </w:r>
      <w:r w:rsidR="00BF63E0">
        <w:rPr>
          <w:sz w:val="22"/>
          <w:szCs w:val="22"/>
          <w:lang w:eastAsia="lt-LT"/>
        </w:rPr>
        <w:t> %</w:t>
      </w:r>
      <w:r w:rsidRPr="00BF63E0">
        <w:rPr>
          <w:sz w:val="22"/>
          <w:szCs w:val="22"/>
          <w:lang w:eastAsia="lt-LT"/>
        </w:rPr>
        <w:t xml:space="preserve"> (11 kartų). Po 24 valandų, sildenafilio koncentracija kraujo plazmoje vis dar buvo </w:t>
      </w:r>
      <w:r w:rsidRPr="00BF63E0">
        <w:rPr>
          <w:sz w:val="22"/>
          <w:szCs w:val="22"/>
          <w:lang w:eastAsia="lt-LT"/>
        </w:rPr>
        <w:lastRenderedPageBreak/>
        <w:t>apie 200 ng/ml, o išgėrus tik vieno sildenafilio, ji tokiu pačiu laikotarpiu b</w:t>
      </w:r>
      <w:r w:rsidRPr="00964B80">
        <w:rPr>
          <w:sz w:val="22"/>
          <w:szCs w:val="22"/>
          <w:lang w:eastAsia="lt-LT"/>
        </w:rPr>
        <w:t>ūna maždaug 5 ng/ml. Šis skirtumas atsiranda dėl stipraus ritonaviro poveikio daugeliui P450 substratų. Sildenafilis neturi įtakos ritonaviro farmakokinetikai. Sildenafilio vartoti kartu su ritonaviru nepatariama pagal šiuos farmakokinetikos tyrimų duomenis (žr. 4.4 skyrių), ir bet kokiu atveju išgerti negalima daugiau kaip 25 mg sildenafilio per 48 valandas.</w:t>
      </w:r>
    </w:p>
    <w:p w14:paraId="6CBE0E70" w14:textId="77777777" w:rsidR="006D3F1D" w:rsidRPr="00964B80" w:rsidRDefault="006D3F1D" w:rsidP="006D3F1D">
      <w:pPr>
        <w:autoSpaceDE w:val="0"/>
        <w:autoSpaceDN w:val="0"/>
        <w:adjustRightInd w:val="0"/>
        <w:rPr>
          <w:sz w:val="22"/>
          <w:szCs w:val="22"/>
          <w:lang w:eastAsia="lt-LT"/>
        </w:rPr>
      </w:pPr>
    </w:p>
    <w:p w14:paraId="523CCD81" w14:textId="2F86F9C7" w:rsidR="006D3F1D" w:rsidRPr="00964B80" w:rsidRDefault="006D3F1D" w:rsidP="006D3F1D">
      <w:pPr>
        <w:autoSpaceDE w:val="0"/>
        <w:autoSpaceDN w:val="0"/>
        <w:adjustRightInd w:val="0"/>
        <w:rPr>
          <w:sz w:val="22"/>
          <w:szCs w:val="22"/>
          <w:lang w:eastAsia="lt-LT"/>
        </w:rPr>
      </w:pPr>
      <w:r w:rsidRPr="00964B80">
        <w:rPr>
          <w:sz w:val="22"/>
          <w:szCs w:val="22"/>
          <w:lang w:eastAsia="lt-LT"/>
        </w:rPr>
        <w:t>Pacientų, vartojančių CYP 3A4 izofermentus slopinančio ŽIV proteazės inhibitoriaus sakvinaviro (po 1200 mg tris kartus per parą), vieną 100 mg sildenafilio dozę išgėrusių tuo metu, kai sakvinaviro koncentracija tapo pusiausvyrinė, organizme sildenafilio C</w:t>
      </w:r>
      <w:r w:rsidRPr="00964B80">
        <w:rPr>
          <w:sz w:val="22"/>
          <w:szCs w:val="22"/>
          <w:vertAlign w:val="subscript"/>
          <w:lang w:eastAsia="lt-LT"/>
        </w:rPr>
        <w:t>max</w:t>
      </w:r>
      <w:r w:rsidRPr="00964B80">
        <w:rPr>
          <w:sz w:val="22"/>
          <w:szCs w:val="22"/>
          <w:lang w:eastAsia="lt-LT"/>
        </w:rPr>
        <w:t xml:space="preserve"> padidėjo 140</w:t>
      </w:r>
      <w:r w:rsidR="00BF63E0">
        <w:rPr>
          <w:sz w:val="22"/>
          <w:szCs w:val="22"/>
          <w:lang w:eastAsia="lt-LT"/>
        </w:rPr>
        <w:t> %</w:t>
      </w:r>
      <w:r w:rsidRPr="00BF63E0">
        <w:rPr>
          <w:sz w:val="22"/>
          <w:szCs w:val="22"/>
          <w:lang w:eastAsia="lt-LT"/>
        </w:rPr>
        <w:t>, AUC − 210</w:t>
      </w:r>
      <w:r w:rsidR="00BF63E0">
        <w:rPr>
          <w:sz w:val="22"/>
          <w:szCs w:val="22"/>
          <w:lang w:eastAsia="lt-LT"/>
        </w:rPr>
        <w:t> %</w:t>
      </w:r>
      <w:r w:rsidRPr="00BF63E0">
        <w:rPr>
          <w:sz w:val="22"/>
          <w:szCs w:val="22"/>
          <w:lang w:eastAsia="lt-LT"/>
        </w:rPr>
        <w:t>. Sildenafilis nedarė įtakos sakvinaviro farmakokinetikai (žr. 4.2 skyrių). Galima tikėtis, kad stipresnio poveikio CYP</w:t>
      </w:r>
      <w:r w:rsidRPr="00964B80">
        <w:rPr>
          <w:sz w:val="22"/>
          <w:szCs w:val="22"/>
          <w:lang w:eastAsia="lt-LT"/>
        </w:rPr>
        <w:t>3A4 inhibitoriai, ketokonazolas ir itrakonazolas, gali daryti stipresnį poveikį.</w:t>
      </w:r>
    </w:p>
    <w:p w14:paraId="01A4C095" w14:textId="77777777" w:rsidR="006D3F1D" w:rsidRPr="00964B80" w:rsidRDefault="006D3F1D" w:rsidP="006D3F1D">
      <w:pPr>
        <w:autoSpaceDE w:val="0"/>
        <w:autoSpaceDN w:val="0"/>
        <w:adjustRightInd w:val="0"/>
        <w:rPr>
          <w:sz w:val="22"/>
          <w:szCs w:val="22"/>
          <w:lang w:eastAsia="lt-LT"/>
        </w:rPr>
      </w:pPr>
    </w:p>
    <w:p w14:paraId="287CCB21" w14:textId="09F2092B" w:rsidR="006D3F1D" w:rsidRPr="00BF63E0" w:rsidRDefault="006D3F1D" w:rsidP="006D3F1D">
      <w:pPr>
        <w:autoSpaceDE w:val="0"/>
        <w:autoSpaceDN w:val="0"/>
        <w:adjustRightInd w:val="0"/>
        <w:rPr>
          <w:sz w:val="22"/>
          <w:szCs w:val="22"/>
          <w:lang w:eastAsia="lt-LT"/>
        </w:rPr>
      </w:pPr>
      <w:r w:rsidRPr="00964B80">
        <w:rPr>
          <w:sz w:val="22"/>
          <w:szCs w:val="22"/>
          <w:lang w:eastAsia="lt-LT"/>
        </w:rPr>
        <w:t xml:space="preserve">Pacientų, vartojančių </w:t>
      </w:r>
      <w:r w:rsidR="00675126" w:rsidRPr="00964B80">
        <w:rPr>
          <w:sz w:val="22"/>
          <w:szCs w:val="22"/>
          <w:lang w:eastAsia="lt-LT"/>
        </w:rPr>
        <w:t>vidutinio stiprumo</w:t>
      </w:r>
      <w:r w:rsidRPr="00964B80">
        <w:rPr>
          <w:sz w:val="22"/>
          <w:szCs w:val="22"/>
          <w:lang w:eastAsia="lt-LT"/>
        </w:rPr>
        <w:t xml:space="preserve"> CYP3A4 inhibitoriaus eritromicino (5 paras po 500 mg 2 kartus per parą), vieną 100 mg sildenafilio dozę išgėrusių tuo metu, kai eritromicino koncentracija tapo pusiausvyrinė, organizme sisteminė sildenafilio ekspozicija (AUC) padidėjo 182</w:t>
      </w:r>
      <w:r w:rsidR="00BF63E0">
        <w:rPr>
          <w:sz w:val="22"/>
          <w:szCs w:val="22"/>
          <w:lang w:eastAsia="lt-LT"/>
        </w:rPr>
        <w:t> %</w:t>
      </w:r>
      <w:r w:rsidRPr="00BF63E0">
        <w:rPr>
          <w:sz w:val="22"/>
          <w:szCs w:val="22"/>
          <w:lang w:eastAsia="lt-LT"/>
        </w:rPr>
        <w:t>. Sveikų savanorių vyrų, vartojusių azitromicino (3 paras po 500 mg per parą), organizme sildenafilio AUC, C</w:t>
      </w:r>
      <w:r w:rsidRPr="00964B80">
        <w:rPr>
          <w:sz w:val="22"/>
          <w:szCs w:val="22"/>
          <w:vertAlign w:val="subscript"/>
          <w:lang w:eastAsia="lt-LT"/>
        </w:rPr>
        <w:t>max</w:t>
      </w:r>
      <w:r w:rsidRPr="00964B80">
        <w:rPr>
          <w:sz w:val="22"/>
          <w:szCs w:val="22"/>
          <w:lang w:eastAsia="lt-LT"/>
        </w:rPr>
        <w:t>, t</w:t>
      </w:r>
      <w:r w:rsidRPr="00964B80">
        <w:rPr>
          <w:sz w:val="22"/>
          <w:szCs w:val="22"/>
          <w:vertAlign w:val="subscript"/>
          <w:lang w:eastAsia="lt-LT"/>
        </w:rPr>
        <w:t>max</w:t>
      </w:r>
      <w:r w:rsidRPr="00964B80">
        <w:rPr>
          <w:sz w:val="22"/>
          <w:szCs w:val="22"/>
          <w:lang w:eastAsia="lt-LT"/>
        </w:rPr>
        <w:t xml:space="preserve"> ir eliminacijos greičio konstanta bei sildenafilio ir svarbiausio kraujyje esančio jo metabolito pusinės eliminacijos laikas nesikeitė. Sveikų savanorių, išgėrusių 800 mg cimetidino, kuris yra citochromo P450 inhibitorius ir nespecifinio poveikio CYP3A4 inhibitorius, kartu su 50 mg sildenafilio, pastarojo preparato koncentracija kraujo plazmoje padidėjo 56</w:t>
      </w:r>
      <w:r w:rsidR="00BF63E0">
        <w:rPr>
          <w:sz w:val="22"/>
          <w:szCs w:val="22"/>
          <w:lang w:eastAsia="lt-LT"/>
        </w:rPr>
        <w:t> %</w:t>
      </w:r>
      <w:r w:rsidRPr="00BF63E0">
        <w:rPr>
          <w:sz w:val="22"/>
          <w:szCs w:val="22"/>
          <w:lang w:eastAsia="lt-LT"/>
        </w:rPr>
        <w:t>.</w:t>
      </w:r>
    </w:p>
    <w:p w14:paraId="568970E7" w14:textId="77777777" w:rsidR="006D3F1D" w:rsidRPr="00964B80" w:rsidRDefault="006D3F1D" w:rsidP="006D3F1D">
      <w:pPr>
        <w:autoSpaceDE w:val="0"/>
        <w:autoSpaceDN w:val="0"/>
        <w:adjustRightInd w:val="0"/>
        <w:rPr>
          <w:sz w:val="22"/>
          <w:szCs w:val="22"/>
          <w:lang w:eastAsia="lt-LT"/>
        </w:rPr>
      </w:pPr>
    </w:p>
    <w:p w14:paraId="71BD30EF"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Greipfrutų sultys yra silpno poveikio CYP3A4, kuris dalyvauja žarnų sienelės metabolizme, inhibitorius, dėl to gali vidutiniškai padidinti sildenafilio koncentraciją kraujyje.</w:t>
      </w:r>
    </w:p>
    <w:p w14:paraId="020B2F46" w14:textId="77777777" w:rsidR="006D3F1D" w:rsidRPr="00964B80" w:rsidRDefault="006D3F1D" w:rsidP="006D3F1D">
      <w:pPr>
        <w:autoSpaceDE w:val="0"/>
        <w:autoSpaceDN w:val="0"/>
        <w:adjustRightInd w:val="0"/>
        <w:rPr>
          <w:sz w:val="22"/>
          <w:szCs w:val="22"/>
          <w:lang w:eastAsia="lt-LT"/>
        </w:rPr>
      </w:pPr>
    </w:p>
    <w:p w14:paraId="02213A05"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Pavienės antacidinių vaistinių preparatų (magnio hidroksido ar aliuminio hidroksido) dozės poveikio sildenafilio biologiniam prieinamumui nedaro.</w:t>
      </w:r>
    </w:p>
    <w:p w14:paraId="4FBB7E07" w14:textId="77777777" w:rsidR="006D3F1D" w:rsidRPr="00964B80" w:rsidRDefault="006D3F1D" w:rsidP="006D3F1D">
      <w:pPr>
        <w:autoSpaceDE w:val="0"/>
        <w:autoSpaceDN w:val="0"/>
        <w:adjustRightInd w:val="0"/>
        <w:rPr>
          <w:sz w:val="22"/>
          <w:szCs w:val="22"/>
          <w:lang w:eastAsia="lt-LT"/>
        </w:rPr>
      </w:pPr>
    </w:p>
    <w:p w14:paraId="66DEA375" w14:textId="459EF00A" w:rsidR="006D3F1D" w:rsidRPr="00964B80" w:rsidRDefault="006D3F1D" w:rsidP="00675126">
      <w:pPr>
        <w:autoSpaceDE w:val="0"/>
        <w:autoSpaceDN w:val="0"/>
        <w:adjustRightInd w:val="0"/>
        <w:rPr>
          <w:sz w:val="22"/>
          <w:szCs w:val="22"/>
          <w:lang w:eastAsia="lt-LT"/>
        </w:rPr>
      </w:pPr>
      <w:r w:rsidRPr="00964B80">
        <w:rPr>
          <w:sz w:val="22"/>
          <w:szCs w:val="22"/>
          <w:lang w:eastAsia="lt-LT"/>
        </w:rPr>
        <w:t xml:space="preserve">Nors ir specifinės sąveikos tyrimai buvo atlikti ne su visais vaistiniais preparatais, bet pagal populiacijos farmakokinetikos analizės duomenis, sildenafilio farmakokinetikos nekeičia kartu vartojami CYP2C9 inhibitoriai (tolbutamidas, varfarinas, fenitoinas), CYP2D6 inhibitoriai (pvz., </w:t>
      </w:r>
      <w:r w:rsidRPr="00964B80">
        <w:rPr>
          <w:sz w:val="22"/>
          <w:szCs w:val="22"/>
        </w:rPr>
        <w:t>selektyvūs serotonino reabsorbcijos</w:t>
      </w:r>
      <w:r w:rsidRPr="00964B80">
        <w:rPr>
          <w:sz w:val="22"/>
          <w:szCs w:val="22"/>
          <w:lang w:eastAsia="lt-LT"/>
        </w:rPr>
        <w:t xml:space="preserve"> inhibitoriai, tricikliai antidepresantai), tiazidiniai bei panašiai veikiantys diuretikai, kilpiniai (Henlės kilpoje veikiantys) bei </w:t>
      </w:r>
      <w:r w:rsidRPr="00964B80">
        <w:rPr>
          <w:sz w:val="22"/>
          <w:szCs w:val="22"/>
        </w:rPr>
        <w:t xml:space="preserve">kalį sulaikantys </w:t>
      </w:r>
      <w:r w:rsidRPr="00964B80">
        <w:rPr>
          <w:sz w:val="22"/>
          <w:szCs w:val="22"/>
          <w:lang w:eastAsia="lt-LT"/>
        </w:rPr>
        <w:t>diuretikai, angiotenziną konvertuojančio fermento inhibitoriai, kalcio kanalų blokatoriai, beta</w:t>
      </w:r>
      <w:r w:rsidR="00FB2CC3">
        <w:rPr>
          <w:sz w:val="22"/>
          <w:szCs w:val="22"/>
          <w:lang w:eastAsia="lt-LT"/>
        </w:rPr>
        <w:t xml:space="preserve"> </w:t>
      </w:r>
      <w:r w:rsidRPr="00FB2CC3">
        <w:rPr>
          <w:sz w:val="22"/>
          <w:szCs w:val="22"/>
          <w:lang w:eastAsia="lt-LT"/>
        </w:rPr>
        <w:t>adrenoblokatoriai ar CYP450 metabolizmo induktoriai (pvz., rifampicinas ar barbitūratai).</w:t>
      </w:r>
      <w:r w:rsidR="00675126" w:rsidRPr="00FF4AE8">
        <w:rPr>
          <w:sz w:val="22"/>
          <w:szCs w:val="22"/>
        </w:rPr>
        <w:t xml:space="preserve"> </w:t>
      </w:r>
      <w:r w:rsidR="00675126" w:rsidRPr="00FB2CC3">
        <w:rPr>
          <w:sz w:val="22"/>
          <w:szCs w:val="22"/>
          <w:lang w:eastAsia="lt-LT"/>
        </w:rPr>
        <w:t xml:space="preserve">Tyrimo metu sveikiems savanoriams vyrams kartu vartojant endotelino antagonisto </w:t>
      </w:r>
      <w:r w:rsidR="00FB2CC3" w:rsidRPr="00FB2CC3">
        <w:rPr>
          <w:sz w:val="22"/>
          <w:szCs w:val="22"/>
          <w:lang w:eastAsia="lt-LT"/>
        </w:rPr>
        <w:t>bozentano</w:t>
      </w:r>
      <w:r w:rsidR="00675126" w:rsidRPr="00FB2CC3">
        <w:rPr>
          <w:sz w:val="22"/>
          <w:szCs w:val="22"/>
          <w:lang w:eastAsia="lt-LT"/>
        </w:rPr>
        <w:t xml:space="preserve"> (CYP3A4 [vidutinio stiprumo], CYP2C9 ir galimai CYP2C19 induktoriaus), kai apykaita buvo pusiausvyrinė</w:t>
      </w:r>
      <w:r w:rsidR="00675126" w:rsidRPr="00033BD7">
        <w:rPr>
          <w:sz w:val="22"/>
          <w:szCs w:val="22"/>
          <w:lang w:eastAsia="lt-LT"/>
        </w:rPr>
        <w:t xml:space="preserve"> (125 mg du kartus per parą),</w:t>
      </w:r>
      <w:r w:rsidR="00675126" w:rsidRPr="00BF63E0">
        <w:rPr>
          <w:sz w:val="22"/>
          <w:szCs w:val="22"/>
          <w:lang w:eastAsia="lt-LT"/>
        </w:rPr>
        <w:t xml:space="preserve"> ir sildenafilio, kai apykaita buvo pusiausvyrinė (80 mg tris kartus per</w:t>
      </w:r>
      <w:r w:rsidR="00675126" w:rsidRPr="00D03FBB">
        <w:rPr>
          <w:sz w:val="22"/>
          <w:szCs w:val="22"/>
          <w:lang w:eastAsia="lt-LT"/>
        </w:rPr>
        <w:t xml:space="preserve"> parą), sildenafilio AUC ir C</w:t>
      </w:r>
      <w:r w:rsidR="00675126" w:rsidRPr="00964B80">
        <w:rPr>
          <w:sz w:val="22"/>
          <w:szCs w:val="22"/>
          <w:vertAlign w:val="subscript"/>
          <w:lang w:eastAsia="lt-LT"/>
        </w:rPr>
        <w:t>max</w:t>
      </w:r>
      <w:r w:rsidR="00675126" w:rsidRPr="00964B80">
        <w:rPr>
          <w:sz w:val="22"/>
          <w:szCs w:val="22"/>
          <w:lang w:eastAsia="lt-LT"/>
        </w:rPr>
        <w:t xml:space="preserve"> sumažėjo atitinkamai 62,6</w:t>
      </w:r>
      <w:r w:rsidR="00BF63E0">
        <w:rPr>
          <w:sz w:val="22"/>
          <w:szCs w:val="22"/>
          <w:lang w:eastAsia="lt-LT"/>
        </w:rPr>
        <w:t> %</w:t>
      </w:r>
      <w:r w:rsidR="00675126" w:rsidRPr="00BF63E0">
        <w:rPr>
          <w:sz w:val="22"/>
          <w:szCs w:val="22"/>
          <w:lang w:eastAsia="lt-LT"/>
        </w:rPr>
        <w:t xml:space="preserve"> ir 55,4</w:t>
      </w:r>
      <w:r w:rsidR="00BF63E0">
        <w:rPr>
          <w:sz w:val="22"/>
          <w:szCs w:val="22"/>
          <w:lang w:eastAsia="lt-LT"/>
        </w:rPr>
        <w:t> %</w:t>
      </w:r>
      <w:r w:rsidR="00675126" w:rsidRPr="00BF63E0">
        <w:rPr>
          <w:sz w:val="22"/>
          <w:szCs w:val="22"/>
          <w:lang w:eastAsia="lt-LT"/>
        </w:rPr>
        <w:t xml:space="preserve">. Vadinasi, kartu vartojant </w:t>
      </w:r>
      <w:r w:rsidR="00675126" w:rsidRPr="00D03FBB">
        <w:rPr>
          <w:sz w:val="22"/>
          <w:szCs w:val="22"/>
          <w:lang w:eastAsia="lt-LT"/>
        </w:rPr>
        <w:t>stiprių CYP3A4 induktorių, pvz., rifampicino, tikėtinas didesnis sildenafilio koncentr</w:t>
      </w:r>
      <w:r w:rsidR="00675126" w:rsidRPr="00964B80">
        <w:rPr>
          <w:sz w:val="22"/>
          <w:szCs w:val="22"/>
          <w:lang w:eastAsia="lt-LT"/>
        </w:rPr>
        <w:t>acijos plazmoje sumažėjimas.</w:t>
      </w:r>
    </w:p>
    <w:p w14:paraId="0631BEA9" w14:textId="77777777" w:rsidR="006D3F1D" w:rsidRPr="00964B80" w:rsidRDefault="006D3F1D" w:rsidP="006D3F1D">
      <w:pPr>
        <w:autoSpaceDE w:val="0"/>
        <w:autoSpaceDN w:val="0"/>
        <w:adjustRightInd w:val="0"/>
        <w:rPr>
          <w:sz w:val="22"/>
          <w:szCs w:val="22"/>
          <w:lang w:eastAsia="lt-LT"/>
        </w:rPr>
      </w:pPr>
    </w:p>
    <w:p w14:paraId="3D6C163D" w14:textId="7D6B9A2E" w:rsidR="006D3F1D" w:rsidRPr="00964B80" w:rsidRDefault="00FB2CC3" w:rsidP="006D3F1D">
      <w:pPr>
        <w:autoSpaceDE w:val="0"/>
        <w:autoSpaceDN w:val="0"/>
        <w:adjustRightInd w:val="0"/>
        <w:rPr>
          <w:sz w:val="22"/>
          <w:szCs w:val="22"/>
          <w:lang w:eastAsia="lt-LT"/>
        </w:rPr>
      </w:pPr>
      <w:r w:rsidRPr="00964B80">
        <w:rPr>
          <w:sz w:val="22"/>
          <w:szCs w:val="22"/>
          <w:lang w:eastAsia="lt-LT"/>
        </w:rPr>
        <w:t>Nikorandilis</w:t>
      </w:r>
      <w:r w:rsidR="006D3F1D" w:rsidRPr="00964B80">
        <w:rPr>
          <w:sz w:val="22"/>
          <w:szCs w:val="22"/>
          <w:lang w:eastAsia="lt-LT"/>
        </w:rPr>
        <w:t xml:space="preserve"> yra nitrato ir medžiagos, kuri sužadina kalio kanalus, hibridas. Jis gali labai sąveikauti su sildenafiliu, nes šio vaistinio preparato sudėtyje yra nitratų.</w:t>
      </w:r>
    </w:p>
    <w:p w14:paraId="769DE884" w14:textId="77777777" w:rsidR="006D3F1D" w:rsidRPr="00964B80" w:rsidRDefault="006D3F1D" w:rsidP="006D3F1D">
      <w:pPr>
        <w:autoSpaceDE w:val="0"/>
        <w:autoSpaceDN w:val="0"/>
        <w:adjustRightInd w:val="0"/>
        <w:rPr>
          <w:sz w:val="22"/>
          <w:szCs w:val="22"/>
          <w:lang w:eastAsia="lt-LT"/>
        </w:rPr>
      </w:pPr>
    </w:p>
    <w:p w14:paraId="22EDFF4C" w14:textId="77777777" w:rsidR="006D3F1D" w:rsidRPr="00FF4AE8" w:rsidRDefault="006D3F1D" w:rsidP="006D3F1D">
      <w:pPr>
        <w:autoSpaceDE w:val="0"/>
        <w:autoSpaceDN w:val="0"/>
        <w:adjustRightInd w:val="0"/>
        <w:rPr>
          <w:iCs/>
          <w:sz w:val="22"/>
          <w:szCs w:val="22"/>
          <w:u w:val="single"/>
          <w:lang w:eastAsia="lt-LT"/>
        </w:rPr>
      </w:pPr>
      <w:r w:rsidRPr="00FF4AE8">
        <w:rPr>
          <w:iCs/>
          <w:sz w:val="22"/>
          <w:szCs w:val="22"/>
          <w:u w:val="single"/>
          <w:lang w:eastAsia="lt-LT"/>
        </w:rPr>
        <w:t>Sildenafilio įtaka kitų vaistinių preparatų poveikiui</w:t>
      </w:r>
    </w:p>
    <w:p w14:paraId="1F67DD74" w14:textId="77777777" w:rsidR="006D3F1D" w:rsidRPr="00FB2CC3" w:rsidRDefault="006D3F1D" w:rsidP="006D3F1D">
      <w:pPr>
        <w:autoSpaceDE w:val="0"/>
        <w:autoSpaceDN w:val="0"/>
        <w:adjustRightInd w:val="0"/>
        <w:rPr>
          <w:b/>
          <w:iCs/>
          <w:sz w:val="22"/>
          <w:szCs w:val="22"/>
          <w:lang w:eastAsia="lt-LT"/>
        </w:rPr>
      </w:pPr>
    </w:p>
    <w:p w14:paraId="6EA7729F" w14:textId="77777777" w:rsidR="006D3F1D" w:rsidRPr="00FF4AE8" w:rsidRDefault="006D3F1D" w:rsidP="006D3F1D">
      <w:pPr>
        <w:autoSpaceDE w:val="0"/>
        <w:autoSpaceDN w:val="0"/>
        <w:adjustRightInd w:val="0"/>
        <w:rPr>
          <w:i/>
          <w:iCs/>
          <w:sz w:val="22"/>
          <w:szCs w:val="22"/>
          <w:u w:val="single"/>
          <w:lang w:eastAsia="lt-LT"/>
        </w:rPr>
      </w:pPr>
      <w:r w:rsidRPr="00FF4AE8">
        <w:rPr>
          <w:i/>
          <w:iCs/>
          <w:sz w:val="22"/>
          <w:szCs w:val="22"/>
          <w:u w:val="single"/>
          <w:lang w:eastAsia="lt-LT"/>
        </w:rPr>
        <w:t>Tyrimai in vitro</w:t>
      </w:r>
    </w:p>
    <w:p w14:paraId="28E5228B" w14:textId="77777777" w:rsidR="006D3F1D" w:rsidRPr="00964B80" w:rsidRDefault="006D3F1D" w:rsidP="006D3F1D">
      <w:pPr>
        <w:autoSpaceDE w:val="0"/>
        <w:autoSpaceDN w:val="0"/>
        <w:adjustRightInd w:val="0"/>
        <w:rPr>
          <w:sz w:val="22"/>
          <w:szCs w:val="22"/>
          <w:lang w:eastAsia="lt-LT"/>
        </w:rPr>
      </w:pPr>
      <w:r w:rsidRPr="00033BD7">
        <w:rPr>
          <w:sz w:val="22"/>
          <w:szCs w:val="22"/>
          <w:lang w:eastAsia="lt-LT"/>
        </w:rPr>
        <w:t>Sildenafilis silpnai slopina citochromo P450 izofermentus 1A2, 2C9, 2C19, 2D6, 2E1 ir 3A4 (IC50&gt; 150 μmol). Vartojant rekomenduojamą sildenafilio dozę, didžiausia jo koncentracija kraujo plazmoje būna maždaug 1 mikromolis, todėl mažai tik</w:t>
      </w:r>
      <w:r w:rsidRPr="00964B80">
        <w:rPr>
          <w:sz w:val="22"/>
          <w:szCs w:val="22"/>
          <w:lang w:eastAsia="lt-LT"/>
        </w:rPr>
        <w:t>ėtina, kad sildenafilis darytų įtaką medžiagų, kurias veikia minėti fermentai, klirensui.</w:t>
      </w:r>
    </w:p>
    <w:p w14:paraId="796AEDCF" w14:textId="77777777" w:rsidR="006D3F1D" w:rsidRPr="00964B80" w:rsidRDefault="006D3F1D" w:rsidP="006D3F1D">
      <w:pPr>
        <w:autoSpaceDE w:val="0"/>
        <w:autoSpaceDN w:val="0"/>
        <w:adjustRightInd w:val="0"/>
        <w:rPr>
          <w:sz w:val="22"/>
          <w:szCs w:val="22"/>
          <w:lang w:eastAsia="lt-LT"/>
        </w:rPr>
      </w:pPr>
    </w:p>
    <w:p w14:paraId="16320AB3"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Apie sildenafilio ir neselektyvaus poveikio fosfodiesterazės inhibitorių, pavyzdžiui, teofilino ar dipiridamolio, sąveiką duomenų nėra.</w:t>
      </w:r>
    </w:p>
    <w:p w14:paraId="18D1291B" w14:textId="77777777" w:rsidR="006D3F1D" w:rsidRPr="00964B80" w:rsidRDefault="006D3F1D" w:rsidP="006D3F1D">
      <w:pPr>
        <w:autoSpaceDE w:val="0"/>
        <w:autoSpaceDN w:val="0"/>
        <w:adjustRightInd w:val="0"/>
        <w:rPr>
          <w:sz w:val="22"/>
          <w:szCs w:val="22"/>
          <w:lang w:eastAsia="lt-LT"/>
        </w:rPr>
      </w:pPr>
    </w:p>
    <w:p w14:paraId="2B22AD81" w14:textId="77777777" w:rsidR="006D3F1D" w:rsidRPr="00FF4AE8" w:rsidRDefault="006D3F1D" w:rsidP="006D3F1D">
      <w:pPr>
        <w:autoSpaceDE w:val="0"/>
        <w:autoSpaceDN w:val="0"/>
        <w:adjustRightInd w:val="0"/>
        <w:rPr>
          <w:i/>
          <w:iCs/>
          <w:sz w:val="22"/>
          <w:szCs w:val="22"/>
          <w:u w:val="single"/>
          <w:lang w:eastAsia="lt-LT"/>
        </w:rPr>
      </w:pPr>
      <w:r w:rsidRPr="00FF4AE8">
        <w:rPr>
          <w:i/>
          <w:iCs/>
          <w:sz w:val="22"/>
          <w:szCs w:val="22"/>
          <w:u w:val="single"/>
          <w:lang w:eastAsia="lt-LT"/>
        </w:rPr>
        <w:t>Tyrimai in vivo</w:t>
      </w:r>
    </w:p>
    <w:p w14:paraId="6C66E648" w14:textId="77777777" w:rsidR="006D3F1D" w:rsidRPr="00033BD7" w:rsidRDefault="006D3F1D" w:rsidP="006D3F1D">
      <w:pPr>
        <w:autoSpaceDE w:val="0"/>
        <w:autoSpaceDN w:val="0"/>
        <w:adjustRightInd w:val="0"/>
        <w:rPr>
          <w:sz w:val="22"/>
          <w:szCs w:val="22"/>
          <w:lang w:eastAsia="lt-LT"/>
        </w:rPr>
      </w:pPr>
      <w:r w:rsidRPr="00033BD7">
        <w:rPr>
          <w:sz w:val="22"/>
          <w:szCs w:val="22"/>
          <w:lang w:eastAsia="lt-LT"/>
        </w:rPr>
        <w:t>Kadangi žinoma, kad sildenafilis sukelia poveikį azoto oksido ir cGMF reakcijų grandinei (žr. 5.1 skyrių) ir dėl to stiprina hipotenzinį nitratų poveikį, jo draudžiama vartoti kartu su bet kokios formos azoto oksido donorais bei nitratais (žr. 4.3 skyrių).</w:t>
      </w:r>
    </w:p>
    <w:p w14:paraId="429D4FBE"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Kai kuriems jautriems žmonėms sildenafilio ir alfa</w:t>
      </w:r>
      <w:r w:rsidR="00FB2CC3">
        <w:rPr>
          <w:sz w:val="22"/>
          <w:szCs w:val="22"/>
          <w:lang w:eastAsia="lt-LT"/>
        </w:rPr>
        <w:t xml:space="preserve"> </w:t>
      </w:r>
      <w:r w:rsidRPr="00FB2CC3">
        <w:rPr>
          <w:sz w:val="22"/>
          <w:szCs w:val="22"/>
          <w:lang w:eastAsia="lt-LT"/>
        </w:rPr>
        <w:t>adrenoreceptorių blokatorių vartojimas kartu gali sukelti simptominę hipotenziją. Išgėrus sildenafilio dozę, ji dažniausiai pasireiškia per 4 valandas (žr. 4.2 ir 4.4 skyrius). Trijų specialių vaistinių preparatų sąve</w:t>
      </w:r>
      <w:r w:rsidRPr="00033BD7">
        <w:rPr>
          <w:sz w:val="22"/>
          <w:szCs w:val="22"/>
          <w:lang w:eastAsia="lt-LT"/>
        </w:rPr>
        <w:t>ikos tyrimų duomenimis, alfa</w:t>
      </w:r>
      <w:r w:rsidR="00FB2CC3">
        <w:rPr>
          <w:sz w:val="22"/>
          <w:szCs w:val="22"/>
          <w:lang w:eastAsia="lt-LT"/>
        </w:rPr>
        <w:t xml:space="preserve"> </w:t>
      </w:r>
      <w:r w:rsidRPr="00FB2CC3">
        <w:rPr>
          <w:sz w:val="22"/>
          <w:szCs w:val="22"/>
          <w:lang w:eastAsia="lt-LT"/>
        </w:rPr>
        <w:t>adrenoreceptorių blokatorių doksazosiną (4 mg ir 8 mg) ir sildenafilį (25 mg, 50 mg ar 100 mg) kartu vartojo pacientai, sergantys gerybine prostatos hiperplazija (GPH), kuriems gydymas doksazosinu stabilizavo būklę. Yra nustatyt</w:t>
      </w:r>
      <w:r w:rsidRPr="00033BD7">
        <w:rPr>
          <w:sz w:val="22"/>
          <w:szCs w:val="22"/>
          <w:lang w:eastAsia="lt-LT"/>
        </w:rPr>
        <w:t>a, kad tyrimų grupėse pacientams papildomai kraujospūdis sumažėjo vidutiniškai 7/7 mm Hg, 9/5 mm Hg ir 8/4 mm Hg gulint ant nugaros, o atsistojus - vidutiniškai 6/6 mm Hg, 11/4 mm Hg ir 4/5 mm Hg. Pacientams, kuriems kartu su sildenafiliu vartotas doksazos</w:t>
      </w:r>
      <w:r w:rsidRPr="00964B80">
        <w:rPr>
          <w:sz w:val="22"/>
          <w:szCs w:val="22"/>
          <w:lang w:eastAsia="lt-LT"/>
        </w:rPr>
        <w:t>inas stabilizavo būklę, ortostatinės hipotenzijos simptomai pasireiškė nedažnai. Šiuose pranešimuose įvardijamas galvos svaigimas ir nesunkus svaigulys, bet ne alpimas.</w:t>
      </w:r>
    </w:p>
    <w:p w14:paraId="280901F8" w14:textId="77777777" w:rsidR="006D3F1D" w:rsidRPr="00964B80" w:rsidRDefault="006D3F1D" w:rsidP="006D3F1D">
      <w:pPr>
        <w:autoSpaceDE w:val="0"/>
        <w:autoSpaceDN w:val="0"/>
        <w:adjustRightInd w:val="0"/>
        <w:rPr>
          <w:sz w:val="22"/>
          <w:szCs w:val="22"/>
          <w:lang w:eastAsia="lt-LT"/>
        </w:rPr>
      </w:pPr>
    </w:p>
    <w:p w14:paraId="7C9D47AE"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Nepastebėta reikšmingos sąveikos kartu su sildenafiliu (50 mg) vartojant CYP2C9 metabolizuojamų vaistinių preparatų tolbutamido (250 mg) ar varfarino (40 mg).</w:t>
      </w:r>
    </w:p>
    <w:p w14:paraId="38D3CE14" w14:textId="77777777" w:rsidR="006D3F1D" w:rsidRPr="00964B80" w:rsidRDefault="006D3F1D" w:rsidP="006D3F1D">
      <w:pPr>
        <w:autoSpaceDE w:val="0"/>
        <w:autoSpaceDN w:val="0"/>
        <w:adjustRightInd w:val="0"/>
        <w:rPr>
          <w:sz w:val="22"/>
          <w:szCs w:val="22"/>
          <w:lang w:eastAsia="lt-LT"/>
        </w:rPr>
      </w:pPr>
    </w:p>
    <w:p w14:paraId="3095B673"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Sildenafilis (50 mg) neilgina kraujavimo laiko, pailgėjusio dėl acetilsalicilo rūgšties (150 mg) poveikio.</w:t>
      </w:r>
    </w:p>
    <w:p w14:paraId="7A8523CE" w14:textId="77777777" w:rsidR="006D3F1D" w:rsidRPr="00964B80" w:rsidRDefault="006D3F1D" w:rsidP="006D3F1D">
      <w:pPr>
        <w:autoSpaceDE w:val="0"/>
        <w:autoSpaceDN w:val="0"/>
        <w:adjustRightInd w:val="0"/>
        <w:rPr>
          <w:sz w:val="22"/>
          <w:szCs w:val="22"/>
          <w:lang w:eastAsia="lt-LT"/>
        </w:rPr>
      </w:pPr>
    </w:p>
    <w:p w14:paraId="60BB815B"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Sildenafilis (50 mg) nesustiprino alkoholio sukeliamo hipotenzinio poveikio sveikiems savanoriams, kurių kraujo plazmoje didžiausia alkoholio koncentracija buvo 80 mg/dl.</w:t>
      </w:r>
    </w:p>
    <w:p w14:paraId="145E7314" w14:textId="77777777" w:rsidR="006D3F1D" w:rsidRPr="00964B80" w:rsidRDefault="006D3F1D" w:rsidP="006D3F1D">
      <w:pPr>
        <w:autoSpaceDE w:val="0"/>
        <w:autoSpaceDN w:val="0"/>
        <w:adjustRightInd w:val="0"/>
        <w:rPr>
          <w:sz w:val="22"/>
          <w:szCs w:val="22"/>
          <w:lang w:eastAsia="lt-LT"/>
        </w:rPr>
      </w:pPr>
    </w:p>
    <w:p w14:paraId="067172C7" w14:textId="2406C741" w:rsidR="006D3F1D" w:rsidRPr="00964B80" w:rsidRDefault="006D3F1D" w:rsidP="006D3F1D">
      <w:pPr>
        <w:autoSpaceDE w:val="0"/>
        <w:autoSpaceDN w:val="0"/>
        <w:adjustRightInd w:val="0"/>
        <w:rPr>
          <w:sz w:val="22"/>
          <w:szCs w:val="22"/>
          <w:lang w:eastAsia="lt-LT"/>
        </w:rPr>
      </w:pPr>
      <w:r w:rsidRPr="00964B80">
        <w:rPr>
          <w:sz w:val="22"/>
          <w:szCs w:val="22"/>
          <w:lang w:eastAsia="lt-LT"/>
        </w:rPr>
        <w:t>Daugumos antihipertenzinių vaistinių preparatų (diuretikų, beta</w:t>
      </w:r>
      <w:r w:rsidR="00FB2CC3">
        <w:rPr>
          <w:sz w:val="22"/>
          <w:szCs w:val="22"/>
          <w:lang w:eastAsia="lt-LT"/>
        </w:rPr>
        <w:t xml:space="preserve"> </w:t>
      </w:r>
      <w:r w:rsidRPr="00FB2CC3">
        <w:rPr>
          <w:sz w:val="22"/>
          <w:szCs w:val="22"/>
          <w:lang w:eastAsia="lt-LT"/>
        </w:rPr>
        <w:t xml:space="preserve">adrenoblokatorių, AKF inhibitorių, angiotenzino II </w:t>
      </w:r>
      <w:r w:rsidRPr="00033BD7">
        <w:rPr>
          <w:sz w:val="22"/>
          <w:szCs w:val="22"/>
        </w:rPr>
        <w:t>receptorių blokatorių</w:t>
      </w:r>
      <w:r w:rsidRPr="00033BD7">
        <w:rPr>
          <w:sz w:val="22"/>
          <w:szCs w:val="22"/>
          <w:lang w:eastAsia="lt-LT"/>
        </w:rPr>
        <w:t>, antihipertenzinių vai</w:t>
      </w:r>
      <w:r w:rsidRPr="00BF63E0">
        <w:rPr>
          <w:sz w:val="22"/>
          <w:szCs w:val="22"/>
          <w:lang w:eastAsia="lt-LT"/>
        </w:rPr>
        <w:t xml:space="preserve">stų (kraujagysles plečiančių ir centrinio poveikio preparatų), adrenerginių neuronų blokatorių, kalcio kanalų blokatorių ir alfa adrenoblokatorių, vartojamų kartu su </w:t>
      </w:r>
      <w:r w:rsidR="00FB2CC3" w:rsidRPr="00BF63E0">
        <w:rPr>
          <w:sz w:val="22"/>
          <w:szCs w:val="22"/>
          <w:lang w:eastAsia="lt-LT"/>
        </w:rPr>
        <w:t>sildenafiliu</w:t>
      </w:r>
      <w:r w:rsidRPr="00BF63E0">
        <w:rPr>
          <w:sz w:val="22"/>
          <w:szCs w:val="22"/>
          <w:lang w:eastAsia="lt-LT"/>
        </w:rPr>
        <w:t>, sukeltas nepageidaujamas poveikis nesiskyrė nuo nepageidaujamo poveikio, atsi</w:t>
      </w:r>
      <w:r w:rsidRPr="00964B80">
        <w:rPr>
          <w:sz w:val="22"/>
          <w:szCs w:val="22"/>
          <w:lang w:eastAsia="lt-LT"/>
        </w:rPr>
        <w:t xml:space="preserve">radusio minėtų preparatų vartojant kartu su placebu. Specifinės sąveikos tyrimo metu su hipertenzija sergančiais pacientais, kurie sildenafilio (100 mg) vartojo kartu su amlodipinu, sistolinis kraujospūdis gulint sumažėjo 8 mm Hg daugiau, diastolinis </w:t>
      </w:r>
      <w:r w:rsidRPr="00964B80">
        <w:rPr>
          <w:sz w:val="22"/>
          <w:szCs w:val="22"/>
          <w:lang w:eastAsia="lt-LT"/>
        </w:rPr>
        <w:lastRenderedPageBreak/>
        <w:t>− 7 mm Hg daugiau. Panašiai kraujospūdis sumažėjo ir sveikiems savanoriams, vartojusiems vien sildenafilio (žr. 5.1 skyrių).</w:t>
      </w:r>
    </w:p>
    <w:p w14:paraId="494CEBB9" w14:textId="77777777" w:rsidR="006D3F1D" w:rsidRPr="00964B80" w:rsidRDefault="006D3F1D" w:rsidP="006D3F1D">
      <w:pPr>
        <w:autoSpaceDE w:val="0"/>
        <w:autoSpaceDN w:val="0"/>
        <w:adjustRightInd w:val="0"/>
        <w:rPr>
          <w:sz w:val="22"/>
          <w:szCs w:val="22"/>
          <w:lang w:eastAsia="lt-LT"/>
        </w:rPr>
      </w:pPr>
    </w:p>
    <w:p w14:paraId="26FBF139"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Sildenafilis (100 mg), pavartotas po pusiausvyrinės ŽIV proteazės inhibitorių sakvinaviro ar ritonaviro (juos metabolizuoja CYP3A4) koncentracijos nusistovėjimo, įtakos jų farmakokinetikai nedarė.</w:t>
      </w:r>
    </w:p>
    <w:p w14:paraId="2A61E975" w14:textId="77777777" w:rsidR="00675126" w:rsidRPr="00964B80" w:rsidRDefault="00675126" w:rsidP="006D3F1D">
      <w:pPr>
        <w:autoSpaceDE w:val="0"/>
        <w:autoSpaceDN w:val="0"/>
        <w:adjustRightInd w:val="0"/>
        <w:rPr>
          <w:sz w:val="22"/>
          <w:szCs w:val="22"/>
          <w:lang w:eastAsia="lt-LT"/>
        </w:rPr>
      </w:pPr>
    </w:p>
    <w:p w14:paraId="0945E781" w14:textId="77777777" w:rsidR="00675126" w:rsidRPr="00964B80" w:rsidRDefault="00675126" w:rsidP="00675126">
      <w:pPr>
        <w:autoSpaceDE w:val="0"/>
        <w:autoSpaceDN w:val="0"/>
        <w:adjustRightInd w:val="0"/>
        <w:rPr>
          <w:sz w:val="22"/>
          <w:szCs w:val="22"/>
          <w:lang w:eastAsia="lt-LT"/>
        </w:rPr>
      </w:pPr>
      <w:r w:rsidRPr="00964B80">
        <w:rPr>
          <w:sz w:val="22"/>
          <w:szCs w:val="22"/>
          <w:lang w:eastAsia="lt-LT"/>
        </w:rPr>
        <w:t>Sveikiems savanoriams vyrams vartojant sildenafilio, kai apykaita buvo pusiausvyrinė (80 mg tris</w:t>
      </w:r>
    </w:p>
    <w:p w14:paraId="59CEE39A" w14:textId="28539793" w:rsidR="00675126" w:rsidRPr="00BF63E0" w:rsidRDefault="00675126" w:rsidP="00675126">
      <w:pPr>
        <w:autoSpaceDE w:val="0"/>
        <w:autoSpaceDN w:val="0"/>
        <w:adjustRightInd w:val="0"/>
        <w:rPr>
          <w:sz w:val="22"/>
          <w:szCs w:val="22"/>
          <w:lang w:eastAsia="lt-LT"/>
        </w:rPr>
      </w:pPr>
      <w:r w:rsidRPr="00964B80">
        <w:rPr>
          <w:sz w:val="22"/>
          <w:szCs w:val="22"/>
          <w:lang w:eastAsia="lt-LT"/>
        </w:rPr>
        <w:t xml:space="preserve">kartus per parą), </w:t>
      </w:r>
      <w:r w:rsidR="00FB2CC3" w:rsidRPr="00964B80">
        <w:rPr>
          <w:sz w:val="22"/>
          <w:szCs w:val="22"/>
          <w:lang w:eastAsia="lt-LT"/>
        </w:rPr>
        <w:t>bozentano</w:t>
      </w:r>
      <w:r w:rsidRPr="00964B80">
        <w:rPr>
          <w:sz w:val="22"/>
          <w:szCs w:val="22"/>
          <w:lang w:eastAsia="lt-LT"/>
        </w:rPr>
        <w:t xml:space="preserve"> AUC padidėjo 49,8</w:t>
      </w:r>
      <w:r w:rsidR="00BF63E0">
        <w:rPr>
          <w:sz w:val="22"/>
          <w:szCs w:val="22"/>
          <w:lang w:eastAsia="lt-LT"/>
        </w:rPr>
        <w:t> %</w:t>
      </w:r>
      <w:r w:rsidRPr="00BF63E0">
        <w:rPr>
          <w:sz w:val="22"/>
          <w:szCs w:val="22"/>
          <w:lang w:eastAsia="lt-LT"/>
        </w:rPr>
        <w:t>, C</w:t>
      </w:r>
      <w:r w:rsidRPr="00BF63E0">
        <w:rPr>
          <w:sz w:val="22"/>
          <w:szCs w:val="22"/>
          <w:vertAlign w:val="subscript"/>
          <w:lang w:eastAsia="lt-LT"/>
        </w:rPr>
        <w:t>max</w:t>
      </w:r>
      <w:r w:rsidRPr="00BF63E0">
        <w:rPr>
          <w:sz w:val="22"/>
          <w:szCs w:val="22"/>
          <w:lang w:eastAsia="lt-LT"/>
        </w:rPr>
        <w:t xml:space="preserve"> – 42</w:t>
      </w:r>
      <w:r w:rsidR="00BF63E0">
        <w:rPr>
          <w:sz w:val="22"/>
          <w:szCs w:val="22"/>
          <w:lang w:eastAsia="lt-LT"/>
        </w:rPr>
        <w:t> %</w:t>
      </w:r>
      <w:r w:rsidRPr="00BF63E0">
        <w:rPr>
          <w:sz w:val="22"/>
          <w:szCs w:val="22"/>
          <w:lang w:eastAsia="lt-LT"/>
        </w:rPr>
        <w:t xml:space="preserve"> (125 mg du kartus per parą).</w:t>
      </w:r>
    </w:p>
    <w:p w14:paraId="70FE7D6F" w14:textId="77777777" w:rsidR="006D3F1D" w:rsidRPr="00964B80" w:rsidRDefault="006D3F1D" w:rsidP="006D3F1D">
      <w:pPr>
        <w:pStyle w:val="BTEMEASMCA"/>
        <w:jc w:val="left"/>
      </w:pPr>
    </w:p>
    <w:p w14:paraId="6E1EFA24" w14:textId="77777777" w:rsidR="006D3F1D" w:rsidRPr="00964B80" w:rsidRDefault="006D3F1D" w:rsidP="006D3F1D">
      <w:pPr>
        <w:pStyle w:val="PI-2EMEASMCA"/>
      </w:pPr>
      <w:r w:rsidRPr="00964B80">
        <w:t>4.6</w:t>
      </w:r>
      <w:r w:rsidRPr="00964B80">
        <w:tab/>
      </w:r>
      <w:bookmarkStart w:id="22" w:name="_Toc129243107"/>
      <w:bookmarkStart w:id="23" w:name="_Toc129243232"/>
      <w:r w:rsidR="002732E0" w:rsidRPr="00964B80">
        <w:t>Vaisingumas, n</w:t>
      </w:r>
      <w:r w:rsidRPr="00964B80">
        <w:t>ėštumo ir žindymo laikotarpis</w:t>
      </w:r>
      <w:bookmarkEnd w:id="22"/>
      <w:bookmarkEnd w:id="23"/>
    </w:p>
    <w:p w14:paraId="356F29CB" w14:textId="77777777" w:rsidR="006D3F1D" w:rsidRPr="00964B80" w:rsidRDefault="006D3F1D" w:rsidP="006D3F1D">
      <w:pPr>
        <w:pStyle w:val="PI-2EMEASMCA"/>
      </w:pPr>
    </w:p>
    <w:p w14:paraId="04A32E30" w14:textId="77777777" w:rsidR="006D3F1D" w:rsidRPr="00964B80" w:rsidRDefault="006D3F1D" w:rsidP="006D3F1D">
      <w:pPr>
        <w:pStyle w:val="BTEMEASMCA"/>
        <w:jc w:val="left"/>
      </w:pPr>
      <w:r w:rsidRPr="00964B80">
        <w:t>Moterims negalima skirti sildenafilio.</w:t>
      </w:r>
    </w:p>
    <w:p w14:paraId="032F87F6" w14:textId="77777777" w:rsidR="006D3F1D" w:rsidRPr="00964B80" w:rsidRDefault="006D3F1D" w:rsidP="006D3F1D">
      <w:pPr>
        <w:autoSpaceDE w:val="0"/>
        <w:autoSpaceDN w:val="0"/>
        <w:adjustRightInd w:val="0"/>
        <w:rPr>
          <w:sz w:val="22"/>
          <w:szCs w:val="22"/>
          <w:lang w:eastAsia="lt-LT"/>
        </w:rPr>
      </w:pPr>
    </w:p>
    <w:p w14:paraId="517F9566" w14:textId="77777777" w:rsidR="002732E0" w:rsidRPr="00964B80" w:rsidRDefault="002732E0" w:rsidP="002732E0">
      <w:pPr>
        <w:autoSpaceDE w:val="0"/>
        <w:autoSpaceDN w:val="0"/>
        <w:adjustRightInd w:val="0"/>
        <w:rPr>
          <w:sz w:val="22"/>
          <w:szCs w:val="22"/>
          <w:lang w:eastAsia="lt-LT"/>
        </w:rPr>
      </w:pPr>
      <w:r w:rsidRPr="00964B80">
        <w:rPr>
          <w:sz w:val="22"/>
          <w:szCs w:val="22"/>
          <w:lang w:eastAsia="lt-LT"/>
        </w:rPr>
        <w:t xml:space="preserve">Tinkamų ir gerai kontroliuojamų nėščių ar krūtimi maitinančių moterų tyrimų nebuvo atlikta. </w:t>
      </w:r>
    </w:p>
    <w:p w14:paraId="26934A44" w14:textId="77777777" w:rsidR="006D3F1D" w:rsidRPr="00964B80" w:rsidRDefault="006D3F1D" w:rsidP="002732E0">
      <w:pPr>
        <w:autoSpaceDE w:val="0"/>
        <w:autoSpaceDN w:val="0"/>
        <w:adjustRightInd w:val="0"/>
        <w:rPr>
          <w:sz w:val="22"/>
          <w:szCs w:val="22"/>
          <w:lang w:eastAsia="lt-LT"/>
        </w:rPr>
      </w:pPr>
      <w:r w:rsidRPr="00964B80">
        <w:rPr>
          <w:sz w:val="22"/>
          <w:szCs w:val="22"/>
          <w:lang w:eastAsia="lt-LT"/>
        </w:rPr>
        <w:t>Toksinio poveikio dauginimosi funkcijai tyrimų metu sušertas sildenafilis reikšmingo nepageidaujamo poveikio žiurkėms ir triušiams nepadarė.</w:t>
      </w:r>
    </w:p>
    <w:p w14:paraId="7B94E5DF" w14:textId="77777777" w:rsidR="002732E0" w:rsidRPr="00964B80" w:rsidRDefault="002732E0" w:rsidP="002732E0">
      <w:pPr>
        <w:autoSpaceDE w:val="0"/>
        <w:autoSpaceDN w:val="0"/>
        <w:adjustRightInd w:val="0"/>
        <w:rPr>
          <w:sz w:val="22"/>
          <w:szCs w:val="22"/>
          <w:lang w:eastAsia="lt-LT"/>
        </w:rPr>
      </w:pPr>
    </w:p>
    <w:p w14:paraId="1A438DAE" w14:textId="77777777" w:rsidR="002732E0" w:rsidRPr="00964B80" w:rsidRDefault="002732E0" w:rsidP="002732E0">
      <w:pPr>
        <w:autoSpaceDE w:val="0"/>
        <w:autoSpaceDN w:val="0"/>
        <w:adjustRightInd w:val="0"/>
        <w:rPr>
          <w:sz w:val="22"/>
          <w:szCs w:val="22"/>
          <w:lang w:eastAsia="lt-LT"/>
        </w:rPr>
      </w:pPr>
      <w:r w:rsidRPr="00964B80">
        <w:rPr>
          <w:sz w:val="22"/>
          <w:szCs w:val="22"/>
          <w:lang w:eastAsia="lt-LT"/>
        </w:rPr>
        <w:t xml:space="preserve">Sveikiems savanoriams išgėrus vienkartinę sildenafilio 100 mg dozę, poveikis spermos judrumui ar </w:t>
      </w:r>
    </w:p>
    <w:p w14:paraId="2C9F14D1" w14:textId="77777777" w:rsidR="002732E0" w:rsidRPr="00964B80" w:rsidRDefault="002732E0" w:rsidP="002732E0">
      <w:pPr>
        <w:autoSpaceDE w:val="0"/>
        <w:autoSpaceDN w:val="0"/>
        <w:adjustRightInd w:val="0"/>
        <w:rPr>
          <w:sz w:val="22"/>
          <w:szCs w:val="22"/>
          <w:lang w:eastAsia="lt-LT"/>
        </w:rPr>
      </w:pPr>
      <w:r w:rsidRPr="00964B80">
        <w:rPr>
          <w:sz w:val="22"/>
          <w:szCs w:val="22"/>
          <w:lang w:eastAsia="lt-LT"/>
        </w:rPr>
        <w:t>morfologijai nebuvo nustatytas (žr. 5.1 skyrių).</w:t>
      </w:r>
    </w:p>
    <w:p w14:paraId="6DEE7023" w14:textId="77777777" w:rsidR="006D3F1D" w:rsidRPr="00964B80" w:rsidRDefault="006D3F1D" w:rsidP="006D3F1D">
      <w:pPr>
        <w:pStyle w:val="BTEMEASMCA"/>
        <w:jc w:val="left"/>
      </w:pPr>
    </w:p>
    <w:p w14:paraId="6F50E33A" w14:textId="77777777" w:rsidR="006D3F1D" w:rsidRPr="00964B80" w:rsidRDefault="006D3F1D" w:rsidP="006D3F1D">
      <w:pPr>
        <w:pStyle w:val="PI-2EMEASMCA"/>
      </w:pPr>
      <w:bookmarkStart w:id="24" w:name="_Toc129243108"/>
      <w:bookmarkStart w:id="25" w:name="_Toc129243233"/>
      <w:r w:rsidRPr="00964B80">
        <w:t>4.7</w:t>
      </w:r>
      <w:r w:rsidRPr="00964B80">
        <w:tab/>
        <w:t>Poveikis gebėjimui vairuoti ir valdyti mechanizmus</w:t>
      </w:r>
      <w:bookmarkEnd w:id="24"/>
      <w:bookmarkEnd w:id="25"/>
    </w:p>
    <w:p w14:paraId="0D2A134C" w14:textId="77777777" w:rsidR="006D3F1D" w:rsidRPr="00964B80" w:rsidRDefault="006D3F1D" w:rsidP="006D3F1D">
      <w:pPr>
        <w:pStyle w:val="BTEMEASMCA"/>
        <w:jc w:val="left"/>
      </w:pPr>
    </w:p>
    <w:p w14:paraId="2232FB64"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Poveikis gebėjimui vairuoti ir valdyti mechanizmus netirtas.</w:t>
      </w:r>
    </w:p>
    <w:p w14:paraId="18E2E853" w14:textId="77777777" w:rsidR="006D3F1D" w:rsidRPr="00964B80" w:rsidRDefault="006D3F1D" w:rsidP="006D3F1D">
      <w:pPr>
        <w:autoSpaceDE w:val="0"/>
        <w:autoSpaceDN w:val="0"/>
        <w:adjustRightInd w:val="0"/>
        <w:rPr>
          <w:sz w:val="22"/>
          <w:szCs w:val="22"/>
          <w:lang w:eastAsia="lt-LT"/>
        </w:rPr>
      </w:pPr>
    </w:p>
    <w:p w14:paraId="53F76615" w14:textId="29EAB606" w:rsidR="006D3F1D" w:rsidRPr="00964B80" w:rsidRDefault="006D3F1D" w:rsidP="006D3F1D">
      <w:pPr>
        <w:autoSpaceDE w:val="0"/>
        <w:autoSpaceDN w:val="0"/>
        <w:adjustRightInd w:val="0"/>
        <w:rPr>
          <w:sz w:val="22"/>
          <w:szCs w:val="22"/>
          <w:lang w:eastAsia="lt-LT"/>
        </w:rPr>
      </w:pPr>
      <w:r w:rsidRPr="00964B80">
        <w:rPr>
          <w:sz w:val="22"/>
          <w:szCs w:val="22"/>
          <w:lang w:eastAsia="lt-LT"/>
        </w:rPr>
        <w:t xml:space="preserve">Klinikinių tyrimų metu sildenafilis sukėlė galvos svaigimą ir regos pokytį, todėl pacientas turi būti įspėtas, kad prieš vairavimą ir mechanizmų valdymą pasitikrintų, ar </w:t>
      </w:r>
      <w:r w:rsidR="00FB2CC3" w:rsidRPr="00964B80">
        <w:rPr>
          <w:sz w:val="22"/>
          <w:szCs w:val="22"/>
          <w:lang w:eastAsia="lt-LT"/>
        </w:rPr>
        <w:t>nepasireiškė</w:t>
      </w:r>
      <w:r w:rsidRPr="00964B80">
        <w:rPr>
          <w:sz w:val="22"/>
          <w:szCs w:val="22"/>
          <w:lang w:eastAsia="lt-LT"/>
        </w:rPr>
        <w:t xml:space="preserve"> toks sildenafilio poveikis.</w:t>
      </w:r>
    </w:p>
    <w:p w14:paraId="55141ABB" w14:textId="77777777" w:rsidR="006D3F1D" w:rsidRPr="00964B80" w:rsidRDefault="006D3F1D" w:rsidP="006D3F1D">
      <w:pPr>
        <w:pStyle w:val="BTEMEASMCA"/>
        <w:jc w:val="left"/>
      </w:pPr>
    </w:p>
    <w:p w14:paraId="7F524F5F" w14:textId="77777777" w:rsidR="006D3F1D" w:rsidRPr="00964B80" w:rsidRDefault="006D3F1D" w:rsidP="006D3F1D">
      <w:pPr>
        <w:pStyle w:val="PI-2EMEASMCA"/>
      </w:pPr>
      <w:bookmarkStart w:id="26" w:name="_Toc129243109"/>
      <w:bookmarkStart w:id="27" w:name="_Toc129243234"/>
      <w:r w:rsidRPr="00964B80">
        <w:t>4.8</w:t>
      </w:r>
      <w:r w:rsidRPr="00964B80">
        <w:tab/>
        <w:t>Nepageidaujamas poveikis</w:t>
      </w:r>
      <w:bookmarkEnd w:id="26"/>
      <w:bookmarkEnd w:id="27"/>
    </w:p>
    <w:p w14:paraId="13BBEEBE" w14:textId="77777777" w:rsidR="006D3F1D" w:rsidRPr="00964B80" w:rsidRDefault="006D3F1D" w:rsidP="006D3F1D">
      <w:pPr>
        <w:pStyle w:val="BTEMEASMCA"/>
        <w:jc w:val="left"/>
      </w:pPr>
    </w:p>
    <w:p w14:paraId="2BC2B2FC" w14:textId="77777777" w:rsidR="00F66771" w:rsidRPr="00964B80" w:rsidRDefault="00F66771" w:rsidP="006D3F1D">
      <w:pPr>
        <w:autoSpaceDE w:val="0"/>
        <w:autoSpaceDN w:val="0"/>
        <w:adjustRightInd w:val="0"/>
        <w:rPr>
          <w:sz w:val="22"/>
          <w:szCs w:val="22"/>
          <w:u w:val="single"/>
          <w:lang w:eastAsia="lt-LT"/>
        </w:rPr>
      </w:pPr>
      <w:r w:rsidRPr="00964B80">
        <w:rPr>
          <w:sz w:val="22"/>
          <w:szCs w:val="22"/>
          <w:u w:val="single"/>
          <w:lang w:eastAsia="lt-LT"/>
        </w:rPr>
        <w:t>Saugumo duomenų santrauka</w:t>
      </w:r>
    </w:p>
    <w:p w14:paraId="67593DB8" w14:textId="77777777" w:rsidR="006D3F1D" w:rsidRPr="00964B80" w:rsidRDefault="006D3F1D" w:rsidP="00512F23">
      <w:pPr>
        <w:autoSpaceDE w:val="0"/>
        <w:autoSpaceDN w:val="0"/>
        <w:adjustRightInd w:val="0"/>
        <w:rPr>
          <w:sz w:val="22"/>
          <w:szCs w:val="22"/>
          <w:lang w:eastAsia="lt-LT"/>
        </w:rPr>
      </w:pPr>
      <w:r w:rsidRPr="00964B80">
        <w:rPr>
          <w:sz w:val="22"/>
          <w:szCs w:val="22"/>
          <w:lang w:eastAsia="lt-LT"/>
        </w:rPr>
        <w:t xml:space="preserve">Sildenafilio saugumo duomenys gauti </w:t>
      </w:r>
      <w:r w:rsidR="00512F23" w:rsidRPr="00964B80">
        <w:rPr>
          <w:sz w:val="22"/>
          <w:szCs w:val="22"/>
          <w:lang w:eastAsia="lt-LT"/>
        </w:rPr>
        <w:t>74</w:t>
      </w:r>
      <w:r w:rsidRPr="00964B80">
        <w:rPr>
          <w:sz w:val="22"/>
          <w:szCs w:val="22"/>
          <w:lang w:eastAsia="lt-LT"/>
        </w:rPr>
        <w:t xml:space="preserve"> </w:t>
      </w:r>
      <w:r w:rsidR="00512F23" w:rsidRPr="00964B80">
        <w:rPr>
          <w:sz w:val="22"/>
          <w:szCs w:val="22"/>
          <w:lang w:eastAsia="lt-LT"/>
        </w:rPr>
        <w:t xml:space="preserve">dvigubai koduotų </w:t>
      </w:r>
      <w:r w:rsidRPr="00964B80">
        <w:rPr>
          <w:sz w:val="22"/>
          <w:szCs w:val="22"/>
          <w:lang w:eastAsia="lt-LT"/>
        </w:rPr>
        <w:t xml:space="preserve">placebu kontroliuotų klinikinių tyrimų (juose dalyvavo </w:t>
      </w:r>
      <w:r w:rsidR="00675126" w:rsidRPr="00964B80">
        <w:rPr>
          <w:sz w:val="22"/>
          <w:szCs w:val="22"/>
          <w:lang w:eastAsia="lt-LT"/>
        </w:rPr>
        <w:t>9570</w:t>
      </w:r>
      <w:r w:rsidRPr="00964B80">
        <w:rPr>
          <w:sz w:val="22"/>
          <w:szCs w:val="22"/>
          <w:lang w:eastAsia="lt-LT"/>
        </w:rPr>
        <w:t xml:space="preserve"> pacient</w:t>
      </w:r>
      <w:r w:rsidR="00512F23" w:rsidRPr="00964B80">
        <w:rPr>
          <w:sz w:val="22"/>
          <w:szCs w:val="22"/>
          <w:lang w:eastAsia="lt-LT"/>
        </w:rPr>
        <w:t>ų</w:t>
      </w:r>
      <w:r w:rsidRPr="00964B80">
        <w:rPr>
          <w:sz w:val="22"/>
          <w:szCs w:val="22"/>
          <w:lang w:eastAsia="lt-LT"/>
        </w:rPr>
        <w:t>) metu. Klinikinių tyrimų metu sildenafilį vartojusiems pacientams dažniausiai pasireiškusios nepageidaujamos reakcijos buvo galvos skausmas, kraujo priplūdimas į veidą ir kaklą, dispepsija, nosies užgulimas, galvos svaigimas</w:t>
      </w:r>
      <w:r w:rsidR="008E7758" w:rsidRPr="00964B80">
        <w:rPr>
          <w:sz w:val="22"/>
          <w:szCs w:val="22"/>
          <w:lang w:eastAsia="lt-LT"/>
        </w:rPr>
        <w:t>,</w:t>
      </w:r>
      <w:r w:rsidRPr="00964B80">
        <w:rPr>
          <w:sz w:val="22"/>
          <w:szCs w:val="22"/>
          <w:lang w:eastAsia="lt-LT"/>
        </w:rPr>
        <w:t xml:space="preserve"> </w:t>
      </w:r>
      <w:r w:rsidR="00512F23" w:rsidRPr="00964B80">
        <w:rPr>
          <w:sz w:val="22"/>
          <w:szCs w:val="22"/>
          <w:lang w:eastAsia="lt-LT"/>
        </w:rPr>
        <w:t>pykinimas, karščio pylimas, regėjimo sutrikimai, cianopsija ir neryškus matymas</w:t>
      </w:r>
      <w:r w:rsidRPr="00964B80">
        <w:rPr>
          <w:sz w:val="22"/>
          <w:szCs w:val="22"/>
          <w:lang w:eastAsia="lt-LT"/>
        </w:rPr>
        <w:t xml:space="preserve">. Nepageidaujamos reakcijos, pasireiškusios po vaisto patekimo į rinką, sukauptos per ilgesnį kaip </w:t>
      </w:r>
      <w:r w:rsidR="00512F23" w:rsidRPr="00964B80">
        <w:rPr>
          <w:sz w:val="22"/>
          <w:szCs w:val="22"/>
          <w:lang w:eastAsia="lt-LT"/>
        </w:rPr>
        <w:t>10</w:t>
      </w:r>
      <w:r w:rsidRPr="00964B80">
        <w:rPr>
          <w:sz w:val="22"/>
          <w:szCs w:val="22"/>
          <w:lang w:eastAsia="lt-LT"/>
        </w:rPr>
        <w:t xml:space="preserve"> metų stebėjimo laikotarpį. Kadangi ne apie visas nepageidaujamas reakcijas buvo pranešta tiesiogiai rinkodaros teisės turėtojui ir ne visos reakcijos buvo įtrauktos į saugumo duomenų bazę, tai jų dažnio tiksliai nustatyti negalima. </w:t>
      </w:r>
    </w:p>
    <w:p w14:paraId="65A1A351" w14:textId="77777777" w:rsidR="006D3F1D" w:rsidRPr="00964B80" w:rsidRDefault="006D3F1D" w:rsidP="006D3F1D">
      <w:pPr>
        <w:autoSpaceDE w:val="0"/>
        <w:autoSpaceDN w:val="0"/>
        <w:adjustRightInd w:val="0"/>
        <w:rPr>
          <w:sz w:val="22"/>
          <w:szCs w:val="22"/>
          <w:lang w:eastAsia="lt-LT"/>
        </w:rPr>
      </w:pPr>
    </w:p>
    <w:p w14:paraId="050354B6" w14:textId="77777777" w:rsidR="00F66771" w:rsidRPr="00964B80" w:rsidRDefault="00F66771" w:rsidP="006D3F1D">
      <w:pPr>
        <w:autoSpaceDE w:val="0"/>
        <w:autoSpaceDN w:val="0"/>
        <w:adjustRightInd w:val="0"/>
        <w:rPr>
          <w:sz w:val="22"/>
          <w:szCs w:val="22"/>
          <w:u w:val="single"/>
          <w:lang w:eastAsia="lt-LT"/>
        </w:rPr>
      </w:pPr>
      <w:r w:rsidRPr="00964B80">
        <w:rPr>
          <w:sz w:val="22"/>
          <w:szCs w:val="22"/>
          <w:u w:val="single"/>
          <w:lang w:eastAsia="lt-LT"/>
        </w:rPr>
        <w:t xml:space="preserve">Nepageidaujamų reakcijų santrauka lentelėje </w:t>
      </w:r>
    </w:p>
    <w:p w14:paraId="6BD58E60"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lastRenderedPageBreak/>
        <w:t>Toliau esančioje lentelėje medicininiu požiūriu svarbios nepageidaujamos reakcijos, kurios klinikinių tyrimų metu vartojant vaistinį preparatą pasireiškė dažniau nei vartojant placebą, išvardytos pagal organų sistemų klases ir dažnį (</w:t>
      </w:r>
      <w:r w:rsidR="00C532C7" w:rsidRPr="00964B80">
        <w:rPr>
          <w:sz w:val="22"/>
          <w:szCs w:val="22"/>
          <w:lang w:eastAsia="lt-LT"/>
        </w:rPr>
        <w:t>labai dažnas (≥ 1/10), dažnas (nuo ≥ 1/100 iki &lt; 1/10), nedažnas (nuo ≥ 1/1 000 iki &lt; 1/100), retas (nuo ≥ 1/10 000 iki &lt; 1/1000), labai retas (&lt; 1/10 000) ir nežinomas (negali būti apskaičiuotas pagal turimus duomenis)</w:t>
      </w:r>
      <w:r w:rsidRPr="00964B80">
        <w:rPr>
          <w:sz w:val="22"/>
          <w:szCs w:val="22"/>
          <w:lang w:eastAsia="lt-LT"/>
        </w:rPr>
        <w:t xml:space="preserve">). </w:t>
      </w:r>
      <w:r w:rsidRPr="00964B80">
        <w:rPr>
          <w:sz w:val="22"/>
          <w:szCs w:val="22"/>
        </w:rPr>
        <w:t>Taip pat</w:t>
      </w:r>
      <w:r w:rsidRPr="00964B80">
        <w:rPr>
          <w:sz w:val="22"/>
          <w:szCs w:val="22"/>
          <w:lang w:eastAsia="lt-LT"/>
        </w:rPr>
        <w:t xml:space="preserve"> medicininiu požiūriu svarbių nepageidaujamų reakcijų, kurios pasireiškė po vaistinio preparato pateikimo į rinką, dažnis apibūdinamas kaip nežinomas. Kiekvienoje dažnio grupėje nepageidaujamas poveikis išvardytas mažėjančio sunkumo tvarka.</w:t>
      </w:r>
    </w:p>
    <w:p w14:paraId="7AC3E4EB" w14:textId="77777777" w:rsidR="006D3F1D" w:rsidRPr="00964B80" w:rsidRDefault="006D3F1D" w:rsidP="006D3F1D">
      <w:pPr>
        <w:autoSpaceDE w:val="0"/>
        <w:autoSpaceDN w:val="0"/>
        <w:adjustRightInd w:val="0"/>
        <w:rPr>
          <w:sz w:val="22"/>
          <w:szCs w:val="22"/>
          <w:lang w:eastAsia="lt-LT"/>
        </w:rPr>
      </w:pPr>
    </w:p>
    <w:p w14:paraId="483208E0" w14:textId="77777777" w:rsidR="006D3F1D" w:rsidRPr="00964B80" w:rsidRDefault="006D3F1D" w:rsidP="006D3F1D">
      <w:pPr>
        <w:autoSpaceDE w:val="0"/>
        <w:autoSpaceDN w:val="0"/>
        <w:adjustRightInd w:val="0"/>
        <w:rPr>
          <w:b/>
          <w:bCs/>
          <w:sz w:val="22"/>
          <w:szCs w:val="22"/>
          <w:lang w:eastAsia="lt-LT"/>
        </w:rPr>
      </w:pPr>
      <w:r w:rsidRPr="00964B80">
        <w:rPr>
          <w:b/>
          <w:bCs/>
          <w:sz w:val="22"/>
          <w:szCs w:val="22"/>
          <w:lang w:eastAsia="lt-LT"/>
        </w:rPr>
        <w:t>1 lentelė. Medicininiu požiūriu svarbios nepageidaujamos reakcijos, kurios kontroliuotų</w:t>
      </w:r>
    </w:p>
    <w:p w14:paraId="428B5CCE" w14:textId="77777777" w:rsidR="006D3F1D" w:rsidRPr="00964B80" w:rsidRDefault="006D3F1D" w:rsidP="006D3F1D">
      <w:pPr>
        <w:autoSpaceDE w:val="0"/>
        <w:autoSpaceDN w:val="0"/>
        <w:adjustRightInd w:val="0"/>
        <w:rPr>
          <w:b/>
          <w:bCs/>
          <w:sz w:val="22"/>
          <w:szCs w:val="22"/>
          <w:lang w:eastAsia="lt-LT"/>
        </w:rPr>
      </w:pPr>
      <w:r w:rsidRPr="00964B80">
        <w:rPr>
          <w:b/>
          <w:bCs/>
          <w:sz w:val="22"/>
          <w:szCs w:val="22"/>
          <w:lang w:eastAsia="lt-LT"/>
        </w:rPr>
        <w:t>klinikinių tyrimų metu dažniau pasireiškė vartojant vaistinį preparatą nei placebą ir</w:t>
      </w:r>
    </w:p>
    <w:p w14:paraId="77742618" w14:textId="77777777" w:rsidR="006D3F1D" w:rsidRPr="00964B80" w:rsidRDefault="006D3F1D" w:rsidP="006D3F1D">
      <w:pPr>
        <w:autoSpaceDE w:val="0"/>
        <w:autoSpaceDN w:val="0"/>
        <w:adjustRightInd w:val="0"/>
        <w:rPr>
          <w:b/>
          <w:bCs/>
          <w:sz w:val="22"/>
          <w:szCs w:val="22"/>
          <w:lang w:eastAsia="lt-LT"/>
        </w:rPr>
      </w:pPr>
      <w:r w:rsidRPr="00964B80">
        <w:rPr>
          <w:b/>
          <w:bCs/>
          <w:sz w:val="22"/>
          <w:szCs w:val="22"/>
          <w:lang w:eastAsia="lt-LT"/>
        </w:rPr>
        <w:t>medicininiu požiūriu svarbios nepageidaujamos reakcijos, kurios pasireiškė stebint vaistinį</w:t>
      </w:r>
    </w:p>
    <w:p w14:paraId="3DE67010" w14:textId="77777777" w:rsidR="006D3F1D" w:rsidRPr="00964B80" w:rsidRDefault="006D3F1D" w:rsidP="006D3F1D">
      <w:pPr>
        <w:pStyle w:val="BTEMEASMCA"/>
        <w:rPr>
          <w:b/>
        </w:rPr>
      </w:pPr>
      <w:r w:rsidRPr="00964B80">
        <w:rPr>
          <w:b/>
        </w:rPr>
        <w:t>preparatą rinkoje</w:t>
      </w:r>
    </w:p>
    <w:p w14:paraId="4C65EDB4" w14:textId="77777777" w:rsidR="00C72630" w:rsidRPr="00964B80" w:rsidRDefault="00C72630" w:rsidP="006D3F1D">
      <w:pPr>
        <w:pStyle w:val="BTEMEASMCA"/>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1325"/>
        <w:gridCol w:w="1570"/>
        <w:gridCol w:w="1801"/>
        <w:gridCol w:w="1856"/>
        <w:gridCol w:w="1206"/>
      </w:tblGrid>
      <w:tr w:rsidR="0085609C" w:rsidRPr="00964B80" w14:paraId="0178EB1F" w14:textId="77777777" w:rsidTr="00681652">
        <w:tc>
          <w:tcPr>
            <w:tcW w:w="1528" w:type="dxa"/>
            <w:shd w:val="clear" w:color="auto" w:fill="auto"/>
          </w:tcPr>
          <w:p w14:paraId="7D5CEEB3" w14:textId="77777777" w:rsidR="00C72630" w:rsidRPr="00964B80" w:rsidRDefault="00C72630" w:rsidP="0085609C">
            <w:pPr>
              <w:rPr>
                <w:sz w:val="22"/>
                <w:szCs w:val="22"/>
              </w:rPr>
            </w:pPr>
            <w:r w:rsidRPr="00964B80">
              <w:rPr>
                <w:b/>
                <w:sz w:val="22"/>
                <w:szCs w:val="22"/>
              </w:rPr>
              <w:t>Organų sistemų klasė</w:t>
            </w:r>
          </w:p>
        </w:tc>
        <w:tc>
          <w:tcPr>
            <w:tcW w:w="1325" w:type="dxa"/>
            <w:shd w:val="clear" w:color="auto" w:fill="auto"/>
          </w:tcPr>
          <w:p w14:paraId="713E40D6" w14:textId="77777777" w:rsidR="00C72630" w:rsidRPr="00964B80" w:rsidRDefault="00C72630" w:rsidP="0085609C">
            <w:pPr>
              <w:rPr>
                <w:b/>
                <w:sz w:val="22"/>
                <w:szCs w:val="22"/>
              </w:rPr>
            </w:pPr>
            <w:r w:rsidRPr="00964B80">
              <w:rPr>
                <w:b/>
                <w:sz w:val="22"/>
                <w:szCs w:val="22"/>
              </w:rPr>
              <w:t>Labai dažni</w:t>
            </w:r>
          </w:p>
          <w:p w14:paraId="7C4A3CA9" w14:textId="77777777" w:rsidR="00C72630" w:rsidRPr="00964B80" w:rsidRDefault="00C72630" w:rsidP="0085609C">
            <w:pPr>
              <w:rPr>
                <w:i/>
                <w:sz w:val="22"/>
                <w:szCs w:val="22"/>
              </w:rPr>
            </w:pPr>
            <w:r w:rsidRPr="00964B80">
              <w:rPr>
                <w:i/>
                <w:sz w:val="22"/>
                <w:szCs w:val="22"/>
              </w:rPr>
              <w:t>(≥ 1/10)</w:t>
            </w:r>
          </w:p>
        </w:tc>
        <w:tc>
          <w:tcPr>
            <w:tcW w:w="1570" w:type="dxa"/>
            <w:shd w:val="clear" w:color="auto" w:fill="auto"/>
          </w:tcPr>
          <w:p w14:paraId="47062764" w14:textId="77777777" w:rsidR="00C72630" w:rsidRPr="00964B80" w:rsidRDefault="00C72630" w:rsidP="0085609C">
            <w:pPr>
              <w:rPr>
                <w:b/>
                <w:sz w:val="22"/>
                <w:szCs w:val="22"/>
              </w:rPr>
            </w:pPr>
            <w:r w:rsidRPr="00964B80">
              <w:rPr>
                <w:b/>
                <w:sz w:val="22"/>
                <w:szCs w:val="22"/>
              </w:rPr>
              <w:t>Dažni</w:t>
            </w:r>
          </w:p>
          <w:p w14:paraId="5221F4E1" w14:textId="77777777" w:rsidR="00C72630" w:rsidRPr="00964B80" w:rsidRDefault="00C72630" w:rsidP="0085609C">
            <w:pPr>
              <w:rPr>
                <w:i/>
                <w:sz w:val="22"/>
                <w:szCs w:val="22"/>
              </w:rPr>
            </w:pPr>
            <w:r w:rsidRPr="00964B80">
              <w:rPr>
                <w:i/>
                <w:sz w:val="22"/>
                <w:szCs w:val="22"/>
              </w:rPr>
              <w:t>(≥ 1/100 ir</w:t>
            </w:r>
          </w:p>
          <w:p w14:paraId="7BBC3580" w14:textId="77777777" w:rsidR="00C72630" w:rsidRPr="00964B80" w:rsidRDefault="00C72630" w:rsidP="0085609C">
            <w:pPr>
              <w:rPr>
                <w:sz w:val="22"/>
                <w:szCs w:val="22"/>
              </w:rPr>
            </w:pPr>
            <w:r w:rsidRPr="00964B80">
              <w:rPr>
                <w:i/>
                <w:sz w:val="22"/>
                <w:szCs w:val="22"/>
              </w:rPr>
              <w:t>&lt; 1/10)</w:t>
            </w:r>
          </w:p>
        </w:tc>
        <w:tc>
          <w:tcPr>
            <w:tcW w:w="1801" w:type="dxa"/>
            <w:shd w:val="clear" w:color="auto" w:fill="auto"/>
          </w:tcPr>
          <w:p w14:paraId="7E5D6090" w14:textId="77777777" w:rsidR="00C72630" w:rsidRPr="00964B80" w:rsidRDefault="00C72630" w:rsidP="0085609C">
            <w:pPr>
              <w:rPr>
                <w:b/>
                <w:sz w:val="22"/>
                <w:szCs w:val="22"/>
              </w:rPr>
            </w:pPr>
            <w:r w:rsidRPr="00964B80">
              <w:rPr>
                <w:b/>
                <w:sz w:val="22"/>
                <w:szCs w:val="22"/>
              </w:rPr>
              <w:t>Nedažni</w:t>
            </w:r>
          </w:p>
          <w:p w14:paraId="5F4E7842" w14:textId="77777777" w:rsidR="00C72630" w:rsidRPr="00964B80" w:rsidRDefault="00C72630" w:rsidP="0085609C">
            <w:pPr>
              <w:rPr>
                <w:sz w:val="22"/>
                <w:szCs w:val="22"/>
              </w:rPr>
            </w:pPr>
            <w:r w:rsidRPr="00964B80">
              <w:rPr>
                <w:i/>
                <w:sz w:val="22"/>
                <w:szCs w:val="22"/>
              </w:rPr>
              <w:t>(≥1/1 000 ir &lt; 1/100)</w:t>
            </w:r>
          </w:p>
        </w:tc>
        <w:tc>
          <w:tcPr>
            <w:tcW w:w="1856" w:type="dxa"/>
            <w:shd w:val="clear" w:color="auto" w:fill="auto"/>
          </w:tcPr>
          <w:p w14:paraId="6068773B" w14:textId="77777777" w:rsidR="00C72630" w:rsidRPr="00964B80" w:rsidRDefault="00C72630" w:rsidP="0085609C">
            <w:pPr>
              <w:rPr>
                <w:b/>
                <w:sz w:val="22"/>
                <w:szCs w:val="22"/>
              </w:rPr>
            </w:pPr>
            <w:r w:rsidRPr="00964B80">
              <w:rPr>
                <w:b/>
                <w:sz w:val="22"/>
                <w:szCs w:val="22"/>
              </w:rPr>
              <w:t>Reti</w:t>
            </w:r>
          </w:p>
          <w:p w14:paraId="22B30AEC" w14:textId="77777777" w:rsidR="00C72630" w:rsidRPr="00964B80" w:rsidRDefault="00C72630" w:rsidP="0085609C">
            <w:pPr>
              <w:rPr>
                <w:sz w:val="22"/>
                <w:szCs w:val="22"/>
              </w:rPr>
            </w:pPr>
            <w:r w:rsidRPr="00964B80">
              <w:rPr>
                <w:i/>
                <w:sz w:val="22"/>
                <w:szCs w:val="22"/>
              </w:rPr>
              <w:t>(≥1/10 000 ir &lt; 1/1 000)</w:t>
            </w:r>
          </w:p>
        </w:tc>
        <w:tc>
          <w:tcPr>
            <w:tcW w:w="1206" w:type="dxa"/>
            <w:shd w:val="clear" w:color="auto" w:fill="auto"/>
          </w:tcPr>
          <w:p w14:paraId="49B6B635" w14:textId="77777777" w:rsidR="00C72630" w:rsidRPr="00964B80" w:rsidRDefault="00C72630" w:rsidP="0085609C">
            <w:pPr>
              <w:rPr>
                <w:b/>
                <w:sz w:val="22"/>
                <w:szCs w:val="22"/>
              </w:rPr>
            </w:pPr>
            <w:r w:rsidRPr="00964B80">
              <w:rPr>
                <w:b/>
                <w:sz w:val="22"/>
                <w:szCs w:val="22"/>
              </w:rPr>
              <w:t>Dažnis nežinomas</w:t>
            </w:r>
          </w:p>
        </w:tc>
      </w:tr>
      <w:tr w:rsidR="0085609C" w:rsidRPr="00964B80" w14:paraId="2F151053" w14:textId="77777777" w:rsidTr="00681652">
        <w:tc>
          <w:tcPr>
            <w:tcW w:w="1528" w:type="dxa"/>
            <w:shd w:val="clear" w:color="auto" w:fill="auto"/>
          </w:tcPr>
          <w:p w14:paraId="16E0ABE7" w14:textId="77777777" w:rsidR="00C72630" w:rsidRPr="00964B80" w:rsidRDefault="00C72630" w:rsidP="0085609C">
            <w:pPr>
              <w:rPr>
                <w:sz w:val="22"/>
                <w:szCs w:val="22"/>
              </w:rPr>
            </w:pPr>
            <w:r w:rsidRPr="00964B80">
              <w:rPr>
                <w:sz w:val="22"/>
                <w:szCs w:val="22"/>
              </w:rPr>
              <w:t>Infekcijos ir infestacijos</w:t>
            </w:r>
          </w:p>
        </w:tc>
        <w:tc>
          <w:tcPr>
            <w:tcW w:w="1325" w:type="dxa"/>
            <w:shd w:val="clear" w:color="auto" w:fill="auto"/>
          </w:tcPr>
          <w:p w14:paraId="442F73C4" w14:textId="77777777" w:rsidR="00C72630" w:rsidRPr="00964B80" w:rsidRDefault="00C72630" w:rsidP="0085609C">
            <w:pPr>
              <w:rPr>
                <w:sz w:val="22"/>
                <w:szCs w:val="22"/>
              </w:rPr>
            </w:pPr>
          </w:p>
        </w:tc>
        <w:tc>
          <w:tcPr>
            <w:tcW w:w="1570" w:type="dxa"/>
            <w:shd w:val="clear" w:color="auto" w:fill="auto"/>
          </w:tcPr>
          <w:p w14:paraId="6B790A0B" w14:textId="77777777" w:rsidR="00C72630" w:rsidRPr="00964B80" w:rsidRDefault="00C72630" w:rsidP="0085609C">
            <w:pPr>
              <w:rPr>
                <w:sz w:val="22"/>
                <w:szCs w:val="22"/>
              </w:rPr>
            </w:pPr>
          </w:p>
        </w:tc>
        <w:tc>
          <w:tcPr>
            <w:tcW w:w="1801" w:type="dxa"/>
            <w:shd w:val="clear" w:color="auto" w:fill="auto"/>
          </w:tcPr>
          <w:p w14:paraId="1D833671" w14:textId="77777777" w:rsidR="00C72630" w:rsidRPr="00964B80" w:rsidRDefault="00C72630" w:rsidP="0085609C">
            <w:pPr>
              <w:rPr>
                <w:sz w:val="22"/>
                <w:szCs w:val="22"/>
              </w:rPr>
            </w:pPr>
            <w:r w:rsidRPr="00964B80">
              <w:rPr>
                <w:sz w:val="22"/>
                <w:szCs w:val="22"/>
              </w:rPr>
              <w:t>Rinitas</w:t>
            </w:r>
          </w:p>
        </w:tc>
        <w:tc>
          <w:tcPr>
            <w:tcW w:w="1856" w:type="dxa"/>
            <w:shd w:val="clear" w:color="auto" w:fill="auto"/>
          </w:tcPr>
          <w:p w14:paraId="4DCC5D00" w14:textId="77777777" w:rsidR="00C72630" w:rsidRPr="00964B80" w:rsidRDefault="00C72630" w:rsidP="0085609C">
            <w:pPr>
              <w:rPr>
                <w:sz w:val="22"/>
                <w:szCs w:val="22"/>
              </w:rPr>
            </w:pPr>
          </w:p>
        </w:tc>
        <w:tc>
          <w:tcPr>
            <w:tcW w:w="1206" w:type="dxa"/>
            <w:shd w:val="clear" w:color="auto" w:fill="auto"/>
          </w:tcPr>
          <w:p w14:paraId="34189B92" w14:textId="77777777" w:rsidR="00C72630" w:rsidRPr="00964B80" w:rsidRDefault="00C72630" w:rsidP="0085609C">
            <w:pPr>
              <w:rPr>
                <w:sz w:val="22"/>
                <w:szCs w:val="22"/>
              </w:rPr>
            </w:pPr>
          </w:p>
        </w:tc>
      </w:tr>
      <w:tr w:rsidR="0085609C" w:rsidRPr="00964B80" w14:paraId="53C0ED24" w14:textId="77777777" w:rsidTr="00681652">
        <w:tc>
          <w:tcPr>
            <w:tcW w:w="1528" w:type="dxa"/>
            <w:shd w:val="clear" w:color="auto" w:fill="auto"/>
          </w:tcPr>
          <w:p w14:paraId="56200349" w14:textId="77777777" w:rsidR="00C72630" w:rsidRPr="00964B80" w:rsidRDefault="00C72630" w:rsidP="0085609C">
            <w:pPr>
              <w:rPr>
                <w:sz w:val="22"/>
                <w:szCs w:val="22"/>
              </w:rPr>
            </w:pPr>
            <w:r w:rsidRPr="00964B80">
              <w:rPr>
                <w:sz w:val="22"/>
                <w:szCs w:val="22"/>
              </w:rPr>
              <w:t>Imuninės sistemos sutrikimai</w:t>
            </w:r>
          </w:p>
        </w:tc>
        <w:tc>
          <w:tcPr>
            <w:tcW w:w="1325" w:type="dxa"/>
            <w:shd w:val="clear" w:color="auto" w:fill="auto"/>
          </w:tcPr>
          <w:p w14:paraId="252AFE22" w14:textId="77777777" w:rsidR="00C72630" w:rsidRPr="00964B80" w:rsidRDefault="00C72630" w:rsidP="0085609C">
            <w:pPr>
              <w:rPr>
                <w:sz w:val="22"/>
                <w:szCs w:val="22"/>
              </w:rPr>
            </w:pPr>
          </w:p>
        </w:tc>
        <w:tc>
          <w:tcPr>
            <w:tcW w:w="1570" w:type="dxa"/>
            <w:shd w:val="clear" w:color="auto" w:fill="auto"/>
          </w:tcPr>
          <w:p w14:paraId="7D64266E" w14:textId="77777777" w:rsidR="00C72630" w:rsidRPr="00964B80" w:rsidRDefault="00C72630" w:rsidP="0085609C">
            <w:pPr>
              <w:rPr>
                <w:sz w:val="22"/>
                <w:szCs w:val="22"/>
              </w:rPr>
            </w:pPr>
          </w:p>
        </w:tc>
        <w:tc>
          <w:tcPr>
            <w:tcW w:w="1801" w:type="dxa"/>
            <w:shd w:val="clear" w:color="auto" w:fill="auto"/>
          </w:tcPr>
          <w:p w14:paraId="06234020" w14:textId="77777777" w:rsidR="00C72630" w:rsidRPr="00964B80" w:rsidRDefault="00C72630" w:rsidP="0085609C">
            <w:pPr>
              <w:rPr>
                <w:sz w:val="22"/>
                <w:szCs w:val="22"/>
              </w:rPr>
            </w:pPr>
            <w:r w:rsidRPr="00964B80">
              <w:rPr>
                <w:sz w:val="22"/>
                <w:szCs w:val="22"/>
              </w:rPr>
              <w:t>Padidėjęs</w:t>
            </w:r>
            <w:r w:rsidR="0085609C" w:rsidRPr="00964B80">
              <w:rPr>
                <w:sz w:val="22"/>
                <w:szCs w:val="22"/>
              </w:rPr>
              <w:t xml:space="preserve"> </w:t>
            </w:r>
            <w:r w:rsidRPr="00964B80">
              <w:rPr>
                <w:sz w:val="22"/>
                <w:szCs w:val="22"/>
              </w:rPr>
              <w:t>jautrumas</w:t>
            </w:r>
          </w:p>
        </w:tc>
        <w:tc>
          <w:tcPr>
            <w:tcW w:w="1856" w:type="dxa"/>
            <w:shd w:val="clear" w:color="auto" w:fill="auto"/>
          </w:tcPr>
          <w:p w14:paraId="115FD056" w14:textId="77777777" w:rsidR="00C72630" w:rsidRPr="00964B80" w:rsidRDefault="00C72630" w:rsidP="0085609C">
            <w:pPr>
              <w:rPr>
                <w:sz w:val="22"/>
                <w:szCs w:val="22"/>
              </w:rPr>
            </w:pPr>
          </w:p>
        </w:tc>
        <w:tc>
          <w:tcPr>
            <w:tcW w:w="1206" w:type="dxa"/>
            <w:shd w:val="clear" w:color="auto" w:fill="auto"/>
          </w:tcPr>
          <w:p w14:paraId="23C83C60" w14:textId="77777777" w:rsidR="00C72630" w:rsidRPr="00964B80" w:rsidRDefault="00C72630" w:rsidP="0085609C">
            <w:pPr>
              <w:rPr>
                <w:sz w:val="22"/>
                <w:szCs w:val="22"/>
              </w:rPr>
            </w:pPr>
          </w:p>
        </w:tc>
      </w:tr>
      <w:tr w:rsidR="0085609C" w:rsidRPr="00964B80" w14:paraId="4CB01605" w14:textId="77777777" w:rsidTr="00681652">
        <w:tc>
          <w:tcPr>
            <w:tcW w:w="1528" w:type="dxa"/>
            <w:shd w:val="clear" w:color="auto" w:fill="auto"/>
          </w:tcPr>
          <w:p w14:paraId="2B5655BF" w14:textId="77777777" w:rsidR="00C72630" w:rsidRPr="00964B80" w:rsidRDefault="00C72630" w:rsidP="0085609C">
            <w:pPr>
              <w:rPr>
                <w:sz w:val="22"/>
                <w:szCs w:val="22"/>
              </w:rPr>
            </w:pPr>
            <w:r w:rsidRPr="00964B80">
              <w:rPr>
                <w:sz w:val="22"/>
                <w:szCs w:val="22"/>
              </w:rPr>
              <w:t>Nervų sistemos sutrikimai</w:t>
            </w:r>
          </w:p>
        </w:tc>
        <w:tc>
          <w:tcPr>
            <w:tcW w:w="1325" w:type="dxa"/>
            <w:shd w:val="clear" w:color="auto" w:fill="auto"/>
          </w:tcPr>
          <w:p w14:paraId="2A2447CC" w14:textId="77777777" w:rsidR="00C72630" w:rsidRPr="00964B80" w:rsidRDefault="00C72630" w:rsidP="0085609C">
            <w:pPr>
              <w:rPr>
                <w:sz w:val="22"/>
                <w:szCs w:val="22"/>
              </w:rPr>
            </w:pPr>
            <w:r w:rsidRPr="00964B80">
              <w:rPr>
                <w:sz w:val="22"/>
                <w:szCs w:val="22"/>
              </w:rPr>
              <w:t>Galvos</w:t>
            </w:r>
            <w:r w:rsidR="0085609C" w:rsidRPr="00964B80">
              <w:rPr>
                <w:sz w:val="22"/>
                <w:szCs w:val="22"/>
              </w:rPr>
              <w:t xml:space="preserve"> </w:t>
            </w:r>
            <w:r w:rsidRPr="00964B80">
              <w:rPr>
                <w:sz w:val="22"/>
                <w:szCs w:val="22"/>
              </w:rPr>
              <w:t>skausmas</w:t>
            </w:r>
          </w:p>
        </w:tc>
        <w:tc>
          <w:tcPr>
            <w:tcW w:w="1570" w:type="dxa"/>
            <w:shd w:val="clear" w:color="auto" w:fill="auto"/>
          </w:tcPr>
          <w:p w14:paraId="4CE3148E" w14:textId="082F57FC" w:rsidR="00C72630" w:rsidRPr="00964B80" w:rsidRDefault="00817617" w:rsidP="0085609C">
            <w:pPr>
              <w:rPr>
                <w:sz w:val="22"/>
                <w:szCs w:val="22"/>
              </w:rPr>
            </w:pPr>
            <w:r>
              <w:rPr>
                <w:sz w:val="22"/>
                <w:szCs w:val="22"/>
              </w:rPr>
              <w:t xml:space="preserve">Svaigulys </w:t>
            </w:r>
          </w:p>
        </w:tc>
        <w:tc>
          <w:tcPr>
            <w:tcW w:w="1801" w:type="dxa"/>
            <w:shd w:val="clear" w:color="auto" w:fill="auto"/>
          </w:tcPr>
          <w:p w14:paraId="3E98754F" w14:textId="77777777" w:rsidR="0085609C" w:rsidRPr="00964B80" w:rsidRDefault="00C72630" w:rsidP="0085609C">
            <w:pPr>
              <w:rPr>
                <w:sz w:val="22"/>
                <w:szCs w:val="22"/>
              </w:rPr>
            </w:pPr>
            <w:r w:rsidRPr="00964B80">
              <w:rPr>
                <w:sz w:val="22"/>
                <w:szCs w:val="22"/>
              </w:rPr>
              <w:t>Somnolencija,</w:t>
            </w:r>
          </w:p>
          <w:p w14:paraId="79D93CD9" w14:textId="77777777" w:rsidR="00C72630" w:rsidRPr="00964B80" w:rsidRDefault="0085609C" w:rsidP="0085609C">
            <w:pPr>
              <w:rPr>
                <w:sz w:val="22"/>
                <w:szCs w:val="22"/>
              </w:rPr>
            </w:pPr>
            <w:r w:rsidRPr="00964B80">
              <w:rPr>
                <w:sz w:val="22"/>
                <w:szCs w:val="22"/>
              </w:rPr>
              <w:t>H</w:t>
            </w:r>
            <w:r w:rsidR="00C72630" w:rsidRPr="00964B80">
              <w:rPr>
                <w:sz w:val="22"/>
                <w:szCs w:val="22"/>
              </w:rPr>
              <w:t>ipestezija</w:t>
            </w:r>
          </w:p>
        </w:tc>
        <w:tc>
          <w:tcPr>
            <w:tcW w:w="1856" w:type="dxa"/>
            <w:shd w:val="clear" w:color="auto" w:fill="auto"/>
          </w:tcPr>
          <w:p w14:paraId="1E005947" w14:textId="77777777" w:rsidR="0085609C" w:rsidRPr="00964B80" w:rsidRDefault="00C72630" w:rsidP="0085609C">
            <w:pPr>
              <w:rPr>
                <w:sz w:val="22"/>
                <w:szCs w:val="22"/>
              </w:rPr>
            </w:pPr>
            <w:r w:rsidRPr="00964B80">
              <w:rPr>
                <w:sz w:val="22"/>
                <w:szCs w:val="22"/>
              </w:rPr>
              <w:t>Cerebrovaskulinis</w:t>
            </w:r>
            <w:r w:rsidR="0085609C" w:rsidRPr="00964B80">
              <w:rPr>
                <w:sz w:val="22"/>
                <w:szCs w:val="22"/>
              </w:rPr>
              <w:t xml:space="preserve"> </w:t>
            </w:r>
            <w:r w:rsidRPr="00964B80">
              <w:rPr>
                <w:sz w:val="22"/>
                <w:szCs w:val="22"/>
              </w:rPr>
              <w:t>priepuolis,</w:t>
            </w:r>
          </w:p>
          <w:p w14:paraId="0E6DC9CB" w14:textId="77777777" w:rsidR="0085609C" w:rsidRPr="00964B80" w:rsidRDefault="0085609C" w:rsidP="0085609C">
            <w:pPr>
              <w:rPr>
                <w:sz w:val="22"/>
                <w:szCs w:val="22"/>
              </w:rPr>
            </w:pPr>
            <w:r w:rsidRPr="00964B80">
              <w:rPr>
                <w:sz w:val="22"/>
                <w:szCs w:val="22"/>
              </w:rPr>
              <w:t>P</w:t>
            </w:r>
            <w:r w:rsidR="00C72630" w:rsidRPr="00964B80">
              <w:rPr>
                <w:sz w:val="22"/>
                <w:szCs w:val="22"/>
              </w:rPr>
              <w:t>raeinantysis</w:t>
            </w:r>
            <w:r w:rsidRPr="00964B80">
              <w:rPr>
                <w:sz w:val="22"/>
                <w:szCs w:val="22"/>
              </w:rPr>
              <w:t xml:space="preserve"> </w:t>
            </w:r>
            <w:r w:rsidR="00C72630" w:rsidRPr="00964B80">
              <w:rPr>
                <w:sz w:val="22"/>
                <w:szCs w:val="22"/>
              </w:rPr>
              <w:t>smegenų išemijos</w:t>
            </w:r>
            <w:r w:rsidRPr="00964B80">
              <w:rPr>
                <w:sz w:val="22"/>
                <w:szCs w:val="22"/>
              </w:rPr>
              <w:t xml:space="preserve"> </w:t>
            </w:r>
            <w:r w:rsidR="00C72630" w:rsidRPr="00964B80">
              <w:rPr>
                <w:sz w:val="22"/>
                <w:szCs w:val="22"/>
              </w:rPr>
              <w:t>priepuolis,</w:t>
            </w:r>
          </w:p>
          <w:p w14:paraId="24E331C9" w14:textId="77777777" w:rsidR="0085609C" w:rsidRPr="00964B80" w:rsidRDefault="0085609C" w:rsidP="0085609C">
            <w:pPr>
              <w:rPr>
                <w:sz w:val="22"/>
                <w:szCs w:val="22"/>
              </w:rPr>
            </w:pPr>
            <w:r w:rsidRPr="00964B80">
              <w:rPr>
                <w:sz w:val="22"/>
                <w:szCs w:val="22"/>
              </w:rPr>
              <w:t>T</w:t>
            </w:r>
            <w:r w:rsidR="00C72630" w:rsidRPr="00964B80">
              <w:rPr>
                <w:sz w:val="22"/>
                <w:szCs w:val="22"/>
              </w:rPr>
              <w:t>raukuliai*</w:t>
            </w:r>
            <w:r w:rsidRPr="00964B80">
              <w:rPr>
                <w:sz w:val="22"/>
                <w:szCs w:val="22"/>
              </w:rPr>
              <w:t>,</w:t>
            </w:r>
          </w:p>
          <w:p w14:paraId="3AF9B8F9" w14:textId="1B4F1BC4" w:rsidR="0085609C" w:rsidRPr="00964B80" w:rsidRDefault="0085609C" w:rsidP="0085609C">
            <w:pPr>
              <w:rPr>
                <w:sz w:val="22"/>
                <w:szCs w:val="22"/>
              </w:rPr>
            </w:pPr>
            <w:r w:rsidRPr="00964B80">
              <w:rPr>
                <w:sz w:val="22"/>
                <w:szCs w:val="22"/>
              </w:rPr>
              <w:t>T</w:t>
            </w:r>
            <w:r w:rsidR="00C72630" w:rsidRPr="00964B80">
              <w:rPr>
                <w:sz w:val="22"/>
                <w:szCs w:val="22"/>
              </w:rPr>
              <w:t>raukulių</w:t>
            </w:r>
            <w:r w:rsidRPr="00964B80">
              <w:rPr>
                <w:sz w:val="22"/>
                <w:szCs w:val="22"/>
              </w:rPr>
              <w:t xml:space="preserve"> </w:t>
            </w:r>
            <w:r w:rsidR="00C72630" w:rsidRPr="00964B80">
              <w:rPr>
                <w:sz w:val="22"/>
                <w:szCs w:val="22"/>
              </w:rPr>
              <w:t>pasikartojimas*</w:t>
            </w:r>
            <w:r w:rsidRPr="00964B80">
              <w:rPr>
                <w:sz w:val="22"/>
                <w:szCs w:val="22"/>
              </w:rPr>
              <w:t>,</w:t>
            </w:r>
          </w:p>
          <w:p w14:paraId="1939F0D7" w14:textId="77777777" w:rsidR="00C72630" w:rsidRPr="00964B80" w:rsidRDefault="0085609C" w:rsidP="0085609C">
            <w:pPr>
              <w:rPr>
                <w:sz w:val="22"/>
                <w:szCs w:val="22"/>
              </w:rPr>
            </w:pPr>
            <w:r w:rsidRPr="00964B80">
              <w:rPr>
                <w:sz w:val="22"/>
                <w:szCs w:val="22"/>
              </w:rPr>
              <w:t>A</w:t>
            </w:r>
            <w:r w:rsidR="00C72630" w:rsidRPr="00964B80">
              <w:rPr>
                <w:sz w:val="22"/>
                <w:szCs w:val="22"/>
              </w:rPr>
              <w:t>palpimas</w:t>
            </w:r>
          </w:p>
        </w:tc>
        <w:tc>
          <w:tcPr>
            <w:tcW w:w="1206" w:type="dxa"/>
            <w:shd w:val="clear" w:color="auto" w:fill="auto"/>
          </w:tcPr>
          <w:p w14:paraId="5ED92D6A" w14:textId="77777777" w:rsidR="00C72630" w:rsidRPr="00964B80" w:rsidRDefault="00C72630" w:rsidP="0085609C">
            <w:pPr>
              <w:rPr>
                <w:sz w:val="22"/>
                <w:szCs w:val="22"/>
              </w:rPr>
            </w:pPr>
          </w:p>
        </w:tc>
      </w:tr>
      <w:tr w:rsidR="0085609C" w:rsidRPr="00964B80" w14:paraId="3837CCC3" w14:textId="77777777" w:rsidTr="00681652">
        <w:tc>
          <w:tcPr>
            <w:tcW w:w="1528" w:type="dxa"/>
            <w:shd w:val="clear" w:color="auto" w:fill="auto"/>
          </w:tcPr>
          <w:p w14:paraId="1A49A7D8" w14:textId="77777777" w:rsidR="00C72630" w:rsidRPr="00964B80" w:rsidRDefault="00C72630" w:rsidP="0085609C">
            <w:pPr>
              <w:rPr>
                <w:sz w:val="22"/>
                <w:szCs w:val="22"/>
              </w:rPr>
            </w:pPr>
            <w:r w:rsidRPr="00964B80">
              <w:rPr>
                <w:sz w:val="22"/>
                <w:szCs w:val="22"/>
              </w:rPr>
              <w:t>Akių sutrikimai</w:t>
            </w:r>
          </w:p>
        </w:tc>
        <w:tc>
          <w:tcPr>
            <w:tcW w:w="1325" w:type="dxa"/>
            <w:shd w:val="clear" w:color="auto" w:fill="auto"/>
          </w:tcPr>
          <w:p w14:paraId="16B8BDC6" w14:textId="77777777" w:rsidR="00C72630" w:rsidRPr="00964B80" w:rsidRDefault="00C72630" w:rsidP="0085609C">
            <w:pPr>
              <w:rPr>
                <w:sz w:val="22"/>
                <w:szCs w:val="22"/>
              </w:rPr>
            </w:pPr>
          </w:p>
        </w:tc>
        <w:tc>
          <w:tcPr>
            <w:tcW w:w="1570" w:type="dxa"/>
            <w:shd w:val="clear" w:color="auto" w:fill="auto"/>
          </w:tcPr>
          <w:p w14:paraId="4855002A" w14:textId="77777777" w:rsidR="0085609C" w:rsidRPr="00964B80" w:rsidRDefault="00C72630" w:rsidP="0085609C">
            <w:pPr>
              <w:rPr>
                <w:sz w:val="22"/>
                <w:szCs w:val="22"/>
              </w:rPr>
            </w:pPr>
            <w:r w:rsidRPr="00964B80">
              <w:rPr>
                <w:sz w:val="22"/>
                <w:szCs w:val="22"/>
              </w:rPr>
              <w:t>Spalvoto matymo sutrikimas**,</w:t>
            </w:r>
          </w:p>
          <w:p w14:paraId="7FF41DAD" w14:textId="77777777" w:rsidR="0085609C" w:rsidRPr="00964B80" w:rsidRDefault="0085609C" w:rsidP="0085609C">
            <w:pPr>
              <w:rPr>
                <w:sz w:val="22"/>
                <w:szCs w:val="22"/>
              </w:rPr>
            </w:pPr>
            <w:r w:rsidRPr="00964B80">
              <w:rPr>
                <w:sz w:val="22"/>
                <w:szCs w:val="22"/>
              </w:rPr>
              <w:t>R</w:t>
            </w:r>
            <w:r w:rsidR="00C72630" w:rsidRPr="00964B80">
              <w:rPr>
                <w:sz w:val="22"/>
                <w:szCs w:val="22"/>
              </w:rPr>
              <w:t>egėjimo sutrikimas,</w:t>
            </w:r>
          </w:p>
          <w:p w14:paraId="53236E8E" w14:textId="77777777" w:rsidR="00C72630" w:rsidRPr="00964B80" w:rsidRDefault="0085609C" w:rsidP="0085609C">
            <w:pPr>
              <w:rPr>
                <w:sz w:val="22"/>
                <w:szCs w:val="22"/>
              </w:rPr>
            </w:pPr>
            <w:r w:rsidRPr="00964B80">
              <w:rPr>
                <w:sz w:val="22"/>
                <w:szCs w:val="22"/>
              </w:rPr>
              <w:t>N</w:t>
            </w:r>
            <w:r w:rsidR="00C72630" w:rsidRPr="00964B80">
              <w:rPr>
                <w:sz w:val="22"/>
                <w:szCs w:val="22"/>
              </w:rPr>
              <w:t xml:space="preserve">eryškus matymas </w:t>
            </w:r>
          </w:p>
        </w:tc>
        <w:tc>
          <w:tcPr>
            <w:tcW w:w="1801" w:type="dxa"/>
            <w:shd w:val="clear" w:color="auto" w:fill="auto"/>
          </w:tcPr>
          <w:p w14:paraId="11552F68" w14:textId="77777777" w:rsidR="0085609C" w:rsidRPr="00964B80" w:rsidRDefault="00C72630" w:rsidP="0085609C">
            <w:pPr>
              <w:rPr>
                <w:sz w:val="22"/>
                <w:szCs w:val="22"/>
              </w:rPr>
            </w:pPr>
            <w:r w:rsidRPr="00964B80">
              <w:rPr>
                <w:sz w:val="22"/>
                <w:szCs w:val="22"/>
              </w:rPr>
              <w:t>Ašarojimo sutrikimai***,</w:t>
            </w:r>
          </w:p>
          <w:p w14:paraId="0C0858E4" w14:textId="77777777" w:rsidR="0085609C" w:rsidRPr="00964B80" w:rsidRDefault="0085609C" w:rsidP="0085609C">
            <w:pPr>
              <w:rPr>
                <w:sz w:val="22"/>
                <w:szCs w:val="22"/>
              </w:rPr>
            </w:pPr>
            <w:r w:rsidRPr="00964B80">
              <w:rPr>
                <w:sz w:val="22"/>
                <w:szCs w:val="22"/>
              </w:rPr>
              <w:t>A</w:t>
            </w:r>
            <w:r w:rsidR="00C72630" w:rsidRPr="00964B80">
              <w:rPr>
                <w:sz w:val="22"/>
                <w:szCs w:val="22"/>
              </w:rPr>
              <w:t>kių skausmas,</w:t>
            </w:r>
          </w:p>
          <w:p w14:paraId="3746C778" w14:textId="77777777" w:rsidR="0085609C" w:rsidRPr="00964B80" w:rsidRDefault="0085609C" w:rsidP="0085609C">
            <w:pPr>
              <w:rPr>
                <w:sz w:val="22"/>
                <w:szCs w:val="22"/>
              </w:rPr>
            </w:pPr>
            <w:r w:rsidRPr="00964B80">
              <w:rPr>
                <w:sz w:val="22"/>
                <w:szCs w:val="22"/>
              </w:rPr>
              <w:t>F</w:t>
            </w:r>
            <w:r w:rsidR="00C72630" w:rsidRPr="00964B80">
              <w:rPr>
                <w:sz w:val="22"/>
                <w:szCs w:val="22"/>
              </w:rPr>
              <w:t>otofobija,</w:t>
            </w:r>
          </w:p>
          <w:p w14:paraId="315F199E" w14:textId="77777777" w:rsidR="0085609C" w:rsidRPr="00964B80" w:rsidRDefault="0085609C" w:rsidP="0085609C">
            <w:pPr>
              <w:rPr>
                <w:sz w:val="22"/>
                <w:szCs w:val="22"/>
              </w:rPr>
            </w:pPr>
            <w:r w:rsidRPr="00964B80">
              <w:rPr>
                <w:sz w:val="22"/>
                <w:szCs w:val="22"/>
              </w:rPr>
              <w:t>F</w:t>
            </w:r>
            <w:r w:rsidR="00C72630" w:rsidRPr="00964B80">
              <w:rPr>
                <w:sz w:val="22"/>
                <w:szCs w:val="22"/>
              </w:rPr>
              <w:t>otopsija,</w:t>
            </w:r>
          </w:p>
          <w:p w14:paraId="28667FC4" w14:textId="77777777" w:rsidR="0085609C" w:rsidRPr="00964B80" w:rsidRDefault="0085609C" w:rsidP="0085609C">
            <w:pPr>
              <w:rPr>
                <w:sz w:val="22"/>
                <w:szCs w:val="22"/>
              </w:rPr>
            </w:pPr>
            <w:r w:rsidRPr="00964B80">
              <w:rPr>
                <w:sz w:val="22"/>
                <w:szCs w:val="22"/>
              </w:rPr>
              <w:t>A</w:t>
            </w:r>
            <w:r w:rsidR="00C72630" w:rsidRPr="00964B80">
              <w:rPr>
                <w:sz w:val="22"/>
                <w:szCs w:val="22"/>
              </w:rPr>
              <w:t>kių paraudimas,</w:t>
            </w:r>
          </w:p>
          <w:p w14:paraId="7F4052F9" w14:textId="77777777" w:rsidR="0085609C" w:rsidRPr="00964B80" w:rsidRDefault="0085609C" w:rsidP="0085609C">
            <w:pPr>
              <w:rPr>
                <w:sz w:val="22"/>
                <w:szCs w:val="22"/>
              </w:rPr>
            </w:pPr>
            <w:r w:rsidRPr="00964B80">
              <w:rPr>
                <w:sz w:val="22"/>
                <w:szCs w:val="22"/>
              </w:rPr>
              <w:t>R</w:t>
            </w:r>
            <w:r w:rsidR="00C72630" w:rsidRPr="00964B80">
              <w:rPr>
                <w:sz w:val="22"/>
                <w:szCs w:val="22"/>
              </w:rPr>
              <w:t>egėjimo ryškumas,</w:t>
            </w:r>
          </w:p>
          <w:p w14:paraId="61BC1351" w14:textId="77777777" w:rsidR="00C72630" w:rsidRPr="00964B80" w:rsidRDefault="0085609C" w:rsidP="0085609C">
            <w:pPr>
              <w:rPr>
                <w:sz w:val="22"/>
                <w:szCs w:val="22"/>
              </w:rPr>
            </w:pPr>
            <w:r w:rsidRPr="00964B80">
              <w:rPr>
                <w:sz w:val="22"/>
                <w:szCs w:val="22"/>
              </w:rPr>
              <w:t>K</w:t>
            </w:r>
            <w:r w:rsidR="00C72630" w:rsidRPr="00964B80">
              <w:rPr>
                <w:sz w:val="22"/>
                <w:szCs w:val="22"/>
              </w:rPr>
              <w:t>onjunktyvitas</w:t>
            </w:r>
          </w:p>
        </w:tc>
        <w:tc>
          <w:tcPr>
            <w:tcW w:w="1856" w:type="dxa"/>
            <w:shd w:val="clear" w:color="auto" w:fill="auto"/>
          </w:tcPr>
          <w:p w14:paraId="073DE3D2" w14:textId="77777777" w:rsidR="0085609C" w:rsidRPr="00964B80" w:rsidRDefault="006548AF" w:rsidP="0085609C">
            <w:pPr>
              <w:rPr>
                <w:sz w:val="22"/>
                <w:szCs w:val="22"/>
              </w:rPr>
            </w:pPr>
            <w:r w:rsidRPr="00964B80">
              <w:rPr>
                <w:sz w:val="22"/>
                <w:szCs w:val="22"/>
              </w:rPr>
              <w:t>Ne arterito sukelta priekinė išeminė regos nervo neuropatija (NAION</w:t>
            </w:r>
            <w:r w:rsidR="00C72630" w:rsidRPr="00964B80">
              <w:rPr>
                <w:sz w:val="22"/>
                <w:szCs w:val="22"/>
              </w:rPr>
              <w:t>)*</w:t>
            </w:r>
            <w:r w:rsidR="0085609C" w:rsidRPr="00964B80">
              <w:rPr>
                <w:sz w:val="22"/>
                <w:szCs w:val="22"/>
              </w:rPr>
              <w:t>,</w:t>
            </w:r>
          </w:p>
          <w:p w14:paraId="6C599726" w14:textId="77777777" w:rsidR="0085609C" w:rsidRPr="00964B80" w:rsidRDefault="0085609C" w:rsidP="0085609C">
            <w:pPr>
              <w:rPr>
                <w:sz w:val="22"/>
                <w:szCs w:val="22"/>
              </w:rPr>
            </w:pPr>
            <w:r w:rsidRPr="00964B80">
              <w:rPr>
                <w:sz w:val="22"/>
                <w:szCs w:val="22"/>
              </w:rPr>
              <w:t>T</w:t>
            </w:r>
            <w:r w:rsidR="00C72630" w:rsidRPr="00964B80">
              <w:rPr>
                <w:sz w:val="22"/>
                <w:szCs w:val="22"/>
              </w:rPr>
              <w:t>inklainės kraujagyslių okliuzija*</w:t>
            </w:r>
            <w:r w:rsidRPr="00964B80">
              <w:rPr>
                <w:sz w:val="22"/>
                <w:szCs w:val="22"/>
              </w:rPr>
              <w:t>,</w:t>
            </w:r>
          </w:p>
          <w:p w14:paraId="44087EEC" w14:textId="77777777" w:rsidR="0085609C" w:rsidRPr="00964B80" w:rsidRDefault="0085609C" w:rsidP="0085609C">
            <w:pPr>
              <w:rPr>
                <w:sz w:val="22"/>
                <w:szCs w:val="22"/>
              </w:rPr>
            </w:pPr>
            <w:r w:rsidRPr="00964B80">
              <w:rPr>
                <w:sz w:val="22"/>
                <w:szCs w:val="22"/>
              </w:rPr>
              <w:t>T</w:t>
            </w:r>
            <w:r w:rsidR="00C72630" w:rsidRPr="00964B80">
              <w:rPr>
                <w:sz w:val="22"/>
                <w:szCs w:val="22"/>
              </w:rPr>
              <w:t>inklainės</w:t>
            </w:r>
            <w:r w:rsidRPr="00964B80">
              <w:rPr>
                <w:sz w:val="22"/>
                <w:szCs w:val="22"/>
              </w:rPr>
              <w:t xml:space="preserve"> </w:t>
            </w:r>
            <w:r w:rsidR="00C72630" w:rsidRPr="00964B80">
              <w:rPr>
                <w:sz w:val="22"/>
                <w:szCs w:val="22"/>
              </w:rPr>
              <w:t>kraujosruvos,</w:t>
            </w:r>
          </w:p>
          <w:p w14:paraId="14F9EFCA" w14:textId="77777777" w:rsidR="0085609C" w:rsidRPr="00964B80" w:rsidRDefault="0085609C" w:rsidP="0085609C">
            <w:pPr>
              <w:rPr>
                <w:sz w:val="22"/>
                <w:szCs w:val="22"/>
              </w:rPr>
            </w:pPr>
            <w:r w:rsidRPr="00964B80">
              <w:rPr>
                <w:sz w:val="22"/>
                <w:szCs w:val="22"/>
              </w:rPr>
              <w:t>A</w:t>
            </w:r>
            <w:r w:rsidR="00C72630" w:rsidRPr="00964B80">
              <w:rPr>
                <w:sz w:val="22"/>
                <w:szCs w:val="22"/>
              </w:rPr>
              <w:t>terosklerozinė</w:t>
            </w:r>
            <w:r w:rsidRPr="00964B80">
              <w:rPr>
                <w:sz w:val="22"/>
                <w:szCs w:val="22"/>
              </w:rPr>
              <w:t xml:space="preserve"> </w:t>
            </w:r>
            <w:r w:rsidR="00C72630" w:rsidRPr="00964B80">
              <w:rPr>
                <w:sz w:val="22"/>
                <w:szCs w:val="22"/>
              </w:rPr>
              <w:t>retinopatija,</w:t>
            </w:r>
          </w:p>
          <w:p w14:paraId="5370D9DF" w14:textId="77777777" w:rsidR="0085609C" w:rsidRPr="00964B80" w:rsidRDefault="0085609C" w:rsidP="0085609C">
            <w:pPr>
              <w:rPr>
                <w:sz w:val="22"/>
                <w:szCs w:val="22"/>
              </w:rPr>
            </w:pPr>
            <w:r w:rsidRPr="00964B80">
              <w:rPr>
                <w:sz w:val="22"/>
                <w:szCs w:val="22"/>
              </w:rPr>
              <w:t>T</w:t>
            </w:r>
            <w:r w:rsidR="00C72630" w:rsidRPr="00964B80">
              <w:rPr>
                <w:sz w:val="22"/>
                <w:szCs w:val="22"/>
              </w:rPr>
              <w:t>inklainės</w:t>
            </w:r>
            <w:r w:rsidRPr="00964B80">
              <w:rPr>
                <w:sz w:val="22"/>
                <w:szCs w:val="22"/>
              </w:rPr>
              <w:t xml:space="preserve"> </w:t>
            </w:r>
            <w:r w:rsidR="00C72630" w:rsidRPr="00964B80">
              <w:rPr>
                <w:sz w:val="22"/>
                <w:szCs w:val="22"/>
              </w:rPr>
              <w:t>sutrikimai,</w:t>
            </w:r>
          </w:p>
          <w:p w14:paraId="2B631069" w14:textId="77777777" w:rsidR="0085609C" w:rsidRPr="00964B80" w:rsidRDefault="0085609C" w:rsidP="0085609C">
            <w:pPr>
              <w:rPr>
                <w:sz w:val="22"/>
                <w:szCs w:val="22"/>
              </w:rPr>
            </w:pPr>
            <w:r w:rsidRPr="00964B80">
              <w:rPr>
                <w:sz w:val="22"/>
                <w:szCs w:val="22"/>
              </w:rPr>
              <w:t>G</w:t>
            </w:r>
            <w:r w:rsidR="00C72630" w:rsidRPr="00964B80">
              <w:rPr>
                <w:sz w:val="22"/>
                <w:szCs w:val="22"/>
              </w:rPr>
              <w:t>laukoma,</w:t>
            </w:r>
          </w:p>
          <w:p w14:paraId="1279622A" w14:textId="77777777" w:rsidR="0085609C" w:rsidRPr="00964B80" w:rsidRDefault="0085609C" w:rsidP="0085609C">
            <w:pPr>
              <w:rPr>
                <w:sz w:val="22"/>
                <w:szCs w:val="22"/>
              </w:rPr>
            </w:pPr>
            <w:r w:rsidRPr="00964B80">
              <w:rPr>
                <w:sz w:val="22"/>
                <w:szCs w:val="22"/>
              </w:rPr>
              <w:t>R</w:t>
            </w:r>
            <w:r w:rsidR="00C72630" w:rsidRPr="00964B80">
              <w:rPr>
                <w:sz w:val="22"/>
                <w:szCs w:val="22"/>
              </w:rPr>
              <w:t>egėjimo lauko</w:t>
            </w:r>
            <w:r w:rsidRPr="00964B80">
              <w:rPr>
                <w:sz w:val="22"/>
                <w:szCs w:val="22"/>
              </w:rPr>
              <w:t xml:space="preserve"> </w:t>
            </w:r>
            <w:r w:rsidR="00C72630" w:rsidRPr="00964B80">
              <w:rPr>
                <w:sz w:val="22"/>
                <w:szCs w:val="22"/>
              </w:rPr>
              <w:t>defektas,</w:t>
            </w:r>
          </w:p>
          <w:p w14:paraId="55B7ACD0" w14:textId="77777777" w:rsidR="0085609C" w:rsidRPr="00964B80" w:rsidRDefault="0085609C" w:rsidP="0085609C">
            <w:pPr>
              <w:rPr>
                <w:sz w:val="22"/>
                <w:szCs w:val="22"/>
              </w:rPr>
            </w:pPr>
            <w:r w:rsidRPr="00964B80">
              <w:rPr>
                <w:sz w:val="22"/>
                <w:szCs w:val="22"/>
              </w:rPr>
              <w:t>D</w:t>
            </w:r>
            <w:r w:rsidR="00C72630" w:rsidRPr="00964B80">
              <w:rPr>
                <w:sz w:val="22"/>
                <w:szCs w:val="22"/>
              </w:rPr>
              <w:t>iplopija,</w:t>
            </w:r>
          </w:p>
          <w:p w14:paraId="026D9350" w14:textId="77777777" w:rsidR="0085609C" w:rsidRPr="00964B80" w:rsidRDefault="0085609C" w:rsidP="0085609C">
            <w:pPr>
              <w:rPr>
                <w:sz w:val="22"/>
                <w:szCs w:val="22"/>
              </w:rPr>
            </w:pPr>
            <w:r w:rsidRPr="00964B80">
              <w:rPr>
                <w:sz w:val="22"/>
                <w:szCs w:val="22"/>
              </w:rPr>
              <w:lastRenderedPageBreak/>
              <w:t>S</w:t>
            </w:r>
            <w:r w:rsidR="00C72630" w:rsidRPr="00964B80">
              <w:rPr>
                <w:sz w:val="22"/>
                <w:szCs w:val="22"/>
              </w:rPr>
              <w:t>umažėjęs regos</w:t>
            </w:r>
            <w:r w:rsidRPr="00964B80">
              <w:rPr>
                <w:sz w:val="22"/>
                <w:szCs w:val="22"/>
              </w:rPr>
              <w:t xml:space="preserve"> </w:t>
            </w:r>
            <w:r w:rsidR="00C72630" w:rsidRPr="00964B80">
              <w:rPr>
                <w:sz w:val="22"/>
                <w:szCs w:val="22"/>
              </w:rPr>
              <w:t>aštrumas,</w:t>
            </w:r>
          </w:p>
          <w:p w14:paraId="40B91F2E" w14:textId="77777777" w:rsidR="0085609C" w:rsidRPr="00964B80" w:rsidRDefault="0085609C" w:rsidP="0085609C">
            <w:pPr>
              <w:rPr>
                <w:sz w:val="22"/>
                <w:szCs w:val="22"/>
              </w:rPr>
            </w:pPr>
            <w:r w:rsidRPr="00964B80">
              <w:rPr>
                <w:sz w:val="22"/>
                <w:szCs w:val="22"/>
              </w:rPr>
              <w:t>M</w:t>
            </w:r>
            <w:r w:rsidR="00C72630" w:rsidRPr="00964B80">
              <w:rPr>
                <w:sz w:val="22"/>
                <w:szCs w:val="22"/>
              </w:rPr>
              <w:t>iopija,</w:t>
            </w:r>
          </w:p>
          <w:p w14:paraId="18EE0D9E" w14:textId="77777777" w:rsidR="0085609C" w:rsidRPr="00964B80" w:rsidRDefault="0085609C" w:rsidP="0085609C">
            <w:pPr>
              <w:rPr>
                <w:sz w:val="22"/>
                <w:szCs w:val="22"/>
              </w:rPr>
            </w:pPr>
            <w:r w:rsidRPr="00964B80">
              <w:rPr>
                <w:sz w:val="22"/>
                <w:szCs w:val="22"/>
              </w:rPr>
              <w:t>A</w:t>
            </w:r>
            <w:r w:rsidR="00C72630" w:rsidRPr="00964B80">
              <w:rPr>
                <w:sz w:val="22"/>
                <w:szCs w:val="22"/>
              </w:rPr>
              <w:t>stenopija,</w:t>
            </w:r>
          </w:p>
          <w:p w14:paraId="7F8D3213" w14:textId="77777777" w:rsidR="0085609C" w:rsidRPr="00964B80" w:rsidRDefault="0085609C" w:rsidP="0085609C">
            <w:pPr>
              <w:rPr>
                <w:sz w:val="22"/>
                <w:szCs w:val="22"/>
              </w:rPr>
            </w:pPr>
            <w:r w:rsidRPr="00964B80">
              <w:rPr>
                <w:sz w:val="22"/>
                <w:szCs w:val="22"/>
              </w:rPr>
              <w:t>S</w:t>
            </w:r>
            <w:r w:rsidR="00C72630" w:rsidRPr="00964B80">
              <w:rPr>
                <w:sz w:val="22"/>
                <w:szCs w:val="22"/>
              </w:rPr>
              <w:t>tiklakūnio</w:t>
            </w:r>
            <w:r w:rsidRPr="00964B80">
              <w:rPr>
                <w:sz w:val="22"/>
                <w:szCs w:val="22"/>
              </w:rPr>
              <w:t xml:space="preserve"> </w:t>
            </w:r>
            <w:r w:rsidR="00C72630" w:rsidRPr="00964B80">
              <w:rPr>
                <w:sz w:val="22"/>
                <w:szCs w:val="22"/>
              </w:rPr>
              <w:t>drumstys,</w:t>
            </w:r>
          </w:p>
          <w:p w14:paraId="66C6EE46" w14:textId="77777777" w:rsidR="0085609C" w:rsidRPr="00964B80" w:rsidRDefault="0085609C" w:rsidP="0085609C">
            <w:pPr>
              <w:rPr>
                <w:sz w:val="22"/>
                <w:szCs w:val="22"/>
              </w:rPr>
            </w:pPr>
            <w:r w:rsidRPr="00964B80">
              <w:rPr>
                <w:sz w:val="22"/>
                <w:szCs w:val="22"/>
              </w:rPr>
              <w:t>R</w:t>
            </w:r>
            <w:r w:rsidR="00C72630" w:rsidRPr="00964B80">
              <w:rPr>
                <w:sz w:val="22"/>
                <w:szCs w:val="22"/>
              </w:rPr>
              <w:t>ainelės</w:t>
            </w:r>
            <w:r w:rsidRPr="00964B80">
              <w:rPr>
                <w:sz w:val="22"/>
                <w:szCs w:val="22"/>
              </w:rPr>
              <w:t xml:space="preserve"> </w:t>
            </w:r>
            <w:r w:rsidR="00C72630" w:rsidRPr="00964B80">
              <w:rPr>
                <w:sz w:val="22"/>
                <w:szCs w:val="22"/>
              </w:rPr>
              <w:t>sutrikimai,</w:t>
            </w:r>
          </w:p>
          <w:p w14:paraId="78AFD881" w14:textId="77777777" w:rsidR="0085609C" w:rsidRPr="00964B80" w:rsidRDefault="0085609C" w:rsidP="0085609C">
            <w:pPr>
              <w:rPr>
                <w:sz w:val="22"/>
                <w:szCs w:val="22"/>
              </w:rPr>
            </w:pPr>
            <w:r w:rsidRPr="00964B80">
              <w:rPr>
                <w:sz w:val="22"/>
                <w:szCs w:val="22"/>
              </w:rPr>
              <w:t>M</w:t>
            </w:r>
            <w:r w:rsidR="00C72630" w:rsidRPr="00964B80">
              <w:rPr>
                <w:sz w:val="22"/>
                <w:szCs w:val="22"/>
              </w:rPr>
              <w:t>idriazė,</w:t>
            </w:r>
          </w:p>
          <w:p w14:paraId="0D11CE58" w14:textId="77777777" w:rsidR="0085609C" w:rsidRPr="00964B80" w:rsidRDefault="0085609C" w:rsidP="0085609C">
            <w:pPr>
              <w:rPr>
                <w:sz w:val="22"/>
                <w:szCs w:val="22"/>
              </w:rPr>
            </w:pPr>
            <w:r w:rsidRPr="00964B80">
              <w:rPr>
                <w:sz w:val="22"/>
                <w:szCs w:val="22"/>
              </w:rPr>
              <w:t>V</w:t>
            </w:r>
            <w:r w:rsidR="00C72630" w:rsidRPr="00964B80">
              <w:rPr>
                <w:sz w:val="22"/>
                <w:szCs w:val="22"/>
              </w:rPr>
              <w:t>aivorykštiniai</w:t>
            </w:r>
            <w:r w:rsidRPr="00964B80">
              <w:rPr>
                <w:sz w:val="22"/>
                <w:szCs w:val="22"/>
              </w:rPr>
              <w:t xml:space="preserve"> </w:t>
            </w:r>
            <w:r w:rsidR="00C72630" w:rsidRPr="00964B80">
              <w:rPr>
                <w:sz w:val="22"/>
                <w:szCs w:val="22"/>
              </w:rPr>
              <w:t>ratai,</w:t>
            </w:r>
          </w:p>
          <w:p w14:paraId="7F25B4A5" w14:textId="77777777" w:rsidR="0085609C" w:rsidRPr="00964B80" w:rsidRDefault="0085609C" w:rsidP="0085609C">
            <w:pPr>
              <w:rPr>
                <w:sz w:val="22"/>
                <w:szCs w:val="22"/>
              </w:rPr>
            </w:pPr>
            <w:r w:rsidRPr="00964B80">
              <w:rPr>
                <w:sz w:val="22"/>
                <w:szCs w:val="22"/>
              </w:rPr>
              <w:t>A</w:t>
            </w:r>
            <w:r w:rsidR="00C72630" w:rsidRPr="00964B80">
              <w:rPr>
                <w:sz w:val="22"/>
                <w:szCs w:val="22"/>
              </w:rPr>
              <w:t>kių edema,</w:t>
            </w:r>
          </w:p>
          <w:p w14:paraId="6490245C" w14:textId="77777777" w:rsidR="0085609C" w:rsidRPr="00964B80" w:rsidRDefault="0085609C" w:rsidP="0085609C">
            <w:pPr>
              <w:rPr>
                <w:sz w:val="22"/>
                <w:szCs w:val="22"/>
              </w:rPr>
            </w:pPr>
            <w:r w:rsidRPr="00964B80">
              <w:rPr>
                <w:sz w:val="22"/>
                <w:szCs w:val="22"/>
              </w:rPr>
              <w:t>A</w:t>
            </w:r>
            <w:r w:rsidR="00C72630" w:rsidRPr="00964B80">
              <w:rPr>
                <w:sz w:val="22"/>
                <w:szCs w:val="22"/>
              </w:rPr>
              <w:t>kių pabrinkimas,</w:t>
            </w:r>
          </w:p>
          <w:p w14:paraId="08CFD888" w14:textId="77777777" w:rsidR="0085609C" w:rsidRPr="00964B80" w:rsidRDefault="0085609C" w:rsidP="0085609C">
            <w:pPr>
              <w:rPr>
                <w:sz w:val="22"/>
                <w:szCs w:val="22"/>
              </w:rPr>
            </w:pPr>
            <w:r w:rsidRPr="00964B80">
              <w:rPr>
                <w:sz w:val="22"/>
                <w:szCs w:val="22"/>
              </w:rPr>
              <w:t>A</w:t>
            </w:r>
            <w:r w:rsidR="00C72630" w:rsidRPr="00964B80">
              <w:rPr>
                <w:sz w:val="22"/>
                <w:szCs w:val="22"/>
              </w:rPr>
              <w:t>kių sutrikimai,</w:t>
            </w:r>
          </w:p>
          <w:p w14:paraId="28B29D98" w14:textId="77777777" w:rsidR="0085609C" w:rsidRPr="00964B80" w:rsidRDefault="0085609C" w:rsidP="0085609C">
            <w:pPr>
              <w:rPr>
                <w:sz w:val="22"/>
                <w:szCs w:val="22"/>
              </w:rPr>
            </w:pPr>
            <w:r w:rsidRPr="00964B80">
              <w:rPr>
                <w:sz w:val="22"/>
                <w:szCs w:val="22"/>
              </w:rPr>
              <w:t>J</w:t>
            </w:r>
            <w:r w:rsidR="00C72630" w:rsidRPr="00964B80">
              <w:rPr>
                <w:sz w:val="22"/>
                <w:szCs w:val="22"/>
              </w:rPr>
              <w:t>unginės</w:t>
            </w:r>
            <w:r w:rsidRPr="00964B80">
              <w:rPr>
                <w:sz w:val="22"/>
                <w:szCs w:val="22"/>
              </w:rPr>
              <w:t xml:space="preserve"> </w:t>
            </w:r>
            <w:r w:rsidR="00C72630" w:rsidRPr="00964B80">
              <w:rPr>
                <w:sz w:val="22"/>
                <w:szCs w:val="22"/>
              </w:rPr>
              <w:t>paraudimas,</w:t>
            </w:r>
          </w:p>
          <w:p w14:paraId="67548EEF" w14:textId="77777777" w:rsidR="0085609C" w:rsidRPr="00964B80" w:rsidRDefault="0085609C" w:rsidP="0085609C">
            <w:pPr>
              <w:rPr>
                <w:sz w:val="22"/>
                <w:szCs w:val="22"/>
              </w:rPr>
            </w:pPr>
            <w:r w:rsidRPr="00964B80">
              <w:rPr>
                <w:sz w:val="22"/>
                <w:szCs w:val="22"/>
              </w:rPr>
              <w:t>A</w:t>
            </w:r>
            <w:r w:rsidR="00C72630" w:rsidRPr="00964B80">
              <w:rPr>
                <w:sz w:val="22"/>
                <w:szCs w:val="22"/>
              </w:rPr>
              <w:t>kių dirginimas,</w:t>
            </w:r>
          </w:p>
          <w:p w14:paraId="31FC41F0" w14:textId="77777777" w:rsidR="0085609C" w:rsidRPr="00964B80" w:rsidRDefault="0085609C" w:rsidP="0085609C">
            <w:pPr>
              <w:rPr>
                <w:sz w:val="22"/>
                <w:szCs w:val="22"/>
              </w:rPr>
            </w:pPr>
            <w:r w:rsidRPr="00964B80">
              <w:rPr>
                <w:sz w:val="22"/>
                <w:szCs w:val="22"/>
              </w:rPr>
              <w:t>N</w:t>
            </w:r>
            <w:r w:rsidR="00C72630" w:rsidRPr="00964B80">
              <w:rPr>
                <w:sz w:val="22"/>
                <w:szCs w:val="22"/>
              </w:rPr>
              <w:t>enormalus</w:t>
            </w:r>
            <w:r w:rsidRPr="00964B80">
              <w:rPr>
                <w:sz w:val="22"/>
                <w:szCs w:val="22"/>
              </w:rPr>
              <w:t xml:space="preserve"> </w:t>
            </w:r>
            <w:r w:rsidR="00C72630" w:rsidRPr="00964B80">
              <w:rPr>
                <w:sz w:val="22"/>
                <w:szCs w:val="22"/>
              </w:rPr>
              <w:t>pojūtis akyse,</w:t>
            </w:r>
          </w:p>
          <w:p w14:paraId="357A693B" w14:textId="77777777" w:rsidR="0085609C" w:rsidRPr="00964B80" w:rsidRDefault="0085609C" w:rsidP="0085609C">
            <w:pPr>
              <w:rPr>
                <w:sz w:val="22"/>
                <w:szCs w:val="22"/>
              </w:rPr>
            </w:pPr>
            <w:r w:rsidRPr="00964B80">
              <w:rPr>
                <w:sz w:val="22"/>
                <w:szCs w:val="22"/>
              </w:rPr>
              <w:t>A</w:t>
            </w:r>
            <w:r w:rsidR="00C72630" w:rsidRPr="00964B80">
              <w:rPr>
                <w:sz w:val="22"/>
                <w:szCs w:val="22"/>
              </w:rPr>
              <w:t>kių vokų</w:t>
            </w:r>
            <w:r w:rsidRPr="00964B80">
              <w:rPr>
                <w:sz w:val="22"/>
                <w:szCs w:val="22"/>
              </w:rPr>
              <w:t xml:space="preserve"> </w:t>
            </w:r>
            <w:r w:rsidR="00C72630" w:rsidRPr="00964B80">
              <w:rPr>
                <w:sz w:val="22"/>
                <w:szCs w:val="22"/>
              </w:rPr>
              <w:t>edema,</w:t>
            </w:r>
          </w:p>
          <w:p w14:paraId="3423DC7E" w14:textId="77777777" w:rsidR="00C72630" w:rsidRPr="00964B80" w:rsidRDefault="0085609C" w:rsidP="0085609C">
            <w:pPr>
              <w:rPr>
                <w:sz w:val="22"/>
                <w:szCs w:val="22"/>
              </w:rPr>
            </w:pPr>
            <w:r w:rsidRPr="00964B80">
              <w:rPr>
                <w:sz w:val="22"/>
                <w:szCs w:val="22"/>
              </w:rPr>
              <w:t>P</w:t>
            </w:r>
            <w:r w:rsidR="00C72630" w:rsidRPr="00964B80">
              <w:rPr>
                <w:sz w:val="22"/>
                <w:szCs w:val="22"/>
              </w:rPr>
              <w:t>akitusi odenos</w:t>
            </w:r>
            <w:r w:rsidRPr="00964B80">
              <w:rPr>
                <w:sz w:val="22"/>
                <w:szCs w:val="22"/>
              </w:rPr>
              <w:t xml:space="preserve"> </w:t>
            </w:r>
            <w:r w:rsidR="00C72630" w:rsidRPr="00964B80">
              <w:rPr>
                <w:sz w:val="22"/>
                <w:szCs w:val="22"/>
              </w:rPr>
              <w:t>spalva</w:t>
            </w:r>
          </w:p>
        </w:tc>
        <w:tc>
          <w:tcPr>
            <w:tcW w:w="1206" w:type="dxa"/>
            <w:shd w:val="clear" w:color="auto" w:fill="auto"/>
          </w:tcPr>
          <w:p w14:paraId="5ECEA25E" w14:textId="77777777" w:rsidR="00C72630" w:rsidRPr="00964B80" w:rsidRDefault="00C72630" w:rsidP="0085609C">
            <w:pPr>
              <w:rPr>
                <w:sz w:val="22"/>
                <w:szCs w:val="22"/>
              </w:rPr>
            </w:pPr>
          </w:p>
        </w:tc>
      </w:tr>
      <w:tr w:rsidR="0085609C" w:rsidRPr="00964B80" w14:paraId="3CF07B0F" w14:textId="77777777" w:rsidTr="00681652">
        <w:tc>
          <w:tcPr>
            <w:tcW w:w="1528" w:type="dxa"/>
            <w:shd w:val="clear" w:color="auto" w:fill="auto"/>
          </w:tcPr>
          <w:p w14:paraId="4FB71BCC" w14:textId="77777777" w:rsidR="00C72630" w:rsidRPr="00964B80" w:rsidRDefault="00C72630" w:rsidP="0085609C">
            <w:pPr>
              <w:rPr>
                <w:sz w:val="22"/>
                <w:szCs w:val="22"/>
              </w:rPr>
            </w:pPr>
            <w:r w:rsidRPr="00964B80">
              <w:rPr>
                <w:sz w:val="22"/>
                <w:szCs w:val="22"/>
              </w:rPr>
              <w:lastRenderedPageBreak/>
              <w:t>Ausų ir labirintų sutrikimai</w:t>
            </w:r>
          </w:p>
        </w:tc>
        <w:tc>
          <w:tcPr>
            <w:tcW w:w="1325" w:type="dxa"/>
            <w:shd w:val="clear" w:color="auto" w:fill="auto"/>
          </w:tcPr>
          <w:p w14:paraId="3EB23B79" w14:textId="77777777" w:rsidR="00C72630" w:rsidRPr="00964B80" w:rsidRDefault="00C72630" w:rsidP="0085609C">
            <w:pPr>
              <w:rPr>
                <w:sz w:val="22"/>
                <w:szCs w:val="22"/>
              </w:rPr>
            </w:pPr>
          </w:p>
        </w:tc>
        <w:tc>
          <w:tcPr>
            <w:tcW w:w="1570" w:type="dxa"/>
            <w:shd w:val="clear" w:color="auto" w:fill="auto"/>
          </w:tcPr>
          <w:p w14:paraId="56A06D0B" w14:textId="77777777" w:rsidR="00C72630" w:rsidRPr="00964B80" w:rsidRDefault="00C72630" w:rsidP="0085609C">
            <w:pPr>
              <w:rPr>
                <w:sz w:val="22"/>
                <w:szCs w:val="22"/>
              </w:rPr>
            </w:pPr>
          </w:p>
        </w:tc>
        <w:tc>
          <w:tcPr>
            <w:tcW w:w="1801" w:type="dxa"/>
            <w:shd w:val="clear" w:color="auto" w:fill="auto"/>
          </w:tcPr>
          <w:p w14:paraId="638421E6" w14:textId="44E8F10A" w:rsidR="0085609C" w:rsidRPr="00964B80" w:rsidRDefault="00C72630" w:rsidP="0085609C">
            <w:pPr>
              <w:rPr>
                <w:sz w:val="22"/>
                <w:szCs w:val="22"/>
              </w:rPr>
            </w:pPr>
            <w:r w:rsidRPr="00964B80">
              <w:rPr>
                <w:sz w:val="22"/>
                <w:szCs w:val="22"/>
              </w:rPr>
              <w:t xml:space="preserve">Galvos </w:t>
            </w:r>
            <w:r w:rsidR="00817617">
              <w:rPr>
                <w:sz w:val="22"/>
                <w:szCs w:val="22"/>
              </w:rPr>
              <w:t>svaigimas (</w:t>
            </w:r>
            <w:r w:rsidR="00817617" w:rsidRPr="00817617">
              <w:rPr>
                <w:i/>
                <w:sz w:val="22"/>
                <w:szCs w:val="22"/>
              </w:rPr>
              <w:t>vertigo</w:t>
            </w:r>
            <w:r w:rsidR="00817617">
              <w:rPr>
                <w:sz w:val="22"/>
                <w:szCs w:val="22"/>
              </w:rPr>
              <w:t>)</w:t>
            </w:r>
            <w:r w:rsidRPr="00964B80">
              <w:rPr>
                <w:sz w:val="22"/>
                <w:szCs w:val="22"/>
              </w:rPr>
              <w:t>,</w:t>
            </w:r>
          </w:p>
          <w:p w14:paraId="5F156BC4" w14:textId="74800013" w:rsidR="00C72630" w:rsidRPr="00964B80" w:rsidRDefault="00817617" w:rsidP="0085609C">
            <w:pPr>
              <w:rPr>
                <w:sz w:val="22"/>
                <w:szCs w:val="22"/>
              </w:rPr>
            </w:pPr>
            <w:r>
              <w:rPr>
                <w:sz w:val="22"/>
                <w:szCs w:val="22"/>
              </w:rPr>
              <w:t>Ūžesys (</w:t>
            </w:r>
            <w:r w:rsidRPr="00817617">
              <w:rPr>
                <w:i/>
                <w:sz w:val="22"/>
                <w:szCs w:val="22"/>
              </w:rPr>
              <w:t>tinnitus</w:t>
            </w:r>
            <w:r>
              <w:rPr>
                <w:sz w:val="22"/>
                <w:szCs w:val="22"/>
              </w:rPr>
              <w:t>)</w:t>
            </w:r>
          </w:p>
        </w:tc>
        <w:tc>
          <w:tcPr>
            <w:tcW w:w="1856" w:type="dxa"/>
            <w:shd w:val="clear" w:color="auto" w:fill="auto"/>
          </w:tcPr>
          <w:p w14:paraId="53D417AB" w14:textId="77777777" w:rsidR="00C72630" w:rsidRPr="00964B80" w:rsidRDefault="00C72630" w:rsidP="0085609C">
            <w:pPr>
              <w:rPr>
                <w:sz w:val="22"/>
                <w:szCs w:val="22"/>
              </w:rPr>
            </w:pPr>
            <w:r w:rsidRPr="00964B80">
              <w:rPr>
                <w:sz w:val="22"/>
                <w:szCs w:val="22"/>
              </w:rPr>
              <w:t>Prikurtimas</w:t>
            </w:r>
          </w:p>
        </w:tc>
        <w:tc>
          <w:tcPr>
            <w:tcW w:w="1206" w:type="dxa"/>
            <w:shd w:val="clear" w:color="auto" w:fill="auto"/>
          </w:tcPr>
          <w:p w14:paraId="0A9CD051" w14:textId="77777777" w:rsidR="00C72630" w:rsidRPr="00964B80" w:rsidRDefault="00C72630" w:rsidP="0085609C">
            <w:pPr>
              <w:rPr>
                <w:sz w:val="22"/>
                <w:szCs w:val="22"/>
              </w:rPr>
            </w:pPr>
          </w:p>
        </w:tc>
      </w:tr>
      <w:tr w:rsidR="0085609C" w:rsidRPr="00964B80" w14:paraId="237269BD" w14:textId="77777777" w:rsidTr="00681652">
        <w:tc>
          <w:tcPr>
            <w:tcW w:w="1528" w:type="dxa"/>
            <w:shd w:val="clear" w:color="auto" w:fill="auto"/>
          </w:tcPr>
          <w:p w14:paraId="70ADBACC" w14:textId="77777777" w:rsidR="00C72630" w:rsidRPr="00964B80" w:rsidRDefault="00C72630" w:rsidP="0085609C">
            <w:pPr>
              <w:rPr>
                <w:sz w:val="22"/>
                <w:szCs w:val="22"/>
              </w:rPr>
            </w:pPr>
            <w:r w:rsidRPr="00964B80">
              <w:rPr>
                <w:sz w:val="22"/>
                <w:szCs w:val="22"/>
              </w:rPr>
              <w:t>Širdies sutrikimai</w:t>
            </w:r>
          </w:p>
        </w:tc>
        <w:tc>
          <w:tcPr>
            <w:tcW w:w="1325" w:type="dxa"/>
            <w:shd w:val="clear" w:color="auto" w:fill="auto"/>
          </w:tcPr>
          <w:p w14:paraId="53E427D5" w14:textId="77777777" w:rsidR="00C72630" w:rsidRPr="00964B80" w:rsidRDefault="00C72630" w:rsidP="0085609C">
            <w:pPr>
              <w:rPr>
                <w:sz w:val="22"/>
                <w:szCs w:val="22"/>
              </w:rPr>
            </w:pPr>
          </w:p>
        </w:tc>
        <w:tc>
          <w:tcPr>
            <w:tcW w:w="1570" w:type="dxa"/>
            <w:shd w:val="clear" w:color="auto" w:fill="auto"/>
          </w:tcPr>
          <w:p w14:paraId="72D8FCCE" w14:textId="77777777" w:rsidR="00C72630" w:rsidRPr="00964B80" w:rsidRDefault="00C72630" w:rsidP="0085609C">
            <w:pPr>
              <w:rPr>
                <w:sz w:val="22"/>
                <w:szCs w:val="22"/>
              </w:rPr>
            </w:pPr>
          </w:p>
        </w:tc>
        <w:tc>
          <w:tcPr>
            <w:tcW w:w="1801" w:type="dxa"/>
            <w:shd w:val="clear" w:color="auto" w:fill="auto"/>
          </w:tcPr>
          <w:p w14:paraId="0967504B" w14:textId="77777777" w:rsidR="0085609C" w:rsidRPr="00964B80" w:rsidRDefault="00C72630" w:rsidP="0085609C">
            <w:pPr>
              <w:rPr>
                <w:sz w:val="22"/>
                <w:szCs w:val="22"/>
              </w:rPr>
            </w:pPr>
            <w:r w:rsidRPr="00964B80">
              <w:rPr>
                <w:sz w:val="22"/>
                <w:szCs w:val="22"/>
              </w:rPr>
              <w:t>Tachikardija,</w:t>
            </w:r>
          </w:p>
          <w:p w14:paraId="5B7FFE9F" w14:textId="77777777" w:rsidR="00C72630" w:rsidRPr="00964B80" w:rsidRDefault="0085609C" w:rsidP="008E7758">
            <w:pPr>
              <w:rPr>
                <w:sz w:val="22"/>
                <w:szCs w:val="22"/>
              </w:rPr>
            </w:pPr>
            <w:r w:rsidRPr="00964B80">
              <w:rPr>
                <w:sz w:val="22"/>
                <w:szCs w:val="22"/>
              </w:rPr>
              <w:t>P</w:t>
            </w:r>
            <w:r w:rsidR="00C72630" w:rsidRPr="00964B80">
              <w:rPr>
                <w:sz w:val="22"/>
                <w:szCs w:val="22"/>
              </w:rPr>
              <w:t>alpitacij</w:t>
            </w:r>
            <w:r w:rsidR="008E7758" w:rsidRPr="00964B80">
              <w:rPr>
                <w:sz w:val="22"/>
                <w:szCs w:val="22"/>
              </w:rPr>
              <w:t>os</w:t>
            </w:r>
          </w:p>
        </w:tc>
        <w:tc>
          <w:tcPr>
            <w:tcW w:w="1856" w:type="dxa"/>
            <w:shd w:val="clear" w:color="auto" w:fill="auto"/>
          </w:tcPr>
          <w:p w14:paraId="58580E80" w14:textId="77777777" w:rsidR="0085609C" w:rsidRPr="00964B80" w:rsidRDefault="00C72630" w:rsidP="0085609C">
            <w:pPr>
              <w:rPr>
                <w:sz w:val="22"/>
                <w:szCs w:val="22"/>
              </w:rPr>
            </w:pPr>
            <w:r w:rsidRPr="00964B80">
              <w:rPr>
                <w:sz w:val="22"/>
                <w:szCs w:val="22"/>
              </w:rPr>
              <w:t>Staigi kardialinė mirtis*</w:t>
            </w:r>
            <w:r w:rsidR="0085609C" w:rsidRPr="00964B80">
              <w:rPr>
                <w:sz w:val="22"/>
                <w:szCs w:val="22"/>
              </w:rPr>
              <w:t>,</w:t>
            </w:r>
          </w:p>
          <w:p w14:paraId="45311E30" w14:textId="77777777" w:rsidR="0085609C" w:rsidRPr="00964B80" w:rsidRDefault="0085609C" w:rsidP="0085609C">
            <w:pPr>
              <w:rPr>
                <w:sz w:val="22"/>
                <w:szCs w:val="22"/>
              </w:rPr>
            </w:pPr>
            <w:r w:rsidRPr="00964B80">
              <w:rPr>
                <w:sz w:val="22"/>
                <w:szCs w:val="22"/>
              </w:rPr>
              <w:t>M</w:t>
            </w:r>
            <w:r w:rsidR="00C72630" w:rsidRPr="00964B80">
              <w:rPr>
                <w:sz w:val="22"/>
                <w:szCs w:val="22"/>
              </w:rPr>
              <w:t>iokardo infarktas,</w:t>
            </w:r>
          </w:p>
          <w:p w14:paraId="0860018A" w14:textId="77777777" w:rsidR="0085609C" w:rsidRPr="00964B80" w:rsidRDefault="0085609C" w:rsidP="0085609C">
            <w:pPr>
              <w:rPr>
                <w:sz w:val="22"/>
                <w:szCs w:val="22"/>
              </w:rPr>
            </w:pPr>
            <w:r w:rsidRPr="00964B80">
              <w:rPr>
                <w:sz w:val="22"/>
                <w:szCs w:val="22"/>
              </w:rPr>
              <w:t>S</w:t>
            </w:r>
            <w:r w:rsidR="00C72630" w:rsidRPr="00964B80">
              <w:rPr>
                <w:sz w:val="22"/>
                <w:szCs w:val="22"/>
              </w:rPr>
              <w:t>kilvelinės aritmijos*</w:t>
            </w:r>
            <w:r w:rsidRPr="00964B80">
              <w:rPr>
                <w:sz w:val="22"/>
                <w:szCs w:val="22"/>
              </w:rPr>
              <w:t>,</w:t>
            </w:r>
          </w:p>
          <w:p w14:paraId="6627C666" w14:textId="77777777" w:rsidR="0085609C" w:rsidRPr="00964B80" w:rsidRDefault="0085609C" w:rsidP="0085609C">
            <w:pPr>
              <w:rPr>
                <w:sz w:val="22"/>
                <w:szCs w:val="22"/>
              </w:rPr>
            </w:pPr>
            <w:r w:rsidRPr="00964B80">
              <w:rPr>
                <w:sz w:val="22"/>
                <w:szCs w:val="22"/>
              </w:rPr>
              <w:t>P</w:t>
            </w:r>
            <w:r w:rsidR="00C72630" w:rsidRPr="00964B80">
              <w:rPr>
                <w:sz w:val="22"/>
                <w:szCs w:val="22"/>
              </w:rPr>
              <w:t>rieširdžių virpėjimas,</w:t>
            </w:r>
          </w:p>
          <w:p w14:paraId="1EF32AE5" w14:textId="77777777" w:rsidR="00C72630" w:rsidRPr="00964B80" w:rsidRDefault="0085609C" w:rsidP="0085609C">
            <w:pPr>
              <w:rPr>
                <w:sz w:val="22"/>
                <w:szCs w:val="22"/>
              </w:rPr>
            </w:pPr>
            <w:r w:rsidRPr="00964B80">
              <w:rPr>
                <w:sz w:val="22"/>
                <w:szCs w:val="22"/>
              </w:rPr>
              <w:t>N</w:t>
            </w:r>
            <w:r w:rsidR="00C72630" w:rsidRPr="00964B80">
              <w:rPr>
                <w:sz w:val="22"/>
                <w:szCs w:val="22"/>
              </w:rPr>
              <w:t>estabili krūtinės angina</w:t>
            </w:r>
          </w:p>
        </w:tc>
        <w:tc>
          <w:tcPr>
            <w:tcW w:w="1206" w:type="dxa"/>
            <w:shd w:val="clear" w:color="auto" w:fill="auto"/>
          </w:tcPr>
          <w:p w14:paraId="71C165FC" w14:textId="77777777" w:rsidR="00C72630" w:rsidRPr="00964B80" w:rsidRDefault="00C72630" w:rsidP="0085609C">
            <w:pPr>
              <w:rPr>
                <w:sz w:val="22"/>
                <w:szCs w:val="22"/>
              </w:rPr>
            </w:pPr>
          </w:p>
        </w:tc>
      </w:tr>
      <w:tr w:rsidR="0085609C" w:rsidRPr="00964B80" w14:paraId="25866CDA" w14:textId="77777777" w:rsidTr="00681652">
        <w:tc>
          <w:tcPr>
            <w:tcW w:w="1528" w:type="dxa"/>
            <w:shd w:val="clear" w:color="auto" w:fill="auto"/>
          </w:tcPr>
          <w:p w14:paraId="774F2E6E" w14:textId="77777777" w:rsidR="00C72630" w:rsidRPr="00964B80" w:rsidRDefault="00C72630" w:rsidP="0085609C">
            <w:pPr>
              <w:rPr>
                <w:sz w:val="22"/>
                <w:szCs w:val="22"/>
              </w:rPr>
            </w:pPr>
            <w:r w:rsidRPr="00964B80">
              <w:rPr>
                <w:sz w:val="22"/>
                <w:szCs w:val="22"/>
              </w:rPr>
              <w:t>Kraujagyslių sutrikimai</w:t>
            </w:r>
          </w:p>
        </w:tc>
        <w:tc>
          <w:tcPr>
            <w:tcW w:w="1325" w:type="dxa"/>
            <w:shd w:val="clear" w:color="auto" w:fill="auto"/>
          </w:tcPr>
          <w:p w14:paraId="33B529B3" w14:textId="77777777" w:rsidR="00C72630" w:rsidRPr="00964B80" w:rsidRDefault="00C72630" w:rsidP="0085609C">
            <w:pPr>
              <w:rPr>
                <w:sz w:val="22"/>
                <w:szCs w:val="22"/>
              </w:rPr>
            </w:pPr>
          </w:p>
        </w:tc>
        <w:tc>
          <w:tcPr>
            <w:tcW w:w="1570" w:type="dxa"/>
            <w:shd w:val="clear" w:color="auto" w:fill="auto"/>
          </w:tcPr>
          <w:p w14:paraId="480D75B1" w14:textId="77777777" w:rsidR="0085609C" w:rsidRPr="00964B80" w:rsidRDefault="00C72630" w:rsidP="0085609C">
            <w:pPr>
              <w:rPr>
                <w:sz w:val="22"/>
                <w:szCs w:val="22"/>
              </w:rPr>
            </w:pPr>
            <w:r w:rsidRPr="00964B80">
              <w:rPr>
                <w:sz w:val="22"/>
                <w:szCs w:val="22"/>
              </w:rPr>
              <w:t>Kraujo priplūdimas į veidą ir kaklą,</w:t>
            </w:r>
          </w:p>
          <w:p w14:paraId="4768F3F2" w14:textId="77777777" w:rsidR="00C72630" w:rsidRPr="00964B80" w:rsidRDefault="0085609C" w:rsidP="0085609C">
            <w:pPr>
              <w:rPr>
                <w:sz w:val="22"/>
                <w:szCs w:val="22"/>
              </w:rPr>
            </w:pPr>
            <w:r w:rsidRPr="00964B80">
              <w:rPr>
                <w:sz w:val="22"/>
                <w:szCs w:val="22"/>
              </w:rPr>
              <w:t>K</w:t>
            </w:r>
            <w:r w:rsidR="00C72630" w:rsidRPr="00964B80">
              <w:rPr>
                <w:sz w:val="22"/>
                <w:szCs w:val="22"/>
              </w:rPr>
              <w:t>arščio pylimas</w:t>
            </w:r>
          </w:p>
        </w:tc>
        <w:tc>
          <w:tcPr>
            <w:tcW w:w="1801" w:type="dxa"/>
            <w:shd w:val="clear" w:color="auto" w:fill="auto"/>
          </w:tcPr>
          <w:p w14:paraId="2063734B" w14:textId="77777777" w:rsidR="0085609C" w:rsidRPr="00964B80" w:rsidRDefault="00C72630" w:rsidP="0085609C">
            <w:pPr>
              <w:rPr>
                <w:sz w:val="22"/>
                <w:szCs w:val="22"/>
              </w:rPr>
            </w:pPr>
            <w:r w:rsidRPr="00964B80">
              <w:rPr>
                <w:sz w:val="22"/>
                <w:szCs w:val="22"/>
              </w:rPr>
              <w:t>Hipertenzija,</w:t>
            </w:r>
          </w:p>
          <w:p w14:paraId="224AB8B3" w14:textId="77777777" w:rsidR="00C72630" w:rsidRPr="00964B80" w:rsidRDefault="008E4F17" w:rsidP="0085609C">
            <w:pPr>
              <w:rPr>
                <w:sz w:val="22"/>
                <w:szCs w:val="22"/>
              </w:rPr>
            </w:pPr>
            <w:r w:rsidRPr="00964B80">
              <w:rPr>
                <w:sz w:val="22"/>
                <w:szCs w:val="22"/>
              </w:rPr>
              <w:t>H</w:t>
            </w:r>
            <w:r w:rsidR="00C72630" w:rsidRPr="00964B80">
              <w:rPr>
                <w:sz w:val="22"/>
                <w:szCs w:val="22"/>
              </w:rPr>
              <w:t>ipotenzija</w:t>
            </w:r>
          </w:p>
        </w:tc>
        <w:tc>
          <w:tcPr>
            <w:tcW w:w="1856" w:type="dxa"/>
            <w:shd w:val="clear" w:color="auto" w:fill="auto"/>
          </w:tcPr>
          <w:p w14:paraId="279C6433" w14:textId="77777777" w:rsidR="00C72630" w:rsidRPr="00964B80" w:rsidRDefault="00C72630" w:rsidP="0085609C">
            <w:pPr>
              <w:rPr>
                <w:sz w:val="22"/>
                <w:szCs w:val="22"/>
              </w:rPr>
            </w:pPr>
          </w:p>
        </w:tc>
        <w:tc>
          <w:tcPr>
            <w:tcW w:w="1206" w:type="dxa"/>
            <w:shd w:val="clear" w:color="auto" w:fill="auto"/>
          </w:tcPr>
          <w:p w14:paraId="35BCC2B5" w14:textId="77777777" w:rsidR="00C72630" w:rsidRPr="00964B80" w:rsidRDefault="00C72630" w:rsidP="0085609C">
            <w:pPr>
              <w:rPr>
                <w:sz w:val="22"/>
                <w:szCs w:val="22"/>
              </w:rPr>
            </w:pPr>
          </w:p>
        </w:tc>
      </w:tr>
      <w:tr w:rsidR="0085609C" w:rsidRPr="00964B80" w14:paraId="1619185B" w14:textId="77777777" w:rsidTr="00681652">
        <w:tc>
          <w:tcPr>
            <w:tcW w:w="1528" w:type="dxa"/>
            <w:shd w:val="clear" w:color="auto" w:fill="auto"/>
          </w:tcPr>
          <w:p w14:paraId="310AAB88" w14:textId="77777777" w:rsidR="00C72630" w:rsidRPr="00964B80" w:rsidRDefault="00C72630" w:rsidP="0085609C">
            <w:pPr>
              <w:rPr>
                <w:sz w:val="22"/>
                <w:szCs w:val="22"/>
              </w:rPr>
            </w:pPr>
            <w:r w:rsidRPr="00964B80">
              <w:rPr>
                <w:sz w:val="22"/>
                <w:szCs w:val="22"/>
              </w:rPr>
              <w:t>Kvėpavimo sistemos, krūtinės ląstos ir tarpuplaučio sutrikimai</w:t>
            </w:r>
          </w:p>
        </w:tc>
        <w:tc>
          <w:tcPr>
            <w:tcW w:w="1325" w:type="dxa"/>
            <w:shd w:val="clear" w:color="auto" w:fill="auto"/>
          </w:tcPr>
          <w:p w14:paraId="01634D10" w14:textId="77777777" w:rsidR="00C72630" w:rsidRPr="00964B80" w:rsidRDefault="00C72630" w:rsidP="0085609C">
            <w:pPr>
              <w:rPr>
                <w:sz w:val="22"/>
                <w:szCs w:val="22"/>
              </w:rPr>
            </w:pPr>
          </w:p>
        </w:tc>
        <w:tc>
          <w:tcPr>
            <w:tcW w:w="1570" w:type="dxa"/>
            <w:shd w:val="clear" w:color="auto" w:fill="auto"/>
          </w:tcPr>
          <w:p w14:paraId="59900B52" w14:textId="77777777" w:rsidR="00C72630" w:rsidRPr="00964B80" w:rsidRDefault="00C72630" w:rsidP="0085609C">
            <w:pPr>
              <w:rPr>
                <w:sz w:val="22"/>
                <w:szCs w:val="22"/>
              </w:rPr>
            </w:pPr>
            <w:r w:rsidRPr="00964B80">
              <w:rPr>
                <w:sz w:val="22"/>
                <w:szCs w:val="22"/>
              </w:rPr>
              <w:t>Nosies užgulimas</w:t>
            </w:r>
          </w:p>
        </w:tc>
        <w:tc>
          <w:tcPr>
            <w:tcW w:w="1801" w:type="dxa"/>
            <w:shd w:val="clear" w:color="auto" w:fill="auto"/>
          </w:tcPr>
          <w:p w14:paraId="060F1E96" w14:textId="77777777" w:rsidR="008E4F17" w:rsidRPr="00964B80" w:rsidRDefault="00C72630" w:rsidP="0085609C">
            <w:pPr>
              <w:rPr>
                <w:sz w:val="22"/>
                <w:szCs w:val="22"/>
              </w:rPr>
            </w:pPr>
            <w:r w:rsidRPr="00964B80">
              <w:rPr>
                <w:sz w:val="22"/>
                <w:szCs w:val="22"/>
              </w:rPr>
              <w:t>Kraujavimas iš nosies,</w:t>
            </w:r>
          </w:p>
          <w:p w14:paraId="0D151E9C" w14:textId="77777777" w:rsidR="00C72630" w:rsidRPr="00964B80" w:rsidRDefault="008E4F17" w:rsidP="0085609C">
            <w:pPr>
              <w:rPr>
                <w:sz w:val="22"/>
                <w:szCs w:val="22"/>
              </w:rPr>
            </w:pPr>
            <w:r w:rsidRPr="00964B80">
              <w:rPr>
                <w:sz w:val="22"/>
                <w:szCs w:val="22"/>
              </w:rPr>
              <w:t>N</w:t>
            </w:r>
            <w:r w:rsidR="00C72630" w:rsidRPr="00964B80">
              <w:rPr>
                <w:sz w:val="22"/>
                <w:szCs w:val="22"/>
              </w:rPr>
              <w:t>osies ančių paburkimas</w:t>
            </w:r>
          </w:p>
        </w:tc>
        <w:tc>
          <w:tcPr>
            <w:tcW w:w="1856" w:type="dxa"/>
            <w:shd w:val="clear" w:color="auto" w:fill="auto"/>
          </w:tcPr>
          <w:p w14:paraId="7E441066" w14:textId="77777777" w:rsidR="008E4F17" w:rsidRPr="00964B80" w:rsidRDefault="00C72630" w:rsidP="0085609C">
            <w:pPr>
              <w:rPr>
                <w:sz w:val="22"/>
                <w:szCs w:val="22"/>
              </w:rPr>
            </w:pPr>
            <w:r w:rsidRPr="00964B80">
              <w:rPr>
                <w:sz w:val="22"/>
                <w:szCs w:val="22"/>
              </w:rPr>
              <w:t>Gerklės veržimas,</w:t>
            </w:r>
          </w:p>
          <w:p w14:paraId="14360F12" w14:textId="77777777" w:rsidR="008E4F17" w:rsidRPr="00964B80" w:rsidRDefault="008E4F17" w:rsidP="0085609C">
            <w:pPr>
              <w:rPr>
                <w:sz w:val="22"/>
                <w:szCs w:val="22"/>
              </w:rPr>
            </w:pPr>
            <w:r w:rsidRPr="00964B80">
              <w:rPr>
                <w:sz w:val="22"/>
                <w:szCs w:val="22"/>
              </w:rPr>
              <w:t>N</w:t>
            </w:r>
            <w:r w:rsidR="00C72630" w:rsidRPr="00964B80">
              <w:rPr>
                <w:sz w:val="22"/>
                <w:szCs w:val="22"/>
              </w:rPr>
              <w:t>osies edema,</w:t>
            </w:r>
          </w:p>
          <w:p w14:paraId="78ECDC4F" w14:textId="77777777" w:rsidR="00C72630" w:rsidRPr="00964B80" w:rsidRDefault="008E4F17" w:rsidP="008E4F17">
            <w:pPr>
              <w:rPr>
                <w:sz w:val="22"/>
                <w:szCs w:val="22"/>
              </w:rPr>
            </w:pPr>
            <w:r w:rsidRPr="00964B80">
              <w:rPr>
                <w:sz w:val="22"/>
                <w:szCs w:val="22"/>
              </w:rPr>
              <w:t>N</w:t>
            </w:r>
            <w:r w:rsidR="00C72630" w:rsidRPr="00964B80">
              <w:rPr>
                <w:sz w:val="22"/>
                <w:szCs w:val="22"/>
              </w:rPr>
              <w:t>osies džiūvimas</w:t>
            </w:r>
          </w:p>
        </w:tc>
        <w:tc>
          <w:tcPr>
            <w:tcW w:w="1206" w:type="dxa"/>
            <w:shd w:val="clear" w:color="auto" w:fill="auto"/>
          </w:tcPr>
          <w:p w14:paraId="31CCBA70" w14:textId="77777777" w:rsidR="00C72630" w:rsidRPr="00964B80" w:rsidRDefault="00C72630" w:rsidP="0085609C">
            <w:pPr>
              <w:rPr>
                <w:sz w:val="22"/>
                <w:szCs w:val="22"/>
              </w:rPr>
            </w:pPr>
            <w:r w:rsidRPr="00964B80">
              <w:rPr>
                <w:sz w:val="22"/>
                <w:szCs w:val="22"/>
              </w:rPr>
              <w:t>Dispnėja</w:t>
            </w:r>
          </w:p>
        </w:tc>
      </w:tr>
      <w:tr w:rsidR="0085609C" w:rsidRPr="00964B80" w14:paraId="6DD147CF" w14:textId="77777777" w:rsidTr="00681652">
        <w:tc>
          <w:tcPr>
            <w:tcW w:w="1528" w:type="dxa"/>
            <w:shd w:val="clear" w:color="auto" w:fill="auto"/>
          </w:tcPr>
          <w:p w14:paraId="5BC82157" w14:textId="77777777" w:rsidR="00C72630" w:rsidRPr="00964B80" w:rsidRDefault="00C72630" w:rsidP="0085609C">
            <w:pPr>
              <w:rPr>
                <w:sz w:val="22"/>
                <w:szCs w:val="22"/>
              </w:rPr>
            </w:pPr>
            <w:r w:rsidRPr="00964B80">
              <w:rPr>
                <w:sz w:val="22"/>
                <w:szCs w:val="22"/>
              </w:rPr>
              <w:t>Virškinimo trakto sutrikimai</w:t>
            </w:r>
          </w:p>
        </w:tc>
        <w:tc>
          <w:tcPr>
            <w:tcW w:w="1325" w:type="dxa"/>
            <w:shd w:val="clear" w:color="auto" w:fill="auto"/>
          </w:tcPr>
          <w:p w14:paraId="27B3EEFB" w14:textId="77777777" w:rsidR="00C72630" w:rsidRPr="00964B80" w:rsidRDefault="00C72630" w:rsidP="0085609C">
            <w:pPr>
              <w:rPr>
                <w:sz w:val="22"/>
                <w:szCs w:val="22"/>
              </w:rPr>
            </w:pPr>
          </w:p>
        </w:tc>
        <w:tc>
          <w:tcPr>
            <w:tcW w:w="1570" w:type="dxa"/>
            <w:shd w:val="clear" w:color="auto" w:fill="auto"/>
          </w:tcPr>
          <w:p w14:paraId="3CE3EDFF" w14:textId="77777777" w:rsidR="008E4F17" w:rsidRPr="00964B80" w:rsidRDefault="00C72630" w:rsidP="0085609C">
            <w:pPr>
              <w:rPr>
                <w:sz w:val="22"/>
                <w:szCs w:val="22"/>
              </w:rPr>
            </w:pPr>
            <w:r w:rsidRPr="00964B80">
              <w:rPr>
                <w:sz w:val="22"/>
                <w:szCs w:val="22"/>
              </w:rPr>
              <w:t>Pykinimas,</w:t>
            </w:r>
          </w:p>
          <w:p w14:paraId="0F2E2F2C" w14:textId="77777777" w:rsidR="00C72630" w:rsidRPr="00964B80" w:rsidRDefault="008E4F17" w:rsidP="0085609C">
            <w:pPr>
              <w:rPr>
                <w:sz w:val="22"/>
                <w:szCs w:val="22"/>
              </w:rPr>
            </w:pPr>
            <w:r w:rsidRPr="00964B80">
              <w:rPr>
                <w:sz w:val="22"/>
                <w:szCs w:val="22"/>
              </w:rPr>
              <w:t>D</w:t>
            </w:r>
            <w:r w:rsidR="00C72630" w:rsidRPr="00964B80">
              <w:rPr>
                <w:sz w:val="22"/>
                <w:szCs w:val="22"/>
              </w:rPr>
              <w:t>ispepsija</w:t>
            </w:r>
          </w:p>
        </w:tc>
        <w:tc>
          <w:tcPr>
            <w:tcW w:w="1801" w:type="dxa"/>
            <w:shd w:val="clear" w:color="auto" w:fill="auto"/>
          </w:tcPr>
          <w:p w14:paraId="79D47529" w14:textId="77777777" w:rsidR="008E4F17" w:rsidRPr="00964B80" w:rsidRDefault="00C72630" w:rsidP="0085609C">
            <w:pPr>
              <w:rPr>
                <w:sz w:val="22"/>
                <w:szCs w:val="22"/>
              </w:rPr>
            </w:pPr>
            <w:r w:rsidRPr="00964B80">
              <w:rPr>
                <w:sz w:val="22"/>
                <w:szCs w:val="22"/>
              </w:rPr>
              <w:t>Gastroezofaginio refliukso liga,</w:t>
            </w:r>
          </w:p>
          <w:p w14:paraId="669F9F5A" w14:textId="77777777" w:rsidR="008E4F17" w:rsidRPr="00964B80" w:rsidRDefault="008E4F17" w:rsidP="0085609C">
            <w:pPr>
              <w:rPr>
                <w:sz w:val="22"/>
                <w:szCs w:val="22"/>
              </w:rPr>
            </w:pPr>
            <w:r w:rsidRPr="00964B80">
              <w:rPr>
                <w:sz w:val="22"/>
                <w:szCs w:val="22"/>
              </w:rPr>
              <w:t>V</w:t>
            </w:r>
            <w:r w:rsidR="00C72630" w:rsidRPr="00964B80">
              <w:rPr>
                <w:sz w:val="22"/>
                <w:szCs w:val="22"/>
              </w:rPr>
              <w:t>ėmimas,</w:t>
            </w:r>
          </w:p>
          <w:p w14:paraId="14B12A79" w14:textId="77777777" w:rsidR="008E4F17" w:rsidRPr="00964B80" w:rsidRDefault="008E4F17" w:rsidP="0085609C">
            <w:pPr>
              <w:rPr>
                <w:sz w:val="22"/>
                <w:szCs w:val="22"/>
              </w:rPr>
            </w:pPr>
            <w:r w:rsidRPr="00964B80">
              <w:rPr>
                <w:sz w:val="22"/>
                <w:szCs w:val="22"/>
              </w:rPr>
              <w:t>S</w:t>
            </w:r>
            <w:r w:rsidR="00C72630" w:rsidRPr="00964B80">
              <w:rPr>
                <w:sz w:val="22"/>
                <w:szCs w:val="22"/>
              </w:rPr>
              <w:t>kausmas viršutinėje pilvo dalyje,</w:t>
            </w:r>
          </w:p>
          <w:p w14:paraId="6BB71136" w14:textId="77777777" w:rsidR="00C72630" w:rsidRPr="00964B80" w:rsidRDefault="008E4F17" w:rsidP="008E4F17">
            <w:pPr>
              <w:rPr>
                <w:sz w:val="22"/>
                <w:szCs w:val="22"/>
              </w:rPr>
            </w:pPr>
            <w:r w:rsidRPr="00964B80">
              <w:rPr>
                <w:sz w:val="22"/>
                <w:szCs w:val="22"/>
              </w:rPr>
              <w:lastRenderedPageBreak/>
              <w:t>B</w:t>
            </w:r>
            <w:r w:rsidR="00C72630" w:rsidRPr="00964B80">
              <w:rPr>
                <w:sz w:val="22"/>
                <w:szCs w:val="22"/>
              </w:rPr>
              <w:t>urnos džiūvimas</w:t>
            </w:r>
          </w:p>
        </w:tc>
        <w:tc>
          <w:tcPr>
            <w:tcW w:w="1856" w:type="dxa"/>
            <w:shd w:val="clear" w:color="auto" w:fill="auto"/>
          </w:tcPr>
          <w:p w14:paraId="691C39BA" w14:textId="77777777" w:rsidR="00C72630" w:rsidRPr="00964B80" w:rsidRDefault="00C72630" w:rsidP="0085609C">
            <w:pPr>
              <w:rPr>
                <w:sz w:val="22"/>
                <w:szCs w:val="22"/>
              </w:rPr>
            </w:pPr>
            <w:r w:rsidRPr="00964B80">
              <w:rPr>
                <w:sz w:val="22"/>
                <w:szCs w:val="22"/>
              </w:rPr>
              <w:lastRenderedPageBreak/>
              <w:t>Burnos hipestezija</w:t>
            </w:r>
          </w:p>
        </w:tc>
        <w:tc>
          <w:tcPr>
            <w:tcW w:w="1206" w:type="dxa"/>
            <w:shd w:val="clear" w:color="auto" w:fill="auto"/>
          </w:tcPr>
          <w:p w14:paraId="7ADF912C" w14:textId="77777777" w:rsidR="00C72630" w:rsidRPr="00964B80" w:rsidRDefault="00C72630" w:rsidP="0085609C">
            <w:pPr>
              <w:rPr>
                <w:sz w:val="22"/>
                <w:szCs w:val="22"/>
              </w:rPr>
            </w:pPr>
          </w:p>
        </w:tc>
      </w:tr>
      <w:tr w:rsidR="0085609C" w:rsidRPr="00964B80" w14:paraId="549F4C89" w14:textId="77777777" w:rsidTr="00681652">
        <w:tc>
          <w:tcPr>
            <w:tcW w:w="1528" w:type="dxa"/>
            <w:shd w:val="clear" w:color="auto" w:fill="auto"/>
          </w:tcPr>
          <w:p w14:paraId="10BCAFBC" w14:textId="77777777" w:rsidR="00C72630" w:rsidRPr="00964B80" w:rsidRDefault="00C72630" w:rsidP="0085609C">
            <w:pPr>
              <w:rPr>
                <w:sz w:val="22"/>
                <w:szCs w:val="22"/>
              </w:rPr>
            </w:pPr>
            <w:r w:rsidRPr="00964B80">
              <w:rPr>
                <w:sz w:val="22"/>
                <w:szCs w:val="22"/>
              </w:rPr>
              <w:lastRenderedPageBreak/>
              <w:t>Odos ir poodinio audinio sutrikimai</w:t>
            </w:r>
          </w:p>
        </w:tc>
        <w:tc>
          <w:tcPr>
            <w:tcW w:w="1325" w:type="dxa"/>
            <w:shd w:val="clear" w:color="auto" w:fill="auto"/>
          </w:tcPr>
          <w:p w14:paraId="31AE898D" w14:textId="77777777" w:rsidR="00C72630" w:rsidRPr="00964B80" w:rsidRDefault="00C72630" w:rsidP="0085609C">
            <w:pPr>
              <w:rPr>
                <w:sz w:val="22"/>
                <w:szCs w:val="22"/>
              </w:rPr>
            </w:pPr>
          </w:p>
        </w:tc>
        <w:tc>
          <w:tcPr>
            <w:tcW w:w="1570" w:type="dxa"/>
            <w:shd w:val="clear" w:color="auto" w:fill="auto"/>
          </w:tcPr>
          <w:p w14:paraId="0FDFC04A" w14:textId="77777777" w:rsidR="00C72630" w:rsidRPr="00964B80" w:rsidRDefault="00C72630" w:rsidP="0085609C">
            <w:pPr>
              <w:rPr>
                <w:sz w:val="22"/>
                <w:szCs w:val="22"/>
              </w:rPr>
            </w:pPr>
          </w:p>
        </w:tc>
        <w:tc>
          <w:tcPr>
            <w:tcW w:w="1801" w:type="dxa"/>
            <w:shd w:val="clear" w:color="auto" w:fill="auto"/>
          </w:tcPr>
          <w:p w14:paraId="15E09719" w14:textId="77777777" w:rsidR="00C72630" w:rsidRPr="00964B80" w:rsidRDefault="00C72630" w:rsidP="0085609C">
            <w:pPr>
              <w:rPr>
                <w:sz w:val="22"/>
                <w:szCs w:val="22"/>
              </w:rPr>
            </w:pPr>
            <w:r w:rsidRPr="00964B80">
              <w:rPr>
                <w:sz w:val="22"/>
                <w:szCs w:val="22"/>
              </w:rPr>
              <w:t>Išbėrimas</w:t>
            </w:r>
          </w:p>
        </w:tc>
        <w:tc>
          <w:tcPr>
            <w:tcW w:w="1856" w:type="dxa"/>
            <w:shd w:val="clear" w:color="auto" w:fill="auto"/>
          </w:tcPr>
          <w:p w14:paraId="6411671B" w14:textId="77777777" w:rsidR="008E4F17" w:rsidRPr="00033BD7" w:rsidRDefault="00C72630" w:rsidP="00FF4AE8">
            <w:pPr>
              <w:tabs>
                <w:tab w:val="left" w:pos="0"/>
              </w:tabs>
              <w:spacing w:line="210" w:lineRule="exact"/>
              <w:rPr>
                <w:sz w:val="22"/>
                <w:szCs w:val="22"/>
              </w:rPr>
            </w:pPr>
            <w:r w:rsidRPr="00964B80">
              <w:rPr>
                <w:sz w:val="22"/>
                <w:szCs w:val="22"/>
              </w:rPr>
              <w:t>Stivenso- Džonsono</w:t>
            </w:r>
            <w:r w:rsidR="00033BD7">
              <w:rPr>
                <w:sz w:val="22"/>
                <w:szCs w:val="22"/>
              </w:rPr>
              <w:t xml:space="preserve"> (</w:t>
            </w:r>
            <w:r w:rsidR="00033BD7" w:rsidRPr="00FF4AE8">
              <w:rPr>
                <w:rStyle w:val="Teksttreci"/>
                <w:i/>
                <w:lang w:val="lt-LT"/>
              </w:rPr>
              <w:t>Stevens-Johnson</w:t>
            </w:r>
            <w:r w:rsidR="00033BD7" w:rsidRPr="00FF4AE8">
              <w:rPr>
                <w:rStyle w:val="Teksttreci"/>
                <w:lang w:val="lt-LT"/>
              </w:rPr>
              <w:t>)</w:t>
            </w:r>
            <w:r w:rsidRPr="00033BD7">
              <w:rPr>
                <w:sz w:val="22"/>
                <w:szCs w:val="22"/>
              </w:rPr>
              <w:t xml:space="preserve"> sindromas (SJS)*</w:t>
            </w:r>
            <w:r w:rsidR="008E4F17" w:rsidRPr="00033BD7">
              <w:rPr>
                <w:sz w:val="22"/>
                <w:szCs w:val="22"/>
              </w:rPr>
              <w:t>,</w:t>
            </w:r>
          </w:p>
          <w:p w14:paraId="0AAD6C86" w14:textId="77777777" w:rsidR="00C72630" w:rsidRPr="00964B80" w:rsidRDefault="008E4F17" w:rsidP="008E4F17">
            <w:pPr>
              <w:rPr>
                <w:sz w:val="22"/>
                <w:szCs w:val="22"/>
              </w:rPr>
            </w:pPr>
            <w:r w:rsidRPr="00964B80">
              <w:rPr>
                <w:sz w:val="22"/>
                <w:szCs w:val="22"/>
              </w:rPr>
              <w:t>T</w:t>
            </w:r>
            <w:r w:rsidR="00C72630" w:rsidRPr="00964B80">
              <w:rPr>
                <w:sz w:val="22"/>
                <w:szCs w:val="22"/>
              </w:rPr>
              <w:t>oksinė epidermio nekrolizė (TEN)*</w:t>
            </w:r>
          </w:p>
        </w:tc>
        <w:tc>
          <w:tcPr>
            <w:tcW w:w="1206" w:type="dxa"/>
            <w:shd w:val="clear" w:color="auto" w:fill="auto"/>
          </w:tcPr>
          <w:p w14:paraId="3A2911DE" w14:textId="77777777" w:rsidR="00C72630" w:rsidRPr="00964B80" w:rsidRDefault="00C72630" w:rsidP="0085609C">
            <w:pPr>
              <w:rPr>
                <w:sz w:val="22"/>
                <w:szCs w:val="22"/>
              </w:rPr>
            </w:pPr>
          </w:p>
        </w:tc>
      </w:tr>
      <w:tr w:rsidR="0085609C" w:rsidRPr="00964B80" w14:paraId="0CDA8A31" w14:textId="77777777" w:rsidTr="00681652">
        <w:tc>
          <w:tcPr>
            <w:tcW w:w="1528" w:type="dxa"/>
            <w:shd w:val="clear" w:color="auto" w:fill="auto"/>
          </w:tcPr>
          <w:p w14:paraId="7E480A45" w14:textId="77777777" w:rsidR="00C72630" w:rsidRPr="00964B80" w:rsidRDefault="00C72630" w:rsidP="0085609C">
            <w:pPr>
              <w:rPr>
                <w:sz w:val="22"/>
                <w:szCs w:val="22"/>
              </w:rPr>
            </w:pPr>
            <w:r w:rsidRPr="00964B80">
              <w:rPr>
                <w:sz w:val="22"/>
                <w:szCs w:val="22"/>
              </w:rPr>
              <w:t>Skeleto, raumenų ir jungiamojo audinio sutrikimai</w:t>
            </w:r>
          </w:p>
        </w:tc>
        <w:tc>
          <w:tcPr>
            <w:tcW w:w="1325" w:type="dxa"/>
            <w:shd w:val="clear" w:color="auto" w:fill="auto"/>
          </w:tcPr>
          <w:p w14:paraId="2CBEE57D" w14:textId="77777777" w:rsidR="00C72630" w:rsidRPr="00964B80" w:rsidRDefault="00C72630" w:rsidP="0085609C">
            <w:pPr>
              <w:rPr>
                <w:sz w:val="22"/>
                <w:szCs w:val="22"/>
              </w:rPr>
            </w:pPr>
          </w:p>
        </w:tc>
        <w:tc>
          <w:tcPr>
            <w:tcW w:w="1570" w:type="dxa"/>
            <w:shd w:val="clear" w:color="auto" w:fill="auto"/>
          </w:tcPr>
          <w:p w14:paraId="3276BFF5" w14:textId="77777777" w:rsidR="00C72630" w:rsidRPr="00964B80" w:rsidRDefault="00C72630" w:rsidP="0085609C">
            <w:pPr>
              <w:rPr>
                <w:sz w:val="22"/>
                <w:szCs w:val="22"/>
              </w:rPr>
            </w:pPr>
          </w:p>
        </w:tc>
        <w:tc>
          <w:tcPr>
            <w:tcW w:w="1801" w:type="dxa"/>
            <w:shd w:val="clear" w:color="auto" w:fill="auto"/>
          </w:tcPr>
          <w:p w14:paraId="10AEE1CA" w14:textId="77777777" w:rsidR="008E4F17" w:rsidRPr="00964B80" w:rsidRDefault="00C72630" w:rsidP="0085609C">
            <w:pPr>
              <w:rPr>
                <w:sz w:val="22"/>
                <w:szCs w:val="22"/>
              </w:rPr>
            </w:pPr>
            <w:r w:rsidRPr="00964B80">
              <w:rPr>
                <w:sz w:val="22"/>
                <w:szCs w:val="22"/>
              </w:rPr>
              <w:t>Mialgija,</w:t>
            </w:r>
          </w:p>
          <w:p w14:paraId="2018B64F" w14:textId="77777777" w:rsidR="00C72630" w:rsidRPr="00964B80" w:rsidRDefault="008E4F17" w:rsidP="0085609C">
            <w:pPr>
              <w:rPr>
                <w:sz w:val="22"/>
                <w:szCs w:val="22"/>
              </w:rPr>
            </w:pPr>
            <w:r w:rsidRPr="00964B80">
              <w:rPr>
                <w:sz w:val="22"/>
                <w:szCs w:val="22"/>
              </w:rPr>
              <w:t>G</w:t>
            </w:r>
            <w:r w:rsidR="00C72630" w:rsidRPr="00964B80">
              <w:rPr>
                <w:sz w:val="22"/>
                <w:szCs w:val="22"/>
              </w:rPr>
              <w:t>alūnių skausmas</w:t>
            </w:r>
          </w:p>
        </w:tc>
        <w:tc>
          <w:tcPr>
            <w:tcW w:w="1856" w:type="dxa"/>
            <w:shd w:val="clear" w:color="auto" w:fill="auto"/>
          </w:tcPr>
          <w:p w14:paraId="6F16C9D1" w14:textId="77777777" w:rsidR="00C72630" w:rsidRPr="00964B80" w:rsidRDefault="00C72630" w:rsidP="0085609C">
            <w:pPr>
              <w:rPr>
                <w:sz w:val="22"/>
                <w:szCs w:val="22"/>
              </w:rPr>
            </w:pPr>
          </w:p>
        </w:tc>
        <w:tc>
          <w:tcPr>
            <w:tcW w:w="1206" w:type="dxa"/>
            <w:shd w:val="clear" w:color="auto" w:fill="auto"/>
          </w:tcPr>
          <w:p w14:paraId="58493DF3" w14:textId="77777777" w:rsidR="00C72630" w:rsidRPr="00964B80" w:rsidRDefault="00C72630" w:rsidP="0085609C">
            <w:pPr>
              <w:rPr>
                <w:sz w:val="22"/>
                <w:szCs w:val="22"/>
              </w:rPr>
            </w:pPr>
          </w:p>
        </w:tc>
      </w:tr>
      <w:tr w:rsidR="0085609C" w:rsidRPr="00964B80" w14:paraId="70497907" w14:textId="77777777" w:rsidTr="00681652">
        <w:tc>
          <w:tcPr>
            <w:tcW w:w="1528" w:type="dxa"/>
            <w:shd w:val="clear" w:color="auto" w:fill="auto"/>
          </w:tcPr>
          <w:p w14:paraId="36F43765" w14:textId="77777777" w:rsidR="00C72630" w:rsidRPr="00964B80" w:rsidRDefault="00C72630" w:rsidP="0085609C">
            <w:pPr>
              <w:rPr>
                <w:sz w:val="22"/>
                <w:szCs w:val="22"/>
              </w:rPr>
            </w:pPr>
            <w:r w:rsidRPr="00964B80">
              <w:rPr>
                <w:sz w:val="22"/>
                <w:szCs w:val="22"/>
              </w:rPr>
              <w:t>Inkstų ir šlapimo takų sutrikimai</w:t>
            </w:r>
          </w:p>
        </w:tc>
        <w:tc>
          <w:tcPr>
            <w:tcW w:w="1325" w:type="dxa"/>
            <w:shd w:val="clear" w:color="auto" w:fill="auto"/>
          </w:tcPr>
          <w:p w14:paraId="51FDDD01" w14:textId="77777777" w:rsidR="00C72630" w:rsidRPr="00964B80" w:rsidRDefault="00C72630" w:rsidP="0085609C">
            <w:pPr>
              <w:rPr>
                <w:sz w:val="22"/>
                <w:szCs w:val="22"/>
              </w:rPr>
            </w:pPr>
          </w:p>
        </w:tc>
        <w:tc>
          <w:tcPr>
            <w:tcW w:w="1570" w:type="dxa"/>
            <w:shd w:val="clear" w:color="auto" w:fill="auto"/>
          </w:tcPr>
          <w:p w14:paraId="13145BDD" w14:textId="77777777" w:rsidR="00C72630" w:rsidRPr="00964B80" w:rsidRDefault="00C72630" w:rsidP="0085609C">
            <w:pPr>
              <w:rPr>
                <w:sz w:val="22"/>
                <w:szCs w:val="22"/>
              </w:rPr>
            </w:pPr>
          </w:p>
        </w:tc>
        <w:tc>
          <w:tcPr>
            <w:tcW w:w="1801" w:type="dxa"/>
            <w:shd w:val="clear" w:color="auto" w:fill="auto"/>
          </w:tcPr>
          <w:p w14:paraId="0F14E15D" w14:textId="77777777" w:rsidR="00C72630" w:rsidRPr="00964B80" w:rsidRDefault="00C72630" w:rsidP="0085609C">
            <w:pPr>
              <w:rPr>
                <w:sz w:val="22"/>
                <w:szCs w:val="22"/>
              </w:rPr>
            </w:pPr>
            <w:r w:rsidRPr="00964B80">
              <w:rPr>
                <w:sz w:val="22"/>
                <w:szCs w:val="22"/>
              </w:rPr>
              <w:t>Hematurija</w:t>
            </w:r>
          </w:p>
        </w:tc>
        <w:tc>
          <w:tcPr>
            <w:tcW w:w="1856" w:type="dxa"/>
            <w:shd w:val="clear" w:color="auto" w:fill="auto"/>
          </w:tcPr>
          <w:p w14:paraId="2F16697A" w14:textId="77777777" w:rsidR="00C72630" w:rsidRPr="00964B80" w:rsidRDefault="00C72630" w:rsidP="0085609C">
            <w:pPr>
              <w:rPr>
                <w:sz w:val="22"/>
                <w:szCs w:val="22"/>
              </w:rPr>
            </w:pPr>
          </w:p>
        </w:tc>
        <w:tc>
          <w:tcPr>
            <w:tcW w:w="1206" w:type="dxa"/>
            <w:shd w:val="clear" w:color="auto" w:fill="auto"/>
          </w:tcPr>
          <w:p w14:paraId="09D94C1C" w14:textId="77777777" w:rsidR="00C72630" w:rsidRPr="00964B80" w:rsidRDefault="00C72630" w:rsidP="0085609C">
            <w:pPr>
              <w:rPr>
                <w:sz w:val="22"/>
                <w:szCs w:val="22"/>
              </w:rPr>
            </w:pPr>
          </w:p>
        </w:tc>
      </w:tr>
      <w:tr w:rsidR="0085609C" w:rsidRPr="00964B80" w14:paraId="51B5F403" w14:textId="77777777" w:rsidTr="00681652">
        <w:tc>
          <w:tcPr>
            <w:tcW w:w="1528" w:type="dxa"/>
            <w:shd w:val="clear" w:color="auto" w:fill="auto"/>
          </w:tcPr>
          <w:p w14:paraId="4DB4FDD9" w14:textId="77777777" w:rsidR="00C72630" w:rsidRPr="00964B80" w:rsidRDefault="00C72630" w:rsidP="0085609C">
            <w:pPr>
              <w:rPr>
                <w:sz w:val="22"/>
                <w:szCs w:val="22"/>
              </w:rPr>
            </w:pPr>
            <w:r w:rsidRPr="00964B80">
              <w:rPr>
                <w:sz w:val="22"/>
                <w:szCs w:val="22"/>
              </w:rPr>
              <w:t>Lytinės sistemos ir krūties sutrikimai</w:t>
            </w:r>
          </w:p>
        </w:tc>
        <w:tc>
          <w:tcPr>
            <w:tcW w:w="1325" w:type="dxa"/>
            <w:shd w:val="clear" w:color="auto" w:fill="auto"/>
          </w:tcPr>
          <w:p w14:paraId="337B54DC" w14:textId="77777777" w:rsidR="00C72630" w:rsidRPr="00964B80" w:rsidRDefault="00C72630" w:rsidP="0085609C">
            <w:pPr>
              <w:rPr>
                <w:sz w:val="22"/>
                <w:szCs w:val="22"/>
              </w:rPr>
            </w:pPr>
          </w:p>
        </w:tc>
        <w:tc>
          <w:tcPr>
            <w:tcW w:w="1570" w:type="dxa"/>
            <w:shd w:val="clear" w:color="auto" w:fill="auto"/>
          </w:tcPr>
          <w:p w14:paraId="1D734C66" w14:textId="77777777" w:rsidR="00C72630" w:rsidRPr="00964B80" w:rsidRDefault="00C72630" w:rsidP="0085609C">
            <w:pPr>
              <w:rPr>
                <w:sz w:val="22"/>
                <w:szCs w:val="22"/>
              </w:rPr>
            </w:pPr>
          </w:p>
        </w:tc>
        <w:tc>
          <w:tcPr>
            <w:tcW w:w="1801" w:type="dxa"/>
            <w:shd w:val="clear" w:color="auto" w:fill="auto"/>
          </w:tcPr>
          <w:p w14:paraId="6B469BAD" w14:textId="77777777" w:rsidR="00C72630" w:rsidRPr="00964B80" w:rsidRDefault="00C72630" w:rsidP="0085609C">
            <w:pPr>
              <w:rPr>
                <w:sz w:val="22"/>
                <w:szCs w:val="22"/>
              </w:rPr>
            </w:pPr>
          </w:p>
        </w:tc>
        <w:tc>
          <w:tcPr>
            <w:tcW w:w="1856" w:type="dxa"/>
            <w:shd w:val="clear" w:color="auto" w:fill="auto"/>
          </w:tcPr>
          <w:p w14:paraId="0ECF25A6" w14:textId="77777777" w:rsidR="008E4F17" w:rsidRPr="00964B80" w:rsidRDefault="00C72630" w:rsidP="0085609C">
            <w:pPr>
              <w:rPr>
                <w:sz w:val="22"/>
                <w:szCs w:val="22"/>
              </w:rPr>
            </w:pPr>
            <w:r w:rsidRPr="00964B80">
              <w:rPr>
                <w:sz w:val="22"/>
                <w:szCs w:val="22"/>
              </w:rPr>
              <w:t>Varpos hemoragija,</w:t>
            </w:r>
          </w:p>
          <w:p w14:paraId="3BE41710" w14:textId="77777777" w:rsidR="008E4F17" w:rsidRPr="00964B80" w:rsidRDefault="008E4F17" w:rsidP="008E4F17">
            <w:pPr>
              <w:rPr>
                <w:sz w:val="22"/>
                <w:szCs w:val="22"/>
              </w:rPr>
            </w:pPr>
            <w:r w:rsidRPr="00964B80">
              <w:rPr>
                <w:sz w:val="22"/>
                <w:szCs w:val="22"/>
              </w:rPr>
              <w:t>Pr</w:t>
            </w:r>
            <w:r w:rsidR="00C72630" w:rsidRPr="00964B80">
              <w:rPr>
                <w:sz w:val="22"/>
                <w:szCs w:val="22"/>
              </w:rPr>
              <w:t>iapizmas*</w:t>
            </w:r>
            <w:r w:rsidRPr="00964B80">
              <w:rPr>
                <w:sz w:val="22"/>
                <w:szCs w:val="22"/>
              </w:rPr>
              <w:t>,</w:t>
            </w:r>
          </w:p>
          <w:p w14:paraId="38559EC6" w14:textId="77777777" w:rsidR="008E4F17" w:rsidRPr="00964B80" w:rsidRDefault="008E4F17" w:rsidP="008E4F17">
            <w:pPr>
              <w:rPr>
                <w:sz w:val="22"/>
                <w:szCs w:val="22"/>
              </w:rPr>
            </w:pPr>
            <w:r w:rsidRPr="00964B80">
              <w:rPr>
                <w:sz w:val="22"/>
                <w:szCs w:val="22"/>
              </w:rPr>
              <w:t>H</w:t>
            </w:r>
            <w:r w:rsidR="00C72630" w:rsidRPr="00964B80">
              <w:rPr>
                <w:sz w:val="22"/>
                <w:szCs w:val="22"/>
              </w:rPr>
              <w:t>ematospermija,</w:t>
            </w:r>
          </w:p>
          <w:p w14:paraId="47B8E33A" w14:textId="77777777" w:rsidR="00C72630" w:rsidRPr="00964B80" w:rsidRDefault="008E4F17" w:rsidP="008E4F17">
            <w:pPr>
              <w:rPr>
                <w:sz w:val="22"/>
                <w:szCs w:val="22"/>
              </w:rPr>
            </w:pPr>
            <w:r w:rsidRPr="00964B80">
              <w:rPr>
                <w:sz w:val="22"/>
                <w:szCs w:val="22"/>
              </w:rPr>
              <w:t>P</w:t>
            </w:r>
            <w:r w:rsidR="00C72630" w:rsidRPr="00964B80">
              <w:rPr>
                <w:sz w:val="22"/>
                <w:szCs w:val="22"/>
              </w:rPr>
              <w:t>adidėjusi erekcija</w:t>
            </w:r>
          </w:p>
        </w:tc>
        <w:tc>
          <w:tcPr>
            <w:tcW w:w="1206" w:type="dxa"/>
            <w:shd w:val="clear" w:color="auto" w:fill="auto"/>
          </w:tcPr>
          <w:p w14:paraId="1AF204FC" w14:textId="77777777" w:rsidR="00C72630" w:rsidRPr="00964B80" w:rsidRDefault="00C72630" w:rsidP="0085609C">
            <w:pPr>
              <w:rPr>
                <w:sz w:val="22"/>
                <w:szCs w:val="22"/>
              </w:rPr>
            </w:pPr>
          </w:p>
        </w:tc>
      </w:tr>
      <w:tr w:rsidR="0085609C" w:rsidRPr="00964B80" w14:paraId="1A477FA8" w14:textId="77777777" w:rsidTr="00681652">
        <w:tc>
          <w:tcPr>
            <w:tcW w:w="1528" w:type="dxa"/>
            <w:shd w:val="clear" w:color="auto" w:fill="auto"/>
          </w:tcPr>
          <w:p w14:paraId="4C5F0755" w14:textId="77777777" w:rsidR="00C72630" w:rsidRPr="00964B80" w:rsidRDefault="00C72630" w:rsidP="0085609C">
            <w:pPr>
              <w:rPr>
                <w:sz w:val="22"/>
                <w:szCs w:val="22"/>
              </w:rPr>
            </w:pPr>
            <w:r w:rsidRPr="00964B80">
              <w:rPr>
                <w:sz w:val="22"/>
                <w:szCs w:val="22"/>
              </w:rPr>
              <w:t>Bendrieji sutrikimai ir vartojimo vietos pažeidimai</w:t>
            </w:r>
          </w:p>
        </w:tc>
        <w:tc>
          <w:tcPr>
            <w:tcW w:w="1325" w:type="dxa"/>
            <w:shd w:val="clear" w:color="auto" w:fill="auto"/>
          </w:tcPr>
          <w:p w14:paraId="74A92576" w14:textId="77777777" w:rsidR="00C72630" w:rsidRPr="00964B80" w:rsidRDefault="00C72630" w:rsidP="0085609C">
            <w:pPr>
              <w:rPr>
                <w:sz w:val="22"/>
                <w:szCs w:val="22"/>
              </w:rPr>
            </w:pPr>
          </w:p>
        </w:tc>
        <w:tc>
          <w:tcPr>
            <w:tcW w:w="1570" w:type="dxa"/>
            <w:shd w:val="clear" w:color="auto" w:fill="auto"/>
          </w:tcPr>
          <w:p w14:paraId="180F1B0D" w14:textId="77777777" w:rsidR="00C72630" w:rsidRPr="00964B80" w:rsidRDefault="00C72630" w:rsidP="0085609C">
            <w:pPr>
              <w:rPr>
                <w:sz w:val="22"/>
                <w:szCs w:val="22"/>
              </w:rPr>
            </w:pPr>
          </w:p>
        </w:tc>
        <w:tc>
          <w:tcPr>
            <w:tcW w:w="1801" w:type="dxa"/>
            <w:shd w:val="clear" w:color="auto" w:fill="auto"/>
          </w:tcPr>
          <w:p w14:paraId="168D8CE1" w14:textId="77777777" w:rsidR="008E4F17" w:rsidRPr="00964B80" w:rsidRDefault="00C72630" w:rsidP="0085609C">
            <w:pPr>
              <w:rPr>
                <w:sz w:val="22"/>
                <w:szCs w:val="22"/>
              </w:rPr>
            </w:pPr>
            <w:r w:rsidRPr="00964B80">
              <w:rPr>
                <w:sz w:val="22"/>
                <w:szCs w:val="22"/>
              </w:rPr>
              <w:t>Krūtinės skausmas,</w:t>
            </w:r>
          </w:p>
          <w:p w14:paraId="4F624E55" w14:textId="77777777" w:rsidR="008E4F17" w:rsidRPr="00964B80" w:rsidRDefault="008E4F17" w:rsidP="0085609C">
            <w:pPr>
              <w:rPr>
                <w:sz w:val="22"/>
                <w:szCs w:val="22"/>
              </w:rPr>
            </w:pPr>
            <w:r w:rsidRPr="00964B80">
              <w:rPr>
                <w:sz w:val="22"/>
                <w:szCs w:val="22"/>
              </w:rPr>
              <w:t>N</w:t>
            </w:r>
            <w:r w:rsidR="00C72630" w:rsidRPr="00964B80">
              <w:rPr>
                <w:sz w:val="22"/>
                <w:szCs w:val="22"/>
              </w:rPr>
              <w:t>uovargis,</w:t>
            </w:r>
          </w:p>
          <w:p w14:paraId="0963EE5F" w14:textId="77777777" w:rsidR="00C72630" w:rsidRPr="00964B80" w:rsidRDefault="008E4F17" w:rsidP="0085609C">
            <w:pPr>
              <w:rPr>
                <w:sz w:val="22"/>
                <w:szCs w:val="22"/>
              </w:rPr>
            </w:pPr>
            <w:r w:rsidRPr="00964B80">
              <w:rPr>
                <w:sz w:val="22"/>
                <w:szCs w:val="22"/>
              </w:rPr>
              <w:t>K</w:t>
            </w:r>
            <w:r w:rsidR="00C72630" w:rsidRPr="00964B80">
              <w:rPr>
                <w:sz w:val="22"/>
                <w:szCs w:val="22"/>
              </w:rPr>
              <w:t>arščio pojūtis</w:t>
            </w:r>
          </w:p>
        </w:tc>
        <w:tc>
          <w:tcPr>
            <w:tcW w:w="1856" w:type="dxa"/>
            <w:shd w:val="clear" w:color="auto" w:fill="auto"/>
          </w:tcPr>
          <w:p w14:paraId="59BC5DAB" w14:textId="77777777" w:rsidR="00C72630" w:rsidRPr="00964B80" w:rsidRDefault="00C72630" w:rsidP="0085609C">
            <w:pPr>
              <w:rPr>
                <w:sz w:val="22"/>
                <w:szCs w:val="22"/>
              </w:rPr>
            </w:pPr>
            <w:r w:rsidRPr="00964B80">
              <w:rPr>
                <w:sz w:val="22"/>
                <w:szCs w:val="22"/>
              </w:rPr>
              <w:t>Dirglumas</w:t>
            </w:r>
          </w:p>
        </w:tc>
        <w:tc>
          <w:tcPr>
            <w:tcW w:w="1206" w:type="dxa"/>
            <w:shd w:val="clear" w:color="auto" w:fill="auto"/>
          </w:tcPr>
          <w:p w14:paraId="2A625AF0" w14:textId="77777777" w:rsidR="00C72630" w:rsidRPr="00964B80" w:rsidRDefault="00C72630" w:rsidP="0085609C">
            <w:pPr>
              <w:rPr>
                <w:sz w:val="22"/>
                <w:szCs w:val="22"/>
              </w:rPr>
            </w:pPr>
          </w:p>
        </w:tc>
      </w:tr>
      <w:tr w:rsidR="0085609C" w:rsidRPr="00964B80" w14:paraId="60888438" w14:textId="77777777" w:rsidTr="00681652">
        <w:tc>
          <w:tcPr>
            <w:tcW w:w="1528" w:type="dxa"/>
            <w:shd w:val="clear" w:color="auto" w:fill="auto"/>
          </w:tcPr>
          <w:p w14:paraId="43F91B09" w14:textId="77777777" w:rsidR="00C72630" w:rsidRPr="00964B80" w:rsidRDefault="00C72630" w:rsidP="0085609C">
            <w:pPr>
              <w:rPr>
                <w:sz w:val="22"/>
                <w:szCs w:val="22"/>
              </w:rPr>
            </w:pPr>
            <w:r w:rsidRPr="00964B80">
              <w:rPr>
                <w:sz w:val="22"/>
                <w:szCs w:val="22"/>
              </w:rPr>
              <w:t>Tyrimai</w:t>
            </w:r>
          </w:p>
        </w:tc>
        <w:tc>
          <w:tcPr>
            <w:tcW w:w="1325" w:type="dxa"/>
            <w:shd w:val="clear" w:color="auto" w:fill="auto"/>
          </w:tcPr>
          <w:p w14:paraId="468EFB4A" w14:textId="77777777" w:rsidR="00C72630" w:rsidRPr="00964B80" w:rsidRDefault="00C72630" w:rsidP="0085609C">
            <w:pPr>
              <w:rPr>
                <w:sz w:val="22"/>
                <w:szCs w:val="22"/>
              </w:rPr>
            </w:pPr>
          </w:p>
        </w:tc>
        <w:tc>
          <w:tcPr>
            <w:tcW w:w="1570" w:type="dxa"/>
            <w:shd w:val="clear" w:color="auto" w:fill="auto"/>
          </w:tcPr>
          <w:p w14:paraId="764B299C" w14:textId="77777777" w:rsidR="00C72630" w:rsidRPr="00964B80" w:rsidRDefault="00C72630" w:rsidP="0085609C">
            <w:pPr>
              <w:rPr>
                <w:sz w:val="22"/>
                <w:szCs w:val="22"/>
              </w:rPr>
            </w:pPr>
          </w:p>
        </w:tc>
        <w:tc>
          <w:tcPr>
            <w:tcW w:w="1801" w:type="dxa"/>
            <w:shd w:val="clear" w:color="auto" w:fill="auto"/>
          </w:tcPr>
          <w:p w14:paraId="3C883CCF" w14:textId="77777777" w:rsidR="00C72630" w:rsidRPr="00964B80" w:rsidRDefault="00C72630" w:rsidP="0085609C">
            <w:pPr>
              <w:rPr>
                <w:sz w:val="22"/>
                <w:szCs w:val="22"/>
              </w:rPr>
            </w:pPr>
            <w:r w:rsidRPr="00964B80">
              <w:rPr>
                <w:sz w:val="22"/>
                <w:szCs w:val="22"/>
              </w:rPr>
              <w:t>Širdies plakimo padažnėjimas</w:t>
            </w:r>
          </w:p>
        </w:tc>
        <w:tc>
          <w:tcPr>
            <w:tcW w:w="1856" w:type="dxa"/>
            <w:shd w:val="clear" w:color="auto" w:fill="auto"/>
          </w:tcPr>
          <w:p w14:paraId="5191A3D8" w14:textId="77777777" w:rsidR="00C72630" w:rsidRPr="00964B80" w:rsidRDefault="00C72630" w:rsidP="0085609C">
            <w:pPr>
              <w:rPr>
                <w:sz w:val="22"/>
                <w:szCs w:val="22"/>
              </w:rPr>
            </w:pPr>
          </w:p>
        </w:tc>
        <w:tc>
          <w:tcPr>
            <w:tcW w:w="1206" w:type="dxa"/>
            <w:shd w:val="clear" w:color="auto" w:fill="auto"/>
          </w:tcPr>
          <w:p w14:paraId="5B477CB8" w14:textId="77777777" w:rsidR="00C72630" w:rsidRPr="00964B80" w:rsidRDefault="00C72630" w:rsidP="0085609C">
            <w:pPr>
              <w:rPr>
                <w:sz w:val="22"/>
                <w:szCs w:val="22"/>
              </w:rPr>
            </w:pPr>
          </w:p>
        </w:tc>
      </w:tr>
    </w:tbl>
    <w:p w14:paraId="70454F54" w14:textId="77777777" w:rsidR="008E4F17" w:rsidRPr="00964B80" w:rsidRDefault="008E4F17" w:rsidP="008E4F17">
      <w:pPr>
        <w:pStyle w:val="BTEMEASMCA"/>
      </w:pPr>
      <w:r w:rsidRPr="00964B80">
        <w:t>*Pranešta tik po to, kai vaistas pateko į rinką</w:t>
      </w:r>
    </w:p>
    <w:p w14:paraId="2E013471" w14:textId="77777777" w:rsidR="008E4F17" w:rsidRPr="00964B80" w:rsidRDefault="008E4F17" w:rsidP="008E4F17">
      <w:pPr>
        <w:pStyle w:val="BTEMEASMCA"/>
      </w:pPr>
      <w:r w:rsidRPr="00964B80">
        <w:t>**Spalvoto matymo sutrikimas: chloropsija, chromatopsija, cianopsija, eritropsija ir ksantopsija</w:t>
      </w:r>
    </w:p>
    <w:p w14:paraId="7F458E51" w14:textId="77777777" w:rsidR="006D3F1D" w:rsidRPr="00964B80" w:rsidRDefault="008E4F17" w:rsidP="008E4F17">
      <w:pPr>
        <w:pStyle w:val="BTEMEASMCA"/>
      </w:pPr>
      <w:r w:rsidRPr="00964B80">
        <w:t>***Ašarojimo sutrikimai: akių sausumas, ašarų funkcijos sutrikimai ir padidėjęs ašarojimas</w:t>
      </w:r>
    </w:p>
    <w:p w14:paraId="2A71AD44" w14:textId="77777777" w:rsidR="006D3F1D" w:rsidRPr="00964B80" w:rsidRDefault="006D3F1D" w:rsidP="006D3F1D">
      <w:pPr>
        <w:autoSpaceDE w:val="0"/>
        <w:autoSpaceDN w:val="0"/>
        <w:adjustRightInd w:val="0"/>
        <w:jc w:val="both"/>
        <w:rPr>
          <w:sz w:val="22"/>
          <w:szCs w:val="22"/>
          <w:lang w:eastAsia="lt-LT"/>
        </w:rPr>
      </w:pPr>
    </w:p>
    <w:p w14:paraId="6610DCA6" w14:textId="77777777" w:rsidR="00102EAC" w:rsidRPr="00964B80" w:rsidRDefault="00102EAC" w:rsidP="00102EAC">
      <w:pPr>
        <w:autoSpaceDE w:val="0"/>
        <w:autoSpaceDN w:val="0"/>
        <w:adjustRightInd w:val="0"/>
        <w:rPr>
          <w:sz w:val="22"/>
          <w:szCs w:val="22"/>
          <w:u w:val="single"/>
          <w:lang w:eastAsia="lt-LT"/>
        </w:rPr>
      </w:pPr>
      <w:r w:rsidRPr="00964B80">
        <w:rPr>
          <w:sz w:val="22"/>
          <w:szCs w:val="22"/>
          <w:u w:val="single"/>
          <w:lang w:eastAsia="lt-LT"/>
        </w:rPr>
        <w:t>Pranešimas apie įtariamas nepageidaujamas reakcijas</w:t>
      </w:r>
    </w:p>
    <w:p w14:paraId="2FEDA911" w14:textId="2A6F3270" w:rsidR="006D3F1D" w:rsidRPr="00FF4AE8" w:rsidRDefault="004F2099" w:rsidP="008578F5">
      <w:pPr>
        <w:autoSpaceDE w:val="0"/>
        <w:autoSpaceDN w:val="0"/>
        <w:adjustRightInd w:val="0"/>
        <w:rPr>
          <w:sz w:val="22"/>
          <w:szCs w:val="22"/>
        </w:rPr>
      </w:pPr>
      <w:r w:rsidRPr="004F2099">
        <w:rPr>
          <w:sz w:val="22"/>
          <w:szCs w:val="22"/>
          <w:lang w:eastAsia="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http://www.vvkt.lt).</w:t>
      </w:r>
    </w:p>
    <w:p w14:paraId="4B7BC612" w14:textId="77777777" w:rsidR="006D3F1D" w:rsidRPr="00FB2CC3" w:rsidRDefault="006D3F1D" w:rsidP="006D3F1D">
      <w:pPr>
        <w:pStyle w:val="BTEMEASMCA"/>
        <w:jc w:val="left"/>
      </w:pPr>
    </w:p>
    <w:p w14:paraId="666A72A9" w14:textId="77777777" w:rsidR="006D3F1D" w:rsidRPr="00033BD7" w:rsidRDefault="006D3F1D" w:rsidP="006D3F1D">
      <w:pPr>
        <w:pStyle w:val="PI-2EMEASMCA"/>
      </w:pPr>
      <w:bookmarkStart w:id="28" w:name="_Toc129243110"/>
      <w:bookmarkStart w:id="29" w:name="_Toc129243235"/>
      <w:r w:rsidRPr="00033BD7">
        <w:t>4.9</w:t>
      </w:r>
      <w:r w:rsidRPr="00033BD7">
        <w:tab/>
        <w:t>Perdozavimas</w:t>
      </w:r>
      <w:bookmarkEnd w:id="28"/>
      <w:bookmarkEnd w:id="29"/>
    </w:p>
    <w:p w14:paraId="1CBD9A3C" w14:textId="77777777" w:rsidR="006D3F1D" w:rsidRPr="00964B80" w:rsidRDefault="006D3F1D" w:rsidP="006D3F1D">
      <w:pPr>
        <w:pStyle w:val="BTEMEASMCA"/>
        <w:jc w:val="left"/>
      </w:pPr>
    </w:p>
    <w:p w14:paraId="30D2A54C"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 xml:space="preserve">Sveikiems savanoriams ne didesnė kaip 800 mg sildenafilio dozė sukėlė tokias pat nepageidaujamas reakcijas kaip mažesnės dozės, bet šios reakcijos pasireiškė dažniau ir buvo sunkesnės. Išgėrus 200 mg dozę, vaistinio preparato veiksmingumas </w:t>
      </w:r>
      <w:r w:rsidRPr="00964B80">
        <w:rPr>
          <w:sz w:val="22"/>
          <w:szCs w:val="22"/>
          <w:lang w:eastAsia="lt-LT"/>
        </w:rPr>
        <w:lastRenderedPageBreak/>
        <w:t>nepadidėjo, bet dažniau atsirado nepageidaujamų reakcijų (galvos skausmas, karščio pylimas, galvos svaigimas, dispepsija, nosies užgulimas, regos pokytis).</w:t>
      </w:r>
    </w:p>
    <w:p w14:paraId="1C1C229D" w14:textId="77777777" w:rsidR="006D3F1D" w:rsidRPr="00964B80" w:rsidRDefault="006D3F1D" w:rsidP="006D3F1D">
      <w:pPr>
        <w:autoSpaceDE w:val="0"/>
        <w:autoSpaceDN w:val="0"/>
        <w:adjustRightInd w:val="0"/>
        <w:rPr>
          <w:sz w:val="22"/>
          <w:szCs w:val="22"/>
          <w:lang w:eastAsia="lt-LT"/>
        </w:rPr>
      </w:pPr>
    </w:p>
    <w:p w14:paraId="7E6897E1" w14:textId="77777777" w:rsidR="006D3F1D" w:rsidRPr="00964B80" w:rsidRDefault="006D3F1D" w:rsidP="006D3F1D">
      <w:pPr>
        <w:autoSpaceDE w:val="0"/>
        <w:autoSpaceDN w:val="0"/>
        <w:adjustRightInd w:val="0"/>
        <w:rPr>
          <w:sz w:val="22"/>
          <w:szCs w:val="22"/>
          <w:lang w:eastAsia="lt-LT"/>
        </w:rPr>
      </w:pPr>
      <w:r w:rsidRPr="00964B80">
        <w:rPr>
          <w:sz w:val="22"/>
          <w:szCs w:val="22"/>
        </w:rPr>
        <w:t>Perdozavus, jeigu reikia, taikomos įprastinės palaikomojo gydymo priemonės. Sildenafilis stipriai prisijungia prie kraujo plazmos baltymų ir neeliminuojamas su šlapimu, todėl dializė jo klirenso greitinti neturėtų.</w:t>
      </w:r>
    </w:p>
    <w:p w14:paraId="0D979172" w14:textId="77777777" w:rsidR="006D3F1D" w:rsidRPr="00964B80" w:rsidRDefault="006D3F1D" w:rsidP="006D3F1D">
      <w:pPr>
        <w:pStyle w:val="BTEMEASMCA"/>
        <w:jc w:val="left"/>
      </w:pPr>
    </w:p>
    <w:p w14:paraId="0AB37BE3" w14:textId="77777777" w:rsidR="006D3F1D" w:rsidRPr="00964B80" w:rsidRDefault="006D3F1D" w:rsidP="006D3F1D">
      <w:pPr>
        <w:pStyle w:val="BTEMEASMCA"/>
        <w:jc w:val="left"/>
      </w:pPr>
    </w:p>
    <w:p w14:paraId="22A47328" w14:textId="77777777" w:rsidR="006D3F1D" w:rsidRPr="00964B80" w:rsidRDefault="006D3F1D" w:rsidP="006D3F1D">
      <w:pPr>
        <w:pStyle w:val="PI-1EMEASMCA"/>
      </w:pPr>
      <w:bookmarkStart w:id="30" w:name="_Toc129243111"/>
      <w:bookmarkStart w:id="31" w:name="_Toc129243236"/>
      <w:r w:rsidRPr="00964B80">
        <w:t>5.</w:t>
      </w:r>
      <w:r w:rsidRPr="00964B80">
        <w:tab/>
        <w:t>FARMAKOLOGINĖS SAVYBĖS</w:t>
      </w:r>
      <w:bookmarkEnd w:id="30"/>
      <w:bookmarkEnd w:id="31"/>
    </w:p>
    <w:p w14:paraId="19E28825" w14:textId="77777777" w:rsidR="006D3F1D" w:rsidRPr="00964B80" w:rsidRDefault="006D3F1D" w:rsidP="006D3F1D">
      <w:pPr>
        <w:pStyle w:val="BTEMEASMCA"/>
        <w:jc w:val="left"/>
      </w:pPr>
    </w:p>
    <w:p w14:paraId="228DB947" w14:textId="77777777" w:rsidR="006D3F1D" w:rsidRPr="00964B80" w:rsidRDefault="006D3F1D" w:rsidP="006D3F1D">
      <w:pPr>
        <w:pStyle w:val="PI-2EMEASMCA"/>
      </w:pPr>
      <w:bookmarkStart w:id="32" w:name="_Toc129243112"/>
      <w:bookmarkStart w:id="33" w:name="_Toc129243237"/>
      <w:r w:rsidRPr="00964B80">
        <w:t>5.1</w:t>
      </w:r>
      <w:r w:rsidRPr="00964B80">
        <w:tab/>
        <w:t>Farmakodinaminės savybės</w:t>
      </w:r>
      <w:bookmarkEnd w:id="32"/>
      <w:bookmarkEnd w:id="33"/>
    </w:p>
    <w:p w14:paraId="3209975C" w14:textId="77777777" w:rsidR="006D3F1D" w:rsidRPr="00964B80" w:rsidRDefault="006D3F1D" w:rsidP="006D3F1D">
      <w:pPr>
        <w:pStyle w:val="BTEMEASMCA"/>
        <w:jc w:val="left"/>
      </w:pPr>
    </w:p>
    <w:p w14:paraId="35007199" w14:textId="77777777" w:rsidR="006D3F1D" w:rsidRPr="00033BD7" w:rsidRDefault="006D3F1D" w:rsidP="006D3F1D">
      <w:pPr>
        <w:autoSpaceDE w:val="0"/>
        <w:autoSpaceDN w:val="0"/>
        <w:adjustRightInd w:val="0"/>
        <w:rPr>
          <w:sz w:val="22"/>
          <w:szCs w:val="22"/>
          <w:lang w:eastAsia="lt-LT"/>
        </w:rPr>
      </w:pPr>
      <w:r w:rsidRPr="00964B80">
        <w:rPr>
          <w:sz w:val="22"/>
          <w:szCs w:val="22"/>
          <w:lang w:eastAsia="lt-LT"/>
        </w:rPr>
        <w:t xml:space="preserve">Farmakoterapinė grupė </w:t>
      </w:r>
      <w:r w:rsidRPr="00FB2CC3">
        <w:rPr>
          <w:sz w:val="22"/>
          <w:szCs w:val="22"/>
          <w:lang w:eastAsia="lt-LT"/>
        </w:rPr>
        <w:sym w:font="Symbol" w:char="F02D"/>
      </w:r>
      <w:r w:rsidRPr="00FB2CC3">
        <w:rPr>
          <w:sz w:val="22"/>
          <w:szCs w:val="22"/>
          <w:lang w:eastAsia="lt-LT"/>
        </w:rPr>
        <w:t xml:space="preserve"> </w:t>
      </w:r>
      <w:r w:rsidR="00102EAC" w:rsidRPr="00FB2CC3">
        <w:rPr>
          <w:sz w:val="22"/>
          <w:szCs w:val="22"/>
          <w:lang w:eastAsia="lt-LT"/>
        </w:rPr>
        <w:t xml:space="preserve">urologiniai preparatai; </w:t>
      </w:r>
      <w:r w:rsidRPr="00033BD7">
        <w:rPr>
          <w:sz w:val="22"/>
          <w:szCs w:val="22"/>
          <w:lang w:eastAsia="lt-LT"/>
        </w:rPr>
        <w:t>vaistinis preparatas erekcijos sutrikimui gydyti, ATC kodas − G04B E03.</w:t>
      </w:r>
    </w:p>
    <w:p w14:paraId="6D12D7DE" w14:textId="77777777" w:rsidR="006D3F1D" w:rsidRPr="00033BD7" w:rsidRDefault="006D3F1D" w:rsidP="006D3F1D">
      <w:pPr>
        <w:autoSpaceDE w:val="0"/>
        <w:autoSpaceDN w:val="0"/>
        <w:adjustRightInd w:val="0"/>
        <w:rPr>
          <w:sz w:val="22"/>
          <w:szCs w:val="22"/>
          <w:lang w:eastAsia="lt-LT"/>
        </w:rPr>
      </w:pPr>
    </w:p>
    <w:p w14:paraId="06F03EF6" w14:textId="77777777" w:rsidR="00102EAC" w:rsidRPr="00964B80" w:rsidRDefault="00102EAC" w:rsidP="006D3F1D">
      <w:pPr>
        <w:autoSpaceDE w:val="0"/>
        <w:autoSpaceDN w:val="0"/>
        <w:adjustRightInd w:val="0"/>
        <w:rPr>
          <w:sz w:val="22"/>
          <w:szCs w:val="22"/>
          <w:u w:val="single"/>
          <w:lang w:eastAsia="lt-LT"/>
        </w:rPr>
      </w:pPr>
      <w:r w:rsidRPr="00964B80">
        <w:rPr>
          <w:sz w:val="22"/>
          <w:szCs w:val="22"/>
          <w:u w:val="single"/>
          <w:lang w:eastAsia="lt-LT"/>
        </w:rPr>
        <w:t>Veikimo mechanizmas</w:t>
      </w:r>
    </w:p>
    <w:p w14:paraId="49AC18A4" w14:textId="77777777" w:rsidR="006D3F1D" w:rsidRPr="00FB2CC3" w:rsidRDefault="006D3F1D" w:rsidP="006D3F1D">
      <w:pPr>
        <w:autoSpaceDE w:val="0"/>
        <w:autoSpaceDN w:val="0"/>
        <w:adjustRightInd w:val="0"/>
        <w:rPr>
          <w:sz w:val="22"/>
          <w:szCs w:val="22"/>
          <w:lang w:eastAsia="lt-LT"/>
        </w:rPr>
      </w:pPr>
      <w:r w:rsidRPr="00964B80">
        <w:rPr>
          <w:sz w:val="22"/>
          <w:szCs w:val="22"/>
          <w:lang w:eastAsia="lt-LT"/>
        </w:rPr>
        <w:t xml:space="preserve">Sildenafilis </w:t>
      </w:r>
      <w:r w:rsidRPr="00FB2CC3">
        <w:rPr>
          <w:sz w:val="22"/>
          <w:szCs w:val="22"/>
          <w:lang w:eastAsia="lt-LT"/>
        </w:rPr>
        <w:sym w:font="Symbol" w:char="F02D"/>
      </w:r>
      <w:r w:rsidRPr="00FB2CC3">
        <w:rPr>
          <w:sz w:val="22"/>
          <w:szCs w:val="22"/>
          <w:lang w:eastAsia="lt-LT"/>
        </w:rPr>
        <w:t xml:space="preserve"> geriamasis vaistinis preparatas erekcijos sutrikimui gydyti. Įprastomis sąlygomis, esant seksualinei stimuliacijai, jis atkuria erekcijos funkciją, padidina kraujo pritekėjimą į varpą.</w:t>
      </w:r>
    </w:p>
    <w:p w14:paraId="6A3A2B09" w14:textId="77777777" w:rsidR="006D3F1D" w:rsidRPr="00033BD7" w:rsidRDefault="006D3F1D" w:rsidP="006D3F1D">
      <w:pPr>
        <w:autoSpaceDE w:val="0"/>
        <w:autoSpaceDN w:val="0"/>
        <w:adjustRightInd w:val="0"/>
        <w:rPr>
          <w:sz w:val="22"/>
          <w:szCs w:val="22"/>
          <w:lang w:eastAsia="lt-LT"/>
        </w:rPr>
      </w:pPr>
    </w:p>
    <w:p w14:paraId="5491E1D8"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Fiziologinė varpos erekcijos funkcija yra susijusi su seksualinės stimuliacijos metu į varpos akytkūnį išsiskiriančiu azoto oksidu (NO). Azoto oksidas aktyvina fermentą guanilato ciklazę, didinančią ciklinio guanozino monofosfato (cGMF) kiekį, taigi atpalaiduojami lygieji akytkūnio raumenys, į akytkūnį priteka daugiau kraujo.</w:t>
      </w:r>
    </w:p>
    <w:p w14:paraId="7B91F2AF" w14:textId="77777777" w:rsidR="006D3F1D" w:rsidRPr="00964B80" w:rsidRDefault="006D3F1D" w:rsidP="006D3F1D">
      <w:pPr>
        <w:autoSpaceDE w:val="0"/>
        <w:autoSpaceDN w:val="0"/>
        <w:adjustRightInd w:val="0"/>
        <w:rPr>
          <w:sz w:val="22"/>
          <w:szCs w:val="22"/>
          <w:lang w:eastAsia="lt-LT"/>
        </w:rPr>
      </w:pPr>
    </w:p>
    <w:p w14:paraId="29180DE6"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Sildenafilis yra stiprus ir selektyvus cGMF specifinės 5-ojo tipo fosfodiesterazės (FDE5), kuri skaido cGMF akytkūnyje, inhibitorius. Sildenafilio poveikis erekcijai yra periferinis. Vaistinis preparatas tiesiogiai neatpalaiduoja izoliuoto žmogaus akytkūnio, bet stiprina NO sukeliamą atpalaiduojamąjį poveikį šiam audiniui. Kai NO ir cGMF grandinė suaktyvinama, pavyzdžiui, vykstant seksualinei stimuliacijai, sildenafilis, slopindamas FDE5, padidina cGMF kiekį akytkūnyje. Vadinasi, norimam farmakologiniam sildenafilio poveikiui pasireikšti būtinai reikalinga seksualinė stimuliacija.</w:t>
      </w:r>
    </w:p>
    <w:p w14:paraId="1ADA00CE" w14:textId="77777777" w:rsidR="006D3F1D" w:rsidRPr="00964B80" w:rsidRDefault="006D3F1D" w:rsidP="006D3F1D">
      <w:pPr>
        <w:autoSpaceDE w:val="0"/>
        <w:autoSpaceDN w:val="0"/>
        <w:adjustRightInd w:val="0"/>
        <w:rPr>
          <w:sz w:val="22"/>
          <w:szCs w:val="22"/>
          <w:lang w:eastAsia="lt-LT"/>
        </w:rPr>
      </w:pPr>
    </w:p>
    <w:p w14:paraId="385DA6EB" w14:textId="77777777" w:rsidR="00102EAC" w:rsidRPr="00964B80" w:rsidRDefault="00102EAC" w:rsidP="006D3F1D">
      <w:pPr>
        <w:autoSpaceDE w:val="0"/>
        <w:autoSpaceDN w:val="0"/>
        <w:adjustRightInd w:val="0"/>
        <w:rPr>
          <w:sz w:val="22"/>
          <w:szCs w:val="22"/>
          <w:u w:val="single"/>
          <w:lang w:eastAsia="lt-LT"/>
        </w:rPr>
      </w:pPr>
      <w:r w:rsidRPr="00964B80">
        <w:rPr>
          <w:sz w:val="22"/>
          <w:szCs w:val="22"/>
          <w:u w:val="single"/>
          <w:lang w:eastAsia="lt-LT"/>
        </w:rPr>
        <w:t>Farmakodinaminis poveikis</w:t>
      </w:r>
    </w:p>
    <w:p w14:paraId="7BD9552B" w14:textId="77777777" w:rsidR="00102EAC" w:rsidRPr="00964B80" w:rsidRDefault="006D3F1D" w:rsidP="006D3F1D">
      <w:pPr>
        <w:autoSpaceDE w:val="0"/>
        <w:autoSpaceDN w:val="0"/>
        <w:adjustRightInd w:val="0"/>
        <w:rPr>
          <w:sz w:val="22"/>
          <w:szCs w:val="22"/>
          <w:lang w:eastAsia="lt-LT"/>
        </w:rPr>
      </w:pPr>
      <w:r w:rsidRPr="00964B80">
        <w:rPr>
          <w:sz w:val="22"/>
          <w:szCs w:val="22"/>
          <w:lang w:eastAsia="lt-LT"/>
        </w:rPr>
        <w:t xml:space="preserve">Tyrimais </w:t>
      </w:r>
      <w:r w:rsidRPr="00964B80">
        <w:rPr>
          <w:i/>
          <w:iCs/>
          <w:sz w:val="22"/>
          <w:szCs w:val="22"/>
          <w:lang w:eastAsia="lt-LT"/>
        </w:rPr>
        <w:t xml:space="preserve">in vitro </w:t>
      </w:r>
      <w:r w:rsidRPr="00964B80">
        <w:rPr>
          <w:sz w:val="22"/>
          <w:szCs w:val="22"/>
          <w:lang w:eastAsia="lt-LT"/>
        </w:rPr>
        <w:t xml:space="preserve">nustatyta sildenafilio selektyvus poveikis erekcijos procese dalyvaujančioms FDE5. FDE5 jis slopina daug stipriau negu kitas žinomas fosfodiesterazes. Žinoma, kad FDE5 sildenafilis veikia 10 kartų selektyviau negu FDE6, kuri dalyvauja perduodant šviesą tinklainėje. Didžiausia rekomenduojama sildenafilio dozė FDE5 veikia 80 kartų selektyviau negu FDE1, ir 700 kartų selektyviau negu FDE2, FDE3, FDE4, FDE7, FDE8, FDE9, FDE10 ar FDE11. FDE5 vaistinis preparatas veikia 4000 kartų selektyviau negu FDE3, t. y. cAMP specifinę fosfodiesterazę, dalyvaujančią reguliuojant širdies susitraukimus. </w:t>
      </w:r>
    </w:p>
    <w:p w14:paraId="5BA53D9E" w14:textId="77777777" w:rsidR="00102EAC" w:rsidRPr="00964B80" w:rsidRDefault="00102EAC" w:rsidP="006D3F1D">
      <w:pPr>
        <w:autoSpaceDE w:val="0"/>
        <w:autoSpaceDN w:val="0"/>
        <w:adjustRightInd w:val="0"/>
        <w:rPr>
          <w:sz w:val="22"/>
          <w:szCs w:val="22"/>
          <w:lang w:eastAsia="lt-LT"/>
        </w:rPr>
      </w:pPr>
    </w:p>
    <w:p w14:paraId="6D39BEEC" w14:textId="77777777" w:rsidR="00102EAC" w:rsidRPr="00964B80" w:rsidRDefault="00102EAC" w:rsidP="006D3F1D">
      <w:pPr>
        <w:autoSpaceDE w:val="0"/>
        <w:autoSpaceDN w:val="0"/>
        <w:adjustRightInd w:val="0"/>
        <w:rPr>
          <w:sz w:val="22"/>
          <w:szCs w:val="22"/>
          <w:u w:val="single"/>
          <w:lang w:eastAsia="lt-LT"/>
        </w:rPr>
      </w:pPr>
      <w:r w:rsidRPr="00964B80">
        <w:rPr>
          <w:sz w:val="22"/>
          <w:szCs w:val="22"/>
          <w:u w:val="single"/>
          <w:lang w:eastAsia="lt-LT"/>
        </w:rPr>
        <w:t>Klinikinis veiksmingumas ir saugumas</w:t>
      </w:r>
    </w:p>
    <w:p w14:paraId="5B5E4C7C" w14:textId="40CE0679" w:rsidR="006D3F1D" w:rsidRPr="00964B80" w:rsidRDefault="006D3F1D" w:rsidP="006D3F1D">
      <w:pPr>
        <w:autoSpaceDE w:val="0"/>
        <w:autoSpaceDN w:val="0"/>
        <w:adjustRightInd w:val="0"/>
        <w:rPr>
          <w:sz w:val="22"/>
          <w:szCs w:val="22"/>
          <w:lang w:eastAsia="lt-LT"/>
        </w:rPr>
      </w:pPr>
      <w:r w:rsidRPr="00964B80">
        <w:rPr>
          <w:sz w:val="22"/>
          <w:szCs w:val="22"/>
          <w:lang w:eastAsia="lt-LT"/>
        </w:rPr>
        <w:t>Dviem specialiais klinikiniais tyrimais buvo nustatinėta, per kokį laiką nuo sildenafilio pavartojimo pasireiškia erekcija, taikant seksualinę stimuliaciją. Varpos pletizmografijos (</w:t>
      </w:r>
      <w:r w:rsidRPr="00964B80">
        <w:rPr>
          <w:i/>
          <w:iCs/>
          <w:sz w:val="22"/>
          <w:szCs w:val="22"/>
          <w:lang w:eastAsia="lt-LT"/>
        </w:rPr>
        <w:t xml:space="preserve">RigiScan) </w:t>
      </w:r>
      <w:r w:rsidRPr="00964B80">
        <w:rPr>
          <w:sz w:val="22"/>
          <w:szCs w:val="22"/>
          <w:lang w:eastAsia="lt-LT"/>
        </w:rPr>
        <w:t>tyrimo duomenimis, vyrams, vaisto išgėrusiems nevalgius, erekcija, t. y. 60</w:t>
      </w:r>
      <w:r w:rsidR="00BF63E0">
        <w:rPr>
          <w:sz w:val="22"/>
          <w:szCs w:val="22"/>
          <w:lang w:eastAsia="lt-LT"/>
        </w:rPr>
        <w:t> %</w:t>
      </w:r>
      <w:r w:rsidRPr="00BF63E0">
        <w:rPr>
          <w:sz w:val="22"/>
          <w:szCs w:val="22"/>
          <w:lang w:eastAsia="lt-LT"/>
        </w:rPr>
        <w:t xml:space="preserve"> varpos sustandėjimas (pakankamas atlikti lytiniam aktui), atsirado </w:t>
      </w:r>
      <w:r w:rsidRPr="00BF63E0">
        <w:rPr>
          <w:sz w:val="22"/>
          <w:szCs w:val="22"/>
          <w:lang w:eastAsia="lt-LT"/>
        </w:rPr>
        <w:lastRenderedPageBreak/>
        <w:t xml:space="preserve">vidutiniškai per </w:t>
      </w:r>
      <w:r w:rsidRPr="00964B80">
        <w:rPr>
          <w:sz w:val="22"/>
          <w:szCs w:val="22"/>
          <w:lang w:eastAsia="lt-LT"/>
        </w:rPr>
        <w:t xml:space="preserve">25 minutes (12-37 min.). Kitu </w:t>
      </w:r>
      <w:r w:rsidRPr="00964B80">
        <w:rPr>
          <w:i/>
          <w:iCs/>
          <w:sz w:val="22"/>
          <w:szCs w:val="22"/>
          <w:lang w:eastAsia="lt-LT"/>
        </w:rPr>
        <w:t>RigiScan</w:t>
      </w:r>
      <w:r w:rsidRPr="00964B80">
        <w:rPr>
          <w:sz w:val="22"/>
          <w:szCs w:val="22"/>
          <w:lang w:eastAsia="lt-LT"/>
        </w:rPr>
        <w:t xml:space="preserve"> tyrimu nustatyta, kad taikant seksualinę stimuliaciją, sildenafilis erekciją gali sukelti 4-5 val. laikotarpiu po vartojimo.</w:t>
      </w:r>
    </w:p>
    <w:p w14:paraId="4BA9087D" w14:textId="77777777" w:rsidR="006D3F1D" w:rsidRPr="00964B80" w:rsidRDefault="006D3F1D" w:rsidP="006D3F1D">
      <w:pPr>
        <w:autoSpaceDE w:val="0"/>
        <w:autoSpaceDN w:val="0"/>
        <w:adjustRightInd w:val="0"/>
        <w:rPr>
          <w:sz w:val="22"/>
          <w:szCs w:val="22"/>
          <w:lang w:eastAsia="lt-LT"/>
        </w:rPr>
      </w:pPr>
    </w:p>
    <w:p w14:paraId="2EB77C47" w14:textId="77777777" w:rsidR="006D3F1D" w:rsidRPr="00964B80" w:rsidRDefault="006D3F1D" w:rsidP="006D3F1D">
      <w:pPr>
        <w:autoSpaceDE w:val="0"/>
        <w:autoSpaceDN w:val="0"/>
        <w:adjustRightInd w:val="0"/>
        <w:rPr>
          <w:sz w:val="22"/>
          <w:szCs w:val="22"/>
        </w:rPr>
      </w:pPr>
      <w:r w:rsidRPr="00964B80">
        <w:rPr>
          <w:sz w:val="22"/>
          <w:szCs w:val="22"/>
        </w:rPr>
        <w:t>Sildenafilio poveikis kraujospūdžiui yra nedidelis, trumpalaikis ir dažniausiai kliniškai nereikšmingas. Išgėrus 100 mg sildenafilio, sistolinis kraujospūdis gulint sumažėja vidutiniškai 8,4 mmHg, diastolinis - 5,5 mmHg. Kraujospūdžio sumažėjimas rodo, kad sildenafilis plečia kraujagysles, greičiausiai didindamas cGMF kiekį lygiuosiuose kraujagyslių raumenyse. Sveikų savanorių, išgėrusių vieną 100 mg sildenafilio dozę, elektrokardiogramoje neatsirado klinikai reikšmingų pokyčių.</w:t>
      </w:r>
    </w:p>
    <w:p w14:paraId="5027739A" w14:textId="77777777" w:rsidR="006D3F1D" w:rsidRPr="00964B80" w:rsidRDefault="006D3F1D" w:rsidP="006D3F1D">
      <w:pPr>
        <w:pStyle w:val="BTEMEASMCA"/>
        <w:jc w:val="left"/>
      </w:pPr>
    </w:p>
    <w:p w14:paraId="148AC38C" w14:textId="56BAAEFB" w:rsidR="006D3F1D" w:rsidRPr="00BF63E0" w:rsidRDefault="006D3F1D" w:rsidP="006D3F1D">
      <w:pPr>
        <w:autoSpaceDE w:val="0"/>
        <w:autoSpaceDN w:val="0"/>
        <w:adjustRightInd w:val="0"/>
        <w:rPr>
          <w:sz w:val="22"/>
          <w:szCs w:val="22"/>
          <w:lang w:eastAsia="lt-LT"/>
        </w:rPr>
      </w:pPr>
      <w:r w:rsidRPr="00964B80">
        <w:rPr>
          <w:sz w:val="22"/>
          <w:szCs w:val="22"/>
          <w:lang w:eastAsia="lt-LT"/>
        </w:rPr>
        <w:t>Vienos 100 mg sildenafilio dozės poveikio kraujotakai tyrimo, kuriame dalyvavo 14 ligonių, sergančių sunkia širdies vainikinių kraujagyslių liga (mažiausiai viena vainikinė arterija buvo susiaurėjusi daugiau kaip 70</w:t>
      </w:r>
      <w:r w:rsidR="00BF63E0">
        <w:rPr>
          <w:sz w:val="22"/>
          <w:szCs w:val="22"/>
          <w:lang w:eastAsia="lt-LT"/>
        </w:rPr>
        <w:t> %</w:t>
      </w:r>
      <w:r w:rsidRPr="00BF63E0">
        <w:rPr>
          <w:sz w:val="22"/>
          <w:szCs w:val="22"/>
          <w:lang w:eastAsia="lt-LT"/>
        </w:rPr>
        <w:t>) duomenimis, vidutinis sistolinis ir diastolinis kraujospūdis ramybės metu sumažėja atitinkamai 7</w:t>
      </w:r>
      <w:r w:rsidR="00BF63E0">
        <w:rPr>
          <w:sz w:val="22"/>
          <w:szCs w:val="22"/>
          <w:lang w:eastAsia="lt-LT"/>
        </w:rPr>
        <w:t> %</w:t>
      </w:r>
      <w:r w:rsidRPr="00BF63E0">
        <w:rPr>
          <w:sz w:val="22"/>
          <w:szCs w:val="22"/>
          <w:lang w:eastAsia="lt-LT"/>
        </w:rPr>
        <w:t xml:space="preserve"> ir 6</w:t>
      </w:r>
      <w:r w:rsidR="00BF63E0">
        <w:rPr>
          <w:sz w:val="22"/>
          <w:szCs w:val="22"/>
          <w:lang w:eastAsia="lt-LT"/>
        </w:rPr>
        <w:t> %</w:t>
      </w:r>
      <w:r w:rsidRPr="00BF63E0">
        <w:rPr>
          <w:sz w:val="22"/>
          <w:szCs w:val="22"/>
          <w:lang w:eastAsia="lt-LT"/>
        </w:rPr>
        <w:t>. Vidutinis sistolinis kraujospūdis plaučių arterijose sumažėja 9</w:t>
      </w:r>
      <w:r w:rsidR="00BF63E0">
        <w:rPr>
          <w:sz w:val="22"/>
          <w:szCs w:val="22"/>
          <w:lang w:eastAsia="lt-LT"/>
        </w:rPr>
        <w:t> %</w:t>
      </w:r>
      <w:r w:rsidRPr="00BF63E0">
        <w:rPr>
          <w:sz w:val="22"/>
          <w:szCs w:val="22"/>
          <w:lang w:eastAsia="lt-LT"/>
        </w:rPr>
        <w:t xml:space="preserve">. Poveikio širdies išstumiamo kraujo tūriui sildenafilis nedarė, nesutrikdė kraujo tėkmės per susiaurėjusias vainikines kraujagysles. </w:t>
      </w:r>
    </w:p>
    <w:p w14:paraId="2A7C9B37" w14:textId="77777777" w:rsidR="006D3F1D" w:rsidRPr="00033BD7" w:rsidRDefault="00102EAC" w:rsidP="006D3F1D">
      <w:pPr>
        <w:autoSpaceDE w:val="0"/>
        <w:autoSpaceDN w:val="0"/>
        <w:adjustRightInd w:val="0"/>
        <w:rPr>
          <w:sz w:val="22"/>
          <w:szCs w:val="22"/>
          <w:lang w:eastAsia="lt-LT"/>
        </w:rPr>
      </w:pPr>
      <w:r w:rsidRPr="00964B80">
        <w:rPr>
          <w:sz w:val="22"/>
          <w:szCs w:val="22"/>
          <w:lang w:eastAsia="lt-LT"/>
        </w:rPr>
        <w:t>Atliktas d</w:t>
      </w:r>
      <w:r w:rsidR="006D3F1D" w:rsidRPr="00964B80">
        <w:rPr>
          <w:sz w:val="22"/>
          <w:szCs w:val="22"/>
          <w:lang w:eastAsia="lt-LT"/>
        </w:rPr>
        <w:t>vigubai akla</w:t>
      </w:r>
      <w:r w:rsidRPr="00964B80">
        <w:rPr>
          <w:sz w:val="22"/>
          <w:szCs w:val="22"/>
          <w:lang w:eastAsia="lt-LT"/>
        </w:rPr>
        <w:t>s</w:t>
      </w:r>
      <w:r w:rsidR="006D3F1D" w:rsidRPr="00964B80">
        <w:rPr>
          <w:sz w:val="22"/>
          <w:szCs w:val="22"/>
          <w:lang w:eastAsia="lt-LT"/>
        </w:rPr>
        <w:t>, placebu kontroliuota</w:t>
      </w:r>
      <w:r w:rsidRPr="00964B80">
        <w:rPr>
          <w:sz w:val="22"/>
          <w:szCs w:val="22"/>
          <w:lang w:eastAsia="lt-LT"/>
        </w:rPr>
        <w:t>s</w:t>
      </w:r>
      <w:r w:rsidR="006D3F1D" w:rsidRPr="00964B80">
        <w:rPr>
          <w:sz w:val="22"/>
          <w:szCs w:val="22"/>
          <w:lang w:eastAsia="lt-LT"/>
        </w:rPr>
        <w:t>, fiziniu krūviu pasunkinta</w:t>
      </w:r>
      <w:r w:rsidRPr="00964B80">
        <w:rPr>
          <w:sz w:val="22"/>
          <w:szCs w:val="22"/>
          <w:lang w:eastAsia="lt-LT"/>
        </w:rPr>
        <w:t>s</w:t>
      </w:r>
      <w:r w:rsidR="006D3F1D" w:rsidRPr="00964B80">
        <w:rPr>
          <w:sz w:val="22"/>
          <w:szCs w:val="22"/>
          <w:lang w:eastAsia="lt-LT"/>
        </w:rPr>
        <w:t xml:space="preserve"> klinikini</w:t>
      </w:r>
      <w:r w:rsidRPr="00964B80">
        <w:rPr>
          <w:sz w:val="22"/>
          <w:szCs w:val="22"/>
          <w:lang w:eastAsia="lt-LT"/>
        </w:rPr>
        <w:t>s</w:t>
      </w:r>
      <w:r w:rsidR="006D3F1D" w:rsidRPr="00964B80">
        <w:rPr>
          <w:sz w:val="22"/>
          <w:szCs w:val="22"/>
          <w:lang w:eastAsia="lt-LT"/>
        </w:rPr>
        <w:t xml:space="preserve"> tyrim</w:t>
      </w:r>
      <w:r w:rsidRPr="00964B80">
        <w:rPr>
          <w:sz w:val="22"/>
          <w:szCs w:val="22"/>
          <w:lang w:eastAsia="lt-LT"/>
        </w:rPr>
        <w:t>as</w:t>
      </w:r>
      <w:r w:rsidR="006D3F1D" w:rsidRPr="00964B80">
        <w:rPr>
          <w:sz w:val="22"/>
          <w:szCs w:val="22"/>
          <w:lang w:eastAsia="lt-LT"/>
        </w:rPr>
        <w:t xml:space="preserve"> su 144 </w:t>
      </w:r>
      <w:r w:rsidRPr="00964B80">
        <w:rPr>
          <w:sz w:val="22"/>
          <w:szCs w:val="22"/>
          <w:lang w:eastAsia="lt-LT"/>
        </w:rPr>
        <w:t xml:space="preserve">pacientais su erekcijos sutrikimu ir </w:t>
      </w:r>
      <w:r w:rsidR="006D3F1D" w:rsidRPr="00964B80">
        <w:rPr>
          <w:sz w:val="22"/>
          <w:szCs w:val="22"/>
          <w:lang w:eastAsia="lt-LT"/>
        </w:rPr>
        <w:t>lėtine stabiliąja krūtinės angina</w:t>
      </w:r>
      <w:r w:rsidRPr="00964B80">
        <w:rPr>
          <w:sz w:val="22"/>
          <w:szCs w:val="22"/>
          <w:lang w:eastAsia="lt-LT"/>
        </w:rPr>
        <w:t>,</w:t>
      </w:r>
      <w:r w:rsidR="006D3F1D" w:rsidRPr="00964B80">
        <w:rPr>
          <w:sz w:val="22"/>
          <w:szCs w:val="22"/>
          <w:lang w:eastAsia="lt-LT"/>
        </w:rPr>
        <w:t xml:space="preserve"> kurie nuolat gėrė vaistinių preparatų nuo krūtinės anginos (išskyrus nitratus)</w:t>
      </w:r>
      <w:r w:rsidRPr="00964B80">
        <w:rPr>
          <w:sz w:val="22"/>
          <w:szCs w:val="22"/>
          <w:lang w:eastAsia="lt-LT"/>
        </w:rPr>
        <w:t xml:space="preserve">. </w:t>
      </w:r>
      <w:r w:rsidR="0028127A" w:rsidRPr="00964B80">
        <w:rPr>
          <w:sz w:val="22"/>
          <w:szCs w:val="22"/>
          <w:lang w:eastAsia="lt-LT"/>
        </w:rPr>
        <w:t>Sildenafilis, lyginant su placebu, kliniškai reikšmingo</w:t>
      </w:r>
      <w:r w:rsidR="0028127A" w:rsidRPr="00FF4AE8">
        <w:rPr>
          <w:sz w:val="22"/>
          <w:szCs w:val="22"/>
        </w:rPr>
        <w:t xml:space="preserve"> </w:t>
      </w:r>
      <w:r w:rsidR="0028127A" w:rsidRPr="00FB2CC3">
        <w:rPr>
          <w:sz w:val="22"/>
          <w:szCs w:val="22"/>
          <w:lang w:eastAsia="lt-LT"/>
        </w:rPr>
        <w:t xml:space="preserve">poveikio krūtinės anginos priepuolio pasireiškimo laikui </w:t>
      </w:r>
      <w:r w:rsidR="0028127A" w:rsidRPr="00033BD7">
        <w:rPr>
          <w:sz w:val="22"/>
          <w:szCs w:val="22"/>
          <w:lang w:eastAsia="lt-LT"/>
        </w:rPr>
        <w:t>nedarė</w:t>
      </w:r>
    </w:p>
    <w:p w14:paraId="095B6028" w14:textId="77777777" w:rsidR="006D3F1D" w:rsidRPr="00964B80" w:rsidRDefault="006D3F1D" w:rsidP="006D3F1D">
      <w:pPr>
        <w:autoSpaceDE w:val="0"/>
        <w:autoSpaceDN w:val="0"/>
        <w:adjustRightInd w:val="0"/>
        <w:rPr>
          <w:sz w:val="22"/>
          <w:szCs w:val="22"/>
          <w:lang w:eastAsia="lt-LT"/>
        </w:rPr>
      </w:pPr>
    </w:p>
    <w:p w14:paraId="11848379" w14:textId="52D7C560" w:rsidR="006D3F1D" w:rsidRPr="00D03FBB" w:rsidRDefault="006D3F1D" w:rsidP="006D3F1D">
      <w:pPr>
        <w:autoSpaceDE w:val="0"/>
        <w:autoSpaceDN w:val="0"/>
        <w:adjustRightInd w:val="0"/>
        <w:rPr>
          <w:sz w:val="22"/>
          <w:szCs w:val="22"/>
          <w:lang w:eastAsia="lt-LT"/>
        </w:rPr>
      </w:pPr>
      <w:r w:rsidRPr="00964B80">
        <w:rPr>
          <w:sz w:val="22"/>
          <w:szCs w:val="22"/>
          <w:lang w:eastAsia="lt-LT"/>
        </w:rPr>
        <w:t xml:space="preserve">Kai kuriems tiriamiesiems, išgėrusiems 100 mg dozę, po 1 val. atsirado lengvas trumpalaikis spalvų (mėlynos ir žalios) skyrimo sutrikimas (nustatytas naudojant </w:t>
      </w:r>
      <w:r w:rsidRPr="00964B80">
        <w:rPr>
          <w:i/>
          <w:iCs/>
          <w:sz w:val="22"/>
          <w:szCs w:val="22"/>
          <w:lang w:eastAsia="lt-LT"/>
        </w:rPr>
        <w:t xml:space="preserve">Farnsworth-Munsell </w:t>
      </w:r>
      <w:r w:rsidRPr="00964B80">
        <w:rPr>
          <w:sz w:val="22"/>
          <w:szCs w:val="22"/>
          <w:lang w:eastAsia="lt-LT"/>
        </w:rPr>
        <w:t xml:space="preserve">100 atspalvių testą), tačiau praėjus 2 valandoms po vartojimo, šio pokyčio jau nebuvo. Manoma, kad toks spalvų skyrimo sutrikimas atsiranda dėl FDE6, dalyvaujančios perduodant šviesą tinklainėje, slopinimo. Sildenafilis neveikia regėjimo aštrumo ir kontrasto jutimo. Mažos apimties placebu kontroliuoto klinikinio tyrimo, kuriame dalyvavo 9 ligoniai, sergantys nustatyta ankstyvąja </w:t>
      </w:r>
      <w:r w:rsidRPr="00964B80">
        <w:rPr>
          <w:sz w:val="22"/>
          <w:szCs w:val="22"/>
        </w:rPr>
        <w:t xml:space="preserve">senatvine geltonosios dėmės </w:t>
      </w:r>
      <w:r w:rsidRPr="00964B80">
        <w:rPr>
          <w:sz w:val="22"/>
          <w:szCs w:val="22"/>
          <w:lang w:eastAsia="lt-LT"/>
        </w:rPr>
        <w:t xml:space="preserve">degeneracija, 100 mg sildenafilio dozė reikšmingų regos tyrimų (regos aštrumo, </w:t>
      </w:r>
      <w:r w:rsidRPr="00FF4AE8">
        <w:rPr>
          <w:i/>
          <w:sz w:val="22"/>
          <w:szCs w:val="22"/>
          <w:lang w:eastAsia="lt-LT"/>
        </w:rPr>
        <w:t>Amsler</w:t>
      </w:r>
      <w:r w:rsidRPr="00BF63E0">
        <w:rPr>
          <w:sz w:val="22"/>
          <w:szCs w:val="22"/>
          <w:lang w:eastAsia="lt-LT"/>
        </w:rPr>
        <w:t xml:space="preserve"> </w:t>
      </w:r>
      <w:r w:rsidRPr="00BF63E0">
        <w:rPr>
          <w:sz w:val="22"/>
          <w:szCs w:val="22"/>
        </w:rPr>
        <w:t>tinklelio</w:t>
      </w:r>
      <w:r w:rsidRPr="00BF63E0">
        <w:rPr>
          <w:sz w:val="22"/>
          <w:szCs w:val="22"/>
          <w:lang w:eastAsia="lt-LT"/>
        </w:rPr>
        <w:t xml:space="preserve">, spalvų skyrimo, </w:t>
      </w:r>
      <w:r w:rsidRPr="00954FD3">
        <w:rPr>
          <w:i/>
          <w:sz w:val="22"/>
          <w:szCs w:val="22"/>
        </w:rPr>
        <w:t xml:space="preserve">Humphrey </w:t>
      </w:r>
      <w:r w:rsidRPr="00954FD3">
        <w:rPr>
          <w:sz w:val="22"/>
          <w:szCs w:val="22"/>
          <w:lang w:eastAsia="lt-LT"/>
        </w:rPr>
        <w:t>perimetrijos ar fotostreso) duomenų pokyč</w:t>
      </w:r>
      <w:r w:rsidRPr="00D03FBB">
        <w:rPr>
          <w:sz w:val="22"/>
          <w:szCs w:val="22"/>
          <w:lang w:eastAsia="lt-LT"/>
        </w:rPr>
        <w:t>io nesukėlė.</w:t>
      </w:r>
    </w:p>
    <w:p w14:paraId="23B4817D" w14:textId="77777777" w:rsidR="006D3F1D" w:rsidRPr="00964B80" w:rsidRDefault="006D3F1D" w:rsidP="006D3F1D">
      <w:pPr>
        <w:autoSpaceDE w:val="0"/>
        <w:autoSpaceDN w:val="0"/>
        <w:adjustRightInd w:val="0"/>
        <w:rPr>
          <w:sz w:val="22"/>
          <w:szCs w:val="22"/>
          <w:lang w:eastAsia="lt-LT"/>
        </w:rPr>
      </w:pPr>
    </w:p>
    <w:p w14:paraId="5ED86BA7" w14:textId="77777777" w:rsidR="006D3F1D" w:rsidRPr="00964B80" w:rsidRDefault="006D3F1D" w:rsidP="006D3F1D">
      <w:pPr>
        <w:autoSpaceDE w:val="0"/>
        <w:autoSpaceDN w:val="0"/>
        <w:adjustRightInd w:val="0"/>
        <w:rPr>
          <w:sz w:val="22"/>
          <w:szCs w:val="22"/>
          <w:lang w:eastAsia="lt-LT"/>
        </w:rPr>
      </w:pPr>
      <w:r w:rsidRPr="00964B80">
        <w:rPr>
          <w:sz w:val="22"/>
          <w:szCs w:val="22"/>
          <w:lang w:eastAsia="lt-LT"/>
        </w:rPr>
        <w:t>Sveikų savanorių, išgėrusių 100 mg sildenafilio dozę, spermos judrumas ir morfologija nepakito</w:t>
      </w:r>
      <w:r w:rsidR="00102EAC" w:rsidRPr="00964B80">
        <w:rPr>
          <w:sz w:val="22"/>
          <w:szCs w:val="22"/>
          <w:lang w:eastAsia="lt-LT"/>
        </w:rPr>
        <w:t xml:space="preserve"> (žr. 4.6 skyrių)</w:t>
      </w:r>
      <w:r w:rsidRPr="00964B80">
        <w:rPr>
          <w:sz w:val="22"/>
          <w:szCs w:val="22"/>
          <w:lang w:eastAsia="lt-LT"/>
        </w:rPr>
        <w:t>.</w:t>
      </w:r>
    </w:p>
    <w:p w14:paraId="2FA6DE4E" w14:textId="77777777" w:rsidR="006D3F1D" w:rsidRPr="00964B80" w:rsidRDefault="006D3F1D" w:rsidP="006D3F1D">
      <w:pPr>
        <w:autoSpaceDE w:val="0"/>
        <w:autoSpaceDN w:val="0"/>
        <w:adjustRightInd w:val="0"/>
        <w:rPr>
          <w:sz w:val="22"/>
          <w:szCs w:val="22"/>
          <w:lang w:eastAsia="lt-LT"/>
        </w:rPr>
      </w:pPr>
    </w:p>
    <w:p w14:paraId="522DE502" w14:textId="3ABBC6D2" w:rsidR="006D3F1D" w:rsidRPr="00BF63E0" w:rsidRDefault="006D3F1D" w:rsidP="006D3F1D">
      <w:pPr>
        <w:autoSpaceDE w:val="0"/>
        <w:autoSpaceDN w:val="0"/>
        <w:adjustRightInd w:val="0"/>
        <w:rPr>
          <w:i/>
          <w:iCs/>
          <w:sz w:val="22"/>
          <w:szCs w:val="22"/>
          <w:lang w:eastAsia="lt-LT"/>
        </w:rPr>
      </w:pPr>
      <w:r w:rsidRPr="00FF4AE8">
        <w:rPr>
          <w:iCs/>
          <w:sz w:val="22"/>
          <w:szCs w:val="22"/>
          <w:u w:val="single"/>
          <w:lang w:eastAsia="lt-LT"/>
        </w:rPr>
        <w:t>Papildomi klinikinių tyrimų duomenys</w:t>
      </w:r>
    </w:p>
    <w:p w14:paraId="45B74C7A" w14:textId="4EF7DD76" w:rsidR="006D3F1D" w:rsidRPr="00BF63E0" w:rsidRDefault="006D3F1D" w:rsidP="006D3F1D">
      <w:pPr>
        <w:autoSpaceDE w:val="0"/>
        <w:autoSpaceDN w:val="0"/>
        <w:adjustRightInd w:val="0"/>
        <w:rPr>
          <w:sz w:val="22"/>
          <w:szCs w:val="22"/>
          <w:lang w:eastAsia="lt-LT"/>
        </w:rPr>
      </w:pPr>
      <w:r w:rsidRPr="00964B80">
        <w:rPr>
          <w:sz w:val="22"/>
          <w:szCs w:val="22"/>
          <w:lang w:eastAsia="lt-LT"/>
        </w:rPr>
        <w:t xml:space="preserve">Klinikinių tyrimų metu sildenafilio vartojo daugiau kaip 8 tūkstančiai 19 </w:t>
      </w:r>
      <w:r w:rsidRPr="00FB2CC3">
        <w:rPr>
          <w:sz w:val="22"/>
          <w:szCs w:val="22"/>
          <w:lang w:eastAsia="lt-LT"/>
        </w:rPr>
        <w:sym w:font="Symbol" w:char="F02D"/>
      </w:r>
      <w:r w:rsidRPr="00FB2CC3">
        <w:rPr>
          <w:sz w:val="22"/>
          <w:szCs w:val="22"/>
          <w:lang w:eastAsia="lt-LT"/>
        </w:rPr>
        <w:t xml:space="preserve"> 87 metų vyrų. Tyrime dalyvavo tokių grupių pacientai: senyvi (19,9</w:t>
      </w:r>
      <w:r w:rsidR="00BF63E0">
        <w:rPr>
          <w:sz w:val="22"/>
          <w:szCs w:val="22"/>
          <w:lang w:eastAsia="lt-LT"/>
        </w:rPr>
        <w:t> %</w:t>
      </w:r>
      <w:r w:rsidRPr="00FB2CC3">
        <w:rPr>
          <w:sz w:val="22"/>
          <w:szCs w:val="22"/>
          <w:lang w:eastAsia="lt-LT"/>
        </w:rPr>
        <w:t>), sergantys hipertenzija (30,9</w:t>
      </w:r>
      <w:r w:rsidR="00BF63E0">
        <w:rPr>
          <w:sz w:val="22"/>
          <w:szCs w:val="22"/>
          <w:lang w:eastAsia="lt-LT"/>
        </w:rPr>
        <w:t> %</w:t>
      </w:r>
      <w:r w:rsidRPr="00FB2CC3">
        <w:rPr>
          <w:sz w:val="22"/>
          <w:szCs w:val="22"/>
          <w:lang w:eastAsia="lt-LT"/>
        </w:rPr>
        <w:t>), sergantys cukriniu diabetu (20,3</w:t>
      </w:r>
      <w:r w:rsidR="00BF63E0">
        <w:rPr>
          <w:sz w:val="22"/>
          <w:szCs w:val="22"/>
          <w:lang w:eastAsia="lt-LT"/>
        </w:rPr>
        <w:t> %</w:t>
      </w:r>
      <w:r w:rsidRPr="00FB2CC3">
        <w:rPr>
          <w:sz w:val="22"/>
          <w:szCs w:val="22"/>
          <w:lang w:eastAsia="lt-LT"/>
        </w:rPr>
        <w:t>), sergantys išemine širdies liga (5,8</w:t>
      </w:r>
      <w:r w:rsidR="00BF63E0">
        <w:rPr>
          <w:sz w:val="22"/>
          <w:szCs w:val="22"/>
          <w:lang w:eastAsia="lt-LT"/>
        </w:rPr>
        <w:t> %</w:t>
      </w:r>
      <w:r w:rsidRPr="00FB2CC3">
        <w:rPr>
          <w:sz w:val="22"/>
          <w:szCs w:val="22"/>
          <w:lang w:eastAsia="lt-LT"/>
        </w:rPr>
        <w:t>), kuriems diagnozuota hiperlipidemija (19,8</w:t>
      </w:r>
      <w:r w:rsidR="00BF63E0">
        <w:rPr>
          <w:sz w:val="22"/>
          <w:szCs w:val="22"/>
          <w:lang w:eastAsia="lt-LT"/>
        </w:rPr>
        <w:t> %</w:t>
      </w:r>
      <w:r w:rsidRPr="00FB2CC3">
        <w:rPr>
          <w:sz w:val="22"/>
          <w:szCs w:val="22"/>
          <w:lang w:eastAsia="lt-LT"/>
        </w:rPr>
        <w:t>), po nugaros smegenų traumos (0,6</w:t>
      </w:r>
      <w:r w:rsidR="00BF63E0">
        <w:rPr>
          <w:sz w:val="22"/>
          <w:szCs w:val="22"/>
          <w:lang w:eastAsia="lt-LT"/>
        </w:rPr>
        <w:t> %</w:t>
      </w:r>
      <w:r w:rsidRPr="00FB2CC3">
        <w:rPr>
          <w:sz w:val="22"/>
          <w:szCs w:val="22"/>
          <w:lang w:eastAsia="lt-LT"/>
        </w:rPr>
        <w:t>)</w:t>
      </w:r>
      <w:r w:rsidRPr="00033BD7">
        <w:rPr>
          <w:sz w:val="22"/>
          <w:szCs w:val="22"/>
          <w:lang w:eastAsia="lt-LT"/>
        </w:rPr>
        <w:t>, sergantys depresija (5,2</w:t>
      </w:r>
      <w:r w:rsidR="00BF63E0">
        <w:rPr>
          <w:sz w:val="22"/>
          <w:szCs w:val="22"/>
          <w:lang w:eastAsia="lt-LT"/>
        </w:rPr>
        <w:t> %</w:t>
      </w:r>
      <w:r w:rsidRPr="00033BD7">
        <w:rPr>
          <w:sz w:val="22"/>
          <w:szCs w:val="22"/>
          <w:lang w:eastAsia="lt-LT"/>
        </w:rPr>
        <w:t>), po transuretrinės prostatos rezekcijos (3,7</w:t>
      </w:r>
      <w:r w:rsidR="00BF63E0">
        <w:rPr>
          <w:sz w:val="22"/>
          <w:szCs w:val="22"/>
          <w:lang w:eastAsia="lt-LT"/>
        </w:rPr>
        <w:t> %</w:t>
      </w:r>
      <w:r w:rsidRPr="00033BD7">
        <w:rPr>
          <w:sz w:val="22"/>
          <w:szCs w:val="22"/>
          <w:lang w:eastAsia="lt-LT"/>
        </w:rPr>
        <w:t>), po radikalios prostatektomijos (3,3</w:t>
      </w:r>
      <w:r w:rsidR="00BF63E0">
        <w:rPr>
          <w:sz w:val="22"/>
          <w:szCs w:val="22"/>
          <w:lang w:eastAsia="lt-LT"/>
        </w:rPr>
        <w:t> %</w:t>
      </w:r>
      <w:r w:rsidRPr="00033BD7">
        <w:rPr>
          <w:sz w:val="22"/>
          <w:szCs w:val="22"/>
          <w:lang w:eastAsia="lt-LT"/>
        </w:rPr>
        <w:t>). Klinikiniuose tyrimuose nedalyvavo arba iš tyrimų buvo pašalinti tokių grupių pacientai: po dubens organų chirurginių operacijų, po spinduli</w:t>
      </w:r>
      <w:r w:rsidRPr="00BF63E0">
        <w:rPr>
          <w:sz w:val="22"/>
          <w:szCs w:val="22"/>
          <w:lang w:eastAsia="lt-LT"/>
        </w:rPr>
        <w:t>nio gydymo, sergantys sunkiu inkstų ar kepenų funkcijos sutrikimu ir pacientai, kuriems buvo tam tikrų širdies ir kraujagyslių sistemos būklių (žr. 4.3 skyrių).</w:t>
      </w:r>
    </w:p>
    <w:p w14:paraId="23FDBA7D" w14:textId="77777777" w:rsidR="006D3F1D" w:rsidRPr="00964B80" w:rsidRDefault="006D3F1D" w:rsidP="006D3F1D">
      <w:pPr>
        <w:autoSpaceDE w:val="0"/>
        <w:autoSpaceDN w:val="0"/>
        <w:adjustRightInd w:val="0"/>
        <w:rPr>
          <w:sz w:val="22"/>
          <w:szCs w:val="22"/>
          <w:lang w:eastAsia="lt-LT"/>
        </w:rPr>
      </w:pPr>
    </w:p>
    <w:p w14:paraId="57E822E7" w14:textId="63A81529" w:rsidR="006D3F1D" w:rsidRPr="00BF63E0" w:rsidRDefault="006D3F1D" w:rsidP="006D3F1D">
      <w:pPr>
        <w:autoSpaceDE w:val="0"/>
        <w:autoSpaceDN w:val="0"/>
        <w:adjustRightInd w:val="0"/>
        <w:rPr>
          <w:sz w:val="22"/>
          <w:szCs w:val="22"/>
          <w:lang w:eastAsia="lt-LT"/>
        </w:rPr>
      </w:pPr>
      <w:r w:rsidRPr="00964B80">
        <w:rPr>
          <w:sz w:val="22"/>
          <w:szCs w:val="22"/>
          <w:lang w:eastAsia="lt-LT"/>
        </w:rPr>
        <w:lastRenderedPageBreak/>
        <w:t>Tyrimo, kurio metu pacientai vartojo pastovią sildenafilio dozę, rezultatai rodo, jog 25 mg dozė erekciją pagerino 62</w:t>
      </w:r>
      <w:r w:rsidR="00BF63E0">
        <w:rPr>
          <w:sz w:val="22"/>
          <w:szCs w:val="22"/>
          <w:lang w:eastAsia="lt-LT"/>
        </w:rPr>
        <w:t> %</w:t>
      </w:r>
      <w:r w:rsidRPr="00BF63E0">
        <w:rPr>
          <w:sz w:val="22"/>
          <w:szCs w:val="22"/>
          <w:lang w:eastAsia="lt-LT"/>
        </w:rPr>
        <w:t>, 50 mg dozė − 74</w:t>
      </w:r>
      <w:r w:rsidR="00BF63E0">
        <w:rPr>
          <w:sz w:val="22"/>
          <w:szCs w:val="22"/>
          <w:lang w:eastAsia="lt-LT"/>
        </w:rPr>
        <w:t> %</w:t>
      </w:r>
      <w:r w:rsidRPr="00BF63E0">
        <w:rPr>
          <w:sz w:val="22"/>
          <w:szCs w:val="22"/>
          <w:lang w:eastAsia="lt-LT"/>
        </w:rPr>
        <w:t>, 100 mg dozė − 82</w:t>
      </w:r>
      <w:r w:rsidR="00BF63E0">
        <w:rPr>
          <w:sz w:val="22"/>
          <w:szCs w:val="22"/>
          <w:lang w:eastAsia="lt-LT"/>
        </w:rPr>
        <w:t> %</w:t>
      </w:r>
      <w:r w:rsidRPr="00BF63E0">
        <w:rPr>
          <w:sz w:val="22"/>
          <w:szCs w:val="22"/>
          <w:lang w:eastAsia="lt-LT"/>
        </w:rPr>
        <w:t>, o placebas − 25</w:t>
      </w:r>
      <w:r w:rsidR="00BF63E0">
        <w:rPr>
          <w:sz w:val="22"/>
          <w:szCs w:val="22"/>
          <w:lang w:eastAsia="lt-LT"/>
        </w:rPr>
        <w:t> %</w:t>
      </w:r>
      <w:r w:rsidRPr="00BF63E0">
        <w:rPr>
          <w:sz w:val="22"/>
          <w:szCs w:val="22"/>
          <w:lang w:eastAsia="lt-LT"/>
        </w:rPr>
        <w:t xml:space="preserve"> tiriamųjų. Kontroliuotų klinikinių tyrimų metu </w:t>
      </w:r>
      <w:r w:rsidR="00BF63E0" w:rsidRPr="00BF63E0">
        <w:rPr>
          <w:sz w:val="22"/>
          <w:szCs w:val="22"/>
          <w:lang w:eastAsia="lt-LT"/>
        </w:rPr>
        <w:t>sildenafilio</w:t>
      </w:r>
      <w:r w:rsidRPr="00BF63E0">
        <w:rPr>
          <w:sz w:val="22"/>
          <w:szCs w:val="22"/>
          <w:lang w:eastAsia="lt-LT"/>
        </w:rPr>
        <w:t xml:space="preserve"> vartojimą prireikė nutraukti retai, apytikriai tiek pat kaip placebo.</w:t>
      </w:r>
    </w:p>
    <w:p w14:paraId="7F8FDB6B" w14:textId="77777777" w:rsidR="006D3F1D" w:rsidRPr="00964B80" w:rsidRDefault="006D3F1D" w:rsidP="006D3F1D">
      <w:pPr>
        <w:autoSpaceDE w:val="0"/>
        <w:autoSpaceDN w:val="0"/>
        <w:adjustRightInd w:val="0"/>
        <w:rPr>
          <w:sz w:val="22"/>
          <w:szCs w:val="22"/>
          <w:lang w:eastAsia="lt-LT"/>
        </w:rPr>
      </w:pPr>
    </w:p>
    <w:p w14:paraId="4CE1A077" w14:textId="00D056B0" w:rsidR="006D3F1D" w:rsidRPr="00964B80" w:rsidRDefault="006D3F1D" w:rsidP="006D3F1D">
      <w:pPr>
        <w:autoSpaceDE w:val="0"/>
        <w:autoSpaceDN w:val="0"/>
        <w:adjustRightInd w:val="0"/>
        <w:rPr>
          <w:sz w:val="22"/>
          <w:szCs w:val="22"/>
        </w:rPr>
      </w:pPr>
      <w:r w:rsidRPr="00964B80">
        <w:rPr>
          <w:sz w:val="22"/>
          <w:szCs w:val="22"/>
        </w:rPr>
        <w:t>Bendri klinikinių sildenafilio tyrimų rezultatai yra tokie: psichogeninį erekcijos sutrikimą vaistinis preparatas palengvino 84</w:t>
      </w:r>
      <w:r w:rsidR="00BF63E0">
        <w:rPr>
          <w:sz w:val="22"/>
          <w:szCs w:val="22"/>
        </w:rPr>
        <w:t> %</w:t>
      </w:r>
      <w:r w:rsidRPr="00BF63E0">
        <w:rPr>
          <w:sz w:val="22"/>
          <w:szCs w:val="22"/>
        </w:rPr>
        <w:t>, mišrių priežasčių sukeltą – 77</w:t>
      </w:r>
      <w:r w:rsidR="00BF63E0">
        <w:rPr>
          <w:sz w:val="22"/>
          <w:szCs w:val="22"/>
        </w:rPr>
        <w:t> %</w:t>
      </w:r>
      <w:r w:rsidRPr="00BF63E0">
        <w:rPr>
          <w:sz w:val="22"/>
          <w:szCs w:val="22"/>
        </w:rPr>
        <w:t>, organinį – 68</w:t>
      </w:r>
      <w:r w:rsidR="00BF63E0">
        <w:rPr>
          <w:sz w:val="22"/>
          <w:szCs w:val="22"/>
        </w:rPr>
        <w:t> %</w:t>
      </w:r>
      <w:r w:rsidRPr="00BF63E0">
        <w:rPr>
          <w:sz w:val="22"/>
          <w:szCs w:val="22"/>
        </w:rPr>
        <w:t>, senatvinį – 67</w:t>
      </w:r>
      <w:r w:rsidR="00BF63E0">
        <w:rPr>
          <w:sz w:val="22"/>
          <w:szCs w:val="22"/>
        </w:rPr>
        <w:t> %</w:t>
      </w:r>
      <w:r w:rsidRPr="00BF63E0">
        <w:rPr>
          <w:sz w:val="22"/>
          <w:szCs w:val="22"/>
        </w:rPr>
        <w:t>, susijusį su cukriniu diabetu − 59</w:t>
      </w:r>
      <w:r w:rsidR="00BF63E0">
        <w:rPr>
          <w:sz w:val="22"/>
          <w:szCs w:val="22"/>
        </w:rPr>
        <w:t> %</w:t>
      </w:r>
      <w:r w:rsidRPr="00BF63E0">
        <w:rPr>
          <w:sz w:val="22"/>
          <w:szCs w:val="22"/>
        </w:rPr>
        <w:t>, susijusį su išemine širdies liga − 69</w:t>
      </w:r>
      <w:r w:rsidR="00BF63E0">
        <w:rPr>
          <w:sz w:val="22"/>
          <w:szCs w:val="22"/>
        </w:rPr>
        <w:t> %</w:t>
      </w:r>
      <w:r w:rsidRPr="00BF63E0">
        <w:rPr>
          <w:sz w:val="22"/>
          <w:szCs w:val="22"/>
        </w:rPr>
        <w:t>, susijusį su padidėjusiu kraujospūdžiu − 68</w:t>
      </w:r>
      <w:r w:rsidR="00BF63E0">
        <w:rPr>
          <w:sz w:val="22"/>
          <w:szCs w:val="22"/>
        </w:rPr>
        <w:t> %</w:t>
      </w:r>
      <w:r w:rsidRPr="00BF63E0">
        <w:rPr>
          <w:sz w:val="22"/>
          <w:szCs w:val="22"/>
        </w:rPr>
        <w:t xml:space="preserve">, atsiradusį po </w:t>
      </w:r>
      <w:r w:rsidR="00BF63E0" w:rsidRPr="00BF63E0">
        <w:rPr>
          <w:sz w:val="22"/>
          <w:szCs w:val="22"/>
        </w:rPr>
        <w:t>transuretrinės</w:t>
      </w:r>
      <w:r w:rsidRPr="00BF63E0">
        <w:rPr>
          <w:sz w:val="22"/>
          <w:szCs w:val="22"/>
        </w:rPr>
        <w:t xml:space="preserve"> prost</w:t>
      </w:r>
      <w:r w:rsidR="00BF63E0">
        <w:rPr>
          <w:sz w:val="22"/>
          <w:szCs w:val="22"/>
        </w:rPr>
        <w:t>at</w:t>
      </w:r>
      <w:r w:rsidRPr="00BF63E0">
        <w:rPr>
          <w:sz w:val="22"/>
          <w:szCs w:val="22"/>
        </w:rPr>
        <w:t>ektomijos − 61</w:t>
      </w:r>
      <w:r w:rsidR="00BF63E0">
        <w:rPr>
          <w:sz w:val="22"/>
          <w:szCs w:val="22"/>
        </w:rPr>
        <w:t> %</w:t>
      </w:r>
      <w:r w:rsidRPr="00BF63E0">
        <w:rPr>
          <w:sz w:val="22"/>
          <w:szCs w:val="22"/>
        </w:rPr>
        <w:t>, atsiradusį po radikalios pros</w:t>
      </w:r>
      <w:r w:rsidR="00BF63E0">
        <w:rPr>
          <w:sz w:val="22"/>
          <w:szCs w:val="22"/>
        </w:rPr>
        <w:t>ta</w:t>
      </w:r>
      <w:r w:rsidRPr="00BF63E0">
        <w:rPr>
          <w:sz w:val="22"/>
          <w:szCs w:val="22"/>
        </w:rPr>
        <w:t>tektomijos − 43</w:t>
      </w:r>
      <w:r w:rsidR="00BF63E0">
        <w:rPr>
          <w:sz w:val="22"/>
          <w:szCs w:val="22"/>
        </w:rPr>
        <w:t> %</w:t>
      </w:r>
      <w:r w:rsidRPr="00BF63E0">
        <w:rPr>
          <w:sz w:val="22"/>
          <w:szCs w:val="22"/>
        </w:rPr>
        <w:t>, susijusį su nugaros smegenų pažeidimu − 83</w:t>
      </w:r>
      <w:r w:rsidR="00BF63E0">
        <w:rPr>
          <w:sz w:val="22"/>
          <w:szCs w:val="22"/>
        </w:rPr>
        <w:t> %</w:t>
      </w:r>
      <w:r w:rsidRPr="00BF63E0">
        <w:rPr>
          <w:sz w:val="22"/>
          <w:szCs w:val="22"/>
        </w:rPr>
        <w:t>, susijusį su depresija − 75</w:t>
      </w:r>
      <w:r w:rsidR="00BF63E0">
        <w:rPr>
          <w:sz w:val="22"/>
          <w:szCs w:val="22"/>
        </w:rPr>
        <w:t> %</w:t>
      </w:r>
      <w:r w:rsidRPr="00BF63E0">
        <w:rPr>
          <w:sz w:val="22"/>
          <w:szCs w:val="22"/>
        </w:rPr>
        <w:t>. Sildenafilio saugumas ir veiksmingumas patvirtintas ilgalaikių klinik</w:t>
      </w:r>
      <w:r w:rsidRPr="00964B80">
        <w:rPr>
          <w:sz w:val="22"/>
          <w:szCs w:val="22"/>
        </w:rPr>
        <w:t>inių tyrimų metu.</w:t>
      </w:r>
    </w:p>
    <w:p w14:paraId="06D5D42B" w14:textId="77777777" w:rsidR="0028127A" w:rsidRPr="00964B80" w:rsidRDefault="0028127A" w:rsidP="006D3F1D">
      <w:pPr>
        <w:autoSpaceDE w:val="0"/>
        <w:autoSpaceDN w:val="0"/>
        <w:adjustRightInd w:val="0"/>
        <w:rPr>
          <w:sz w:val="22"/>
          <w:szCs w:val="22"/>
        </w:rPr>
      </w:pPr>
    </w:p>
    <w:p w14:paraId="54392E6A" w14:textId="77777777" w:rsidR="0028127A" w:rsidRPr="00964B80" w:rsidRDefault="0028127A" w:rsidP="006D3F1D">
      <w:pPr>
        <w:autoSpaceDE w:val="0"/>
        <w:autoSpaceDN w:val="0"/>
        <w:adjustRightInd w:val="0"/>
        <w:rPr>
          <w:sz w:val="22"/>
          <w:szCs w:val="22"/>
          <w:u w:val="single"/>
        </w:rPr>
      </w:pPr>
      <w:r w:rsidRPr="00964B80">
        <w:rPr>
          <w:sz w:val="22"/>
          <w:szCs w:val="22"/>
          <w:u w:val="single"/>
        </w:rPr>
        <w:t>Vaikų populiacija</w:t>
      </w:r>
    </w:p>
    <w:p w14:paraId="30B68C93" w14:textId="77777777" w:rsidR="0028127A" w:rsidRPr="00964B80" w:rsidRDefault="0028127A" w:rsidP="0028127A">
      <w:pPr>
        <w:autoSpaceDE w:val="0"/>
        <w:autoSpaceDN w:val="0"/>
        <w:adjustRightInd w:val="0"/>
        <w:rPr>
          <w:sz w:val="22"/>
          <w:szCs w:val="22"/>
          <w:lang w:eastAsia="lt-LT"/>
        </w:rPr>
      </w:pPr>
      <w:r w:rsidRPr="00964B80">
        <w:rPr>
          <w:sz w:val="22"/>
          <w:szCs w:val="22"/>
          <w:lang w:eastAsia="lt-LT"/>
        </w:rPr>
        <w:t>Europos vaistų agentūra atleido nuo įpareigojimo pateikti sildenafilio tyrimų su visais vaikų populiacijos pogrupiais duomenis dėl erekcijos sutrikimo gydymo (vartojimo vaikams informacija pateikiama 4.2 skyriuje).</w:t>
      </w:r>
    </w:p>
    <w:p w14:paraId="663BA4BD" w14:textId="77777777" w:rsidR="006D3F1D" w:rsidRPr="00964B80" w:rsidRDefault="006D3F1D" w:rsidP="006D3F1D">
      <w:pPr>
        <w:pStyle w:val="BTEMEASMCA"/>
        <w:jc w:val="left"/>
      </w:pPr>
    </w:p>
    <w:p w14:paraId="192BCF7D" w14:textId="77777777" w:rsidR="006D3F1D" w:rsidRPr="00964B80" w:rsidRDefault="006D3F1D" w:rsidP="006D3F1D">
      <w:pPr>
        <w:pStyle w:val="PI-2EMEASMCA"/>
        <w:numPr>
          <w:ilvl w:val="1"/>
          <w:numId w:val="3"/>
        </w:numPr>
      </w:pPr>
      <w:bookmarkStart w:id="34" w:name="_Toc129243113"/>
      <w:bookmarkStart w:id="35" w:name="_Toc129243238"/>
      <w:r w:rsidRPr="00964B80">
        <w:t>Farmakokinetinės savybės</w:t>
      </w:r>
      <w:bookmarkEnd w:id="34"/>
      <w:bookmarkEnd w:id="35"/>
    </w:p>
    <w:p w14:paraId="40C3A64F" w14:textId="77777777" w:rsidR="006D3F1D" w:rsidRPr="00964B80" w:rsidRDefault="006D3F1D" w:rsidP="006D3F1D">
      <w:pPr>
        <w:pStyle w:val="PI-2EMEASMCA"/>
        <w:ind w:left="0" w:firstLine="0"/>
      </w:pPr>
    </w:p>
    <w:p w14:paraId="2CCFEB82" w14:textId="77777777" w:rsidR="006D3F1D" w:rsidRPr="00FF4AE8" w:rsidRDefault="006D3F1D" w:rsidP="006D3F1D">
      <w:pPr>
        <w:autoSpaceDE w:val="0"/>
        <w:autoSpaceDN w:val="0"/>
        <w:adjustRightInd w:val="0"/>
        <w:rPr>
          <w:iCs/>
          <w:sz w:val="22"/>
          <w:szCs w:val="22"/>
          <w:u w:val="single"/>
          <w:lang w:eastAsia="lt-LT"/>
        </w:rPr>
      </w:pPr>
      <w:r w:rsidRPr="00FF4AE8">
        <w:rPr>
          <w:iCs/>
          <w:sz w:val="22"/>
          <w:szCs w:val="22"/>
          <w:u w:val="single"/>
          <w:lang w:eastAsia="lt-LT"/>
        </w:rPr>
        <w:t>Absorbcija</w:t>
      </w:r>
    </w:p>
    <w:p w14:paraId="3F8AA6A7" w14:textId="637412B2" w:rsidR="006D3F1D" w:rsidRPr="00033BD7" w:rsidRDefault="006D3F1D" w:rsidP="006D3F1D">
      <w:pPr>
        <w:autoSpaceDE w:val="0"/>
        <w:autoSpaceDN w:val="0"/>
        <w:adjustRightInd w:val="0"/>
        <w:rPr>
          <w:sz w:val="22"/>
          <w:szCs w:val="22"/>
          <w:lang w:eastAsia="lt-LT"/>
        </w:rPr>
      </w:pPr>
      <w:r w:rsidRPr="00964B80">
        <w:rPr>
          <w:sz w:val="22"/>
          <w:szCs w:val="22"/>
          <w:lang w:eastAsia="lt-LT"/>
        </w:rPr>
        <w:t xml:space="preserve">Sildenafilis yra greitai absorbuojamas. Vaistinio preparato išgėrus nevalgius, didžiausia koncentracija kraujo plazmoje atsiranda po 30 </w:t>
      </w:r>
      <w:r w:rsidRPr="00FB2CC3">
        <w:rPr>
          <w:sz w:val="22"/>
          <w:szCs w:val="22"/>
          <w:lang w:eastAsia="lt-LT"/>
        </w:rPr>
        <w:sym w:font="Symbol" w:char="F02D"/>
      </w:r>
      <w:r w:rsidRPr="00FB2CC3">
        <w:rPr>
          <w:sz w:val="22"/>
          <w:szCs w:val="22"/>
          <w:lang w:eastAsia="lt-LT"/>
        </w:rPr>
        <w:t xml:space="preserve"> 120 minučių (vidutiniškai po 60 min.). Vidutinis absoliutus išgerto sildenafilio bio</w:t>
      </w:r>
      <w:r w:rsidRPr="00033BD7">
        <w:rPr>
          <w:sz w:val="22"/>
          <w:szCs w:val="22"/>
          <w:lang w:eastAsia="lt-LT"/>
        </w:rPr>
        <w:t>loginis prieinamumas yra 41</w:t>
      </w:r>
      <w:r w:rsidR="00BF63E0">
        <w:rPr>
          <w:sz w:val="22"/>
          <w:szCs w:val="22"/>
          <w:lang w:eastAsia="lt-LT"/>
        </w:rPr>
        <w:t> %</w:t>
      </w:r>
      <w:r w:rsidRPr="00033BD7">
        <w:rPr>
          <w:sz w:val="22"/>
          <w:szCs w:val="22"/>
          <w:lang w:eastAsia="lt-LT"/>
        </w:rPr>
        <w:t xml:space="preserve"> (25 – 63</w:t>
      </w:r>
      <w:r w:rsidR="00BF63E0">
        <w:rPr>
          <w:sz w:val="22"/>
          <w:szCs w:val="22"/>
          <w:lang w:eastAsia="lt-LT"/>
        </w:rPr>
        <w:t> %</w:t>
      </w:r>
      <w:r w:rsidRPr="00033BD7">
        <w:rPr>
          <w:sz w:val="22"/>
          <w:szCs w:val="22"/>
          <w:lang w:eastAsia="lt-LT"/>
        </w:rPr>
        <w:t xml:space="preserve">). Vartojant rekomenduojamas dozes (25 </w:t>
      </w:r>
      <w:r w:rsidRPr="00FB2CC3">
        <w:rPr>
          <w:sz w:val="22"/>
          <w:szCs w:val="22"/>
          <w:lang w:eastAsia="lt-LT"/>
        </w:rPr>
        <w:sym w:font="Symbol" w:char="F02D"/>
      </w:r>
      <w:r w:rsidRPr="00FB2CC3">
        <w:rPr>
          <w:sz w:val="22"/>
          <w:szCs w:val="22"/>
          <w:lang w:eastAsia="lt-LT"/>
        </w:rPr>
        <w:t xml:space="preserve"> 100 mg), sildenafilio AUC ir C</w:t>
      </w:r>
      <w:r w:rsidRPr="00033BD7">
        <w:rPr>
          <w:sz w:val="22"/>
          <w:szCs w:val="22"/>
          <w:vertAlign w:val="subscript"/>
          <w:lang w:eastAsia="lt-LT"/>
        </w:rPr>
        <w:t>max</w:t>
      </w:r>
      <w:r w:rsidRPr="00033BD7">
        <w:rPr>
          <w:sz w:val="22"/>
          <w:szCs w:val="22"/>
          <w:lang w:eastAsia="lt-LT"/>
        </w:rPr>
        <w:t xml:space="preserve"> didėja proporcingai dozės dydžiui.</w:t>
      </w:r>
    </w:p>
    <w:p w14:paraId="452838FF" w14:textId="76FE1A51" w:rsidR="006D3F1D" w:rsidRPr="00BF63E0" w:rsidRDefault="006D3F1D" w:rsidP="006D3F1D">
      <w:pPr>
        <w:autoSpaceDE w:val="0"/>
        <w:autoSpaceDN w:val="0"/>
        <w:adjustRightInd w:val="0"/>
        <w:rPr>
          <w:sz w:val="22"/>
          <w:szCs w:val="22"/>
          <w:lang w:eastAsia="lt-LT"/>
        </w:rPr>
      </w:pPr>
      <w:r w:rsidRPr="00964B80">
        <w:rPr>
          <w:sz w:val="22"/>
          <w:szCs w:val="22"/>
        </w:rPr>
        <w:t>Valgio metu išgertas sildenafilis rezorbuojamas lėčiau: t</w:t>
      </w:r>
      <w:r w:rsidRPr="00964B80">
        <w:rPr>
          <w:sz w:val="22"/>
          <w:szCs w:val="22"/>
          <w:vertAlign w:val="subscript"/>
        </w:rPr>
        <w:t>max</w:t>
      </w:r>
      <w:r w:rsidRPr="00964B80">
        <w:rPr>
          <w:sz w:val="22"/>
          <w:szCs w:val="22"/>
        </w:rPr>
        <w:t xml:space="preserve"> pailgėja vidutiniškai iki 60 min., C</w:t>
      </w:r>
      <w:r w:rsidRPr="00964B80">
        <w:rPr>
          <w:sz w:val="22"/>
          <w:szCs w:val="22"/>
          <w:vertAlign w:val="subscript"/>
        </w:rPr>
        <w:t>max</w:t>
      </w:r>
      <w:r w:rsidRPr="00964B80">
        <w:rPr>
          <w:sz w:val="22"/>
          <w:szCs w:val="22"/>
        </w:rPr>
        <w:t xml:space="preserve"> sumažėja vidutiniškai 29</w:t>
      </w:r>
      <w:r w:rsidR="00BF63E0">
        <w:rPr>
          <w:sz w:val="22"/>
          <w:szCs w:val="22"/>
        </w:rPr>
        <w:t> %</w:t>
      </w:r>
      <w:r w:rsidRPr="00BF63E0">
        <w:rPr>
          <w:sz w:val="22"/>
          <w:szCs w:val="22"/>
        </w:rPr>
        <w:t>.</w:t>
      </w:r>
    </w:p>
    <w:p w14:paraId="331F70CB" w14:textId="77777777" w:rsidR="006D3F1D" w:rsidRPr="00964B80" w:rsidRDefault="006D3F1D" w:rsidP="006D3F1D">
      <w:pPr>
        <w:pStyle w:val="BTEMEASMCA"/>
        <w:jc w:val="left"/>
      </w:pPr>
    </w:p>
    <w:p w14:paraId="5836F3A3" w14:textId="77777777" w:rsidR="006D3F1D" w:rsidRPr="00FF4AE8" w:rsidRDefault="004D215C" w:rsidP="006D3F1D">
      <w:pPr>
        <w:autoSpaceDE w:val="0"/>
        <w:autoSpaceDN w:val="0"/>
        <w:adjustRightInd w:val="0"/>
        <w:rPr>
          <w:iCs/>
          <w:sz w:val="22"/>
          <w:szCs w:val="22"/>
          <w:u w:val="single"/>
          <w:lang w:eastAsia="lt-LT"/>
        </w:rPr>
      </w:pPr>
      <w:r w:rsidRPr="00FF4AE8">
        <w:rPr>
          <w:iCs/>
          <w:sz w:val="22"/>
          <w:szCs w:val="22"/>
          <w:u w:val="single"/>
          <w:lang w:eastAsia="lt-LT"/>
        </w:rPr>
        <w:t>Pasiskirstymas</w:t>
      </w:r>
    </w:p>
    <w:p w14:paraId="4F2D9087" w14:textId="18C5EEEA" w:rsidR="006D3F1D" w:rsidRPr="00964B80" w:rsidRDefault="006D3F1D" w:rsidP="006D3F1D">
      <w:pPr>
        <w:autoSpaceDE w:val="0"/>
        <w:autoSpaceDN w:val="0"/>
        <w:adjustRightInd w:val="0"/>
        <w:rPr>
          <w:sz w:val="22"/>
          <w:szCs w:val="22"/>
          <w:lang w:eastAsia="lt-LT"/>
        </w:rPr>
      </w:pPr>
      <w:r w:rsidRPr="00964B80">
        <w:rPr>
          <w:sz w:val="22"/>
          <w:szCs w:val="22"/>
          <w:lang w:eastAsia="lt-LT"/>
        </w:rPr>
        <w:t>Vidutinis sildenafilio pasiskirstymo tūris (Vp) esant pusiausvyrinei koncentracijai yra 105 l, vadinasi, vaistinis preparatas pasiskirsto audiniuose. Išgėrus vieną 100 mg dozę, vidutinė didžiausia koncentracija kraujo plazmoje būna maždaug 440 ng/ml (CV 40</w:t>
      </w:r>
      <w:r w:rsidR="00BF63E0">
        <w:rPr>
          <w:sz w:val="22"/>
          <w:szCs w:val="22"/>
          <w:lang w:eastAsia="lt-LT"/>
        </w:rPr>
        <w:t> %</w:t>
      </w:r>
      <w:r w:rsidRPr="00BF63E0">
        <w:rPr>
          <w:sz w:val="22"/>
          <w:szCs w:val="22"/>
          <w:lang w:eastAsia="lt-LT"/>
        </w:rPr>
        <w:t>). Kadangi 96</w:t>
      </w:r>
      <w:r w:rsidR="00BF63E0">
        <w:rPr>
          <w:sz w:val="22"/>
          <w:szCs w:val="22"/>
          <w:lang w:eastAsia="lt-LT"/>
        </w:rPr>
        <w:t> %</w:t>
      </w:r>
      <w:r w:rsidRPr="00BF63E0">
        <w:rPr>
          <w:sz w:val="22"/>
          <w:szCs w:val="22"/>
          <w:lang w:eastAsia="lt-LT"/>
        </w:rPr>
        <w:t xml:space="preserve"> sildenafilio ir svarbiausio jo N desmetilmetabolito prisijungia prie kraujo plazmos baltymų, didžiausia vidutinė neprisijungusio sildenafilio koncentracija kraujo plazmoje būna 18 ng/ml (38 nmol). Vaisto </w:t>
      </w:r>
      <w:r w:rsidRPr="00964B80">
        <w:rPr>
          <w:sz w:val="22"/>
          <w:szCs w:val="22"/>
          <w:lang w:eastAsia="lt-LT"/>
        </w:rPr>
        <w:t>jungimasis prie baltymų nepriklauso nuo bendros vaistinio preparato koncentracijos.</w:t>
      </w:r>
    </w:p>
    <w:p w14:paraId="220E5C7E" w14:textId="7C6B408D" w:rsidR="006D3F1D" w:rsidRPr="00BF63E0" w:rsidRDefault="006D3F1D" w:rsidP="006D3F1D">
      <w:pPr>
        <w:autoSpaceDE w:val="0"/>
        <w:autoSpaceDN w:val="0"/>
        <w:adjustRightInd w:val="0"/>
        <w:rPr>
          <w:sz w:val="22"/>
          <w:szCs w:val="22"/>
          <w:lang w:eastAsia="lt-LT"/>
        </w:rPr>
      </w:pPr>
      <w:r w:rsidRPr="00964B80">
        <w:rPr>
          <w:sz w:val="22"/>
          <w:szCs w:val="22"/>
          <w:lang w:eastAsia="lt-LT"/>
        </w:rPr>
        <w:t>Sveikų savanorių, išgėrusių vieną 100 mg sildenafilio dozę, sėkloje po 90 min. buvo mažiau negu 0,0002</w:t>
      </w:r>
      <w:r w:rsidR="00BF63E0">
        <w:rPr>
          <w:sz w:val="22"/>
          <w:szCs w:val="22"/>
          <w:lang w:eastAsia="lt-LT"/>
        </w:rPr>
        <w:t> %</w:t>
      </w:r>
      <w:r w:rsidRPr="00BF63E0">
        <w:rPr>
          <w:sz w:val="22"/>
          <w:szCs w:val="22"/>
          <w:lang w:eastAsia="lt-LT"/>
        </w:rPr>
        <w:t xml:space="preserve"> (vidutiniškai 188 ng) vartotos dozės.</w:t>
      </w:r>
    </w:p>
    <w:p w14:paraId="1BFF1243" w14:textId="77777777" w:rsidR="006D3F1D" w:rsidRPr="00964B80" w:rsidRDefault="006D3F1D" w:rsidP="006D3F1D">
      <w:pPr>
        <w:autoSpaceDE w:val="0"/>
        <w:autoSpaceDN w:val="0"/>
        <w:adjustRightInd w:val="0"/>
        <w:rPr>
          <w:sz w:val="22"/>
          <w:szCs w:val="22"/>
          <w:lang w:eastAsia="lt-LT"/>
        </w:rPr>
      </w:pPr>
    </w:p>
    <w:p w14:paraId="236C4891" w14:textId="77777777" w:rsidR="006D3F1D" w:rsidRPr="00FF4AE8" w:rsidRDefault="004D215C" w:rsidP="006D3F1D">
      <w:pPr>
        <w:autoSpaceDE w:val="0"/>
        <w:autoSpaceDN w:val="0"/>
        <w:adjustRightInd w:val="0"/>
        <w:rPr>
          <w:iCs/>
          <w:sz w:val="22"/>
          <w:szCs w:val="22"/>
          <w:u w:val="single"/>
          <w:lang w:eastAsia="lt-LT"/>
        </w:rPr>
      </w:pPr>
      <w:r w:rsidRPr="00FF4AE8">
        <w:rPr>
          <w:iCs/>
          <w:sz w:val="22"/>
          <w:szCs w:val="22"/>
          <w:u w:val="single"/>
          <w:lang w:eastAsia="lt-LT"/>
        </w:rPr>
        <w:t>Biotransformacija</w:t>
      </w:r>
    </w:p>
    <w:p w14:paraId="0C28AD4F" w14:textId="19528052" w:rsidR="006D3F1D" w:rsidRPr="00964B80" w:rsidRDefault="00BF63E0" w:rsidP="006D3F1D">
      <w:pPr>
        <w:autoSpaceDE w:val="0"/>
        <w:autoSpaceDN w:val="0"/>
        <w:adjustRightInd w:val="0"/>
        <w:rPr>
          <w:sz w:val="22"/>
          <w:szCs w:val="22"/>
          <w:lang w:eastAsia="lt-LT"/>
        </w:rPr>
      </w:pPr>
      <w:r w:rsidRPr="00BF63E0">
        <w:rPr>
          <w:sz w:val="22"/>
          <w:szCs w:val="22"/>
          <w:lang w:eastAsia="lt-LT"/>
        </w:rPr>
        <w:t>Sildenafilis</w:t>
      </w:r>
      <w:r w:rsidR="006D3F1D" w:rsidRPr="00BF63E0">
        <w:rPr>
          <w:sz w:val="22"/>
          <w:szCs w:val="22"/>
          <w:lang w:eastAsia="lt-LT"/>
        </w:rPr>
        <w:t xml:space="preserve"> metabolizuojamas CYP3A4 (svarbiausias metabolizmo būdas) ir CYP2C9 (mažai svarbus metabolizmo būdas) kepenų mikrosomų izofermentų. Svarbiausias kraujyje esantis metabolitas atsiranda sildenafilio N-demetilinimo metu. Šio metabolito selektyvumas fosfodiest</w:t>
      </w:r>
      <w:r w:rsidR="006D3F1D" w:rsidRPr="00964B80">
        <w:rPr>
          <w:sz w:val="22"/>
          <w:szCs w:val="22"/>
          <w:lang w:eastAsia="lt-LT"/>
        </w:rPr>
        <w:t xml:space="preserve">erazei yra panašus į sildenafilio, o jo poveikis FDE5 </w:t>
      </w:r>
      <w:r w:rsidR="006D3F1D" w:rsidRPr="00964B80">
        <w:rPr>
          <w:i/>
          <w:iCs/>
          <w:sz w:val="22"/>
          <w:szCs w:val="22"/>
          <w:lang w:eastAsia="lt-LT"/>
        </w:rPr>
        <w:t xml:space="preserve">in vitro </w:t>
      </w:r>
      <w:r w:rsidR="006D3F1D" w:rsidRPr="00964B80">
        <w:rPr>
          <w:sz w:val="22"/>
          <w:szCs w:val="22"/>
          <w:lang w:eastAsia="lt-LT"/>
        </w:rPr>
        <w:t>yra 50</w:t>
      </w:r>
      <w:r>
        <w:rPr>
          <w:sz w:val="22"/>
          <w:szCs w:val="22"/>
          <w:lang w:eastAsia="lt-LT"/>
        </w:rPr>
        <w:t> %</w:t>
      </w:r>
      <w:r w:rsidR="006D3F1D" w:rsidRPr="00BF63E0">
        <w:rPr>
          <w:sz w:val="22"/>
          <w:szCs w:val="22"/>
          <w:lang w:eastAsia="lt-LT"/>
        </w:rPr>
        <w:t xml:space="preserve"> silpnesnis už sildenafilio. Kraujyje šio metabolito </w:t>
      </w:r>
      <w:r w:rsidR="006D3F1D" w:rsidRPr="00BF63E0">
        <w:rPr>
          <w:sz w:val="22"/>
          <w:szCs w:val="22"/>
          <w:lang w:eastAsia="lt-LT"/>
        </w:rPr>
        <w:lastRenderedPageBreak/>
        <w:t>koncentracija būna maždaug 40</w:t>
      </w:r>
      <w:r>
        <w:rPr>
          <w:sz w:val="22"/>
          <w:szCs w:val="22"/>
          <w:lang w:eastAsia="lt-LT"/>
        </w:rPr>
        <w:t> %</w:t>
      </w:r>
      <w:r w:rsidR="006D3F1D" w:rsidRPr="00BF63E0">
        <w:rPr>
          <w:sz w:val="22"/>
          <w:szCs w:val="22"/>
          <w:lang w:eastAsia="lt-LT"/>
        </w:rPr>
        <w:t xml:space="preserve"> sildenafilio koncentracijos. N-desmetilmetabolitas metabolizuojamas toliau, galutinis pusinės jo elimi</w:t>
      </w:r>
      <w:r w:rsidR="006D3F1D" w:rsidRPr="00964B80">
        <w:rPr>
          <w:sz w:val="22"/>
          <w:szCs w:val="22"/>
          <w:lang w:eastAsia="lt-LT"/>
        </w:rPr>
        <w:t>nacijos laikas yra maždaug 4 valandos.</w:t>
      </w:r>
    </w:p>
    <w:p w14:paraId="0F8D5FE2" w14:textId="77777777" w:rsidR="006D3F1D" w:rsidRPr="00964B80" w:rsidRDefault="006D3F1D" w:rsidP="006D3F1D">
      <w:pPr>
        <w:autoSpaceDE w:val="0"/>
        <w:autoSpaceDN w:val="0"/>
        <w:adjustRightInd w:val="0"/>
        <w:rPr>
          <w:sz w:val="22"/>
          <w:szCs w:val="22"/>
          <w:lang w:eastAsia="lt-LT"/>
        </w:rPr>
      </w:pPr>
    </w:p>
    <w:p w14:paraId="3DA40CB6" w14:textId="77777777" w:rsidR="006D3F1D" w:rsidRPr="00FF4AE8" w:rsidRDefault="006D3F1D" w:rsidP="006D3F1D">
      <w:pPr>
        <w:autoSpaceDE w:val="0"/>
        <w:autoSpaceDN w:val="0"/>
        <w:adjustRightInd w:val="0"/>
        <w:rPr>
          <w:iCs/>
          <w:sz w:val="22"/>
          <w:szCs w:val="22"/>
          <w:u w:val="single"/>
          <w:lang w:eastAsia="lt-LT"/>
        </w:rPr>
      </w:pPr>
      <w:r w:rsidRPr="00FF4AE8">
        <w:rPr>
          <w:iCs/>
          <w:sz w:val="22"/>
          <w:szCs w:val="22"/>
          <w:u w:val="single"/>
          <w:lang w:eastAsia="lt-LT"/>
        </w:rPr>
        <w:t>Eliminacija</w:t>
      </w:r>
    </w:p>
    <w:p w14:paraId="59887104" w14:textId="7383A56C" w:rsidR="006D3F1D" w:rsidRPr="00FB2CC3" w:rsidRDefault="006D3F1D" w:rsidP="006D3F1D">
      <w:pPr>
        <w:autoSpaceDE w:val="0"/>
        <w:autoSpaceDN w:val="0"/>
        <w:adjustRightInd w:val="0"/>
        <w:rPr>
          <w:sz w:val="22"/>
          <w:szCs w:val="22"/>
          <w:lang w:eastAsia="lt-LT"/>
        </w:rPr>
      </w:pPr>
      <w:r w:rsidRPr="00964B80">
        <w:rPr>
          <w:sz w:val="22"/>
          <w:szCs w:val="22"/>
          <w:lang w:eastAsia="lt-LT"/>
        </w:rPr>
        <w:t xml:space="preserve">Bendras sildenafilio klirensas organizme yra 41 l/val., galutinis pusinės eliminacijos laikas </w:t>
      </w:r>
      <w:r w:rsidRPr="00FB2CC3">
        <w:rPr>
          <w:sz w:val="22"/>
          <w:szCs w:val="22"/>
          <w:lang w:eastAsia="lt-LT"/>
        </w:rPr>
        <w:sym w:font="Symbol" w:char="F02D"/>
      </w:r>
      <w:r w:rsidRPr="00FB2CC3">
        <w:rPr>
          <w:sz w:val="22"/>
          <w:szCs w:val="22"/>
          <w:lang w:eastAsia="lt-LT"/>
        </w:rPr>
        <w:t xml:space="preserve"> 3 </w:t>
      </w:r>
      <w:r w:rsidRPr="00FB2CC3">
        <w:rPr>
          <w:sz w:val="22"/>
          <w:szCs w:val="22"/>
          <w:lang w:eastAsia="lt-LT"/>
        </w:rPr>
        <w:sym w:font="Symbol" w:char="F02D"/>
      </w:r>
      <w:r w:rsidRPr="00FB2CC3">
        <w:rPr>
          <w:sz w:val="22"/>
          <w:szCs w:val="22"/>
          <w:lang w:eastAsia="lt-LT"/>
        </w:rPr>
        <w:t xml:space="preserve"> 5 valandos. Išgerto ar suleisto į veną sildenafilio daugiausia išsiskiria metabolitų pavidalu su išmatom</w:t>
      </w:r>
      <w:r w:rsidRPr="00033BD7">
        <w:rPr>
          <w:sz w:val="22"/>
          <w:szCs w:val="22"/>
          <w:lang w:eastAsia="lt-LT"/>
        </w:rPr>
        <w:t>is (maždaug 80</w:t>
      </w:r>
      <w:r w:rsidR="00BF63E0">
        <w:rPr>
          <w:sz w:val="22"/>
          <w:szCs w:val="22"/>
          <w:lang w:eastAsia="lt-LT"/>
        </w:rPr>
        <w:t> %</w:t>
      </w:r>
      <w:r w:rsidRPr="00033BD7">
        <w:rPr>
          <w:sz w:val="22"/>
          <w:szCs w:val="22"/>
          <w:lang w:eastAsia="lt-LT"/>
        </w:rPr>
        <w:t xml:space="preserve"> išgertos dozės), likusi dalis </w:t>
      </w:r>
      <w:r w:rsidRPr="00FB2CC3">
        <w:rPr>
          <w:sz w:val="22"/>
          <w:szCs w:val="22"/>
          <w:lang w:eastAsia="lt-LT"/>
        </w:rPr>
        <w:sym w:font="Symbol" w:char="F02D"/>
      </w:r>
      <w:r w:rsidRPr="00FB2CC3">
        <w:rPr>
          <w:sz w:val="22"/>
          <w:szCs w:val="22"/>
          <w:lang w:eastAsia="lt-LT"/>
        </w:rPr>
        <w:t xml:space="preserve"> su šlapimu (maždaug 13</w:t>
      </w:r>
      <w:r w:rsidR="00BF63E0">
        <w:rPr>
          <w:sz w:val="22"/>
          <w:szCs w:val="22"/>
          <w:lang w:eastAsia="lt-LT"/>
        </w:rPr>
        <w:t> %</w:t>
      </w:r>
      <w:r w:rsidRPr="00FB2CC3">
        <w:rPr>
          <w:sz w:val="22"/>
          <w:szCs w:val="22"/>
          <w:lang w:eastAsia="lt-LT"/>
        </w:rPr>
        <w:t xml:space="preserve"> išgertos dozės).</w:t>
      </w:r>
    </w:p>
    <w:p w14:paraId="62648A8E" w14:textId="77777777" w:rsidR="006D3F1D" w:rsidRPr="00033BD7" w:rsidRDefault="006D3F1D" w:rsidP="006D3F1D">
      <w:pPr>
        <w:autoSpaceDE w:val="0"/>
        <w:autoSpaceDN w:val="0"/>
        <w:adjustRightInd w:val="0"/>
        <w:rPr>
          <w:sz w:val="22"/>
          <w:szCs w:val="22"/>
          <w:lang w:eastAsia="lt-LT"/>
        </w:rPr>
      </w:pPr>
    </w:p>
    <w:p w14:paraId="7C1851C7" w14:textId="1C6E223D" w:rsidR="006D3F1D" w:rsidRPr="00954FD3" w:rsidRDefault="006D3F1D" w:rsidP="006D3F1D">
      <w:pPr>
        <w:autoSpaceDE w:val="0"/>
        <w:autoSpaceDN w:val="0"/>
        <w:adjustRightInd w:val="0"/>
        <w:rPr>
          <w:i/>
          <w:iCs/>
          <w:sz w:val="22"/>
          <w:szCs w:val="22"/>
          <w:lang w:eastAsia="lt-LT"/>
        </w:rPr>
      </w:pPr>
      <w:r w:rsidRPr="00FF4AE8">
        <w:rPr>
          <w:iCs/>
          <w:sz w:val="22"/>
          <w:szCs w:val="22"/>
          <w:u w:val="single"/>
          <w:lang w:eastAsia="lt-LT"/>
        </w:rPr>
        <w:t>Farmakokinetika specialių grupių ligonių organizme</w:t>
      </w:r>
    </w:p>
    <w:p w14:paraId="4C0640D8" w14:textId="77777777" w:rsidR="006D3F1D" w:rsidRPr="00FF4AE8" w:rsidRDefault="006D3F1D" w:rsidP="006D3F1D">
      <w:pPr>
        <w:autoSpaceDE w:val="0"/>
        <w:autoSpaceDN w:val="0"/>
        <w:adjustRightInd w:val="0"/>
        <w:rPr>
          <w:i/>
          <w:iCs/>
          <w:sz w:val="22"/>
          <w:szCs w:val="22"/>
          <w:u w:val="single"/>
          <w:lang w:eastAsia="lt-LT"/>
        </w:rPr>
      </w:pPr>
      <w:r w:rsidRPr="00FF4AE8">
        <w:rPr>
          <w:i/>
          <w:iCs/>
          <w:sz w:val="22"/>
          <w:szCs w:val="22"/>
          <w:u w:val="single"/>
          <w:lang w:eastAsia="lt-LT"/>
        </w:rPr>
        <w:t>Senyvi vyrai</w:t>
      </w:r>
    </w:p>
    <w:p w14:paraId="26F27A8F" w14:textId="306B820F" w:rsidR="006D3F1D" w:rsidRPr="00033BD7" w:rsidRDefault="006D3F1D" w:rsidP="006D3F1D">
      <w:pPr>
        <w:autoSpaceDE w:val="0"/>
        <w:autoSpaceDN w:val="0"/>
        <w:adjustRightInd w:val="0"/>
        <w:rPr>
          <w:sz w:val="22"/>
          <w:szCs w:val="22"/>
          <w:lang w:eastAsia="lt-LT"/>
        </w:rPr>
      </w:pPr>
      <w:r w:rsidRPr="00964B80">
        <w:rPr>
          <w:sz w:val="22"/>
          <w:szCs w:val="22"/>
          <w:lang w:eastAsia="lt-LT"/>
        </w:rPr>
        <w:t>Sveikų 65 metų ar vyresnių savanorių organizme sildenafilio klirensas buvo mažesnis, todėl nepakitusio vaistinio preparato ir veiklaus N-desmetilmetabolito koncentracija kraujo plazmoje buvo maždaug 90</w:t>
      </w:r>
      <w:r w:rsidR="00BF63E0">
        <w:rPr>
          <w:sz w:val="22"/>
          <w:szCs w:val="22"/>
          <w:lang w:eastAsia="lt-LT"/>
        </w:rPr>
        <w:t> %</w:t>
      </w:r>
      <w:r w:rsidRPr="00BF63E0">
        <w:rPr>
          <w:sz w:val="22"/>
          <w:szCs w:val="22"/>
          <w:lang w:eastAsia="lt-LT"/>
        </w:rPr>
        <w:t xml:space="preserve"> didesnė negu sveikų jaunesnių, t. y. 18 </w:t>
      </w:r>
      <w:r w:rsidRPr="00FB2CC3">
        <w:rPr>
          <w:sz w:val="22"/>
          <w:szCs w:val="22"/>
          <w:lang w:eastAsia="lt-LT"/>
        </w:rPr>
        <w:sym w:font="Symbol" w:char="F02D"/>
      </w:r>
      <w:r w:rsidRPr="00FB2CC3">
        <w:rPr>
          <w:sz w:val="22"/>
          <w:szCs w:val="22"/>
          <w:lang w:eastAsia="lt-LT"/>
        </w:rPr>
        <w:t xml:space="preserve"> 45 metų, savanorių. Ryšium su nuo amžiaus priklausomų prisijungimo prie kraujo plazmos baltymų skirtumų, laisvo</w:t>
      </w:r>
      <w:r w:rsidRPr="00033BD7">
        <w:rPr>
          <w:sz w:val="22"/>
          <w:szCs w:val="22"/>
          <w:lang w:eastAsia="lt-LT"/>
        </w:rPr>
        <w:t xml:space="preserve"> sildenafilio koncentracija kraujyje buvo maždaug 40</w:t>
      </w:r>
      <w:r w:rsidR="00BF63E0">
        <w:rPr>
          <w:sz w:val="22"/>
          <w:szCs w:val="22"/>
          <w:lang w:eastAsia="lt-LT"/>
        </w:rPr>
        <w:t> %</w:t>
      </w:r>
      <w:r w:rsidRPr="00033BD7">
        <w:rPr>
          <w:sz w:val="22"/>
          <w:szCs w:val="22"/>
          <w:lang w:eastAsia="lt-LT"/>
        </w:rPr>
        <w:t xml:space="preserve"> didesnė.</w:t>
      </w:r>
    </w:p>
    <w:p w14:paraId="3F547C7E" w14:textId="77777777" w:rsidR="006D3F1D" w:rsidRPr="00964B80" w:rsidRDefault="006D3F1D" w:rsidP="006D3F1D">
      <w:pPr>
        <w:autoSpaceDE w:val="0"/>
        <w:autoSpaceDN w:val="0"/>
        <w:adjustRightInd w:val="0"/>
        <w:rPr>
          <w:sz w:val="22"/>
          <w:szCs w:val="22"/>
          <w:lang w:eastAsia="lt-LT"/>
        </w:rPr>
      </w:pPr>
    </w:p>
    <w:p w14:paraId="2738BE9F" w14:textId="77777777" w:rsidR="006D3F1D" w:rsidRPr="00FF4AE8" w:rsidRDefault="006D3F1D" w:rsidP="006D3F1D">
      <w:pPr>
        <w:autoSpaceDE w:val="0"/>
        <w:autoSpaceDN w:val="0"/>
        <w:adjustRightInd w:val="0"/>
        <w:rPr>
          <w:i/>
          <w:iCs/>
          <w:sz w:val="22"/>
          <w:szCs w:val="22"/>
          <w:u w:val="single"/>
          <w:lang w:eastAsia="lt-LT"/>
        </w:rPr>
      </w:pPr>
      <w:r w:rsidRPr="00FF4AE8">
        <w:rPr>
          <w:i/>
          <w:iCs/>
          <w:sz w:val="22"/>
          <w:szCs w:val="22"/>
          <w:u w:val="single"/>
          <w:lang w:eastAsia="lt-LT"/>
        </w:rPr>
        <w:t>Ligoniai, sergantys inkstų nepakankamumu</w:t>
      </w:r>
    </w:p>
    <w:p w14:paraId="46F5B33A" w14:textId="2560E2EF" w:rsidR="006D3F1D" w:rsidRPr="00BF63E0" w:rsidRDefault="006D3F1D" w:rsidP="006D3F1D">
      <w:pPr>
        <w:autoSpaceDE w:val="0"/>
        <w:autoSpaceDN w:val="0"/>
        <w:adjustRightInd w:val="0"/>
        <w:rPr>
          <w:sz w:val="22"/>
          <w:szCs w:val="22"/>
          <w:lang w:eastAsia="lt-LT"/>
        </w:rPr>
      </w:pPr>
      <w:r w:rsidRPr="00964B80">
        <w:rPr>
          <w:sz w:val="22"/>
          <w:szCs w:val="22"/>
          <w:lang w:eastAsia="lt-LT"/>
        </w:rPr>
        <w:t xml:space="preserve">Savanorių, kuriems yra lengvas arba vidutinio sunkumo inkstų funkcijos sutrikimas (kreatinino klirensas – 30 </w:t>
      </w:r>
      <w:r w:rsidRPr="00FB2CC3">
        <w:rPr>
          <w:sz w:val="22"/>
          <w:szCs w:val="22"/>
          <w:lang w:eastAsia="lt-LT"/>
        </w:rPr>
        <w:sym w:font="Symbol" w:char="F02D"/>
      </w:r>
      <w:r w:rsidRPr="00FB2CC3">
        <w:rPr>
          <w:sz w:val="22"/>
          <w:szCs w:val="22"/>
          <w:lang w:eastAsia="lt-LT"/>
        </w:rPr>
        <w:t xml:space="preserve"> 80 ml/min.), organizme vienos išgertos 5</w:t>
      </w:r>
      <w:r w:rsidRPr="00033BD7">
        <w:rPr>
          <w:sz w:val="22"/>
          <w:szCs w:val="22"/>
          <w:lang w:eastAsia="lt-LT"/>
        </w:rPr>
        <w:t>0 mg sildenafilio dozės farmakokinetika nepakito. Sildenafilio N-desmetilmetabolito AUC ir C</w:t>
      </w:r>
      <w:r w:rsidRPr="00BF63E0">
        <w:rPr>
          <w:sz w:val="22"/>
          <w:szCs w:val="22"/>
          <w:vertAlign w:val="subscript"/>
          <w:lang w:eastAsia="lt-LT"/>
        </w:rPr>
        <w:t>max</w:t>
      </w:r>
      <w:r w:rsidRPr="00BF63E0">
        <w:rPr>
          <w:sz w:val="22"/>
          <w:szCs w:val="22"/>
          <w:lang w:eastAsia="lt-LT"/>
        </w:rPr>
        <w:t xml:space="preserve"> buvo atitinkamai 126</w:t>
      </w:r>
      <w:r w:rsidR="00BF63E0">
        <w:rPr>
          <w:sz w:val="22"/>
          <w:szCs w:val="22"/>
          <w:lang w:eastAsia="lt-LT"/>
        </w:rPr>
        <w:t> %</w:t>
      </w:r>
      <w:r w:rsidRPr="00BF63E0">
        <w:rPr>
          <w:sz w:val="22"/>
          <w:szCs w:val="22"/>
          <w:lang w:eastAsia="lt-LT"/>
        </w:rPr>
        <w:t xml:space="preserve"> ir 73</w:t>
      </w:r>
      <w:r w:rsidR="00BF63E0">
        <w:rPr>
          <w:sz w:val="22"/>
          <w:szCs w:val="22"/>
          <w:lang w:eastAsia="lt-LT"/>
        </w:rPr>
        <w:t> %</w:t>
      </w:r>
      <w:r w:rsidRPr="00BF63E0">
        <w:rPr>
          <w:sz w:val="22"/>
          <w:szCs w:val="22"/>
          <w:lang w:eastAsia="lt-LT"/>
        </w:rPr>
        <w:t xml:space="preserve"> didesni negu panašaus amžiaus savanorių, kurių inkstų veikla normali, organizme. Tačiau šis skirtumas nėra statistiškai reikšmingas</w:t>
      </w:r>
      <w:r w:rsidRPr="00964B80">
        <w:rPr>
          <w:sz w:val="22"/>
          <w:szCs w:val="22"/>
          <w:lang w:eastAsia="lt-LT"/>
        </w:rPr>
        <w:t>, kadangi atskirų žmonių organizme minėti parametrai labai skiriasi. Savanorių, kuriems buvo sunkus inkstų funkcijos sutrikimas (kreatinino klirensas &lt;30 ml/min.), organizme sildenafilio klirensas buvo mažesnis ir dėl to AUC ir C</w:t>
      </w:r>
      <w:r w:rsidRPr="00964B80">
        <w:rPr>
          <w:sz w:val="22"/>
          <w:szCs w:val="22"/>
          <w:vertAlign w:val="subscript"/>
          <w:lang w:eastAsia="lt-LT"/>
        </w:rPr>
        <w:t>max</w:t>
      </w:r>
      <w:r w:rsidRPr="00964B80">
        <w:rPr>
          <w:sz w:val="22"/>
          <w:szCs w:val="22"/>
          <w:lang w:eastAsia="lt-LT"/>
        </w:rPr>
        <w:t xml:space="preserve"> buvo didesni (atitinkamai 100</w:t>
      </w:r>
      <w:r w:rsidR="00BF63E0">
        <w:rPr>
          <w:sz w:val="22"/>
          <w:szCs w:val="22"/>
          <w:lang w:eastAsia="lt-LT"/>
        </w:rPr>
        <w:t> %</w:t>
      </w:r>
      <w:r w:rsidRPr="00BF63E0">
        <w:rPr>
          <w:sz w:val="22"/>
          <w:szCs w:val="22"/>
          <w:lang w:eastAsia="lt-LT"/>
        </w:rPr>
        <w:t xml:space="preserve"> ir 88</w:t>
      </w:r>
      <w:r w:rsidR="00BF63E0">
        <w:rPr>
          <w:sz w:val="22"/>
          <w:szCs w:val="22"/>
          <w:lang w:eastAsia="lt-LT"/>
        </w:rPr>
        <w:t> %</w:t>
      </w:r>
      <w:r w:rsidRPr="00BF63E0">
        <w:rPr>
          <w:sz w:val="22"/>
          <w:szCs w:val="22"/>
          <w:lang w:eastAsia="lt-LT"/>
        </w:rPr>
        <w:t>), negu tokio pat amžiaus savanorių, kurių  inkstų veikla normali. Be to, ženkliai buvo didesni ir N</w:t>
      </w:r>
      <w:r w:rsidR="00887819" w:rsidRPr="00964B80">
        <w:rPr>
          <w:sz w:val="22"/>
          <w:szCs w:val="22"/>
          <w:lang w:eastAsia="lt-LT"/>
        </w:rPr>
        <w:t>-</w:t>
      </w:r>
      <w:r w:rsidRPr="00964B80">
        <w:rPr>
          <w:sz w:val="22"/>
          <w:szCs w:val="22"/>
          <w:lang w:eastAsia="lt-LT"/>
        </w:rPr>
        <w:t>desmetilmetabolito AUC bei C</w:t>
      </w:r>
      <w:r w:rsidRPr="00964B80">
        <w:rPr>
          <w:sz w:val="22"/>
          <w:szCs w:val="22"/>
          <w:vertAlign w:val="subscript"/>
          <w:lang w:eastAsia="lt-LT"/>
        </w:rPr>
        <w:t>max</w:t>
      </w:r>
      <w:r w:rsidRPr="00964B80">
        <w:rPr>
          <w:sz w:val="22"/>
          <w:szCs w:val="22"/>
          <w:lang w:eastAsia="lt-LT"/>
        </w:rPr>
        <w:t xml:space="preserve"> (atitinkamai 79</w:t>
      </w:r>
      <w:r w:rsidR="00BF63E0">
        <w:rPr>
          <w:sz w:val="22"/>
          <w:szCs w:val="22"/>
          <w:lang w:eastAsia="lt-LT"/>
        </w:rPr>
        <w:t> %</w:t>
      </w:r>
      <w:r w:rsidRPr="00BF63E0">
        <w:rPr>
          <w:sz w:val="22"/>
          <w:szCs w:val="22"/>
          <w:lang w:eastAsia="lt-LT"/>
        </w:rPr>
        <w:t xml:space="preserve"> ir 200</w:t>
      </w:r>
      <w:r w:rsidR="00BF63E0">
        <w:rPr>
          <w:sz w:val="22"/>
          <w:szCs w:val="22"/>
          <w:lang w:eastAsia="lt-LT"/>
        </w:rPr>
        <w:t> %</w:t>
      </w:r>
      <w:r w:rsidRPr="00BF63E0">
        <w:rPr>
          <w:sz w:val="22"/>
          <w:szCs w:val="22"/>
          <w:lang w:eastAsia="lt-LT"/>
        </w:rPr>
        <w:t>).</w:t>
      </w:r>
    </w:p>
    <w:p w14:paraId="5AE98D43" w14:textId="77777777" w:rsidR="006D3F1D" w:rsidRPr="00964B80" w:rsidRDefault="006D3F1D" w:rsidP="006D3F1D">
      <w:pPr>
        <w:autoSpaceDE w:val="0"/>
        <w:autoSpaceDN w:val="0"/>
        <w:adjustRightInd w:val="0"/>
        <w:rPr>
          <w:sz w:val="22"/>
          <w:szCs w:val="22"/>
          <w:lang w:eastAsia="lt-LT"/>
        </w:rPr>
      </w:pPr>
    </w:p>
    <w:p w14:paraId="4CDD3156" w14:textId="77777777" w:rsidR="006D3F1D" w:rsidRPr="00FF4AE8" w:rsidRDefault="006D3F1D" w:rsidP="006D3F1D">
      <w:pPr>
        <w:autoSpaceDE w:val="0"/>
        <w:autoSpaceDN w:val="0"/>
        <w:adjustRightInd w:val="0"/>
        <w:rPr>
          <w:i/>
          <w:iCs/>
          <w:sz w:val="22"/>
          <w:szCs w:val="22"/>
          <w:u w:val="single"/>
          <w:lang w:eastAsia="lt-LT"/>
        </w:rPr>
      </w:pPr>
      <w:r w:rsidRPr="00FF4AE8">
        <w:rPr>
          <w:i/>
          <w:iCs/>
          <w:sz w:val="22"/>
          <w:szCs w:val="22"/>
          <w:u w:val="single"/>
          <w:lang w:eastAsia="lt-LT"/>
        </w:rPr>
        <w:t>Pacientai, sergantys kepenų funkcijos nepakankamumu</w:t>
      </w:r>
    </w:p>
    <w:p w14:paraId="5CBA7C98" w14:textId="77777777" w:rsidR="006D3F1D" w:rsidRPr="00964B80" w:rsidRDefault="006D3F1D" w:rsidP="006D3F1D">
      <w:pPr>
        <w:autoSpaceDE w:val="0"/>
        <w:autoSpaceDN w:val="0"/>
        <w:adjustRightInd w:val="0"/>
        <w:rPr>
          <w:sz w:val="22"/>
          <w:szCs w:val="22"/>
          <w:lang w:eastAsia="lt-LT"/>
        </w:rPr>
      </w:pPr>
      <w:r w:rsidRPr="00964B80">
        <w:rPr>
          <w:sz w:val="22"/>
          <w:szCs w:val="22"/>
        </w:rPr>
        <w:t>Sildenafilio klirensas buvo mažesnis lengva arba vidutinio sunkumo kepenų ciroze (</w:t>
      </w:r>
      <w:r w:rsidRPr="00964B80">
        <w:rPr>
          <w:i/>
          <w:iCs/>
          <w:sz w:val="22"/>
          <w:szCs w:val="22"/>
        </w:rPr>
        <w:t xml:space="preserve">Child-Pugh A ir B </w:t>
      </w:r>
      <w:r w:rsidRPr="00964B80">
        <w:rPr>
          <w:iCs/>
          <w:sz w:val="22"/>
          <w:szCs w:val="22"/>
        </w:rPr>
        <w:t>klasės</w:t>
      </w:r>
      <w:r w:rsidRPr="00964B80">
        <w:rPr>
          <w:sz w:val="22"/>
          <w:szCs w:val="22"/>
        </w:rPr>
        <w:t>) sergančių savanorių organizme, dėl to AUC buvo 84</w:t>
      </w:r>
      <w:r w:rsidR="00954FD3">
        <w:rPr>
          <w:sz w:val="22"/>
          <w:szCs w:val="22"/>
        </w:rPr>
        <w:t> </w:t>
      </w:r>
      <w:r w:rsidRPr="00954FD3">
        <w:rPr>
          <w:sz w:val="22"/>
          <w:szCs w:val="22"/>
        </w:rPr>
        <w:t>%, C</w:t>
      </w:r>
      <w:r w:rsidRPr="00954FD3">
        <w:rPr>
          <w:sz w:val="22"/>
          <w:szCs w:val="22"/>
          <w:vertAlign w:val="subscript"/>
        </w:rPr>
        <w:t>max</w:t>
      </w:r>
      <w:r w:rsidRPr="00954FD3">
        <w:rPr>
          <w:sz w:val="22"/>
          <w:szCs w:val="22"/>
        </w:rPr>
        <w:t xml:space="preserve"> − 47% − didesni negu tokio pat amžiaus savanorių, kurių kepenų veikla normali, organizme. Sildenafilio farmakokinetika n</w:t>
      </w:r>
      <w:r w:rsidRPr="00964B80">
        <w:rPr>
          <w:sz w:val="22"/>
          <w:szCs w:val="22"/>
        </w:rPr>
        <w:t>ebuvo tirta pacientų, kurių kepenų veikla labai sutrikusi, organizme.</w:t>
      </w:r>
    </w:p>
    <w:p w14:paraId="794AB094" w14:textId="77777777" w:rsidR="006D3F1D" w:rsidRPr="00964B80" w:rsidRDefault="006D3F1D" w:rsidP="006D3F1D">
      <w:pPr>
        <w:pStyle w:val="BTEMEASMCA"/>
        <w:jc w:val="left"/>
      </w:pPr>
    </w:p>
    <w:p w14:paraId="4165040B" w14:textId="77777777" w:rsidR="006D3F1D" w:rsidRPr="00964B80" w:rsidRDefault="006D3F1D" w:rsidP="006D3F1D">
      <w:pPr>
        <w:pStyle w:val="PI-2EMEASMCA"/>
      </w:pPr>
      <w:bookmarkStart w:id="36" w:name="_Toc129243114"/>
      <w:bookmarkStart w:id="37" w:name="_Toc129243239"/>
      <w:r w:rsidRPr="00964B80">
        <w:t>5.3</w:t>
      </w:r>
      <w:r w:rsidRPr="00964B80">
        <w:tab/>
        <w:t>Ikiklinikinių saugumo tyrimų duomenys</w:t>
      </w:r>
      <w:bookmarkEnd w:id="36"/>
      <w:bookmarkEnd w:id="37"/>
    </w:p>
    <w:p w14:paraId="5B58F196" w14:textId="77777777" w:rsidR="006D3F1D" w:rsidRPr="00964B80" w:rsidRDefault="006D3F1D" w:rsidP="006D3F1D">
      <w:pPr>
        <w:pStyle w:val="BTEMEASMCA"/>
        <w:jc w:val="left"/>
      </w:pPr>
    </w:p>
    <w:p w14:paraId="7E38EE4A" w14:textId="77777777" w:rsidR="006D3F1D" w:rsidRPr="00964B80" w:rsidRDefault="006D3F1D" w:rsidP="006D3F1D">
      <w:pPr>
        <w:autoSpaceDE w:val="0"/>
        <w:autoSpaceDN w:val="0"/>
        <w:adjustRightInd w:val="0"/>
        <w:rPr>
          <w:sz w:val="22"/>
          <w:szCs w:val="22"/>
          <w:lang w:eastAsia="lt-LT"/>
        </w:rPr>
      </w:pPr>
      <w:r w:rsidRPr="00964B80">
        <w:rPr>
          <w:sz w:val="22"/>
          <w:szCs w:val="22"/>
        </w:rPr>
        <w:t xml:space="preserve">Įprastinių neklinikinių farmakologinio saugumo, toksinio kartotinių dozių poveikio, genotoksinio, kancerogeninio ir toksinio poveikio dauginimosi funkcijai </w:t>
      </w:r>
      <w:r w:rsidR="0028127A" w:rsidRPr="00964B80">
        <w:rPr>
          <w:sz w:val="22"/>
          <w:szCs w:val="22"/>
        </w:rPr>
        <w:t xml:space="preserve">ir vystymuisi </w:t>
      </w:r>
      <w:r w:rsidRPr="00964B80">
        <w:rPr>
          <w:sz w:val="22"/>
          <w:szCs w:val="22"/>
        </w:rPr>
        <w:t>tyrimų duomenimis, preparatas nekelia specifinio pavojaus žmogui.</w:t>
      </w:r>
    </w:p>
    <w:p w14:paraId="691A952D" w14:textId="77777777" w:rsidR="006D3F1D" w:rsidRPr="00964B80" w:rsidRDefault="006D3F1D" w:rsidP="006D3F1D">
      <w:pPr>
        <w:pStyle w:val="BTEMEASMCA"/>
        <w:jc w:val="left"/>
      </w:pPr>
    </w:p>
    <w:p w14:paraId="3BD9C8C6" w14:textId="77777777" w:rsidR="006D3F1D" w:rsidRPr="00964B80" w:rsidRDefault="006D3F1D" w:rsidP="006D3F1D">
      <w:pPr>
        <w:pStyle w:val="BTEMEASMCA"/>
        <w:jc w:val="left"/>
      </w:pPr>
    </w:p>
    <w:p w14:paraId="2CF81D36" w14:textId="77777777" w:rsidR="006D3F1D" w:rsidRPr="00562137" w:rsidRDefault="006D3F1D" w:rsidP="006D3F1D">
      <w:pPr>
        <w:pStyle w:val="PI-1EMEASMCA"/>
      </w:pPr>
      <w:bookmarkStart w:id="38" w:name="_Toc129243115"/>
      <w:bookmarkStart w:id="39" w:name="_Toc129243240"/>
      <w:r w:rsidRPr="00562137">
        <w:t>6.</w:t>
      </w:r>
      <w:r w:rsidRPr="00562137">
        <w:tab/>
        <w:t>FARMACINĖ INFORMACIJA</w:t>
      </w:r>
      <w:bookmarkEnd w:id="38"/>
      <w:bookmarkEnd w:id="39"/>
    </w:p>
    <w:p w14:paraId="45856CD2" w14:textId="77777777" w:rsidR="006D3F1D" w:rsidRPr="00562137" w:rsidRDefault="006D3F1D" w:rsidP="006D3F1D">
      <w:pPr>
        <w:pStyle w:val="BTEMEASMCA"/>
        <w:jc w:val="left"/>
      </w:pPr>
    </w:p>
    <w:p w14:paraId="2AAC83B7" w14:textId="77777777" w:rsidR="006D3F1D" w:rsidRPr="00562137" w:rsidRDefault="006D3F1D" w:rsidP="006D3F1D">
      <w:pPr>
        <w:pStyle w:val="PI-2EMEASMCA"/>
        <w:numPr>
          <w:ilvl w:val="1"/>
          <w:numId w:val="4"/>
        </w:numPr>
      </w:pPr>
      <w:bookmarkStart w:id="40" w:name="_Toc129243116"/>
      <w:bookmarkStart w:id="41" w:name="_Toc129243241"/>
      <w:r w:rsidRPr="00562137">
        <w:lastRenderedPageBreak/>
        <w:t>Pagalbinių medžiagų sąrašas</w:t>
      </w:r>
      <w:bookmarkEnd w:id="40"/>
      <w:bookmarkEnd w:id="41"/>
    </w:p>
    <w:p w14:paraId="3745CBA3" w14:textId="77777777" w:rsidR="006D3F1D" w:rsidRPr="00562137" w:rsidRDefault="006D3F1D" w:rsidP="006D3F1D">
      <w:pPr>
        <w:pStyle w:val="PI-2EMEASMCA"/>
        <w:ind w:left="0" w:firstLine="0"/>
      </w:pPr>
    </w:p>
    <w:p w14:paraId="0BA202FC" w14:textId="77777777" w:rsidR="006D3F1D" w:rsidRPr="00562137" w:rsidRDefault="006D3F1D" w:rsidP="006D3F1D">
      <w:pPr>
        <w:autoSpaceDE w:val="0"/>
        <w:autoSpaceDN w:val="0"/>
        <w:adjustRightInd w:val="0"/>
        <w:rPr>
          <w:sz w:val="22"/>
          <w:szCs w:val="22"/>
          <w:u w:val="single"/>
          <w:lang w:eastAsia="lt-LT"/>
        </w:rPr>
      </w:pPr>
      <w:r w:rsidRPr="00562137">
        <w:rPr>
          <w:sz w:val="22"/>
          <w:szCs w:val="22"/>
          <w:u w:val="single"/>
          <w:lang w:eastAsia="lt-LT"/>
        </w:rPr>
        <w:t>Tabletės šerdis:</w:t>
      </w:r>
    </w:p>
    <w:p w14:paraId="61593E0F"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Manitolis (E 421)</w:t>
      </w:r>
    </w:p>
    <w:p w14:paraId="37AEAE5A"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Krospovidonas (A tipo)</w:t>
      </w:r>
    </w:p>
    <w:p w14:paraId="4363718F"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Povidonas (K30)</w:t>
      </w:r>
    </w:p>
    <w:p w14:paraId="590863FF"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Koloidinis bevandenis silicio dioksidas</w:t>
      </w:r>
    </w:p>
    <w:p w14:paraId="31F120CD"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Kukurūzų krakmolas</w:t>
      </w:r>
    </w:p>
    <w:p w14:paraId="0A843949"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Magnio stearatas</w:t>
      </w:r>
    </w:p>
    <w:p w14:paraId="0D964CB6"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Natrio laurilsulfatas</w:t>
      </w:r>
    </w:p>
    <w:p w14:paraId="5A099584" w14:textId="77777777" w:rsidR="006D3F1D" w:rsidRPr="00562137" w:rsidRDefault="006D3F1D" w:rsidP="006D3F1D">
      <w:pPr>
        <w:pStyle w:val="BTEMEASMCA"/>
        <w:jc w:val="left"/>
      </w:pPr>
    </w:p>
    <w:p w14:paraId="3CB9DA05" w14:textId="77777777" w:rsidR="006D3F1D" w:rsidRPr="00562137" w:rsidRDefault="006D3F1D" w:rsidP="006D3F1D">
      <w:pPr>
        <w:autoSpaceDE w:val="0"/>
        <w:autoSpaceDN w:val="0"/>
        <w:adjustRightInd w:val="0"/>
        <w:rPr>
          <w:sz w:val="22"/>
          <w:szCs w:val="22"/>
          <w:u w:val="single"/>
          <w:lang w:eastAsia="lt-LT"/>
        </w:rPr>
      </w:pPr>
      <w:r w:rsidRPr="00562137">
        <w:rPr>
          <w:sz w:val="22"/>
          <w:szCs w:val="22"/>
          <w:u w:val="single"/>
          <w:lang w:eastAsia="lt-LT"/>
        </w:rPr>
        <w:t>Tabletės plėvelė:</w:t>
      </w:r>
    </w:p>
    <w:p w14:paraId="40EDCF54"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Hipromeliozė (klampumas – 15 mPa*s)</w:t>
      </w:r>
    </w:p>
    <w:p w14:paraId="7E37975D"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Makrogolis 6000</w:t>
      </w:r>
    </w:p>
    <w:p w14:paraId="35B6C06C"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Titano dioksidas (E 171)</w:t>
      </w:r>
    </w:p>
    <w:p w14:paraId="3F00CFF8"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Talkas</w:t>
      </w:r>
    </w:p>
    <w:p w14:paraId="1D3723AE" w14:textId="10EEBC93" w:rsidR="006D3F1D" w:rsidRPr="00562137" w:rsidRDefault="006D3F1D" w:rsidP="006D3F1D">
      <w:pPr>
        <w:pStyle w:val="BTEMEASMCA"/>
        <w:jc w:val="left"/>
      </w:pPr>
      <w:r w:rsidRPr="00562137">
        <w:t>Indigokarmin</w:t>
      </w:r>
      <w:r w:rsidR="0065338C">
        <w:t>o dažalas</w:t>
      </w:r>
      <w:r w:rsidRPr="00562137">
        <w:t xml:space="preserve"> (E 132)</w:t>
      </w:r>
    </w:p>
    <w:p w14:paraId="676081BB" w14:textId="77777777" w:rsidR="006D3F1D" w:rsidRPr="00562137" w:rsidRDefault="006D3F1D" w:rsidP="006D3F1D">
      <w:pPr>
        <w:pStyle w:val="BTEMEASMCA"/>
        <w:jc w:val="left"/>
      </w:pPr>
    </w:p>
    <w:p w14:paraId="7C5DD39F" w14:textId="77777777" w:rsidR="006D3F1D" w:rsidRPr="00562137" w:rsidRDefault="006D3F1D" w:rsidP="006D3F1D">
      <w:pPr>
        <w:pStyle w:val="PI-2EMEASMCA"/>
      </w:pPr>
      <w:bookmarkStart w:id="42" w:name="_Toc129243117"/>
      <w:bookmarkStart w:id="43" w:name="_Toc129243242"/>
      <w:r w:rsidRPr="00562137">
        <w:t>6.2</w:t>
      </w:r>
      <w:r w:rsidRPr="00562137">
        <w:tab/>
        <w:t>Nesuderinamumas</w:t>
      </w:r>
      <w:bookmarkEnd w:id="42"/>
      <w:bookmarkEnd w:id="43"/>
    </w:p>
    <w:p w14:paraId="368C8228" w14:textId="77777777" w:rsidR="006D3F1D" w:rsidRPr="00562137" w:rsidRDefault="006D3F1D" w:rsidP="006D3F1D">
      <w:pPr>
        <w:pStyle w:val="BTEMEASMCA"/>
        <w:jc w:val="left"/>
      </w:pPr>
    </w:p>
    <w:p w14:paraId="476A1B10" w14:textId="77777777" w:rsidR="006D3F1D" w:rsidRPr="00562137" w:rsidRDefault="006D3F1D" w:rsidP="006D3F1D">
      <w:pPr>
        <w:pStyle w:val="BTEMEASMCA"/>
        <w:jc w:val="left"/>
      </w:pPr>
      <w:r w:rsidRPr="00562137">
        <w:t>Duomenys nebūtini.</w:t>
      </w:r>
    </w:p>
    <w:p w14:paraId="4C9D092E" w14:textId="77777777" w:rsidR="006D3F1D" w:rsidRPr="00562137" w:rsidRDefault="006D3F1D" w:rsidP="006D3F1D">
      <w:pPr>
        <w:pStyle w:val="BTEMEASMCA"/>
        <w:jc w:val="left"/>
      </w:pPr>
    </w:p>
    <w:p w14:paraId="3F7617C8" w14:textId="77777777" w:rsidR="006D3F1D" w:rsidRPr="00562137" w:rsidRDefault="006D3F1D" w:rsidP="006D3F1D">
      <w:pPr>
        <w:pStyle w:val="PI-2EMEASMCA"/>
      </w:pPr>
      <w:bookmarkStart w:id="44" w:name="_Toc129243118"/>
      <w:bookmarkStart w:id="45" w:name="_Toc129243243"/>
      <w:r w:rsidRPr="00562137">
        <w:t>6.3</w:t>
      </w:r>
      <w:r w:rsidRPr="00562137">
        <w:tab/>
        <w:t>Tinkamumo laikas</w:t>
      </w:r>
      <w:bookmarkEnd w:id="44"/>
      <w:bookmarkEnd w:id="45"/>
    </w:p>
    <w:p w14:paraId="307B26FA" w14:textId="77777777" w:rsidR="006D3F1D" w:rsidRPr="00562137" w:rsidRDefault="006D3F1D" w:rsidP="006D3F1D">
      <w:pPr>
        <w:pStyle w:val="BTEMEASMCA"/>
        <w:jc w:val="left"/>
      </w:pPr>
    </w:p>
    <w:p w14:paraId="7F931E0E" w14:textId="31C50D66" w:rsidR="006D3F1D" w:rsidRPr="00562137" w:rsidRDefault="006D3F1D" w:rsidP="006D3F1D">
      <w:pPr>
        <w:pStyle w:val="BTEMEASMCA"/>
        <w:jc w:val="left"/>
      </w:pPr>
      <w:r w:rsidRPr="00562137">
        <w:t>25</w:t>
      </w:r>
      <w:r w:rsidR="0065338C">
        <w:t> </w:t>
      </w:r>
      <w:r w:rsidRPr="00562137">
        <w:t>mg: 3 metai.</w:t>
      </w:r>
    </w:p>
    <w:p w14:paraId="49F50C1A" w14:textId="60680D05" w:rsidR="006D3F1D" w:rsidRPr="00D1774B" w:rsidRDefault="006D3F1D" w:rsidP="006D3F1D">
      <w:pPr>
        <w:pStyle w:val="BTEMEASMCA"/>
        <w:jc w:val="left"/>
      </w:pPr>
      <w:r w:rsidRPr="008578F5">
        <w:t>50</w:t>
      </w:r>
      <w:r w:rsidR="0065338C">
        <w:t> </w:t>
      </w:r>
      <w:r w:rsidRPr="008578F5">
        <w:t>mg ir 100</w:t>
      </w:r>
      <w:r w:rsidR="0065338C">
        <w:t> </w:t>
      </w:r>
      <w:r w:rsidRPr="008578F5">
        <w:t>mg: 4 metai</w:t>
      </w:r>
      <w:r w:rsidR="00D1774B">
        <w:t>.</w:t>
      </w:r>
    </w:p>
    <w:p w14:paraId="58DE1597" w14:textId="77777777" w:rsidR="006D3F1D" w:rsidRPr="00562137" w:rsidRDefault="006D3F1D" w:rsidP="006D3F1D">
      <w:pPr>
        <w:pStyle w:val="BTEMEASMCA"/>
        <w:jc w:val="left"/>
      </w:pPr>
    </w:p>
    <w:p w14:paraId="5AEF1B05" w14:textId="77777777" w:rsidR="006D3F1D" w:rsidRPr="00562137" w:rsidRDefault="006D3F1D" w:rsidP="006D3F1D">
      <w:pPr>
        <w:pStyle w:val="PI-2EMEASMCA"/>
      </w:pPr>
      <w:bookmarkStart w:id="46" w:name="_Toc129243119"/>
      <w:bookmarkStart w:id="47" w:name="_Toc129243244"/>
      <w:r w:rsidRPr="00562137">
        <w:t>6.4</w:t>
      </w:r>
      <w:r w:rsidRPr="00562137">
        <w:tab/>
        <w:t>Specialios laikymo sąlygos</w:t>
      </w:r>
      <w:bookmarkEnd w:id="46"/>
      <w:bookmarkEnd w:id="47"/>
    </w:p>
    <w:p w14:paraId="21EC6E81" w14:textId="77777777" w:rsidR="006D3F1D" w:rsidRPr="00562137" w:rsidRDefault="006D3F1D" w:rsidP="006D3F1D">
      <w:pPr>
        <w:pStyle w:val="BTEMEASMCA"/>
        <w:jc w:val="left"/>
      </w:pPr>
    </w:p>
    <w:p w14:paraId="0657FC9F" w14:textId="12C867A3" w:rsidR="006D3F1D" w:rsidRPr="00562137" w:rsidRDefault="006D3F1D" w:rsidP="006D3F1D">
      <w:pPr>
        <w:pStyle w:val="BTEMEASMCA"/>
        <w:jc w:val="left"/>
      </w:pPr>
      <w:r w:rsidRPr="00562137">
        <w:t>25</w:t>
      </w:r>
      <w:r w:rsidR="0065338C">
        <w:t> </w:t>
      </w:r>
      <w:r w:rsidRPr="00562137">
        <w:t>mg: laikyti ne aukštesnėje kaip 30 °C temperatūroje.</w:t>
      </w:r>
    </w:p>
    <w:p w14:paraId="78830440" w14:textId="0A7F4C2B" w:rsidR="006D3F1D" w:rsidRPr="00562137" w:rsidRDefault="006D3F1D" w:rsidP="006D3F1D">
      <w:pPr>
        <w:pStyle w:val="BTEMEASMCA"/>
        <w:jc w:val="left"/>
      </w:pPr>
      <w:r w:rsidRPr="008578F5">
        <w:t>50</w:t>
      </w:r>
      <w:r w:rsidR="0065338C">
        <w:t> </w:t>
      </w:r>
      <w:r w:rsidRPr="008578F5">
        <w:t>mg ir 100</w:t>
      </w:r>
      <w:r w:rsidR="0065338C">
        <w:t> </w:t>
      </w:r>
      <w:r w:rsidRPr="008578F5">
        <w:t>mg: šiam vaistiniam preparatui specialių laikymo sąlygų nereikia</w:t>
      </w:r>
      <w:r w:rsidRPr="00562137">
        <w:t>.</w:t>
      </w:r>
      <w:r w:rsidRPr="00562137" w:rsidDel="00290BB8">
        <w:rPr>
          <w:highlight w:val="lightGray"/>
        </w:rPr>
        <w:t xml:space="preserve"> </w:t>
      </w:r>
    </w:p>
    <w:p w14:paraId="5546F6B2" w14:textId="77777777" w:rsidR="006D3F1D" w:rsidRPr="00562137" w:rsidRDefault="006D3F1D" w:rsidP="006D3F1D">
      <w:pPr>
        <w:pStyle w:val="BTEMEASMCA"/>
        <w:jc w:val="left"/>
      </w:pPr>
    </w:p>
    <w:p w14:paraId="1E72F6CA" w14:textId="77777777" w:rsidR="006D3F1D" w:rsidRPr="00562137" w:rsidRDefault="006D3F1D" w:rsidP="006D3F1D">
      <w:pPr>
        <w:pStyle w:val="PI-2EMEASMCA"/>
      </w:pPr>
      <w:bookmarkStart w:id="48" w:name="_Toc129243120"/>
      <w:bookmarkStart w:id="49" w:name="_Toc129243245"/>
      <w:r w:rsidRPr="00562137">
        <w:t>6.5</w:t>
      </w:r>
      <w:r w:rsidRPr="00562137">
        <w:tab/>
      </w:r>
      <w:r w:rsidR="0028127A">
        <w:t>Talpyklės pobūdis</w:t>
      </w:r>
      <w:r w:rsidR="0028127A" w:rsidRPr="00562137">
        <w:t xml:space="preserve"> </w:t>
      </w:r>
      <w:r w:rsidRPr="00562137">
        <w:t>ir jos turinys</w:t>
      </w:r>
      <w:bookmarkEnd w:id="48"/>
      <w:bookmarkEnd w:id="49"/>
    </w:p>
    <w:p w14:paraId="3B725AFB" w14:textId="77777777" w:rsidR="006D3F1D" w:rsidRPr="00562137" w:rsidRDefault="006D3F1D" w:rsidP="006D3F1D">
      <w:pPr>
        <w:pStyle w:val="BTEMEASMCA"/>
        <w:jc w:val="left"/>
      </w:pPr>
    </w:p>
    <w:p w14:paraId="2D19207B" w14:textId="77777777" w:rsidR="006D3F1D" w:rsidRPr="00562137" w:rsidRDefault="006D3F1D" w:rsidP="006D3F1D">
      <w:pPr>
        <w:pStyle w:val="BTEMEASMCA"/>
        <w:jc w:val="left"/>
      </w:pPr>
      <w:r w:rsidRPr="00562137">
        <w:t>1 ar 4 tabletės</w:t>
      </w:r>
      <w:r w:rsidR="0065338C">
        <w:t>;</w:t>
      </w:r>
      <w:r w:rsidRPr="00562137">
        <w:t xml:space="preserve"> PVC/PVDC/aliuminio folijos lizdinė plokštelė kartono dėžutėje.</w:t>
      </w:r>
    </w:p>
    <w:p w14:paraId="37FFEB98" w14:textId="77777777" w:rsidR="006D3F1D" w:rsidRPr="00562137" w:rsidRDefault="006D3F1D" w:rsidP="006D3F1D">
      <w:pPr>
        <w:pStyle w:val="BTEMEASMCA"/>
        <w:jc w:val="left"/>
      </w:pPr>
      <w:r w:rsidRPr="00562137">
        <w:t>Gali būti tiekiamos ne visų dydžių pakuotės.</w:t>
      </w:r>
    </w:p>
    <w:p w14:paraId="6FFE090C" w14:textId="77777777" w:rsidR="006D3F1D" w:rsidRPr="00562137" w:rsidRDefault="006D3F1D" w:rsidP="006D3F1D">
      <w:pPr>
        <w:pStyle w:val="BTEMEASMCA"/>
        <w:jc w:val="left"/>
      </w:pPr>
    </w:p>
    <w:p w14:paraId="7FAE0199" w14:textId="77777777" w:rsidR="006D3F1D" w:rsidRPr="00562137" w:rsidRDefault="006D3F1D" w:rsidP="006D3F1D">
      <w:pPr>
        <w:pStyle w:val="PI-2EMEASMCA"/>
      </w:pPr>
      <w:bookmarkStart w:id="50" w:name="_Toc129243121"/>
      <w:bookmarkStart w:id="51" w:name="_Toc129243246"/>
      <w:r w:rsidRPr="00562137">
        <w:t>6.6</w:t>
      </w:r>
      <w:r w:rsidRPr="00562137">
        <w:tab/>
        <w:t>Specialūs reikalavimai atliekoms tvarkyti ir vaistiniam preparatui ruošti</w:t>
      </w:r>
      <w:bookmarkEnd w:id="50"/>
      <w:bookmarkEnd w:id="51"/>
    </w:p>
    <w:p w14:paraId="51804EAE" w14:textId="77777777" w:rsidR="006D3F1D" w:rsidRPr="00562137" w:rsidRDefault="006D3F1D" w:rsidP="006D3F1D">
      <w:pPr>
        <w:pStyle w:val="BTEMEASMCA"/>
        <w:jc w:val="left"/>
      </w:pPr>
    </w:p>
    <w:p w14:paraId="42574C0B" w14:textId="77777777" w:rsidR="006D3F1D" w:rsidRPr="00562137" w:rsidRDefault="006D3F1D" w:rsidP="006D3F1D">
      <w:pPr>
        <w:pStyle w:val="BTEMEASMCA"/>
        <w:jc w:val="left"/>
      </w:pPr>
      <w:r w:rsidRPr="00562137">
        <w:t>Specialių reikalavimų nėra.</w:t>
      </w:r>
    </w:p>
    <w:p w14:paraId="2A0D0BE1" w14:textId="77777777" w:rsidR="006D3F1D" w:rsidRPr="00562137" w:rsidRDefault="006D3F1D" w:rsidP="006D3F1D">
      <w:pPr>
        <w:pStyle w:val="BTEMEASMCA"/>
        <w:jc w:val="left"/>
      </w:pPr>
    </w:p>
    <w:p w14:paraId="518D6DF6" w14:textId="77777777" w:rsidR="006D3F1D" w:rsidRPr="00562137" w:rsidRDefault="006D3F1D" w:rsidP="006D3F1D">
      <w:pPr>
        <w:pStyle w:val="BTEMEASMCA"/>
        <w:jc w:val="left"/>
      </w:pPr>
    </w:p>
    <w:p w14:paraId="39C04B30" w14:textId="06EEBA06" w:rsidR="006D3F1D" w:rsidRPr="00562137" w:rsidRDefault="006D3F1D" w:rsidP="006D3F1D">
      <w:pPr>
        <w:pStyle w:val="PI-1EMEASMCA"/>
      </w:pPr>
      <w:bookmarkStart w:id="52" w:name="_Toc129243122"/>
      <w:bookmarkStart w:id="53" w:name="_Toc129243247"/>
      <w:r w:rsidRPr="00562137">
        <w:t>7.</w:t>
      </w:r>
      <w:r w:rsidRPr="00562137">
        <w:tab/>
      </w:r>
      <w:bookmarkEnd w:id="52"/>
      <w:bookmarkEnd w:id="53"/>
      <w:r w:rsidR="004F2099">
        <w:t>REGISTRUOTOJAS</w:t>
      </w:r>
    </w:p>
    <w:p w14:paraId="21113B98" w14:textId="77777777" w:rsidR="006D3F1D" w:rsidRPr="00562137" w:rsidRDefault="006D3F1D" w:rsidP="006D3F1D">
      <w:pPr>
        <w:pStyle w:val="BTEMEASMCA"/>
        <w:jc w:val="left"/>
      </w:pPr>
    </w:p>
    <w:p w14:paraId="2D27F0D0" w14:textId="77777777" w:rsidR="006D3F1D" w:rsidRPr="00562137" w:rsidRDefault="006D3F1D" w:rsidP="006D3F1D">
      <w:pPr>
        <w:shd w:val="clear" w:color="auto" w:fill="FFFFFF"/>
        <w:rPr>
          <w:bCs/>
          <w:color w:val="000000"/>
          <w:sz w:val="22"/>
          <w:szCs w:val="22"/>
          <w:lang w:val="pl-PL"/>
        </w:rPr>
      </w:pPr>
      <w:r w:rsidRPr="00562137">
        <w:rPr>
          <w:bCs/>
          <w:color w:val="000000"/>
          <w:sz w:val="22"/>
          <w:szCs w:val="22"/>
          <w:lang w:val="pl-PL"/>
        </w:rPr>
        <w:t>Medana Pharma SA</w:t>
      </w:r>
    </w:p>
    <w:p w14:paraId="704E370C" w14:textId="5099D1A8" w:rsidR="006D3F1D" w:rsidRPr="00562137" w:rsidRDefault="006D3F1D" w:rsidP="006D3F1D">
      <w:pPr>
        <w:shd w:val="clear" w:color="auto" w:fill="FFFFFF"/>
        <w:rPr>
          <w:sz w:val="22"/>
          <w:szCs w:val="22"/>
          <w:lang w:val="pl-PL"/>
        </w:rPr>
      </w:pPr>
      <w:r w:rsidRPr="00562137">
        <w:rPr>
          <w:sz w:val="22"/>
          <w:szCs w:val="22"/>
          <w:lang w:val="pl-PL"/>
        </w:rPr>
        <w:t>10 Władysława Łokietka Street</w:t>
      </w:r>
    </w:p>
    <w:p w14:paraId="03A2BF40" w14:textId="77777777" w:rsidR="006D3F1D" w:rsidRPr="00562137" w:rsidRDefault="006D3F1D" w:rsidP="006D3F1D">
      <w:pPr>
        <w:shd w:val="clear" w:color="auto" w:fill="FFFFFF"/>
        <w:rPr>
          <w:sz w:val="22"/>
          <w:szCs w:val="22"/>
          <w:lang w:val="pl-PL"/>
        </w:rPr>
      </w:pPr>
      <w:r w:rsidRPr="00562137">
        <w:rPr>
          <w:sz w:val="22"/>
          <w:szCs w:val="22"/>
          <w:lang w:val="pl-PL"/>
        </w:rPr>
        <w:t>98-200 Sieradz</w:t>
      </w:r>
    </w:p>
    <w:p w14:paraId="158F9F58" w14:textId="77777777" w:rsidR="006D3F1D" w:rsidRPr="00562137" w:rsidRDefault="006D3F1D" w:rsidP="006D3F1D">
      <w:pPr>
        <w:shd w:val="clear" w:color="auto" w:fill="FFFFFF"/>
        <w:rPr>
          <w:bCs/>
          <w:color w:val="000000"/>
          <w:sz w:val="22"/>
          <w:szCs w:val="22"/>
          <w:lang w:val="pl-PL"/>
        </w:rPr>
      </w:pPr>
      <w:r w:rsidRPr="00562137">
        <w:rPr>
          <w:sz w:val="22"/>
          <w:szCs w:val="22"/>
          <w:lang w:val="pl-PL"/>
        </w:rPr>
        <w:t>Lenkija</w:t>
      </w:r>
    </w:p>
    <w:p w14:paraId="41E0A313" w14:textId="77777777" w:rsidR="006D3F1D" w:rsidRPr="00562137" w:rsidRDefault="006D3F1D" w:rsidP="006D3F1D">
      <w:pPr>
        <w:pStyle w:val="BTEMEASMCA"/>
        <w:jc w:val="left"/>
      </w:pPr>
    </w:p>
    <w:p w14:paraId="61DCDAE7" w14:textId="77777777" w:rsidR="006D3F1D" w:rsidRPr="00562137" w:rsidRDefault="006D3F1D" w:rsidP="006D3F1D">
      <w:pPr>
        <w:pStyle w:val="BTEMEASMCA"/>
        <w:jc w:val="left"/>
      </w:pPr>
    </w:p>
    <w:p w14:paraId="70C6C94D" w14:textId="0F6328A9" w:rsidR="006D3F1D" w:rsidRPr="00562137" w:rsidRDefault="006D3F1D" w:rsidP="006D3F1D">
      <w:pPr>
        <w:pStyle w:val="PI-1EMEASMCA"/>
      </w:pPr>
      <w:bookmarkStart w:id="54" w:name="_Toc129243123"/>
      <w:bookmarkStart w:id="55" w:name="_Toc129243248"/>
      <w:r w:rsidRPr="00562137">
        <w:lastRenderedPageBreak/>
        <w:t>8.</w:t>
      </w:r>
      <w:r w:rsidRPr="00562137">
        <w:tab/>
      </w:r>
      <w:r w:rsidR="004F2099">
        <w:t>REGISTRACIJOS</w:t>
      </w:r>
      <w:r w:rsidR="004F2099" w:rsidRPr="00562137">
        <w:t xml:space="preserve"> </w:t>
      </w:r>
      <w:r w:rsidR="0028127A">
        <w:t>PAŽYMĖJIMO</w:t>
      </w:r>
      <w:r w:rsidR="0028127A" w:rsidRPr="00562137">
        <w:t xml:space="preserve"> </w:t>
      </w:r>
      <w:r w:rsidRPr="00562137">
        <w:t>NUMERIS</w:t>
      </w:r>
      <w:bookmarkEnd w:id="54"/>
      <w:bookmarkEnd w:id="55"/>
      <w:r w:rsidRPr="00562137">
        <w:t xml:space="preserve"> (-IAI)</w:t>
      </w:r>
    </w:p>
    <w:p w14:paraId="152572B5" w14:textId="77777777" w:rsidR="006D3F1D" w:rsidRPr="00562137" w:rsidRDefault="006D3F1D" w:rsidP="006D3F1D">
      <w:pPr>
        <w:pStyle w:val="BTEMEASMCA"/>
        <w:jc w:val="left"/>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5"/>
        <w:gridCol w:w="3096"/>
      </w:tblGrid>
      <w:tr w:rsidR="00800D7A" w14:paraId="4101A7BE" w14:textId="77777777" w:rsidTr="00800D7A">
        <w:tc>
          <w:tcPr>
            <w:tcW w:w="3095" w:type="dxa"/>
          </w:tcPr>
          <w:p w14:paraId="62110B3F" w14:textId="77777777" w:rsidR="00800D7A" w:rsidRPr="00562137" w:rsidRDefault="00800D7A" w:rsidP="00800D7A">
            <w:pPr>
              <w:pStyle w:val="BTEMEASMCA"/>
              <w:jc w:val="left"/>
            </w:pPr>
            <w:bookmarkStart w:id="56" w:name="_GoBack"/>
            <w:r w:rsidRPr="00562137">
              <w:t>Sildenafil Medana 25</w:t>
            </w:r>
            <w:r>
              <w:t> </w:t>
            </w:r>
            <w:r w:rsidRPr="00562137">
              <w:t xml:space="preserve">mg </w:t>
            </w:r>
          </w:p>
          <w:p w14:paraId="42E96A8B" w14:textId="77777777" w:rsidR="00800D7A" w:rsidRDefault="00800D7A" w:rsidP="00800D7A">
            <w:pPr>
              <w:pStyle w:val="BTEMEASMCA"/>
              <w:jc w:val="left"/>
            </w:pPr>
            <w:r>
              <w:t>N1 – LT/1/09/1769/001</w:t>
            </w:r>
          </w:p>
          <w:p w14:paraId="60351348" w14:textId="1E08F636" w:rsidR="00800D7A" w:rsidRDefault="00800D7A" w:rsidP="00800D7A">
            <w:pPr>
              <w:pStyle w:val="BTEMEASMCA"/>
              <w:jc w:val="left"/>
            </w:pPr>
            <w:r>
              <w:t>N4 – LT/1/09/1769/002</w:t>
            </w:r>
          </w:p>
        </w:tc>
        <w:tc>
          <w:tcPr>
            <w:tcW w:w="3095" w:type="dxa"/>
          </w:tcPr>
          <w:p w14:paraId="5E85320E" w14:textId="77777777" w:rsidR="00800D7A" w:rsidRPr="00562137" w:rsidRDefault="00800D7A" w:rsidP="00800D7A">
            <w:pPr>
              <w:pStyle w:val="BTEMEASMCA"/>
              <w:jc w:val="left"/>
            </w:pPr>
            <w:r w:rsidRPr="00562137">
              <w:t>Sildenafil Medana</w:t>
            </w:r>
            <w:r>
              <w:t xml:space="preserve"> </w:t>
            </w:r>
            <w:r w:rsidRPr="00562137">
              <w:t>5</w:t>
            </w:r>
            <w:r>
              <w:t>0 </w:t>
            </w:r>
            <w:r w:rsidRPr="00562137">
              <w:t xml:space="preserve">mg </w:t>
            </w:r>
          </w:p>
          <w:p w14:paraId="36DE3487" w14:textId="77777777" w:rsidR="00800D7A" w:rsidRDefault="00800D7A" w:rsidP="00800D7A">
            <w:pPr>
              <w:pStyle w:val="BTEMEASMCA"/>
              <w:jc w:val="left"/>
            </w:pPr>
            <w:r>
              <w:t>N1 – LT/1/09/1769/003</w:t>
            </w:r>
          </w:p>
          <w:p w14:paraId="6F319230" w14:textId="58DA4138" w:rsidR="00800D7A" w:rsidRDefault="00800D7A" w:rsidP="00800D7A">
            <w:pPr>
              <w:pStyle w:val="BTEMEASMCA"/>
              <w:jc w:val="left"/>
            </w:pPr>
            <w:r>
              <w:t>N4 – LT/1/09/1769/004</w:t>
            </w:r>
          </w:p>
        </w:tc>
        <w:tc>
          <w:tcPr>
            <w:tcW w:w="3096" w:type="dxa"/>
          </w:tcPr>
          <w:p w14:paraId="3B939D27" w14:textId="77777777" w:rsidR="00800D7A" w:rsidRPr="00562137" w:rsidRDefault="00800D7A" w:rsidP="00800D7A">
            <w:pPr>
              <w:pStyle w:val="BTEMEASMCA"/>
              <w:jc w:val="left"/>
            </w:pPr>
            <w:r w:rsidRPr="00562137">
              <w:t>Sildenafil Medana</w:t>
            </w:r>
            <w:r>
              <w:t xml:space="preserve"> 100 </w:t>
            </w:r>
            <w:r w:rsidRPr="00562137">
              <w:t xml:space="preserve">mg </w:t>
            </w:r>
          </w:p>
          <w:p w14:paraId="2900BA7C" w14:textId="77777777" w:rsidR="00800D7A" w:rsidRDefault="00800D7A" w:rsidP="00800D7A">
            <w:pPr>
              <w:pStyle w:val="BTEMEASMCA"/>
              <w:jc w:val="left"/>
            </w:pPr>
            <w:r>
              <w:t>N1 – LT/1/09/1769/005</w:t>
            </w:r>
          </w:p>
          <w:p w14:paraId="5BC21DE4" w14:textId="4804E5BF" w:rsidR="00800D7A" w:rsidRDefault="00800D7A" w:rsidP="00800D7A">
            <w:pPr>
              <w:pStyle w:val="BTEMEASMCA"/>
              <w:jc w:val="left"/>
            </w:pPr>
            <w:r>
              <w:t>N4 – LT/1/09/1769/006</w:t>
            </w:r>
          </w:p>
        </w:tc>
      </w:tr>
      <w:bookmarkEnd w:id="56"/>
    </w:tbl>
    <w:p w14:paraId="1B2A0834" w14:textId="77777777" w:rsidR="00800D7A" w:rsidRDefault="00800D7A" w:rsidP="006D3F1D">
      <w:pPr>
        <w:pStyle w:val="BTEMEASMCA"/>
        <w:jc w:val="left"/>
      </w:pPr>
    </w:p>
    <w:p w14:paraId="6145ED6B" w14:textId="77777777" w:rsidR="006D3F1D" w:rsidRDefault="006D3F1D" w:rsidP="006D3F1D">
      <w:pPr>
        <w:pStyle w:val="BTEMEASMCA"/>
        <w:jc w:val="left"/>
      </w:pPr>
    </w:p>
    <w:p w14:paraId="5CD97A61" w14:textId="41445027" w:rsidR="006D3F1D" w:rsidRPr="00562137" w:rsidRDefault="006D3F1D" w:rsidP="006D3F1D">
      <w:pPr>
        <w:pStyle w:val="PI-1EMEASMCA"/>
      </w:pPr>
      <w:bookmarkStart w:id="57" w:name="_Toc129243124"/>
      <w:bookmarkStart w:id="58" w:name="_Toc129243249"/>
      <w:r w:rsidRPr="00562137">
        <w:t>9.</w:t>
      </w:r>
      <w:r w:rsidRPr="00562137">
        <w:tab/>
      </w:r>
      <w:r w:rsidR="004F2099">
        <w:t>REGISTRAVIMO</w:t>
      </w:r>
      <w:r w:rsidRPr="00562137">
        <w:t xml:space="preserve"> / </w:t>
      </w:r>
      <w:r w:rsidR="004F2099">
        <w:t>PERREGISTRAVIMO</w:t>
      </w:r>
      <w:r w:rsidR="004F2099" w:rsidRPr="00562137">
        <w:t xml:space="preserve"> </w:t>
      </w:r>
      <w:r w:rsidRPr="00562137">
        <w:t>DATA</w:t>
      </w:r>
      <w:bookmarkEnd w:id="57"/>
      <w:bookmarkEnd w:id="58"/>
    </w:p>
    <w:p w14:paraId="1E38B887" w14:textId="77777777" w:rsidR="006D3F1D" w:rsidRPr="00562137" w:rsidRDefault="006D3F1D" w:rsidP="006D3F1D">
      <w:pPr>
        <w:pStyle w:val="BTEMEASMCA"/>
        <w:jc w:val="left"/>
      </w:pPr>
    </w:p>
    <w:p w14:paraId="010BCBFE" w14:textId="7EEEB982" w:rsidR="006D3F1D" w:rsidRPr="00562137" w:rsidRDefault="004F2099" w:rsidP="006D3F1D">
      <w:pPr>
        <w:pStyle w:val="BTEMEASMCA"/>
        <w:jc w:val="left"/>
      </w:pPr>
      <w:r>
        <w:t>Registravimo data</w:t>
      </w:r>
      <w:r w:rsidR="00637ED0">
        <w:t>:</w:t>
      </w:r>
      <w:r w:rsidR="0028127A" w:rsidRPr="0028127A">
        <w:t xml:space="preserve"> </w:t>
      </w:r>
      <w:r w:rsidR="006D3F1D">
        <w:t>2009</w:t>
      </w:r>
      <w:r w:rsidR="0028127A">
        <w:t xml:space="preserve"> m. lapkričio mėn. 4 d.</w:t>
      </w:r>
    </w:p>
    <w:p w14:paraId="3C9D848C" w14:textId="5E2CD015" w:rsidR="0065338C" w:rsidRPr="00637ED0" w:rsidRDefault="004F2099" w:rsidP="00637ED0">
      <w:pPr>
        <w:rPr>
          <w:snapToGrid w:val="0"/>
          <w:sz w:val="22"/>
          <w:szCs w:val="22"/>
        </w:rPr>
      </w:pPr>
      <w:r w:rsidRPr="00637ED0">
        <w:rPr>
          <w:noProof/>
          <w:snapToGrid w:val="0"/>
          <w:sz w:val="22"/>
          <w:szCs w:val="22"/>
        </w:rPr>
        <w:t>Paskutinio perregistravimo data</w:t>
      </w:r>
      <w:r w:rsidR="00637ED0" w:rsidRPr="00637ED0">
        <w:rPr>
          <w:noProof/>
          <w:snapToGrid w:val="0"/>
          <w:sz w:val="22"/>
          <w:szCs w:val="22"/>
        </w:rPr>
        <w:t>:</w:t>
      </w:r>
      <w:r w:rsidR="0065338C" w:rsidRPr="00637ED0">
        <w:rPr>
          <w:noProof/>
          <w:snapToGrid w:val="0"/>
          <w:sz w:val="22"/>
          <w:szCs w:val="22"/>
        </w:rPr>
        <w:t xml:space="preserve"> </w:t>
      </w:r>
      <w:r w:rsidR="00637ED0" w:rsidRPr="00637ED0">
        <w:rPr>
          <w:rFonts w:eastAsia="Calibri"/>
          <w:sz w:val="22"/>
          <w:szCs w:val="22"/>
        </w:rPr>
        <w:t>2015 m. liepos mėn. 28 d.</w:t>
      </w:r>
    </w:p>
    <w:p w14:paraId="01F2CE53" w14:textId="77777777" w:rsidR="006D3F1D" w:rsidRPr="00562137" w:rsidRDefault="006D3F1D" w:rsidP="006D3F1D">
      <w:pPr>
        <w:pStyle w:val="BTEMEASMCA"/>
        <w:jc w:val="left"/>
      </w:pPr>
    </w:p>
    <w:p w14:paraId="5AE1EE76" w14:textId="77777777" w:rsidR="006D3F1D" w:rsidRPr="00562137" w:rsidRDefault="006D3F1D" w:rsidP="006D3F1D">
      <w:pPr>
        <w:pStyle w:val="BTEMEASMCA"/>
        <w:jc w:val="left"/>
      </w:pPr>
    </w:p>
    <w:p w14:paraId="28861A6F" w14:textId="77777777" w:rsidR="006D3F1D" w:rsidRPr="00562137" w:rsidRDefault="006D3F1D" w:rsidP="006D3F1D">
      <w:pPr>
        <w:pStyle w:val="PI-1EMEASMCA"/>
      </w:pPr>
      <w:bookmarkStart w:id="59" w:name="_Toc129243125"/>
      <w:bookmarkStart w:id="60" w:name="_Toc129243250"/>
      <w:r w:rsidRPr="00562137">
        <w:t>10.</w:t>
      </w:r>
      <w:r w:rsidRPr="00562137">
        <w:tab/>
        <w:t>TEKSTO PERŽIŪROS DATA</w:t>
      </w:r>
      <w:bookmarkEnd w:id="59"/>
      <w:bookmarkEnd w:id="60"/>
    </w:p>
    <w:p w14:paraId="3BB0DE94" w14:textId="77777777" w:rsidR="006D3F1D" w:rsidRPr="00562137" w:rsidRDefault="006D3F1D" w:rsidP="006D3F1D">
      <w:pPr>
        <w:pStyle w:val="BTEMEASMCA"/>
        <w:jc w:val="left"/>
      </w:pPr>
    </w:p>
    <w:p w14:paraId="0B57ADD5" w14:textId="671FFDA7" w:rsidR="006D3F1D" w:rsidRPr="00562137" w:rsidRDefault="00637ED0" w:rsidP="006D3F1D">
      <w:pPr>
        <w:pStyle w:val="BTEMEASMCA"/>
        <w:jc w:val="left"/>
      </w:pPr>
      <w:r w:rsidRPr="00637ED0">
        <w:rPr>
          <w:rFonts w:eastAsia="Calibri"/>
          <w:bCs w:val="0"/>
          <w:szCs w:val="20"/>
          <w:lang w:eastAsia="en-US"/>
        </w:rPr>
        <w:t>2015 m. liepos mėn. 28 d.</w:t>
      </w:r>
    </w:p>
    <w:p w14:paraId="3DB48498" w14:textId="77777777" w:rsidR="006D3F1D" w:rsidRPr="00562137" w:rsidRDefault="006D3F1D" w:rsidP="006D3F1D">
      <w:pPr>
        <w:pStyle w:val="BTEMEASMCA"/>
        <w:jc w:val="left"/>
      </w:pPr>
    </w:p>
    <w:p w14:paraId="514F883F" w14:textId="77777777" w:rsidR="006D3F1D" w:rsidRPr="00562137" w:rsidRDefault="006D3F1D" w:rsidP="006D3F1D">
      <w:pPr>
        <w:pStyle w:val="BTEMEASMCA"/>
        <w:jc w:val="left"/>
      </w:pPr>
    </w:p>
    <w:p w14:paraId="732AA83C" w14:textId="77777777" w:rsidR="006D3F1D" w:rsidRPr="00562137" w:rsidRDefault="0028127A" w:rsidP="006D3F1D">
      <w:pPr>
        <w:pStyle w:val="BTEMEASMCA"/>
        <w:jc w:val="left"/>
      </w:pPr>
      <w:r w:rsidRPr="0028127A">
        <w:t xml:space="preserve">Išsami informacija apie šį vaistinį preparatą pateikiama Valstybinės vaistų kontrolės tarnybos prie Lietuvos Respublikos  sveikatos apsaugos ministerijos tinklalapyje </w:t>
      </w:r>
      <w:hyperlink r:id="rId8" w:history="1">
        <w:r w:rsidRPr="00071C0D">
          <w:rPr>
            <w:rStyle w:val="Hipersaitas"/>
          </w:rPr>
          <w:t>http://www.vvkt.lt</w:t>
        </w:r>
      </w:hyperlink>
      <w:r>
        <w:t xml:space="preserve"> </w:t>
      </w:r>
      <w:r w:rsidR="006D3F1D" w:rsidRPr="00562137">
        <w:br w:type="page"/>
      </w:r>
    </w:p>
    <w:p w14:paraId="4684ED59" w14:textId="77777777" w:rsidR="006D3F1D" w:rsidRPr="00562137" w:rsidRDefault="006D3F1D" w:rsidP="006D3F1D">
      <w:pPr>
        <w:pStyle w:val="BTEMEASMCA"/>
      </w:pPr>
    </w:p>
    <w:p w14:paraId="74924A5E" w14:textId="77777777" w:rsidR="006D3F1D" w:rsidRPr="00562137" w:rsidRDefault="006D3F1D" w:rsidP="006D3F1D">
      <w:pPr>
        <w:pStyle w:val="BTEMEASMCA"/>
      </w:pPr>
    </w:p>
    <w:p w14:paraId="2B3BEC97" w14:textId="77777777" w:rsidR="006D3F1D" w:rsidRPr="00562137" w:rsidRDefault="006D3F1D" w:rsidP="006D3F1D">
      <w:pPr>
        <w:pStyle w:val="BTEMEASMCA"/>
      </w:pPr>
    </w:p>
    <w:p w14:paraId="34F01AD2" w14:textId="77777777" w:rsidR="006D3F1D" w:rsidRPr="00562137" w:rsidRDefault="006D3F1D" w:rsidP="006D3F1D">
      <w:pPr>
        <w:pStyle w:val="BTEMEASMCA"/>
      </w:pPr>
    </w:p>
    <w:p w14:paraId="7A41CC71" w14:textId="77777777" w:rsidR="006D3F1D" w:rsidRPr="00562137" w:rsidRDefault="006D3F1D" w:rsidP="006D3F1D">
      <w:pPr>
        <w:pStyle w:val="BTEMEASMCA"/>
      </w:pPr>
    </w:p>
    <w:p w14:paraId="494D094E" w14:textId="77777777" w:rsidR="006D3F1D" w:rsidRPr="00562137" w:rsidRDefault="006D3F1D" w:rsidP="006D3F1D">
      <w:pPr>
        <w:pStyle w:val="BTEMEASMCA"/>
      </w:pPr>
    </w:p>
    <w:p w14:paraId="2B6AD1B9" w14:textId="77777777" w:rsidR="006D3F1D" w:rsidRPr="00562137" w:rsidRDefault="006D3F1D" w:rsidP="006D3F1D">
      <w:pPr>
        <w:pStyle w:val="BTEMEASMCA"/>
      </w:pPr>
    </w:p>
    <w:p w14:paraId="3BFC7E9F" w14:textId="77777777" w:rsidR="006D3F1D" w:rsidRPr="00562137" w:rsidRDefault="006D3F1D" w:rsidP="006D3F1D">
      <w:pPr>
        <w:pStyle w:val="BTEMEASMCA"/>
      </w:pPr>
    </w:p>
    <w:p w14:paraId="6092807D" w14:textId="77777777" w:rsidR="006D3F1D" w:rsidRPr="00562137" w:rsidRDefault="006D3F1D" w:rsidP="006D3F1D">
      <w:pPr>
        <w:pStyle w:val="BTEMEASMCA"/>
      </w:pPr>
    </w:p>
    <w:p w14:paraId="6F58165F" w14:textId="77777777" w:rsidR="006D3F1D" w:rsidRPr="00562137" w:rsidRDefault="006D3F1D" w:rsidP="006D3F1D">
      <w:pPr>
        <w:pStyle w:val="BTEMEASMCA"/>
      </w:pPr>
    </w:p>
    <w:p w14:paraId="215F27FC" w14:textId="77777777" w:rsidR="006D3F1D" w:rsidRPr="00562137" w:rsidRDefault="006D3F1D" w:rsidP="006D3F1D">
      <w:pPr>
        <w:pStyle w:val="BTEMEASMCA"/>
      </w:pPr>
    </w:p>
    <w:p w14:paraId="5A8DB08F" w14:textId="77777777" w:rsidR="006D3F1D" w:rsidRPr="00562137" w:rsidRDefault="006D3F1D" w:rsidP="006D3F1D">
      <w:pPr>
        <w:pStyle w:val="BTEMEASMCA"/>
      </w:pPr>
    </w:p>
    <w:p w14:paraId="08BB38C4" w14:textId="77777777" w:rsidR="006D3F1D" w:rsidRPr="00562137" w:rsidRDefault="006D3F1D" w:rsidP="006D3F1D">
      <w:pPr>
        <w:pStyle w:val="BTEMEASMCA"/>
      </w:pPr>
    </w:p>
    <w:p w14:paraId="117D7060" w14:textId="77777777" w:rsidR="006D3F1D" w:rsidRPr="00562137" w:rsidRDefault="006D3F1D" w:rsidP="006D3F1D">
      <w:pPr>
        <w:pStyle w:val="BTEMEASMCA"/>
      </w:pPr>
    </w:p>
    <w:p w14:paraId="144CDD0F" w14:textId="77777777" w:rsidR="006D3F1D" w:rsidRPr="00562137" w:rsidRDefault="006D3F1D" w:rsidP="006D3F1D">
      <w:pPr>
        <w:pStyle w:val="BTEMEASMCA"/>
      </w:pPr>
    </w:p>
    <w:p w14:paraId="63C9352E" w14:textId="77777777" w:rsidR="006D3F1D" w:rsidRPr="00562137" w:rsidRDefault="006D3F1D" w:rsidP="006D3F1D">
      <w:pPr>
        <w:pStyle w:val="BTEMEASMCA"/>
      </w:pPr>
    </w:p>
    <w:p w14:paraId="390A1069" w14:textId="77777777" w:rsidR="006D3F1D" w:rsidRPr="00562137" w:rsidRDefault="006D3F1D" w:rsidP="006D3F1D">
      <w:pPr>
        <w:pStyle w:val="BTEMEASMCA"/>
      </w:pPr>
    </w:p>
    <w:p w14:paraId="522458CC" w14:textId="77777777" w:rsidR="006D3F1D" w:rsidRPr="00562137" w:rsidRDefault="006D3F1D" w:rsidP="006D3F1D">
      <w:pPr>
        <w:pStyle w:val="BTEMEASMCA"/>
      </w:pPr>
    </w:p>
    <w:p w14:paraId="576F5CFB" w14:textId="77777777" w:rsidR="006D3F1D" w:rsidRPr="00562137" w:rsidRDefault="006D3F1D" w:rsidP="006D3F1D">
      <w:pPr>
        <w:pStyle w:val="BTEMEASMCA"/>
      </w:pPr>
    </w:p>
    <w:p w14:paraId="664EDEF9" w14:textId="77777777" w:rsidR="006D3F1D" w:rsidRPr="00562137" w:rsidRDefault="006D3F1D" w:rsidP="006D3F1D">
      <w:pPr>
        <w:pStyle w:val="BTEMEASMCA"/>
      </w:pPr>
    </w:p>
    <w:p w14:paraId="7ACCF5D5" w14:textId="77777777" w:rsidR="006D3F1D" w:rsidRPr="00562137" w:rsidRDefault="006D3F1D" w:rsidP="006D3F1D">
      <w:pPr>
        <w:pStyle w:val="BTEMEASMCA"/>
      </w:pPr>
    </w:p>
    <w:p w14:paraId="23FFE47E" w14:textId="77777777" w:rsidR="006D3F1D" w:rsidRDefault="006D3F1D" w:rsidP="006D3F1D">
      <w:pPr>
        <w:pStyle w:val="BTEMEASMCA"/>
      </w:pPr>
    </w:p>
    <w:p w14:paraId="5152E84D" w14:textId="77777777" w:rsidR="00637ED0" w:rsidRPr="00562137" w:rsidRDefault="00637ED0" w:rsidP="006D3F1D">
      <w:pPr>
        <w:pStyle w:val="BTEMEASMCA"/>
      </w:pPr>
    </w:p>
    <w:p w14:paraId="2AED6FD8" w14:textId="77777777" w:rsidR="006D3F1D" w:rsidRPr="00FF4AE8" w:rsidRDefault="006D3F1D" w:rsidP="006D3F1D">
      <w:pPr>
        <w:pStyle w:val="TTEMEASMCA"/>
        <w:rPr>
          <w:lang w:val="lt-LT"/>
        </w:rPr>
      </w:pPr>
      <w:bookmarkStart w:id="61" w:name="_Toc129243128"/>
      <w:bookmarkStart w:id="62" w:name="_Toc129243253"/>
      <w:r w:rsidRPr="00FF4AE8">
        <w:rPr>
          <w:lang w:val="lt-LT"/>
        </w:rPr>
        <w:t>II PRIEDAS</w:t>
      </w:r>
      <w:bookmarkEnd w:id="61"/>
      <w:bookmarkEnd w:id="62"/>
    </w:p>
    <w:p w14:paraId="71E8828A" w14:textId="77777777" w:rsidR="006D3F1D" w:rsidRPr="00FF4AE8" w:rsidRDefault="006D3F1D" w:rsidP="006D3F1D">
      <w:pPr>
        <w:pStyle w:val="TTEMEASMCA"/>
        <w:rPr>
          <w:lang w:val="lt-LT"/>
        </w:rPr>
      </w:pPr>
    </w:p>
    <w:p w14:paraId="7FE4D680" w14:textId="0275211E" w:rsidR="006D3F1D" w:rsidRPr="00FF4AE8" w:rsidRDefault="004F2099" w:rsidP="006D3F1D">
      <w:pPr>
        <w:pStyle w:val="TTEMEASMCA"/>
        <w:rPr>
          <w:lang w:val="lt-LT"/>
        </w:rPr>
      </w:pPr>
      <w:r>
        <w:rPr>
          <w:lang w:val="lt-LT"/>
        </w:rPr>
        <w:t>REGISTRACIJO</w:t>
      </w:r>
      <w:r w:rsidRPr="00FF4AE8">
        <w:rPr>
          <w:lang w:val="lt-LT"/>
        </w:rPr>
        <w:t xml:space="preserve">S </w:t>
      </w:r>
      <w:r w:rsidR="006D3F1D" w:rsidRPr="00FF4AE8">
        <w:rPr>
          <w:lang w:val="lt-LT"/>
        </w:rPr>
        <w:t>SĄLYGOS</w:t>
      </w:r>
    </w:p>
    <w:p w14:paraId="0905DBC6" w14:textId="77777777" w:rsidR="006D3F1D" w:rsidRPr="00562137" w:rsidRDefault="006D3F1D" w:rsidP="006D3F1D">
      <w:pPr>
        <w:pStyle w:val="BTEMEASMCA"/>
      </w:pPr>
    </w:p>
    <w:p w14:paraId="40CCE45E" w14:textId="77777777" w:rsidR="006D3F1D" w:rsidRPr="00562137" w:rsidRDefault="006D3F1D" w:rsidP="006D3F1D">
      <w:pPr>
        <w:pStyle w:val="BTAnIIEMEASMCA"/>
        <w:jc w:val="both"/>
        <w:rPr>
          <w:rFonts w:cs="Times New Roman"/>
          <w:highlight w:val="yellow"/>
          <w:lang w:val="lt-LT"/>
        </w:rPr>
      </w:pPr>
      <w:r w:rsidRPr="00562137">
        <w:rPr>
          <w:rFonts w:cs="Times New Roman"/>
          <w:lang w:val="lt-LT"/>
        </w:rPr>
        <w:t>A.</w:t>
      </w:r>
      <w:r w:rsidRPr="00562137">
        <w:rPr>
          <w:rFonts w:cs="Times New Roman"/>
          <w:lang w:val="lt-LT"/>
        </w:rPr>
        <w:tab/>
      </w:r>
      <w:r w:rsidR="0028127A">
        <w:rPr>
          <w:rFonts w:cs="Times New Roman"/>
          <w:lang w:val="lt-LT"/>
        </w:rPr>
        <w:t>GAMINTOJAS (-AI)</w:t>
      </w:r>
      <w:r w:rsidRPr="00562137">
        <w:rPr>
          <w:rFonts w:cs="Times New Roman"/>
          <w:lang w:val="lt-LT"/>
        </w:rPr>
        <w:t>, ATSAKINGAS</w:t>
      </w:r>
      <w:r w:rsidR="0028127A">
        <w:rPr>
          <w:rFonts w:cs="Times New Roman"/>
          <w:lang w:val="lt-LT"/>
        </w:rPr>
        <w:t xml:space="preserve"> (-I)</w:t>
      </w:r>
      <w:r w:rsidRPr="00562137">
        <w:rPr>
          <w:rFonts w:cs="Times New Roman"/>
          <w:lang w:val="lt-LT"/>
        </w:rPr>
        <w:t xml:space="preserve"> UŽ SERIJŲ IŠLEIDIMĄ</w:t>
      </w:r>
    </w:p>
    <w:p w14:paraId="0F61AEC9" w14:textId="77777777" w:rsidR="006D3F1D" w:rsidRPr="00562137" w:rsidRDefault="006D3F1D" w:rsidP="006D3F1D">
      <w:pPr>
        <w:pStyle w:val="BTEMEASMCA"/>
        <w:rPr>
          <w:highlight w:val="yellow"/>
        </w:rPr>
      </w:pPr>
    </w:p>
    <w:p w14:paraId="317B172F" w14:textId="77777777" w:rsidR="006D3F1D" w:rsidRPr="00562137" w:rsidRDefault="006D3F1D" w:rsidP="006D3F1D">
      <w:pPr>
        <w:pStyle w:val="BTAnIIEMEASMCA"/>
        <w:jc w:val="both"/>
        <w:rPr>
          <w:rFonts w:cs="Times New Roman"/>
          <w:lang w:val="lt-LT"/>
        </w:rPr>
      </w:pPr>
      <w:r w:rsidRPr="00562137">
        <w:rPr>
          <w:rFonts w:cs="Times New Roman"/>
          <w:lang w:val="lt-LT"/>
        </w:rPr>
        <w:t>B.</w:t>
      </w:r>
      <w:r w:rsidRPr="00562137">
        <w:rPr>
          <w:rFonts w:cs="Times New Roman"/>
          <w:lang w:val="lt-LT"/>
        </w:rPr>
        <w:tab/>
      </w:r>
      <w:r w:rsidR="0028127A">
        <w:rPr>
          <w:rFonts w:cs="Times New Roman"/>
          <w:lang w:val="lt-LT"/>
        </w:rPr>
        <w:t>TIEKIMO IR VARTOJIMO SĄLYGOS AR APRIBOJIMAI</w:t>
      </w:r>
    </w:p>
    <w:p w14:paraId="5A352876" w14:textId="77777777" w:rsidR="006D3F1D" w:rsidRPr="00562137" w:rsidRDefault="006D3F1D" w:rsidP="006D3F1D">
      <w:pPr>
        <w:pStyle w:val="BTEMEASMCA"/>
        <w:rPr>
          <w:highlight w:val="yellow"/>
        </w:rPr>
      </w:pPr>
    </w:p>
    <w:p w14:paraId="445E0E29" w14:textId="77777777" w:rsidR="006D3F1D" w:rsidRPr="00562137" w:rsidRDefault="006D3F1D" w:rsidP="006D3F1D">
      <w:pPr>
        <w:pStyle w:val="PI-1EMEASMCA"/>
        <w:jc w:val="both"/>
      </w:pPr>
      <w:r w:rsidRPr="00562137">
        <w:br w:type="page"/>
      </w:r>
      <w:r w:rsidRPr="00562137">
        <w:lastRenderedPageBreak/>
        <w:t>A.</w:t>
      </w:r>
      <w:r w:rsidRPr="00562137">
        <w:tab/>
      </w:r>
      <w:r w:rsidR="0028127A">
        <w:t>GAMINTOJAS (-AI)</w:t>
      </w:r>
      <w:r w:rsidRPr="00562137">
        <w:t>, ATSAKINGAS</w:t>
      </w:r>
      <w:r w:rsidR="0028127A">
        <w:t xml:space="preserve"> (-I)</w:t>
      </w:r>
      <w:r w:rsidRPr="00562137">
        <w:t xml:space="preserve"> UŽ SERIJŲ IŠLEIDIMĄ</w:t>
      </w:r>
    </w:p>
    <w:p w14:paraId="675205D2" w14:textId="77777777" w:rsidR="006D3F1D" w:rsidRPr="00562137" w:rsidRDefault="006D3F1D" w:rsidP="006D3F1D">
      <w:pPr>
        <w:pStyle w:val="BTEMEASMCA"/>
        <w:rPr>
          <w:highlight w:val="yellow"/>
        </w:rPr>
      </w:pPr>
    </w:p>
    <w:p w14:paraId="50B63BB4" w14:textId="77777777" w:rsidR="006D3F1D" w:rsidRPr="00562137" w:rsidRDefault="006D3F1D" w:rsidP="006D3F1D">
      <w:pPr>
        <w:pStyle w:val="BTuEMEASMCA"/>
        <w:rPr>
          <w:sz w:val="22"/>
          <w:szCs w:val="22"/>
        </w:rPr>
      </w:pPr>
      <w:r w:rsidRPr="00562137">
        <w:rPr>
          <w:sz w:val="22"/>
          <w:szCs w:val="22"/>
        </w:rPr>
        <w:t>Gamintojo, atsakingo už serijų išleidimą, pavadinimas ir adresas</w:t>
      </w:r>
    </w:p>
    <w:p w14:paraId="7A1D503D" w14:textId="77777777" w:rsidR="006D3F1D" w:rsidRPr="00562137" w:rsidRDefault="006D3F1D" w:rsidP="006D3F1D">
      <w:pPr>
        <w:pStyle w:val="BTuEMEASMCA"/>
        <w:rPr>
          <w:sz w:val="22"/>
          <w:szCs w:val="22"/>
        </w:rPr>
      </w:pPr>
    </w:p>
    <w:p w14:paraId="519C2AEC" w14:textId="77777777" w:rsidR="006D3F1D" w:rsidRPr="00562137" w:rsidRDefault="006D3F1D" w:rsidP="006D3F1D">
      <w:pPr>
        <w:jc w:val="both"/>
        <w:rPr>
          <w:sz w:val="22"/>
          <w:szCs w:val="22"/>
          <w:lang w:val="en-US"/>
        </w:rPr>
      </w:pPr>
      <w:r w:rsidRPr="00562137">
        <w:rPr>
          <w:sz w:val="22"/>
          <w:szCs w:val="22"/>
          <w:lang w:val="en-US"/>
        </w:rPr>
        <w:t>Pharmaceutical Works POLPHARMA SA</w:t>
      </w:r>
    </w:p>
    <w:p w14:paraId="6F2775D3" w14:textId="77777777" w:rsidR="006D3F1D" w:rsidRPr="00562137" w:rsidRDefault="006D3F1D" w:rsidP="006D3F1D">
      <w:pPr>
        <w:shd w:val="clear" w:color="auto" w:fill="FFFFFF"/>
        <w:jc w:val="both"/>
        <w:rPr>
          <w:sz w:val="22"/>
          <w:szCs w:val="22"/>
          <w:lang w:val="en-US"/>
        </w:rPr>
      </w:pPr>
      <w:smartTag w:uri="urn:schemas-microsoft-com:office:smarttags" w:element="Street">
        <w:smartTag w:uri="urn:schemas-microsoft-com:office:smarttags" w:element="address">
          <w:r w:rsidRPr="00562137">
            <w:rPr>
              <w:sz w:val="22"/>
              <w:szCs w:val="22"/>
              <w:lang w:val="en-US"/>
            </w:rPr>
            <w:t>19 Pelplińska Street</w:t>
          </w:r>
        </w:smartTag>
      </w:smartTag>
    </w:p>
    <w:p w14:paraId="57E0148A" w14:textId="77777777" w:rsidR="006D3F1D" w:rsidRPr="00562137" w:rsidRDefault="006D3F1D" w:rsidP="006D3F1D">
      <w:pPr>
        <w:shd w:val="clear" w:color="auto" w:fill="FFFFFF"/>
        <w:jc w:val="both"/>
        <w:rPr>
          <w:sz w:val="22"/>
          <w:szCs w:val="22"/>
          <w:lang w:val="en-US"/>
        </w:rPr>
      </w:pPr>
      <w:r w:rsidRPr="00562137">
        <w:rPr>
          <w:sz w:val="22"/>
          <w:szCs w:val="22"/>
          <w:lang w:val="en-US"/>
        </w:rPr>
        <w:t>83-200 Starogard Gdański</w:t>
      </w:r>
    </w:p>
    <w:p w14:paraId="4A80D9C2" w14:textId="77777777" w:rsidR="006D3F1D" w:rsidRPr="00562137" w:rsidRDefault="006D3F1D" w:rsidP="006D3F1D">
      <w:pPr>
        <w:pStyle w:val="BTEMEASMCA"/>
      </w:pPr>
      <w:r w:rsidRPr="00562137">
        <w:t>Lenkija</w:t>
      </w:r>
    </w:p>
    <w:p w14:paraId="4C2EC955" w14:textId="77777777" w:rsidR="006D3F1D" w:rsidRPr="00562137" w:rsidRDefault="006D3F1D" w:rsidP="006D3F1D">
      <w:pPr>
        <w:pStyle w:val="BTEMEASMCA"/>
        <w:rPr>
          <w:highlight w:val="yellow"/>
        </w:rPr>
      </w:pPr>
    </w:p>
    <w:p w14:paraId="39EEA443" w14:textId="77777777" w:rsidR="006D3F1D" w:rsidRPr="00562137" w:rsidRDefault="006D3F1D" w:rsidP="006D3F1D">
      <w:pPr>
        <w:pStyle w:val="BTEMEASMCA"/>
        <w:rPr>
          <w:highlight w:val="yellow"/>
        </w:rPr>
      </w:pPr>
    </w:p>
    <w:p w14:paraId="132064C7" w14:textId="77777777" w:rsidR="006D3F1D" w:rsidRPr="00562137" w:rsidRDefault="006D3F1D" w:rsidP="006D3F1D">
      <w:pPr>
        <w:pStyle w:val="PI-1EMEASMCA"/>
        <w:jc w:val="both"/>
      </w:pPr>
      <w:bookmarkStart w:id="63" w:name="_Toc129243129"/>
      <w:bookmarkStart w:id="64" w:name="_Toc129243254"/>
      <w:r w:rsidRPr="00562137">
        <w:t>B.</w:t>
      </w:r>
      <w:r w:rsidRPr="00562137">
        <w:tab/>
      </w:r>
      <w:bookmarkEnd w:id="63"/>
      <w:bookmarkEnd w:id="64"/>
      <w:r w:rsidR="0028127A">
        <w:t>TIEKIMO IR VARTOJIMO SĄLYGOS AR APRIBOJIMAI</w:t>
      </w:r>
    </w:p>
    <w:p w14:paraId="5CC6CFE0" w14:textId="77777777" w:rsidR="006D3F1D" w:rsidRPr="00562137" w:rsidRDefault="006D3F1D" w:rsidP="006D3F1D">
      <w:pPr>
        <w:pStyle w:val="BTEMEASMCA"/>
      </w:pPr>
    </w:p>
    <w:p w14:paraId="5221BD4F" w14:textId="77777777" w:rsidR="006D3F1D" w:rsidRPr="0065338C" w:rsidRDefault="006D3F1D" w:rsidP="006D3F1D">
      <w:pPr>
        <w:pStyle w:val="BTEMEASMCA"/>
      </w:pPr>
      <w:r w:rsidRPr="00562137">
        <w:t>Receptinis vaistinis preparatas</w:t>
      </w:r>
      <w:r w:rsidR="0065338C">
        <w:t>.</w:t>
      </w:r>
    </w:p>
    <w:p w14:paraId="73685FFB" w14:textId="77777777" w:rsidR="006D3F1D" w:rsidRPr="00562137" w:rsidRDefault="006D3F1D" w:rsidP="006D3F1D">
      <w:pPr>
        <w:pStyle w:val="BTEMEASMCA"/>
      </w:pPr>
      <w:r w:rsidRPr="00562137">
        <w:br w:type="page"/>
      </w:r>
    </w:p>
    <w:p w14:paraId="063709B0" w14:textId="77777777" w:rsidR="006D3F1D" w:rsidRPr="00562137" w:rsidRDefault="006D3F1D" w:rsidP="006D3F1D">
      <w:pPr>
        <w:pStyle w:val="BTEMEASMCA"/>
      </w:pPr>
    </w:p>
    <w:p w14:paraId="087B4ED3" w14:textId="77777777" w:rsidR="006D3F1D" w:rsidRPr="00562137" w:rsidRDefault="006D3F1D" w:rsidP="006D3F1D">
      <w:pPr>
        <w:pStyle w:val="BTEMEASMCA"/>
      </w:pPr>
    </w:p>
    <w:p w14:paraId="7D8BBCBB" w14:textId="77777777" w:rsidR="006D3F1D" w:rsidRPr="00562137" w:rsidRDefault="006D3F1D" w:rsidP="006D3F1D">
      <w:pPr>
        <w:pStyle w:val="BTEMEASMCA"/>
      </w:pPr>
    </w:p>
    <w:p w14:paraId="74D44818" w14:textId="77777777" w:rsidR="006D3F1D" w:rsidRPr="00562137" w:rsidRDefault="006D3F1D" w:rsidP="006D3F1D">
      <w:pPr>
        <w:pStyle w:val="BTEMEASMCA"/>
      </w:pPr>
    </w:p>
    <w:p w14:paraId="0EDEABCB" w14:textId="77777777" w:rsidR="006D3F1D" w:rsidRPr="00562137" w:rsidRDefault="006D3F1D" w:rsidP="006D3F1D">
      <w:pPr>
        <w:pStyle w:val="BTEMEASMCA"/>
      </w:pPr>
    </w:p>
    <w:p w14:paraId="0F7153F4" w14:textId="77777777" w:rsidR="006D3F1D" w:rsidRPr="00562137" w:rsidRDefault="006D3F1D" w:rsidP="006D3F1D">
      <w:pPr>
        <w:pStyle w:val="BTEMEASMCA"/>
      </w:pPr>
    </w:p>
    <w:p w14:paraId="09AE7CE1" w14:textId="77777777" w:rsidR="006D3F1D" w:rsidRPr="00562137" w:rsidRDefault="006D3F1D" w:rsidP="006D3F1D">
      <w:pPr>
        <w:pStyle w:val="BTEMEASMCA"/>
      </w:pPr>
    </w:p>
    <w:p w14:paraId="05F970ED" w14:textId="77777777" w:rsidR="006D3F1D" w:rsidRPr="00562137" w:rsidRDefault="006D3F1D" w:rsidP="006D3F1D">
      <w:pPr>
        <w:pStyle w:val="BTEMEASMCA"/>
      </w:pPr>
    </w:p>
    <w:p w14:paraId="4D6DD584" w14:textId="77777777" w:rsidR="006D3F1D" w:rsidRPr="00562137" w:rsidRDefault="006D3F1D" w:rsidP="006D3F1D">
      <w:pPr>
        <w:pStyle w:val="BTEMEASMCA"/>
      </w:pPr>
    </w:p>
    <w:p w14:paraId="09A5033F" w14:textId="77777777" w:rsidR="006D3F1D" w:rsidRPr="00562137" w:rsidRDefault="006D3F1D" w:rsidP="006D3F1D">
      <w:pPr>
        <w:pStyle w:val="BTEMEASMCA"/>
      </w:pPr>
    </w:p>
    <w:p w14:paraId="1A7A36A5" w14:textId="77777777" w:rsidR="006D3F1D" w:rsidRPr="00562137" w:rsidRDefault="006D3F1D" w:rsidP="006D3F1D">
      <w:pPr>
        <w:pStyle w:val="BTEMEASMCA"/>
      </w:pPr>
    </w:p>
    <w:p w14:paraId="5D8F189A" w14:textId="77777777" w:rsidR="006D3F1D" w:rsidRPr="00562137" w:rsidRDefault="006D3F1D" w:rsidP="006D3F1D">
      <w:pPr>
        <w:pStyle w:val="BTEMEASMCA"/>
      </w:pPr>
    </w:p>
    <w:p w14:paraId="55AFC2C8" w14:textId="77777777" w:rsidR="006D3F1D" w:rsidRPr="00562137" w:rsidRDefault="006D3F1D" w:rsidP="006D3F1D">
      <w:pPr>
        <w:pStyle w:val="BTEMEASMCA"/>
      </w:pPr>
    </w:p>
    <w:p w14:paraId="52D04FA4" w14:textId="77777777" w:rsidR="006D3F1D" w:rsidRPr="00562137" w:rsidRDefault="006D3F1D" w:rsidP="006D3F1D">
      <w:pPr>
        <w:pStyle w:val="BTEMEASMCA"/>
      </w:pPr>
    </w:p>
    <w:p w14:paraId="1C8C3061" w14:textId="77777777" w:rsidR="006D3F1D" w:rsidRPr="00562137" w:rsidRDefault="006D3F1D" w:rsidP="006D3F1D">
      <w:pPr>
        <w:pStyle w:val="BTEMEASMCA"/>
      </w:pPr>
    </w:p>
    <w:p w14:paraId="4928BEFF" w14:textId="77777777" w:rsidR="006D3F1D" w:rsidRPr="00562137" w:rsidRDefault="006D3F1D" w:rsidP="006D3F1D">
      <w:pPr>
        <w:pStyle w:val="BTEMEASMCA"/>
      </w:pPr>
    </w:p>
    <w:p w14:paraId="3B341A99" w14:textId="77777777" w:rsidR="006D3F1D" w:rsidRPr="00562137" w:rsidRDefault="006D3F1D" w:rsidP="006D3F1D">
      <w:pPr>
        <w:pStyle w:val="BTEMEASMCA"/>
      </w:pPr>
    </w:p>
    <w:p w14:paraId="58ED30E1" w14:textId="77777777" w:rsidR="006D3F1D" w:rsidRPr="00562137" w:rsidRDefault="006D3F1D" w:rsidP="006D3F1D">
      <w:pPr>
        <w:pStyle w:val="BTEMEASMCA"/>
      </w:pPr>
    </w:p>
    <w:p w14:paraId="1E7904A7" w14:textId="77777777" w:rsidR="006D3F1D" w:rsidRPr="00562137" w:rsidRDefault="006D3F1D" w:rsidP="006D3F1D">
      <w:pPr>
        <w:pStyle w:val="BTEMEASMCA"/>
      </w:pPr>
    </w:p>
    <w:p w14:paraId="23B43723" w14:textId="77777777" w:rsidR="006D3F1D" w:rsidRPr="00562137" w:rsidRDefault="006D3F1D" w:rsidP="006D3F1D">
      <w:pPr>
        <w:pStyle w:val="BTEMEASMCA"/>
      </w:pPr>
    </w:p>
    <w:p w14:paraId="53B40398" w14:textId="77777777" w:rsidR="006D3F1D" w:rsidRPr="00562137" w:rsidRDefault="006D3F1D" w:rsidP="006D3F1D">
      <w:pPr>
        <w:pStyle w:val="BTEMEASMCA"/>
      </w:pPr>
    </w:p>
    <w:p w14:paraId="3BFABBCE" w14:textId="77777777" w:rsidR="006D3F1D" w:rsidRDefault="006D3F1D" w:rsidP="006D3F1D">
      <w:pPr>
        <w:pStyle w:val="BTEMEASMCA"/>
      </w:pPr>
    </w:p>
    <w:p w14:paraId="74A6BCBE" w14:textId="77777777" w:rsidR="00637ED0" w:rsidRPr="00562137" w:rsidRDefault="00637ED0" w:rsidP="006D3F1D">
      <w:pPr>
        <w:pStyle w:val="BTEMEASMCA"/>
      </w:pPr>
    </w:p>
    <w:p w14:paraId="1D03A2A8" w14:textId="77777777" w:rsidR="006D3F1D" w:rsidRPr="00562137" w:rsidRDefault="006D3F1D" w:rsidP="006D3F1D">
      <w:pPr>
        <w:pStyle w:val="TTEMEASMCA"/>
      </w:pPr>
      <w:bookmarkStart w:id="65" w:name="_Toc129243134"/>
      <w:bookmarkStart w:id="66" w:name="_Toc129243259"/>
      <w:r w:rsidRPr="00562137">
        <w:t>III PRIEDAS</w:t>
      </w:r>
      <w:bookmarkEnd w:id="65"/>
      <w:bookmarkEnd w:id="66"/>
    </w:p>
    <w:p w14:paraId="2F83D230" w14:textId="77777777" w:rsidR="006D3F1D" w:rsidRPr="00562137" w:rsidRDefault="006D3F1D" w:rsidP="006D3F1D">
      <w:pPr>
        <w:pStyle w:val="BTEMEASMCA"/>
      </w:pPr>
    </w:p>
    <w:p w14:paraId="6F233607" w14:textId="77777777" w:rsidR="006D3F1D" w:rsidRPr="00562137" w:rsidRDefault="006D3F1D" w:rsidP="006D3F1D">
      <w:pPr>
        <w:pStyle w:val="TTEMEASMCA"/>
      </w:pPr>
      <w:bookmarkStart w:id="67" w:name="_Toc129243135"/>
      <w:bookmarkStart w:id="68" w:name="_Toc129243260"/>
      <w:r w:rsidRPr="00562137">
        <w:t>ŽENKLINIMAS IR PAKUOTĖS LAPELIS</w:t>
      </w:r>
      <w:bookmarkEnd w:id="67"/>
      <w:bookmarkEnd w:id="68"/>
    </w:p>
    <w:p w14:paraId="34DCAC65" w14:textId="77777777" w:rsidR="006D3F1D" w:rsidRPr="00562137" w:rsidRDefault="006D3F1D" w:rsidP="006D3F1D">
      <w:pPr>
        <w:pStyle w:val="BTEMEASMCA"/>
      </w:pPr>
      <w:r w:rsidRPr="00562137">
        <w:br w:type="page"/>
      </w:r>
    </w:p>
    <w:p w14:paraId="10CE704B" w14:textId="77777777" w:rsidR="006D3F1D" w:rsidRPr="00562137" w:rsidRDefault="006D3F1D" w:rsidP="006D3F1D">
      <w:pPr>
        <w:pStyle w:val="BTEMEASMCA"/>
      </w:pPr>
    </w:p>
    <w:p w14:paraId="5AB6994D" w14:textId="77777777" w:rsidR="006D3F1D" w:rsidRPr="00562137" w:rsidRDefault="006D3F1D" w:rsidP="006D3F1D">
      <w:pPr>
        <w:pStyle w:val="BTEMEASMCA"/>
      </w:pPr>
    </w:p>
    <w:p w14:paraId="2A2417AF" w14:textId="77777777" w:rsidR="006D3F1D" w:rsidRPr="00562137" w:rsidRDefault="006D3F1D" w:rsidP="006D3F1D">
      <w:pPr>
        <w:pStyle w:val="BTEMEASMCA"/>
      </w:pPr>
    </w:p>
    <w:p w14:paraId="45AD5FF4" w14:textId="77777777" w:rsidR="006D3F1D" w:rsidRPr="00562137" w:rsidRDefault="006D3F1D" w:rsidP="006D3F1D">
      <w:pPr>
        <w:pStyle w:val="BTEMEASMCA"/>
      </w:pPr>
    </w:p>
    <w:p w14:paraId="2746E324" w14:textId="77777777" w:rsidR="006D3F1D" w:rsidRPr="00562137" w:rsidRDefault="006D3F1D" w:rsidP="006D3F1D">
      <w:pPr>
        <w:pStyle w:val="BTEMEASMCA"/>
      </w:pPr>
    </w:p>
    <w:p w14:paraId="6584AB33" w14:textId="77777777" w:rsidR="006D3F1D" w:rsidRPr="00562137" w:rsidRDefault="006D3F1D" w:rsidP="006D3F1D">
      <w:pPr>
        <w:pStyle w:val="BTEMEASMCA"/>
      </w:pPr>
    </w:p>
    <w:p w14:paraId="2DA8BC8A" w14:textId="77777777" w:rsidR="006D3F1D" w:rsidRPr="00562137" w:rsidRDefault="006D3F1D" w:rsidP="006D3F1D">
      <w:pPr>
        <w:pStyle w:val="BTEMEASMCA"/>
      </w:pPr>
    </w:p>
    <w:p w14:paraId="3D55BB05" w14:textId="77777777" w:rsidR="006D3F1D" w:rsidRPr="00562137" w:rsidRDefault="006D3F1D" w:rsidP="006D3F1D">
      <w:pPr>
        <w:pStyle w:val="BTEMEASMCA"/>
      </w:pPr>
    </w:p>
    <w:p w14:paraId="1CF49432" w14:textId="77777777" w:rsidR="006D3F1D" w:rsidRPr="00562137" w:rsidRDefault="006D3F1D" w:rsidP="006D3F1D">
      <w:pPr>
        <w:pStyle w:val="BTEMEASMCA"/>
      </w:pPr>
    </w:p>
    <w:p w14:paraId="6DE612C9" w14:textId="77777777" w:rsidR="006D3F1D" w:rsidRPr="00562137" w:rsidRDefault="006D3F1D" w:rsidP="006D3F1D">
      <w:pPr>
        <w:pStyle w:val="BTEMEASMCA"/>
      </w:pPr>
    </w:p>
    <w:p w14:paraId="2E6B93F2" w14:textId="77777777" w:rsidR="006D3F1D" w:rsidRPr="00562137" w:rsidRDefault="006D3F1D" w:rsidP="006D3F1D">
      <w:pPr>
        <w:pStyle w:val="BTEMEASMCA"/>
      </w:pPr>
    </w:p>
    <w:p w14:paraId="7017662E" w14:textId="77777777" w:rsidR="006D3F1D" w:rsidRPr="00562137" w:rsidRDefault="006D3F1D" w:rsidP="006D3F1D">
      <w:pPr>
        <w:pStyle w:val="BTEMEASMCA"/>
      </w:pPr>
    </w:p>
    <w:p w14:paraId="4CB7E68D" w14:textId="77777777" w:rsidR="006D3F1D" w:rsidRPr="00562137" w:rsidRDefault="006D3F1D" w:rsidP="006D3F1D">
      <w:pPr>
        <w:pStyle w:val="BTEMEASMCA"/>
      </w:pPr>
    </w:p>
    <w:p w14:paraId="4614822B" w14:textId="77777777" w:rsidR="006D3F1D" w:rsidRPr="00562137" w:rsidRDefault="006D3F1D" w:rsidP="006D3F1D">
      <w:pPr>
        <w:pStyle w:val="BTEMEASMCA"/>
      </w:pPr>
    </w:p>
    <w:p w14:paraId="1BD28863" w14:textId="77777777" w:rsidR="006D3F1D" w:rsidRPr="00562137" w:rsidRDefault="006D3F1D" w:rsidP="006D3F1D">
      <w:pPr>
        <w:pStyle w:val="BTEMEASMCA"/>
      </w:pPr>
    </w:p>
    <w:p w14:paraId="76C6EC7E" w14:textId="77777777" w:rsidR="006D3F1D" w:rsidRPr="00562137" w:rsidRDefault="006D3F1D" w:rsidP="006D3F1D">
      <w:pPr>
        <w:pStyle w:val="BTEMEASMCA"/>
      </w:pPr>
    </w:p>
    <w:p w14:paraId="486B9642" w14:textId="77777777" w:rsidR="006D3F1D" w:rsidRPr="00562137" w:rsidRDefault="006D3F1D" w:rsidP="006D3F1D">
      <w:pPr>
        <w:pStyle w:val="BTEMEASMCA"/>
      </w:pPr>
    </w:p>
    <w:p w14:paraId="62703ED0" w14:textId="77777777" w:rsidR="006D3F1D" w:rsidRPr="00562137" w:rsidRDefault="006D3F1D" w:rsidP="006D3F1D">
      <w:pPr>
        <w:pStyle w:val="BTEMEASMCA"/>
      </w:pPr>
    </w:p>
    <w:p w14:paraId="07268D6E" w14:textId="77777777" w:rsidR="006D3F1D" w:rsidRPr="00562137" w:rsidRDefault="006D3F1D" w:rsidP="006D3F1D">
      <w:pPr>
        <w:pStyle w:val="BTEMEASMCA"/>
      </w:pPr>
    </w:p>
    <w:p w14:paraId="6D0C5C98" w14:textId="77777777" w:rsidR="006D3F1D" w:rsidRPr="00562137" w:rsidRDefault="006D3F1D" w:rsidP="006D3F1D">
      <w:pPr>
        <w:pStyle w:val="BTEMEASMCA"/>
      </w:pPr>
    </w:p>
    <w:p w14:paraId="0E4936CC" w14:textId="77777777" w:rsidR="006D3F1D" w:rsidRPr="00562137" w:rsidRDefault="006D3F1D" w:rsidP="006D3F1D">
      <w:pPr>
        <w:pStyle w:val="BTEMEASMCA"/>
      </w:pPr>
    </w:p>
    <w:p w14:paraId="29C7E217" w14:textId="77777777" w:rsidR="006D3F1D" w:rsidRDefault="006D3F1D" w:rsidP="006D3F1D">
      <w:pPr>
        <w:pStyle w:val="BTEMEASMCA"/>
      </w:pPr>
    </w:p>
    <w:p w14:paraId="3BA3BF02" w14:textId="77777777" w:rsidR="00637ED0" w:rsidRPr="00562137" w:rsidRDefault="00637ED0" w:rsidP="006D3F1D">
      <w:pPr>
        <w:pStyle w:val="BTEMEASMCA"/>
      </w:pPr>
    </w:p>
    <w:p w14:paraId="743945BF" w14:textId="77777777" w:rsidR="006D3F1D" w:rsidRPr="00FF4AE8" w:rsidRDefault="006D3F1D" w:rsidP="006D3F1D">
      <w:pPr>
        <w:pStyle w:val="TTEMEASMCA"/>
        <w:rPr>
          <w:lang w:val="lt-LT"/>
        </w:rPr>
      </w:pPr>
      <w:bookmarkStart w:id="69" w:name="_Toc129243136"/>
      <w:bookmarkStart w:id="70" w:name="_Toc129243261"/>
      <w:r w:rsidRPr="00FF4AE8">
        <w:rPr>
          <w:lang w:val="lt-LT"/>
        </w:rPr>
        <w:t>A. ŽENKLINIMAS</w:t>
      </w:r>
      <w:bookmarkEnd w:id="69"/>
      <w:bookmarkEnd w:id="70"/>
    </w:p>
    <w:p w14:paraId="5435B5D5" w14:textId="77777777" w:rsidR="006D3F1D" w:rsidRPr="00562137" w:rsidRDefault="006D3F1D" w:rsidP="006D3F1D">
      <w:pPr>
        <w:pStyle w:val="BTEMEASMCA"/>
      </w:pPr>
      <w:r w:rsidRPr="00562137">
        <w:br w:type="page"/>
      </w:r>
    </w:p>
    <w:p w14:paraId="2B8D998D"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lastRenderedPageBreak/>
        <w:t>INFORMACIJA ANT IŠORINĖS PAKUOTĖS</w:t>
      </w:r>
    </w:p>
    <w:p w14:paraId="724882A6" w14:textId="77777777" w:rsidR="006D3F1D" w:rsidRPr="00562137" w:rsidRDefault="006D3F1D" w:rsidP="006D3F1D">
      <w:pPr>
        <w:pStyle w:val="PI-1labEMEASMCA"/>
        <w:rPr>
          <w:rFonts w:ascii="Times New Roman" w:hAnsi="Times New Roman" w:cs="Times New Roman"/>
          <w:sz w:val="22"/>
          <w:szCs w:val="22"/>
        </w:rPr>
      </w:pPr>
    </w:p>
    <w:p w14:paraId="62C8FEA2"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KARTONO DĖŽUTĖ</w:t>
      </w:r>
    </w:p>
    <w:p w14:paraId="53DD6F15" w14:textId="77777777" w:rsidR="006D3F1D" w:rsidRDefault="006D3F1D" w:rsidP="006D3F1D">
      <w:pPr>
        <w:pStyle w:val="BTEMEASMCA"/>
      </w:pPr>
    </w:p>
    <w:p w14:paraId="70FB577C" w14:textId="77777777" w:rsidR="006D3F1D" w:rsidRPr="00562137" w:rsidRDefault="006D3F1D" w:rsidP="006D3F1D">
      <w:pPr>
        <w:pStyle w:val="BTEMEASMCA"/>
      </w:pPr>
    </w:p>
    <w:p w14:paraId="75582E99"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w:t>
      </w:r>
      <w:r w:rsidRPr="00562137">
        <w:rPr>
          <w:rFonts w:ascii="Times New Roman" w:hAnsi="Times New Roman" w:cs="Times New Roman"/>
          <w:sz w:val="22"/>
          <w:szCs w:val="22"/>
        </w:rPr>
        <w:tab/>
        <w:t>VAISTINIO PREPARATO PAVADINIMAS</w:t>
      </w:r>
    </w:p>
    <w:p w14:paraId="53009BD7" w14:textId="77777777" w:rsidR="006D3F1D" w:rsidRPr="00562137" w:rsidRDefault="006D3F1D" w:rsidP="006D3F1D">
      <w:pPr>
        <w:pStyle w:val="BTEMEASMCA"/>
      </w:pPr>
    </w:p>
    <w:p w14:paraId="59677579" w14:textId="0B05EFA9" w:rsidR="006D3F1D" w:rsidRPr="00562137" w:rsidRDefault="006D3F1D" w:rsidP="006D3F1D">
      <w:pPr>
        <w:autoSpaceDE w:val="0"/>
        <w:autoSpaceDN w:val="0"/>
        <w:adjustRightInd w:val="0"/>
        <w:rPr>
          <w:sz w:val="22"/>
          <w:szCs w:val="22"/>
          <w:lang w:eastAsia="lt-LT"/>
        </w:rPr>
      </w:pPr>
      <w:r w:rsidRPr="00562137">
        <w:rPr>
          <w:sz w:val="22"/>
          <w:szCs w:val="22"/>
          <w:lang w:eastAsia="lt-LT"/>
        </w:rPr>
        <w:t>Sildenafil Medana 25</w:t>
      </w:r>
      <w:r w:rsidR="0065338C">
        <w:rPr>
          <w:sz w:val="22"/>
          <w:szCs w:val="22"/>
          <w:lang w:eastAsia="lt-LT"/>
        </w:rPr>
        <w:t> </w:t>
      </w:r>
      <w:r w:rsidRPr="00562137">
        <w:rPr>
          <w:sz w:val="22"/>
          <w:szCs w:val="22"/>
          <w:lang w:eastAsia="lt-LT"/>
        </w:rPr>
        <w:t>mg plėvele dengtos tabletės</w:t>
      </w:r>
    </w:p>
    <w:p w14:paraId="71129226" w14:textId="77777777" w:rsidR="006D3F1D" w:rsidRPr="00562137" w:rsidRDefault="006D3F1D" w:rsidP="006D3F1D">
      <w:pPr>
        <w:pStyle w:val="BTEMEASMCA"/>
      </w:pPr>
      <w:r w:rsidRPr="00562137">
        <w:t>Sildenafilum</w:t>
      </w:r>
    </w:p>
    <w:p w14:paraId="707DAAEC" w14:textId="77777777" w:rsidR="006D3F1D" w:rsidRPr="00562137" w:rsidRDefault="006D3F1D" w:rsidP="006D3F1D">
      <w:pPr>
        <w:pStyle w:val="BTEMEASMCA"/>
      </w:pPr>
    </w:p>
    <w:p w14:paraId="201307F6" w14:textId="77777777" w:rsidR="006D3F1D" w:rsidRPr="00562137" w:rsidRDefault="006D3F1D" w:rsidP="006D3F1D">
      <w:pPr>
        <w:pStyle w:val="BTEMEASMCA"/>
      </w:pPr>
    </w:p>
    <w:p w14:paraId="15253552" w14:textId="76A215D2"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2.</w:t>
      </w:r>
      <w:r w:rsidRPr="00562137">
        <w:rPr>
          <w:rFonts w:ascii="Times New Roman" w:hAnsi="Times New Roman" w:cs="Times New Roman"/>
          <w:sz w:val="22"/>
          <w:szCs w:val="22"/>
        </w:rPr>
        <w:tab/>
      </w:r>
      <w:r w:rsidR="0065338C" w:rsidRPr="0065338C">
        <w:rPr>
          <w:rFonts w:ascii="Times New Roman" w:hAnsi="Times New Roman" w:cs="Times New Roman"/>
          <w:sz w:val="22"/>
          <w:szCs w:val="22"/>
        </w:rPr>
        <w:t>VEIKLIOJI (-IOS) MEDŽIAGA (-OS) IR JOS (-Ų) KIEKIS (-IAI)</w:t>
      </w:r>
    </w:p>
    <w:p w14:paraId="4F7B532B" w14:textId="77777777" w:rsidR="006D3F1D" w:rsidRPr="00562137" w:rsidRDefault="006D3F1D" w:rsidP="006D3F1D">
      <w:pPr>
        <w:pStyle w:val="BTEMEASMCA"/>
      </w:pPr>
    </w:p>
    <w:p w14:paraId="4932844B" w14:textId="432C039D" w:rsidR="006D3F1D" w:rsidRPr="00562137" w:rsidRDefault="0065338C" w:rsidP="006D3F1D">
      <w:pPr>
        <w:pStyle w:val="BTEMEASMCA"/>
      </w:pPr>
      <w:r>
        <w:t>Kiek</w:t>
      </w:r>
      <w:r w:rsidRPr="00562137">
        <w:t xml:space="preserve">vienoje </w:t>
      </w:r>
      <w:r w:rsidR="006D3F1D" w:rsidRPr="00562137">
        <w:t>tabletėje yra 25</w:t>
      </w:r>
      <w:r>
        <w:t> </w:t>
      </w:r>
      <w:r w:rsidR="006D3F1D" w:rsidRPr="00562137">
        <w:t>mg sildenafilio (citrato pavidalu)</w:t>
      </w:r>
      <w:r w:rsidR="006D3F1D">
        <w:t>.</w:t>
      </w:r>
    </w:p>
    <w:p w14:paraId="320A0BC3" w14:textId="77777777" w:rsidR="006D3F1D" w:rsidRPr="00562137" w:rsidRDefault="006D3F1D" w:rsidP="006D3F1D">
      <w:pPr>
        <w:pStyle w:val="BTEMEASMCA"/>
      </w:pPr>
    </w:p>
    <w:p w14:paraId="4671FB80" w14:textId="77777777" w:rsidR="006D3F1D" w:rsidRPr="00562137" w:rsidRDefault="006D3F1D" w:rsidP="006D3F1D">
      <w:pPr>
        <w:pStyle w:val="BTEMEASMCA"/>
      </w:pPr>
    </w:p>
    <w:p w14:paraId="1DCA382A" w14:textId="77777777" w:rsidR="006D3F1D" w:rsidRPr="00562137" w:rsidRDefault="006D3F1D" w:rsidP="006D3F1D">
      <w:pPr>
        <w:pStyle w:val="PI-1labEMEASMCA"/>
        <w:rPr>
          <w:rFonts w:ascii="Times New Roman" w:hAnsi="Times New Roman" w:cs="Times New Roman"/>
          <w:sz w:val="22"/>
          <w:szCs w:val="22"/>
          <w:highlight w:val="lightGray"/>
        </w:rPr>
      </w:pPr>
      <w:r w:rsidRPr="00562137">
        <w:rPr>
          <w:rFonts w:ascii="Times New Roman" w:hAnsi="Times New Roman" w:cs="Times New Roman"/>
          <w:sz w:val="22"/>
          <w:szCs w:val="22"/>
        </w:rPr>
        <w:t>3.</w:t>
      </w:r>
      <w:r w:rsidRPr="00562137">
        <w:rPr>
          <w:rFonts w:ascii="Times New Roman" w:hAnsi="Times New Roman" w:cs="Times New Roman"/>
          <w:sz w:val="22"/>
          <w:szCs w:val="22"/>
        </w:rPr>
        <w:tab/>
        <w:t>PAGALBINIŲ MEDŽIAGŲ SĄRAŠAS</w:t>
      </w:r>
    </w:p>
    <w:p w14:paraId="71D974DA" w14:textId="77777777" w:rsidR="006D3F1D" w:rsidRPr="00562137" w:rsidRDefault="006D3F1D" w:rsidP="006D3F1D">
      <w:pPr>
        <w:pStyle w:val="BTEMEASMCA"/>
      </w:pPr>
    </w:p>
    <w:p w14:paraId="3E64C7FB" w14:textId="77777777" w:rsidR="006D3F1D" w:rsidRPr="00562137" w:rsidRDefault="006D3F1D" w:rsidP="006D3F1D">
      <w:pPr>
        <w:pStyle w:val="BTEMEASMCA"/>
      </w:pPr>
    </w:p>
    <w:p w14:paraId="3B58BA88"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4.</w:t>
      </w:r>
      <w:r w:rsidRPr="00562137">
        <w:rPr>
          <w:rFonts w:ascii="Times New Roman" w:hAnsi="Times New Roman" w:cs="Times New Roman"/>
          <w:sz w:val="22"/>
          <w:szCs w:val="22"/>
        </w:rPr>
        <w:tab/>
        <w:t>FARMACINĖ FORMA IR KIEKIS PAKUOTĖJE</w:t>
      </w:r>
    </w:p>
    <w:p w14:paraId="55F8BEC8" w14:textId="77777777" w:rsidR="006D3F1D" w:rsidRPr="00562137" w:rsidRDefault="006D3F1D" w:rsidP="006D3F1D">
      <w:pPr>
        <w:pStyle w:val="BTEMEASMCA"/>
      </w:pPr>
    </w:p>
    <w:p w14:paraId="42BBF485" w14:textId="77777777" w:rsidR="006D3F1D" w:rsidRPr="00562137" w:rsidRDefault="006D3F1D" w:rsidP="006D3F1D">
      <w:pPr>
        <w:pStyle w:val="BTEMEASMCA"/>
      </w:pPr>
      <w:r w:rsidRPr="00562137">
        <w:t>1 plėvele dengta tabletė</w:t>
      </w:r>
    </w:p>
    <w:p w14:paraId="3FA06171" w14:textId="77777777" w:rsidR="006D3F1D" w:rsidRPr="00562137" w:rsidRDefault="006D3F1D" w:rsidP="006D3F1D">
      <w:pPr>
        <w:pStyle w:val="BTEMEASMCA"/>
      </w:pPr>
      <w:r w:rsidRPr="00562137">
        <w:rPr>
          <w:highlight w:val="lightGray"/>
        </w:rPr>
        <w:t>4 plėvele dengtos tabletės</w:t>
      </w:r>
    </w:p>
    <w:p w14:paraId="06C6FEB3" w14:textId="77777777" w:rsidR="006D3F1D" w:rsidRPr="00562137" w:rsidRDefault="006D3F1D" w:rsidP="006D3F1D">
      <w:pPr>
        <w:pStyle w:val="BTEMEASMCA"/>
      </w:pPr>
    </w:p>
    <w:p w14:paraId="1B25D9EB" w14:textId="77777777" w:rsidR="006D3F1D" w:rsidRPr="00562137" w:rsidRDefault="006D3F1D" w:rsidP="006D3F1D">
      <w:pPr>
        <w:pStyle w:val="BTEMEASMCA"/>
      </w:pPr>
    </w:p>
    <w:p w14:paraId="1625CB63" w14:textId="77777777" w:rsidR="006D3F1D" w:rsidRPr="00562137" w:rsidRDefault="006D3F1D" w:rsidP="006D3F1D">
      <w:pPr>
        <w:pStyle w:val="PI-1labEMEASMCA"/>
        <w:rPr>
          <w:rFonts w:ascii="Times New Roman" w:hAnsi="Times New Roman" w:cs="Times New Roman"/>
          <w:sz w:val="22"/>
          <w:szCs w:val="22"/>
          <w:highlight w:val="lightGray"/>
        </w:rPr>
      </w:pPr>
      <w:r w:rsidRPr="00562137">
        <w:rPr>
          <w:rFonts w:ascii="Times New Roman" w:hAnsi="Times New Roman" w:cs="Times New Roman"/>
          <w:sz w:val="22"/>
          <w:szCs w:val="22"/>
        </w:rPr>
        <w:t>5.</w:t>
      </w:r>
      <w:r w:rsidRPr="00562137">
        <w:rPr>
          <w:rFonts w:ascii="Times New Roman" w:hAnsi="Times New Roman" w:cs="Times New Roman"/>
          <w:sz w:val="22"/>
          <w:szCs w:val="22"/>
        </w:rPr>
        <w:tab/>
        <w:t>VARTOJIMO METODAS IR BŪDAS (-AI)</w:t>
      </w:r>
    </w:p>
    <w:p w14:paraId="42F86596" w14:textId="77777777" w:rsidR="006D3F1D" w:rsidRPr="00562137" w:rsidRDefault="006D3F1D" w:rsidP="006D3F1D">
      <w:pPr>
        <w:pStyle w:val="BTEMEASMCA"/>
      </w:pPr>
    </w:p>
    <w:p w14:paraId="4E5E166A"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Vartoti per burną.</w:t>
      </w:r>
    </w:p>
    <w:p w14:paraId="0A8EC211" w14:textId="77777777" w:rsidR="006D3F1D" w:rsidRPr="00562137" w:rsidRDefault="006D3F1D" w:rsidP="006D3F1D">
      <w:pPr>
        <w:pStyle w:val="BTEMEASMCA"/>
      </w:pPr>
      <w:r w:rsidRPr="00562137">
        <w:t>Prieš vartojimą perskaitykite pakuotės lapelį.</w:t>
      </w:r>
    </w:p>
    <w:p w14:paraId="21B7CCAF" w14:textId="77777777" w:rsidR="006D3F1D" w:rsidRPr="00562137" w:rsidRDefault="006D3F1D" w:rsidP="006D3F1D">
      <w:pPr>
        <w:pStyle w:val="BTEMEASMCA"/>
      </w:pPr>
    </w:p>
    <w:p w14:paraId="23342C7E" w14:textId="77777777" w:rsidR="006D3F1D" w:rsidRPr="00562137" w:rsidRDefault="006D3F1D" w:rsidP="006D3F1D">
      <w:pPr>
        <w:pStyle w:val="BTEMEASMCA"/>
      </w:pPr>
    </w:p>
    <w:p w14:paraId="239BAC3A" w14:textId="77777777" w:rsidR="006D3F1D" w:rsidRPr="00562137" w:rsidRDefault="006D3F1D" w:rsidP="00FF4AE8">
      <w:pPr>
        <w:pStyle w:val="PI-1labEMEASMCA"/>
        <w:jc w:val="left"/>
        <w:rPr>
          <w:rFonts w:ascii="Times New Roman" w:hAnsi="Times New Roman" w:cs="Times New Roman"/>
          <w:sz w:val="22"/>
          <w:szCs w:val="22"/>
        </w:rPr>
      </w:pPr>
      <w:r w:rsidRPr="00562137">
        <w:rPr>
          <w:rFonts w:ascii="Times New Roman" w:hAnsi="Times New Roman" w:cs="Times New Roman"/>
          <w:sz w:val="22"/>
          <w:szCs w:val="22"/>
        </w:rPr>
        <w:t>6.</w:t>
      </w:r>
      <w:r w:rsidRPr="00562137">
        <w:rPr>
          <w:rFonts w:ascii="Times New Roman" w:hAnsi="Times New Roman" w:cs="Times New Roman"/>
          <w:sz w:val="22"/>
          <w:szCs w:val="22"/>
        </w:rPr>
        <w:tab/>
        <w:t xml:space="preserve">SPECIALUS ĮSPĖJIMAS, KAD VAISTINĮ PREPARATĄ BŪTINA LAIKYTI VAIKAMS NEPASTEBIMOJE </w:t>
      </w:r>
      <w:r w:rsidR="00144782" w:rsidRPr="00562137">
        <w:rPr>
          <w:rFonts w:ascii="Times New Roman" w:hAnsi="Times New Roman" w:cs="Times New Roman"/>
          <w:sz w:val="22"/>
          <w:szCs w:val="22"/>
        </w:rPr>
        <w:t xml:space="preserve">IR NEPASIEKIAMOJE </w:t>
      </w:r>
      <w:r w:rsidRPr="00562137">
        <w:rPr>
          <w:rFonts w:ascii="Times New Roman" w:hAnsi="Times New Roman" w:cs="Times New Roman"/>
          <w:sz w:val="22"/>
          <w:szCs w:val="22"/>
        </w:rPr>
        <w:t>VIETOJE</w:t>
      </w:r>
    </w:p>
    <w:p w14:paraId="262AE75E" w14:textId="77777777" w:rsidR="006D3F1D" w:rsidRPr="00562137" w:rsidRDefault="006D3F1D" w:rsidP="006D3F1D">
      <w:pPr>
        <w:pStyle w:val="BTEMEASMCA"/>
      </w:pPr>
    </w:p>
    <w:p w14:paraId="56FAC0C3" w14:textId="77777777" w:rsidR="006D3F1D" w:rsidRPr="00562137" w:rsidRDefault="006D3F1D" w:rsidP="006D3F1D">
      <w:pPr>
        <w:pStyle w:val="BTEMEASMCA"/>
      </w:pPr>
      <w:r w:rsidRPr="00562137">
        <w:t xml:space="preserve">Laikyti vaikams nepastebimoje </w:t>
      </w:r>
      <w:r w:rsidR="00144782" w:rsidRPr="00562137">
        <w:t xml:space="preserve">ir nepasiekiamoje </w:t>
      </w:r>
      <w:r w:rsidRPr="00562137">
        <w:t>vietoje.</w:t>
      </w:r>
    </w:p>
    <w:p w14:paraId="6CC1DAD8" w14:textId="77777777" w:rsidR="006D3F1D" w:rsidRPr="00562137" w:rsidRDefault="006D3F1D" w:rsidP="006D3F1D">
      <w:pPr>
        <w:pStyle w:val="BTEMEASMCA"/>
      </w:pPr>
    </w:p>
    <w:p w14:paraId="63F580C9" w14:textId="77777777" w:rsidR="006D3F1D" w:rsidRPr="00562137" w:rsidRDefault="006D3F1D" w:rsidP="006D3F1D">
      <w:pPr>
        <w:pStyle w:val="BTEMEASMCA"/>
      </w:pPr>
    </w:p>
    <w:p w14:paraId="5C5A83A6" w14:textId="77777777" w:rsidR="006D3F1D" w:rsidRPr="00562137" w:rsidRDefault="006D3F1D" w:rsidP="006D3F1D">
      <w:pPr>
        <w:pStyle w:val="PI-1labEMEASMCA"/>
        <w:rPr>
          <w:rFonts w:ascii="Times New Roman" w:hAnsi="Times New Roman" w:cs="Times New Roman"/>
          <w:sz w:val="22"/>
          <w:szCs w:val="22"/>
          <w:highlight w:val="lightGray"/>
        </w:rPr>
      </w:pPr>
      <w:r w:rsidRPr="00562137">
        <w:rPr>
          <w:rFonts w:ascii="Times New Roman" w:hAnsi="Times New Roman" w:cs="Times New Roman"/>
          <w:sz w:val="22"/>
          <w:szCs w:val="22"/>
        </w:rPr>
        <w:t>7.</w:t>
      </w:r>
      <w:r w:rsidRPr="00562137">
        <w:rPr>
          <w:rFonts w:ascii="Times New Roman" w:hAnsi="Times New Roman" w:cs="Times New Roman"/>
          <w:sz w:val="22"/>
          <w:szCs w:val="22"/>
        </w:rPr>
        <w:tab/>
        <w:t>KITI SPECIALŪS ĮSPĖJIMAI (JEI REIKIA)</w:t>
      </w:r>
    </w:p>
    <w:p w14:paraId="17794EF9" w14:textId="77777777" w:rsidR="006D3F1D" w:rsidRPr="00562137" w:rsidRDefault="006D3F1D" w:rsidP="006D3F1D">
      <w:pPr>
        <w:pStyle w:val="BTEMEASMCA"/>
      </w:pPr>
    </w:p>
    <w:p w14:paraId="23D76DDE" w14:textId="77777777" w:rsidR="006D3F1D" w:rsidRPr="00562137" w:rsidRDefault="006D3F1D" w:rsidP="006D3F1D">
      <w:pPr>
        <w:pStyle w:val="BTEMEASMCA"/>
      </w:pPr>
    </w:p>
    <w:p w14:paraId="1A9E9519" w14:textId="77777777" w:rsidR="006D3F1D" w:rsidRPr="00562137" w:rsidRDefault="006D3F1D" w:rsidP="006D3F1D">
      <w:pPr>
        <w:pStyle w:val="PI-1labEMEASMCA"/>
        <w:rPr>
          <w:rFonts w:ascii="Times New Roman" w:hAnsi="Times New Roman" w:cs="Times New Roman"/>
          <w:sz w:val="22"/>
          <w:szCs w:val="22"/>
          <w:highlight w:val="lightGray"/>
        </w:rPr>
      </w:pPr>
      <w:r w:rsidRPr="00562137">
        <w:rPr>
          <w:rFonts w:ascii="Times New Roman" w:hAnsi="Times New Roman" w:cs="Times New Roman"/>
          <w:sz w:val="22"/>
          <w:szCs w:val="22"/>
        </w:rPr>
        <w:t>8.</w:t>
      </w:r>
      <w:r w:rsidRPr="00562137">
        <w:rPr>
          <w:rFonts w:ascii="Times New Roman" w:hAnsi="Times New Roman" w:cs="Times New Roman"/>
          <w:sz w:val="22"/>
          <w:szCs w:val="22"/>
        </w:rPr>
        <w:tab/>
        <w:t>TINKAMUMO LAIKAS</w:t>
      </w:r>
    </w:p>
    <w:p w14:paraId="50CAA371" w14:textId="77777777" w:rsidR="006D3F1D" w:rsidRPr="00562137" w:rsidRDefault="006D3F1D" w:rsidP="006D3F1D">
      <w:pPr>
        <w:pStyle w:val="BTEMEASMCA"/>
      </w:pPr>
    </w:p>
    <w:p w14:paraId="08ED0B35" w14:textId="77777777" w:rsidR="006D3F1D" w:rsidRPr="00562137" w:rsidRDefault="006D3F1D" w:rsidP="006D3F1D">
      <w:pPr>
        <w:pStyle w:val="BTEMEASMCA"/>
      </w:pPr>
      <w:r w:rsidRPr="00562137">
        <w:t>Tinka iki</w:t>
      </w:r>
      <w:r w:rsidR="005435C6">
        <w:t xml:space="preserve"> </w:t>
      </w:r>
      <w:r w:rsidR="003236C7" w:rsidRPr="003236C7">
        <w:t>[mm.MMMM]</w:t>
      </w:r>
    </w:p>
    <w:p w14:paraId="08D3ABFA" w14:textId="77777777" w:rsidR="006D3F1D" w:rsidRPr="00562137" w:rsidRDefault="006D3F1D" w:rsidP="006D3F1D">
      <w:pPr>
        <w:pStyle w:val="BTEMEASMCA"/>
      </w:pPr>
    </w:p>
    <w:p w14:paraId="3B794061" w14:textId="77777777" w:rsidR="006D3F1D" w:rsidRPr="00562137" w:rsidRDefault="006D3F1D" w:rsidP="006D3F1D">
      <w:pPr>
        <w:pStyle w:val="BTEMEASMCA"/>
      </w:pPr>
    </w:p>
    <w:p w14:paraId="35A7A9AC"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9.</w:t>
      </w:r>
      <w:r w:rsidRPr="00562137">
        <w:rPr>
          <w:rFonts w:ascii="Times New Roman" w:hAnsi="Times New Roman" w:cs="Times New Roman"/>
          <w:sz w:val="22"/>
          <w:szCs w:val="22"/>
        </w:rPr>
        <w:tab/>
        <w:t>SPECIALIOS LAIKYMO SĄLYGOS</w:t>
      </w:r>
    </w:p>
    <w:p w14:paraId="7C24FC8E" w14:textId="77777777" w:rsidR="006D3F1D" w:rsidRPr="00562137" w:rsidRDefault="006D3F1D" w:rsidP="006D3F1D">
      <w:pPr>
        <w:pStyle w:val="BTEMEASMCA"/>
      </w:pPr>
    </w:p>
    <w:p w14:paraId="31F9C1F5" w14:textId="77777777" w:rsidR="006D3F1D" w:rsidRPr="00562137" w:rsidRDefault="006D3F1D" w:rsidP="006D3F1D">
      <w:pPr>
        <w:pStyle w:val="BTEMEASMCA"/>
      </w:pPr>
      <w:r w:rsidRPr="00562137">
        <w:lastRenderedPageBreak/>
        <w:t>Laikyti ne aukštesnėje kaip 30 °C temperatūroje.</w:t>
      </w:r>
    </w:p>
    <w:p w14:paraId="55929CE8" w14:textId="77777777" w:rsidR="006D3F1D" w:rsidRPr="00562137" w:rsidRDefault="006D3F1D" w:rsidP="006D3F1D">
      <w:pPr>
        <w:pStyle w:val="BTEMEASMCA"/>
      </w:pPr>
    </w:p>
    <w:p w14:paraId="749A665E" w14:textId="77777777" w:rsidR="006D3F1D" w:rsidRPr="00562137" w:rsidRDefault="006D3F1D" w:rsidP="006D3F1D">
      <w:pPr>
        <w:pStyle w:val="BTEMEASMCA"/>
      </w:pPr>
    </w:p>
    <w:p w14:paraId="6256082D" w14:textId="77777777" w:rsidR="006D3F1D" w:rsidRPr="00562137" w:rsidRDefault="006D3F1D" w:rsidP="00FF4AE8">
      <w:pPr>
        <w:pStyle w:val="PI-1labEMEASMCA"/>
        <w:jc w:val="left"/>
        <w:rPr>
          <w:rFonts w:ascii="Times New Roman" w:hAnsi="Times New Roman" w:cs="Times New Roman"/>
          <w:sz w:val="22"/>
          <w:szCs w:val="22"/>
        </w:rPr>
      </w:pPr>
      <w:r w:rsidRPr="00562137">
        <w:rPr>
          <w:rFonts w:ascii="Times New Roman" w:hAnsi="Times New Roman" w:cs="Times New Roman"/>
          <w:sz w:val="22"/>
          <w:szCs w:val="22"/>
        </w:rPr>
        <w:t>10.</w:t>
      </w:r>
      <w:r w:rsidRPr="00562137">
        <w:rPr>
          <w:rFonts w:ascii="Times New Roman" w:hAnsi="Times New Roman" w:cs="Times New Roman"/>
          <w:sz w:val="22"/>
          <w:szCs w:val="22"/>
        </w:rPr>
        <w:tab/>
        <w:t>SPECIALIOS ATSARGUMO PRIEMONĖS DĖL NESUVARTOTO VAISTINIO PREPARATO AR JO ATLIEKŲ TVARKYMO (JEI REIKIA)</w:t>
      </w:r>
    </w:p>
    <w:p w14:paraId="19849312" w14:textId="77777777" w:rsidR="006D3F1D" w:rsidRPr="00562137" w:rsidRDefault="006D3F1D" w:rsidP="006D3F1D">
      <w:pPr>
        <w:pStyle w:val="BTEMEASMCA"/>
      </w:pPr>
    </w:p>
    <w:p w14:paraId="0E0AE286" w14:textId="77777777" w:rsidR="006D3F1D" w:rsidRPr="00562137" w:rsidRDefault="006D3F1D" w:rsidP="006D3F1D">
      <w:pPr>
        <w:pStyle w:val="BTEMEASMCA"/>
      </w:pPr>
    </w:p>
    <w:p w14:paraId="52A0DF02" w14:textId="62841DD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11.</w:t>
      </w:r>
      <w:r w:rsidRPr="00562137">
        <w:rPr>
          <w:rFonts w:ascii="Times New Roman" w:hAnsi="Times New Roman" w:cs="Times New Roman"/>
          <w:sz w:val="22"/>
          <w:szCs w:val="22"/>
        </w:rPr>
        <w:tab/>
      </w:r>
      <w:r w:rsidR="004F2099">
        <w:rPr>
          <w:rFonts w:ascii="Times New Roman" w:hAnsi="Times New Roman" w:cs="Times New Roman"/>
          <w:sz w:val="22"/>
          <w:szCs w:val="22"/>
        </w:rPr>
        <w:t>REGISTRUOTOJO</w:t>
      </w:r>
      <w:r w:rsidRPr="00562137">
        <w:rPr>
          <w:rFonts w:ascii="Times New Roman" w:hAnsi="Times New Roman" w:cs="Times New Roman"/>
          <w:sz w:val="22"/>
          <w:szCs w:val="22"/>
        </w:rPr>
        <w:t xml:space="preserve"> PAVADINIMAS IR ADRESAS</w:t>
      </w:r>
    </w:p>
    <w:p w14:paraId="00982FA4" w14:textId="77777777" w:rsidR="006D3F1D" w:rsidRPr="00562137" w:rsidRDefault="006D3F1D" w:rsidP="006D3F1D">
      <w:pPr>
        <w:pStyle w:val="BTEMEASMCA"/>
      </w:pPr>
    </w:p>
    <w:p w14:paraId="696846DF" w14:textId="77777777" w:rsidR="006D3F1D" w:rsidRPr="00562137" w:rsidRDefault="006D3F1D" w:rsidP="006D3F1D">
      <w:pPr>
        <w:shd w:val="clear" w:color="auto" w:fill="FFFFFF"/>
        <w:rPr>
          <w:bCs/>
          <w:color w:val="000000"/>
          <w:sz w:val="22"/>
          <w:szCs w:val="22"/>
          <w:lang w:val="pl-PL"/>
        </w:rPr>
      </w:pPr>
      <w:r w:rsidRPr="00562137">
        <w:rPr>
          <w:bCs/>
          <w:color w:val="000000"/>
          <w:sz w:val="22"/>
          <w:szCs w:val="22"/>
          <w:lang w:val="pl-PL"/>
        </w:rPr>
        <w:t>Medana Pharma SA</w:t>
      </w:r>
    </w:p>
    <w:p w14:paraId="6073BDDD" w14:textId="0A936E49" w:rsidR="006D3F1D" w:rsidRPr="00562137" w:rsidRDefault="006D3F1D" w:rsidP="006D3F1D">
      <w:pPr>
        <w:shd w:val="clear" w:color="auto" w:fill="FFFFFF"/>
        <w:rPr>
          <w:sz w:val="22"/>
          <w:szCs w:val="22"/>
          <w:lang w:val="pl-PL"/>
        </w:rPr>
      </w:pPr>
      <w:r w:rsidRPr="00562137">
        <w:rPr>
          <w:sz w:val="22"/>
          <w:szCs w:val="22"/>
          <w:lang w:val="pl-PL"/>
        </w:rPr>
        <w:t>10 Władysława Łokietka Street</w:t>
      </w:r>
    </w:p>
    <w:p w14:paraId="5347BF52" w14:textId="77777777" w:rsidR="006D3F1D" w:rsidRPr="00562137" w:rsidRDefault="006D3F1D" w:rsidP="006D3F1D">
      <w:pPr>
        <w:shd w:val="clear" w:color="auto" w:fill="FFFFFF"/>
        <w:rPr>
          <w:sz w:val="22"/>
          <w:szCs w:val="22"/>
          <w:lang w:val="pl-PL"/>
        </w:rPr>
      </w:pPr>
      <w:r w:rsidRPr="00562137">
        <w:rPr>
          <w:sz w:val="22"/>
          <w:szCs w:val="22"/>
          <w:lang w:val="pl-PL"/>
        </w:rPr>
        <w:t>98-200 Sieradz</w:t>
      </w:r>
    </w:p>
    <w:p w14:paraId="0283862F" w14:textId="77777777" w:rsidR="006D3F1D" w:rsidRPr="00562137" w:rsidRDefault="006D3F1D" w:rsidP="006D3F1D">
      <w:pPr>
        <w:shd w:val="clear" w:color="auto" w:fill="FFFFFF"/>
        <w:rPr>
          <w:bCs/>
          <w:color w:val="000000"/>
          <w:sz w:val="22"/>
          <w:szCs w:val="22"/>
          <w:lang w:val="pl-PL"/>
        </w:rPr>
      </w:pPr>
      <w:r w:rsidRPr="00562137">
        <w:rPr>
          <w:sz w:val="22"/>
          <w:szCs w:val="22"/>
          <w:lang w:val="pl-PL"/>
        </w:rPr>
        <w:t>Lenkija</w:t>
      </w:r>
    </w:p>
    <w:p w14:paraId="0ABF60F1" w14:textId="77777777" w:rsidR="006D3F1D" w:rsidRPr="00562137" w:rsidRDefault="006D3F1D" w:rsidP="006D3F1D">
      <w:pPr>
        <w:pStyle w:val="BTEMEASMCA"/>
      </w:pPr>
    </w:p>
    <w:p w14:paraId="6AF6A2F1" w14:textId="77777777" w:rsidR="006D3F1D" w:rsidRPr="00562137" w:rsidRDefault="006D3F1D" w:rsidP="006D3F1D">
      <w:pPr>
        <w:pStyle w:val="BTEMEASMCA"/>
      </w:pPr>
    </w:p>
    <w:p w14:paraId="12D5DA86" w14:textId="0179A5D1"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12.</w:t>
      </w:r>
      <w:r w:rsidRPr="00562137">
        <w:rPr>
          <w:rFonts w:ascii="Times New Roman" w:hAnsi="Times New Roman" w:cs="Times New Roman"/>
          <w:sz w:val="22"/>
          <w:szCs w:val="22"/>
        </w:rPr>
        <w:tab/>
      </w:r>
      <w:r w:rsidR="004F2099">
        <w:rPr>
          <w:rFonts w:ascii="Times New Roman" w:hAnsi="Times New Roman" w:cs="Times New Roman"/>
          <w:sz w:val="22"/>
          <w:szCs w:val="22"/>
        </w:rPr>
        <w:t>REGISTRACIJOS</w:t>
      </w:r>
      <w:r w:rsidR="004F2099" w:rsidRPr="00562137">
        <w:rPr>
          <w:rFonts w:ascii="Times New Roman" w:hAnsi="Times New Roman" w:cs="Times New Roman"/>
          <w:sz w:val="22"/>
          <w:szCs w:val="22"/>
        </w:rPr>
        <w:t xml:space="preserve"> </w:t>
      </w:r>
      <w:r w:rsidR="00144782">
        <w:rPr>
          <w:rFonts w:ascii="Times New Roman" w:hAnsi="Times New Roman" w:cs="Times New Roman"/>
          <w:sz w:val="22"/>
          <w:szCs w:val="22"/>
        </w:rPr>
        <w:t>PAŽYMĖJIMO</w:t>
      </w:r>
      <w:r w:rsidR="00144782" w:rsidRPr="00562137">
        <w:rPr>
          <w:rFonts w:ascii="Times New Roman" w:hAnsi="Times New Roman" w:cs="Times New Roman"/>
          <w:sz w:val="22"/>
          <w:szCs w:val="22"/>
        </w:rPr>
        <w:t xml:space="preserve"> </w:t>
      </w:r>
      <w:r w:rsidRPr="00562137">
        <w:rPr>
          <w:rFonts w:ascii="Times New Roman" w:hAnsi="Times New Roman" w:cs="Times New Roman"/>
          <w:sz w:val="22"/>
          <w:szCs w:val="22"/>
        </w:rPr>
        <w:t xml:space="preserve">NUMERIS </w:t>
      </w:r>
      <w:r w:rsidR="00144782">
        <w:rPr>
          <w:rFonts w:ascii="Times New Roman" w:hAnsi="Times New Roman" w:cs="Times New Roman"/>
          <w:sz w:val="22"/>
          <w:szCs w:val="22"/>
        </w:rPr>
        <w:t>(-IAI)</w:t>
      </w:r>
    </w:p>
    <w:p w14:paraId="312D0F49" w14:textId="77777777" w:rsidR="006D3F1D" w:rsidRPr="00562137" w:rsidRDefault="006D3F1D" w:rsidP="006D3F1D">
      <w:pPr>
        <w:pStyle w:val="BTEMEASMCA"/>
      </w:pPr>
    </w:p>
    <w:p w14:paraId="28B03DBC" w14:textId="77777777" w:rsidR="006D3F1D" w:rsidRDefault="006D3F1D" w:rsidP="006D3F1D">
      <w:pPr>
        <w:pStyle w:val="BTEMEASMCA"/>
        <w:jc w:val="left"/>
      </w:pPr>
      <w:r>
        <w:t>N1 – LT/1/09/1769/001</w:t>
      </w:r>
    </w:p>
    <w:p w14:paraId="0C3D2373" w14:textId="77777777" w:rsidR="006D3F1D" w:rsidRDefault="006D3F1D" w:rsidP="006D3F1D">
      <w:pPr>
        <w:pStyle w:val="BTEMEASMCA"/>
        <w:jc w:val="left"/>
      </w:pPr>
      <w:r>
        <w:t>N4 – LT/1/09/1769/002</w:t>
      </w:r>
    </w:p>
    <w:p w14:paraId="2085B790" w14:textId="77777777" w:rsidR="006D3F1D" w:rsidRDefault="006D3F1D" w:rsidP="006D3F1D">
      <w:pPr>
        <w:pStyle w:val="BTEMEASMCA"/>
        <w:jc w:val="left"/>
      </w:pPr>
    </w:p>
    <w:p w14:paraId="44DFDF69" w14:textId="77777777" w:rsidR="006D3F1D" w:rsidRPr="00562137" w:rsidRDefault="006D3F1D" w:rsidP="006D3F1D">
      <w:pPr>
        <w:pStyle w:val="BTEMEASMCA"/>
      </w:pPr>
    </w:p>
    <w:p w14:paraId="5B8A9FA7"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13.</w:t>
      </w:r>
      <w:r w:rsidRPr="00562137">
        <w:rPr>
          <w:rFonts w:ascii="Times New Roman" w:hAnsi="Times New Roman" w:cs="Times New Roman"/>
          <w:sz w:val="22"/>
          <w:szCs w:val="22"/>
        </w:rPr>
        <w:tab/>
        <w:t>SERIJOS NUMERIS</w:t>
      </w:r>
    </w:p>
    <w:p w14:paraId="701BA1B5" w14:textId="77777777" w:rsidR="006D3F1D" w:rsidRPr="00562137" w:rsidRDefault="006D3F1D" w:rsidP="006D3F1D">
      <w:pPr>
        <w:pStyle w:val="BTEMEASMCA"/>
      </w:pPr>
    </w:p>
    <w:p w14:paraId="6F178700" w14:textId="77777777" w:rsidR="006D3F1D" w:rsidRPr="00562137" w:rsidRDefault="006D3F1D" w:rsidP="006D3F1D">
      <w:pPr>
        <w:pStyle w:val="BTEMEASMCA"/>
      </w:pPr>
      <w:r w:rsidRPr="00562137">
        <w:t>Serija</w:t>
      </w:r>
    </w:p>
    <w:p w14:paraId="74A2FAB7" w14:textId="77777777" w:rsidR="006D3F1D" w:rsidRPr="00562137" w:rsidRDefault="006D3F1D" w:rsidP="006D3F1D">
      <w:pPr>
        <w:pStyle w:val="BTEMEASMCA"/>
      </w:pPr>
    </w:p>
    <w:p w14:paraId="2B793817" w14:textId="77777777" w:rsidR="006D3F1D" w:rsidRPr="00562137" w:rsidRDefault="006D3F1D" w:rsidP="006D3F1D">
      <w:pPr>
        <w:pStyle w:val="BTEMEASMCA"/>
      </w:pPr>
    </w:p>
    <w:p w14:paraId="64699CB3"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14.</w:t>
      </w:r>
      <w:r w:rsidRPr="00562137">
        <w:rPr>
          <w:rFonts w:ascii="Times New Roman" w:hAnsi="Times New Roman" w:cs="Times New Roman"/>
          <w:sz w:val="22"/>
          <w:szCs w:val="22"/>
        </w:rPr>
        <w:tab/>
        <w:t>PARDAVIMO (IŠDAVIMO) TVARKA</w:t>
      </w:r>
    </w:p>
    <w:p w14:paraId="42AD70C5" w14:textId="77777777" w:rsidR="006D3F1D" w:rsidRPr="00562137" w:rsidRDefault="006D3F1D" w:rsidP="006D3F1D">
      <w:pPr>
        <w:pStyle w:val="BTEMEASMCA"/>
      </w:pPr>
    </w:p>
    <w:p w14:paraId="12CC0512" w14:textId="77777777" w:rsidR="006D3F1D" w:rsidRPr="00562137" w:rsidRDefault="006D3F1D" w:rsidP="006D3F1D">
      <w:pPr>
        <w:pStyle w:val="BTEMEASMCA"/>
      </w:pPr>
      <w:r w:rsidRPr="00562137">
        <w:t>Receptinis vaistinis preparatas.</w:t>
      </w:r>
    </w:p>
    <w:p w14:paraId="37EB2C4D" w14:textId="77777777" w:rsidR="006D3F1D" w:rsidRPr="00562137" w:rsidRDefault="006D3F1D" w:rsidP="006D3F1D">
      <w:pPr>
        <w:pStyle w:val="BTEMEASMCA"/>
      </w:pPr>
    </w:p>
    <w:p w14:paraId="540F589E" w14:textId="77777777" w:rsidR="006D3F1D" w:rsidRPr="00562137" w:rsidRDefault="006D3F1D" w:rsidP="006D3F1D">
      <w:pPr>
        <w:pStyle w:val="BTEMEASMCA"/>
      </w:pPr>
    </w:p>
    <w:p w14:paraId="6BC78CA6"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15.</w:t>
      </w:r>
      <w:r w:rsidRPr="00562137">
        <w:rPr>
          <w:rFonts w:ascii="Times New Roman" w:hAnsi="Times New Roman" w:cs="Times New Roman"/>
          <w:sz w:val="22"/>
          <w:szCs w:val="22"/>
        </w:rPr>
        <w:tab/>
        <w:t>VARTOJIMO INSTRUKCIJA</w:t>
      </w:r>
    </w:p>
    <w:p w14:paraId="616BA1AE" w14:textId="77777777" w:rsidR="006D3F1D" w:rsidRPr="00562137" w:rsidRDefault="006D3F1D" w:rsidP="006D3F1D">
      <w:pPr>
        <w:pStyle w:val="BTEMEASMCA"/>
      </w:pPr>
    </w:p>
    <w:p w14:paraId="79268745" w14:textId="77777777" w:rsidR="006D3F1D" w:rsidRPr="00562137" w:rsidRDefault="006D3F1D" w:rsidP="006D3F1D">
      <w:pPr>
        <w:pStyle w:val="BTEMEASMCA"/>
      </w:pPr>
    </w:p>
    <w:p w14:paraId="562053F5"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16.</w:t>
      </w:r>
      <w:r w:rsidRPr="00562137">
        <w:rPr>
          <w:rFonts w:ascii="Times New Roman" w:hAnsi="Times New Roman" w:cs="Times New Roman"/>
          <w:sz w:val="22"/>
          <w:szCs w:val="22"/>
        </w:rPr>
        <w:tab/>
        <w:t>INFORMACIJA BRAILIO RAŠTU</w:t>
      </w:r>
    </w:p>
    <w:p w14:paraId="3141BB71" w14:textId="77777777" w:rsidR="006D3F1D" w:rsidRPr="00562137" w:rsidRDefault="006D3F1D" w:rsidP="006D3F1D">
      <w:pPr>
        <w:pStyle w:val="BTEMEASMCA"/>
      </w:pPr>
    </w:p>
    <w:p w14:paraId="41C0A4EF" w14:textId="54FAAE99" w:rsidR="006D3F1D" w:rsidRPr="00562137" w:rsidRDefault="006D3F1D" w:rsidP="006D3F1D">
      <w:pPr>
        <w:pStyle w:val="BTEMEASMCA"/>
      </w:pPr>
      <w:r w:rsidRPr="00562137">
        <w:t>Sildenafil Medana 25</w:t>
      </w:r>
      <w:r w:rsidR="0065338C">
        <w:t> </w:t>
      </w:r>
      <w:r w:rsidRPr="00562137">
        <w:t>mg</w:t>
      </w:r>
    </w:p>
    <w:p w14:paraId="16843839" w14:textId="77777777" w:rsidR="006D3F1D" w:rsidRPr="00562137" w:rsidRDefault="006D3F1D" w:rsidP="006D3F1D">
      <w:pPr>
        <w:pStyle w:val="BTEMEASMCA"/>
      </w:pPr>
    </w:p>
    <w:p w14:paraId="696D9C8D" w14:textId="77777777" w:rsidR="006D3F1D" w:rsidRPr="00562137" w:rsidRDefault="006D3F1D" w:rsidP="006D3F1D">
      <w:pPr>
        <w:pStyle w:val="BTEMEASMCA"/>
      </w:pPr>
      <w:r w:rsidRPr="00562137">
        <w:br w:type="page"/>
      </w:r>
    </w:p>
    <w:p w14:paraId="2D1BAFC1" w14:textId="77777777" w:rsidR="006D3F1D" w:rsidRPr="00562137" w:rsidRDefault="006D3F1D" w:rsidP="00FF4AE8">
      <w:pPr>
        <w:pStyle w:val="PI-1labEMEASMCA"/>
        <w:jc w:val="left"/>
        <w:rPr>
          <w:rFonts w:ascii="Times New Roman" w:hAnsi="Times New Roman" w:cs="Times New Roman"/>
          <w:sz w:val="22"/>
          <w:szCs w:val="22"/>
        </w:rPr>
      </w:pPr>
      <w:r w:rsidRPr="00562137">
        <w:rPr>
          <w:rFonts w:ascii="Times New Roman" w:hAnsi="Times New Roman" w:cs="Times New Roman"/>
          <w:sz w:val="22"/>
          <w:szCs w:val="22"/>
        </w:rPr>
        <w:lastRenderedPageBreak/>
        <w:t xml:space="preserve">MINIMALI </w:t>
      </w:r>
      <w:r w:rsidRPr="00562137">
        <w:rPr>
          <w:rFonts w:ascii="Times New Roman" w:hAnsi="Times New Roman" w:cs="Times New Roman"/>
          <w:caps/>
          <w:sz w:val="22"/>
          <w:szCs w:val="22"/>
        </w:rPr>
        <w:t xml:space="preserve">informacija ant </w:t>
      </w:r>
      <w:r w:rsidRPr="00562137">
        <w:rPr>
          <w:rFonts w:ascii="Times New Roman" w:hAnsi="Times New Roman" w:cs="Times New Roman"/>
          <w:sz w:val="22"/>
          <w:szCs w:val="22"/>
        </w:rPr>
        <w:t>LIZDINIŲ PLOKŠTELIŲ ARBA DVISLUOKSNIŲ JUOSTELIŲ</w:t>
      </w:r>
    </w:p>
    <w:p w14:paraId="1A32537C" w14:textId="77777777" w:rsidR="006D3F1D" w:rsidRPr="00562137" w:rsidRDefault="006D3F1D" w:rsidP="00FF4AE8">
      <w:pPr>
        <w:pStyle w:val="PI-1labEMEASMCA"/>
        <w:jc w:val="left"/>
        <w:rPr>
          <w:rFonts w:ascii="Times New Roman" w:hAnsi="Times New Roman" w:cs="Times New Roman"/>
          <w:sz w:val="22"/>
          <w:szCs w:val="22"/>
        </w:rPr>
      </w:pPr>
    </w:p>
    <w:p w14:paraId="17B983C2" w14:textId="77777777" w:rsidR="006D3F1D" w:rsidRPr="00562137" w:rsidRDefault="006D3F1D" w:rsidP="00FF4AE8">
      <w:pPr>
        <w:pStyle w:val="PI-1labEMEASMCA"/>
        <w:jc w:val="left"/>
        <w:rPr>
          <w:rFonts w:ascii="Times New Roman" w:hAnsi="Times New Roman" w:cs="Times New Roman"/>
          <w:sz w:val="22"/>
          <w:szCs w:val="22"/>
        </w:rPr>
      </w:pPr>
      <w:r w:rsidRPr="00562137">
        <w:rPr>
          <w:rFonts w:ascii="Times New Roman" w:hAnsi="Times New Roman" w:cs="Times New Roman"/>
          <w:sz w:val="22"/>
          <w:szCs w:val="22"/>
        </w:rPr>
        <w:t>LIZDINĖ PLOKŠTELĖ</w:t>
      </w:r>
    </w:p>
    <w:p w14:paraId="4300566F" w14:textId="77777777" w:rsidR="006D3F1D" w:rsidRPr="00562137" w:rsidRDefault="006D3F1D" w:rsidP="006D3F1D">
      <w:pPr>
        <w:pStyle w:val="BTEMEASMCA"/>
      </w:pPr>
    </w:p>
    <w:p w14:paraId="7F00B98F" w14:textId="77777777" w:rsidR="006D3F1D" w:rsidRPr="00562137" w:rsidRDefault="006D3F1D" w:rsidP="006D3F1D">
      <w:pPr>
        <w:pStyle w:val="BTEMEASMCA"/>
      </w:pPr>
    </w:p>
    <w:p w14:paraId="59DBAFF7"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w:t>
      </w:r>
      <w:r w:rsidRPr="00562137">
        <w:rPr>
          <w:rFonts w:ascii="Times New Roman" w:hAnsi="Times New Roman" w:cs="Times New Roman"/>
          <w:sz w:val="22"/>
          <w:szCs w:val="22"/>
        </w:rPr>
        <w:tab/>
        <w:t>VAISTINIO PREPARATO PAVADINIMAS</w:t>
      </w:r>
    </w:p>
    <w:p w14:paraId="5BFA6AE0" w14:textId="77777777" w:rsidR="006D3F1D" w:rsidRPr="00562137" w:rsidRDefault="006D3F1D" w:rsidP="006D3F1D">
      <w:pPr>
        <w:pStyle w:val="BTEMEASMCA"/>
      </w:pPr>
    </w:p>
    <w:p w14:paraId="30E2EC8A" w14:textId="300919BF" w:rsidR="006D3F1D" w:rsidRPr="00562137" w:rsidRDefault="006D3F1D" w:rsidP="006D3F1D">
      <w:pPr>
        <w:autoSpaceDE w:val="0"/>
        <w:autoSpaceDN w:val="0"/>
        <w:adjustRightInd w:val="0"/>
        <w:rPr>
          <w:sz w:val="22"/>
          <w:szCs w:val="22"/>
          <w:lang w:eastAsia="lt-LT"/>
        </w:rPr>
      </w:pPr>
      <w:r w:rsidRPr="00562137">
        <w:rPr>
          <w:sz w:val="22"/>
          <w:szCs w:val="22"/>
          <w:lang w:eastAsia="lt-LT"/>
        </w:rPr>
        <w:t>Sildenafil Medana 25</w:t>
      </w:r>
      <w:r w:rsidR="0065338C">
        <w:rPr>
          <w:sz w:val="22"/>
          <w:szCs w:val="22"/>
          <w:lang w:eastAsia="lt-LT"/>
        </w:rPr>
        <w:t> </w:t>
      </w:r>
      <w:r w:rsidRPr="00562137">
        <w:rPr>
          <w:sz w:val="22"/>
          <w:szCs w:val="22"/>
          <w:lang w:eastAsia="lt-LT"/>
        </w:rPr>
        <w:t>mg plėvele dengtos tabletės</w:t>
      </w:r>
    </w:p>
    <w:p w14:paraId="0C9949D2" w14:textId="77777777" w:rsidR="006D3F1D" w:rsidRPr="00562137" w:rsidRDefault="006D3F1D" w:rsidP="006D3F1D">
      <w:pPr>
        <w:pStyle w:val="BTEMEASMCA"/>
      </w:pPr>
      <w:r w:rsidRPr="00562137">
        <w:t>Sildenafilum</w:t>
      </w:r>
    </w:p>
    <w:p w14:paraId="6FB1AF0A" w14:textId="77777777" w:rsidR="006D3F1D" w:rsidRPr="00562137" w:rsidRDefault="006D3F1D" w:rsidP="006D3F1D">
      <w:pPr>
        <w:pStyle w:val="BTEMEASMCA"/>
      </w:pPr>
    </w:p>
    <w:p w14:paraId="0E9503DA" w14:textId="77777777" w:rsidR="006D3F1D" w:rsidRPr="00562137" w:rsidRDefault="006D3F1D" w:rsidP="006D3F1D">
      <w:pPr>
        <w:pStyle w:val="BTEMEASMCA"/>
      </w:pPr>
    </w:p>
    <w:p w14:paraId="05C1875C" w14:textId="13965154"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2.</w:t>
      </w:r>
      <w:r w:rsidRPr="00562137">
        <w:rPr>
          <w:rFonts w:ascii="Times New Roman" w:hAnsi="Times New Roman" w:cs="Times New Roman"/>
          <w:sz w:val="22"/>
          <w:szCs w:val="22"/>
        </w:rPr>
        <w:tab/>
      </w:r>
      <w:r w:rsidR="004D3BEE">
        <w:rPr>
          <w:rFonts w:ascii="Times New Roman" w:hAnsi="Times New Roman" w:cs="Times New Roman"/>
          <w:sz w:val="22"/>
          <w:szCs w:val="22"/>
        </w:rPr>
        <w:t xml:space="preserve">REGISTRUOTOJO </w:t>
      </w:r>
      <w:r w:rsidRPr="00562137">
        <w:rPr>
          <w:rFonts w:ascii="Times New Roman" w:hAnsi="Times New Roman" w:cs="Times New Roman"/>
          <w:sz w:val="22"/>
          <w:szCs w:val="22"/>
        </w:rPr>
        <w:t>PAVADINIMAS</w:t>
      </w:r>
    </w:p>
    <w:p w14:paraId="6C727AA2" w14:textId="77777777" w:rsidR="006D3F1D" w:rsidRPr="00562137" w:rsidRDefault="006D3F1D" w:rsidP="006D3F1D">
      <w:pPr>
        <w:pStyle w:val="BTEMEASMCA"/>
      </w:pPr>
    </w:p>
    <w:p w14:paraId="7ED78B1D" w14:textId="77777777" w:rsidR="006D3F1D" w:rsidRPr="00562137" w:rsidRDefault="006D3F1D" w:rsidP="006D3F1D">
      <w:pPr>
        <w:pStyle w:val="BTEMEASMCA"/>
      </w:pPr>
      <w:r w:rsidRPr="00562137">
        <w:t>(logo) MEDANA</w:t>
      </w:r>
    </w:p>
    <w:p w14:paraId="2E00D7E4" w14:textId="77777777" w:rsidR="006D3F1D" w:rsidRPr="00562137" w:rsidRDefault="006D3F1D" w:rsidP="006D3F1D">
      <w:pPr>
        <w:pStyle w:val="BTEMEASMCA"/>
      </w:pPr>
    </w:p>
    <w:p w14:paraId="7166FF25" w14:textId="77777777" w:rsidR="006D3F1D" w:rsidRPr="00562137" w:rsidRDefault="006D3F1D" w:rsidP="006D3F1D">
      <w:pPr>
        <w:pStyle w:val="BTEMEASMCA"/>
      </w:pPr>
    </w:p>
    <w:p w14:paraId="17572CEC"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3.</w:t>
      </w:r>
      <w:r w:rsidRPr="00562137">
        <w:rPr>
          <w:rFonts w:ascii="Times New Roman" w:hAnsi="Times New Roman" w:cs="Times New Roman"/>
          <w:sz w:val="22"/>
          <w:szCs w:val="22"/>
        </w:rPr>
        <w:tab/>
        <w:t>TINKAMUMO LAIKAS</w:t>
      </w:r>
    </w:p>
    <w:p w14:paraId="06632497" w14:textId="77777777" w:rsidR="006D3F1D" w:rsidRPr="00562137" w:rsidRDefault="006D3F1D" w:rsidP="006D3F1D">
      <w:pPr>
        <w:pStyle w:val="BTEMEASMCA"/>
      </w:pPr>
    </w:p>
    <w:p w14:paraId="247F79F1" w14:textId="77777777" w:rsidR="006D3F1D" w:rsidRPr="00562137" w:rsidRDefault="006D3F1D" w:rsidP="006D3F1D">
      <w:pPr>
        <w:pStyle w:val="BTEMEASMCA"/>
      </w:pPr>
      <w:r w:rsidRPr="00562137">
        <w:t>EXP:</w:t>
      </w:r>
      <w:r w:rsidR="003236C7" w:rsidRPr="003236C7">
        <w:t xml:space="preserve"> [mm.MMMM]</w:t>
      </w:r>
    </w:p>
    <w:p w14:paraId="4975D829" w14:textId="77777777" w:rsidR="006D3F1D" w:rsidRPr="00562137" w:rsidRDefault="006D3F1D" w:rsidP="006D3F1D">
      <w:pPr>
        <w:pStyle w:val="BTEMEASMCA"/>
      </w:pPr>
    </w:p>
    <w:p w14:paraId="48F26CEB" w14:textId="77777777" w:rsidR="006D3F1D" w:rsidRPr="00562137" w:rsidRDefault="006D3F1D" w:rsidP="006D3F1D">
      <w:pPr>
        <w:pStyle w:val="BTEMEASMCA"/>
      </w:pPr>
    </w:p>
    <w:p w14:paraId="17494CEA"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4.</w:t>
      </w:r>
      <w:r w:rsidRPr="00562137">
        <w:rPr>
          <w:rFonts w:ascii="Times New Roman" w:hAnsi="Times New Roman" w:cs="Times New Roman"/>
          <w:sz w:val="22"/>
          <w:szCs w:val="22"/>
        </w:rPr>
        <w:tab/>
        <w:t>SERIJOS NUMERIS</w:t>
      </w:r>
    </w:p>
    <w:p w14:paraId="721862CE" w14:textId="77777777" w:rsidR="006D3F1D" w:rsidRPr="00562137" w:rsidRDefault="006D3F1D" w:rsidP="006D3F1D">
      <w:pPr>
        <w:pStyle w:val="BTEMEASMCA"/>
      </w:pPr>
    </w:p>
    <w:p w14:paraId="2C9362B6" w14:textId="77777777" w:rsidR="006D3F1D" w:rsidRPr="00562137" w:rsidRDefault="006D3F1D" w:rsidP="006D3F1D">
      <w:pPr>
        <w:pStyle w:val="BTEMEASMCA"/>
      </w:pPr>
      <w:r w:rsidRPr="00562137">
        <w:t>Lot:</w:t>
      </w:r>
    </w:p>
    <w:p w14:paraId="2D3EACEC" w14:textId="77777777" w:rsidR="006D3F1D" w:rsidRPr="00562137" w:rsidRDefault="006D3F1D" w:rsidP="006D3F1D">
      <w:pPr>
        <w:pStyle w:val="BTEMEASMCA"/>
      </w:pPr>
    </w:p>
    <w:p w14:paraId="587C942D" w14:textId="77777777" w:rsidR="006D3F1D" w:rsidRPr="00562137" w:rsidRDefault="006D3F1D" w:rsidP="006D3F1D">
      <w:pPr>
        <w:pStyle w:val="BTEMEASMCA"/>
      </w:pPr>
    </w:p>
    <w:p w14:paraId="3E4D7643"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5.</w:t>
      </w:r>
      <w:r w:rsidRPr="00562137">
        <w:rPr>
          <w:rFonts w:ascii="Times New Roman" w:hAnsi="Times New Roman" w:cs="Times New Roman"/>
          <w:sz w:val="22"/>
          <w:szCs w:val="22"/>
        </w:rPr>
        <w:tab/>
        <w:t>KITA</w:t>
      </w:r>
    </w:p>
    <w:p w14:paraId="3CBEC21B" w14:textId="77777777" w:rsidR="006D3F1D" w:rsidRPr="00562137" w:rsidRDefault="006D3F1D" w:rsidP="006D3F1D">
      <w:pPr>
        <w:pStyle w:val="BTEMEASMCA"/>
      </w:pPr>
    </w:p>
    <w:p w14:paraId="7D295082"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br w:type="page"/>
      </w:r>
      <w:r w:rsidRPr="00562137">
        <w:rPr>
          <w:rFonts w:ascii="Times New Roman" w:hAnsi="Times New Roman" w:cs="Times New Roman"/>
          <w:sz w:val="22"/>
          <w:szCs w:val="22"/>
        </w:rPr>
        <w:lastRenderedPageBreak/>
        <w:t>INFORMACIJA ANT IŠORINĖS PAKUOTĖS</w:t>
      </w:r>
    </w:p>
    <w:p w14:paraId="35028F1A" w14:textId="77777777" w:rsidR="006D3F1D" w:rsidRPr="00562137" w:rsidRDefault="006D3F1D" w:rsidP="006D3F1D">
      <w:pPr>
        <w:pStyle w:val="PI-1labEMEASMCA"/>
        <w:rPr>
          <w:rFonts w:ascii="Times New Roman" w:hAnsi="Times New Roman" w:cs="Times New Roman"/>
          <w:sz w:val="22"/>
          <w:szCs w:val="22"/>
        </w:rPr>
      </w:pPr>
    </w:p>
    <w:p w14:paraId="3E38A64C"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KARTONO DĖŽUTĖ</w:t>
      </w:r>
    </w:p>
    <w:p w14:paraId="1E5080E3" w14:textId="77777777" w:rsidR="006D3F1D" w:rsidRDefault="006D3F1D" w:rsidP="006D3F1D">
      <w:pPr>
        <w:pStyle w:val="BTEMEASMCA"/>
      </w:pPr>
    </w:p>
    <w:p w14:paraId="116D3EB0" w14:textId="77777777" w:rsidR="006D3F1D" w:rsidRPr="00562137" w:rsidRDefault="006D3F1D" w:rsidP="006D3F1D">
      <w:pPr>
        <w:pStyle w:val="BTEMEASMCA"/>
      </w:pPr>
    </w:p>
    <w:p w14:paraId="270A9E96"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w:t>
      </w:r>
      <w:r w:rsidRPr="00562137">
        <w:rPr>
          <w:rFonts w:ascii="Times New Roman" w:hAnsi="Times New Roman" w:cs="Times New Roman"/>
          <w:sz w:val="22"/>
          <w:szCs w:val="22"/>
        </w:rPr>
        <w:tab/>
        <w:t>VAISTINIO PREPARATO PAVADINIMAS</w:t>
      </w:r>
    </w:p>
    <w:p w14:paraId="5D72A041" w14:textId="77777777" w:rsidR="006D3F1D" w:rsidRPr="00562137" w:rsidRDefault="006D3F1D" w:rsidP="006D3F1D">
      <w:pPr>
        <w:pStyle w:val="BTEMEASMCA"/>
      </w:pPr>
    </w:p>
    <w:p w14:paraId="117ACD8F" w14:textId="682D7905" w:rsidR="006D3F1D" w:rsidRPr="00562137" w:rsidRDefault="006D3F1D" w:rsidP="006D3F1D">
      <w:pPr>
        <w:autoSpaceDE w:val="0"/>
        <w:autoSpaceDN w:val="0"/>
        <w:adjustRightInd w:val="0"/>
        <w:rPr>
          <w:sz w:val="22"/>
          <w:szCs w:val="22"/>
          <w:lang w:eastAsia="lt-LT"/>
        </w:rPr>
      </w:pPr>
      <w:r w:rsidRPr="00562137">
        <w:rPr>
          <w:sz w:val="22"/>
          <w:szCs w:val="22"/>
          <w:lang w:eastAsia="lt-LT"/>
        </w:rPr>
        <w:t>Sildenafil Medana 50</w:t>
      </w:r>
      <w:r w:rsidR="0065338C">
        <w:rPr>
          <w:sz w:val="22"/>
          <w:szCs w:val="22"/>
          <w:lang w:eastAsia="lt-LT"/>
        </w:rPr>
        <w:t> </w:t>
      </w:r>
      <w:r w:rsidRPr="00562137">
        <w:rPr>
          <w:sz w:val="22"/>
          <w:szCs w:val="22"/>
          <w:lang w:eastAsia="lt-LT"/>
        </w:rPr>
        <w:t>mg plėvele dengtos tabletės</w:t>
      </w:r>
    </w:p>
    <w:p w14:paraId="2F2CA8AA" w14:textId="77777777" w:rsidR="006D3F1D" w:rsidRPr="00562137" w:rsidRDefault="006D3F1D" w:rsidP="006D3F1D">
      <w:pPr>
        <w:pStyle w:val="BTEMEASMCA"/>
      </w:pPr>
      <w:r w:rsidRPr="00562137">
        <w:t>Sildenafilum</w:t>
      </w:r>
    </w:p>
    <w:p w14:paraId="5F4F40B2" w14:textId="77777777" w:rsidR="006D3F1D" w:rsidRPr="00562137" w:rsidRDefault="006D3F1D" w:rsidP="006D3F1D">
      <w:pPr>
        <w:pStyle w:val="BTEMEASMCA"/>
      </w:pPr>
    </w:p>
    <w:p w14:paraId="7E71DCAE" w14:textId="77777777" w:rsidR="006D3F1D" w:rsidRPr="00562137" w:rsidRDefault="006D3F1D" w:rsidP="006D3F1D">
      <w:pPr>
        <w:pStyle w:val="BTEMEASMCA"/>
      </w:pPr>
    </w:p>
    <w:p w14:paraId="712BEE41" w14:textId="33889D58"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2.</w:t>
      </w:r>
      <w:r w:rsidRPr="00562137">
        <w:rPr>
          <w:rFonts w:ascii="Times New Roman" w:hAnsi="Times New Roman" w:cs="Times New Roman"/>
          <w:sz w:val="22"/>
          <w:szCs w:val="22"/>
        </w:rPr>
        <w:tab/>
      </w:r>
      <w:r w:rsidR="0065338C" w:rsidRPr="0065338C">
        <w:rPr>
          <w:rFonts w:ascii="Times New Roman" w:hAnsi="Times New Roman" w:cs="Times New Roman"/>
          <w:sz w:val="22"/>
          <w:szCs w:val="22"/>
        </w:rPr>
        <w:t>VEIKLIOJI (-IOS) MEDŽIAGA (-OS) IR JOS (-Ų) KIEKIS (-IAI)</w:t>
      </w:r>
    </w:p>
    <w:p w14:paraId="3D6014F2" w14:textId="77777777" w:rsidR="006D3F1D" w:rsidRPr="00562137" w:rsidRDefault="006D3F1D" w:rsidP="006D3F1D">
      <w:pPr>
        <w:pStyle w:val="BTEMEASMCA"/>
      </w:pPr>
    </w:p>
    <w:p w14:paraId="2A105FF5" w14:textId="1B08FB5C" w:rsidR="006D3F1D" w:rsidRPr="00562137" w:rsidRDefault="0065338C" w:rsidP="006D3F1D">
      <w:pPr>
        <w:pStyle w:val="BTEMEASMCA"/>
      </w:pPr>
      <w:r>
        <w:t>Kiek</w:t>
      </w:r>
      <w:r w:rsidRPr="00562137">
        <w:t xml:space="preserve">vienoje </w:t>
      </w:r>
      <w:r w:rsidR="006D3F1D" w:rsidRPr="00562137">
        <w:t>tabletėje yra 50</w:t>
      </w:r>
      <w:r>
        <w:t> </w:t>
      </w:r>
      <w:r w:rsidR="006D3F1D" w:rsidRPr="00562137">
        <w:t>mg sildenafilio (citrato pavidalu)</w:t>
      </w:r>
      <w:r w:rsidR="006D3F1D">
        <w:t>.</w:t>
      </w:r>
    </w:p>
    <w:p w14:paraId="513DFDE3" w14:textId="77777777" w:rsidR="006D3F1D" w:rsidRPr="00562137" w:rsidRDefault="006D3F1D" w:rsidP="006D3F1D">
      <w:pPr>
        <w:pStyle w:val="BTEMEASMCA"/>
      </w:pPr>
    </w:p>
    <w:p w14:paraId="5241DD08" w14:textId="77777777" w:rsidR="006D3F1D" w:rsidRPr="00562137" w:rsidRDefault="006D3F1D" w:rsidP="006D3F1D">
      <w:pPr>
        <w:pStyle w:val="BTEMEASMCA"/>
      </w:pPr>
    </w:p>
    <w:p w14:paraId="43C96781" w14:textId="77777777" w:rsidR="006D3F1D" w:rsidRPr="00562137" w:rsidRDefault="006D3F1D" w:rsidP="006D3F1D">
      <w:pPr>
        <w:pStyle w:val="PI-1labEMEASMCA"/>
        <w:rPr>
          <w:rFonts w:ascii="Times New Roman" w:hAnsi="Times New Roman" w:cs="Times New Roman"/>
          <w:sz w:val="22"/>
          <w:szCs w:val="22"/>
          <w:highlight w:val="lightGray"/>
        </w:rPr>
      </w:pPr>
      <w:r w:rsidRPr="00562137">
        <w:rPr>
          <w:rFonts w:ascii="Times New Roman" w:hAnsi="Times New Roman" w:cs="Times New Roman"/>
          <w:sz w:val="22"/>
          <w:szCs w:val="22"/>
        </w:rPr>
        <w:t>3.</w:t>
      </w:r>
      <w:r w:rsidRPr="00562137">
        <w:rPr>
          <w:rFonts w:ascii="Times New Roman" w:hAnsi="Times New Roman" w:cs="Times New Roman"/>
          <w:sz w:val="22"/>
          <w:szCs w:val="22"/>
        </w:rPr>
        <w:tab/>
        <w:t>PAGALBINIŲ MEDŽIAGŲ SĄRAŠAS</w:t>
      </w:r>
    </w:p>
    <w:p w14:paraId="20949369" w14:textId="77777777" w:rsidR="006D3F1D" w:rsidRPr="00562137" w:rsidRDefault="006D3F1D" w:rsidP="006D3F1D">
      <w:pPr>
        <w:pStyle w:val="BTEMEASMCA"/>
      </w:pPr>
    </w:p>
    <w:p w14:paraId="7EE7EAEC" w14:textId="77777777" w:rsidR="006D3F1D" w:rsidRPr="00562137" w:rsidRDefault="006D3F1D" w:rsidP="006D3F1D">
      <w:pPr>
        <w:pStyle w:val="BTEMEASMCA"/>
      </w:pPr>
    </w:p>
    <w:p w14:paraId="222C6063"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4.</w:t>
      </w:r>
      <w:r w:rsidRPr="00562137">
        <w:rPr>
          <w:rFonts w:ascii="Times New Roman" w:hAnsi="Times New Roman" w:cs="Times New Roman"/>
          <w:sz w:val="22"/>
          <w:szCs w:val="22"/>
        </w:rPr>
        <w:tab/>
        <w:t>FARMACINĖ FORMA IR KIEKIS PAKUOTĖJE</w:t>
      </w:r>
    </w:p>
    <w:p w14:paraId="1B7A8B29" w14:textId="77777777" w:rsidR="006D3F1D" w:rsidRPr="00562137" w:rsidRDefault="006D3F1D" w:rsidP="006D3F1D">
      <w:pPr>
        <w:pStyle w:val="BTEMEASMCA"/>
      </w:pPr>
    </w:p>
    <w:p w14:paraId="47396B87" w14:textId="77777777" w:rsidR="006D3F1D" w:rsidRPr="00562137" w:rsidRDefault="006D3F1D" w:rsidP="006D3F1D">
      <w:pPr>
        <w:pStyle w:val="BTEMEASMCA"/>
      </w:pPr>
      <w:r w:rsidRPr="00562137">
        <w:t>1 plėvele dengta tabletė</w:t>
      </w:r>
    </w:p>
    <w:p w14:paraId="00DEE666" w14:textId="77777777" w:rsidR="006D3F1D" w:rsidRPr="00562137" w:rsidRDefault="006D3F1D" w:rsidP="006D3F1D">
      <w:pPr>
        <w:pStyle w:val="BTEMEASMCA"/>
      </w:pPr>
      <w:r w:rsidRPr="00562137">
        <w:rPr>
          <w:highlight w:val="lightGray"/>
        </w:rPr>
        <w:t>4 plėvele dengtos tabletės</w:t>
      </w:r>
    </w:p>
    <w:p w14:paraId="02398E0E" w14:textId="77777777" w:rsidR="006D3F1D" w:rsidRPr="00562137" w:rsidRDefault="006D3F1D" w:rsidP="006D3F1D">
      <w:pPr>
        <w:pStyle w:val="BTEMEASMCA"/>
      </w:pPr>
    </w:p>
    <w:p w14:paraId="750B6EFF" w14:textId="77777777" w:rsidR="006D3F1D" w:rsidRPr="00562137" w:rsidRDefault="006D3F1D" w:rsidP="006D3F1D">
      <w:pPr>
        <w:pStyle w:val="BTEMEASMCA"/>
      </w:pPr>
    </w:p>
    <w:p w14:paraId="52AE3604" w14:textId="77777777" w:rsidR="006D3F1D" w:rsidRPr="00562137" w:rsidRDefault="006D3F1D" w:rsidP="006D3F1D">
      <w:pPr>
        <w:pStyle w:val="PI-1labEMEASMCA"/>
        <w:rPr>
          <w:rFonts w:ascii="Times New Roman" w:hAnsi="Times New Roman" w:cs="Times New Roman"/>
          <w:sz w:val="22"/>
          <w:szCs w:val="22"/>
          <w:highlight w:val="lightGray"/>
        </w:rPr>
      </w:pPr>
      <w:r w:rsidRPr="00562137">
        <w:rPr>
          <w:rFonts w:ascii="Times New Roman" w:hAnsi="Times New Roman" w:cs="Times New Roman"/>
          <w:sz w:val="22"/>
          <w:szCs w:val="22"/>
        </w:rPr>
        <w:t>5.</w:t>
      </w:r>
      <w:r w:rsidRPr="00562137">
        <w:rPr>
          <w:rFonts w:ascii="Times New Roman" w:hAnsi="Times New Roman" w:cs="Times New Roman"/>
          <w:sz w:val="22"/>
          <w:szCs w:val="22"/>
        </w:rPr>
        <w:tab/>
        <w:t>VARTOJIMO METODAS IR BŪDAS (-AI)</w:t>
      </w:r>
    </w:p>
    <w:p w14:paraId="005B0F0C" w14:textId="77777777" w:rsidR="006D3F1D" w:rsidRPr="00562137" w:rsidRDefault="006D3F1D" w:rsidP="006D3F1D">
      <w:pPr>
        <w:pStyle w:val="BTEMEASMCA"/>
      </w:pPr>
    </w:p>
    <w:p w14:paraId="405CFFCC"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Vartoti per burną.</w:t>
      </w:r>
    </w:p>
    <w:p w14:paraId="4ACE170B" w14:textId="77777777" w:rsidR="006D3F1D" w:rsidRPr="00562137" w:rsidRDefault="006D3F1D" w:rsidP="006D3F1D">
      <w:pPr>
        <w:pStyle w:val="BTEMEASMCA"/>
      </w:pPr>
      <w:r w:rsidRPr="00562137">
        <w:t>Prieš vartojimą perskaitykite pakuotės lapelį.</w:t>
      </w:r>
    </w:p>
    <w:p w14:paraId="5F56D25E" w14:textId="77777777" w:rsidR="006D3F1D" w:rsidRPr="00562137" w:rsidRDefault="006D3F1D" w:rsidP="006D3F1D">
      <w:pPr>
        <w:pStyle w:val="BTEMEASMCA"/>
      </w:pPr>
    </w:p>
    <w:p w14:paraId="20D14408" w14:textId="77777777" w:rsidR="006D3F1D" w:rsidRPr="00562137" w:rsidRDefault="006D3F1D" w:rsidP="006D3F1D">
      <w:pPr>
        <w:pStyle w:val="BTEMEASMCA"/>
      </w:pPr>
    </w:p>
    <w:p w14:paraId="172B9F41" w14:textId="77777777" w:rsidR="006D3F1D" w:rsidRPr="00562137" w:rsidRDefault="006D3F1D" w:rsidP="00FF4AE8">
      <w:pPr>
        <w:pStyle w:val="PI-1labEMEASMCA"/>
        <w:jc w:val="left"/>
        <w:rPr>
          <w:rFonts w:ascii="Times New Roman" w:hAnsi="Times New Roman" w:cs="Times New Roman"/>
          <w:sz w:val="22"/>
          <w:szCs w:val="22"/>
        </w:rPr>
      </w:pPr>
      <w:r w:rsidRPr="00562137">
        <w:rPr>
          <w:rFonts w:ascii="Times New Roman" w:hAnsi="Times New Roman" w:cs="Times New Roman"/>
          <w:sz w:val="22"/>
          <w:szCs w:val="22"/>
        </w:rPr>
        <w:t>6.</w:t>
      </w:r>
      <w:r w:rsidRPr="00562137">
        <w:rPr>
          <w:rFonts w:ascii="Times New Roman" w:hAnsi="Times New Roman" w:cs="Times New Roman"/>
          <w:sz w:val="22"/>
          <w:szCs w:val="22"/>
        </w:rPr>
        <w:tab/>
        <w:t xml:space="preserve">SPECIALUS ĮSPĖJIMAS, KAD VAISTINĮ PREPARATĄ BŪTINA LAIKYTI VAIKAMS NEPASTEBIMOJE </w:t>
      </w:r>
      <w:r w:rsidR="00144782" w:rsidRPr="00562137">
        <w:rPr>
          <w:rFonts w:ascii="Times New Roman" w:hAnsi="Times New Roman" w:cs="Times New Roman"/>
          <w:sz w:val="22"/>
          <w:szCs w:val="22"/>
        </w:rPr>
        <w:t xml:space="preserve">IR NEPASIEKIAMOJE </w:t>
      </w:r>
      <w:r w:rsidRPr="00562137">
        <w:rPr>
          <w:rFonts w:ascii="Times New Roman" w:hAnsi="Times New Roman" w:cs="Times New Roman"/>
          <w:sz w:val="22"/>
          <w:szCs w:val="22"/>
        </w:rPr>
        <w:t>VIETOJE</w:t>
      </w:r>
    </w:p>
    <w:p w14:paraId="7F894ADD" w14:textId="77777777" w:rsidR="006D3F1D" w:rsidRPr="00562137" w:rsidRDefault="006D3F1D" w:rsidP="006D3F1D">
      <w:pPr>
        <w:pStyle w:val="BTEMEASMCA"/>
      </w:pPr>
    </w:p>
    <w:p w14:paraId="510A00B6" w14:textId="77777777" w:rsidR="006D3F1D" w:rsidRPr="00562137" w:rsidRDefault="006D3F1D" w:rsidP="006D3F1D">
      <w:pPr>
        <w:pStyle w:val="BTEMEASMCA"/>
      </w:pPr>
      <w:r w:rsidRPr="00562137">
        <w:t xml:space="preserve">Laikyti vaikams nepastebimoje </w:t>
      </w:r>
      <w:r w:rsidR="00144782" w:rsidRPr="00562137">
        <w:t xml:space="preserve">ir nepasiekiamoje </w:t>
      </w:r>
      <w:r w:rsidRPr="00562137">
        <w:t>vietoje.</w:t>
      </w:r>
    </w:p>
    <w:p w14:paraId="07CA2CD9" w14:textId="77777777" w:rsidR="006D3F1D" w:rsidRPr="00562137" w:rsidRDefault="006D3F1D" w:rsidP="006D3F1D">
      <w:pPr>
        <w:pStyle w:val="BTEMEASMCA"/>
      </w:pPr>
    </w:p>
    <w:p w14:paraId="7227356E" w14:textId="77777777" w:rsidR="006D3F1D" w:rsidRPr="00562137" w:rsidRDefault="006D3F1D" w:rsidP="006D3F1D">
      <w:pPr>
        <w:pStyle w:val="BTEMEASMCA"/>
      </w:pPr>
    </w:p>
    <w:p w14:paraId="6539AA6E" w14:textId="77777777" w:rsidR="006D3F1D" w:rsidRPr="00562137" w:rsidRDefault="006D3F1D" w:rsidP="006D3F1D">
      <w:pPr>
        <w:pStyle w:val="PI-1labEMEASMCA"/>
        <w:rPr>
          <w:rFonts w:ascii="Times New Roman" w:hAnsi="Times New Roman" w:cs="Times New Roman"/>
          <w:sz w:val="22"/>
          <w:szCs w:val="22"/>
          <w:highlight w:val="lightGray"/>
        </w:rPr>
      </w:pPr>
      <w:r w:rsidRPr="00562137">
        <w:rPr>
          <w:rFonts w:ascii="Times New Roman" w:hAnsi="Times New Roman" w:cs="Times New Roman"/>
          <w:sz w:val="22"/>
          <w:szCs w:val="22"/>
        </w:rPr>
        <w:t>7.</w:t>
      </w:r>
      <w:r w:rsidRPr="00562137">
        <w:rPr>
          <w:rFonts w:ascii="Times New Roman" w:hAnsi="Times New Roman" w:cs="Times New Roman"/>
          <w:sz w:val="22"/>
          <w:szCs w:val="22"/>
        </w:rPr>
        <w:tab/>
        <w:t>KITAS (-I) SPECIALUS (-ŪS) ĮSPĖJIMAS (-AI) (JEI REIKIA)</w:t>
      </w:r>
    </w:p>
    <w:p w14:paraId="704C2655" w14:textId="77777777" w:rsidR="006D3F1D" w:rsidRPr="00562137" w:rsidRDefault="006D3F1D" w:rsidP="006D3F1D">
      <w:pPr>
        <w:pStyle w:val="BTEMEASMCA"/>
      </w:pPr>
    </w:p>
    <w:p w14:paraId="34678C0E" w14:textId="77777777" w:rsidR="006D3F1D" w:rsidRPr="00562137" w:rsidRDefault="006D3F1D" w:rsidP="006D3F1D">
      <w:pPr>
        <w:pStyle w:val="BTEMEASMCA"/>
      </w:pPr>
    </w:p>
    <w:p w14:paraId="0374D4A0" w14:textId="77777777" w:rsidR="006D3F1D" w:rsidRPr="00562137" w:rsidRDefault="006D3F1D" w:rsidP="006D3F1D">
      <w:pPr>
        <w:pStyle w:val="PI-1labEMEASMCA"/>
        <w:rPr>
          <w:rFonts w:ascii="Times New Roman" w:hAnsi="Times New Roman" w:cs="Times New Roman"/>
          <w:sz w:val="22"/>
          <w:szCs w:val="22"/>
          <w:highlight w:val="lightGray"/>
        </w:rPr>
      </w:pPr>
      <w:r w:rsidRPr="00562137">
        <w:rPr>
          <w:rFonts w:ascii="Times New Roman" w:hAnsi="Times New Roman" w:cs="Times New Roman"/>
          <w:sz w:val="22"/>
          <w:szCs w:val="22"/>
        </w:rPr>
        <w:t>8.</w:t>
      </w:r>
      <w:r w:rsidRPr="00562137">
        <w:rPr>
          <w:rFonts w:ascii="Times New Roman" w:hAnsi="Times New Roman" w:cs="Times New Roman"/>
          <w:sz w:val="22"/>
          <w:szCs w:val="22"/>
        </w:rPr>
        <w:tab/>
        <w:t>TINKAMUMO LAIKAS</w:t>
      </w:r>
    </w:p>
    <w:p w14:paraId="340DA1F1" w14:textId="77777777" w:rsidR="006D3F1D" w:rsidRPr="00562137" w:rsidRDefault="006D3F1D" w:rsidP="006D3F1D">
      <w:pPr>
        <w:pStyle w:val="BTEMEASMCA"/>
      </w:pPr>
    </w:p>
    <w:p w14:paraId="0A0A6DA6" w14:textId="77777777" w:rsidR="006D3F1D" w:rsidRPr="00562137" w:rsidRDefault="006D3F1D" w:rsidP="006D3F1D">
      <w:pPr>
        <w:pStyle w:val="BTEMEASMCA"/>
      </w:pPr>
      <w:r w:rsidRPr="00562137">
        <w:t>Tinka iki</w:t>
      </w:r>
      <w:r w:rsidR="003236C7">
        <w:t xml:space="preserve"> </w:t>
      </w:r>
      <w:r w:rsidR="003236C7" w:rsidRPr="003236C7">
        <w:t>[mm.MMMM]</w:t>
      </w:r>
    </w:p>
    <w:p w14:paraId="4D1D3DA4" w14:textId="77777777" w:rsidR="006D3F1D" w:rsidRPr="00562137" w:rsidRDefault="006D3F1D" w:rsidP="006D3F1D">
      <w:pPr>
        <w:pStyle w:val="BTEMEASMCA"/>
      </w:pPr>
    </w:p>
    <w:p w14:paraId="75D2893A" w14:textId="77777777" w:rsidR="006D3F1D" w:rsidRPr="00562137" w:rsidRDefault="006D3F1D" w:rsidP="006D3F1D">
      <w:pPr>
        <w:pStyle w:val="BTEMEASMCA"/>
      </w:pPr>
    </w:p>
    <w:p w14:paraId="28E76F4E"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9.</w:t>
      </w:r>
      <w:r w:rsidRPr="00562137">
        <w:rPr>
          <w:rFonts w:ascii="Times New Roman" w:hAnsi="Times New Roman" w:cs="Times New Roman"/>
          <w:sz w:val="22"/>
          <w:szCs w:val="22"/>
        </w:rPr>
        <w:tab/>
        <w:t>SPECIALIOS LAIKYMO SĄLYGOS</w:t>
      </w:r>
    </w:p>
    <w:p w14:paraId="51A5D947" w14:textId="77777777" w:rsidR="006D3F1D" w:rsidRPr="00562137" w:rsidRDefault="006D3F1D" w:rsidP="006D3F1D">
      <w:pPr>
        <w:pStyle w:val="BTEMEASMCA"/>
      </w:pPr>
    </w:p>
    <w:p w14:paraId="649EEBE4" w14:textId="77777777" w:rsidR="006D3F1D" w:rsidRPr="00562137" w:rsidRDefault="006D3F1D" w:rsidP="006D3F1D">
      <w:pPr>
        <w:pStyle w:val="BTEMEASMCA"/>
      </w:pPr>
    </w:p>
    <w:p w14:paraId="3FCC6AEF" w14:textId="77777777" w:rsidR="006D3F1D" w:rsidRPr="00562137" w:rsidRDefault="006D3F1D" w:rsidP="00FF4AE8">
      <w:pPr>
        <w:pStyle w:val="PI-1labEMEASMCA"/>
        <w:jc w:val="left"/>
        <w:rPr>
          <w:rFonts w:ascii="Times New Roman" w:hAnsi="Times New Roman" w:cs="Times New Roman"/>
          <w:sz w:val="22"/>
          <w:szCs w:val="22"/>
        </w:rPr>
      </w:pPr>
      <w:r w:rsidRPr="00562137">
        <w:rPr>
          <w:rFonts w:ascii="Times New Roman" w:hAnsi="Times New Roman" w:cs="Times New Roman"/>
          <w:sz w:val="22"/>
          <w:szCs w:val="22"/>
        </w:rPr>
        <w:t>10.</w:t>
      </w:r>
      <w:r w:rsidRPr="00562137">
        <w:rPr>
          <w:rFonts w:ascii="Times New Roman" w:hAnsi="Times New Roman" w:cs="Times New Roman"/>
          <w:sz w:val="22"/>
          <w:szCs w:val="22"/>
        </w:rPr>
        <w:tab/>
        <w:t>SPECIALIOS ATSARGUMO PRIEMONĖS DĖL NESUVARTOTO VAISTINIO PREPARATO AR JO ATLIEKŲ TVARKYMO (JEI REIKIA)</w:t>
      </w:r>
    </w:p>
    <w:p w14:paraId="202F3C40" w14:textId="77777777" w:rsidR="006D3F1D" w:rsidRPr="00562137" w:rsidRDefault="006D3F1D" w:rsidP="006D3F1D">
      <w:pPr>
        <w:pStyle w:val="BTEMEASMCA"/>
      </w:pPr>
    </w:p>
    <w:p w14:paraId="2CE4299C" w14:textId="77777777" w:rsidR="006D3F1D" w:rsidRPr="00562137" w:rsidRDefault="006D3F1D" w:rsidP="006D3F1D">
      <w:pPr>
        <w:pStyle w:val="BTEMEASMCA"/>
      </w:pPr>
    </w:p>
    <w:p w14:paraId="481D1518" w14:textId="008A932D"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11.</w:t>
      </w:r>
      <w:r w:rsidRPr="00562137">
        <w:rPr>
          <w:rFonts w:ascii="Times New Roman" w:hAnsi="Times New Roman" w:cs="Times New Roman"/>
          <w:sz w:val="22"/>
          <w:szCs w:val="22"/>
        </w:rPr>
        <w:tab/>
      </w:r>
      <w:r w:rsidR="004D3BEE">
        <w:rPr>
          <w:rFonts w:ascii="Times New Roman" w:hAnsi="Times New Roman" w:cs="Times New Roman"/>
          <w:sz w:val="22"/>
          <w:szCs w:val="22"/>
        </w:rPr>
        <w:t>REGISTRUOTOJO</w:t>
      </w:r>
      <w:r w:rsidRPr="00562137">
        <w:rPr>
          <w:rFonts w:ascii="Times New Roman" w:hAnsi="Times New Roman" w:cs="Times New Roman"/>
          <w:sz w:val="22"/>
          <w:szCs w:val="22"/>
        </w:rPr>
        <w:t xml:space="preserve"> PAVADINIMAS IR ADRESAS</w:t>
      </w:r>
    </w:p>
    <w:p w14:paraId="1EBF283E" w14:textId="77777777" w:rsidR="006D3F1D" w:rsidRPr="00562137" w:rsidRDefault="006D3F1D" w:rsidP="006D3F1D">
      <w:pPr>
        <w:pStyle w:val="BTEMEASMCA"/>
      </w:pPr>
    </w:p>
    <w:p w14:paraId="267782EE" w14:textId="77777777" w:rsidR="006D3F1D" w:rsidRPr="00562137" w:rsidRDefault="006D3F1D" w:rsidP="006D3F1D">
      <w:pPr>
        <w:shd w:val="clear" w:color="auto" w:fill="FFFFFF"/>
        <w:rPr>
          <w:bCs/>
          <w:color w:val="000000"/>
          <w:sz w:val="22"/>
          <w:szCs w:val="22"/>
          <w:lang w:val="pl-PL"/>
        </w:rPr>
      </w:pPr>
      <w:r w:rsidRPr="00562137">
        <w:rPr>
          <w:bCs/>
          <w:color w:val="000000"/>
          <w:sz w:val="22"/>
          <w:szCs w:val="22"/>
          <w:lang w:val="pl-PL"/>
        </w:rPr>
        <w:t>Medana Pharma SA</w:t>
      </w:r>
    </w:p>
    <w:p w14:paraId="51E6A4F9" w14:textId="429FA95A" w:rsidR="006D3F1D" w:rsidRPr="00562137" w:rsidRDefault="006D3F1D" w:rsidP="006D3F1D">
      <w:pPr>
        <w:shd w:val="clear" w:color="auto" w:fill="FFFFFF"/>
        <w:rPr>
          <w:sz w:val="22"/>
          <w:szCs w:val="22"/>
          <w:lang w:val="pl-PL"/>
        </w:rPr>
      </w:pPr>
      <w:r w:rsidRPr="00562137">
        <w:rPr>
          <w:sz w:val="22"/>
          <w:szCs w:val="22"/>
          <w:lang w:val="pl-PL"/>
        </w:rPr>
        <w:t>10 Władysława Łokietka Street</w:t>
      </w:r>
    </w:p>
    <w:p w14:paraId="1853CD5C" w14:textId="77777777" w:rsidR="006D3F1D" w:rsidRPr="00562137" w:rsidRDefault="006D3F1D" w:rsidP="006D3F1D">
      <w:pPr>
        <w:shd w:val="clear" w:color="auto" w:fill="FFFFFF"/>
        <w:rPr>
          <w:sz w:val="22"/>
          <w:szCs w:val="22"/>
          <w:lang w:val="pl-PL"/>
        </w:rPr>
      </w:pPr>
      <w:r w:rsidRPr="00562137">
        <w:rPr>
          <w:sz w:val="22"/>
          <w:szCs w:val="22"/>
          <w:lang w:val="pl-PL"/>
        </w:rPr>
        <w:t>98-200 Sieradz</w:t>
      </w:r>
    </w:p>
    <w:p w14:paraId="61FA0149" w14:textId="77777777" w:rsidR="006D3F1D" w:rsidRPr="00562137" w:rsidRDefault="006D3F1D" w:rsidP="006D3F1D">
      <w:pPr>
        <w:shd w:val="clear" w:color="auto" w:fill="FFFFFF"/>
        <w:rPr>
          <w:bCs/>
          <w:color w:val="000000"/>
          <w:sz w:val="22"/>
          <w:szCs w:val="22"/>
          <w:lang w:val="pl-PL"/>
        </w:rPr>
      </w:pPr>
      <w:r w:rsidRPr="00562137">
        <w:rPr>
          <w:sz w:val="22"/>
          <w:szCs w:val="22"/>
          <w:lang w:val="pl-PL"/>
        </w:rPr>
        <w:t>Lenkija</w:t>
      </w:r>
    </w:p>
    <w:p w14:paraId="4F103692" w14:textId="77777777" w:rsidR="006D3F1D" w:rsidRPr="00562137" w:rsidRDefault="006D3F1D" w:rsidP="006D3F1D">
      <w:pPr>
        <w:pStyle w:val="BTEMEASMCA"/>
      </w:pPr>
    </w:p>
    <w:p w14:paraId="3C0A4BD7" w14:textId="77777777" w:rsidR="006D3F1D" w:rsidRPr="00562137" w:rsidRDefault="006D3F1D" w:rsidP="006D3F1D">
      <w:pPr>
        <w:pStyle w:val="BTEMEASMCA"/>
      </w:pPr>
    </w:p>
    <w:p w14:paraId="720C57E9" w14:textId="5F3CC8F9"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12.</w:t>
      </w:r>
      <w:r w:rsidRPr="00562137">
        <w:rPr>
          <w:rFonts w:ascii="Times New Roman" w:hAnsi="Times New Roman" w:cs="Times New Roman"/>
          <w:sz w:val="22"/>
          <w:szCs w:val="22"/>
        </w:rPr>
        <w:tab/>
      </w:r>
      <w:r w:rsidR="004D3BEE">
        <w:rPr>
          <w:rFonts w:ascii="Times New Roman" w:hAnsi="Times New Roman" w:cs="Times New Roman"/>
          <w:sz w:val="22"/>
          <w:szCs w:val="22"/>
        </w:rPr>
        <w:t>REGISTRACIJOS</w:t>
      </w:r>
      <w:r w:rsidR="004D3BEE" w:rsidRPr="00562137">
        <w:rPr>
          <w:rFonts w:ascii="Times New Roman" w:hAnsi="Times New Roman" w:cs="Times New Roman"/>
          <w:sz w:val="22"/>
          <w:szCs w:val="22"/>
        </w:rPr>
        <w:t xml:space="preserve"> </w:t>
      </w:r>
      <w:r w:rsidR="00144782">
        <w:rPr>
          <w:rFonts w:ascii="Times New Roman" w:hAnsi="Times New Roman" w:cs="Times New Roman"/>
          <w:sz w:val="22"/>
          <w:szCs w:val="22"/>
        </w:rPr>
        <w:t>PAŽYMĖJIMO</w:t>
      </w:r>
      <w:r w:rsidR="00144782" w:rsidRPr="00562137">
        <w:rPr>
          <w:rFonts w:ascii="Times New Roman" w:hAnsi="Times New Roman" w:cs="Times New Roman"/>
          <w:sz w:val="22"/>
          <w:szCs w:val="22"/>
        </w:rPr>
        <w:t xml:space="preserve"> </w:t>
      </w:r>
      <w:r w:rsidRPr="00562137">
        <w:rPr>
          <w:rFonts w:ascii="Times New Roman" w:hAnsi="Times New Roman" w:cs="Times New Roman"/>
          <w:sz w:val="22"/>
          <w:szCs w:val="22"/>
        </w:rPr>
        <w:t xml:space="preserve">NUMERIS </w:t>
      </w:r>
      <w:r w:rsidR="00144782">
        <w:rPr>
          <w:rFonts w:ascii="Times New Roman" w:hAnsi="Times New Roman" w:cs="Times New Roman"/>
          <w:sz w:val="22"/>
          <w:szCs w:val="22"/>
        </w:rPr>
        <w:t>(-IAI)</w:t>
      </w:r>
    </w:p>
    <w:p w14:paraId="5E95798F" w14:textId="77777777" w:rsidR="006D3F1D" w:rsidRPr="00562137" w:rsidRDefault="006D3F1D" w:rsidP="006D3F1D">
      <w:pPr>
        <w:pStyle w:val="BTEMEASMCA"/>
      </w:pPr>
    </w:p>
    <w:p w14:paraId="27653CCA" w14:textId="77777777" w:rsidR="006D3F1D" w:rsidRDefault="006D3F1D" w:rsidP="006D3F1D">
      <w:pPr>
        <w:pStyle w:val="BTEMEASMCA"/>
        <w:jc w:val="left"/>
      </w:pPr>
      <w:r>
        <w:t>N1 – LT/1/09/1769/003</w:t>
      </w:r>
    </w:p>
    <w:p w14:paraId="71D9E30D" w14:textId="77777777" w:rsidR="006D3F1D" w:rsidRDefault="006D3F1D" w:rsidP="006D3F1D">
      <w:pPr>
        <w:pStyle w:val="BTEMEASMCA"/>
        <w:jc w:val="left"/>
      </w:pPr>
      <w:r>
        <w:t>N4 – LT/1/09/1769/004</w:t>
      </w:r>
    </w:p>
    <w:p w14:paraId="4EE8697A" w14:textId="77777777" w:rsidR="006D3F1D" w:rsidRPr="00562137" w:rsidRDefault="006D3F1D" w:rsidP="006D3F1D">
      <w:pPr>
        <w:pStyle w:val="BTEMEASMCA"/>
      </w:pPr>
    </w:p>
    <w:p w14:paraId="45233B9F" w14:textId="77777777" w:rsidR="006D3F1D" w:rsidRPr="00562137" w:rsidRDefault="006D3F1D" w:rsidP="006D3F1D">
      <w:pPr>
        <w:pStyle w:val="BTEMEASMCA"/>
      </w:pPr>
    </w:p>
    <w:p w14:paraId="73B3157B"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13.</w:t>
      </w:r>
      <w:r w:rsidRPr="00562137">
        <w:rPr>
          <w:rFonts w:ascii="Times New Roman" w:hAnsi="Times New Roman" w:cs="Times New Roman"/>
          <w:sz w:val="22"/>
          <w:szCs w:val="22"/>
        </w:rPr>
        <w:tab/>
        <w:t>SERIJOS NUMERIS</w:t>
      </w:r>
    </w:p>
    <w:p w14:paraId="384BFDE7" w14:textId="77777777" w:rsidR="006D3F1D" w:rsidRPr="00562137" w:rsidRDefault="006D3F1D" w:rsidP="006D3F1D">
      <w:pPr>
        <w:pStyle w:val="BTEMEASMCA"/>
      </w:pPr>
    </w:p>
    <w:p w14:paraId="56586840" w14:textId="77777777" w:rsidR="006D3F1D" w:rsidRPr="00562137" w:rsidRDefault="006D3F1D" w:rsidP="006D3F1D">
      <w:pPr>
        <w:pStyle w:val="BTEMEASMCA"/>
      </w:pPr>
      <w:r w:rsidRPr="00562137">
        <w:t>Serija</w:t>
      </w:r>
    </w:p>
    <w:p w14:paraId="18A43738" w14:textId="77777777" w:rsidR="006D3F1D" w:rsidRPr="00562137" w:rsidRDefault="006D3F1D" w:rsidP="006D3F1D">
      <w:pPr>
        <w:pStyle w:val="BTEMEASMCA"/>
      </w:pPr>
    </w:p>
    <w:p w14:paraId="6EE71C42" w14:textId="77777777" w:rsidR="006D3F1D" w:rsidRPr="00562137" w:rsidRDefault="006D3F1D" w:rsidP="006D3F1D">
      <w:pPr>
        <w:pStyle w:val="BTEMEASMCA"/>
      </w:pPr>
    </w:p>
    <w:p w14:paraId="333403AB"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14.</w:t>
      </w:r>
      <w:r w:rsidRPr="00562137">
        <w:rPr>
          <w:rFonts w:ascii="Times New Roman" w:hAnsi="Times New Roman" w:cs="Times New Roman"/>
          <w:sz w:val="22"/>
          <w:szCs w:val="22"/>
        </w:rPr>
        <w:tab/>
        <w:t>PARDAVIMO (IŠDAVIMO) TVARKA</w:t>
      </w:r>
    </w:p>
    <w:p w14:paraId="6D7D7BFA" w14:textId="77777777" w:rsidR="006D3F1D" w:rsidRPr="00562137" w:rsidRDefault="006D3F1D" w:rsidP="006D3F1D">
      <w:pPr>
        <w:pStyle w:val="BTEMEASMCA"/>
      </w:pPr>
    </w:p>
    <w:p w14:paraId="020A2341" w14:textId="77777777" w:rsidR="006D3F1D" w:rsidRPr="00562137" w:rsidRDefault="006D3F1D" w:rsidP="006D3F1D">
      <w:pPr>
        <w:pStyle w:val="BTEMEASMCA"/>
      </w:pPr>
      <w:r w:rsidRPr="00562137">
        <w:t>Receptinis vaistinis preparatas.</w:t>
      </w:r>
    </w:p>
    <w:p w14:paraId="59F72AC9" w14:textId="77777777" w:rsidR="006D3F1D" w:rsidRPr="00562137" w:rsidRDefault="006D3F1D" w:rsidP="006D3F1D">
      <w:pPr>
        <w:pStyle w:val="BTEMEASMCA"/>
      </w:pPr>
    </w:p>
    <w:p w14:paraId="7A31475F" w14:textId="77777777" w:rsidR="006D3F1D" w:rsidRPr="00562137" w:rsidRDefault="006D3F1D" w:rsidP="006D3F1D">
      <w:pPr>
        <w:pStyle w:val="BTEMEASMCA"/>
      </w:pPr>
    </w:p>
    <w:p w14:paraId="4F8BFD00"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15.</w:t>
      </w:r>
      <w:r w:rsidRPr="00562137">
        <w:rPr>
          <w:rFonts w:ascii="Times New Roman" w:hAnsi="Times New Roman" w:cs="Times New Roman"/>
          <w:sz w:val="22"/>
          <w:szCs w:val="22"/>
        </w:rPr>
        <w:tab/>
        <w:t>VARTOJIMO INSTRUKCIJA</w:t>
      </w:r>
    </w:p>
    <w:p w14:paraId="4875BBA5" w14:textId="77777777" w:rsidR="006D3F1D" w:rsidRPr="00562137" w:rsidRDefault="006D3F1D" w:rsidP="006D3F1D">
      <w:pPr>
        <w:pStyle w:val="BTEMEASMCA"/>
      </w:pPr>
    </w:p>
    <w:p w14:paraId="67AC9031" w14:textId="77777777" w:rsidR="006D3F1D" w:rsidRPr="00562137" w:rsidRDefault="006D3F1D" w:rsidP="006D3F1D">
      <w:pPr>
        <w:pStyle w:val="BTEMEASMCA"/>
      </w:pPr>
    </w:p>
    <w:p w14:paraId="62248D2D"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16.</w:t>
      </w:r>
      <w:r w:rsidRPr="00562137">
        <w:rPr>
          <w:rFonts w:ascii="Times New Roman" w:hAnsi="Times New Roman" w:cs="Times New Roman"/>
          <w:sz w:val="22"/>
          <w:szCs w:val="22"/>
        </w:rPr>
        <w:tab/>
        <w:t>INFORMACIJA BRAILIO RAŠTU</w:t>
      </w:r>
    </w:p>
    <w:p w14:paraId="2F48EE56" w14:textId="77777777" w:rsidR="006D3F1D" w:rsidRPr="00562137" w:rsidRDefault="006D3F1D" w:rsidP="006D3F1D">
      <w:pPr>
        <w:pStyle w:val="BTEMEASMCA"/>
      </w:pPr>
    </w:p>
    <w:p w14:paraId="1BEC1DCE" w14:textId="0230ACA1" w:rsidR="006D3F1D" w:rsidRPr="00562137" w:rsidRDefault="006D3F1D" w:rsidP="006D3F1D">
      <w:pPr>
        <w:pStyle w:val="BTEMEASMCA"/>
      </w:pPr>
      <w:r w:rsidRPr="00562137">
        <w:t>Sildenafil Medana 50</w:t>
      </w:r>
      <w:r w:rsidR="0065338C">
        <w:t> </w:t>
      </w:r>
      <w:r w:rsidRPr="00562137">
        <w:t>mg</w:t>
      </w:r>
    </w:p>
    <w:p w14:paraId="4C402307" w14:textId="77777777" w:rsidR="006D3F1D" w:rsidRPr="00562137" w:rsidRDefault="006D3F1D" w:rsidP="006D3F1D">
      <w:pPr>
        <w:pStyle w:val="BTEMEASMCA"/>
      </w:pPr>
    </w:p>
    <w:p w14:paraId="538CB06A" w14:textId="77777777" w:rsidR="006D3F1D" w:rsidRPr="00562137" w:rsidRDefault="006D3F1D" w:rsidP="006D3F1D">
      <w:pPr>
        <w:pStyle w:val="BTEMEASMCA"/>
      </w:pPr>
      <w:r w:rsidRPr="00562137">
        <w:br w:type="page"/>
      </w:r>
    </w:p>
    <w:p w14:paraId="5758A96C" w14:textId="77777777" w:rsidR="006D3F1D" w:rsidRPr="00562137" w:rsidRDefault="006D3F1D" w:rsidP="00FF4AE8">
      <w:pPr>
        <w:pStyle w:val="PI-1labEMEASMCA"/>
        <w:jc w:val="left"/>
        <w:rPr>
          <w:rFonts w:ascii="Times New Roman" w:hAnsi="Times New Roman" w:cs="Times New Roman"/>
          <w:sz w:val="22"/>
          <w:szCs w:val="22"/>
        </w:rPr>
      </w:pPr>
      <w:r w:rsidRPr="00562137">
        <w:rPr>
          <w:rFonts w:ascii="Times New Roman" w:hAnsi="Times New Roman" w:cs="Times New Roman"/>
          <w:sz w:val="22"/>
          <w:szCs w:val="22"/>
        </w:rPr>
        <w:lastRenderedPageBreak/>
        <w:t xml:space="preserve">MINIMALI </w:t>
      </w:r>
      <w:r w:rsidRPr="00562137">
        <w:rPr>
          <w:rFonts w:ascii="Times New Roman" w:hAnsi="Times New Roman" w:cs="Times New Roman"/>
          <w:caps/>
          <w:sz w:val="22"/>
          <w:szCs w:val="22"/>
        </w:rPr>
        <w:t xml:space="preserve">informacija ant </w:t>
      </w:r>
      <w:r w:rsidRPr="00562137">
        <w:rPr>
          <w:rFonts w:ascii="Times New Roman" w:hAnsi="Times New Roman" w:cs="Times New Roman"/>
          <w:sz w:val="22"/>
          <w:szCs w:val="22"/>
        </w:rPr>
        <w:t>LIZDINIŲ PLOKŠTELIŲ ARBA DVISLUOKSNIŲ JUOSTELIŲ</w:t>
      </w:r>
    </w:p>
    <w:p w14:paraId="7F68890B" w14:textId="77777777" w:rsidR="006D3F1D" w:rsidRPr="00562137" w:rsidRDefault="006D3F1D" w:rsidP="00FF4AE8">
      <w:pPr>
        <w:pStyle w:val="PI-1labEMEASMCA"/>
        <w:jc w:val="left"/>
        <w:rPr>
          <w:rFonts w:ascii="Times New Roman" w:hAnsi="Times New Roman" w:cs="Times New Roman"/>
          <w:sz w:val="22"/>
          <w:szCs w:val="22"/>
        </w:rPr>
      </w:pPr>
    </w:p>
    <w:p w14:paraId="685E7204" w14:textId="77777777" w:rsidR="006D3F1D" w:rsidRPr="00562137" w:rsidRDefault="006D3F1D" w:rsidP="00FF4AE8">
      <w:pPr>
        <w:pStyle w:val="PI-1labEMEASMCA"/>
        <w:jc w:val="left"/>
        <w:rPr>
          <w:rFonts w:ascii="Times New Roman" w:hAnsi="Times New Roman" w:cs="Times New Roman"/>
          <w:sz w:val="22"/>
          <w:szCs w:val="22"/>
        </w:rPr>
      </w:pPr>
      <w:r w:rsidRPr="00562137">
        <w:rPr>
          <w:rFonts w:ascii="Times New Roman" w:hAnsi="Times New Roman" w:cs="Times New Roman"/>
          <w:sz w:val="22"/>
          <w:szCs w:val="22"/>
        </w:rPr>
        <w:t>LIZDINĖ PLOKŠTELĖ</w:t>
      </w:r>
    </w:p>
    <w:p w14:paraId="0A48E996" w14:textId="77777777" w:rsidR="006D3F1D" w:rsidRPr="00562137" w:rsidRDefault="006D3F1D" w:rsidP="006D3F1D">
      <w:pPr>
        <w:pStyle w:val="BTEMEASMCA"/>
      </w:pPr>
    </w:p>
    <w:p w14:paraId="2A35C2B6" w14:textId="77777777" w:rsidR="006D3F1D" w:rsidRPr="00562137" w:rsidRDefault="006D3F1D" w:rsidP="006D3F1D">
      <w:pPr>
        <w:pStyle w:val="BTEMEASMCA"/>
      </w:pPr>
    </w:p>
    <w:p w14:paraId="6B7B81D4"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w:t>
      </w:r>
      <w:r w:rsidRPr="00562137">
        <w:rPr>
          <w:rFonts w:ascii="Times New Roman" w:hAnsi="Times New Roman" w:cs="Times New Roman"/>
          <w:sz w:val="22"/>
          <w:szCs w:val="22"/>
        </w:rPr>
        <w:tab/>
        <w:t>VAISTINIO PREPARATO PAVADINIMAS</w:t>
      </w:r>
    </w:p>
    <w:p w14:paraId="7C308751" w14:textId="77777777" w:rsidR="006D3F1D" w:rsidRPr="00562137" w:rsidRDefault="006D3F1D" w:rsidP="006D3F1D">
      <w:pPr>
        <w:pStyle w:val="BTEMEASMCA"/>
      </w:pPr>
    </w:p>
    <w:p w14:paraId="6CC41E71" w14:textId="205B422E" w:rsidR="006D3F1D" w:rsidRPr="00562137" w:rsidRDefault="006D3F1D" w:rsidP="006D3F1D">
      <w:pPr>
        <w:autoSpaceDE w:val="0"/>
        <w:autoSpaceDN w:val="0"/>
        <w:adjustRightInd w:val="0"/>
        <w:rPr>
          <w:sz w:val="22"/>
          <w:szCs w:val="22"/>
          <w:lang w:eastAsia="lt-LT"/>
        </w:rPr>
      </w:pPr>
      <w:r w:rsidRPr="00562137">
        <w:rPr>
          <w:sz w:val="22"/>
          <w:szCs w:val="22"/>
          <w:lang w:eastAsia="lt-LT"/>
        </w:rPr>
        <w:t>Sildenafil Medana 50</w:t>
      </w:r>
      <w:r w:rsidR="0065338C">
        <w:rPr>
          <w:sz w:val="22"/>
          <w:szCs w:val="22"/>
          <w:lang w:eastAsia="lt-LT"/>
        </w:rPr>
        <w:t> </w:t>
      </w:r>
      <w:r w:rsidRPr="00562137">
        <w:rPr>
          <w:sz w:val="22"/>
          <w:szCs w:val="22"/>
          <w:lang w:eastAsia="lt-LT"/>
        </w:rPr>
        <w:t>mg plėvele dengtos tabletės</w:t>
      </w:r>
    </w:p>
    <w:p w14:paraId="3AD0C42C" w14:textId="77777777" w:rsidR="006D3F1D" w:rsidRPr="00562137" w:rsidRDefault="006D3F1D" w:rsidP="006D3F1D">
      <w:pPr>
        <w:pStyle w:val="BTEMEASMCA"/>
      </w:pPr>
      <w:r w:rsidRPr="00562137">
        <w:t>Sildenafilum</w:t>
      </w:r>
    </w:p>
    <w:p w14:paraId="76028DD8" w14:textId="77777777" w:rsidR="006D3F1D" w:rsidRPr="00562137" w:rsidRDefault="006D3F1D" w:rsidP="006D3F1D">
      <w:pPr>
        <w:pStyle w:val="BTEMEASMCA"/>
      </w:pPr>
    </w:p>
    <w:p w14:paraId="5B088AB5" w14:textId="77777777" w:rsidR="006D3F1D" w:rsidRPr="00562137" w:rsidRDefault="006D3F1D" w:rsidP="006D3F1D">
      <w:pPr>
        <w:pStyle w:val="BTEMEASMCA"/>
      </w:pPr>
    </w:p>
    <w:p w14:paraId="71BE29AD" w14:textId="39F6F3AE"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2.</w:t>
      </w:r>
      <w:r w:rsidRPr="00562137">
        <w:rPr>
          <w:rFonts w:ascii="Times New Roman" w:hAnsi="Times New Roman" w:cs="Times New Roman"/>
          <w:sz w:val="22"/>
          <w:szCs w:val="22"/>
        </w:rPr>
        <w:tab/>
      </w:r>
      <w:r w:rsidR="004D3BEE">
        <w:rPr>
          <w:rFonts w:ascii="Times New Roman" w:hAnsi="Times New Roman" w:cs="Times New Roman"/>
          <w:sz w:val="22"/>
          <w:szCs w:val="22"/>
        </w:rPr>
        <w:t>REGISTRUOTOJO</w:t>
      </w:r>
      <w:r w:rsidRPr="00562137">
        <w:rPr>
          <w:rFonts w:ascii="Times New Roman" w:hAnsi="Times New Roman" w:cs="Times New Roman"/>
          <w:sz w:val="22"/>
          <w:szCs w:val="22"/>
        </w:rPr>
        <w:t xml:space="preserve"> PAVADINIMAS</w:t>
      </w:r>
    </w:p>
    <w:p w14:paraId="2751CF94" w14:textId="77777777" w:rsidR="006D3F1D" w:rsidRPr="00562137" w:rsidRDefault="006D3F1D" w:rsidP="006D3F1D">
      <w:pPr>
        <w:pStyle w:val="BTEMEASMCA"/>
      </w:pPr>
    </w:p>
    <w:p w14:paraId="089532D1" w14:textId="77777777" w:rsidR="006D3F1D" w:rsidRPr="00562137" w:rsidRDefault="006D3F1D" w:rsidP="006D3F1D">
      <w:pPr>
        <w:pStyle w:val="BTEMEASMCA"/>
      </w:pPr>
      <w:r w:rsidRPr="00562137">
        <w:t>(logo) MEDANA</w:t>
      </w:r>
    </w:p>
    <w:p w14:paraId="5ECB2B6E" w14:textId="77777777" w:rsidR="006D3F1D" w:rsidRPr="00562137" w:rsidRDefault="006D3F1D" w:rsidP="006D3F1D">
      <w:pPr>
        <w:pStyle w:val="BTEMEASMCA"/>
      </w:pPr>
    </w:p>
    <w:p w14:paraId="334DFAF2" w14:textId="77777777" w:rsidR="006D3F1D" w:rsidRPr="00562137" w:rsidRDefault="006D3F1D" w:rsidP="006D3F1D">
      <w:pPr>
        <w:pStyle w:val="BTEMEASMCA"/>
      </w:pPr>
    </w:p>
    <w:p w14:paraId="51A0E38A"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3.</w:t>
      </w:r>
      <w:r w:rsidRPr="00562137">
        <w:rPr>
          <w:rFonts w:ascii="Times New Roman" w:hAnsi="Times New Roman" w:cs="Times New Roman"/>
          <w:sz w:val="22"/>
          <w:szCs w:val="22"/>
        </w:rPr>
        <w:tab/>
        <w:t>TINKAMUMO LAIKAS</w:t>
      </w:r>
    </w:p>
    <w:p w14:paraId="244605DE" w14:textId="77777777" w:rsidR="006D3F1D" w:rsidRPr="00562137" w:rsidRDefault="006D3F1D" w:rsidP="006D3F1D">
      <w:pPr>
        <w:pStyle w:val="BTEMEASMCA"/>
      </w:pPr>
    </w:p>
    <w:p w14:paraId="2D5BDC3B" w14:textId="77777777" w:rsidR="006D3F1D" w:rsidRPr="00562137" w:rsidRDefault="006D3F1D" w:rsidP="006D3F1D">
      <w:pPr>
        <w:pStyle w:val="BTEMEASMCA"/>
      </w:pPr>
      <w:r w:rsidRPr="00562137">
        <w:t>EXP:</w:t>
      </w:r>
      <w:r w:rsidR="003236C7" w:rsidRPr="003236C7">
        <w:t xml:space="preserve"> [mm.MMMM]</w:t>
      </w:r>
    </w:p>
    <w:p w14:paraId="381CA152" w14:textId="77777777" w:rsidR="006D3F1D" w:rsidRPr="00562137" w:rsidRDefault="006D3F1D" w:rsidP="006D3F1D">
      <w:pPr>
        <w:pStyle w:val="BTEMEASMCA"/>
      </w:pPr>
    </w:p>
    <w:p w14:paraId="3D65911E" w14:textId="77777777" w:rsidR="006D3F1D" w:rsidRPr="00562137" w:rsidRDefault="006D3F1D" w:rsidP="006D3F1D">
      <w:pPr>
        <w:pStyle w:val="BTEMEASMCA"/>
      </w:pPr>
    </w:p>
    <w:p w14:paraId="7C7D0CED"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4.</w:t>
      </w:r>
      <w:r w:rsidRPr="00562137">
        <w:rPr>
          <w:rFonts w:ascii="Times New Roman" w:hAnsi="Times New Roman" w:cs="Times New Roman"/>
          <w:sz w:val="22"/>
          <w:szCs w:val="22"/>
        </w:rPr>
        <w:tab/>
        <w:t>SERIJOS NUMERIS</w:t>
      </w:r>
    </w:p>
    <w:p w14:paraId="6465E8EA" w14:textId="77777777" w:rsidR="006D3F1D" w:rsidRPr="00562137" w:rsidRDefault="006D3F1D" w:rsidP="006D3F1D">
      <w:pPr>
        <w:pStyle w:val="BTEMEASMCA"/>
      </w:pPr>
    </w:p>
    <w:p w14:paraId="34A54CEC" w14:textId="77777777" w:rsidR="006D3F1D" w:rsidRPr="00562137" w:rsidRDefault="006D3F1D" w:rsidP="006D3F1D">
      <w:pPr>
        <w:pStyle w:val="BTEMEASMCA"/>
      </w:pPr>
      <w:r w:rsidRPr="00562137">
        <w:t>Lot:</w:t>
      </w:r>
    </w:p>
    <w:p w14:paraId="4484D380" w14:textId="77777777" w:rsidR="006D3F1D" w:rsidRPr="00562137" w:rsidRDefault="006D3F1D" w:rsidP="006D3F1D">
      <w:pPr>
        <w:pStyle w:val="BTEMEASMCA"/>
      </w:pPr>
    </w:p>
    <w:p w14:paraId="36B2A034" w14:textId="77777777" w:rsidR="006D3F1D" w:rsidRPr="00562137" w:rsidRDefault="006D3F1D" w:rsidP="006D3F1D">
      <w:pPr>
        <w:pStyle w:val="BTEMEASMCA"/>
      </w:pPr>
    </w:p>
    <w:p w14:paraId="7DB8C866"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5.</w:t>
      </w:r>
      <w:r w:rsidRPr="00562137">
        <w:rPr>
          <w:rFonts w:ascii="Times New Roman" w:hAnsi="Times New Roman" w:cs="Times New Roman"/>
          <w:sz w:val="22"/>
          <w:szCs w:val="22"/>
        </w:rPr>
        <w:tab/>
        <w:t>KITA</w:t>
      </w:r>
    </w:p>
    <w:p w14:paraId="34ECE545" w14:textId="77777777" w:rsidR="006D3F1D" w:rsidRPr="00562137" w:rsidRDefault="006D3F1D" w:rsidP="006D3F1D">
      <w:pPr>
        <w:pStyle w:val="BTEMEASMCA"/>
      </w:pPr>
    </w:p>
    <w:p w14:paraId="7F245769" w14:textId="77777777" w:rsidR="006D3F1D" w:rsidRPr="00562137" w:rsidRDefault="006D3F1D" w:rsidP="006D3F1D">
      <w:pPr>
        <w:pStyle w:val="BTEMEASMCA"/>
      </w:pPr>
    </w:p>
    <w:p w14:paraId="303A650F"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br w:type="page"/>
      </w:r>
      <w:r w:rsidRPr="00562137">
        <w:rPr>
          <w:rFonts w:ascii="Times New Roman" w:hAnsi="Times New Roman" w:cs="Times New Roman"/>
          <w:sz w:val="22"/>
          <w:szCs w:val="22"/>
        </w:rPr>
        <w:lastRenderedPageBreak/>
        <w:t>INFORMACIJA ANT IŠORINĖS PAKUOTĖS</w:t>
      </w:r>
    </w:p>
    <w:p w14:paraId="4B43CB7D" w14:textId="77777777" w:rsidR="006D3F1D" w:rsidRPr="00562137" w:rsidRDefault="006D3F1D" w:rsidP="006D3F1D">
      <w:pPr>
        <w:pStyle w:val="PI-1labEMEASMCA"/>
        <w:rPr>
          <w:rFonts w:ascii="Times New Roman" w:hAnsi="Times New Roman" w:cs="Times New Roman"/>
          <w:sz w:val="22"/>
          <w:szCs w:val="22"/>
        </w:rPr>
      </w:pPr>
    </w:p>
    <w:p w14:paraId="02E2487D"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KARTONO DĖŽUTĖ</w:t>
      </w:r>
    </w:p>
    <w:p w14:paraId="3E03A13A" w14:textId="77777777" w:rsidR="006D3F1D" w:rsidRDefault="006D3F1D" w:rsidP="006D3F1D">
      <w:pPr>
        <w:pStyle w:val="BTEMEASMCA"/>
      </w:pPr>
    </w:p>
    <w:p w14:paraId="2C4D024B" w14:textId="77777777" w:rsidR="006D3F1D" w:rsidRPr="00562137" w:rsidRDefault="006D3F1D" w:rsidP="006D3F1D">
      <w:pPr>
        <w:pStyle w:val="BTEMEASMCA"/>
      </w:pPr>
    </w:p>
    <w:p w14:paraId="215DC805"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w:t>
      </w:r>
      <w:r w:rsidRPr="00562137">
        <w:rPr>
          <w:rFonts w:ascii="Times New Roman" w:hAnsi="Times New Roman" w:cs="Times New Roman"/>
          <w:sz w:val="22"/>
          <w:szCs w:val="22"/>
        </w:rPr>
        <w:tab/>
        <w:t>VAISTINIO PREPARATO PAVADINIMAS</w:t>
      </w:r>
    </w:p>
    <w:p w14:paraId="25CF3A50" w14:textId="77777777" w:rsidR="006D3F1D" w:rsidRPr="00562137" w:rsidRDefault="006D3F1D" w:rsidP="006D3F1D">
      <w:pPr>
        <w:pStyle w:val="BTEMEASMCA"/>
      </w:pPr>
    </w:p>
    <w:p w14:paraId="19FCE861" w14:textId="6806A033" w:rsidR="006D3F1D" w:rsidRPr="00562137" w:rsidRDefault="006D3F1D" w:rsidP="006D3F1D">
      <w:pPr>
        <w:autoSpaceDE w:val="0"/>
        <w:autoSpaceDN w:val="0"/>
        <w:adjustRightInd w:val="0"/>
        <w:rPr>
          <w:sz w:val="22"/>
          <w:szCs w:val="22"/>
          <w:lang w:eastAsia="lt-LT"/>
        </w:rPr>
      </w:pPr>
      <w:r w:rsidRPr="00562137">
        <w:rPr>
          <w:sz w:val="22"/>
          <w:szCs w:val="22"/>
          <w:lang w:eastAsia="lt-LT"/>
        </w:rPr>
        <w:t>Sildenafil Medana 100</w:t>
      </w:r>
      <w:r w:rsidR="0065338C">
        <w:rPr>
          <w:sz w:val="22"/>
          <w:szCs w:val="22"/>
          <w:lang w:eastAsia="lt-LT"/>
        </w:rPr>
        <w:t> </w:t>
      </w:r>
      <w:r w:rsidRPr="00562137">
        <w:rPr>
          <w:sz w:val="22"/>
          <w:szCs w:val="22"/>
          <w:lang w:eastAsia="lt-LT"/>
        </w:rPr>
        <w:t>mg plėvele dengtos tabletės</w:t>
      </w:r>
    </w:p>
    <w:p w14:paraId="166B987F" w14:textId="77777777" w:rsidR="006D3F1D" w:rsidRPr="00562137" w:rsidRDefault="006D3F1D" w:rsidP="006D3F1D">
      <w:pPr>
        <w:pStyle w:val="BTEMEASMCA"/>
      </w:pPr>
      <w:r w:rsidRPr="00562137">
        <w:t>Sildenafilum</w:t>
      </w:r>
    </w:p>
    <w:p w14:paraId="38C61003" w14:textId="77777777" w:rsidR="006D3F1D" w:rsidRPr="00562137" w:rsidRDefault="006D3F1D" w:rsidP="006D3F1D">
      <w:pPr>
        <w:pStyle w:val="BTEMEASMCA"/>
      </w:pPr>
    </w:p>
    <w:p w14:paraId="21610EB2" w14:textId="77777777" w:rsidR="006D3F1D" w:rsidRPr="00562137" w:rsidRDefault="006D3F1D" w:rsidP="006D3F1D">
      <w:pPr>
        <w:pStyle w:val="BTEMEASMCA"/>
      </w:pPr>
    </w:p>
    <w:p w14:paraId="237D80B5" w14:textId="613CABED"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2.</w:t>
      </w:r>
      <w:r w:rsidRPr="00562137">
        <w:rPr>
          <w:rFonts w:ascii="Times New Roman" w:hAnsi="Times New Roman" w:cs="Times New Roman"/>
          <w:sz w:val="22"/>
          <w:szCs w:val="22"/>
        </w:rPr>
        <w:tab/>
      </w:r>
      <w:r w:rsidR="0065338C" w:rsidRPr="0065338C">
        <w:rPr>
          <w:rFonts w:ascii="Times New Roman" w:hAnsi="Times New Roman" w:cs="Times New Roman"/>
          <w:sz w:val="22"/>
          <w:szCs w:val="22"/>
        </w:rPr>
        <w:t>VEIKLIOJI (-IOS) MEDŽIAGA (-OS) IR JOS (-Ų) KIEKIS (-IAI)</w:t>
      </w:r>
    </w:p>
    <w:p w14:paraId="20BF6284" w14:textId="77777777" w:rsidR="006D3F1D" w:rsidRPr="00562137" w:rsidRDefault="006D3F1D" w:rsidP="006D3F1D">
      <w:pPr>
        <w:pStyle w:val="BTEMEASMCA"/>
      </w:pPr>
    </w:p>
    <w:p w14:paraId="693335B9" w14:textId="6F9C9669" w:rsidR="006D3F1D" w:rsidRPr="00562137" w:rsidRDefault="0065338C" w:rsidP="006D3F1D">
      <w:pPr>
        <w:pStyle w:val="BTEMEASMCA"/>
      </w:pPr>
      <w:r>
        <w:t>Kiekvienoje tabletėje yra</w:t>
      </w:r>
      <w:r w:rsidR="006D3F1D" w:rsidRPr="00562137">
        <w:t>100</w:t>
      </w:r>
      <w:r>
        <w:t> </w:t>
      </w:r>
      <w:r w:rsidR="006D3F1D" w:rsidRPr="00562137">
        <w:t>mg sildenafilio (citrato pavidalu)</w:t>
      </w:r>
      <w:r w:rsidR="006D3F1D">
        <w:t>.</w:t>
      </w:r>
    </w:p>
    <w:p w14:paraId="6CA0D6E4" w14:textId="77777777" w:rsidR="006D3F1D" w:rsidRPr="00562137" w:rsidRDefault="006D3F1D" w:rsidP="006D3F1D">
      <w:pPr>
        <w:pStyle w:val="BTEMEASMCA"/>
      </w:pPr>
    </w:p>
    <w:p w14:paraId="7160DD1D" w14:textId="77777777" w:rsidR="006D3F1D" w:rsidRPr="00562137" w:rsidRDefault="006D3F1D" w:rsidP="006D3F1D">
      <w:pPr>
        <w:pStyle w:val="BTEMEASMCA"/>
      </w:pPr>
    </w:p>
    <w:p w14:paraId="2C0F9E24" w14:textId="77777777" w:rsidR="006D3F1D" w:rsidRPr="00562137" w:rsidRDefault="006D3F1D" w:rsidP="006D3F1D">
      <w:pPr>
        <w:pStyle w:val="PI-1labEMEASMCA"/>
        <w:rPr>
          <w:rFonts w:ascii="Times New Roman" w:hAnsi="Times New Roman" w:cs="Times New Roman"/>
          <w:sz w:val="22"/>
          <w:szCs w:val="22"/>
          <w:highlight w:val="lightGray"/>
        </w:rPr>
      </w:pPr>
      <w:r w:rsidRPr="00562137">
        <w:rPr>
          <w:rFonts w:ascii="Times New Roman" w:hAnsi="Times New Roman" w:cs="Times New Roman"/>
          <w:sz w:val="22"/>
          <w:szCs w:val="22"/>
        </w:rPr>
        <w:t>3.</w:t>
      </w:r>
      <w:r w:rsidRPr="00562137">
        <w:rPr>
          <w:rFonts w:ascii="Times New Roman" w:hAnsi="Times New Roman" w:cs="Times New Roman"/>
          <w:sz w:val="22"/>
          <w:szCs w:val="22"/>
        </w:rPr>
        <w:tab/>
        <w:t>PAGALBINIŲ MEDŽIAGŲ SĄRAŠAS</w:t>
      </w:r>
    </w:p>
    <w:p w14:paraId="6E32A79D" w14:textId="77777777" w:rsidR="006D3F1D" w:rsidRPr="00562137" w:rsidRDefault="006D3F1D" w:rsidP="006D3F1D">
      <w:pPr>
        <w:pStyle w:val="BTEMEASMCA"/>
      </w:pPr>
    </w:p>
    <w:p w14:paraId="28551864" w14:textId="77777777" w:rsidR="006D3F1D" w:rsidRPr="00562137" w:rsidRDefault="006D3F1D" w:rsidP="006D3F1D">
      <w:pPr>
        <w:pStyle w:val="BTEMEASMCA"/>
      </w:pPr>
    </w:p>
    <w:p w14:paraId="63956C99"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4.</w:t>
      </w:r>
      <w:r w:rsidRPr="00562137">
        <w:rPr>
          <w:rFonts w:ascii="Times New Roman" w:hAnsi="Times New Roman" w:cs="Times New Roman"/>
          <w:sz w:val="22"/>
          <w:szCs w:val="22"/>
        </w:rPr>
        <w:tab/>
        <w:t>FARMACINĖ FORMA IR KIEKIS PAKUOTĖJE</w:t>
      </w:r>
    </w:p>
    <w:p w14:paraId="7674133A" w14:textId="77777777" w:rsidR="006D3F1D" w:rsidRPr="00562137" w:rsidRDefault="006D3F1D" w:rsidP="006D3F1D">
      <w:pPr>
        <w:pStyle w:val="BTEMEASMCA"/>
      </w:pPr>
    </w:p>
    <w:p w14:paraId="5E129C9E" w14:textId="77777777" w:rsidR="006D3F1D" w:rsidRPr="00562137" w:rsidRDefault="006D3F1D" w:rsidP="006D3F1D">
      <w:pPr>
        <w:pStyle w:val="BTEMEASMCA"/>
      </w:pPr>
      <w:r w:rsidRPr="00562137">
        <w:t>1 plėvele dengta tabletė</w:t>
      </w:r>
    </w:p>
    <w:p w14:paraId="0B0F3FAE" w14:textId="77777777" w:rsidR="006D3F1D" w:rsidRPr="00562137" w:rsidRDefault="006D3F1D" w:rsidP="006D3F1D">
      <w:pPr>
        <w:pStyle w:val="BTEMEASMCA"/>
      </w:pPr>
      <w:r w:rsidRPr="00562137">
        <w:rPr>
          <w:highlight w:val="lightGray"/>
        </w:rPr>
        <w:t>4 plėvele dengtos tabletės</w:t>
      </w:r>
    </w:p>
    <w:p w14:paraId="630AA75D" w14:textId="77777777" w:rsidR="006D3F1D" w:rsidRPr="00562137" w:rsidRDefault="006D3F1D" w:rsidP="006D3F1D">
      <w:pPr>
        <w:pStyle w:val="BTEMEASMCA"/>
      </w:pPr>
    </w:p>
    <w:p w14:paraId="2AC37A9F" w14:textId="77777777" w:rsidR="006D3F1D" w:rsidRPr="00562137" w:rsidRDefault="006D3F1D" w:rsidP="006D3F1D">
      <w:pPr>
        <w:pStyle w:val="BTEMEASMCA"/>
      </w:pPr>
    </w:p>
    <w:p w14:paraId="2843E574" w14:textId="77777777" w:rsidR="006D3F1D" w:rsidRPr="00562137" w:rsidRDefault="006D3F1D" w:rsidP="006D3F1D">
      <w:pPr>
        <w:pStyle w:val="PI-1labEMEASMCA"/>
        <w:rPr>
          <w:rFonts w:ascii="Times New Roman" w:hAnsi="Times New Roman" w:cs="Times New Roman"/>
          <w:sz w:val="22"/>
          <w:szCs w:val="22"/>
          <w:highlight w:val="lightGray"/>
        </w:rPr>
      </w:pPr>
      <w:r w:rsidRPr="00562137">
        <w:rPr>
          <w:rFonts w:ascii="Times New Roman" w:hAnsi="Times New Roman" w:cs="Times New Roman"/>
          <w:sz w:val="22"/>
          <w:szCs w:val="22"/>
        </w:rPr>
        <w:t>5.</w:t>
      </w:r>
      <w:r w:rsidRPr="00562137">
        <w:rPr>
          <w:rFonts w:ascii="Times New Roman" w:hAnsi="Times New Roman" w:cs="Times New Roman"/>
          <w:sz w:val="22"/>
          <w:szCs w:val="22"/>
        </w:rPr>
        <w:tab/>
        <w:t>VARTOJIMO METODAS IR BŪDAS (-AI)</w:t>
      </w:r>
    </w:p>
    <w:p w14:paraId="4FC655C0" w14:textId="77777777" w:rsidR="006D3F1D" w:rsidRPr="00562137" w:rsidRDefault="006D3F1D" w:rsidP="006D3F1D">
      <w:pPr>
        <w:pStyle w:val="BTEMEASMCA"/>
      </w:pPr>
    </w:p>
    <w:p w14:paraId="06D492F3"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Vartoti per burną.</w:t>
      </w:r>
    </w:p>
    <w:p w14:paraId="241632D8" w14:textId="77777777" w:rsidR="006D3F1D" w:rsidRPr="00562137" w:rsidRDefault="006D3F1D" w:rsidP="006D3F1D">
      <w:pPr>
        <w:pStyle w:val="BTEMEASMCA"/>
      </w:pPr>
      <w:r w:rsidRPr="00562137">
        <w:t>Prieš vartojimą perskaitykite pakuotės lapelį.</w:t>
      </w:r>
    </w:p>
    <w:p w14:paraId="02A955A6" w14:textId="77777777" w:rsidR="006D3F1D" w:rsidRPr="00562137" w:rsidRDefault="006D3F1D" w:rsidP="006D3F1D">
      <w:pPr>
        <w:pStyle w:val="BTEMEASMCA"/>
      </w:pPr>
    </w:p>
    <w:p w14:paraId="3547783A" w14:textId="77777777" w:rsidR="006D3F1D" w:rsidRPr="00562137" w:rsidRDefault="006D3F1D" w:rsidP="006D3F1D">
      <w:pPr>
        <w:pStyle w:val="BTEMEASMCA"/>
      </w:pPr>
    </w:p>
    <w:p w14:paraId="11DC2862" w14:textId="77777777" w:rsidR="006D3F1D" w:rsidRPr="00562137" w:rsidRDefault="006D3F1D" w:rsidP="00FF4AE8">
      <w:pPr>
        <w:pStyle w:val="PI-1labEMEASMCA"/>
        <w:jc w:val="left"/>
        <w:rPr>
          <w:rFonts w:ascii="Times New Roman" w:hAnsi="Times New Roman" w:cs="Times New Roman"/>
          <w:sz w:val="22"/>
          <w:szCs w:val="22"/>
        </w:rPr>
      </w:pPr>
      <w:r w:rsidRPr="00562137">
        <w:rPr>
          <w:rFonts w:ascii="Times New Roman" w:hAnsi="Times New Roman" w:cs="Times New Roman"/>
          <w:sz w:val="22"/>
          <w:szCs w:val="22"/>
        </w:rPr>
        <w:t>6.</w:t>
      </w:r>
      <w:r w:rsidRPr="00562137">
        <w:rPr>
          <w:rFonts w:ascii="Times New Roman" w:hAnsi="Times New Roman" w:cs="Times New Roman"/>
          <w:sz w:val="22"/>
          <w:szCs w:val="22"/>
        </w:rPr>
        <w:tab/>
        <w:t xml:space="preserve">SPECIALUS ĮSPĖJIMAS, KAD VAISTINĮ PREPARATĄ BŪTINA LAIKYTI VAIKAMS NEPASTEBIMOJE </w:t>
      </w:r>
      <w:r w:rsidR="00144782" w:rsidRPr="00562137">
        <w:rPr>
          <w:rFonts w:ascii="Times New Roman" w:hAnsi="Times New Roman" w:cs="Times New Roman"/>
          <w:sz w:val="22"/>
          <w:szCs w:val="22"/>
        </w:rPr>
        <w:t xml:space="preserve">IR NEPASIEKIAMOJE </w:t>
      </w:r>
      <w:r w:rsidRPr="00562137">
        <w:rPr>
          <w:rFonts w:ascii="Times New Roman" w:hAnsi="Times New Roman" w:cs="Times New Roman"/>
          <w:sz w:val="22"/>
          <w:szCs w:val="22"/>
        </w:rPr>
        <w:t>VIETOJE</w:t>
      </w:r>
    </w:p>
    <w:p w14:paraId="460603E1" w14:textId="77777777" w:rsidR="006D3F1D" w:rsidRPr="00562137" w:rsidRDefault="006D3F1D" w:rsidP="006D3F1D">
      <w:pPr>
        <w:pStyle w:val="BTEMEASMCA"/>
      </w:pPr>
    </w:p>
    <w:p w14:paraId="6FCFA521" w14:textId="77777777" w:rsidR="006D3F1D" w:rsidRPr="00562137" w:rsidRDefault="006D3F1D" w:rsidP="006D3F1D">
      <w:pPr>
        <w:pStyle w:val="BTEMEASMCA"/>
      </w:pPr>
      <w:r w:rsidRPr="00562137">
        <w:t xml:space="preserve">Laikyti vaikams nepastebimoje </w:t>
      </w:r>
      <w:r w:rsidR="00144782" w:rsidRPr="00562137">
        <w:t xml:space="preserve">ir nepasiekiamoje </w:t>
      </w:r>
      <w:r w:rsidRPr="00562137">
        <w:t>vietoje.</w:t>
      </w:r>
    </w:p>
    <w:p w14:paraId="0BFECD64" w14:textId="77777777" w:rsidR="006D3F1D" w:rsidRPr="00562137" w:rsidRDefault="006D3F1D" w:rsidP="006D3F1D">
      <w:pPr>
        <w:pStyle w:val="BTEMEASMCA"/>
      </w:pPr>
    </w:p>
    <w:p w14:paraId="491A261B" w14:textId="77777777" w:rsidR="006D3F1D" w:rsidRPr="00562137" w:rsidRDefault="006D3F1D" w:rsidP="006D3F1D">
      <w:pPr>
        <w:pStyle w:val="BTEMEASMCA"/>
      </w:pPr>
    </w:p>
    <w:p w14:paraId="0B34BD2B" w14:textId="77777777" w:rsidR="006D3F1D" w:rsidRPr="00562137" w:rsidRDefault="006D3F1D" w:rsidP="006D3F1D">
      <w:pPr>
        <w:pStyle w:val="PI-1labEMEASMCA"/>
        <w:rPr>
          <w:rFonts w:ascii="Times New Roman" w:hAnsi="Times New Roman" w:cs="Times New Roman"/>
          <w:sz w:val="22"/>
          <w:szCs w:val="22"/>
          <w:highlight w:val="lightGray"/>
        </w:rPr>
      </w:pPr>
      <w:r w:rsidRPr="00562137">
        <w:rPr>
          <w:rFonts w:ascii="Times New Roman" w:hAnsi="Times New Roman" w:cs="Times New Roman"/>
          <w:sz w:val="22"/>
          <w:szCs w:val="22"/>
        </w:rPr>
        <w:t>7.</w:t>
      </w:r>
      <w:r w:rsidRPr="00562137">
        <w:rPr>
          <w:rFonts w:ascii="Times New Roman" w:hAnsi="Times New Roman" w:cs="Times New Roman"/>
          <w:sz w:val="22"/>
          <w:szCs w:val="22"/>
        </w:rPr>
        <w:tab/>
        <w:t>KITAS (-I) SPECIALUS (-ŪS) ĮSPĖJIMAS (-AI) (JEI REIKIA)</w:t>
      </w:r>
    </w:p>
    <w:p w14:paraId="0149C88E" w14:textId="77777777" w:rsidR="006D3F1D" w:rsidRPr="00562137" w:rsidRDefault="006D3F1D" w:rsidP="006D3F1D">
      <w:pPr>
        <w:pStyle w:val="BTEMEASMCA"/>
      </w:pPr>
    </w:p>
    <w:p w14:paraId="069FB054" w14:textId="77777777" w:rsidR="006D3F1D" w:rsidRPr="00562137" w:rsidRDefault="006D3F1D" w:rsidP="006D3F1D">
      <w:pPr>
        <w:pStyle w:val="BTEMEASMCA"/>
      </w:pPr>
    </w:p>
    <w:p w14:paraId="373C3798" w14:textId="77777777" w:rsidR="006D3F1D" w:rsidRPr="00562137" w:rsidRDefault="006D3F1D" w:rsidP="006D3F1D">
      <w:pPr>
        <w:pStyle w:val="PI-1labEMEASMCA"/>
        <w:rPr>
          <w:rFonts w:ascii="Times New Roman" w:hAnsi="Times New Roman" w:cs="Times New Roman"/>
          <w:sz w:val="22"/>
          <w:szCs w:val="22"/>
          <w:highlight w:val="lightGray"/>
        </w:rPr>
      </w:pPr>
      <w:r w:rsidRPr="00562137">
        <w:rPr>
          <w:rFonts w:ascii="Times New Roman" w:hAnsi="Times New Roman" w:cs="Times New Roman"/>
          <w:sz w:val="22"/>
          <w:szCs w:val="22"/>
        </w:rPr>
        <w:t>8.</w:t>
      </w:r>
      <w:r w:rsidRPr="00562137">
        <w:rPr>
          <w:rFonts w:ascii="Times New Roman" w:hAnsi="Times New Roman" w:cs="Times New Roman"/>
          <w:sz w:val="22"/>
          <w:szCs w:val="22"/>
        </w:rPr>
        <w:tab/>
        <w:t>TINKAMUMO LAIKAS</w:t>
      </w:r>
    </w:p>
    <w:p w14:paraId="1C2DA695" w14:textId="77777777" w:rsidR="006D3F1D" w:rsidRPr="00562137" w:rsidRDefault="006D3F1D" w:rsidP="006D3F1D">
      <w:pPr>
        <w:pStyle w:val="BTEMEASMCA"/>
      </w:pPr>
    </w:p>
    <w:p w14:paraId="1E5C6CFC" w14:textId="77777777" w:rsidR="006D3F1D" w:rsidRPr="00562137" w:rsidRDefault="006D3F1D" w:rsidP="006D3F1D">
      <w:pPr>
        <w:pStyle w:val="BTEMEASMCA"/>
      </w:pPr>
      <w:r w:rsidRPr="00562137">
        <w:t>Tinka iki</w:t>
      </w:r>
      <w:r w:rsidR="003236C7">
        <w:t xml:space="preserve"> </w:t>
      </w:r>
      <w:r w:rsidR="003236C7" w:rsidRPr="003236C7">
        <w:t>[mm.MMMM]</w:t>
      </w:r>
    </w:p>
    <w:p w14:paraId="5ACDC4A1" w14:textId="77777777" w:rsidR="006D3F1D" w:rsidRPr="00562137" w:rsidRDefault="006D3F1D" w:rsidP="006D3F1D">
      <w:pPr>
        <w:pStyle w:val="BTEMEASMCA"/>
      </w:pPr>
    </w:p>
    <w:p w14:paraId="22FD4076" w14:textId="77777777" w:rsidR="006D3F1D" w:rsidRPr="00562137" w:rsidRDefault="006D3F1D" w:rsidP="006D3F1D">
      <w:pPr>
        <w:pStyle w:val="BTEMEASMCA"/>
      </w:pPr>
    </w:p>
    <w:p w14:paraId="689EBEE3"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9.</w:t>
      </w:r>
      <w:r w:rsidRPr="00562137">
        <w:rPr>
          <w:rFonts w:ascii="Times New Roman" w:hAnsi="Times New Roman" w:cs="Times New Roman"/>
          <w:sz w:val="22"/>
          <w:szCs w:val="22"/>
        </w:rPr>
        <w:tab/>
        <w:t>SPECIALIOS LAIKYMO SĄLYGOS</w:t>
      </w:r>
    </w:p>
    <w:p w14:paraId="2D0E0A5E" w14:textId="77777777" w:rsidR="006D3F1D" w:rsidRPr="00562137" w:rsidRDefault="006D3F1D" w:rsidP="006D3F1D">
      <w:pPr>
        <w:pStyle w:val="BTEMEASMCA"/>
      </w:pPr>
    </w:p>
    <w:p w14:paraId="27368493" w14:textId="77777777" w:rsidR="006D3F1D" w:rsidRPr="00562137" w:rsidRDefault="006D3F1D" w:rsidP="006D3F1D">
      <w:pPr>
        <w:pStyle w:val="BTEMEASMCA"/>
      </w:pPr>
    </w:p>
    <w:p w14:paraId="7188C820" w14:textId="77777777" w:rsidR="006D3F1D" w:rsidRPr="00562137" w:rsidRDefault="006D3F1D" w:rsidP="00FF4AE8">
      <w:pPr>
        <w:pStyle w:val="PI-1labEMEASMCA"/>
        <w:jc w:val="left"/>
        <w:rPr>
          <w:rFonts w:ascii="Times New Roman" w:hAnsi="Times New Roman" w:cs="Times New Roman"/>
          <w:sz w:val="22"/>
          <w:szCs w:val="22"/>
        </w:rPr>
      </w:pPr>
      <w:r w:rsidRPr="00562137">
        <w:rPr>
          <w:rFonts w:ascii="Times New Roman" w:hAnsi="Times New Roman" w:cs="Times New Roman"/>
          <w:sz w:val="22"/>
          <w:szCs w:val="22"/>
        </w:rPr>
        <w:t>10.</w:t>
      </w:r>
      <w:r w:rsidRPr="00562137">
        <w:rPr>
          <w:rFonts w:ascii="Times New Roman" w:hAnsi="Times New Roman" w:cs="Times New Roman"/>
          <w:sz w:val="22"/>
          <w:szCs w:val="22"/>
        </w:rPr>
        <w:tab/>
        <w:t>SPECIALIOS ATSARGUMO PRIEMONĖS DĖL NESUVARTOTO VAISTINIO PREPARATO AR JO ATLIEKŲ TVARKYMO (JEI REIKIA)</w:t>
      </w:r>
    </w:p>
    <w:p w14:paraId="277273D4" w14:textId="77777777" w:rsidR="006D3F1D" w:rsidRDefault="006D3F1D" w:rsidP="006D3F1D">
      <w:pPr>
        <w:pStyle w:val="BTEMEASMCA"/>
      </w:pPr>
    </w:p>
    <w:p w14:paraId="5D63E232" w14:textId="77777777" w:rsidR="006D3F1D" w:rsidRPr="00562137" w:rsidRDefault="006D3F1D" w:rsidP="006D3F1D">
      <w:pPr>
        <w:pStyle w:val="BTEMEASMCA"/>
      </w:pPr>
    </w:p>
    <w:p w14:paraId="5BE988C8" w14:textId="51EF212B"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11.</w:t>
      </w:r>
      <w:r w:rsidRPr="00562137">
        <w:rPr>
          <w:rFonts w:ascii="Times New Roman" w:hAnsi="Times New Roman" w:cs="Times New Roman"/>
          <w:sz w:val="22"/>
          <w:szCs w:val="22"/>
        </w:rPr>
        <w:tab/>
      </w:r>
      <w:r w:rsidR="004D3BEE">
        <w:rPr>
          <w:rFonts w:ascii="Times New Roman" w:hAnsi="Times New Roman" w:cs="Times New Roman"/>
          <w:sz w:val="22"/>
          <w:szCs w:val="22"/>
        </w:rPr>
        <w:t>REGISTRUOTOJO</w:t>
      </w:r>
      <w:r w:rsidRPr="00562137">
        <w:rPr>
          <w:rFonts w:ascii="Times New Roman" w:hAnsi="Times New Roman" w:cs="Times New Roman"/>
          <w:sz w:val="22"/>
          <w:szCs w:val="22"/>
        </w:rPr>
        <w:t xml:space="preserve"> PAVADINIMAS IR ADRESAS</w:t>
      </w:r>
    </w:p>
    <w:p w14:paraId="29313AB9" w14:textId="77777777" w:rsidR="006D3F1D" w:rsidRPr="00562137" w:rsidRDefault="006D3F1D" w:rsidP="006D3F1D">
      <w:pPr>
        <w:pStyle w:val="BTEMEASMCA"/>
      </w:pPr>
    </w:p>
    <w:p w14:paraId="60A68B6B" w14:textId="77777777" w:rsidR="006D3F1D" w:rsidRPr="00562137" w:rsidRDefault="006D3F1D" w:rsidP="006D3F1D">
      <w:pPr>
        <w:shd w:val="clear" w:color="auto" w:fill="FFFFFF"/>
        <w:rPr>
          <w:bCs/>
          <w:color w:val="000000"/>
          <w:sz w:val="22"/>
          <w:szCs w:val="22"/>
          <w:lang w:val="pl-PL"/>
        </w:rPr>
      </w:pPr>
      <w:r w:rsidRPr="00562137">
        <w:rPr>
          <w:bCs/>
          <w:color w:val="000000"/>
          <w:sz w:val="22"/>
          <w:szCs w:val="22"/>
          <w:lang w:val="pl-PL"/>
        </w:rPr>
        <w:t>Medana Pharma SA</w:t>
      </w:r>
    </w:p>
    <w:p w14:paraId="703F7B42" w14:textId="654328E3" w:rsidR="006D3F1D" w:rsidRPr="00562137" w:rsidRDefault="006D3F1D" w:rsidP="006D3F1D">
      <w:pPr>
        <w:shd w:val="clear" w:color="auto" w:fill="FFFFFF"/>
        <w:rPr>
          <w:sz w:val="22"/>
          <w:szCs w:val="22"/>
          <w:lang w:val="pl-PL"/>
        </w:rPr>
      </w:pPr>
      <w:r w:rsidRPr="00562137">
        <w:rPr>
          <w:sz w:val="22"/>
          <w:szCs w:val="22"/>
          <w:lang w:val="pl-PL"/>
        </w:rPr>
        <w:t>10 Władysława Łokietka Street</w:t>
      </w:r>
    </w:p>
    <w:p w14:paraId="4E6888B0" w14:textId="77777777" w:rsidR="006D3F1D" w:rsidRPr="00562137" w:rsidRDefault="006D3F1D" w:rsidP="006D3F1D">
      <w:pPr>
        <w:shd w:val="clear" w:color="auto" w:fill="FFFFFF"/>
        <w:rPr>
          <w:sz w:val="22"/>
          <w:szCs w:val="22"/>
          <w:lang w:val="pl-PL"/>
        </w:rPr>
      </w:pPr>
      <w:r w:rsidRPr="00562137">
        <w:rPr>
          <w:sz w:val="22"/>
          <w:szCs w:val="22"/>
          <w:lang w:val="pl-PL"/>
        </w:rPr>
        <w:t>98-200 Sieradz</w:t>
      </w:r>
    </w:p>
    <w:p w14:paraId="1B50AF91" w14:textId="77777777" w:rsidR="006D3F1D" w:rsidRPr="00562137" w:rsidRDefault="006D3F1D" w:rsidP="006D3F1D">
      <w:pPr>
        <w:shd w:val="clear" w:color="auto" w:fill="FFFFFF"/>
        <w:rPr>
          <w:bCs/>
          <w:color w:val="000000"/>
          <w:sz w:val="22"/>
          <w:szCs w:val="22"/>
          <w:lang w:val="pl-PL"/>
        </w:rPr>
      </w:pPr>
      <w:r w:rsidRPr="00562137">
        <w:rPr>
          <w:sz w:val="22"/>
          <w:szCs w:val="22"/>
          <w:lang w:val="pl-PL"/>
        </w:rPr>
        <w:t>Lenkija</w:t>
      </w:r>
    </w:p>
    <w:p w14:paraId="016C092C" w14:textId="77777777" w:rsidR="006D3F1D" w:rsidRPr="00562137" w:rsidRDefault="006D3F1D" w:rsidP="006D3F1D">
      <w:pPr>
        <w:pStyle w:val="BTEMEASMCA"/>
      </w:pPr>
    </w:p>
    <w:p w14:paraId="28A89901" w14:textId="77777777" w:rsidR="006D3F1D" w:rsidRPr="00562137" w:rsidRDefault="006D3F1D" w:rsidP="006D3F1D">
      <w:pPr>
        <w:pStyle w:val="BTEMEASMCA"/>
      </w:pPr>
    </w:p>
    <w:p w14:paraId="670281CC" w14:textId="5DD848FC"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12.</w:t>
      </w:r>
      <w:r w:rsidRPr="00562137">
        <w:rPr>
          <w:rFonts w:ascii="Times New Roman" w:hAnsi="Times New Roman" w:cs="Times New Roman"/>
          <w:sz w:val="22"/>
          <w:szCs w:val="22"/>
        </w:rPr>
        <w:tab/>
      </w:r>
      <w:r w:rsidR="004D3BEE">
        <w:rPr>
          <w:rFonts w:ascii="Times New Roman" w:hAnsi="Times New Roman" w:cs="Times New Roman"/>
          <w:sz w:val="22"/>
          <w:szCs w:val="22"/>
        </w:rPr>
        <w:t>REGISTRACIJOS</w:t>
      </w:r>
      <w:r w:rsidR="004D3BEE" w:rsidRPr="00562137">
        <w:rPr>
          <w:rFonts w:ascii="Times New Roman" w:hAnsi="Times New Roman" w:cs="Times New Roman"/>
          <w:sz w:val="22"/>
          <w:szCs w:val="22"/>
        </w:rPr>
        <w:t xml:space="preserve"> </w:t>
      </w:r>
      <w:r w:rsidR="00144782">
        <w:rPr>
          <w:rFonts w:ascii="Times New Roman" w:hAnsi="Times New Roman" w:cs="Times New Roman"/>
          <w:sz w:val="22"/>
          <w:szCs w:val="22"/>
        </w:rPr>
        <w:t>PAŽYMĖJIMO</w:t>
      </w:r>
      <w:r w:rsidR="00144782" w:rsidRPr="00562137">
        <w:rPr>
          <w:rFonts w:ascii="Times New Roman" w:hAnsi="Times New Roman" w:cs="Times New Roman"/>
          <w:sz w:val="22"/>
          <w:szCs w:val="22"/>
        </w:rPr>
        <w:t xml:space="preserve"> </w:t>
      </w:r>
      <w:r w:rsidRPr="00562137">
        <w:rPr>
          <w:rFonts w:ascii="Times New Roman" w:hAnsi="Times New Roman" w:cs="Times New Roman"/>
          <w:sz w:val="22"/>
          <w:szCs w:val="22"/>
        </w:rPr>
        <w:t xml:space="preserve">NUMERIS </w:t>
      </w:r>
      <w:r w:rsidR="00144782">
        <w:rPr>
          <w:rFonts w:ascii="Times New Roman" w:hAnsi="Times New Roman" w:cs="Times New Roman"/>
          <w:sz w:val="22"/>
          <w:szCs w:val="22"/>
        </w:rPr>
        <w:t>(-IAI)</w:t>
      </w:r>
    </w:p>
    <w:p w14:paraId="663A4A8F" w14:textId="77777777" w:rsidR="006D3F1D" w:rsidRPr="00562137" w:rsidRDefault="006D3F1D" w:rsidP="006D3F1D">
      <w:pPr>
        <w:pStyle w:val="BTEMEASMCA"/>
      </w:pPr>
    </w:p>
    <w:p w14:paraId="654B3134" w14:textId="77777777" w:rsidR="006D3F1D" w:rsidRDefault="006D3F1D" w:rsidP="006D3F1D">
      <w:pPr>
        <w:pStyle w:val="BTEMEASMCA"/>
        <w:jc w:val="left"/>
      </w:pPr>
      <w:r>
        <w:t>N1 – LT/1/09/1769/005</w:t>
      </w:r>
    </w:p>
    <w:p w14:paraId="10AB8F41" w14:textId="77777777" w:rsidR="006D3F1D" w:rsidRDefault="006D3F1D" w:rsidP="006D3F1D">
      <w:pPr>
        <w:pStyle w:val="BTEMEASMCA"/>
        <w:jc w:val="left"/>
      </w:pPr>
      <w:r>
        <w:t>N4 – LT/1/09/1769/006</w:t>
      </w:r>
    </w:p>
    <w:p w14:paraId="20A371A7" w14:textId="77777777" w:rsidR="006D3F1D" w:rsidRPr="00562137" w:rsidRDefault="006D3F1D" w:rsidP="006D3F1D">
      <w:pPr>
        <w:pStyle w:val="BTEMEASMCA"/>
      </w:pPr>
    </w:p>
    <w:p w14:paraId="394BE09F" w14:textId="77777777" w:rsidR="006D3F1D" w:rsidRPr="00562137" w:rsidRDefault="006D3F1D" w:rsidP="006D3F1D">
      <w:pPr>
        <w:pStyle w:val="BTEMEASMCA"/>
      </w:pPr>
    </w:p>
    <w:p w14:paraId="2EF4FC25"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13.</w:t>
      </w:r>
      <w:r w:rsidRPr="00562137">
        <w:rPr>
          <w:rFonts w:ascii="Times New Roman" w:hAnsi="Times New Roman" w:cs="Times New Roman"/>
          <w:sz w:val="22"/>
          <w:szCs w:val="22"/>
        </w:rPr>
        <w:tab/>
        <w:t>SERIJOS NUMERIS</w:t>
      </w:r>
    </w:p>
    <w:p w14:paraId="0779DCC1" w14:textId="77777777" w:rsidR="006D3F1D" w:rsidRPr="00562137" w:rsidRDefault="006D3F1D" w:rsidP="006D3F1D">
      <w:pPr>
        <w:pStyle w:val="BTEMEASMCA"/>
      </w:pPr>
    </w:p>
    <w:p w14:paraId="69168C43" w14:textId="77777777" w:rsidR="006D3F1D" w:rsidRPr="00562137" w:rsidRDefault="006D3F1D" w:rsidP="006D3F1D">
      <w:pPr>
        <w:pStyle w:val="BTEMEASMCA"/>
      </w:pPr>
      <w:r w:rsidRPr="00562137">
        <w:t>Serija</w:t>
      </w:r>
    </w:p>
    <w:p w14:paraId="210FD05E" w14:textId="77777777" w:rsidR="006D3F1D" w:rsidRDefault="006D3F1D" w:rsidP="006D3F1D">
      <w:pPr>
        <w:pStyle w:val="BTEMEASMCA"/>
      </w:pPr>
    </w:p>
    <w:p w14:paraId="76B95A72" w14:textId="77777777" w:rsidR="006D3F1D" w:rsidRPr="00562137" w:rsidRDefault="006D3F1D" w:rsidP="006D3F1D">
      <w:pPr>
        <w:pStyle w:val="BTEMEASMCA"/>
      </w:pPr>
    </w:p>
    <w:p w14:paraId="3FCFBF60"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14.</w:t>
      </w:r>
      <w:r w:rsidRPr="00562137">
        <w:rPr>
          <w:rFonts w:ascii="Times New Roman" w:hAnsi="Times New Roman" w:cs="Times New Roman"/>
          <w:sz w:val="22"/>
          <w:szCs w:val="22"/>
        </w:rPr>
        <w:tab/>
        <w:t>PARDAVIMO (IŠDAVIMO) TVARKA</w:t>
      </w:r>
    </w:p>
    <w:p w14:paraId="1FED9860" w14:textId="77777777" w:rsidR="006D3F1D" w:rsidRPr="00562137" w:rsidRDefault="006D3F1D" w:rsidP="006D3F1D">
      <w:pPr>
        <w:pStyle w:val="BTEMEASMCA"/>
      </w:pPr>
    </w:p>
    <w:p w14:paraId="78FB4DD3" w14:textId="77777777" w:rsidR="006D3F1D" w:rsidRPr="00562137" w:rsidRDefault="006D3F1D" w:rsidP="006D3F1D">
      <w:pPr>
        <w:pStyle w:val="BTEMEASMCA"/>
      </w:pPr>
      <w:r w:rsidRPr="00562137">
        <w:t>Receptinis vaistinis preparatas.</w:t>
      </w:r>
    </w:p>
    <w:p w14:paraId="5BE58545" w14:textId="77777777" w:rsidR="006D3F1D" w:rsidRPr="00562137" w:rsidRDefault="006D3F1D" w:rsidP="006D3F1D">
      <w:pPr>
        <w:pStyle w:val="BTEMEASMCA"/>
      </w:pPr>
    </w:p>
    <w:p w14:paraId="0F369E62" w14:textId="77777777" w:rsidR="006D3F1D" w:rsidRPr="00562137" w:rsidRDefault="006D3F1D" w:rsidP="006D3F1D">
      <w:pPr>
        <w:pStyle w:val="BTEMEASMCA"/>
      </w:pPr>
    </w:p>
    <w:p w14:paraId="3D66C1CF" w14:textId="77777777" w:rsidR="006D3F1D" w:rsidRPr="00562137" w:rsidRDefault="006D3F1D" w:rsidP="006D3F1D">
      <w:pPr>
        <w:pStyle w:val="PI-1labEMEASMCA"/>
        <w:pBdr>
          <w:bottom w:val="single" w:sz="4" w:space="3" w:color="auto"/>
        </w:pBdr>
        <w:rPr>
          <w:rFonts w:ascii="Times New Roman" w:hAnsi="Times New Roman" w:cs="Times New Roman"/>
          <w:sz w:val="22"/>
          <w:szCs w:val="22"/>
        </w:rPr>
      </w:pPr>
      <w:r w:rsidRPr="00562137">
        <w:rPr>
          <w:rFonts w:ascii="Times New Roman" w:hAnsi="Times New Roman" w:cs="Times New Roman"/>
          <w:sz w:val="22"/>
          <w:szCs w:val="22"/>
        </w:rPr>
        <w:t>15.</w:t>
      </w:r>
      <w:r w:rsidRPr="00562137">
        <w:rPr>
          <w:rFonts w:ascii="Times New Roman" w:hAnsi="Times New Roman" w:cs="Times New Roman"/>
          <w:sz w:val="22"/>
          <w:szCs w:val="22"/>
        </w:rPr>
        <w:tab/>
        <w:t>VARTOJIMO INSTRUKCIJA</w:t>
      </w:r>
    </w:p>
    <w:p w14:paraId="2A26027C" w14:textId="77777777" w:rsidR="006D3F1D" w:rsidRPr="00562137" w:rsidRDefault="006D3F1D" w:rsidP="006D3F1D">
      <w:pPr>
        <w:pStyle w:val="BTEMEASMCA"/>
      </w:pPr>
    </w:p>
    <w:p w14:paraId="0F3A1230" w14:textId="77777777" w:rsidR="006D3F1D" w:rsidRPr="00562137" w:rsidRDefault="006D3F1D" w:rsidP="006D3F1D">
      <w:pPr>
        <w:pStyle w:val="BTEMEASMCA"/>
      </w:pPr>
    </w:p>
    <w:p w14:paraId="41D86553"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16.</w:t>
      </w:r>
      <w:r w:rsidRPr="00562137">
        <w:rPr>
          <w:rFonts w:ascii="Times New Roman" w:hAnsi="Times New Roman" w:cs="Times New Roman"/>
          <w:sz w:val="22"/>
          <w:szCs w:val="22"/>
        </w:rPr>
        <w:tab/>
        <w:t>INFORMACIJA BRAILIO RAŠTU</w:t>
      </w:r>
    </w:p>
    <w:p w14:paraId="25B3E93C" w14:textId="77777777" w:rsidR="006D3F1D" w:rsidRPr="00562137" w:rsidRDefault="006D3F1D" w:rsidP="006D3F1D">
      <w:pPr>
        <w:pStyle w:val="BTEMEASMCA"/>
      </w:pPr>
    </w:p>
    <w:p w14:paraId="0207729A" w14:textId="5C847849" w:rsidR="006D3F1D" w:rsidRPr="00562137" w:rsidRDefault="006D3F1D" w:rsidP="006D3F1D">
      <w:pPr>
        <w:pStyle w:val="BTEMEASMCA"/>
      </w:pPr>
      <w:r w:rsidRPr="00562137">
        <w:t>Sildenafil Medana 100</w:t>
      </w:r>
      <w:r w:rsidR="0065338C">
        <w:t> </w:t>
      </w:r>
      <w:r w:rsidRPr="00562137">
        <w:t>mg</w:t>
      </w:r>
    </w:p>
    <w:p w14:paraId="72C41C37" w14:textId="77777777" w:rsidR="006D3F1D" w:rsidRPr="00562137" w:rsidRDefault="006D3F1D" w:rsidP="006D3F1D">
      <w:pPr>
        <w:pStyle w:val="BTEMEASMCA"/>
      </w:pPr>
    </w:p>
    <w:p w14:paraId="687B5281" w14:textId="77777777" w:rsidR="006D3F1D" w:rsidRPr="00562137" w:rsidRDefault="006D3F1D" w:rsidP="006D3F1D">
      <w:pPr>
        <w:pStyle w:val="BTEMEASMCA"/>
      </w:pPr>
    </w:p>
    <w:p w14:paraId="5E191E9D" w14:textId="77777777" w:rsidR="006D3F1D" w:rsidRPr="00562137" w:rsidRDefault="006D3F1D" w:rsidP="00FF4AE8">
      <w:pPr>
        <w:pStyle w:val="PI-1labEMEASMCA"/>
        <w:jc w:val="left"/>
        <w:rPr>
          <w:rFonts w:ascii="Times New Roman" w:hAnsi="Times New Roman" w:cs="Times New Roman"/>
          <w:sz w:val="22"/>
          <w:szCs w:val="22"/>
        </w:rPr>
      </w:pPr>
      <w:r w:rsidRPr="00562137">
        <w:rPr>
          <w:rFonts w:ascii="Times New Roman" w:hAnsi="Times New Roman" w:cs="Times New Roman"/>
          <w:sz w:val="22"/>
          <w:szCs w:val="22"/>
        </w:rPr>
        <w:br w:type="page"/>
      </w:r>
      <w:r w:rsidRPr="00562137">
        <w:rPr>
          <w:rFonts w:ascii="Times New Roman" w:hAnsi="Times New Roman" w:cs="Times New Roman"/>
          <w:sz w:val="22"/>
          <w:szCs w:val="22"/>
        </w:rPr>
        <w:lastRenderedPageBreak/>
        <w:t xml:space="preserve">MINIMALI </w:t>
      </w:r>
      <w:r w:rsidRPr="00562137">
        <w:rPr>
          <w:rFonts w:ascii="Times New Roman" w:hAnsi="Times New Roman" w:cs="Times New Roman"/>
          <w:caps/>
          <w:sz w:val="22"/>
          <w:szCs w:val="22"/>
        </w:rPr>
        <w:t xml:space="preserve">informacija ant </w:t>
      </w:r>
      <w:r w:rsidRPr="00562137">
        <w:rPr>
          <w:rFonts w:ascii="Times New Roman" w:hAnsi="Times New Roman" w:cs="Times New Roman"/>
          <w:sz w:val="22"/>
          <w:szCs w:val="22"/>
        </w:rPr>
        <w:t>LIZDINIŲ PLOKŠTELIŲ ARBA DVISLUOKSNIŲ JUOSTELIŲ</w:t>
      </w:r>
    </w:p>
    <w:p w14:paraId="04B861A1" w14:textId="77777777" w:rsidR="006D3F1D" w:rsidRPr="00562137" w:rsidRDefault="006D3F1D" w:rsidP="00FF4AE8">
      <w:pPr>
        <w:pStyle w:val="PI-1labEMEASMCA"/>
        <w:jc w:val="left"/>
        <w:rPr>
          <w:rFonts w:ascii="Times New Roman" w:hAnsi="Times New Roman" w:cs="Times New Roman"/>
          <w:sz w:val="22"/>
          <w:szCs w:val="22"/>
        </w:rPr>
      </w:pPr>
    </w:p>
    <w:p w14:paraId="308602E1" w14:textId="77777777" w:rsidR="006D3F1D" w:rsidRPr="00562137" w:rsidRDefault="006D3F1D" w:rsidP="00FF4AE8">
      <w:pPr>
        <w:pStyle w:val="PI-1labEMEASMCA"/>
        <w:jc w:val="left"/>
        <w:rPr>
          <w:rFonts w:ascii="Times New Roman" w:hAnsi="Times New Roman" w:cs="Times New Roman"/>
          <w:sz w:val="22"/>
          <w:szCs w:val="22"/>
        </w:rPr>
      </w:pPr>
      <w:r w:rsidRPr="00562137">
        <w:rPr>
          <w:rFonts w:ascii="Times New Roman" w:hAnsi="Times New Roman" w:cs="Times New Roman"/>
          <w:sz w:val="22"/>
          <w:szCs w:val="22"/>
        </w:rPr>
        <w:t>LIZDINĖ PLOKŠTELĖ</w:t>
      </w:r>
    </w:p>
    <w:p w14:paraId="20293DB8" w14:textId="77777777" w:rsidR="006D3F1D" w:rsidRPr="00562137" w:rsidRDefault="006D3F1D" w:rsidP="006D3F1D">
      <w:pPr>
        <w:pStyle w:val="BTEMEASMCA"/>
      </w:pPr>
    </w:p>
    <w:p w14:paraId="6931765C" w14:textId="77777777" w:rsidR="006D3F1D" w:rsidRPr="00562137" w:rsidRDefault="006D3F1D" w:rsidP="006D3F1D">
      <w:pPr>
        <w:pStyle w:val="BTEMEASMCA"/>
      </w:pPr>
    </w:p>
    <w:p w14:paraId="2996A24E"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1.</w:t>
      </w:r>
      <w:r w:rsidRPr="00562137">
        <w:rPr>
          <w:rFonts w:ascii="Times New Roman" w:hAnsi="Times New Roman" w:cs="Times New Roman"/>
          <w:sz w:val="22"/>
          <w:szCs w:val="22"/>
        </w:rPr>
        <w:tab/>
        <w:t>VAISTINIO PREPARATO PAVADINIMAS</w:t>
      </w:r>
    </w:p>
    <w:p w14:paraId="12DD5FFB" w14:textId="77777777" w:rsidR="006D3F1D" w:rsidRPr="00562137" w:rsidRDefault="006D3F1D" w:rsidP="006D3F1D">
      <w:pPr>
        <w:pStyle w:val="BTEMEASMCA"/>
      </w:pPr>
    </w:p>
    <w:p w14:paraId="51B7EB43" w14:textId="610770F8" w:rsidR="006D3F1D" w:rsidRPr="00562137" w:rsidRDefault="006D3F1D" w:rsidP="006D3F1D">
      <w:pPr>
        <w:autoSpaceDE w:val="0"/>
        <w:autoSpaceDN w:val="0"/>
        <w:adjustRightInd w:val="0"/>
        <w:rPr>
          <w:sz w:val="22"/>
          <w:szCs w:val="22"/>
          <w:lang w:eastAsia="lt-LT"/>
        </w:rPr>
      </w:pPr>
      <w:r w:rsidRPr="00562137">
        <w:rPr>
          <w:sz w:val="22"/>
          <w:szCs w:val="22"/>
          <w:lang w:eastAsia="lt-LT"/>
        </w:rPr>
        <w:t>Sildenafil Medana 100</w:t>
      </w:r>
      <w:r w:rsidR="0065338C">
        <w:rPr>
          <w:sz w:val="22"/>
          <w:szCs w:val="22"/>
          <w:lang w:eastAsia="lt-LT"/>
        </w:rPr>
        <w:t> </w:t>
      </w:r>
      <w:r w:rsidRPr="00562137">
        <w:rPr>
          <w:sz w:val="22"/>
          <w:szCs w:val="22"/>
          <w:lang w:eastAsia="lt-LT"/>
        </w:rPr>
        <w:t>mg plėvele dengtos tabletės</w:t>
      </w:r>
    </w:p>
    <w:p w14:paraId="17C94355" w14:textId="77777777" w:rsidR="006D3F1D" w:rsidRPr="00562137" w:rsidRDefault="006D3F1D" w:rsidP="006D3F1D">
      <w:pPr>
        <w:pStyle w:val="BTEMEASMCA"/>
      </w:pPr>
      <w:r w:rsidRPr="00562137">
        <w:t>Sildenafilum</w:t>
      </w:r>
    </w:p>
    <w:p w14:paraId="1F28CD20" w14:textId="77777777" w:rsidR="006D3F1D" w:rsidRPr="00562137" w:rsidRDefault="006D3F1D" w:rsidP="006D3F1D">
      <w:pPr>
        <w:pStyle w:val="BTEMEASMCA"/>
      </w:pPr>
    </w:p>
    <w:p w14:paraId="7B5215C5" w14:textId="77777777" w:rsidR="006D3F1D" w:rsidRPr="00562137" w:rsidRDefault="006D3F1D" w:rsidP="006D3F1D">
      <w:pPr>
        <w:pStyle w:val="BTEMEASMCA"/>
      </w:pPr>
    </w:p>
    <w:p w14:paraId="171A1BE8" w14:textId="4D74C7A2"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2.</w:t>
      </w:r>
      <w:r w:rsidRPr="00562137">
        <w:rPr>
          <w:rFonts w:ascii="Times New Roman" w:hAnsi="Times New Roman" w:cs="Times New Roman"/>
          <w:sz w:val="22"/>
          <w:szCs w:val="22"/>
        </w:rPr>
        <w:tab/>
      </w:r>
      <w:r w:rsidR="004D3BEE">
        <w:rPr>
          <w:rFonts w:ascii="Times New Roman" w:hAnsi="Times New Roman" w:cs="Times New Roman"/>
          <w:sz w:val="22"/>
          <w:szCs w:val="22"/>
        </w:rPr>
        <w:t>REGISTRUOTOJO</w:t>
      </w:r>
      <w:r w:rsidRPr="00562137">
        <w:rPr>
          <w:rFonts w:ascii="Times New Roman" w:hAnsi="Times New Roman" w:cs="Times New Roman"/>
          <w:sz w:val="22"/>
          <w:szCs w:val="22"/>
        </w:rPr>
        <w:t xml:space="preserve"> PAVADINIMAS</w:t>
      </w:r>
    </w:p>
    <w:p w14:paraId="5FAD5824" w14:textId="77777777" w:rsidR="006D3F1D" w:rsidRPr="00562137" w:rsidRDefault="006D3F1D" w:rsidP="006D3F1D">
      <w:pPr>
        <w:pStyle w:val="BTEMEASMCA"/>
      </w:pPr>
    </w:p>
    <w:p w14:paraId="181B3426" w14:textId="77777777" w:rsidR="006D3F1D" w:rsidRPr="00562137" w:rsidRDefault="006D3F1D" w:rsidP="006D3F1D">
      <w:pPr>
        <w:pStyle w:val="BTEMEASMCA"/>
      </w:pPr>
      <w:r w:rsidRPr="00562137">
        <w:t>(logo) MEDANA</w:t>
      </w:r>
    </w:p>
    <w:p w14:paraId="66AC4BD3" w14:textId="77777777" w:rsidR="006D3F1D" w:rsidRPr="00562137" w:rsidRDefault="006D3F1D" w:rsidP="006D3F1D">
      <w:pPr>
        <w:pStyle w:val="BTEMEASMCA"/>
      </w:pPr>
    </w:p>
    <w:p w14:paraId="7AE5DC6E" w14:textId="77777777" w:rsidR="006D3F1D" w:rsidRPr="00562137" w:rsidRDefault="006D3F1D" w:rsidP="006D3F1D">
      <w:pPr>
        <w:pStyle w:val="BTEMEASMCA"/>
      </w:pPr>
    </w:p>
    <w:p w14:paraId="5F464EB0"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3.</w:t>
      </w:r>
      <w:r w:rsidRPr="00562137">
        <w:rPr>
          <w:rFonts w:ascii="Times New Roman" w:hAnsi="Times New Roman" w:cs="Times New Roman"/>
          <w:sz w:val="22"/>
          <w:szCs w:val="22"/>
        </w:rPr>
        <w:tab/>
        <w:t>TINKAMUMO LAIKAS</w:t>
      </w:r>
    </w:p>
    <w:p w14:paraId="274590FA" w14:textId="77777777" w:rsidR="006D3F1D" w:rsidRPr="00562137" w:rsidRDefault="006D3F1D" w:rsidP="006D3F1D">
      <w:pPr>
        <w:pStyle w:val="BTEMEASMCA"/>
      </w:pPr>
    </w:p>
    <w:p w14:paraId="32D794E6" w14:textId="77777777" w:rsidR="006D3F1D" w:rsidRPr="00562137" w:rsidRDefault="006D3F1D" w:rsidP="006D3F1D">
      <w:pPr>
        <w:pStyle w:val="BTEMEASMCA"/>
      </w:pPr>
      <w:r w:rsidRPr="00562137">
        <w:t>EXP:</w:t>
      </w:r>
      <w:r w:rsidR="003236C7" w:rsidRPr="003236C7">
        <w:t xml:space="preserve"> [mm.MMMM]</w:t>
      </w:r>
    </w:p>
    <w:p w14:paraId="1377F960" w14:textId="77777777" w:rsidR="006D3F1D" w:rsidRPr="00562137" w:rsidRDefault="006D3F1D" w:rsidP="006D3F1D">
      <w:pPr>
        <w:pStyle w:val="BTEMEASMCA"/>
      </w:pPr>
    </w:p>
    <w:p w14:paraId="7CA685BA" w14:textId="77777777" w:rsidR="006D3F1D" w:rsidRPr="00562137" w:rsidRDefault="006D3F1D" w:rsidP="006D3F1D">
      <w:pPr>
        <w:pStyle w:val="BTEMEASMCA"/>
      </w:pPr>
    </w:p>
    <w:p w14:paraId="1B653712"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4.</w:t>
      </w:r>
      <w:r w:rsidRPr="00562137">
        <w:rPr>
          <w:rFonts w:ascii="Times New Roman" w:hAnsi="Times New Roman" w:cs="Times New Roman"/>
          <w:sz w:val="22"/>
          <w:szCs w:val="22"/>
        </w:rPr>
        <w:tab/>
        <w:t>SERIJOS NUMERIS</w:t>
      </w:r>
    </w:p>
    <w:p w14:paraId="14FE62D1" w14:textId="77777777" w:rsidR="006D3F1D" w:rsidRPr="00562137" w:rsidRDefault="006D3F1D" w:rsidP="006D3F1D">
      <w:pPr>
        <w:pStyle w:val="BTEMEASMCA"/>
      </w:pPr>
    </w:p>
    <w:p w14:paraId="7E21A505" w14:textId="77777777" w:rsidR="006D3F1D" w:rsidRPr="00562137" w:rsidRDefault="006D3F1D" w:rsidP="006D3F1D">
      <w:pPr>
        <w:pStyle w:val="BTEMEASMCA"/>
      </w:pPr>
      <w:r w:rsidRPr="00562137">
        <w:t>Lot:</w:t>
      </w:r>
    </w:p>
    <w:p w14:paraId="6BC49A63" w14:textId="77777777" w:rsidR="006D3F1D" w:rsidRPr="00562137" w:rsidRDefault="006D3F1D" w:rsidP="006D3F1D">
      <w:pPr>
        <w:pStyle w:val="BTEMEASMCA"/>
      </w:pPr>
    </w:p>
    <w:p w14:paraId="7063C59E" w14:textId="77777777" w:rsidR="006D3F1D" w:rsidRPr="00562137" w:rsidRDefault="006D3F1D" w:rsidP="006D3F1D">
      <w:pPr>
        <w:pStyle w:val="BTEMEASMCA"/>
      </w:pPr>
    </w:p>
    <w:p w14:paraId="3EA12FC4" w14:textId="77777777" w:rsidR="006D3F1D" w:rsidRPr="00562137" w:rsidRDefault="006D3F1D" w:rsidP="006D3F1D">
      <w:pPr>
        <w:pStyle w:val="PI-1labEMEASMCA"/>
        <w:rPr>
          <w:rFonts w:ascii="Times New Roman" w:hAnsi="Times New Roman" w:cs="Times New Roman"/>
          <w:sz w:val="22"/>
          <w:szCs w:val="22"/>
        </w:rPr>
      </w:pPr>
      <w:r w:rsidRPr="00562137">
        <w:rPr>
          <w:rFonts w:ascii="Times New Roman" w:hAnsi="Times New Roman" w:cs="Times New Roman"/>
          <w:sz w:val="22"/>
          <w:szCs w:val="22"/>
        </w:rPr>
        <w:t>5.</w:t>
      </w:r>
      <w:r w:rsidRPr="00562137">
        <w:rPr>
          <w:rFonts w:ascii="Times New Roman" w:hAnsi="Times New Roman" w:cs="Times New Roman"/>
          <w:sz w:val="22"/>
          <w:szCs w:val="22"/>
        </w:rPr>
        <w:tab/>
        <w:t>KITA</w:t>
      </w:r>
    </w:p>
    <w:p w14:paraId="48B2454C" w14:textId="77777777" w:rsidR="006D3F1D" w:rsidRPr="00562137" w:rsidRDefault="006D3F1D" w:rsidP="006D3F1D">
      <w:pPr>
        <w:pStyle w:val="BTEMEASMCA"/>
      </w:pPr>
    </w:p>
    <w:p w14:paraId="6EFF5DB7" w14:textId="77777777" w:rsidR="006D3F1D" w:rsidRPr="00562137" w:rsidRDefault="006D3F1D" w:rsidP="006D3F1D">
      <w:pPr>
        <w:pStyle w:val="BTEMEASMCA"/>
      </w:pPr>
    </w:p>
    <w:p w14:paraId="55BB22BA" w14:textId="77777777" w:rsidR="006D3F1D" w:rsidRPr="00562137" w:rsidRDefault="006D3F1D" w:rsidP="006D3F1D">
      <w:pPr>
        <w:pStyle w:val="BTEMEASMCA"/>
      </w:pPr>
    </w:p>
    <w:p w14:paraId="07300D1F" w14:textId="77777777" w:rsidR="006D3F1D" w:rsidRPr="00562137" w:rsidRDefault="006D3F1D" w:rsidP="006D3F1D">
      <w:pPr>
        <w:pStyle w:val="BTEMEASMCA"/>
      </w:pPr>
    </w:p>
    <w:p w14:paraId="5973FFAE" w14:textId="77777777" w:rsidR="006D3F1D" w:rsidRPr="00562137" w:rsidRDefault="006D3F1D" w:rsidP="006D3F1D">
      <w:pPr>
        <w:pStyle w:val="BTEMEASMCA"/>
      </w:pPr>
    </w:p>
    <w:p w14:paraId="52249080" w14:textId="77777777" w:rsidR="006D3F1D" w:rsidRPr="00562137" w:rsidRDefault="006D3F1D" w:rsidP="006D3F1D">
      <w:pPr>
        <w:pStyle w:val="BTEMEASMCA"/>
      </w:pPr>
    </w:p>
    <w:p w14:paraId="5FC8539E" w14:textId="77777777" w:rsidR="006D3F1D" w:rsidRPr="00FF4AE8" w:rsidRDefault="006D3F1D" w:rsidP="006D3F1D">
      <w:pPr>
        <w:pStyle w:val="TTEMEASMCA"/>
        <w:rPr>
          <w:lang w:val="lt-LT"/>
        </w:rPr>
      </w:pPr>
      <w:bookmarkStart w:id="71" w:name="_Toc129243137"/>
      <w:bookmarkStart w:id="72" w:name="_Toc129243262"/>
    </w:p>
    <w:p w14:paraId="233CBB6D" w14:textId="77777777" w:rsidR="006D3F1D" w:rsidRPr="00FF4AE8" w:rsidRDefault="006D3F1D" w:rsidP="006D3F1D">
      <w:pPr>
        <w:pStyle w:val="TTEMEASMCA"/>
        <w:rPr>
          <w:lang w:val="lt-LT"/>
        </w:rPr>
      </w:pPr>
    </w:p>
    <w:p w14:paraId="6BEF1511" w14:textId="77777777" w:rsidR="006D3F1D" w:rsidRPr="00FF4AE8" w:rsidRDefault="006D3F1D" w:rsidP="006D3F1D">
      <w:pPr>
        <w:pStyle w:val="TTEMEASMCA"/>
        <w:rPr>
          <w:lang w:val="lt-LT"/>
        </w:rPr>
      </w:pPr>
      <w:r w:rsidRPr="00FF4AE8">
        <w:rPr>
          <w:lang w:val="lt-LT"/>
        </w:rPr>
        <w:br w:type="page"/>
      </w:r>
    </w:p>
    <w:p w14:paraId="4E083086" w14:textId="77777777" w:rsidR="006D3F1D" w:rsidRPr="00FF4AE8" w:rsidRDefault="006D3F1D" w:rsidP="006D3F1D">
      <w:pPr>
        <w:pStyle w:val="TTEMEASMCA"/>
        <w:rPr>
          <w:lang w:val="lt-LT"/>
        </w:rPr>
      </w:pPr>
    </w:p>
    <w:p w14:paraId="2B3A6E8E" w14:textId="77777777" w:rsidR="006D3F1D" w:rsidRPr="00FF4AE8" w:rsidRDefault="006D3F1D" w:rsidP="006D3F1D">
      <w:pPr>
        <w:pStyle w:val="TTEMEASMCA"/>
        <w:rPr>
          <w:lang w:val="lt-LT"/>
        </w:rPr>
      </w:pPr>
    </w:p>
    <w:p w14:paraId="7BB00A4F" w14:textId="77777777" w:rsidR="006D3F1D" w:rsidRPr="00FF4AE8" w:rsidRDefault="006D3F1D" w:rsidP="006D3F1D">
      <w:pPr>
        <w:pStyle w:val="TTEMEASMCA"/>
        <w:rPr>
          <w:lang w:val="lt-LT"/>
        </w:rPr>
      </w:pPr>
    </w:p>
    <w:p w14:paraId="2B8878E7" w14:textId="77777777" w:rsidR="006D3F1D" w:rsidRPr="00FF4AE8" w:rsidRDefault="006D3F1D" w:rsidP="006D3F1D">
      <w:pPr>
        <w:pStyle w:val="TTEMEASMCA"/>
        <w:rPr>
          <w:lang w:val="lt-LT"/>
        </w:rPr>
      </w:pPr>
    </w:p>
    <w:p w14:paraId="2D9307AB" w14:textId="77777777" w:rsidR="006D3F1D" w:rsidRPr="00FF4AE8" w:rsidRDefault="006D3F1D" w:rsidP="006D3F1D">
      <w:pPr>
        <w:pStyle w:val="TTEMEASMCA"/>
        <w:rPr>
          <w:lang w:val="lt-LT"/>
        </w:rPr>
      </w:pPr>
    </w:p>
    <w:p w14:paraId="7C99E51D" w14:textId="77777777" w:rsidR="006D3F1D" w:rsidRPr="00FF4AE8" w:rsidRDefault="006D3F1D" w:rsidP="006D3F1D">
      <w:pPr>
        <w:pStyle w:val="TTEMEASMCA"/>
        <w:rPr>
          <w:lang w:val="lt-LT"/>
        </w:rPr>
      </w:pPr>
    </w:p>
    <w:p w14:paraId="36F77A01" w14:textId="77777777" w:rsidR="006D3F1D" w:rsidRPr="00FF4AE8" w:rsidRDefault="006D3F1D" w:rsidP="006D3F1D">
      <w:pPr>
        <w:pStyle w:val="TTEMEASMCA"/>
        <w:rPr>
          <w:lang w:val="lt-LT"/>
        </w:rPr>
      </w:pPr>
    </w:p>
    <w:p w14:paraId="4F104491" w14:textId="77777777" w:rsidR="006D3F1D" w:rsidRPr="00FF4AE8" w:rsidRDefault="006D3F1D" w:rsidP="006D3F1D">
      <w:pPr>
        <w:pStyle w:val="TTEMEASMCA"/>
        <w:rPr>
          <w:lang w:val="lt-LT"/>
        </w:rPr>
      </w:pPr>
    </w:p>
    <w:p w14:paraId="3E233E1A" w14:textId="77777777" w:rsidR="006D3F1D" w:rsidRPr="00FF4AE8" w:rsidRDefault="006D3F1D" w:rsidP="006D3F1D">
      <w:pPr>
        <w:pStyle w:val="TTEMEASMCA"/>
        <w:rPr>
          <w:lang w:val="lt-LT"/>
        </w:rPr>
      </w:pPr>
    </w:p>
    <w:p w14:paraId="69123399" w14:textId="77777777" w:rsidR="006D3F1D" w:rsidRPr="00FF4AE8" w:rsidRDefault="006D3F1D" w:rsidP="006D3F1D">
      <w:pPr>
        <w:pStyle w:val="TTEMEASMCA"/>
        <w:rPr>
          <w:lang w:val="lt-LT"/>
        </w:rPr>
      </w:pPr>
    </w:p>
    <w:p w14:paraId="7A5271B6" w14:textId="77777777" w:rsidR="006D3F1D" w:rsidRPr="00FF4AE8" w:rsidRDefault="006D3F1D" w:rsidP="006D3F1D">
      <w:pPr>
        <w:pStyle w:val="TTEMEASMCA"/>
        <w:rPr>
          <w:lang w:val="lt-LT"/>
        </w:rPr>
      </w:pPr>
    </w:p>
    <w:p w14:paraId="47E139FE" w14:textId="77777777" w:rsidR="006D3F1D" w:rsidRPr="00FF4AE8" w:rsidRDefault="006D3F1D" w:rsidP="006D3F1D">
      <w:pPr>
        <w:pStyle w:val="TTEMEASMCA"/>
        <w:rPr>
          <w:lang w:val="lt-LT"/>
        </w:rPr>
      </w:pPr>
    </w:p>
    <w:p w14:paraId="267AAE40" w14:textId="77777777" w:rsidR="006D3F1D" w:rsidRPr="00FF4AE8" w:rsidRDefault="006D3F1D" w:rsidP="006D3F1D">
      <w:pPr>
        <w:pStyle w:val="TTEMEASMCA"/>
        <w:rPr>
          <w:lang w:val="lt-LT"/>
        </w:rPr>
      </w:pPr>
    </w:p>
    <w:p w14:paraId="4B7B9315" w14:textId="77777777" w:rsidR="006D3F1D" w:rsidRPr="00FF4AE8" w:rsidRDefault="006D3F1D" w:rsidP="006D3F1D">
      <w:pPr>
        <w:pStyle w:val="TTEMEASMCA"/>
        <w:rPr>
          <w:lang w:val="lt-LT"/>
        </w:rPr>
      </w:pPr>
    </w:p>
    <w:p w14:paraId="5EC6718E" w14:textId="77777777" w:rsidR="006D3F1D" w:rsidRPr="00FF4AE8" w:rsidRDefault="006D3F1D" w:rsidP="006D3F1D">
      <w:pPr>
        <w:pStyle w:val="TTEMEASMCA"/>
        <w:rPr>
          <w:lang w:val="lt-LT"/>
        </w:rPr>
      </w:pPr>
    </w:p>
    <w:p w14:paraId="7DFF481F" w14:textId="77777777" w:rsidR="006D3F1D" w:rsidRPr="00FF4AE8" w:rsidRDefault="006D3F1D" w:rsidP="006D3F1D">
      <w:pPr>
        <w:pStyle w:val="TTEMEASMCA"/>
        <w:rPr>
          <w:lang w:val="lt-LT"/>
        </w:rPr>
      </w:pPr>
    </w:p>
    <w:p w14:paraId="457ED0E9" w14:textId="77777777" w:rsidR="006D3F1D" w:rsidRPr="00FF4AE8" w:rsidRDefault="006D3F1D" w:rsidP="006D3F1D">
      <w:pPr>
        <w:pStyle w:val="TTEMEASMCA"/>
        <w:rPr>
          <w:lang w:val="lt-LT"/>
        </w:rPr>
      </w:pPr>
    </w:p>
    <w:p w14:paraId="2D215A08" w14:textId="77777777" w:rsidR="006D3F1D" w:rsidRPr="00FF4AE8" w:rsidRDefault="006D3F1D" w:rsidP="006D3F1D">
      <w:pPr>
        <w:pStyle w:val="TTEMEASMCA"/>
        <w:rPr>
          <w:lang w:val="lt-LT"/>
        </w:rPr>
      </w:pPr>
    </w:p>
    <w:p w14:paraId="7387A125" w14:textId="77777777" w:rsidR="006D3F1D" w:rsidRPr="00FF4AE8" w:rsidRDefault="006D3F1D" w:rsidP="006D3F1D">
      <w:pPr>
        <w:pStyle w:val="TTEMEASMCA"/>
        <w:rPr>
          <w:lang w:val="lt-LT"/>
        </w:rPr>
      </w:pPr>
    </w:p>
    <w:p w14:paraId="353E0A25" w14:textId="77777777" w:rsidR="006D3F1D" w:rsidRPr="00FF4AE8" w:rsidRDefault="006D3F1D" w:rsidP="006D3F1D">
      <w:pPr>
        <w:pStyle w:val="TTEMEASMCA"/>
        <w:rPr>
          <w:lang w:val="lt-LT"/>
        </w:rPr>
      </w:pPr>
    </w:p>
    <w:p w14:paraId="2817F11A" w14:textId="77777777" w:rsidR="006D3F1D" w:rsidRPr="00FF4AE8" w:rsidRDefault="006D3F1D" w:rsidP="006D3F1D">
      <w:pPr>
        <w:pStyle w:val="TTEMEASMCA"/>
        <w:rPr>
          <w:lang w:val="lt-LT"/>
        </w:rPr>
      </w:pPr>
    </w:p>
    <w:p w14:paraId="39894D1C" w14:textId="77777777" w:rsidR="006D3F1D" w:rsidRDefault="006D3F1D" w:rsidP="006D3F1D">
      <w:pPr>
        <w:pStyle w:val="TTEMEASMCA"/>
        <w:rPr>
          <w:lang w:val="lt-LT"/>
        </w:rPr>
      </w:pPr>
    </w:p>
    <w:p w14:paraId="13E37E7B" w14:textId="77777777" w:rsidR="00637ED0" w:rsidRPr="00FF4AE8" w:rsidRDefault="00637ED0" w:rsidP="006D3F1D">
      <w:pPr>
        <w:pStyle w:val="TTEMEASMCA"/>
        <w:rPr>
          <w:lang w:val="lt-LT"/>
        </w:rPr>
      </w:pPr>
    </w:p>
    <w:p w14:paraId="635FFCC4" w14:textId="77777777" w:rsidR="006D3F1D" w:rsidRPr="00FF4AE8" w:rsidRDefault="006D3F1D" w:rsidP="006D3F1D">
      <w:pPr>
        <w:pStyle w:val="TTEMEASMCA"/>
        <w:rPr>
          <w:lang w:val="lt-LT"/>
        </w:rPr>
      </w:pPr>
      <w:r w:rsidRPr="00FF4AE8">
        <w:rPr>
          <w:lang w:val="lt-LT"/>
        </w:rPr>
        <w:t>B. PAKUOTĖS LAPELIS</w:t>
      </w:r>
      <w:bookmarkEnd w:id="71"/>
      <w:bookmarkEnd w:id="72"/>
    </w:p>
    <w:p w14:paraId="7470E3FC" w14:textId="77777777" w:rsidR="006D3F1D" w:rsidRPr="008578F5" w:rsidRDefault="006D3F1D" w:rsidP="006D3F1D">
      <w:pPr>
        <w:pStyle w:val="TTEMEASMCA"/>
        <w:rPr>
          <w:lang w:val="lt-LT"/>
        </w:rPr>
      </w:pPr>
      <w:r w:rsidRPr="00FF4AE8">
        <w:rPr>
          <w:lang w:val="lt-LT"/>
        </w:rPr>
        <w:br w:type="page"/>
      </w:r>
      <w:r w:rsidR="00144782" w:rsidRPr="008578F5">
        <w:rPr>
          <w:caps w:val="0"/>
          <w:lang w:val="lt-LT"/>
        </w:rPr>
        <w:lastRenderedPageBreak/>
        <w:t xml:space="preserve">Pakuotės lapelis: informacija </w:t>
      </w:r>
      <w:r w:rsidR="008078E0">
        <w:rPr>
          <w:caps w:val="0"/>
          <w:lang w:val="lt-LT"/>
        </w:rPr>
        <w:t>pacientui</w:t>
      </w:r>
    </w:p>
    <w:p w14:paraId="29E73342" w14:textId="77777777" w:rsidR="006D3F1D" w:rsidRPr="00562137" w:rsidRDefault="006D3F1D" w:rsidP="006D3F1D">
      <w:pPr>
        <w:pStyle w:val="BTEMEASMCA"/>
      </w:pPr>
    </w:p>
    <w:p w14:paraId="25A6366E" w14:textId="7585BBDF" w:rsidR="006D3F1D" w:rsidRPr="00562137" w:rsidRDefault="006D3F1D" w:rsidP="006D3F1D">
      <w:pPr>
        <w:pStyle w:val="BTeEMEASMCA"/>
      </w:pPr>
      <w:r w:rsidRPr="00562137">
        <w:t>Sildenafil Medana 25</w:t>
      </w:r>
      <w:r w:rsidR="0065338C">
        <w:t> </w:t>
      </w:r>
      <w:r w:rsidRPr="00562137">
        <w:t>mg plėvele dengtos tabletės</w:t>
      </w:r>
    </w:p>
    <w:p w14:paraId="7482F06D" w14:textId="26855BCA" w:rsidR="006D3F1D" w:rsidRPr="00562137" w:rsidRDefault="006D3F1D" w:rsidP="006D3F1D">
      <w:pPr>
        <w:pStyle w:val="BTeEMEASMCA"/>
      </w:pPr>
      <w:r w:rsidRPr="00562137">
        <w:t>Sildenafil Medana 50</w:t>
      </w:r>
      <w:r w:rsidR="0065338C">
        <w:t> </w:t>
      </w:r>
      <w:r w:rsidRPr="00562137">
        <w:t>mg plėvele dengtos tabletės</w:t>
      </w:r>
    </w:p>
    <w:p w14:paraId="5E4E76F6" w14:textId="651F1EEF" w:rsidR="006D3F1D" w:rsidRPr="00562137" w:rsidRDefault="006D3F1D" w:rsidP="006D3F1D">
      <w:pPr>
        <w:pStyle w:val="BTeEMEASMCA"/>
      </w:pPr>
      <w:r w:rsidRPr="00562137">
        <w:t>Sildenafil Medana 100</w:t>
      </w:r>
      <w:r w:rsidR="0065338C">
        <w:t> </w:t>
      </w:r>
      <w:r w:rsidRPr="00562137">
        <w:t>mg plėvele dengtos tabletės</w:t>
      </w:r>
    </w:p>
    <w:p w14:paraId="0336B4D4" w14:textId="77777777" w:rsidR="006D3F1D" w:rsidRPr="00562137" w:rsidRDefault="006D3F1D" w:rsidP="006D3F1D">
      <w:pPr>
        <w:pStyle w:val="BTEMEASMCA"/>
        <w:jc w:val="center"/>
      </w:pPr>
      <w:r w:rsidRPr="00562137">
        <w:t>Sildenafilis</w:t>
      </w:r>
    </w:p>
    <w:p w14:paraId="64C3ED59" w14:textId="77777777" w:rsidR="006D3F1D" w:rsidRPr="00562137" w:rsidRDefault="006D3F1D" w:rsidP="006D3F1D">
      <w:pPr>
        <w:pStyle w:val="BTEMEASMCA"/>
      </w:pPr>
    </w:p>
    <w:p w14:paraId="4B756259" w14:textId="77777777" w:rsidR="006D3F1D" w:rsidRPr="00562137" w:rsidRDefault="006D3F1D" w:rsidP="006D3F1D">
      <w:pPr>
        <w:pStyle w:val="BTbEMEASMCA"/>
        <w:jc w:val="left"/>
        <w:rPr>
          <w:sz w:val="22"/>
          <w:szCs w:val="22"/>
        </w:rPr>
      </w:pPr>
      <w:r w:rsidRPr="00562137">
        <w:rPr>
          <w:sz w:val="22"/>
          <w:szCs w:val="22"/>
        </w:rPr>
        <w:t>Atidžiai perskaitykite visą šį lapelį, prieš pradėdami vartoti vaistą</w:t>
      </w:r>
      <w:r w:rsidR="008078E0" w:rsidRPr="008078E0">
        <w:rPr>
          <w:sz w:val="22"/>
          <w:szCs w:val="22"/>
        </w:rPr>
        <w:t>, nes jame pateikiama Jums svarbi informacija</w:t>
      </w:r>
      <w:r w:rsidRPr="00562137">
        <w:rPr>
          <w:sz w:val="22"/>
          <w:szCs w:val="22"/>
        </w:rPr>
        <w:t>.</w:t>
      </w:r>
    </w:p>
    <w:p w14:paraId="714ADA34" w14:textId="77777777" w:rsidR="006D3F1D" w:rsidRPr="00562137" w:rsidRDefault="006D3F1D" w:rsidP="006D3F1D">
      <w:pPr>
        <w:pStyle w:val="BT-EMEASMCA"/>
        <w:jc w:val="left"/>
        <w:rPr>
          <w:sz w:val="22"/>
          <w:szCs w:val="22"/>
        </w:rPr>
      </w:pPr>
      <w:r w:rsidRPr="00562137">
        <w:rPr>
          <w:sz w:val="22"/>
          <w:szCs w:val="22"/>
        </w:rPr>
        <w:t>Neišmeskite šio lapelio, nes vėl gali prireikti jį perskaityti.</w:t>
      </w:r>
    </w:p>
    <w:p w14:paraId="5FA1EFFB" w14:textId="77777777" w:rsidR="006D3F1D" w:rsidRPr="00562137" w:rsidRDefault="006D3F1D" w:rsidP="006D3F1D">
      <w:pPr>
        <w:pStyle w:val="BT-EMEASMCA"/>
        <w:jc w:val="left"/>
        <w:rPr>
          <w:sz w:val="22"/>
          <w:szCs w:val="22"/>
        </w:rPr>
      </w:pPr>
      <w:r w:rsidRPr="00562137">
        <w:rPr>
          <w:sz w:val="22"/>
          <w:szCs w:val="22"/>
        </w:rPr>
        <w:t>Jeigu kiltų daugiau klausimų, kreipkitės į gydytoją arba vaistininką.</w:t>
      </w:r>
    </w:p>
    <w:p w14:paraId="62804A05" w14:textId="77777777" w:rsidR="006D3F1D" w:rsidRPr="00562137" w:rsidRDefault="006D3F1D" w:rsidP="006D3F1D">
      <w:pPr>
        <w:pStyle w:val="BT-EMEASMCA"/>
        <w:jc w:val="left"/>
        <w:rPr>
          <w:sz w:val="22"/>
          <w:szCs w:val="22"/>
        </w:rPr>
      </w:pPr>
      <w:r w:rsidRPr="00562137">
        <w:rPr>
          <w:sz w:val="22"/>
          <w:szCs w:val="22"/>
        </w:rPr>
        <w:t xml:space="preserve">Šis vaistas skirtas </w:t>
      </w:r>
      <w:r w:rsidR="008078E0">
        <w:rPr>
          <w:sz w:val="22"/>
          <w:szCs w:val="22"/>
        </w:rPr>
        <w:t xml:space="preserve">tik </w:t>
      </w:r>
      <w:r w:rsidRPr="00562137">
        <w:rPr>
          <w:sz w:val="22"/>
          <w:szCs w:val="22"/>
        </w:rPr>
        <w:t xml:space="preserve">Jums, todėl kitiems žmonėms jo duoti negalima. Vaistas gali jiems pakenkti (net tiems, kurių ligos </w:t>
      </w:r>
      <w:r w:rsidR="008078E0">
        <w:rPr>
          <w:sz w:val="22"/>
          <w:szCs w:val="22"/>
        </w:rPr>
        <w:t>požymiai</w:t>
      </w:r>
      <w:r w:rsidR="008078E0" w:rsidRPr="00562137">
        <w:rPr>
          <w:sz w:val="22"/>
          <w:szCs w:val="22"/>
        </w:rPr>
        <w:t xml:space="preserve"> </w:t>
      </w:r>
      <w:r w:rsidRPr="00562137">
        <w:rPr>
          <w:sz w:val="22"/>
          <w:szCs w:val="22"/>
        </w:rPr>
        <w:t>yra tokie patys kaip Jūsų).</w:t>
      </w:r>
    </w:p>
    <w:p w14:paraId="6EA499D9" w14:textId="77777777" w:rsidR="006D3F1D" w:rsidRPr="00562137" w:rsidRDefault="006D3F1D" w:rsidP="006D3F1D">
      <w:pPr>
        <w:pStyle w:val="BT-EMEASMCA"/>
        <w:jc w:val="left"/>
        <w:rPr>
          <w:sz w:val="22"/>
          <w:szCs w:val="22"/>
        </w:rPr>
      </w:pPr>
      <w:r w:rsidRPr="00562137">
        <w:rPr>
          <w:sz w:val="22"/>
          <w:szCs w:val="22"/>
        </w:rPr>
        <w:t xml:space="preserve">Jeigu pasireiškė šalutinis poveikis </w:t>
      </w:r>
      <w:r w:rsidR="008078E0" w:rsidRPr="008078E0">
        <w:rPr>
          <w:sz w:val="22"/>
          <w:szCs w:val="22"/>
        </w:rPr>
        <w:t>(net jeigu jis šiame lapelyje nenurodytas), kreipkitės į gydytoją arba vaistininką</w:t>
      </w:r>
      <w:r w:rsidR="008078E0">
        <w:rPr>
          <w:sz w:val="22"/>
          <w:szCs w:val="22"/>
        </w:rPr>
        <w:t xml:space="preserve">. </w:t>
      </w:r>
      <w:r w:rsidR="008078E0" w:rsidRPr="008078E0">
        <w:rPr>
          <w:sz w:val="22"/>
          <w:szCs w:val="22"/>
        </w:rPr>
        <w:t>Žr. 4 skyrių</w:t>
      </w:r>
      <w:r w:rsidR="008078E0">
        <w:rPr>
          <w:sz w:val="22"/>
          <w:szCs w:val="22"/>
        </w:rPr>
        <w:t>.</w:t>
      </w:r>
    </w:p>
    <w:p w14:paraId="3BAF1996" w14:textId="77777777" w:rsidR="006D3F1D" w:rsidRPr="00562137" w:rsidRDefault="006D3F1D" w:rsidP="006D3F1D">
      <w:pPr>
        <w:pStyle w:val="BTEMEASMCA"/>
        <w:jc w:val="left"/>
      </w:pPr>
    </w:p>
    <w:p w14:paraId="47755DCB" w14:textId="77777777" w:rsidR="006D3F1D" w:rsidRDefault="008078E0" w:rsidP="006D3F1D">
      <w:pPr>
        <w:pStyle w:val="BTbEMEASMCA"/>
        <w:jc w:val="left"/>
        <w:rPr>
          <w:sz w:val="22"/>
          <w:szCs w:val="22"/>
        </w:rPr>
      </w:pPr>
      <w:r>
        <w:rPr>
          <w:sz w:val="22"/>
          <w:szCs w:val="22"/>
        </w:rPr>
        <w:t>Apie ką rašoma šiame lapelyje?</w:t>
      </w:r>
    </w:p>
    <w:p w14:paraId="7C9C0777" w14:textId="77777777" w:rsidR="008078E0" w:rsidRPr="008578F5" w:rsidRDefault="008078E0" w:rsidP="006D3F1D">
      <w:pPr>
        <w:pStyle w:val="BTbEMEASMCA"/>
        <w:jc w:val="left"/>
        <w:rPr>
          <w:sz w:val="22"/>
          <w:szCs w:val="22"/>
        </w:rPr>
      </w:pPr>
    </w:p>
    <w:p w14:paraId="08D74E74" w14:textId="77777777" w:rsidR="006D3F1D" w:rsidRPr="00562137" w:rsidRDefault="006D3F1D" w:rsidP="006D3F1D">
      <w:pPr>
        <w:pStyle w:val="BTEMEASMCA"/>
        <w:jc w:val="left"/>
      </w:pPr>
      <w:r w:rsidRPr="00562137">
        <w:t>1. Kas yra Sildenafil Medana ir kam jis vartojamas</w:t>
      </w:r>
    </w:p>
    <w:p w14:paraId="46E9731C" w14:textId="77777777" w:rsidR="006D3F1D" w:rsidRPr="00562137" w:rsidRDefault="006D3F1D" w:rsidP="006D3F1D">
      <w:pPr>
        <w:pStyle w:val="BTEMEASMCA"/>
        <w:jc w:val="left"/>
      </w:pPr>
      <w:r w:rsidRPr="00562137">
        <w:t>2. Kas žinotina prieš vartojant Sildenafil Medana</w:t>
      </w:r>
    </w:p>
    <w:p w14:paraId="04F1D124" w14:textId="77777777" w:rsidR="006D3F1D" w:rsidRPr="00562137" w:rsidRDefault="006D3F1D" w:rsidP="006D3F1D">
      <w:pPr>
        <w:pStyle w:val="BTEMEASMCA"/>
        <w:jc w:val="left"/>
      </w:pPr>
      <w:r w:rsidRPr="00562137">
        <w:t>3. Kaip vartoti Sildenafil Medana</w:t>
      </w:r>
    </w:p>
    <w:p w14:paraId="4BF10EFF" w14:textId="77777777" w:rsidR="006D3F1D" w:rsidRPr="00562137" w:rsidRDefault="006D3F1D" w:rsidP="006D3F1D">
      <w:pPr>
        <w:pStyle w:val="BTEMEASMCA"/>
        <w:jc w:val="left"/>
      </w:pPr>
      <w:r w:rsidRPr="00562137">
        <w:t>4. Galimas šalutinis poveikis</w:t>
      </w:r>
    </w:p>
    <w:p w14:paraId="79D919F6" w14:textId="77777777" w:rsidR="006D3F1D" w:rsidRPr="00562137" w:rsidRDefault="006D3F1D" w:rsidP="006D3F1D">
      <w:pPr>
        <w:pStyle w:val="BTEMEASMCA"/>
        <w:jc w:val="left"/>
      </w:pPr>
      <w:r w:rsidRPr="00562137">
        <w:t>5. Kaip laikyti Sildenafil Medana</w:t>
      </w:r>
    </w:p>
    <w:p w14:paraId="18C5DD98" w14:textId="77777777" w:rsidR="006D3F1D" w:rsidRPr="00562137" w:rsidRDefault="006D3F1D" w:rsidP="006D3F1D">
      <w:pPr>
        <w:pStyle w:val="BTEMEASMCA"/>
        <w:jc w:val="left"/>
      </w:pPr>
      <w:r w:rsidRPr="00562137">
        <w:t xml:space="preserve">6. </w:t>
      </w:r>
      <w:r w:rsidR="008078E0">
        <w:t>Pakuotės turinys ir kita</w:t>
      </w:r>
      <w:r w:rsidR="008078E0" w:rsidRPr="00562137">
        <w:t xml:space="preserve"> </w:t>
      </w:r>
      <w:r w:rsidRPr="00562137">
        <w:t>informacija</w:t>
      </w:r>
    </w:p>
    <w:p w14:paraId="79D2C0FE" w14:textId="77777777" w:rsidR="006D3F1D" w:rsidRPr="00562137" w:rsidRDefault="006D3F1D" w:rsidP="006D3F1D">
      <w:pPr>
        <w:pStyle w:val="BTEMEASMCA"/>
        <w:jc w:val="left"/>
      </w:pPr>
    </w:p>
    <w:p w14:paraId="2542D9FE" w14:textId="77777777" w:rsidR="006D3F1D" w:rsidRPr="00562137" w:rsidRDefault="006D3F1D" w:rsidP="006D3F1D">
      <w:pPr>
        <w:pStyle w:val="BTEMEASMCA"/>
        <w:jc w:val="left"/>
      </w:pPr>
    </w:p>
    <w:p w14:paraId="10B1B9B9" w14:textId="77777777" w:rsidR="006D3F1D" w:rsidRPr="00562137" w:rsidRDefault="006D3F1D" w:rsidP="006D3F1D">
      <w:pPr>
        <w:pStyle w:val="PI-1EMEASMCA"/>
      </w:pPr>
      <w:bookmarkStart w:id="73" w:name="_Toc129243139"/>
      <w:bookmarkStart w:id="74" w:name="_Toc129243264"/>
      <w:r w:rsidRPr="00562137">
        <w:t>1.</w:t>
      </w:r>
      <w:r w:rsidRPr="00562137">
        <w:tab/>
      </w:r>
      <w:r w:rsidR="008078E0" w:rsidRPr="008078E0">
        <w:t>Kas yra Sildenafil Medana ir kam jis vartojamas</w:t>
      </w:r>
      <w:bookmarkEnd w:id="73"/>
      <w:bookmarkEnd w:id="74"/>
    </w:p>
    <w:p w14:paraId="0D2E9686" w14:textId="77777777" w:rsidR="006D3F1D" w:rsidRPr="00562137" w:rsidRDefault="006D3F1D" w:rsidP="006D3F1D">
      <w:pPr>
        <w:autoSpaceDE w:val="0"/>
        <w:autoSpaceDN w:val="0"/>
        <w:adjustRightInd w:val="0"/>
        <w:rPr>
          <w:bCs/>
          <w:sz w:val="22"/>
          <w:szCs w:val="22"/>
          <w:lang w:eastAsia="lt-LT"/>
        </w:rPr>
      </w:pPr>
      <w:r w:rsidRPr="00562137">
        <w:rPr>
          <w:bCs/>
          <w:sz w:val="22"/>
          <w:szCs w:val="22"/>
          <w:lang w:eastAsia="lt-LT"/>
        </w:rPr>
        <w:t xml:space="preserve"> </w:t>
      </w:r>
    </w:p>
    <w:p w14:paraId="4F513B84" w14:textId="77777777" w:rsidR="00493062" w:rsidRPr="00493062" w:rsidRDefault="00493062" w:rsidP="00493062">
      <w:pPr>
        <w:autoSpaceDE w:val="0"/>
        <w:autoSpaceDN w:val="0"/>
        <w:adjustRightInd w:val="0"/>
        <w:rPr>
          <w:sz w:val="22"/>
          <w:szCs w:val="22"/>
          <w:lang w:eastAsia="lt-LT"/>
        </w:rPr>
      </w:pPr>
      <w:r w:rsidRPr="00562137">
        <w:rPr>
          <w:sz w:val="22"/>
          <w:szCs w:val="22"/>
          <w:lang w:eastAsia="lt-LT"/>
        </w:rPr>
        <w:t xml:space="preserve">Sildenafil Medana </w:t>
      </w:r>
      <w:r w:rsidRPr="00493062">
        <w:rPr>
          <w:sz w:val="22"/>
          <w:szCs w:val="22"/>
          <w:lang w:eastAsia="lt-LT"/>
        </w:rPr>
        <w:t>sudėtyje yra veikliosios medžiagos sildenafilio, kuris priklauso vaistų, vadinamų</w:t>
      </w:r>
      <w:r>
        <w:rPr>
          <w:sz w:val="22"/>
          <w:szCs w:val="22"/>
          <w:lang w:eastAsia="lt-LT"/>
        </w:rPr>
        <w:t xml:space="preserve"> </w:t>
      </w:r>
      <w:r w:rsidRPr="00493062">
        <w:rPr>
          <w:sz w:val="22"/>
          <w:szCs w:val="22"/>
          <w:lang w:eastAsia="lt-LT"/>
        </w:rPr>
        <w:t>5 tipo</w:t>
      </w:r>
      <w:r>
        <w:rPr>
          <w:sz w:val="22"/>
          <w:szCs w:val="22"/>
          <w:lang w:eastAsia="lt-LT"/>
        </w:rPr>
        <w:t xml:space="preserve"> </w:t>
      </w:r>
      <w:r w:rsidRPr="00493062">
        <w:rPr>
          <w:sz w:val="22"/>
          <w:szCs w:val="22"/>
          <w:lang w:eastAsia="lt-LT"/>
        </w:rPr>
        <w:t>fosfodiesterazės (FDE5) inhibitoriais, grupei. Seksualinės stimuliacijos metu vaistas skatina varpos</w:t>
      </w:r>
      <w:r>
        <w:rPr>
          <w:sz w:val="22"/>
          <w:szCs w:val="22"/>
          <w:lang w:eastAsia="lt-LT"/>
        </w:rPr>
        <w:t xml:space="preserve"> </w:t>
      </w:r>
      <w:r w:rsidRPr="00493062">
        <w:rPr>
          <w:sz w:val="22"/>
          <w:szCs w:val="22"/>
          <w:lang w:eastAsia="lt-LT"/>
        </w:rPr>
        <w:t>kraujagyslių</w:t>
      </w:r>
      <w:r>
        <w:rPr>
          <w:sz w:val="22"/>
          <w:szCs w:val="22"/>
          <w:lang w:eastAsia="lt-LT"/>
        </w:rPr>
        <w:t xml:space="preserve"> </w:t>
      </w:r>
      <w:r w:rsidRPr="00493062">
        <w:rPr>
          <w:sz w:val="22"/>
          <w:szCs w:val="22"/>
          <w:lang w:eastAsia="lt-LT"/>
        </w:rPr>
        <w:t>išsiplėtimą, todėl</w:t>
      </w:r>
      <w:r>
        <w:rPr>
          <w:sz w:val="22"/>
          <w:szCs w:val="22"/>
          <w:lang w:eastAsia="lt-LT"/>
        </w:rPr>
        <w:t xml:space="preserve"> </w:t>
      </w:r>
      <w:r w:rsidRPr="00493062">
        <w:rPr>
          <w:sz w:val="22"/>
          <w:szCs w:val="22"/>
          <w:lang w:eastAsia="lt-LT"/>
        </w:rPr>
        <w:t>į</w:t>
      </w:r>
      <w:r>
        <w:rPr>
          <w:sz w:val="22"/>
          <w:szCs w:val="22"/>
          <w:lang w:eastAsia="lt-LT"/>
        </w:rPr>
        <w:t xml:space="preserve"> </w:t>
      </w:r>
      <w:r w:rsidRPr="00493062">
        <w:rPr>
          <w:sz w:val="22"/>
          <w:szCs w:val="22"/>
          <w:lang w:eastAsia="lt-LT"/>
        </w:rPr>
        <w:t>varpą</w:t>
      </w:r>
      <w:r>
        <w:rPr>
          <w:sz w:val="22"/>
          <w:szCs w:val="22"/>
          <w:lang w:eastAsia="lt-LT"/>
        </w:rPr>
        <w:t xml:space="preserve"> </w:t>
      </w:r>
      <w:r w:rsidRPr="00493062">
        <w:rPr>
          <w:sz w:val="22"/>
          <w:szCs w:val="22"/>
          <w:lang w:eastAsia="lt-LT"/>
        </w:rPr>
        <w:t>priteka daugiau kraujo. Sildenafil Medana skatina varpos erekciją</w:t>
      </w:r>
      <w:r>
        <w:rPr>
          <w:sz w:val="22"/>
          <w:szCs w:val="22"/>
          <w:lang w:eastAsia="lt-LT"/>
        </w:rPr>
        <w:t xml:space="preserve"> </w:t>
      </w:r>
      <w:r w:rsidRPr="00493062">
        <w:rPr>
          <w:sz w:val="22"/>
          <w:szCs w:val="22"/>
          <w:lang w:eastAsia="lt-LT"/>
        </w:rPr>
        <w:t>tik</w:t>
      </w:r>
      <w:r>
        <w:rPr>
          <w:sz w:val="22"/>
          <w:szCs w:val="22"/>
          <w:lang w:eastAsia="lt-LT"/>
        </w:rPr>
        <w:t xml:space="preserve"> </w:t>
      </w:r>
      <w:r w:rsidRPr="00493062">
        <w:rPr>
          <w:sz w:val="22"/>
          <w:szCs w:val="22"/>
          <w:lang w:eastAsia="lt-LT"/>
        </w:rPr>
        <w:t>tokiu atveju, jeigu yra lytinė</w:t>
      </w:r>
      <w:r>
        <w:rPr>
          <w:sz w:val="22"/>
          <w:szCs w:val="22"/>
          <w:lang w:eastAsia="lt-LT"/>
        </w:rPr>
        <w:t xml:space="preserve"> </w:t>
      </w:r>
      <w:r w:rsidRPr="00493062">
        <w:rPr>
          <w:sz w:val="22"/>
          <w:szCs w:val="22"/>
          <w:lang w:eastAsia="lt-LT"/>
        </w:rPr>
        <w:t>stimuliacija.</w:t>
      </w:r>
    </w:p>
    <w:p w14:paraId="7A651090" w14:textId="77777777" w:rsidR="006D3F1D" w:rsidRPr="00562137" w:rsidRDefault="006D3F1D" w:rsidP="006D3F1D">
      <w:pPr>
        <w:autoSpaceDE w:val="0"/>
        <w:autoSpaceDN w:val="0"/>
        <w:adjustRightInd w:val="0"/>
        <w:rPr>
          <w:sz w:val="22"/>
          <w:szCs w:val="22"/>
          <w:lang w:eastAsia="lt-LT"/>
        </w:rPr>
      </w:pPr>
    </w:p>
    <w:p w14:paraId="12396DCF" w14:textId="77777777" w:rsidR="006D3F1D" w:rsidRPr="00562137" w:rsidRDefault="006D3F1D" w:rsidP="006D3F1D">
      <w:pPr>
        <w:autoSpaceDE w:val="0"/>
        <w:autoSpaceDN w:val="0"/>
        <w:adjustRightInd w:val="0"/>
        <w:rPr>
          <w:sz w:val="22"/>
          <w:szCs w:val="22"/>
        </w:rPr>
      </w:pPr>
      <w:r w:rsidRPr="00562137">
        <w:rPr>
          <w:sz w:val="22"/>
          <w:szCs w:val="22"/>
          <w:lang w:eastAsia="lt-LT"/>
        </w:rPr>
        <w:t xml:space="preserve">Sildenafil Medana tabletėmis gydomi vyrai su sutrikusia erekcija, kartais dar vadinama impotencija. Tai yra tokia būklė, kai vyro varpa nesustandėja arba standi neišlieka tiek, kiek reikia lytiniam aktui </w:t>
      </w:r>
      <w:r w:rsidRPr="00562137">
        <w:rPr>
          <w:sz w:val="22"/>
          <w:szCs w:val="22"/>
        </w:rPr>
        <w:t>atlikti.</w:t>
      </w:r>
    </w:p>
    <w:p w14:paraId="00B416D5" w14:textId="77777777" w:rsidR="006D3F1D" w:rsidRPr="00562137" w:rsidRDefault="006D3F1D" w:rsidP="006D3F1D">
      <w:pPr>
        <w:pStyle w:val="BTEMEASMCA"/>
        <w:jc w:val="left"/>
      </w:pPr>
    </w:p>
    <w:p w14:paraId="17DC9537" w14:textId="77777777" w:rsidR="006D3F1D" w:rsidRPr="00562137" w:rsidRDefault="006D3F1D" w:rsidP="006D3F1D">
      <w:pPr>
        <w:pStyle w:val="BTEMEASMCA"/>
        <w:jc w:val="left"/>
      </w:pPr>
    </w:p>
    <w:p w14:paraId="04551C6D" w14:textId="77777777" w:rsidR="006D3F1D" w:rsidRPr="00562137" w:rsidRDefault="006D3F1D" w:rsidP="006D3F1D">
      <w:pPr>
        <w:pStyle w:val="PI-1EMEASMCA"/>
      </w:pPr>
      <w:bookmarkStart w:id="75" w:name="_Toc129243140"/>
      <w:bookmarkStart w:id="76" w:name="_Toc129243265"/>
      <w:r w:rsidRPr="00562137">
        <w:t>2.</w:t>
      </w:r>
      <w:r w:rsidRPr="00562137">
        <w:tab/>
      </w:r>
      <w:r w:rsidR="008078E0" w:rsidRPr="008078E0">
        <w:t>Kas žinotina prieš vartojant Sildenafil Medana</w:t>
      </w:r>
      <w:bookmarkEnd w:id="75"/>
      <w:bookmarkEnd w:id="76"/>
    </w:p>
    <w:p w14:paraId="50303E7A" w14:textId="77777777" w:rsidR="006D3F1D" w:rsidRPr="00562137" w:rsidRDefault="006D3F1D" w:rsidP="006D3F1D">
      <w:pPr>
        <w:pStyle w:val="BTEMEASMCA"/>
        <w:jc w:val="left"/>
      </w:pPr>
    </w:p>
    <w:p w14:paraId="65D9AB58" w14:textId="77777777" w:rsidR="006D3F1D" w:rsidRPr="00562137" w:rsidRDefault="006D3F1D" w:rsidP="006D3F1D">
      <w:pPr>
        <w:pStyle w:val="PI-3EMEASMCA"/>
      </w:pPr>
      <w:r w:rsidRPr="00562137">
        <w:t>Sildenafil Medana vartoti negalima:</w:t>
      </w:r>
    </w:p>
    <w:p w14:paraId="6A8F2908" w14:textId="77777777" w:rsidR="00493062" w:rsidRPr="008578F5" w:rsidRDefault="00493062" w:rsidP="006D3F1D">
      <w:pPr>
        <w:pStyle w:val="BT-EMEASMCA"/>
        <w:jc w:val="left"/>
        <w:rPr>
          <w:sz w:val="22"/>
          <w:szCs w:val="22"/>
        </w:rPr>
      </w:pPr>
      <w:r w:rsidRPr="00493062">
        <w:rPr>
          <w:sz w:val="22"/>
          <w:szCs w:val="22"/>
        </w:rPr>
        <w:t xml:space="preserve">jeigu yra alergija </w:t>
      </w:r>
      <w:r>
        <w:rPr>
          <w:sz w:val="22"/>
          <w:szCs w:val="22"/>
        </w:rPr>
        <w:t>sildenafiliui</w:t>
      </w:r>
      <w:r w:rsidRPr="00493062">
        <w:rPr>
          <w:sz w:val="22"/>
          <w:szCs w:val="22"/>
        </w:rPr>
        <w:t xml:space="preserve"> arba bet kuriai pagalbinei šio vaisto medžiagai (jos išvardytos 6 skyriuje</w:t>
      </w:r>
      <w:r>
        <w:rPr>
          <w:sz w:val="22"/>
          <w:szCs w:val="22"/>
        </w:rPr>
        <w:t>);</w:t>
      </w:r>
    </w:p>
    <w:p w14:paraId="1125FE7C" w14:textId="77777777" w:rsidR="006D3F1D" w:rsidRPr="00562137" w:rsidRDefault="006D3F1D" w:rsidP="006D3F1D">
      <w:pPr>
        <w:pStyle w:val="BT-EMEASMCA"/>
        <w:jc w:val="left"/>
        <w:rPr>
          <w:sz w:val="22"/>
          <w:szCs w:val="22"/>
        </w:rPr>
      </w:pPr>
      <w:r w:rsidRPr="00562137">
        <w:rPr>
          <w:sz w:val="22"/>
          <w:szCs w:val="22"/>
        </w:rPr>
        <w:t xml:space="preserve">jeigu vartojate </w:t>
      </w:r>
      <w:r w:rsidRPr="00562137">
        <w:rPr>
          <w:b/>
          <w:sz w:val="22"/>
          <w:szCs w:val="22"/>
        </w:rPr>
        <w:t>vaistų, kurie vadinami nitratais</w:t>
      </w:r>
      <w:r w:rsidRPr="00562137">
        <w:rPr>
          <w:sz w:val="22"/>
          <w:szCs w:val="22"/>
        </w:rPr>
        <w:t>, kadangi vartojant šiuos vaistus kartu su sildenafiliu, gali pavojingai sumažėti kraujospūdis. Pasakykite gydytojui, jeigu vartojate šių vaistų, kuriais dažnai malšinama krūtinės angina (arba krūtinės skausmas). Jei abejojate, kreipkitės į gydytoją arba vaistininką;</w:t>
      </w:r>
    </w:p>
    <w:p w14:paraId="79A0A812" w14:textId="75F2ACC2" w:rsidR="006D3F1D" w:rsidRPr="00562137" w:rsidRDefault="006D3F1D" w:rsidP="006D3F1D">
      <w:pPr>
        <w:pStyle w:val="BT-EMEASMCA"/>
        <w:jc w:val="left"/>
        <w:rPr>
          <w:sz w:val="22"/>
          <w:szCs w:val="22"/>
        </w:rPr>
      </w:pPr>
      <w:r w:rsidRPr="00562137">
        <w:rPr>
          <w:sz w:val="22"/>
          <w:szCs w:val="22"/>
        </w:rPr>
        <w:lastRenderedPageBreak/>
        <w:t xml:space="preserve">jeigu vartojate </w:t>
      </w:r>
      <w:r w:rsidRPr="00562137">
        <w:rPr>
          <w:b/>
          <w:sz w:val="22"/>
          <w:szCs w:val="22"/>
        </w:rPr>
        <w:t>vaistų, kurie vadinami azoto oksido donorais</w:t>
      </w:r>
      <w:r w:rsidRPr="00562137">
        <w:rPr>
          <w:sz w:val="22"/>
          <w:szCs w:val="22"/>
        </w:rPr>
        <w:t>, pavyzdžiui, amilo nitrito, nes vartojant šiuos vaistus kartu, gali pavojingai sumažėti kraujospūdis. ;</w:t>
      </w:r>
    </w:p>
    <w:p w14:paraId="235CB041" w14:textId="77777777" w:rsidR="006D3F1D" w:rsidRPr="00562137" w:rsidRDefault="006D3F1D" w:rsidP="006D3F1D">
      <w:pPr>
        <w:pStyle w:val="BT-EMEASMCA"/>
        <w:jc w:val="left"/>
        <w:rPr>
          <w:sz w:val="22"/>
          <w:szCs w:val="22"/>
        </w:rPr>
      </w:pPr>
      <w:r w:rsidRPr="00562137">
        <w:rPr>
          <w:sz w:val="22"/>
          <w:szCs w:val="22"/>
        </w:rPr>
        <w:t xml:space="preserve">jeigu sergate </w:t>
      </w:r>
      <w:r w:rsidRPr="008578F5">
        <w:rPr>
          <w:b/>
          <w:sz w:val="22"/>
          <w:szCs w:val="22"/>
        </w:rPr>
        <w:t>sunkia širdies ar kepenų</w:t>
      </w:r>
      <w:r w:rsidRPr="00562137">
        <w:rPr>
          <w:sz w:val="22"/>
          <w:szCs w:val="22"/>
        </w:rPr>
        <w:t xml:space="preserve"> liga;</w:t>
      </w:r>
    </w:p>
    <w:p w14:paraId="35E26EE0" w14:textId="77777777" w:rsidR="006D3F1D" w:rsidRPr="00562137" w:rsidRDefault="006D3F1D" w:rsidP="006D3F1D">
      <w:pPr>
        <w:pStyle w:val="BT-EMEASMCA"/>
        <w:jc w:val="left"/>
        <w:rPr>
          <w:sz w:val="22"/>
          <w:szCs w:val="22"/>
        </w:rPr>
      </w:pPr>
      <w:r w:rsidRPr="00562137">
        <w:rPr>
          <w:sz w:val="22"/>
          <w:szCs w:val="22"/>
        </w:rPr>
        <w:t xml:space="preserve">jeigu neseniai ištiko </w:t>
      </w:r>
      <w:r w:rsidRPr="00562137">
        <w:rPr>
          <w:b/>
          <w:sz w:val="22"/>
          <w:szCs w:val="22"/>
        </w:rPr>
        <w:t>smegenų insultas ar širdies priepuolis</w:t>
      </w:r>
      <w:r w:rsidRPr="00562137">
        <w:rPr>
          <w:sz w:val="22"/>
          <w:szCs w:val="22"/>
        </w:rPr>
        <w:t xml:space="preserve"> arba jeigu yra </w:t>
      </w:r>
      <w:r w:rsidRPr="00562137">
        <w:rPr>
          <w:b/>
          <w:sz w:val="22"/>
          <w:szCs w:val="22"/>
        </w:rPr>
        <w:t>mažas kraujospūdis</w:t>
      </w:r>
      <w:r w:rsidRPr="00562137">
        <w:rPr>
          <w:sz w:val="22"/>
          <w:szCs w:val="22"/>
        </w:rPr>
        <w:t>;</w:t>
      </w:r>
    </w:p>
    <w:p w14:paraId="4AC4693B" w14:textId="77777777" w:rsidR="006D3F1D" w:rsidRPr="00562137" w:rsidRDefault="006D3F1D" w:rsidP="006D3F1D">
      <w:pPr>
        <w:pStyle w:val="BT-EMEASMCA"/>
        <w:jc w:val="left"/>
        <w:rPr>
          <w:sz w:val="22"/>
          <w:szCs w:val="22"/>
        </w:rPr>
      </w:pPr>
      <w:r w:rsidRPr="00562137">
        <w:rPr>
          <w:sz w:val="22"/>
          <w:szCs w:val="22"/>
        </w:rPr>
        <w:t xml:space="preserve">jeigu sergate tam tikra </w:t>
      </w:r>
      <w:r w:rsidRPr="00562137">
        <w:rPr>
          <w:b/>
          <w:sz w:val="22"/>
          <w:szCs w:val="22"/>
        </w:rPr>
        <w:t>paveldima akių liga</w:t>
      </w:r>
      <w:r w:rsidRPr="00562137">
        <w:rPr>
          <w:sz w:val="22"/>
          <w:szCs w:val="22"/>
        </w:rPr>
        <w:t xml:space="preserve"> (</w:t>
      </w:r>
      <w:r w:rsidRPr="00562137">
        <w:rPr>
          <w:i/>
          <w:sz w:val="22"/>
          <w:szCs w:val="22"/>
        </w:rPr>
        <w:t>pigmentiniu retinitu</w:t>
      </w:r>
      <w:r w:rsidRPr="00562137">
        <w:rPr>
          <w:sz w:val="22"/>
          <w:szCs w:val="22"/>
        </w:rPr>
        <w:t>);</w:t>
      </w:r>
    </w:p>
    <w:p w14:paraId="6C05DED0" w14:textId="77777777" w:rsidR="006D3F1D" w:rsidRPr="00562137" w:rsidRDefault="006D3F1D" w:rsidP="006D3F1D">
      <w:pPr>
        <w:pStyle w:val="BT-EMEASMCA"/>
        <w:jc w:val="left"/>
        <w:rPr>
          <w:sz w:val="22"/>
          <w:szCs w:val="22"/>
        </w:rPr>
      </w:pPr>
      <w:r w:rsidRPr="00562137">
        <w:rPr>
          <w:sz w:val="22"/>
          <w:szCs w:val="22"/>
        </w:rPr>
        <w:t xml:space="preserve">jeigu anksčiau buvote </w:t>
      </w:r>
      <w:r w:rsidRPr="00562137">
        <w:rPr>
          <w:b/>
          <w:sz w:val="22"/>
          <w:szCs w:val="22"/>
        </w:rPr>
        <w:t>netekęs regėjimo</w:t>
      </w:r>
      <w:r w:rsidRPr="00562137">
        <w:rPr>
          <w:sz w:val="22"/>
          <w:szCs w:val="22"/>
        </w:rPr>
        <w:t xml:space="preserve"> dėl ne arterito sukeltos priekinės išeminės regos nervo neuropatijos (angl. </w:t>
      </w:r>
      <w:r w:rsidRPr="00FF4AE8">
        <w:rPr>
          <w:i/>
          <w:sz w:val="22"/>
          <w:szCs w:val="22"/>
        </w:rPr>
        <w:t>non-arteritic anterior ischaemic optic neuropathy</w:t>
      </w:r>
      <w:r w:rsidRPr="00562137">
        <w:rPr>
          <w:sz w:val="22"/>
          <w:szCs w:val="22"/>
        </w:rPr>
        <w:t>, NAION).</w:t>
      </w:r>
    </w:p>
    <w:p w14:paraId="3841BE5C" w14:textId="77777777" w:rsidR="006D3F1D" w:rsidRPr="00562137" w:rsidRDefault="006D3F1D" w:rsidP="006D3F1D">
      <w:pPr>
        <w:pStyle w:val="BTEMEASMCA"/>
        <w:jc w:val="left"/>
      </w:pPr>
    </w:p>
    <w:p w14:paraId="4D309F5F" w14:textId="77777777" w:rsidR="006D3F1D" w:rsidRDefault="00493062" w:rsidP="006D3F1D">
      <w:pPr>
        <w:pStyle w:val="PI-3EMEASMCA"/>
      </w:pPr>
      <w:r>
        <w:t>Įspėjimai ir atsargumo priemonės</w:t>
      </w:r>
    </w:p>
    <w:p w14:paraId="5D5ED215" w14:textId="77777777" w:rsidR="00493062" w:rsidRPr="008578F5" w:rsidRDefault="00493062" w:rsidP="006D3F1D">
      <w:pPr>
        <w:pStyle w:val="PI-3EMEASMCA"/>
        <w:rPr>
          <w:b w:val="0"/>
        </w:rPr>
      </w:pPr>
      <w:r w:rsidRPr="00493062">
        <w:rPr>
          <w:b w:val="0"/>
        </w:rPr>
        <w:t>Pasitarkite su gydytoju arba vaistininku</w:t>
      </w:r>
      <w:r>
        <w:rPr>
          <w:b w:val="0"/>
        </w:rPr>
        <w:t>,</w:t>
      </w:r>
      <w:r w:rsidRPr="00493062">
        <w:rPr>
          <w:b w:val="0"/>
        </w:rPr>
        <w:t xml:space="preserve"> prieš pradėdami vartoti</w:t>
      </w:r>
      <w:r>
        <w:rPr>
          <w:b w:val="0"/>
        </w:rPr>
        <w:t xml:space="preserve"> Sildenafil Medana</w:t>
      </w:r>
    </w:p>
    <w:p w14:paraId="19AE4FEA" w14:textId="77777777" w:rsidR="006D3F1D" w:rsidRPr="00FD4924" w:rsidRDefault="006D3F1D" w:rsidP="00FD4924">
      <w:pPr>
        <w:numPr>
          <w:ilvl w:val="0"/>
          <w:numId w:val="12"/>
        </w:numPr>
        <w:autoSpaceDE w:val="0"/>
        <w:autoSpaceDN w:val="0"/>
        <w:adjustRightInd w:val="0"/>
        <w:rPr>
          <w:sz w:val="22"/>
          <w:szCs w:val="22"/>
          <w:lang w:eastAsia="lt-LT"/>
        </w:rPr>
      </w:pPr>
      <w:r w:rsidRPr="00FD4924">
        <w:rPr>
          <w:sz w:val="22"/>
          <w:szCs w:val="22"/>
          <w:lang w:eastAsia="lt-LT"/>
        </w:rPr>
        <w:t>jeigu sergate pjautuvo pavidalo ląstelių mažakraujyste (sergant šia liga, atsiranda pakitusios</w:t>
      </w:r>
      <w:r w:rsidR="00FD4924" w:rsidRPr="00FD4924">
        <w:rPr>
          <w:sz w:val="22"/>
          <w:szCs w:val="22"/>
          <w:lang w:eastAsia="lt-LT"/>
        </w:rPr>
        <w:t xml:space="preserve"> </w:t>
      </w:r>
      <w:r w:rsidRPr="00FD4924">
        <w:rPr>
          <w:sz w:val="22"/>
          <w:szCs w:val="22"/>
          <w:lang w:eastAsia="lt-LT"/>
        </w:rPr>
        <w:t>formos eritrocitų), leukemija (kraujo ląstelių vėžiu), daugine mieloma (kaulų čiulpų vėžiu);</w:t>
      </w:r>
    </w:p>
    <w:p w14:paraId="4F3C8725" w14:textId="77777777" w:rsidR="006D3F1D" w:rsidRPr="00562137" w:rsidRDefault="006D3F1D" w:rsidP="006D3F1D">
      <w:pPr>
        <w:numPr>
          <w:ilvl w:val="0"/>
          <w:numId w:val="12"/>
        </w:numPr>
        <w:autoSpaceDE w:val="0"/>
        <w:autoSpaceDN w:val="0"/>
        <w:adjustRightInd w:val="0"/>
        <w:rPr>
          <w:sz w:val="22"/>
          <w:szCs w:val="22"/>
          <w:lang w:eastAsia="lt-LT"/>
        </w:rPr>
      </w:pPr>
      <w:r w:rsidRPr="00562137">
        <w:rPr>
          <w:sz w:val="22"/>
          <w:szCs w:val="22"/>
          <w:lang w:eastAsia="lt-LT"/>
        </w:rPr>
        <w:t>jeigu yra varpos deformacija arba sergate</w:t>
      </w:r>
      <w:r w:rsidR="003A2F08">
        <w:rPr>
          <w:sz w:val="22"/>
          <w:szCs w:val="22"/>
          <w:lang w:eastAsia="lt-LT"/>
        </w:rPr>
        <w:t xml:space="preserve"> Peironi</w:t>
      </w:r>
      <w:r w:rsidRPr="00562137">
        <w:rPr>
          <w:sz w:val="22"/>
          <w:szCs w:val="22"/>
          <w:lang w:eastAsia="lt-LT"/>
        </w:rPr>
        <w:t xml:space="preserve"> </w:t>
      </w:r>
      <w:r w:rsidR="003A2F08">
        <w:rPr>
          <w:sz w:val="22"/>
          <w:szCs w:val="22"/>
          <w:lang w:eastAsia="lt-LT"/>
        </w:rPr>
        <w:t>(</w:t>
      </w:r>
      <w:r w:rsidRPr="00562137">
        <w:rPr>
          <w:i/>
          <w:iCs/>
          <w:sz w:val="22"/>
          <w:szCs w:val="22"/>
          <w:lang w:eastAsia="lt-LT"/>
        </w:rPr>
        <w:t>Peyronie</w:t>
      </w:r>
      <w:r w:rsidR="003A2F08" w:rsidRPr="00FF4AE8">
        <w:rPr>
          <w:iCs/>
          <w:sz w:val="22"/>
          <w:szCs w:val="22"/>
          <w:lang w:eastAsia="lt-LT"/>
        </w:rPr>
        <w:t>)</w:t>
      </w:r>
      <w:r w:rsidRPr="00562137">
        <w:rPr>
          <w:i/>
          <w:iCs/>
          <w:sz w:val="22"/>
          <w:szCs w:val="22"/>
          <w:lang w:eastAsia="lt-LT"/>
        </w:rPr>
        <w:t xml:space="preserve"> </w:t>
      </w:r>
      <w:r w:rsidRPr="00562137">
        <w:rPr>
          <w:sz w:val="22"/>
          <w:szCs w:val="22"/>
          <w:lang w:eastAsia="lt-LT"/>
        </w:rPr>
        <w:t>liga;</w:t>
      </w:r>
    </w:p>
    <w:p w14:paraId="601966B0" w14:textId="77777777" w:rsidR="006D3F1D" w:rsidRPr="00FD4924" w:rsidRDefault="006D3F1D" w:rsidP="00FD4924">
      <w:pPr>
        <w:numPr>
          <w:ilvl w:val="0"/>
          <w:numId w:val="12"/>
        </w:numPr>
        <w:autoSpaceDE w:val="0"/>
        <w:autoSpaceDN w:val="0"/>
        <w:adjustRightInd w:val="0"/>
        <w:rPr>
          <w:sz w:val="22"/>
          <w:szCs w:val="22"/>
          <w:lang w:eastAsia="lt-LT"/>
        </w:rPr>
      </w:pPr>
      <w:r w:rsidRPr="00FD4924">
        <w:rPr>
          <w:sz w:val="22"/>
          <w:szCs w:val="22"/>
          <w:lang w:eastAsia="lt-LT"/>
        </w:rPr>
        <w:t xml:space="preserve">jeigu sergate širdies liga. </w:t>
      </w:r>
      <w:r w:rsidR="00493062" w:rsidRPr="00FD4924">
        <w:rPr>
          <w:sz w:val="22"/>
          <w:szCs w:val="22"/>
          <w:lang w:eastAsia="lt-LT"/>
        </w:rPr>
        <w:t>G</w:t>
      </w:r>
      <w:r w:rsidRPr="00FD4924">
        <w:rPr>
          <w:sz w:val="22"/>
          <w:szCs w:val="22"/>
          <w:lang w:eastAsia="lt-LT"/>
        </w:rPr>
        <w:t>ydytojas turi labai nuodugniai patikrinti, ar Jūsų širdis</w:t>
      </w:r>
      <w:r w:rsidR="00FD4924" w:rsidRPr="00FD4924">
        <w:rPr>
          <w:sz w:val="22"/>
          <w:szCs w:val="22"/>
          <w:lang w:eastAsia="lt-LT"/>
        </w:rPr>
        <w:t xml:space="preserve"> </w:t>
      </w:r>
      <w:r w:rsidRPr="00FD4924">
        <w:rPr>
          <w:sz w:val="22"/>
          <w:szCs w:val="22"/>
          <w:lang w:eastAsia="lt-LT"/>
        </w:rPr>
        <w:t>išlaikys papildomą krūvį, atsirandantį lytinių santykių metu;</w:t>
      </w:r>
    </w:p>
    <w:p w14:paraId="49855C62" w14:textId="77777777" w:rsidR="006D3F1D" w:rsidRDefault="006D3F1D" w:rsidP="006D3F1D">
      <w:pPr>
        <w:numPr>
          <w:ilvl w:val="0"/>
          <w:numId w:val="12"/>
        </w:numPr>
        <w:autoSpaceDE w:val="0"/>
        <w:autoSpaceDN w:val="0"/>
        <w:adjustRightInd w:val="0"/>
        <w:rPr>
          <w:sz w:val="22"/>
          <w:szCs w:val="22"/>
          <w:lang w:eastAsia="lt-LT"/>
        </w:rPr>
      </w:pPr>
      <w:r w:rsidRPr="00562137">
        <w:rPr>
          <w:sz w:val="22"/>
          <w:szCs w:val="22"/>
          <w:lang w:eastAsia="lt-LT"/>
        </w:rPr>
        <w:t>jeigu sergate skrandžio opa arba yra kraujavimo sutrikimas (pvz., hemofilija);</w:t>
      </w:r>
    </w:p>
    <w:p w14:paraId="1C35EB67" w14:textId="77777777" w:rsidR="006D3F1D" w:rsidRPr="00FD4924" w:rsidRDefault="006D3F1D" w:rsidP="00FD4924">
      <w:pPr>
        <w:numPr>
          <w:ilvl w:val="0"/>
          <w:numId w:val="12"/>
        </w:numPr>
        <w:autoSpaceDE w:val="0"/>
        <w:autoSpaceDN w:val="0"/>
        <w:adjustRightInd w:val="0"/>
        <w:rPr>
          <w:sz w:val="22"/>
          <w:szCs w:val="22"/>
          <w:lang w:eastAsia="lt-LT"/>
        </w:rPr>
      </w:pPr>
      <w:r w:rsidRPr="00FD4924">
        <w:rPr>
          <w:sz w:val="22"/>
          <w:szCs w:val="22"/>
          <w:lang w:eastAsia="lt-LT"/>
        </w:rPr>
        <w:t>jeigu staigiai susilpnėja arba išnyksta regėjimas, nutraukite Sildenafil Medana vartojimą ir nedelsdami</w:t>
      </w:r>
      <w:r w:rsidR="00FD4924" w:rsidRPr="00FD4924">
        <w:rPr>
          <w:sz w:val="22"/>
          <w:szCs w:val="22"/>
          <w:lang w:eastAsia="lt-LT"/>
        </w:rPr>
        <w:t xml:space="preserve"> </w:t>
      </w:r>
      <w:r w:rsidRPr="00FD4924">
        <w:rPr>
          <w:sz w:val="22"/>
          <w:szCs w:val="22"/>
          <w:lang w:eastAsia="lt-LT"/>
        </w:rPr>
        <w:t>kreipkitės į gydytoją.</w:t>
      </w:r>
    </w:p>
    <w:p w14:paraId="5B94930D" w14:textId="77777777" w:rsidR="006D3F1D" w:rsidRPr="00562137" w:rsidRDefault="006D3F1D" w:rsidP="006D3F1D">
      <w:pPr>
        <w:autoSpaceDE w:val="0"/>
        <w:autoSpaceDN w:val="0"/>
        <w:adjustRightInd w:val="0"/>
        <w:rPr>
          <w:sz w:val="22"/>
          <w:szCs w:val="22"/>
          <w:lang w:eastAsia="lt-LT"/>
        </w:rPr>
      </w:pPr>
    </w:p>
    <w:p w14:paraId="6DDA423F" w14:textId="77777777" w:rsidR="006D3F1D" w:rsidRDefault="006D3F1D" w:rsidP="006D3F1D">
      <w:pPr>
        <w:autoSpaceDE w:val="0"/>
        <w:autoSpaceDN w:val="0"/>
        <w:adjustRightInd w:val="0"/>
        <w:rPr>
          <w:sz w:val="22"/>
          <w:szCs w:val="22"/>
          <w:lang w:eastAsia="lt-LT"/>
        </w:rPr>
      </w:pPr>
      <w:r w:rsidRPr="00562137">
        <w:rPr>
          <w:sz w:val="22"/>
          <w:szCs w:val="22"/>
          <w:lang w:eastAsia="lt-LT"/>
        </w:rPr>
        <w:t>Sildenafil Medana tablečių vartoti negalima kartu su kitais geriamaisiais vaistais ir lokaliai naudojamomis priemonėmis nuo erekcijos sutrikimo.</w:t>
      </w:r>
    </w:p>
    <w:p w14:paraId="692C53A2" w14:textId="77777777" w:rsidR="008E4F17" w:rsidRDefault="008E4F17" w:rsidP="008E4F17">
      <w:pPr>
        <w:autoSpaceDE w:val="0"/>
        <w:autoSpaceDN w:val="0"/>
        <w:adjustRightInd w:val="0"/>
        <w:rPr>
          <w:sz w:val="22"/>
          <w:szCs w:val="22"/>
          <w:lang w:eastAsia="lt-LT"/>
        </w:rPr>
      </w:pPr>
    </w:p>
    <w:p w14:paraId="64916BA7" w14:textId="77777777" w:rsidR="008E4F17" w:rsidRPr="008E4F17" w:rsidRDefault="008E4F17" w:rsidP="008E4F17">
      <w:pPr>
        <w:autoSpaceDE w:val="0"/>
        <w:autoSpaceDN w:val="0"/>
        <w:adjustRightInd w:val="0"/>
        <w:rPr>
          <w:sz w:val="22"/>
          <w:szCs w:val="22"/>
          <w:lang w:eastAsia="lt-LT"/>
        </w:rPr>
      </w:pPr>
      <w:r w:rsidRPr="008E4F17">
        <w:rPr>
          <w:sz w:val="22"/>
          <w:szCs w:val="22"/>
          <w:lang w:eastAsia="lt-LT"/>
        </w:rPr>
        <w:t>Sildenafil Medana negalima vartoti kartu su plautinei arterinei hipertenzijai (PAH) gydyti skirtomis</w:t>
      </w:r>
    </w:p>
    <w:p w14:paraId="39DBE4E6" w14:textId="77777777" w:rsidR="00493062" w:rsidRDefault="008E4F17" w:rsidP="008E4F17">
      <w:pPr>
        <w:autoSpaceDE w:val="0"/>
        <w:autoSpaceDN w:val="0"/>
        <w:adjustRightInd w:val="0"/>
        <w:rPr>
          <w:sz w:val="22"/>
          <w:szCs w:val="22"/>
          <w:lang w:eastAsia="lt-LT"/>
        </w:rPr>
      </w:pPr>
      <w:r w:rsidRPr="008E4F17">
        <w:rPr>
          <w:sz w:val="22"/>
          <w:szCs w:val="22"/>
          <w:lang w:eastAsia="lt-LT"/>
        </w:rPr>
        <w:t>priemonėmis, kurių sudėtyje yra sildenafilio arba kitų FDE5 inhibitorių.</w:t>
      </w:r>
    </w:p>
    <w:p w14:paraId="43E90F5D" w14:textId="77777777" w:rsidR="008E4F17" w:rsidRDefault="008E4F17" w:rsidP="008E4F17">
      <w:pPr>
        <w:autoSpaceDE w:val="0"/>
        <w:autoSpaceDN w:val="0"/>
        <w:adjustRightInd w:val="0"/>
        <w:rPr>
          <w:sz w:val="22"/>
          <w:szCs w:val="22"/>
          <w:lang w:eastAsia="lt-LT"/>
        </w:rPr>
      </w:pPr>
    </w:p>
    <w:p w14:paraId="5EFF4B62" w14:textId="77777777" w:rsidR="00493062" w:rsidRDefault="00493062" w:rsidP="00493062">
      <w:pPr>
        <w:autoSpaceDE w:val="0"/>
        <w:autoSpaceDN w:val="0"/>
        <w:adjustRightInd w:val="0"/>
        <w:rPr>
          <w:sz w:val="22"/>
          <w:szCs w:val="22"/>
          <w:lang w:eastAsia="lt-LT"/>
        </w:rPr>
      </w:pPr>
      <w:r w:rsidRPr="00493062">
        <w:rPr>
          <w:sz w:val="22"/>
          <w:szCs w:val="22"/>
          <w:lang w:eastAsia="lt-LT"/>
        </w:rPr>
        <w:t xml:space="preserve">Jei erekcijos sutrikimo nėra, </w:t>
      </w:r>
      <w:r>
        <w:rPr>
          <w:sz w:val="22"/>
          <w:szCs w:val="22"/>
          <w:lang w:eastAsia="lt-LT"/>
        </w:rPr>
        <w:t>Sildenafil Medana</w:t>
      </w:r>
      <w:r w:rsidRPr="00493062">
        <w:rPr>
          <w:sz w:val="22"/>
          <w:szCs w:val="22"/>
          <w:lang w:eastAsia="lt-LT"/>
        </w:rPr>
        <w:t xml:space="preserve"> vartoti negalima.</w:t>
      </w:r>
    </w:p>
    <w:p w14:paraId="02FBDE53" w14:textId="77777777" w:rsidR="00493062" w:rsidRPr="00493062" w:rsidRDefault="00493062" w:rsidP="00493062">
      <w:pPr>
        <w:autoSpaceDE w:val="0"/>
        <w:autoSpaceDN w:val="0"/>
        <w:adjustRightInd w:val="0"/>
        <w:rPr>
          <w:sz w:val="22"/>
          <w:szCs w:val="22"/>
          <w:lang w:eastAsia="lt-LT"/>
        </w:rPr>
      </w:pPr>
    </w:p>
    <w:p w14:paraId="138CC2F6" w14:textId="77777777" w:rsidR="00493062" w:rsidRDefault="00493062" w:rsidP="00493062">
      <w:pPr>
        <w:autoSpaceDE w:val="0"/>
        <w:autoSpaceDN w:val="0"/>
        <w:adjustRightInd w:val="0"/>
        <w:rPr>
          <w:sz w:val="22"/>
          <w:szCs w:val="22"/>
          <w:lang w:eastAsia="lt-LT"/>
        </w:rPr>
      </w:pPr>
      <w:r w:rsidRPr="00493062">
        <w:rPr>
          <w:sz w:val="22"/>
          <w:szCs w:val="22"/>
          <w:lang w:eastAsia="lt-LT"/>
        </w:rPr>
        <w:t xml:space="preserve">Moterims </w:t>
      </w:r>
      <w:r>
        <w:rPr>
          <w:sz w:val="22"/>
          <w:szCs w:val="22"/>
          <w:lang w:eastAsia="lt-LT"/>
        </w:rPr>
        <w:t>Sildenafil Medana</w:t>
      </w:r>
      <w:r w:rsidRPr="00493062">
        <w:rPr>
          <w:sz w:val="22"/>
          <w:szCs w:val="22"/>
          <w:lang w:eastAsia="lt-LT"/>
        </w:rPr>
        <w:t xml:space="preserve"> vartoti negalima.</w:t>
      </w:r>
    </w:p>
    <w:p w14:paraId="1A2022AD" w14:textId="77777777" w:rsidR="00493062" w:rsidRPr="00493062" w:rsidRDefault="00493062" w:rsidP="00493062">
      <w:pPr>
        <w:autoSpaceDE w:val="0"/>
        <w:autoSpaceDN w:val="0"/>
        <w:adjustRightInd w:val="0"/>
        <w:rPr>
          <w:sz w:val="22"/>
          <w:szCs w:val="22"/>
          <w:lang w:eastAsia="lt-LT"/>
        </w:rPr>
      </w:pPr>
    </w:p>
    <w:p w14:paraId="5DDF0004" w14:textId="77777777" w:rsidR="00493062" w:rsidRPr="008578F5" w:rsidRDefault="00493062" w:rsidP="00493062">
      <w:pPr>
        <w:autoSpaceDE w:val="0"/>
        <w:autoSpaceDN w:val="0"/>
        <w:adjustRightInd w:val="0"/>
        <w:rPr>
          <w:i/>
          <w:sz w:val="22"/>
          <w:szCs w:val="22"/>
          <w:lang w:eastAsia="lt-LT"/>
        </w:rPr>
      </w:pPr>
      <w:r w:rsidRPr="008578F5">
        <w:rPr>
          <w:i/>
          <w:sz w:val="22"/>
          <w:szCs w:val="22"/>
          <w:lang w:eastAsia="lt-LT"/>
        </w:rPr>
        <w:t>Specialus nurodymas pacientams, sergantiems inkstų ar kepenų liga</w:t>
      </w:r>
    </w:p>
    <w:p w14:paraId="4F1089FF" w14:textId="77777777" w:rsidR="00493062" w:rsidRPr="00493062" w:rsidRDefault="00493062" w:rsidP="00493062">
      <w:pPr>
        <w:autoSpaceDE w:val="0"/>
        <w:autoSpaceDN w:val="0"/>
        <w:adjustRightInd w:val="0"/>
        <w:rPr>
          <w:sz w:val="22"/>
          <w:szCs w:val="22"/>
          <w:lang w:eastAsia="lt-LT"/>
        </w:rPr>
      </w:pPr>
      <w:r w:rsidRPr="00493062">
        <w:rPr>
          <w:sz w:val="22"/>
          <w:szCs w:val="22"/>
          <w:lang w:eastAsia="lt-LT"/>
        </w:rPr>
        <w:t>Pasakykite gydytojui, jeigu sergate kepenų</w:t>
      </w:r>
      <w:r>
        <w:rPr>
          <w:sz w:val="22"/>
          <w:szCs w:val="22"/>
          <w:lang w:eastAsia="lt-LT"/>
        </w:rPr>
        <w:t xml:space="preserve"> </w:t>
      </w:r>
      <w:r w:rsidRPr="00493062">
        <w:rPr>
          <w:sz w:val="22"/>
          <w:szCs w:val="22"/>
          <w:lang w:eastAsia="lt-LT"/>
        </w:rPr>
        <w:t>ar inkstų</w:t>
      </w:r>
      <w:r>
        <w:rPr>
          <w:sz w:val="22"/>
          <w:szCs w:val="22"/>
          <w:lang w:eastAsia="lt-LT"/>
        </w:rPr>
        <w:t xml:space="preserve"> </w:t>
      </w:r>
      <w:r w:rsidRPr="00493062">
        <w:rPr>
          <w:sz w:val="22"/>
          <w:szCs w:val="22"/>
          <w:lang w:eastAsia="lt-LT"/>
        </w:rPr>
        <w:t>liga. Jis nustatys, ar Jums reikia vartoti mažesnę</w:t>
      </w:r>
    </w:p>
    <w:p w14:paraId="488ACEBB" w14:textId="77777777" w:rsidR="00493062" w:rsidRDefault="00493062" w:rsidP="00493062">
      <w:pPr>
        <w:autoSpaceDE w:val="0"/>
        <w:autoSpaceDN w:val="0"/>
        <w:adjustRightInd w:val="0"/>
        <w:rPr>
          <w:sz w:val="22"/>
          <w:szCs w:val="22"/>
          <w:lang w:eastAsia="lt-LT"/>
        </w:rPr>
      </w:pPr>
      <w:r w:rsidRPr="00493062">
        <w:rPr>
          <w:sz w:val="22"/>
          <w:szCs w:val="22"/>
          <w:lang w:eastAsia="lt-LT"/>
        </w:rPr>
        <w:t>dozę.</w:t>
      </w:r>
    </w:p>
    <w:p w14:paraId="1029C6A2" w14:textId="77777777" w:rsidR="00493062" w:rsidRDefault="00493062" w:rsidP="00493062">
      <w:pPr>
        <w:autoSpaceDE w:val="0"/>
        <w:autoSpaceDN w:val="0"/>
        <w:adjustRightInd w:val="0"/>
        <w:rPr>
          <w:sz w:val="22"/>
          <w:szCs w:val="22"/>
          <w:lang w:eastAsia="lt-LT"/>
        </w:rPr>
      </w:pPr>
    </w:p>
    <w:p w14:paraId="2DB60181" w14:textId="77777777" w:rsidR="00493062" w:rsidRPr="008578F5" w:rsidRDefault="00493062" w:rsidP="00493062">
      <w:pPr>
        <w:autoSpaceDE w:val="0"/>
        <w:autoSpaceDN w:val="0"/>
        <w:adjustRightInd w:val="0"/>
        <w:rPr>
          <w:b/>
          <w:sz w:val="22"/>
          <w:szCs w:val="22"/>
          <w:lang w:eastAsia="lt-LT"/>
        </w:rPr>
      </w:pPr>
      <w:r w:rsidRPr="008578F5">
        <w:rPr>
          <w:b/>
          <w:sz w:val="22"/>
          <w:szCs w:val="22"/>
          <w:lang w:eastAsia="lt-LT"/>
        </w:rPr>
        <w:t>Vaikams ir paaugliams</w:t>
      </w:r>
    </w:p>
    <w:p w14:paraId="3A6484BC" w14:textId="77777777" w:rsidR="00493062" w:rsidRPr="00562137" w:rsidRDefault="00493062" w:rsidP="008578F5">
      <w:pPr>
        <w:rPr>
          <w:sz w:val="22"/>
          <w:szCs w:val="22"/>
          <w:lang w:eastAsia="lt-LT"/>
        </w:rPr>
      </w:pPr>
      <w:r>
        <w:rPr>
          <w:sz w:val="21"/>
          <w:szCs w:val="21"/>
        </w:rPr>
        <w:t>Jaunesniems kaip 18 metų asmenims Sildenafil Medana vartoti negalima.</w:t>
      </w:r>
    </w:p>
    <w:p w14:paraId="3D44F617" w14:textId="77777777" w:rsidR="006D3F1D" w:rsidRPr="00562137" w:rsidRDefault="006D3F1D" w:rsidP="006D3F1D">
      <w:pPr>
        <w:pStyle w:val="BTEMEASMCA"/>
        <w:jc w:val="left"/>
      </w:pPr>
    </w:p>
    <w:p w14:paraId="19A1A95F" w14:textId="77777777" w:rsidR="006D3F1D" w:rsidRPr="00562137" w:rsidRDefault="00493062" w:rsidP="006D3F1D">
      <w:pPr>
        <w:pStyle w:val="PI-3EMEASMCA"/>
      </w:pPr>
      <w:r>
        <w:t>Kiti vaistai ir Sildenafil Medana</w:t>
      </w:r>
    </w:p>
    <w:p w14:paraId="69EB7342"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Jeigu vartojate ar neseniai vartojote kitų vaistų</w:t>
      </w:r>
      <w:r w:rsidR="00493062">
        <w:rPr>
          <w:sz w:val="22"/>
          <w:szCs w:val="22"/>
          <w:lang w:eastAsia="lt-LT"/>
        </w:rPr>
        <w:t xml:space="preserve"> arba dėl to nesate tikri, apie tai </w:t>
      </w:r>
      <w:r w:rsidRPr="00562137">
        <w:rPr>
          <w:sz w:val="22"/>
          <w:szCs w:val="22"/>
          <w:lang w:eastAsia="lt-LT"/>
        </w:rPr>
        <w:t>pasakykite gydytojui arba vaistininkui.</w:t>
      </w:r>
    </w:p>
    <w:p w14:paraId="08B18B57" w14:textId="77777777" w:rsidR="006D3F1D" w:rsidRPr="00562137" w:rsidRDefault="006D3F1D" w:rsidP="006D3F1D">
      <w:pPr>
        <w:autoSpaceDE w:val="0"/>
        <w:autoSpaceDN w:val="0"/>
        <w:adjustRightInd w:val="0"/>
        <w:rPr>
          <w:sz w:val="22"/>
          <w:szCs w:val="22"/>
          <w:lang w:eastAsia="lt-LT"/>
        </w:rPr>
      </w:pPr>
    </w:p>
    <w:p w14:paraId="1E3B2C59"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lastRenderedPageBreak/>
        <w:t xml:space="preserve">Sildenafil Medana tabletės gali sąveikauti su tam tikrais vaistais, ypatingai tais, kurie vartojami nuo krūtinės skausmo. Ištikus priepuoliui, pasakykite </w:t>
      </w:r>
      <w:r w:rsidR="00D372AF">
        <w:rPr>
          <w:sz w:val="22"/>
          <w:szCs w:val="22"/>
          <w:lang w:eastAsia="lt-LT"/>
        </w:rPr>
        <w:t>gydytojui ar vaistininkui</w:t>
      </w:r>
      <w:r w:rsidRPr="00562137">
        <w:rPr>
          <w:sz w:val="22"/>
          <w:szCs w:val="22"/>
          <w:lang w:eastAsia="lt-LT"/>
        </w:rPr>
        <w:t>, kad vartojote Sildenafil Medana ir kokiu metu išgėrėte vaisto. Kartu su kitais vaistais Sildenafil Medana vartoti negalima, nebent tik gavus gydytojo leidimą.</w:t>
      </w:r>
    </w:p>
    <w:p w14:paraId="5F211E75" w14:textId="77777777" w:rsidR="006D3F1D" w:rsidRPr="00562137" w:rsidRDefault="006D3F1D" w:rsidP="006D3F1D">
      <w:pPr>
        <w:autoSpaceDE w:val="0"/>
        <w:autoSpaceDN w:val="0"/>
        <w:adjustRightInd w:val="0"/>
        <w:rPr>
          <w:sz w:val="22"/>
          <w:szCs w:val="22"/>
          <w:lang w:eastAsia="lt-LT"/>
        </w:rPr>
      </w:pPr>
    </w:p>
    <w:p w14:paraId="149A5D53" w14:textId="77777777" w:rsidR="006D3F1D" w:rsidRPr="00562137" w:rsidRDefault="006D3F1D" w:rsidP="006D3F1D">
      <w:pPr>
        <w:autoSpaceDE w:val="0"/>
        <w:autoSpaceDN w:val="0"/>
        <w:adjustRightInd w:val="0"/>
        <w:rPr>
          <w:sz w:val="22"/>
          <w:szCs w:val="22"/>
          <w:lang w:eastAsia="lt-LT"/>
        </w:rPr>
      </w:pPr>
      <w:r w:rsidRPr="00562137">
        <w:rPr>
          <w:sz w:val="22"/>
          <w:szCs w:val="22"/>
          <w:u w:val="single"/>
          <w:lang w:eastAsia="lt-LT"/>
        </w:rPr>
        <w:t>Sildenafil Medana vartoti negalima</w:t>
      </w:r>
      <w:r w:rsidRPr="00562137">
        <w:rPr>
          <w:sz w:val="22"/>
          <w:szCs w:val="22"/>
          <w:lang w:eastAsia="lt-LT"/>
        </w:rPr>
        <w:t>, jeigu vartojate vaistų, vadinamų nitratais, nes vartojant šiuos vaistus kartu su sildenafiliu, gali pavojingai sumažėti kraujospūdis. Jeigu vartojate bet kurių vaistų, kurie dažnai vartojami krūtinės anginos (krūtinės skausmo) priepuoliams šalinti, būtinai pasakykite gydytojui arba vaistininkui.</w:t>
      </w:r>
    </w:p>
    <w:p w14:paraId="00FB056F" w14:textId="77777777" w:rsidR="006D3F1D" w:rsidRDefault="006D3F1D" w:rsidP="006D3F1D">
      <w:pPr>
        <w:autoSpaceDE w:val="0"/>
        <w:autoSpaceDN w:val="0"/>
        <w:adjustRightInd w:val="0"/>
        <w:rPr>
          <w:sz w:val="22"/>
          <w:szCs w:val="22"/>
          <w:lang w:eastAsia="lt-LT"/>
        </w:rPr>
      </w:pPr>
    </w:p>
    <w:p w14:paraId="390C235B" w14:textId="5010C16C" w:rsidR="00D372AF" w:rsidRDefault="00D372AF" w:rsidP="00D372AF">
      <w:pPr>
        <w:autoSpaceDE w:val="0"/>
        <w:autoSpaceDN w:val="0"/>
        <w:adjustRightInd w:val="0"/>
        <w:rPr>
          <w:sz w:val="22"/>
          <w:szCs w:val="22"/>
          <w:lang w:eastAsia="lt-LT"/>
        </w:rPr>
      </w:pPr>
      <w:r>
        <w:rPr>
          <w:sz w:val="22"/>
          <w:szCs w:val="22"/>
          <w:lang w:eastAsia="lt-LT"/>
        </w:rPr>
        <w:t xml:space="preserve">Sildenafil Medana </w:t>
      </w:r>
      <w:r w:rsidRPr="00D372AF">
        <w:rPr>
          <w:sz w:val="22"/>
          <w:szCs w:val="22"/>
          <w:lang w:eastAsia="lt-LT"/>
        </w:rPr>
        <w:t>vartoti negalima, jeigu vartojate vaistų, vadinamų</w:t>
      </w:r>
      <w:r>
        <w:rPr>
          <w:sz w:val="22"/>
          <w:szCs w:val="22"/>
          <w:lang w:eastAsia="lt-LT"/>
        </w:rPr>
        <w:t xml:space="preserve"> </w:t>
      </w:r>
      <w:r w:rsidRPr="00D372AF">
        <w:rPr>
          <w:sz w:val="22"/>
          <w:szCs w:val="22"/>
          <w:lang w:eastAsia="lt-LT"/>
        </w:rPr>
        <w:t>azoto oksido donorais,</w:t>
      </w:r>
      <w:r>
        <w:rPr>
          <w:sz w:val="22"/>
          <w:szCs w:val="22"/>
          <w:lang w:eastAsia="lt-LT"/>
        </w:rPr>
        <w:t xml:space="preserve"> </w:t>
      </w:r>
      <w:r w:rsidRPr="00D372AF">
        <w:rPr>
          <w:sz w:val="22"/>
          <w:szCs w:val="22"/>
          <w:lang w:eastAsia="lt-LT"/>
        </w:rPr>
        <w:t>pavyzdžiui, amilo</w:t>
      </w:r>
      <w:r>
        <w:rPr>
          <w:sz w:val="22"/>
          <w:szCs w:val="22"/>
          <w:lang w:eastAsia="lt-LT"/>
        </w:rPr>
        <w:t xml:space="preserve"> </w:t>
      </w:r>
      <w:r w:rsidRPr="00D372AF">
        <w:rPr>
          <w:sz w:val="22"/>
          <w:szCs w:val="22"/>
          <w:lang w:eastAsia="lt-LT"/>
        </w:rPr>
        <w:t>nitritą</w:t>
      </w:r>
      <w:r>
        <w:rPr>
          <w:sz w:val="22"/>
          <w:szCs w:val="22"/>
          <w:lang w:eastAsia="lt-LT"/>
        </w:rPr>
        <w:t xml:space="preserve"> </w:t>
      </w:r>
      <w:r w:rsidRPr="00D372AF">
        <w:rPr>
          <w:sz w:val="22"/>
          <w:szCs w:val="22"/>
          <w:lang w:eastAsia="lt-LT"/>
        </w:rPr>
        <w:t xml:space="preserve">, nes vartojant šiuos vaistus kartu, gali pavojingai </w:t>
      </w:r>
      <w:r w:rsidR="002121E9">
        <w:rPr>
          <w:sz w:val="22"/>
          <w:szCs w:val="22"/>
          <w:lang w:eastAsia="lt-LT"/>
        </w:rPr>
        <w:t>sumažėti</w:t>
      </w:r>
      <w:r w:rsidRPr="00D372AF">
        <w:rPr>
          <w:sz w:val="22"/>
          <w:szCs w:val="22"/>
          <w:lang w:eastAsia="lt-LT"/>
        </w:rPr>
        <w:t xml:space="preserve"> kraujospūdis.</w:t>
      </w:r>
    </w:p>
    <w:p w14:paraId="21B51E19" w14:textId="77777777" w:rsidR="00D372AF" w:rsidRPr="00562137" w:rsidRDefault="00D372AF" w:rsidP="00D372AF">
      <w:pPr>
        <w:autoSpaceDE w:val="0"/>
        <w:autoSpaceDN w:val="0"/>
        <w:adjustRightInd w:val="0"/>
        <w:rPr>
          <w:sz w:val="22"/>
          <w:szCs w:val="22"/>
          <w:lang w:eastAsia="lt-LT"/>
        </w:rPr>
      </w:pPr>
    </w:p>
    <w:p w14:paraId="3C506153"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Jei vartojate vaistų, vadinamų proteazės inhibitoriais, pavyzdžiui, ŽIV infekcijos gydymui, gydytojas gali iš pradžių skirti vartoti mažiausią (25 mg) Sildenafil Medana dozę.</w:t>
      </w:r>
    </w:p>
    <w:p w14:paraId="72B2887D" w14:textId="77777777" w:rsidR="006D3F1D" w:rsidRPr="00562137" w:rsidRDefault="006D3F1D" w:rsidP="006D3F1D">
      <w:pPr>
        <w:autoSpaceDE w:val="0"/>
        <w:autoSpaceDN w:val="0"/>
        <w:adjustRightInd w:val="0"/>
        <w:rPr>
          <w:sz w:val="22"/>
          <w:szCs w:val="22"/>
          <w:lang w:eastAsia="lt-LT"/>
        </w:rPr>
      </w:pPr>
    </w:p>
    <w:p w14:paraId="462B0D5C"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Kai kurie pacientai, vartojantys alfa</w:t>
      </w:r>
      <w:r w:rsidR="003A2F08">
        <w:rPr>
          <w:sz w:val="22"/>
          <w:szCs w:val="22"/>
          <w:lang w:eastAsia="lt-LT"/>
        </w:rPr>
        <w:t xml:space="preserve"> </w:t>
      </w:r>
      <w:r w:rsidRPr="00562137">
        <w:rPr>
          <w:sz w:val="22"/>
          <w:szCs w:val="22"/>
          <w:lang w:eastAsia="lt-LT"/>
        </w:rPr>
        <w:t>adrenoreceptorių blokatorių nuo padidėjusio kraujospūdžio arba prostatos išvešėjimo, gali jausti galvos svaigulį arba jiems atsirasti nesunkus galvos svaigulys, kuris pasireiškia dėl kraujospūdžio sumažėjimo per greitai atsisėdant arba atsistojant. Kai kurie pacientai, kuriems pasireiškė šių simptomų, Sildenafil Medana vartojo kartu su alfa</w:t>
      </w:r>
      <w:r w:rsidR="003A2F08">
        <w:rPr>
          <w:sz w:val="22"/>
          <w:szCs w:val="22"/>
          <w:lang w:eastAsia="lt-LT"/>
        </w:rPr>
        <w:t xml:space="preserve"> </w:t>
      </w:r>
      <w:r w:rsidRPr="00562137">
        <w:rPr>
          <w:sz w:val="22"/>
          <w:szCs w:val="22"/>
          <w:lang w:eastAsia="lt-LT"/>
        </w:rPr>
        <w:t>adrenoreceptorių blokatoriais. Pavartojus Sildenafil Medana, jie dažniausiai pasireiškia per 4 valandas. Norėdami sumažinti šių simptomų tikimybę, turite reguliariai vartoti alfa</w:t>
      </w:r>
      <w:r w:rsidR="003A2F08">
        <w:rPr>
          <w:sz w:val="22"/>
          <w:szCs w:val="22"/>
          <w:lang w:eastAsia="lt-LT"/>
        </w:rPr>
        <w:t xml:space="preserve"> </w:t>
      </w:r>
      <w:r w:rsidRPr="00562137">
        <w:rPr>
          <w:sz w:val="22"/>
          <w:szCs w:val="22"/>
          <w:lang w:eastAsia="lt-LT"/>
        </w:rPr>
        <w:t>adrenoreceptorių blokatorių paros dozę prieš pradedami gerti Sildenafil Medana. Gydytojas gali iš pradžių skirti mažiausią (25 mg) Sildenafil Medana dozę.</w:t>
      </w:r>
      <w:r w:rsidRPr="00562137">
        <w:rPr>
          <w:sz w:val="22"/>
          <w:szCs w:val="22"/>
        </w:rPr>
        <w:t xml:space="preserve"> </w:t>
      </w:r>
    </w:p>
    <w:p w14:paraId="7CAC5643" w14:textId="77777777" w:rsidR="006D3F1D" w:rsidRPr="00562137" w:rsidRDefault="006D3F1D" w:rsidP="006D3F1D">
      <w:pPr>
        <w:pStyle w:val="PI-3EMEASMCA"/>
      </w:pPr>
    </w:p>
    <w:p w14:paraId="7A76525B" w14:textId="77777777" w:rsidR="006D3F1D" w:rsidRPr="00562137" w:rsidRDefault="006D3F1D" w:rsidP="006D3F1D">
      <w:pPr>
        <w:pStyle w:val="PI-3EMEASMCA"/>
      </w:pPr>
      <w:r w:rsidRPr="00562137">
        <w:t>Sildenafil Medana vartojimas su maistu</w:t>
      </w:r>
      <w:r w:rsidR="001549C4">
        <w:t>,</w:t>
      </w:r>
      <w:r w:rsidRPr="00562137">
        <w:t xml:space="preserve"> gėrimais</w:t>
      </w:r>
      <w:r w:rsidR="001549C4">
        <w:t xml:space="preserve"> ir alkoholiu</w:t>
      </w:r>
    </w:p>
    <w:p w14:paraId="28425D61" w14:textId="77777777" w:rsidR="006D3F1D" w:rsidRPr="00562137" w:rsidRDefault="006D3F1D" w:rsidP="006D3F1D">
      <w:pPr>
        <w:autoSpaceDE w:val="0"/>
        <w:autoSpaceDN w:val="0"/>
        <w:adjustRightInd w:val="0"/>
        <w:rPr>
          <w:sz w:val="22"/>
          <w:szCs w:val="22"/>
        </w:rPr>
      </w:pPr>
      <w:r w:rsidRPr="00562137">
        <w:rPr>
          <w:sz w:val="22"/>
          <w:szCs w:val="22"/>
        </w:rPr>
        <w:t>Sildenafil Medana galima vartoti valgio metu ir nevalgius. Vis dėlto jeigu Sildenafil Medana gersite valgydami sotų maistą, poveikis gali pasireikšti vėliau.</w:t>
      </w:r>
    </w:p>
    <w:p w14:paraId="15051082" w14:textId="77777777" w:rsidR="006D3F1D" w:rsidRPr="00562137" w:rsidRDefault="006D3F1D" w:rsidP="006D3F1D">
      <w:pPr>
        <w:autoSpaceDE w:val="0"/>
        <w:autoSpaceDN w:val="0"/>
        <w:adjustRightInd w:val="0"/>
        <w:rPr>
          <w:sz w:val="22"/>
          <w:szCs w:val="22"/>
          <w:lang w:eastAsia="lt-LT"/>
        </w:rPr>
      </w:pPr>
    </w:p>
    <w:p w14:paraId="7E56FC87" w14:textId="77777777" w:rsidR="006D3F1D" w:rsidRPr="00562137" w:rsidRDefault="006D3F1D" w:rsidP="006D3F1D">
      <w:pPr>
        <w:autoSpaceDE w:val="0"/>
        <w:autoSpaceDN w:val="0"/>
        <w:adjustRightInd w:val="0"/>
        <w:rPr>
          <w:sz w:val="22"/>
          <w:szCs w:val="22"/>
          <w:lang w:eastAsia="lt-LT"/>
        </w:rPr>
      </w:pPr>
      <w:r w:rsidRPr="00562137">
        <w:rPr>
          <w:sz w:val="22"/>
          <w:szCs w:val="22"/>
        </w:rPr>
        <w:t xml:space="preserve">Alkoholio vartojimas gali laikinai sutrikdyti gebėjimą patirti erekciją. Rekomenduojama prieš vartojant Sildenafil Medana, negerti pernelyg daug alkoholio, kad vaisto poveikis būtų kuo geriausias. </w:t>
      </w:r>
    </w:p>
    <w:p w14:paraId="6A22B4D0" w14:textId="77777777" w:rsidR="006D3F1D" w:rsidRPr="00562137" w:rsidRDefault="006D3F1D" w:rsidP="006D3F1D">
      <w:pPr>
        <w:pStyle w:val="BTEMEASMCA"/>
        <w:jc w:val="left"/>
      </w:pPr>
    </w:p>
    <w:p w14:paraId="507F6D72" w14:textId="2DD93AE8" w:rsidR="006D3F1D" w:rsidRPr="00562137" w:rsidRDefault="006D3F1D" w:rsidP="006D3F1D">
      <w:pPr>
        <w:pStyle w:val="PI-3EMEASMCA"/>
      </w:pPr>
      <w:r w:rsidRPr="00562137">
        <w:t>Nėštumas</w:t>
      </w:r>
      <w:r w:rsidR="001549C4">
        <w:t xml:space="preserve">, </w:t>
      </w:r>
      <w:r w:rsidRPr="00562137">
        <w:t>žindymo laikotarpis</w:t>
      </w:r>
      <w:r w:rsidR="001549C4">
        <w:t xml:space="preserve"> ir vaisingumas</w:t>
      </w:r>
    </w:p>
    <w:p w14:paraId="43969F1B" w14:textId="77777777" w:rsidR="006D3F1D" w:rsidRPr="00562137" w:rsidRDefault="006D3F1D" w:rsidP="006D3F1D">
      <w:pPr>
        <w:pStyle w:val="BTEMEASMCA"/>
        <w:jc w:val="left"/>
      </w:pPr>
      <w:r w:rsidRPr="00562137">
        <w:t>Moterims negalima vartoti Sildenafil Medana.</w:t>
      </w:r>
    </w:p>
    <w:p w14:paraId="0462AFD8" w14:textId="77777777" w:rsidR="006D3F1D" w:rsidRPr="00562137" w:rsidRDefault="006D3F1D" w:rsidP="006D3F1D">
      <w:pPr>
        <w:pStyle w:val="BTEMEASMCA"/>
        <w:jc w:val="left"/>
      </w:pPr>
    </w:p>
    <w:p w14:paraId="5900AD8F" w14:textId="77777777" w:rsidR="006D3F1D" w:rsidRPr="00562137" w:rsidRDefault="006D3F1D" w:rsidP="006D3F1D">
      <w:pPr>
        <w:pStyle w:val="PI-3EMEASMCA"/>
      </w:pPr>
      <w:r w:rsidRPr="00562137">
        <w:t>Vairavimas ir mechanizmų valdymas</w:t>
      </w:r>
    </w:p>
    <w:p w14:paraId="0A0F3AB8" w14:textId="77777777" w:rsidR="006D3F1D" w:rsidRPr="00562137" w:rsidRDefault="006D3F1D" w:rsidP="006D3F1D">
      <w:pPr>
        <w:autoSpaceDE w:val="0"/>
        <w:autoSpaceDN w:val="0"/>
        <w:adjustRightInd w:val="0"/>
        <w:rPr>
          <w:sz w:val="22"/>
          <w:szCs w:val="22"/>
          <w:lang w:eastAsia="lt-LT"/>
        </w:rPr>
      </w:pPr>
      <w:r w:rsidRPr="00562137">
        <w:rPr>
          <w:sz w:val="22"/>
          <w:szCs w:val="22"/>
        </w:rPr>
        <w:t>Sildenafil Medana gali sukelti galvos svaigimą ir veikti regą. Prieš vairuodami ir valdydami mechanizmus pasitikrinkite, ar Sildenafil Medana tokio poveikio Jums nesukėlė.</w:t>
      </w:r>
    </w:p>
    <w:p w14:paraId="054C4A50" w14:textId="77777777" w:rsidR="006D3F1D" w:rsidRPr="00562137" w:rsidRDefault="006D3F1D" w:rsidP="006D3F1D">
      <w:pPr>
        <w:pStyle w:val="BTEMEASMCA"/>
        <w:jc w:val="left"/>
      </w:pPr>
    </w:p>
    <w:p w14:paraId="5ACB8BA5" w14:textId="77777777" w:rsidR="006D3F1D" w:rsidRPr="00562137" w:rsidRDefault="006D3F1D" w:rsidP="006D3F1D">
      <w:pPr>
        <w:pStyle w:val="BTEMEASMCA"/>
        <w:jc w:val="left"/>
      </w:pPr>
    </w:p>
    <w:p w14:paraId="4DB915B4" w14:textId="77777777" w:rsidR="006D3F1D" w:rsidRPr="00562137" w:rsidRDefault="006D3F1D" w:rsidP="006D3F1D">
      <w:pPr>
        <w:pStyle w:val="PI-1EMEASMCA"/>
      </w:pPr>
      <w:bookmarkStart w:id="77" w:name="_Toc129243141"/>
      <w:bookmarkStart w:id="78" w:name="_Toc129243266"/>
      <w:r w:rsidRPr="00562137">
        <w:t>3.</w:t>
      </w:r>
      <w:r w:rsidRPr="00562137">
        <w:tab/>
      </w:r>
      <w:r w:rsidR="008078E0" w:rsidRPr="008078E0">
        <w:t>Kaip vartoti Sildenafil Medana</w:t>
      </w:r>
      <w:bookmarkEnd w:id="77"/>
      <w:bookmarkEnd w:id="78"/>
    </w:p>
    <w:p w14:paraId="50826F49" w14:textId="77777777" w:rsidR="006D3F1D" w:rsidRPr="00562137" w:rsidRDefault="006D3F1D" w:rsidP="006D3F1D">
      <w:pPr>
        <w:pStyle w:val="BTEMEASMCA"/>
        <w:jc w:val="left"/>
      </w:pPr>
    </w:p>
    <w:p w14:paraId="36F415A4" w14:textId="77777777" w:rsidR="006D3F1D" w:rsidRPr="00562137" w:rsidRDefault="001549C4" w:rsidP="006D3F1D">
      <w:pPr>
        <w:pStyle w:val="BTEMEASMCA"/>
        <w:jc w:val="left"/>
      </w:pPr>
      <w:r w:rsidRPr="001549C4">
        <w:t>Visada vartokite šį vaistą tiksliai kaip nurodė gydytojas arba vaistininkas</w:t>
      </w:r>
      <w:r>
        <w:t>.</w:t>
      </w:r>
      <w:r w:rsidR="006D3F1D" w:rsidRPr="00562137">
        <w:t xml:space="preserve"> Jeigu abejojate, kreipkitės į gydytoją arba vaistininką. </w:t>
      </w:r>
    </w:p>
    <w:p w14:paraId="4CEF116A" w14:textId="77777777" w:rsidR="006D3F1D" w:rsidRPr="00562137" w:rsidRDefault="006D3F1D" w:rsidP="006D3F1D">
      <w:pPr>
        <w:pStyle w:val="BTEMEASMCA"/>
        <w:jc w:val="left"/>
      </w:pPr>
    </w:p>
    <w:p w14:paraId="0A7BEB60" w14:textId="77777777" w:rsidR="001549C4" w:rsidRDefault="001549C4" w:rsidP="006D3F1D">
      <w:pPr>
        <w:autoSpaceDE w:val="0"/>
        <w:autoSpaceDN w:val="0"/>
        <w:adjustRightInd w:val="0"/>
        <w:rPr>
          <w:sz w:val="22"/>
          <w:szCs w:val="22"/>
        </w:rPr>
      </w:pPr>
      <w:r>
        <w:rPr>
          <w:sz w:val="22"/>
          <w:szCs w:val="22"/>
        </w:rPr>
        <w:lastRenderedPageBreak/>
        <w:t>Rekomenduojama pradinė dozė yra 50 mg.</w:t>
      </w:r>
    </w:p>
    <w:p w14:paraId="4F016983" w14:textId="77777777" w:rsidR="001549C4" w:rsidRDefault="001549C4" w:rsidP="001549C4">
      <w:pPr>
        <w:autoSpaceDE w:val="0"/>
        <w:autoSpaceDN w:val="0"/>
        <w:adjustRightInd w:val="0"/>
        <w:rPr>
          <w:sz w:val="22"/>
          <w:szCs w:val="22"/>
        </w:rPr>
      </w:pPr>
      <w:r>
        <w:rPr>
          <w:sz w:val="22"/>
          <w:szCs w:val="22"/>
        </w:rPr>
        <w:t>D</w:t>
      </w:r>
      <w:r w:rsidRPr="001549C4">
        <w:rPr>
          <w:sz w:val="22"/>
          <w:szCs w:val="22"/>
        </w:rPr>
        <w:t>ažniau negu vieną</w:t>
      </w:r>
      <w:r>
        <w:rPr>
          <w:sz w:val="22"/>
          <w:szCs w:val="22"/>
        </w:rPr>
        <w:t xml:space="preserve"> </w:t>
      </w:r>
      <w:r w:rsidRPr="001549C4">
        <w:rPr>
          <w:sz w:val="22"/>
          <w:szCs w:val="22"/>
        </w:rPr>
        <w:t>kartą</w:t>
      </w:r>
      <w:r>
        <w:rPr>
          <w:sz w:val="22"/>
          <w:szCs w:val="22"/>
        </w:rPr>
        <w:t xml:space="preserve"> </w:t>
      </w:r>
      <w:r w:rsidRPr="001549C4">
        <w:rPr>
          <w:sz w:val="22"/>
          <w:szCs w:val="22"/>
        </w:rPr>
        <w:t>per parą</w:t>
      </w:r>
      <w:r>
        <w:rPr>
          <w:sz w:val="22"/>
          <w:szCs w:val="22"/>
        </w:rPr>
        <w:t xml:space="preserve"> Sildenafil Medana</w:t>
      </w:r>
      <w:r w:rsidRPr="001549C4">
        <w:rPr>
          <w:sz w:val="22"/>
          <w:szCs w:val="22"/>
        </w:rPr>
        <w:t xml:space="preserve"> gerti negali</w:t>
      </w:r>
      <w:r>
        <w:rPr>
          <w:sz w:val="22"/>
          <w:szCs w:val="22"/>
        </w:rPr>
        <w:t>ma.</w:t>
      </w:r>
      <w:r w:rsidRPr="001549C4">
        <w:rPr>
          <w:sz w:val="22"/>
          <w:szCs w:val="22"/>
        </w:rPr>
        <w:t xml:space="preserve"> </w:t>
      </w:r>
    </w:p>
    <w:p w14:paraId="0439A3CE" w14:textId="77777777" w:rsidR="006D3F1D" w:rsidRPr="00562137" w:rsidRDefault="006D3F1D" w:rsidP="001549C4">
      <w:pPr>
        <w:autoSpaceDE w:val="0"/>
        <w:autoSpaceDN w:val="0"/>
        <w:adjustRightInd w:val="0"/>
        <w:rPr>
          <w:sz w:val="22"/>
          <w:szCs w:val="22"/>
          <w:lang w:eastAsia="lt-LT"/>
        </w:rPr>
      </w:pPr>
      <w:r w:rsidRPr="00562137">
        <w:rPr>
          <w:sz w:val="22"/>
          <w:szCs w:val="22"/>
        </w:rPr>
        <w:t>Sildenafil Medana reikia išgerti likus apytikriai vienai valandai iki numatomų lytinių santykių. Tabletę reikia nuryti nesukramtytą užsigeriant stikline vandens.</w:t>
      </w:r>
    </w:p>
    <w:p w14:paraId="324DC7D0" w14:textId="77777777" w:rsidR="001549C4" w:rsidRDefault="001549C4" w:rsidP="001549C4">
      <w:pPr>
        <w:pStyle w:val="BTEMEASMCA"/>
      </w:pPr>
    </w:p>
    <w:p w14:paraId="6CF75652" w14:textId="77777777" w:rsidR="006D3F1D" w:rsidRPr="008578F5" w:rsidRDefault="001549C4" w:rsidP="008578F5">
      <w:pPr>
        <w:pStyle w:val="BTEMEASMCA"/>
      </w:pPr>
      <w:r>
        <w:t>Jeigu jaučiate, kad Sildenafil Medana veikia per stipriai arba per silpnai, kreipkitės į gydytoją arba vaistininką.</w:t>
      </w:r>
    </w:p>
    <w:p w14:paraId="67B766DF" w14:textId="77777777" w:rsidR="006D3F1D" w:rsidRPr="00562137" w:rsidRDefault="006D3F1D" w:rsidP="006D3F1D">
      <w:pPr>
        <w:pStyle w:val="BTEMEASMCA"/>
        <w:jc w:val="left"/>
      </w:pPr>
    </w:p>
    <w:p w14:paraId="01F26630" w14:textId="77777777" w:rsidR="006D3F1D" w:rsidRPr="00562137" w:rsidRDefault="006D3F1D" w:rsidP="006D3F1D">
      <w:pPr>
        <w:autoSpaceDE w:val="0"/>
        <w:autoSpaceDN w:val="0"/>
        <w:adjustRightInd w:val="0"/>
        <w:rPr>
          <w:sz w:val="22"/>
          <w:szCs w:val="22"/>
          <w:lang w:eastAsia="lt-LT"/>
        </w:rPr>
      </w:pPr>
      <w:r w:rsidRPr="00562137">
        <w:rPr>
          <w:sz w:val="22"/>
          <w:szCs w:val="22"/>
          <w:lang w:eastAsia="lt-LT"/>
        </w:rPr>
        <w:t>Sildenafil Medana gali padėti sukelti erekciją tik seksualinės stimuliacijos poveikyje. Poveikio pradžia kiekvienam pacientui yra skirtinga, bet įprastai jis pasireiškia praėjus 0,5-1 valandai po vaisto suvartojimo. Jeigu Sildenafil Medana tabletė geriama valgant sotų maistą, poveikis gali pasireikšti vėliau.</w:t>
      </w:r>
    </w:p>
    <w:p w14:paraId="4B46E580" w14:textId="77777777" w:rsidR="006D3F1D" w:rsidRPr="00562137" w:rsidRDefault="006D3F1D" w:rsidP="006D3F1D">
      <w:pPr>
        <w:autoSpaceDE w:val="0"/>
        <w:autoSpaceDN w:val="0"/>
        <w:adjustRightInd w:val="0"/>
        <w:rPr>
          <w:sz w:val="22"/>
          <w:szCs w:val="22"/>
          <w:lang w:eastAsia="lt-LT"/>
        </w:rPr>
      </w:pPr>
    </w:p>
    <w:p w14:paraId="79DF43D4" w14:textId="77777777" w:rsidR="006D3F1D" w:rsidRPr="00CA1300" w:rsidRDefault="006D3F1D" w:rsidP="006D3F1D">
      <w:pPr>
        <w:autoSpaceDE w:val="0"/>
        <w:autoSpaceDN w:val="0"/>
        <w:adjustRightInd w:val="0"/>
        <w:rPr>
          <w:sz w:val="22"/>
          <w:szCs w:val="22"/>
        </w:rPr>
      </w:pPr>
      <w:r w:rsidRPr="00562137">
        <w:rPr>
          <w:sz w:val="22"/>
          <w:szCs w:val="22"/>
          <w:lang w:eastAsia="lt-LT"/>
        </w:rPr>
        <w:t>Jei išgėrus Sildenafil Medana erekcijos sukelti nepavyksta arba jei erekcija neišsilaiko tokį laiką, kokio reikia</w:t>
      </w:r>
      <w:r>
        <w:rPr>
          <w:sz w:val="22"/>
          <w:szCs w:val="22"/>
          <w:lang w:eastAsia="lt-LT"/>
        </w:rPr>
        <w:t xml:space="preserve"> </w:t>
      </w:r>
      <w:r w:rsidRPr="00CA1300">
        <w:rPr>
          <w:sz w:val="22"/>
          <w:szCs w:val="22"/>
        </w:rPr>
        <w:t>lytiniam aktui atlikti, kreipkitės į gydytoją.</w:t>
      </w:r>
    </w:p>
    <w:p w14:paraId="053A152E" w14:textId="77777777" w:rsidR="006D3F1D" w:rsidRPr="00562137" w:rsidRDefault="006D3F1D" w:rsidP="006D3F1D">
      <w:pPr>
        <w:autoSpaceDE w:val="0"/>
        <w:autoSpaceDN w:val="0"/>
        <w:adjustRightInd w:val="0"/>
        <w:rPr>
          <w:sz w:val="22"/>
          <w:szCs w:val="22"/>
          <w:lang w:eastAsia="lt-LT"/>
        </w:rPr>
      </w:pPr>
    </w:p>
    <w:p w14:paraId="204B2E40" w14:textId="77777777" w:rsidR="006D3F1D" w:rsidRPr="00562137" w:rsidRDefault="001549C4" w:rsidP="006D3F1D">
      <w:pPr>
        <w:pStyle w:val="PI-3EMEASMCA"/>
      </w:pPr>
      <w:r>
        <w:t>Ką daryti p</w:t>
      </w:r>
      <w:r w:rsidR="006D3F1D" w:rsidRPr="00562137">
        <w:t>avartojus per didelę Sildenafil Medana dozę</w:t>
      </w:r>
      <w:r>
        <w:t>?</w:t>
      </w:r>
    </w:p>
    <w:p w14:paraId="7F3A0AFD" w14:textId="77777777" w:rsidR="006D3F1D" w:rsidRPr="00562137" w:rsidRDefault="006D3F1D" w:rsidP="006D3F1D">
      <w:pPr>
        <w:autoSpaceDE w:val="0"/>
        <w:autoSpaceDN w:val="0"/>
        <w:adjustRightInd w:val="0"/>
        <w:rPr>
          <w:sz w:val="22"/>
          <w:szCs w:val="22"/>
        </w:rPr>
      </w:pPr>
      <w:r w:rsidRPr="00562137">
        <w:rPr>
          <w:sz w:val="22"/>
          <w:szCs w:val="22"/>
          <w:lang w:eastAsia="lt-LT"/>
        </w:rPr>
        <w:t xml:space="preserve">Gali padidėti šalutinių poveikių pasireiškimo dažnis ir jų sunkumas. Geriant didesnę kaip 100 mg dozę, vaisto </w:t>
      </w:r>
      <w:r w:rsidRPr="00562137">
        <w:rPr>
          <w:sz w:val="22"/>
          <w:szCs w:val="22"/>
        </w:rPr>
        <w:t>veiksmingumas nepadidėja.</w:t>
      </w:r>
      <w:r w:rsidRPr="00562137">
        <w:rPr>
          <w:b/>
          <w:bCs/>
          <w:i/>
          <w:iCs/>
          <w:sz w:val="22"/>
          <w:szCs w:val="22"/>
        </w:rPr>
        <w:t xml:space="preserve"> </w:t>
      </w:r>
      <w:r w:rsidRPr="00562137">
        <w:rPr>
          <w:bCs/>
          <w:iCs/>
          <w:sz w:val="22"/>
          <w:szCs w:val="22"/>
        </w:rPr>
        <w:t>Daugiau tablečių negu skyrė gydytojas, gerti negalima</w:t>
      </w:r>
      <w:r w:rsidRPr="00562137">
        <w:rPr>
          <w:bCs/>
          <w:sz w:val="22"/>
          <w:szCs w:val="22"/>
        </w:rPr>
        <w:t>.</w:t>
      </w:r>
      <w:r w:rsidRPr="00562137">
        <w:rPr>
          <w:sz w:val="22"/>
          <w:szCs w:val="22"/>
        </w:rPr>
        <w:t xml:space="preserve"> Jeigu išgėrėte per daug tablečių, reikia kreiptis į gydytoją.</w:t>
      </w:r>
    </w:p>
    <w:p w14:paraId="70C47F86" w14:textId="77777777" w:rsidR="006D3F1D" w:rsidRPr="00562137" w:rsidRDefault="006D3F1D" w:rsidP="006D3F1D">
      <w:pPr>
        <w:pStyle w:val="BTEMEASMCA"/>
        <w:jc w:val="left"/>
      </w:pPr>
    </w:p>
    <w:p w14:paraId="3D5D1C02" w14:textId="77777777" w:rsidR="006D3F1D" w:rsidRPr="00562137" w:rsidRDefault="006D3F1D" w:rsidP="006D3F1D">
      <w:pPr>
        <w:pStyle w:val="BTEMEASMCA"/>
        <w:jc w:val="left"/>
      </w:pPr>
      <w:r w:rsidRPr="00562137">
        <w:t>Jeigu kiltų daugiau klausimų dėl šio vaisto vartojimo, kreipkitės į gydytoją arba vaistininką.</w:t>
      </w:r>
    </w:p>
    <w:p w14:paraId="38085AF5" w14:textId="77777777" w:rsidR="006D3F1D" w:rsidRPr="00562137" w:rsidRDefault="006D3F1D" w:rsidP="006D3F1D">
      <w:pPr>
        <w:pStyle w:val="BTEMEASMCA"/>
        <w:jc w:val="left"/>
      </w:pPr>
    </w:p>
    <w:p w14:paraId="339647DD" w14:textId="77777777" w:rsidR="006D3F1D" w:rsidRPr="00562137" w:rsidRDefault="006D3F1D" w:rsidP="006D3F1D">
      <w:pPr>
        <w:pStyle w:val="BTEMEASMCA"/>
        <w:jc w:val="left"/>
      </w:pPr>
    </w:p>
    <w:p w14:paraId="274FC17A" w14:textId="77777777" w:rsidR="006D3F1D" w:rsidRPr="00562137" w:rsidRDefault="006D3F1D" w:rsidP="006D3F1D">
      <w:pPr>
        <w:pStyle w:val="PI-1EMEASMCA"/>
      </w:pPr>
      <w:bookmarkStart w:id="79" w:name="_Toc129243142"/>
      <w:bookmarkStart w:id="80" w:name="_Toc129243267"/>
      <w:r w:rsidRPr="00562137">
        <w:t>4.</w:t>
      </w:r>
      <w:r w:rsidRPr="00562137">
        <w:tab/>
      </w:r>
      <w:r w:rsidR="008078E0" w:rsidRPr="008078E0">
        <w:t>Galimas šalutinis poveikis</w:t>
      </w:r>
      <w:bookmarkEnd w:id="79"/>
      <w:bookmarkEnd w:id="80"/>
    </w:p>
    <w:p w14:paraId="39BE3725" w14:textId="77777777" w:rsidR="006D3F1D" w:rsidRPr="00562137" w:rsidRDefault="006D3F1D" w:rsidP="006D3F1D">
      <w:pPr>
        <w:pStyle w:val="BTEMEASMCA"/>
        <w:jc w:val="left"/>
      </w:pPr>
    </w:p>
    <w:p w14:paraId="51564767" w14:textId="77777777" w:rsidR="006D3F1D" w:rsidRPr="00562137" w:rsidRDefault="001549C4" w:rsidP="006D3F1D">
      <w:pPr>
        <w:pStyle w:val="BTEMEASMCA"/>
        <w:jc w:val="left"/>
      </w:pPr>
      <w:r>
        <w:t>Šis vaistas</w:t>
      </w:r>
      <w:r w:rsidR="006D3F1D" w:rsidRPr="00562137">
        <w:t xml:space="preserve">, kaip ir visi kiti, gali sukelti šalutinį poveikį, nors jis pasireiškia ne visiems žmonėms. </w:t>
      </w:r>
      <w:r w:rsidR="00380524" w:rsidRPr="00FF4AE8">
        <w:t xml:space="preserve">Su </w:t>
      </w:r>
      <w:r w:rsidR="006D3F1D" w:rsidRPr="00562137">
        <w:t>Sildenafil Medana vartojimu susijęs šalutinis poveikis dažniausiai būna lengvas ar vidutinio sunkumo ir trumpalaikis.</w:t>
      </w:r>
    </w:p>
    <w:p w14:paraId="75FE26C3" w14:textId="77777777" w:rsidR="006D3F1D" w:rsidRDefault="006D3F1D" w:rsidP="006D3F1D">
      <w:pPr>
        <w:pStyle w:val="BTEMEASMCA"/>
        <w:jc w:val="left"/>
      </w:pPr>
    </w:p>
    <w:p w14:paraId="3221F9B5" w14:textId="77777777" w:rsidR="001549C4" w:rsidRPr="008578F5" w:rsidRDefault="001549C4" w:rsidP="001549C4">
      <w:pPr>
        <w:pStyle w:val="BTEMEASMCA"/>
        <w:rPr>
          <w:b/>
        </w:rPr>
      </w:pPr>
      <w:r w:rsidRPr="008578F5">
        <w:rPr>
          <w:b/>
        </w:rPr>
        <w:t xml:space="preserve">Jeigu pasireiškė bet kuris toliau nurodytas sunkus šalutinis poveikis, nutraukite </w:t>
      </w:r>
      <w:r w:rsidR="00104530" w:rsidRPr="008578F5">
        <w:rPr>
          <w:b/>
        </w:rPr>
        <w:t>Sildenafil Medana</w:t>
      </w:r>
      <w:r w:rsidRPr="008578F5">
        <w:rPr>
          <w:b/>
        </w:rPr>
        <w:t xml:space="preserve"> vartojimą</w:t>
      </w:r>
      <w:r w:rsidR="00C20EA3" w:rsidRPr="008578F5">
        <w:rPr>
          <w:b/>
        </w:rPr>
        <w:t xml:space="preserve"> </w:t>
      </w:r>
      <w:r w:rsidRPr="008578F5">
        <w:rPr>
          <w:b/>
        </w:rPr>
        <w:t>ir nedelsdami kreipkitės į gydytoją.</w:t>
      </w:r>
    </w:p>
    <w:p w14:paraId="5C7559C3" w14:textId="77777777" w:rsidR="00104530" w:rsidRPr="001549C4" w:rsidRDefault="00104530" w:rsidP="001549C4">
      <w:pPr>
        <w:pStyle w:val="BTEMEASMCA"/>
      </w:pPr>
    </w:p>
    <w:p w14:paraId="1D0172D8" w14:textId="01B594A0" w:rsidR="001549C4" w:rsidRPr="001549C4" w:rsidRDefault="001549C4" w:rsidP="008578F5">
      <w:pPr>
        <w:pStyle w:val="BTEMEASMCA"/>
        <w:numPr>
          <w:ilvl w:val="0"/>
          <w:numId w:val="13"/>
        </w:numPr>
      </w:pPr>
      <w:r w:rsidRPr="001549C4">
        <w:t>Alerginė</w:t>
      </w:r>
      <w:r>
        <w:t xml:space="preserve"> </w:t>
      </w:r>
      <w:r w:rsidRPr="001549C4">
        <w:t xml:space="preserve">reakcija </w:t>
      </w:r>
      <w:r w:rsidR="003A2F08">
        <w:t>–</w:t>
      </w:r>
      <w:r w:rsidR="008E4F17">
        <w:t xml:space="preserve"> </w:t>
      </w:r>
      <w:r w:rsidRPr="001549C4">
        <w:t>tai pasireiškia</w:t>
      </w:r>
      <w:r w:rsidR="008E4F17">
        <w:t xml:space="preserve"> </w:t>
      </w:r>
      <w:r w:rsidR="008E4F17" w:rsidRPr="008578F5">
        <w:rPr>
          <w:b/>
        </w:rPr>
        <w:t>nedažnai</w:t>
      </w:r>
      <w:r w:rsidR="008E4F17">
        <w:t xml:space="preserve"> (</w:t>
      </w:r>
      <w:r w:rsidR="008E4F17" w:rsidRPr="008E4F17">
        <w:t>gali pasireikšti ne daugiau kaip 1 iš 100 žmonių</w:t>
      </w:r>
      <w:r w:rsidRPr="001549C4">
        <w:t>)</w:t>
      </w:r>
    </w:p>
    <w:p w14:paraId="5B9F9C9D" w14:textId="77777777" w:rsidR="001549C4" w:rsidRDefault="001549C4" w:rsidP="008578F5">
      <w:pPr>
        <w:pStyle w:val="BTEMEASMCA"/>
        <w:ind w:left="720"/>
      </w:pPr>
      <w:r w:rsidRPr="001549C4">
        <w:t>Simptomai yra staigus švokštimas, pasunkėjęs kvėpavimas ar galvos svaigimas, akių</w:t>
      </w:r>
      <w:r>
        <w:t xml:space="preserve"> </w:t>
      </w:r>
      <w:r w:rsidRPr="001549C4">
        <w:t>vokų,</w:t>
      </w:r>
      <w:r w:rsidR="00C20EA3">
        <w:t xml:space="preserve"> </w:t>
      </w:r>
      <w:r w:rsidRPr="001549C4">
        <w:t>veido, lūpų</w:t>
      </w:r>
      <w:r w:rsidR="00C20EA3">
        <w:t xml:space="preserve"> </w:t>
      </w:r>
      <w:r w:rsidRPr="001549C4">
        <w:t>ar gerklės patinimas.</w:t>
      </w:r>
    </w:p>
    <w:p w14:paraId="15480C34" w14:textId="77777777" w:rsidR="00C20EA3" w:rsidRPr="001549C4" w:rsidRDefault="00C20EA3" w:rsidP="001549C4">
      <w:pPr>
        <w:pStyle w:val="BTEMEASMCA"/>
      </w:pPr>
    </w:p>
    <w:p w14:paraId="0808E037" w14:textId="2E137666" w:rsidR="001549C4" w:rsidRPr="001549C4" w:rsidRDefault="001549C4" w:rsidP="008578F5">
      <w:pPr>
        <w:pStyle w:val="BTEMEASMCA"/>
        <w:numPr>
          <w:ilvl w:val="0"/>
          <w:numId w:val="13"/>
        </w:numPr>
      </w:pPr>
      <w:r w:rsidRPr="001549C4">
        <w:t xml:space="preserve">Krūtinės skausmai </w:t>
      </w:r>
      <w:r w:rsidR="003A2F08">
        <w:t>–</w:t>
      </w:r>
      <w:r w:rsidR="008E4F17">
        <w:t xml:space="preserve"> tai </w:t>
      </w:r>
      <w:r w:rsidRPr="001549C4">
        <w:t>pasireiškia</w:t>
      </w:r>
      <w:r w:rsidR="00C20EA3">
        <w:t xml:space="preserve"> </w:t>
      </w:r>
      <w:r w:rsidRPr="008578F5">
        <w:rPr>
          <w:b/>
        </w:rPr>
        <w:t>nedažnai</w:t>
      </w:r>
    </w:p>
    <w:p w14:paraId="578E4FBB" w14:textId="77777777" w:rsidR="00104530" w:rsidRDefault="001549C4" w:rsidP="008578F5">
      <w:pPr>
        <w:pStyle w:val="BTEMEASMCA"/>
        <w:ind w:firstLine="720"/>
      </w:pPr>
      <w:r w:rsidRPr="001549C4">
        <w:t>Jeigu tai pasireiškia lytinio akto metu arba po jo</w:t>
      </w:r>
      <w:r w:rsidR="00C20EA3">
        <w:t xml:space="preserve"> </w:t>
      </w:r>
    </w:p>
    <w:p w14:paraId="0995AA27" w14:textId="77777777" w:rsidR="001549C4" w:rsidRPr="001549C4" w:rsidRDefault="001549C4" w:rsidP="008578F5">
      <w:pPr>
        <w:pStyle w:val="BTEMEASMCA"/>
        <w:numPr>
          <w:ilvl w:val="0"/>
          <w:numId w:val="14"/>
        </w:numPr>
      </w:pPr>
      <w:r w:rsidRPr="001549C4">
        <w:t>atsisėskite pusiau gulomis ir pabandykite atsipalaiduoti;</w:t>
      </w:r>
    </w:p>
    <w:p w14:paraId="4DAD5F40" w14:textId="77777777" w:rsidR="001549C4" w:rsidRPr="001549C4" w:rsidRDefault="001549C4" w:rsidP="008578F5">
      <w:pPr>
        <w:pStyle w:val="BTEMEASMCA"/>
        <w:numPr>
          <w:ilvl w:val="0"/>
          <w:numId w:val="14"/>
        </w:numPr>
      </w:pPr>
      <w:r w:rsidRPr="001549C4">
        <w:t>krūtinės skausmo</w:t>
      </w:r>
      <w:r w:rsidR="00C20EA3">
        <w:t xml:space="preserve"> </w:t>
      </w:r>
      <w:r w:rsidRPr="001549C4">
        <w:t xml:space="preserve">malšinti </w:t>
      </w:r>
      <w:r w:rsidRPr="008578F5">
        <w:rPr>
          <w:b/>
        </w:rPr>
        <w:t>nitratais negalima</w:t>
      </w:r>
      <w:r w:rsidRPr="001549C4">
        <w:t>.</w:t>
      </w:r>
    </w:p>
    <w:p w14:paraId="0F2C063A" w14:textId="77777777" w:rsidR="00C20EA3" w:rsidRDefault="00C20EA3" w:rsidP="001549C4">
      <w:pPr>
        <w:pStyle w:val="BTEMEASMCA"/>
      </w:pPr>
    </w:p>
    <w:p w14:paraId="26F788BB" w14:textId="3BB1EA58" w:rsidR="001549C4" w:rsidRPr="008E4F17" w:rsidRDefault="001549C4" w:rsidP="008578F5">
      <w:pPr>
        <w:pStyle w:val="BTEMEASMCA"/>
        <w:numPr>
          <w:ilvl w:val="0"/>
          <w:numId w:val="13"/>
        </w:numPr>
      </w:pPr>
      <w:r w:rsidRPr="008E4F17">
        <w:t>Ilgalaikė</w:t>
      </w:r>
      <w:r w:rsidR="00C20EA3" w:rsidRPr="008E4F17">
        <w:t xml:space="preserve"> </w:t>
      </w:r>
      <w:r w:rsidRPr="008E4F17">
        <w:t xml:space="preserve">ir kartais </w:t>
      </w:r>
      <w:r w:rsidRPr="00602064">
        <w:t>skausminga erekcija</w:t>
      </w:r>
      <w:r w:rsidR="00C20EA3" w:rsidRPr="00602064">
        <w:t xml:space="preserve"> </w:t>
      </w:r>
      <w:r w:rsidR="003A2F08" w:rsidRPr="00602064">
        <w:t>–</w:t>
      </w:r>
      <w:r w:rsidR="008E4F17" w:rsidRPr="00602064">
        <w:t xml:space="preserve"> tai pasireiškia </w:t>
      </w:r>
      <w:r w:rsidR="008E4F17" w:rsidRPr="008578F5">
        <w:rPr>
          <w:b/>
        </w:rPr>
        <w:t>retai</w:t>
      </w:r>
      <w:r w:rsidR="008E4F17" w:rsidRPr="008E4F17">
        <w:t xml:space="preserve"> </w:t>
      </w:r>
      <w:r w:rsidR="008E4F17" w:rsidRPr="008578F5">
        <w:t>(gali pasireikšti ne daugiau kaip 1</w:t>
      </w:r>
      <w:r w:rsidR="008E4F17">
        <w:t xml:space="preserve"> </w:t>
      </w:r>
      <w:r w:rsidR="008E4F17" w:rsidRPr="008578F5">
        <w:t>iš 1 000 žmonių)</w:t>
      </w:r>
    </w:p>
    <w:p w14:paraId="0145477A" w14:textId="77777777" w:rsidR="001549C4" w:rsidRPr="001549C4" w:rsidRDefault="001549C4" w:rsidP="008578F5">
      <w:pPr>
        <w:pStyle w:val="BTEMEASMCA"/>
        <w:ind w:firstLine="720"/>
      </w:pPr>
      <w:r w:rsidRPr="001549C4">
        <w:t>Jeigu erekcija trunka ilgiau kaip 4 valandas, turite nedelsdami kreiptis</w:t>
      </w:r>
      <w:r w:rsidR="00C20EA3">
        <w:t xml:space="preserve"> </w:t>
      </w:r>
      <w:r w:rsidRPr="001549C4">
        <w:t>į</w:t>
      </w:r>
      <w:r w:rsidR="00C20EA3">
        <w:t xml:space="preserve"> </w:t>
      </w:r>
      <w:r w:rsidRPr="001549C4">
        <w:t>gydytoją.</w:t>
      </w:r>
    </w:p>
    <w:p w14:paraId="59D3C91E" w14:textId="77777777" w:rsidR="00C20EA3" w:rsidRDefault="00C20EA3" w:rsidP="001549C4">
      <w:pPr>
        <w:pStyle w:val="BTEMEASMCA"/>
      </w:pPr>
    </w:p>
    <w:p w14:paraId="2CD76DC6" w14:textId="337800CB" w:rsidR="001549C4" w:rsidRPr="001549C4" w:rsidRDefault="001549C4" w:rsidP="008578F5">
      <w:pPr>
        <w:pStyle w:val="BTEMEASMCA"/>
        <w:numPr>
          <w:ilvl w:val="0"/>
          <w:numId w:val="13"/>
        </w:numPr>
      </w:pPr>
      <w:r w:rsidRPr="001549C4">
        <w:lastRenderedPageBreak/>
        <w:t>Staiga susilpnėjęs regėjimas arba apakimas</w:t>
      </w:r>
      <w:r w:rsidR="00602064">
        <w:t xml:space="preserve"> </w:t>
      </w:r>
      <w:r w:rsidR="003A2F08">
        <w:t>–</w:t>
      </w:r>
      <w:r w:rsidR="00602064">
        <w:t xml:space="preserve"> tai pasireiškia </w:t>
      </w:r>
      <w:r w:rsidR="00602064" w:rsidRPr="008578F5">
        <w:rPr>
          <w:b/>
        </w:rPr>
        <w:t>retai</w:t>
      </w:r>
    </w:p>
    <w:p w14:paraId="5F9B1D1E" w14:textId="77777777" w:rsidR="00C20EA3" w:rsidRDefault="00C20EA3" w:rsidP="001549C4">
      <w:pPr>
        <w:pStyle w:val="BTEMEASMCA"/>
      </w:pPr>
    </w:p>
    <w:p w14:paraId="5CB90015" w14:textId="1DC348E2" w:rsidR="001549C4" w:rsidRPr="001549C4" w:rsidRDefault="00C20EA3" w:rsidP="008578F5">
      <w:pPr>
        <w:pStyle w:val="BTEMEASMCA"/>
        <w:numPr>
          <w:ilvl w:val="0"/>
          <w:numId w:val="13"/>
        </w:numPr>
      </w:pPr>
      <w:r>
        <w:t>S</w:t>
      </w:r>
      <w:r w:rsidR="001549C4" w:rsidRPr="001549C4">
        <w:t>unkios odos reakcijos</w:t>
      </w:r>
      <w:r>
        <w:t xml:space="preserve"> </w:t>
      </w:r>
      <w:r w:rsidR="003A2F08">
        <w:t>–</w:t>
      </w:r>
      <w:r w:rsidR="00602064">
        <w:t xml:space="preserve"> tai pasireiškia </w:t>
      </w:r>
      <w:r w:rsidR="00602064" w:rsidRPr="00A57471">
        <w:rPr>
          <w:b/>
        </w:rPr>
        <w:t>retai</w:t>
      </w:r>
    </w:p>
    <w:p w14:paraId="40450CF5" w14:textId="77777777" w:rsidR="001549C4" w:rsidRDefault="001549C4" w:rsidP="008578F5">
      <w:pPr>
        <w:pStyle w:val="BTEMEASMCA"/>
        <w:ind w:left="720"/>
      </w:pPr>
      <w:r w:rsidRPr="001549C4">
        <w:t>Simptomai yra stiprus odos lupimasis ir patinimas, burnos, lytinių</w:t>
      </w:r>
      <w:r w:rsidR="00C20EA3">
        <w:t xml:space="preserve"> </w:t>
      </w:r>
      <w:r w:rsidRPr="001549C4">
        <w:t>organų</w:t>
      </w:r>
      <w:r w:rsidR="00C20EA3">
        <w:t xml:space="preserve"> </w:t>
      </w:r>
      <w:r w:rsidRPr="001549C4">
        <w:t>ir odos aplink akis</w:t>
      </w:r>
      <w:r w:rsidR="00C20EA3">
        <w:t xml:space="preserve"> </w:t>
      </w:r>
      <w:r w:rsidRPr="001549C4">
        <w:t>išopėjimas, karščiavimas.</w:t>
      </w:r>
    </w:p>
    <w:p w14:paraId="340ED8FD" w14:textId="77777777" w:rsidR="00C20EA3" w:rsidRPr="001549C4" w:rsidRDefault="00C20EA3" w:rsidP="001549C4">
      <w:pPr>
        <w:pStyle w:val="BTEMEASMCA"/>
      </w:pPr>
    </w:p>
    <w:p w14:paraId="38A72E6A" w14:textId="67CFD779" w:rsidR="001549C4" w:rsidRDefault="001549C4" w:rsidP="008578F5">
      <w:pPr>
        <w:pStyle w:val="BTEMEASMCA"/>
        <w:numPr>
          <w:ilvl w:val="0"/>
          <w:numId w:val="13"/>
        </w:numPr>
      </w:pPr>
      <w:r w:rsidRPr="001549C4">
        <w:t>Traukuliai arba priepuoliai</w:t>
      </w:r>
      <w:r w:rsidR="00C20EA3">
        <w:t xml:space="preserve"> </w:t>
      </w:r>
      <w:r w:rsidR="003A2F08">
        <w:t>–</w:t>
      </w:r>
      <w:r w:rsidR="00602064">
        <w:t xml:space="preserve"> tai pasireiškia </w:t>
      </w:r>
      <w:r w:rsidR="00602064" w:rsidRPr="00A57471">
        <w:rPr>
          <w:b/>
        </w:rPr>
        <w:t>retai</w:t>
      </w:r>
    </w:p>
    <w:p w14:paraId="00AC5D72" w14:textId="77777777" w:rsidR="00C20EA3" w:rsidRDefault="00C20EA3" w:rsidP="008578F5">
      <w:pPr>
        <w:pStyle w:val="BTEMEASMCA"/>
      </w:pPr>
    </w:p>
    <w:p w14:paraId="6F899615" w14:textId="77777777" w:rsidR="00D53F32" w:rsidRPr="008578F5" w:rsidRDefault="00D53F32" w:rsidP="008578F5">
      <w:pPr>
        <w:pStyle w:val="BTEMEASMCA"/>
        <w:rPr>
          <w:b/>
        </w:rPr>
      </w:pPr>
      <w:r w:rsidRPr="008578F5">
        <w:rPr>
          <w:b/>
        </w:rPr>
        <w:t>Kit</w:t>
      </w:r>
      <w:r w:rsidR="002121E9">
        <w:rPr>
          <w:b/>
        </w:rPr>
        <w:t>i</w:t>
      </w:r>
      <w:r w:rsidRPr="008578F5">
        <w:rPr>
          <w:b/>
        </w:rPr>
        <w:t xml:space="preserve"> šalutini</w:t>
      </w:r>
      <w:r w:rsidR="002121E9">
        <w:rPr>
          <w:b/>
        </w:rPr>
        <w:t>ai</w:t>
      </w:r>
      <w:r w:rsidRPr="008578F5">
        <w:rPr>
          <w:b/>
        </w:rPr>
        <w:t xml:space="preserve"> poveiki</w:t>
      </w:r>
      <w:r w:rsidR="002121E9">
        <w:rPr>
          <w:b/>
        </w:rPr>
        <w:t>ai</w:t>
      </w:r>
      <w:r w:rsidRPr="008578F5">
        <w:rPr>
          <w:b/>
        </w:rPr>
        <w:t>:</w:t>
      </w:r>
    </w:p>
    <w:p w14:paraId="0C4FA243" w14:textId="77777777" w:rsidR="006D3F1D" w:rsidRPr="00562137" w:rsidRDefault="006D3F1D" w:rsidP="006D3F1D">
      <w:pPr>
        <w:autoSpaceDE w:val="0"/>
        <w:autoSpaceDN w:val="0"/>
        <w:adjustRightInd w:val="0"/>
        <w:rPr>
          <w:sz w:val="22"/>
          <w:szCs w:val="22"/>
          <w:lang w:eastAsia="lt-LT"/>
        </w:rPr>
      </w:pPr>
    </w:p>
    <w:p w14:paraId="6610A24E" w14:textId="77777777" w:rsidR="006D3F1D" w:rsidRPr="00562137" w:rsidRDefault="006D3F1D" w:rsidP="006D3F1D">
      <w:pPr>
        <w:autoSpaceDE w:val="0"/>
        <w:autoSpaceDN w:val="0"/>
        <w:adjustRightInd w:val="0"/>
        <w:rPr>
          <w:sz w:val="22"/>
          <w:szCs w:val="22"/>
          <w:lang w:eastAsia="lt-LT"/>
        </w:rPr>
      </w:pPr>
      <w:r w:rsidRPr="00562137">
        <w:rPr>
          <w:b/>
          <w:bCs/>
          <w:sz w:val="22"/>
          <w:szCs w:val="22"/>
          <w:lang w:eastAsia="lt-LT"/>
        </w:rPr>
        <w:t xml:space="preserve">Labai dažnas </w:t>
      </w:r>
      <w:r w:rsidRPr="00562137">
        <w:rPr>
          <w:sz w:val="22"/>
          <w:szCs w:val="22"/>
          <w:lang w:eastAsia="lt-LT"/>
        </w:rPr>
        <w:t xml:space="preserve">(gali pasireikšti dažniau kaip 1 iš 10 </w:t>
      </w:r>
      <w:r w:rsidR="00D53F32">
        <w:rPr>
          <w:sz w:val="22"/>
          <w:szCs w:val="22"/>
          <w:lang w:eastAsia="lt-LT"/>
        </w:rPr>
        <w:t>žmonių</w:t>
      </w:r>
      <w:r w:rsidRPr="00562137">
        <w:rPr>
          <w:sz w:val="22"/>
          <w:szCs w:val="22"/>
          <w:lang w:eastAsia="lt-LT"/>
        </w:rPr>
        <w:t>)</w:t>
      </w:r>
      <w:r w:rsidR="00D53F32">
        <w:rPr>
          <w:sz w:val="22"/>
          <w:szCs w:val="22"/>
          <w:lang w:eastAsia="lt-LT"/>
        </w:rPr>
        <w:t>:</w:t>
      </w:r>
      <w:r w:rsidRPr="00562137">
        <w:rPr>
          <w:sz w:val="22"/>
          <w:szCs w:val="22"/>
          <w:lang w:eastAsia="lt-LT"/>
        </w:rPr>
        <w:t xml:space="preserve"> galvos skausmas.</w:t>
      </w:r>
    </w:p>
    <w:p w14:paraId="272F6C7E" w14:textId="77777777" w:rsidR="006D3F1D" w:rsidRPr="00562137" w:rsidRDefault="006D3F1D" w:rsidP="006D3F1D">
      <w:pPr>
        <w:autoSpaceDE w:val="0"/>
        <w:autoSpaceDN w:val="0"/>
        <w:adjustRightInd w:val="0"/>
        <w:rPr>
          <w:sz w:val="22"/>
          <w:szCs w:val="22"/>
          <w:lang w:eastAsia="lt-LT"/>
        </w:rPr>
      </w:pPr>
    </w:p>
    <w:p w14:paraId="6161F5AA" w14:textId="2B8A20D7" w:rsidR="006D3F1D" w:rsidRPr="00562137" w:rsidRDefault="006D3F1D" w:rsidP="006D3F1D">
      <w:pPr>
        <w:autoSpaceDE w:val="0"/>
        <w:autoSpaceDN w:val="0"/>
        <w:adjustRightInd w:val="0"/>
        <w:rPr>
          <w:sz w:val="22"/>
          <w:szCs w:val="22"/>
          <w:lang w:eastAsia="lt-LT"/>
        </w:rPr>
      </w:pPr>
      <w:r w:rsidRPr="00562137">
        <w:rPr>
          <w:b/>
          <w:bCs/>
          <w:sz w:val="22"/>
          <w:szCs w:val="22"/>
          <w:lang w:eastAsia="lt-LT"/>
        </w:rPr>
        <w:t xml:space="preserve">Dažnas </w:t>
      </w:r>
      <w:r w:rsidRPr="00562137">
        <w:rPr>
          <w:sz w:val="22"/>
          <w:szCs w:val="22"/>
          <w:lang w:eastAsia="lt-LT"/>
        </w:rPr>
        <w:t xml:space="preserve">(gali pasireikšti </w:t>
      </w:r>
      <w:r w:rsidR="00C1120F">
        <w:rPr>
          <w:sz w:val="22"/>
          <w:szCs w:val="22"/>
          <w:lang w:eastAsia="lt-LT"/>
        </w:rPr>
        <w:t>ne daugiau kaip 1 iš 10 žmonių</w:t>
      </w:r>
      <w:r w:rsidRPr="00562137">
        <w:rPr>
          <w:sz w:val="22"/>
          <w:szCs w:val="22"/>
          <w:lang w:eastAsia="lt-LT"/>
        </w:rPr>
        <w:t>)</w:t>
      </w:r>
      <w:r w:rsidR="00602064">
        <w:rPr>
          <w:sz w:val="22"/>
          <w:szCs w:val="22"/>
          <w:lang w:eastAsia="lt-LT"/>
        </w:rPr>
        <w:t>:</w:t>
      </w:r>
      <w:r w:rsidRPr="00562137">
        <w:rPr>
          <w:sz w:val="22"/>
          <w:szCs w:val="22"/>
          <w:lang w:eastAsia="lt-LT"/>
        </w:rPr>
        <w:t xml:space="preserve"> </w:t>
      </w:r>
      <w:r w:rsidR="00602064">
        <w:rPr>
          <w:sz w:val="22"/>
          <w:szCs w:val="22"/>
          <w:lang w:eastAsia="lt-LT"/>
        </w:rPr>
        <w:t xml:space="preserve">pykinimas, </w:t>
      </w:r>
      <w:r w:rsidRPr="00562137">
        <w:rPr>
          <w:sz w:val="22"/>
          <w:szCs w:val="22"/>
          <w:lang w:eastAsia="lt-LT"/>
        </w:rPr>
        <w:t xml:space="preserve">veido paraudimas, </w:t>
      </w:r>
      <w:r w:rsidR="00602064">
        <w:rPr>
          <w:sz w:val="22"/>
          <w:szCs w:val="22"/>
          <w:lang w:eastAsia="lt-LT"/>
        </w:rPr>
        <w:t xml:space="preserve">karščio pylimas </w:t>
      </w:r>
      <w:r w:rsidR="00602064" w:rsidRPr="00602064">
        <w:rPr>
          <w:sz w:val="22"/>
          <w:szCs w:val="22"/>
          <w:lang w:eastAsia="lt-LT"/>
        </w:rPr>
        <w:t>(</w:t>
      </w:r>
      <w:r w:rsidR="00602064">
        <w:rPr>
          <w:sz w:val="22"/>
          <w:szCs w:val="22"/>
          <w:lang w:eastAsia="lt-LT"/>
        </w:rPr>
        <w:t>simptomai yra</w:t>
      </w:r>
      <w:r w:rsidR="00602064" w:rsidRPr="00602064">
        <w:rPr>
          <w:sz w:val="22"/>
          <w:szCs w:val="22"/>
          <w:lang w:eastAsia="lt-LT"/>
        </w:rPr>
        <w:t xml:space="preserve"> staigus karščio pojūtis viršutinėje kūno dalyje), </w:t>
      </w:r>
      <w:r w:rsidRPr="00562137">
        <w:rPr>
          <w:sz w:val="22"/>
          <w:szCs w:val="22"/>
          <w:lang w:eastAsia="lt-LT"/>
        </w:rPr>
        <w:t>nevirškinimas,</w:t>
      </w:r>
      <w:r w:rsidR="00602064">
        <w:rPr>
          <w:sz w:val="22"/>
          <w:szCs w:val="22"/>
          <w:lang w:eastAsia="lt-LT"/>
        </w:rPr>
        <w:t xml:space="preserve"> </w:t>
      </w:r>
      <w:r w:rsidRPr="00562137">
        <w:rPr>
          <w:sz w:val="22"/>
          <w:szCs w:val="22"/>
          <w:lang w:eastAsia="lt-LT"/>
        </w:rPr>
        <w:t>matomo vaizdo spalvoto atspalvio atsiradim</w:t>
      </w:r>
      <w:r w:rsidR="00602064">
        <w:rPr>
          <w:sz w:val="22"/>
          <w:szCs w:val="22"/>
          <w:lang w:eastAsia="lt-LT"/>
        </w:rPr>
        <w:t>as</w:t>
      </w:r>
      <w:r w:rsidRPr="00562137">
        <w:rPr>
          <w:sz w:val="22"/>
          <w:szCs w:val="22"/>
          <w:lang w:eastAsia="lt-LT"/>
        </w:rPr>
        <w:t>, miglot</w:t>
      </w:r>
      <w:r w:rsidR="00602064">
        <w:rPr>
          <w:sz w:val="22"/>
          <w:szCs w:val="22"/>
          <w:lang w:eastAsia="lt-LT"/>
        </w:rPr>
        <w:t>as</w:t>
      </w:r>
      <w:r w:rsidRPr="00562137">
        <w:rPr>
          <w:sz w:val="22"/>
          <w:szCs w:val="22"/>
          <w:lang w:eastAsia="lt-LT"/>
        </w:rPr>
        <w:t xml:space="preserve"> matym</w:t>
      </w:r>
      <w:r w:rsidR="00602064">
        <w:rPr>
          <w:sz w:val="22"/>
          <w:szCs w:val="22"/>
          <w:lang w:eastAsia="lt-LT"/>
        </w:rPr>
        <w:t>as</w:t>
      </w:r>
      <w:r w:rsidRPr="00562137">
        <w:rPr>
          <w:sz w:val="22"/>
          <w:szCs w:val="22"/>
          <w:lang w:eastAsia="lt-LT"/>
        </w:rPr>
        <w:t xml:space="preserve">, </w:t>
      </w:r>
      <w:r w:rsidR="00AD59D9" w:rsidRPr="00AD59D9">
        <w:rPr>
          <w:sz w:val="22"/>
          <w:szCs w:val="22"/>
          <w:lang w:eastAsia="lt-LT"/>
        </w:rPr>
        <w:t>regėjimo sutrikimai,</w:t>
      </w:r>
      <w:r w:rsidR="00AD59D9">
        <w:rPr>
          <w:sz w:val="22"/>
          <w:szCs w:val="22"/>
          <w:lang w:eastAsia="lt-LT"/>
        </w:rPr>
        <w:t xml:space="preserve"> </w:t>
      </w:r>
      <w:r w:rsidRPr="00562137">
        <w:rPr>
          <w:sz w:val="22"/>
          <w:szCs w:val="22"/>
          <w:lang w:eastAsia="lt-LT"/>
        </w:rPr>
        <w:t xml:space="preserve">nosies užgulimas ir </w:t>
      </w:r>
      <w:r w:rsidR="00817617">
        <w:rPr>
          <w:sz w:val="22"/>
          <w:szCs w:val="22"/>
          <w:lang w:eastAsia="lt-LT"/>
        </w:rPr>
        <w:t>svaigulys</w:t>
      </w:r>
      <w:r w:rsidRPr="00562137">
        <w:rPr>
          <w:sz w:val="22"/>
          <w:szCs w:val="22"/>
          <w:lang w:eastAsia="lt-LT"/>
        </w:rPr>
        <w:t>.</w:t>
      </w:r>
    </w:p>
    <w:p w14:paraId="061A5713" w14:textId="77777777" w:rsidR="006D3F1D" w:rsidRPr="00562137" w:rsidRDefault="006D3F1D" w:rsidP="006D3F1D">
      <w:pPr>
        <w:autoSpaceDE w:val="0"/>
        <w:autoSpaceDN w:val="0"/>
        <w:adjustRightInd w:val="0"/>
        <w:rPr>
          <w:sz w:val="22"/>
          <w:szCs w:val="22"/>
          <w:lang w:eastAsia="lt-LT"/>
        </w:rPr>
      </w:pPr>
    </w:p>
    <w:p w14:paraId="3B8B1EFD" w14:textId="6D1A9073" w:rsidR="006D3F1D" w:rsidRPr="00562137" w:rsidRDefault="006D3F1D" w:rsidP="00602064">
      <w:pPr>
        <w:autoSpaceDE w:val="0"/>
        <w:autoSpaceDN w:val="0"/>
        <w:adjustRightInd w:val="0"/>
        <w:rPr>
          <w:sz w:val="22"/>
          <w:szCs w:val="22"/>
          <w:lang w:eastAsia="lt-LT"/>
        </w:rPr>
      </w:pPr>
      <w:r w:rsidRPr="00562137">
        <w:rPr>
          <w:b/>
          <w:bCs/>
          <w:sz w:val="22"/>
          <w:szCs w:val="22"/>
          <w:lang w:eastAsia="lt-LT"/>
        </w:rPr>
        <w:t xml:space="preserve">Nedažnas </w:t>
      </w:r>
      <w:r w:rsidRPr="00562137">
        <w:rPr>
          <w:sz w:val="22"/>
          <w:szCs w:val="22"/>
          <w:lang w:eastAsia="lt-LT"/>
        </w:rPr>
        <w:t xml:space="preserve">(gali pasireikšti </w:t>
      </w:r>
      <w:r w:rsidR="00D53F32">
        <w:rPr>
          <w:sz w:val="22"/>
          <w:szCs w:val="22"/>
          <w:lang w:eastAsia="lt-LT"/>
        </w:rPr>
        <w:t>ne daugiau kaip</w:t>
      </w:r>
      <w:r w:rsidR="00D53F32" w:rsidRPr="00562137">
        <w:rPr>
          <w:sz w:val="22"/>
          <w:szCs w:val="22"/>
          <w:lang w:eastAsia="lt-LT"/>
        </w:rPr>
        <w:t xml:space="preserve"> </w:t>
      </w:r>
      <w:r w:rsidR="00D53F32">
        <w:rPr>
          <w:sz w:val="22"/>
          <w:szCs w:val="22"/>
          <w:lang w:eastAsia="lt-LT"/>
        </w:rPr>
        <w:t>1 iš 10</w:t>
      </w:r>
      <w:r w:rsidR="00C1120F">
        <w:rPr>
          <w:sz w:val="22"/>
          <w:szCs w:val="22"/>
          <w:lang w:eastAsia="lt-LT"/>
        </w:rPr>
        <w:t>0</w:t>
      </w:r>
      <w:r w:rsidR="00D53F32">
        <w:rPr>
          <w:sz w:val="22"/>
          <w:szCs w:val="22"/>
          <w:lang w:eastAsia="lt-LT"/>
        </w:rPr>
        <w:t xml:space="preserve"> žmonių</w:t>
      </w:r>
      <w:r w:rsidRPr="00562137">
        <w:rPr>
          <w:sz w:val="22"/>
          <w:szCs w:val="22"/>
          <w:lang w:eastAsia="lt-LT"/>
        </w:rPr>
        <w:t>)</w:t>
      </w:r>
      <w:r w:rsidR="00D53F32">
        <w:rPr>
          <w:sz w:val="22"/>
          <w:szCs w:val="22"/>
          <w:lang w:eastAsia="lt-LT"/>
        </w:rPr>
        <w:t xml:space="preserve">: </w:t>
      </w:r>
      <w:r w:rsidRPr="00562137">
        <w:rPr>
          <w:sz w:val="22"/>
          <w:szCs w:val="22"/>
          <w:lang w:eastAsia="lt-LT"/>
        </w:rPr>
        <w:t xml:space="preserve">vėmimas, odos išbėrimas, akių dirginimas, kraujosruvos akyse/raudonos akys, akių skausmas, </w:t>
      </w:r>
      <w:r w:rsidR="00602064" w:rsidRPr="00602064">
        <w:rPr>
          <w:sz w:val="22"/>
          <w:szCs w:val="22"/>
          <w:lang w:eastAsia="lt-LT"/>
        </w:rPr>
        <w:t>matomi šviesos žybsniai, regėjimo</w:t>
      </w:r>
      <w:r w:rsidR="00602064">
        <w:rPr>
          <w:sz w:val="22"/>
          <w:szCs w:val="22"/>
          <w:lang w:eastAsia="lt-LT"/>
        </w:rPr>
        <w:t xml:space="preserve"> </w:t>
      </w:r>
      <w:r w:rsidR="00602064" w:rsidRPr="00602064">
        <w:rPr>
          <w:sz w:val="22"/>
          <w:szCs w:val="22"/>
          <w:lang w:eastAsia="lt-LT"/>
        </w:rPr>
        <w:t>ryškumas, jautrumas šviesai</w:t>
      </w:r>
      <w:r w:rsidRPr="00562137">
        <w:rPr>
          <w:sz w:val="22"/>
          <w:szCs w:val="22"/>
          <w:lang w:eastAsia="lt-LT"/>
        </w:rPr>
        <w:t xml:space="preserve">, </w:t>
      </w:r>
      <w:r w:rsidR="00C1120F">
        <w:rPr>
          <w:sz w:val="22"/>
          <w:szCs w:val="22"/>
          <w:lang w:eastAsia="lt-LT"/>
        </w:rPr>
        <w:t xml:space="preserve">ašarojančios akys, </w:t>
      </w:r>
      <w:r w:rsidR="00C1120F" w:rsidRPr="00C1120F">
        <w:rPr>
          <w:sz w:val="22"/>
          <w:szCs w:val="22"/>
          <w:lang w:eastAsia="lt-LT"/>
        </w:rPr>
        <w:t>sustiprėjęs širdies plakimas</w:t>
      </w:r>
      <w:r w:rsidR="00C1120F">
        <w:rPr>
          <w:sz w:val="22"/>
          <w:szCs w:val="22"/>
          <w:lang w:eastAsia="lt-LT"/>
        </w:rPr>
        <w:t xml:space="preserve">, </w:t>
      </w:r>
      <w:r w:rsidRPr="00562137">
        <w:rPr>
          <w:sz w:val="22"/>
          <w:szCs w:val="22"/>
          <w:lang w:eastAsia="lt-LT"/>
        </w:rPr>
        <w:t xml:space="preserve">dažnas širdies plakimas, </w:t>
      </w:r>
      <w:r w:rsidR="00602064" w:rsidRPr="00602064">
        <w:rPr>
          <w:sz w:val="22"/>
          <w:szCs w:val="22"/>
          <w:lang w:eastAsia="lt-LT"/>
        </w:rPr>
        <w:t>kraujospūdžio padidėjimas, kraujospūdžio sumažėjimas</w:t>
      </w:r>
      <w:r w:rsidR="00602064">
        <w:rPr>
          <w:sz w:val="22"/>
          <w:szCs w:val="22"/>
          <w:lang w:eastAsia="lt-LT"/>
        </w:rPr>
        <w:t xml:space="preserve">, </w:t>
      </w:r>
      <w:r w:rsidRPr="00562137">
        <w:rPr>
          <w:sz w:val="22"/>
          <w:szCs w:val="22"/>
          <w:lang w:eastAsia="lt-LT"/>
        </w:rPr>
        <w:t>raumenų skausmas, didelis mieguistumas, prisilietimo jutimo susilpnėjimas, galvos sukimasis, skambėjimas ausyse, burnos džiūvimas,</w:t>
      </w:r>
      <w:r w:rsidR="00602064" w:rsidRPr="00602064">
        <w:t xml:space="preserve"> </w:t>
      </w:r>
      <w:r w:rsidR="00602064" w:rsidRPr="00602064">
        <w:rPr>
          <w:sz w:val="22"/>
          <w:szCs w:val="22"/>
          <w:lang w:eastAsia="lt-LT"/>
        </w:rPr>
        <w:t>užgulti</w:t>
      </w:r>
      <w:r w:rsidR="00602064">
        <w:rPr>
          <w:sz w:val="22"/>
          <w:szCs w:val="22"/>
          <w:lang w:eastAsia="lt-LT"/>
        </w:rPr>
        <w:t xml:space="preserve"> </w:t>
      </w:r>
      <w:r w:rsidR="00602064" w:rsidRPr="00602064">
        <w:rPr>
          <w:sz w:val="22"/>
          <w:szCs w:val="22"/>
          <w:lang w:eastAsia="lt-LT"/>
        </w:rPr>
        <w:t>nosies ančiai, nosies gleivinės uždegimas (</w:t>
      </w:r>
      <w:r w:rsidR="00602064">
        <w:rPr>
          <w:sz w:val="22"/>
          <w:szCs w:val="22"/>
          <w:lang w:eastAsia="lt-LT"/>
        </w:rPr>
        <w:t xml:space="preserve">simptomai yra </w:t>
      </w:r>
      <w:r w:rsidR="00602064" w:rsidRPr="00602064">
        <w:rPr>
          <w:sz w:val="22"/>
          <w:szCs w:val="22"/>
          <w:lang w:eastAsia="lt-LT"/>
        </w:rPr>
        <w:t>sloga, čiaudulys ir nosies užgulimas),</w:t>
      </w:r>
      <w:r w:rsidR="00602064">
        <w:rPr>
          <w:sz w:val="22"/>
          <w:szCs w:val="22"/>
          <w:lang w:eastAsia="lt-LT"/>
        </w:rPr>
        <w:t xml:space="preserve"> </w:t>
      </w:r>
      <w:r w:rsidR="00602064" w:rsidRPr="00602064">
        <w:rPr>
          <w:sz w:val="22"/>
          <w:szCs w:val="22"/>
          <w:lang w:eastAsia="lt-LT"/>
        </w:rPr>
        <w:t xml:space="preserve">skausmas viršutinėje pilvo dalyje, </w:t>
      </w:r>
      <w:r w:rsidR="003A2F08">
        <w:rPr>
          <w:sz w:val="22"/>
          <w:szCs w:val="22"/>
          <w:lang w:eastAsia="lt-LT"/>
        </w:rPr>
        <w:t>gastroezofaginio</w:t>
      </w:r>
      <w:r w:rsidR="00602064" w:rsidRPr="00602064">
        <w:rPr>
          <w:sz w:val="22"/>
          <w:szCs w:val="22"/>
          <w:lang w:eastAsia="lt-LT"/>
        </w:rPr>
        <w:t xml:space="preserve"> refliukso liga (</w:t>
      </w:r>
      <w:r w:rsidR="00602064">
        <w:rPr>
          <w:sz w:val="22"/>
          <w:szCs w:val="22"/>
          <w:lang w:eastAsia="lt-LT"/>
        </w:rPr>
        <w:t>simptomai yra</w:t>
      </w:r>
      <w:r w:rsidR="00602064" w:rsidRPr="00602064">
        <w:rPr>
          <w:sz w:val="22"/>
          <w:szCs w:val="22"/>
          <w:lang w:eastAsia="lt-LT"/>
        </w:rPr>
        <w:t xml:space="preserve"> rėmuo),</w:t>
      </w:r>
      <w:r w:rsidR="00602064">
        <w:rPr>
          <w:sz w:val="22"/>
          <w:szCs w:val="22"/>
          <w:lang w:eastAsia="lt-LT"/>
        </w:rPr>
        <w:t xml:space="preserve"> </w:t>
      </w:r>
      <w:r w:rsidR="00602064" w:rsidRPr="00602064">
        <w:rPr>
          <w:sz w:val="22"/>
          <w:szCs w:val="22"/>
          <w:lang w:eastAsia="lt-LT"/>
        </w:rPr>
        <w:t>kraujas šlapime, rankų ar kojų skausmas, kraujavimas iš nosies, karščio pojūtis</w:t>
      </w:r>
      <w:r w:rsidR="00602064">
        <w:rPr>
          <w:sz w:val="22"/>
          <w:szCs w:val="22"/>
          <w:lang w:eastAsia="lt-LT"/>
        </w:rPr>
        <w:t xml:space="preserve"> </w:t>
      </w:r>
      <w:r w:rsidRPr="00562137">
        <w:rPr>
          <w:sz w:val="22"/>
          <w:szCs w:val="22"/>
          <w:lang w:eastAsia="lt-LT"/>
        </w:rPr>
        <w:t>ir nuovargis.</w:t>
      </w:r>
    </w:p>
    <w:p w14:paraId="63309465" w14:textId="77777777" w:rsidR="006D3F1D" w:rsidRPr="00562137" w:rsidRDefault="006D3F1D" w:rsidP="006D3F1D">
      <w:pPr>
        <w:autoSpaceDE w:val="0"/>
        <w:autoSpaceDN w:val="0"/>
        <w:adjustRightInd w:val="0"/>
        <w:rPr>
          <w:sz w:val="22"/>
          <w:szCs w:val="22"/>
          <w:lang w:eastAsia="lt-LT"/>
        </w:rPr>
      </w:pPr>
    </w:p>
    <w:p w14:paraId="59B9C147" w14:textId="77777777" w:rsidR="006D3F1D" w:rsidRPr="00562137" w:rsidRDefault="006D3F1D" w:rsidP="00602064">
      <w:pPr>
        <w:autoSpaceDE w:val="0"/>
        <w:autoSpaceDN w:val="0"/>
        <w:adjustRightInd w:val="0"/>
        <w:rPr>
          <w:sz w:val="22"/>
          <w:szCs w:val="22"/>
          <w:lang w:eastAsia="lt-LT"/>
        </w:rPr>
      </w:pPr>
      <w:r w:rsidRPr="00562137">
        <w:rPr>
          <w:b/>
          <w:bCs/>
          <w:sz w:val="22"/>
          <w:szCs w:val="22"/>
          <w:lang w:eastAsia="lt-LT"/>
        </w:rPr>
        <w:t xml:space="preserve">Retas </w:t>
      </w:r>
      <w:r w:rsidRPr="00562137">
        <w:rPr>
          <w:sz w:val="22"/>
          <w:szCs w:val="22"/>
          <w:lang w:eastAsia="lt-LT"/>
        </w:rPr>
        <w:t xml:space="preserve">(gali pasireikšti </w:t>
      </w:r>
      <w:r w:rsidR="00D53F32">
        <w:rPr>
          <w:sz w:val="22"/>
          <w:szCs w:val="22"/>
          <w:lang w:eastAsia="lt-LT"/>
        </w:rPr>
        <w:t>ne daugiau kaip 1 iš 10</w:t>
      </w:r>
      <w:r w:rsidR="00C1120F">
        <w:rPr>
          <w:sz w:val="22"/>
          <w:szCs w:val="22"/>
          <w:lang w:eastAsia="lt-LT"/>
        </w:rPr>
        <w:t>0</w:t>
      </w:r>
      <w:r w:rsidR="00D53F32">
        <w:rPr>
          <w:sz w:val="22"/>
          <w:szCs w:val="22"/>
          <w:lang w:eastAsia="lt-LT"/>
        </w:rPr>
        <w:t>0 žmonių</w:t>
      </w:r>
      <w:r w:rsidRPr="00562137">
        <w:rPr>
          <w:sz w:val="22"/>
          <w:szCs w:val="22"/>
          <w:lang w:eastAsia="lt-LT"/>
        </w:rPr>
        <w:t xml:space="preserve">): apalpimas, insultas, </w:t>
      </w:r>
      <w:r w:rsidR="00D15CA2" w:rsidRPr="00D15CA2">
        <w:rPr>
          <w:sz w:val="22"/>
          <w:szCs w:val="22"/>
          <w:lang w:eastAsia="lt-LT"/>
        </w:rPr>
        <w:t>miokardo infarktas,</w:t>
      </w:r>
      <w:r w:rsidR="00D15CA2">
        <w:rPr>
          <w:sz w:val="22"/>
          <w:szCs w:val="22"/>
          <w:lang w:eastAsia="lt-LT"/>
        </w:rPr>
        <w:t xml:space="preserve"> nereguliarus širdies plakimas,</w:t>
      </w:r>
      <w:r w:rsidR="00D15CA2" w:rsidRPr="00D15CA2">
        <w:rPr>
          <w:sz w:val="22"/>
          <w:szCs w:val="22"/>
          <w:lang w:eastAsia="lt-LT"/>
        </w:rPr>
        <w:t xml:space="preserve"> </w:t>
      </w:r>
      <w:r w:rsidR="00602064" w:rsidRPr="00602064">
        <w:rPr>
          <w:sz w:val="22"/>
          <w:szCs w:val="22"/>
          <w:lang w:eastAsia="lt-LT"/>
        </w:rPr>
        <w:t>trumpalaikis kurios nors smegenų dalies kraujotakos sutrikimas, gerklės</w:t>
      </w:r>
      <w:r w:rsidR="00602064">
        <w:rPr>
          <w:sz w:val="22"/>
          <w:szCs w:val="22"/>
          <w:lang w:eastAsia="lt-LT"/>
        </w:rPr>
        <w:t xml:space="preserve"> </w:t>
      </w:r>
      <w:r w:rsidR="00602064" w:rsidRPr="00602064">
        <w:rPr>
          <w:sz w:val="22"/>
          <w:szCs w:val="22"/>
          <w:lang w:eastAsia="lt-LT"/>
        </w:rPr>
        <w:t>veržimo pojūtis, burnos tirpimas, kraujavimas akių dugne, dvejinimasis akyse, regos aštrumo</w:t>
      </w:r>
      <w:r w:rsidR="00602064">
        <w:rPr>
          <w:sz w:val="22"/>
          <w:szCs w:val="22"/>
          <w:lang w:eastAsia="lt-LT"/>
        </w:rPr>
        <w:t xml:space="preserve"> </w:t>
      </w:r>
      <w:r w:rsidR="00602064" w:rsidRPr="00602064">
        <w:rPr>
          <w:sz w:val="22"/>
          <w:szCs w:val="22"/>
          <w:lang w:eastAsia="lt-LT"/>
        </w:rPr>
        <w:t>sumažėjimas, nenormalūs jutimai akyse, akių ar akių vokų patinimas, matomos smulkios dalelės ar</w:t>
      </w:r>
      <w:r w:rsidR="00602064">
        <w:rPr>
          <w:sz w:val="22"/>
          <w:szCs w:val="22"/>
          <w:lang w:eastAsia="lt-LT"/>
        </w:rPr>
        <w:t xml:space="preserve"> </w:t>
      </w:r>
      <w:r w:rsidR="00602064" w:rsidRPr="00602064">
        <w:rPr>
          <w:sz w:val="22"/>
          <w:szCs w:val="22"/>
          <w:lang w:eastAsia="lt-LT"/>
        </w:rPr>
        <w:t>dėmelės, matomi vaivorykštiniai ratai aplink šviesą, akių vyzdžių išsiplėtimas, akių odenos spalvos</w:t>
      </w:r>
      <w:r w:rsidR="00602064">
        <w:rPr>
          <w:sz w:val="22"/>
          <w:szCs w:val="22"/>
          <w:lang w:eastAsia="lt-LT"/>
        </w:rPr>
        <w:t xml:space="preserve"> </w:t>
      </w:r>
      <w:r w:rsidR="00602064" w:rsidRPr="00602064">
        <w:rPr>
          <w:sz w:val="22"/>
          <w:szCs w:val="22"/>
          <w:lang w:eastAsia="lt-LT"/>
        </w:rPr>
        <w:t>pakitimai, kraujavimas iš varpos, kraujas spermoje, nosies džiūvimas, tinimas nosies viduje, dirglumas</w:t>
      </w:r>
      <w:r w:rsidR="00602064">
        <w:rPr>
          <w:sz w:val="22"/>
          <w:szCs w:val="22"/>
          <w:lang w:eastAsia="lt-LT"/>
        </w:rPr>
        <w:t xml:space="preserve"> </w:t>
      </w:r>
      <w:r w:rsidR="00602064" w:rsidRPr="00602064">
        <w:rPr>
          <w:sz w:val="22"/>
          <w:szCs w:val="22"/>
          <w:lang w:eastAsia="lt-LT"/>
        </w:rPr>
        <w:t>ir staigus prikurtimas</w:t>
      </w:r>
      <w:r w:rsidRPr="00562137">
        <w:rPr>
          <w:sz w:val="22"/>
          <w:szCs w:val="22"/>
          <w:lang w:eastAsia="lt-LT"/>
        </w:rPr>
        <w:t>.</w:t>
      </w:r>
    </w:p>
    <w:p w14:paraId="4638B1C9" w14:textId="77777777" w:rsidR="00602064" w:rsidRDefault="00602064" w:rsidP="00602064">
      <w:pPr>
        <w:autoSpaceDE w:val="0"/>
        <w:autoSpaceDN w:val="0"/>
        <w:adjustRightInd w:val="0"/>
        <w:rPr>
          <w:sz w:val="22"/>
          <w:szCs w:val="22"/>
          <w:lang w:eastAsia="lt-LT"/>
        </w:rPr>
      </w:pPr>
    </w:p>
    <w:p w14:paraId="08094291" w14:textId="77777777" w:rsidR="006D3F1D" w:rsidRDefault="00602064" w:rsidP="00602064">
      <w:pPr>
        <w:autoSpaceDE w:val="0"/>
        <w:autoSpaceDN w:val="0"/>
        <w:adjustRightInd w:val="0"/>
        <w:rPr>
          <w:sz w:val="22"/>
          <w:szCs w:val="22"/>
          <w:lang w:eastAsia="lt-LT"/>
        </w:rPr>
      </w:pPr>
      <w:r w:rsidRPr="00602064">
        <w:rPr>
          <w:sz w:val="22"/>
          <w:szCs w:val="22"/>
          <w:lang w:eastAsia="lt-LT"/>
        </w:rPr>
        <w:t>Vaistui esant rinkoje, retai pasireiškė nestabili krūtinės angina (širdies būklė) ir staigi mirtis. Reikia</w:t>
      </w:r>
      <w:r>
        <w:rPr>
          <w:sz w:val="22"/>
          <w:szCs w:val="22"/>
          <w:lang w:eastAsia="lt-LT"/>
        </w:rPr>
        <w:t xml:space="preserve"> </w:t>
      </w:r>
      <w:r w:rsidRPr="00602064">
        <w:rPr>
          <w:sz w:val="22"/>
          <w:szCs w:val="22"/>
          <w:lang w:eastAsia="lt-LT"/>
        </w:rPr>
        <w:t>pažymėti, kad daugumai, bet ne visiems vyrams, kuriems pasireiškė šis šalutinis poveikis, buvo širdies</w:t>
      </w:r>
      <w:r>
        <w:rPr>
          <w:sz w:val="22"/>
          <w:szCs w:val="22"/>
          <w:lang w:eastAsia="lt-LT"/>
        </w:rPr>
        <w:t xml:space="preserve"> </w:t>
      </w:r>
      <w:r w:rsidRPr="00602064">
        <w:rPr>
          <w:sz w:val="22"/>
          <w:szCs w:val="22"/>
          <w:lang w:eastAsia="lt-LT"/>
        </w:rPr>
        <w:t>sutrikimų prieš pradedant vartoti šį vaistą. Ar minėti sutrikimai yra tiesiogiai susiję su Sildenafil Medana poveikiu, nustatyti neįmanoma.</w:t>
      </w:r>
    </w:p>
    <w:p w14:paraId="664B6048" w14:textId="77777777" w:rsidR="00602064" w:rsidRPr="00562137" w:rsidRDefault="00602064" w:rsidP="00602064">
      <w:pPr>
        <w:autoSpaceDE w:val="0"/>
        <w:autoSpaceDN w:val="0"/>
        <w:adjustRightInd w:val="0"/>
        <w:rPr>
          <w:sz w:val="22"/>
          <w:szCs w:val="22"/>
          <w:lang w:eastAsia="lt-LT"/>
        </w:rPr>
      </w:pPr>
    </w:p>
    <w:p w14:paraId="74B99F6B" w14:textId="77777777" w:rsidR="00D15CA2" w:rsidRDefault="00D15CA2" w:rsidP="00D15CA2">
      <w:pPr>
        <w:autoSpaceDE w:val="0"/>
        <w:autoSpaceDN w:val="0"/>
        <w:adjustRightInd w:val="0"/>
        <w:rPr>
          <w:sz w:val="22"/>
          <w:szCs w:val="22"/>
          <w:lang w:eastAsia="lt-LT"/>
        </w:rPr>
      </w:pPr>
      <w:r w:rsidRPr="00FD4924">
        <w:rPr>
          <w:b/>
          <w:sz w:val="22"/>
          <w:szCs w:val="22"/>
          <w:lang w:eastAsia="lt-LT"/>
        </w:rPr>
        <w:t>Dažnis nežinomas</w:t>
      </w:r>
      <w:r>
        <w:rPr>
          <w:sz w:val="22"/>
          <w:szCs w:val="22"/>
          <w:lang w:eastAsia="lt-LT"/>
        </w:rPr>
        <w:t xml:space="preserve"> (ne</w:t>
      </w:r>
      <w:r w:rsidRPr="00D15CA2">
        <w:rPr>
          <w:sz w:val="22"/>
          <w:szCs w:val="22"/>
          <w:lang w:eastAsia="lt-LT"/>
        </w:rPr>
        <w:t>gali būti</w:t>
      </w:r>
      <w:r>
        <w:rPr>
          <w:sz w:val="22"/>
          <w:szCs w:val="22"/>
          <w:lang w:eastAsia="lt-LT"/>
        </w:rPr>
        <w:t xml:space="preserve"> </w:t>
      </w:r>
      <w:r w:rsidRPr="00D15CA2">
        <w:rPr>
          <w:sz w:val="22"/>
          <w:szCs w:val="22"/>
          <w:lang w:eastAsia="lt-LT"/>
        </w:rPr>
        <w:t>įvertintas pagal turimus duomenis</w:t>
      </w:r>
      <w:r>
        <w:rPr>
          <w:sz w:val="22"/>
          <w:szCs w:val="22"/>
          <w:lang w:eastAsia="lt-LT"/>
        </w:rPr>
        <w:t>):</w:t>
      </w:r>
      <w:r w:rsidR="005C6AD9">
        <w:rPr>
          <w:sz w:val="22"/>
          <w:szCs w:val="22"/>
          <w:lang w:eastAsia="lt-LT"/>
        </w:rPr>
        <w:t xml:space="preserve"> dusulys (dispnėja).</w:t>
      </w:r>
    </w:p>
    <w:p w14:paraId="1025AFFB" w14:textId="77777777" w:rsidR="006D3F1D" w:rsidRDefault="006D3F1D" w:rsidP="006D3F1D">
      <w:pPr>
        <w:pStyle w:val="BTEMEASMCA"/>
        <w:jc w:val="left"/>
      </w:pPr>
    </w:p>
    <w:p w14:paraId="10DCD713" w14:textId="77777777" w:rsidR="00D15CA2" w:rsidRPr="008578F5" w:rsidRDefault="00D15CA2" w:rsidP="00D15CA2">
      <w:pPr>
        <w:pStyle w:val="BTEMEASMCA"/>
        <w:rPr>
          <w:b/>
        </w:rPr>
      </w:pPr>
      <w:r w:rsidRPr="008578F5">
        <w:rPr>
          <w:b/>
        </w:rPr>
        <w:t>Pranešimas apie šalutinį poveikį</w:t>
      </w:r>
    </w:p>
    <w:p w14:paraId="0333B1CC" w14:textId="7C5B0752" w:rsidR="006D3F1D" w:rsidRPr="00562137" w:rsidRDefault="00D15CA2" w:rsidP="006D3F1D">
      <w:pPr>
        <w:pStyle w:val="BTEMEASMCA"/>
        <w:jc w:val="left"/>
      </w:pPr>
      <w:r w:rsidRPr="00D15CA2">
        <w:t>Jeigu pasireiškė šalutinis poveikis, įskaitant šiame l</w:t>
      </w:r>
      <w:r>
        <w:t xml:space="preserve">apelyje nenurodytą, pasakykite </w:t>
      </w:r>
      <w:r w:rsidRPr="00D15CA2">
        <w:t xml:space="preserve">gydytojui arba vaistininkui. Apie šalutinį poveikį taip pat galite pranešti tiesiogiai, </w:t>
      </w:r>
      <w:r w:rsidRPr="00D15CA2">
        <w:lastRenderedPageBreak/>
        <w:t xml:space="preserve">užpildę interneto svetainėje www.vvkt.lt esančią formą, </w:t>
      </w:r>
      <w:r w:rsidR="004D3BEE" w:rsidRPr="004D3BEE">
        <w:t>ir pateikti ją vienu iš šių būdų: raštu adresu (Valstybinei vaistų kontrolės tarnybai prie Lietuvos Respublikos sveikatos apsaugos ministerijos), Žirmūnų g. 139A, LT 09120 Vilnius; nemokamu fakso numeriu (8 800) 20 131; telefonu (8 6) 143 35 34; el. paštu NepageidaujamaR@vvkt.lt, per Valstybinės vaistų kontrolės tarnybos prie Lietuvos Respublikos sveikatos apsaugos ministerijos interneto svetainę (adresu http://www.vvkt.lt). Pranešdami apie šalutinį poveikį galite mums padėti gauti daugiau informacijos apie šio vaisto saugumą.</w:t>
      </w:r>
    </w:p>
    <w:p w14:paraId="713893EE" w14:textId="77777777" w:rsidR="006D3F1D" w:rsidRDefault="006D3F1D" w:rsidP="006D3F1D">
      <w:pPr>
        <w:pStyle w:val="BTEMEASMCA"/>
        <w:jc w:val="left"/>
      </w:pPr>
    </w:p>
    <w:p w14:paraId="1977E47E" w14:textId="77777777" w:rsidR="00637ED0" w:rsidRPr="00562137" w:rsidRDefault="00637ED0" w:rsidP="006D3F1D">
      <w:pPr>
        <w:pStyle w:val="BTEMEASMCA"/>
        <w:jc w:val="left"/>
      </w:pPr>
    </w:p>
    <w:p w14:paraId="229013D7" w14:textId="77777777" w:rsidR="006D3F1D" w:rsidRPr="00562137" w:rsidRDefault="006D3F1D" w:rsidP="006D3F1D">
      <w:pPr>
        <w:pStyle w:val="PI-1EMEASMCA"/>
      </w:pPr>
      <w:bookmarkStart w:id="81" w:name="_Toc129243143"/>
      <w:bookmarkStart w:id="82" w:name="_Toc129243268"/>
      <w:r w:rsidRPr="00562137">
        <w:t>5.</w:t>
      </w:r>
      <w:r w:rsidRPr="00562137">
        <w:tab/>
      </w:r>
      <w:r w:rsidR="008078E0" w:rsidRPr="008078E0">
        <w:t>Kaip laikyti Sildenafil Medana</w:t>
      </w:r>
      <w:bookmarkEnd w:id="81"/>
      <w:bookmarkEnd w:id="82"/>
    </w:p>
    <w:p w14:paraId="0C55EBC3" w14:textId="77777777" w:rsidR="006D3F1D" w:rsidRPr="00562137" w:rsidRDefault="006D3F1D" w:rsidP="006D3F1D">
      <w:pPr>
        <w:pStyle w:val="BTEMEASMCA"/>
        <w:jc w:val="left"/>
      </w:pPr>
    </w:p>
    <w:p w14:paraId="57424459" w14:textId="77777777" w:rsidR="006D3F1D" w:rsidRPr="00562137" w:rsidRDefault="00D15CA2" w:rsidP="006D3F1D">
      <w:pPr>
        <w:pStyle w:val="BTEMEASMCA"/>
        <w:jc w:val="left"/>
      </w:pPr>
      <w:r w:rsidRPr="00D15CA2">
        <w:t>Šį vaistą laikykite vaikams nepastebimoje ir nepasiekiamoje vietoje</w:t>
      </w:r>
      <w:r w:rsidR="006D3F1D" w:rsidRPr="00562137">
        <w:t>.</w:t>
      </w:r>
    </w:p>
    <w:p w14:paraId="2444E020" w14:textId="77777777" w:rsidR="006D3F1D" w:rsidRPr="00562137" w:rsidRDefault="006D3F1D" w:rsidP="006D3F1D">
      <w:pPr>
        <w:pStyle w:val="BTEMEASMCA"/>
        <w:jc w:val="left"/>
      </w:pPr>
    </w:p>
    <w:p w14:paraId="015704A5" w14:textId="2F247C65" w:rsidR="006D3F1D" w:rsidRPr="00562137" w:rsidRDefault="006D3F1D" w:rsidP="006D3F1D">
      <w:pPr>
        <w:pStyle w:val="BTEMEASMCA"/>
        <w:jc w:val="left"/>
      </w:pPr>
      <w:r w:rsidRPr="00562137">
        <w:t>Sildenafil Medana 25</w:t>
      </w:r>
      <w:r w:rsidR="00D94949">
        <w:t> </w:t>
      </w:r>
      <w:r w:rsidRPr="00562137">
        <w:t>mg: laikyti ne aukštesnėje kaip 30 °C temperatūroje.</w:t>
      </w:r>
    </w:p>
    <w:p w14:paraId="0259D954" w14:textId="12F09A90" w:rsidR="006D3F1D" w:rsidRPr="00562137" w:rsidRDefault="006D3F1D" w:rsidP="006D3F1D">
      <w:pPr>
        <w:pStyle w:val="BTEMEASMCA"/>
        <w:jc w:val="left"/>
      </w:pPr>
      <w:r w:rsidRPr="00562137">
        <w:t>Sildenafil Medana 50</w:t>
      </w:r>
      <w:r w:rsidR="00D94949">
        <w:t> </w:t>
      </w:r>
      <w:r w:rsidRPr="00562137">
        <w:t>mg ir 100</w:t>
      </w:r>
      <w:r w:rsidR="00D94949">
        <w:t> </w:t>
      </w:r>
      <w:r w:rsidRPr="00562137">
        <w:t xml:space="preserve">mg: šiam </w:t>
      </w:r>
      <w:r w:rsidR="00D94949">
        <w:t xml:space="preserve">vaistiniam </w:t>
      </w:r>
      <w:r w:rsidRPr="00562137">
        <w:t>preparatui specialių laikymo sąlygų nereikia.</w:t>
      </w:r>
    </w:p>
    <w:p w14:paraId="4BF32583" w14:textId="77777777" w:rsidR="006D3F1D" w:rsidRPr="00562137" w:rsidRDefault="006D3F1D" w:rsidP="006D3F1D">
      <w:pPr>
        <w:pStyle w:val="BTEMEASMCA"/>
        <w:jc w:val="left"/>
      </w:pPr>
    </w:p>
    <w:p w14:paraId="49F2E831" w14:textId="77777777" w:rsidR="006D3F1D" w:rsidRPr="00562137" w:rsidRDefault="006D3F1D" w:rsidP="006D3F1D">
      <w:pPr>
        <w:autoSpaceDE w:val="0"/>
        <w:autoSpaceDN w:val="0"/>
        <w:adjustRightInd w:val="0"/>
        <w:rPr>
          <w:sz w:val="22"/>
          <w:szCs w:val="22"/>
          <w:lang w:eastAsia="lt-LT"/>
        </w:rPr>
      </w:pPr>
      <w:r w:rsidRPr="00562137">
        <w:rPr>
          <w:sz w:val="22"/>
          <w:szCs w:val="22"/>
        </w:rPr>
        <w:t xml:space="preserve">Ant kartono dėžutės nurodytam tinkamumo laikui pasibaigus, </w:t>
      </w:r>
      <w:r w:rsidR="002D5EA3">
        <w:rPr>
          <w:sz w:val="22"/>
          <w:szCs w:val="22"/>
        </w:rPr>
        <w:t>šio vaisto</w:t>
      </w:r>
      <w:r w:rsidRPr="00562137">
        <w:rPr>
          <w:sz w:val="22"/>
          <w:szCs w:val="22"/>
        </w:rPr>
        <w:t xml:space="preserve"> vartoti negalima. Vaistas tinkamas vartoti iki paskutinės nurodyto mėnesio dienos.</w:t>
      </w:r>
    </w:p>
    <w:p w14:paraId="06C289FA" w14:textId="77777777" w:rsidR="006D3F1D" w:rsidRPr="00562137" w:rsidRDefault="006D3F1D" w:rsidP="006D3F1D">
      <w:pPr>
        <w:pStyle w:val="BTEMEASMCA"/>
        <w:jc w:val="left"/>
      </w:pPr>
    </w:p>
    <w:p w14:paraId="7033FE0E" w14:textId="77777777" w:rsidR="006D3F1D" w:rsidRPr="00562137" w:rsidRDefault="006D3F1D" w:rsidP="006D3F1D">
      <w:pPr>
        <w:pStyle w:val="BTEMEASMCA"/>
        <w:jc w:val="left"/>
      </w:pPr>
      <w:r w:rsidRPr="00562137">
        <w:t xml:space="preserve">Vaistų negalima </w:t>
      </w:r>
      <w:r w:rsidR="002D5EA3">
        <w:t>išmesti</w:t>
      </w:r>
      <w:r w:rsidR="002D5EA3" w:rsidRPr="00562137">
        <w:t xml:space="preserve"> </w:t>
      </w:r>
      <w:r w:rsidRPr="00562137">
        <w:t xml:space="preserve">į kanalizaciją arba su buitinėmis atliekomis. Kaip </w:t>
      </w:r>
      <w:r w:rsidR="002D5EA3">
        <w:t>išmesti</w:t>
      </w:r>
      <w:r w:rsidRPr="00562137">
        <w:t xml:space="preserve"> nereikalingus vaistus, klauskite vaistininko. Šios priemonės padės apsaugoti aplinką.</w:t>
      </w:r>
    </w:p>
    <w:p w14:paraId="15A64ECF" w14:textId="77777777" w:rsidR="006D3F1D" w:rsidRPr="00562137" w:rsidRDefault="006D3F1D" w:rsidP="006D3F1D">
      <w:pPr>
        <w:pStyle w:val="BTEMEASMCA"/>
        <w:jc w:val="left"/>
      </w:pPr>
    </w:p>
    <w:p w14:paraId="282A0815" w14:textId="77777777" w:rsidR="006D3F1D" w:rsidRPr="00562137" w:rsidRDefault="006D3F1D" w:rsidP="006D3F1D">
      <w:pPr>
        <w:pStyle w:val="BTEMEASMCA"/>
        <w:jc w:val="left"/>
      </w:pPr>
    </w:p>
    <w:p w14:paraId="6F84DFE6" w14:textId="77777777" w:rsidR="006D3F1D" w:rsidRPr="00562137" w:rsidRDefault="006D3F1D" w:rsidP="006D3F1D">
      <w:pPr>
        <w:pStyle w:val="PI-1EMEASMCA"/>
      </w:pPr>
      <w:bookmarkStart w:id="83" w:name="_Toc129243144"/>
      <w:bookmarkStart w:id="84" w:name="_Toc129243269"/>
      <w:r w:rsidRPr="00562137">
        <w:t>6.</w:t>
      </w:r>
      <w:r w:rsidRPr="00562137">
        <w:tab/>
      </w:r>
      <w:r w:rsidR="008078E0" w:rsidRPr="008078E0">
        <w:t>Pakuotės turinys ir kita informacija</w:t>
      </w:r>
      <w:bookmarkEnd w:id="83"/>
      <w:bookmarkEnd w:id="84"/>
    </w:p>
    <w:p w14:paraId="578E6554" w14:textId="77777777" w:rsidR="006D3F1D" w:rsidRPr="00562137" w:rsidRDefault="006D3F1D" w:rsidP="006D3F1D">
      <w:pPr>
        <w:pStyle w:val="BTEMEASMCA"/>
        <w:jc w:val="left"/>
      </w:pPr>
    </w:p>
    <w:p w14:paraId="0CD21B37" w14:textId="77777777" w:rsidR="006D3F1D" w:rsidRPr="00562137" w:rsidRDefault="006D3F1D" w:rsidP="006D3F1D">
      <w:pPr>
        <w:pStyle w:val="PI-3EMEASMCA"/>
      </w:pPr>
      <w:r w:rsidRPr="00562137">
        <w:t>Sildenafil Medana sudėtis</w:t>
      </w:r>
    </w:p>
    <w:p w14:paraId="736ABC55" w14:textId="77777777" w:rsidR="006D3F1D" w:rsidRPr="00562137" w:rsidRDefault="006D3F1D" w:rsidP="006D3F1D">
      <w:pPr>
        <w:pStyle w:val="BTEMEASMCA"/>
        <w:jc w:val="left"/>
      </w:pPr>
    </w:p>
    <w:p w14:paraId="60C80149" w14:textId="6C225B34" w:rsidR="006D3F1D" w:rsidRPr="00562137" w:rsidRDefault="006D3F1D" w:rsidP="006D3F1D">
      <w:pPr>
        <w:pStyle w:val="BT-EMEASMCA"/>
        <w:jc w:val="left"/>
        <w:rPr>
          <w:sz w:val="22"/>
          <w:szCs w:val="22"/>
        </w:rPr>
      </w:pPr>
      <w:r w:rsidRPr="00562137">
        <w:rPr>
          <w:sz w:val="22"/>
          <w:szCs w:val="22"/>
        </w:rPr>
        <w:t>Veiklioji medžiaga yra sildenafilis. Kiekvienoje tabletėje yra 25</w:t>
      </w:r>
      <w:r w:rsidR="00D94949">
        <w:rPr>
          <w:sz w:val="22"/>
          <w:szCs w:val="22"/>
        </w:rPr>
        <w:t> </w:t>
      </w:r>
      <w:r w:rsidRPr="00562137">
        <w:rPr>
          <w:sz w:val="22"/>
          <w:szCs w:val="22"/>
        </w:rPr>
        <w:t>mg, 50</w:t>
      </w:r>
      <w:r w:rsidR="00D94949">
        <w:rPr>
          <w:sz w:val="22"/>
          <w:szCs w:val="22"/>
        </w:rPr>
        <w:t> </w:t>
      </w:r>
      <w:r w:rsidRPr="00562137">
        <w:rPr>
          <w:sz w:val="22"/>
          <w:szCs w:val="22"/>
        </w:rPr>
        <w:t>mg ar 100</w:t>
      </w:r>
      <w:r w:rsidR="00D94949">
        <w:rPr>
          <w:sz w:val="22"/>
          <w:szCs w:val="22"/>
        </w:rPr>
        <w:t> </w:t>
      </w:r>
      <w:r w:rsidRPr="00562137">
        <w:rPr>
          <w:sz w:val="22"/>
          <w:szCs w:val="22"/>
        </w:rPr>
        <w:t xml:space="preserve">mg sildenafilio (citrato </w:t>
      </w:r>
      <w:r w:rsidR="00D94949">
        <w:rPr>
          <w:sz w:val="22"/>
          <w:szCs w:val="22"/>
        </w:rPr>
        <w:t xml:space="preserve">druskos </w:t>
      </w:r>
      <w:r w:rsidRPr="00562137">
        <w:rPr>
          <w:sz w:val="22"/>
          <w:szCs w:val="22"/>
        </w:rPr>
        <w:t>pavidalu).</w:t>
      </w:r>
    </w:p>
    <w:p w14:paraId="73E649D3" w14:textId="77777777" w:rsidR="006D3F1D" w:rsidRPr="00562137" w:rsidRDefault="006D3F1D" w:rsidP="006D3F1D">
      <w:pPr>
        <w:pStyle w:val="BT-EMEASMCA"/>
        <w:jc w:val="left"/>
        <w:rPr>
          <w:sz w:val="22"/>
          <w:szCs w:val="22"/>
        </w:rPr>
      </w:pPr>
      <w:r w:rsidRPr="00562137">
        <w:rPr>
          <w:sz w:val="22"/>
          <w:szCs w:val="22"/>
        </w:rPr>
        <w:t>Pagalbinės medžiagos yra:</w:t>
      </w:r>
    </w:p>
    <w:p w14:paraId="64AB0A9A" w14:textId="7D11C69C" w:rsidR="006D3F1D" w:rsidRPr="00562137" w:rsidRDefault="006D3F1D" w:rsidP="006D3F1D">
      <w:pPr>
        <w:pStyle w:val="BT-EMEASMCA"/>
        <w:jc w:val="left"/>
        <w:rPr>
          <w:sz w:val="22"/>
          <w:szCs w:val="22"/>
        </w:rPr>
      </w:pPr>
      <w:r w:rsidRPr="00562137">
        <w:rPr>
          <w:sz w:val="22"/>
          <w:szCs w:val="22"/>
        </w:rPr>
        <w:t>tabletės šerdis: manitolis (E</w:t>
      </w:r>
      <w:r w:rsidR="00580F04">
        <w:rPr>
          <w:sz w:val="22"/>
          <w:szCs w:val="22"/>
        </w:rPr>
        <w:t> </w:t>
      </w:r>
      <w:r w:rsidRPr="00562137">
        <w:rPr>
          <w:sz w:val="22"/>
          <w:szCs w:val="22"/>
        </w:rPr>
        <w:t>421), krospovidonas (A tipo), povidonas (K30), koloidinis bevandenis silicio dioksidas, kukurūzų krakmolas, magnio stearatas, natrio laurilsulfatas.</w:t>
      </w:r>
    </w:p>
    <w:p w14:paraId="10C2A5F7" w14:textId="6743D617" w:rsidR="006D3F1D" w:rsidRPr="00562137" w:rsidRDefault="006D3F1D" w:rsidP="006D3F1D">
      <w:pPr>
        <w:pStyle w:val="BT-EMEASMCA"/>
        <w:jc w:val="left"/>
        <w:rPr>
          <w:sz w:val="22"/>
          <w:szCs w:val="22"/>
        </w:rPr>
      </w:pPr>
      <w:r w:rsidRPr="00562137">
        <w:rPr>
          <w:sz w:val="22"/>
          <w:szCs w:val="22"/>
        </w:rPr>
        <w:t>tabletės plėvelė: hipromeliozė (klampumas – 15 mPa*s), makrogolis 6000, titano dioksidas (E</w:t>
      </w:r>
      <w:r w:rsidR="00D94949">
        <w:rPr>
          <w:sz w:val="22"/>
          <w:szCs w:val="22"/>
        </w:rPr>
        <w:t> </w:t>
      </w:r>
      <w:r w:rsidRPr="00562137">
        <w:rPr>
          <w:sz w:val="22"/>
          <w:szCs w:val="22"/>
        </w:rPr>
        <w:t>171), talkas, indigokarmin</w:t>
      </w:r>
      <w:r w:rsidR="00D94949">
        <w:rPr>
          <w:sz w:val="22"/>
          <w:szCs w:val="22"/>
        </w:rPr>
        <w:t>o dažalas</w:t>
      </w:r>
      <w:r w:rsidRPr="00562137">
        <w:rPr>
          <w:sz w:val="22"/>
          <w:szCs w:val="22"/>
        </w:rPr>
        <w:t xml:space="preserve"> (E 132).</w:t>
      </w:r>
    </w:p>
    <w:p w14:paraId="1665BD6A" w14:textId="77777777" w:rsidR="006D3F1D" w:rsidRPr="00562137" w:rsidRDefault="006D3F1D" w:rsidP="006D3F1D">
      <w:pPr>
        <w:pStyle w:val="BTEMEASMCA"/>
        <w:jc w:val="left"/>
      </w:pPr>
    </w:p>
    <w:p w14:paraId="58204653" w14:textId="77777777" w:rsidR="006D3F1D" w:rsidRPr="00562137" w:rsidRDefault="006D3F1D" w:rsidP="006D3F1D">
      <w:pPr>
        <w:pStyle w:val="PI-3EMEASMCA"/>
      </w:pPr>
      <w:r w:rsidRPr="00562137">
        <w:t>Sildenafil Medana išvaizda ir kiekis pakuotėje</w:t>
      </w:r>
    </w:p>
    <w:p w14:paraId="6936CE8B" w14:textId="3079131D" w:rsidR="006D3F1D" w:rsidRPr="00562137" w:rsidRDefault="006D3F1D" w:rsidP="006D3F1D">
      <w:pPr>
        <w:pStyle w:val="BTEMEASMCA"/>
        <w:jc w:val="left"/>
      </w:pPr>
      <w:r w:rsidRPr="00562137">
        <w:t>Sildenafil Medana 25</w:t>
      </w:r>
      <w:r w:rsidR="00D94949">
        <w:t> </w:t>
      </w:r>
      <w:r w:rsidRPr="00562137">
        <w:t>mg: tabletės yra mėlynos, apvalios ir abipus išgaubtos, jų skersmuo – 6 mm.</w:t>
      </w:r>
    </w:p>
    <w:p w14:paraId="769E9604" w14:textId="2FDF0273" w:rsidR="006D3F1D" w:rsidRPr="00562137" w:rsidRDefault="006D3F1D" w:rsidP="006D3F1D">
      <w:pPr>
        <w:pStyle w:val="BTEMEASMCA"/>
        <w:jc w:val="left"/>
      </w:pPr>
      <w:r w:rsidRPr="00562137">
        <w:t>Sildenafil Medana 50</w:t>
      </w:r>
      <w:r w:rsidR="00D94949">
        <w:t> </w:t>
      </w:r>
      <w:r w:rsidRPr="00562137">
        <w:t>mg: tabletės yra mėlynos, apvalios ir abipus išgaubtos, jų skersmuo – 8 mm.</w:t>
      </w:r>
    </w:p>
    <w:p w14:paraId="3CEE0A65" w14:textId="196DB120" w:rsidR="006D3F1D" w:rsidRPr="00562137" w:rsidRDefault="006D3F1D" w:rsidP="006D3F1D">
      <w:pPr>
        <w:pStyle w:val="BTEMEASMCA"/>
        <w:jc w:val="left"/>
      </w:pPr>
      <w:r w:rsidRPr="00562137">
        <w:t>Sildenafil Medana 100</w:t>
      </w:r>
      <w:r w:rsidR="00D94949">
        <w:t> </w:t>
      </w:r>
      <w:r w:rsidRPr="00562137">
        <w:t>mg: tabletės yra mėlynos, apvalios ir abipus išgaubtos, jų skersmuo – 10 mm.</w:t>
      </w:r>
    </w:p>
    <w:p w14:paraId="131190BF" w14:textId="77777777" w:rsidR="005C6AD9" w:rsidRDefault="005C6AD9" w:rsidP="006D3F1D">
      <w:pPr>
        <w:pStyle w:val="BTEMEASMCA"/>
        <w:jc w:val="left"/>
      </w:pPr>
    </w:p>
    <w:p w14:paraId="23EAB0E0" w14:textId="77777777" w:rsidR="006D3F1D" w:rsidRPr="00562137" w:rsidRDefault="006D3F1D" w:rsidP="006D3F1D">
      <w:pPr>
        <w:pStyle w:val="BTEMEASMCA"/>
        <w:jc w:val="left"/>
      </w:pPr>
      <w:r w:rsidRPr="00562137">
        <w:t>Vienoje pakuotėje yra 1 arba 4 tabletės.</w:t>
      </w:r>
    </w:p>
    <w:p w14:paraId="7D9051C5" w14:textId="77777777" w:rsidR="006D3F1D" w:rsidRPr="00562137" w:rsidRDefault="006D3F1D" w:rsidP="006D3F1D">
      <w:pPr>
        <w:pStyle w:val="BTEMEASMCA"/>
        <w:jc w:val="left"/>
      </w:pPr>
      <w:r w:rsidRPr="00562137">
        <w:t>Gali būti tiekiamos ne visų dydžių pakuotės.</w:t>
      </w:r>
    </w:p>
    <w:p w14:paraId="249DEEF3" w14:textId="77777777" w:rsidR="006D3F1D" w:rsidRPr="00562137" w:rsidRDefault="006D3F1D" w:rsidP="006D3F1D">
      <w:pPr>
        <w:pStyle w:val="BTEMEASMCA"/>
        <w:jc w:val="left"/>
      </w:pPr>
    </w:p>
    <w:p w14:paraId="59E4A7D5" w14:textId="4B34D49E" w:rsidR="006D3F1D" w:rsidRPr="00562137" w:rsidRDefault="004D3BEE" w:rsidP="006D3F1D">
      <w:pPr>
        <w:pStyle w:val="PI-3EMEASMCA"/>
      </w:pPr>
      <w:r>
        <w:t>Registruotojas</w:t>
      </w:r>
      <w:r w:rsidR="006D3F1D" w:rsidRPr="00562137">
        <w:t xml:space="preserve"> ir gamintojas</w:t>
      </w:r>
    </w:p>
    <w:p w14:paraId="34078220" w14:textId="77777777" w:rsidR="006D3F1D" w:rsidRPr="00562137" w:rsidRDefault="006D3F1D" w:rsidP="006D3F1D">
      <w:pPr>
        <w:pStyle w:val="BTEMEASMCA"/>
        <w:jc w:val="left"/>
      </w:pPr>
    </w:p>
    <w:p w14:paraId="1F17E71C" w14:textId="44CD86BE" w:rsidR="006D3F1D" w:rsidRPr="00562137" w:rsidRDefault="004D3BEE" w:rsidP="006D3F1D">
      <w:pPr>
        <w:pStyle w:val="BTEMEASMCA"/>
        <w:jc w:val="left"/>
        <w:rPr>
          <w:b/>
        </w:rPr>
      </w:pPr>
      <w:r>
        <w:rPr>
          <w:b/>
        </w:rPr>
        <w:t>Registruotojas</w:t>
      </w:r>
    </w:p>
    <w:p w14:paraId="7309DCB5" w14:textId="77777777" w:rsidR="006D3F1D" w:rsidRPr="00562137" w:rsidRDefault="006D3F1D" w:rsidP="006D3F1D">
      <w:pPr>
        <w:shd w:val="clear" w:color="auto" w:fill="FFFFFF"/>
        <w:rPr>
          <w:bCs/>
          <w:color w:val="000000"/>
          <w:sz w:val="22"/>
          <w:szCs w:val="22"/>
          <w:lang w:val="pl-PL"/>
        </w:rPr>
      </w:pPr>
      <w:r w:rsidRPr="00562137">
        <w:rPr>
          <w:bCs/>
          <w:color w:val="000000"/>
          <w:sz w:val="22"/>
          <w:szCs w:val="22"/>
          <w:lang w:val="pl-PL"/>
        </w:rPr>
        <w:t>Medana Pharma SA</w:t>
      </w:r>
    </w:p>
    <w:p w14:paraId="5C650D27" w14:textId="2030C6B5" w:rsidR="006D3F1D" w:rsidRPr="00562137" w:rsidRDefault="006D3F1D" w:rsidP="006D3F1D">
      <w:pPr>
        <w:shd w:val="clear" w:color="auto" w:fill="FFFFFF"/>
        <w:rPr>
          <w:sz w:val="22"/>
          <w:szCs w:val="22"/>
          <w:lang w:val="pl-PL"/>
        </w:rPr>
      </w:pPr>
      <w:r w:rsidRPr="00562137">
        <w:rPr>
          <w:sz w:val="22"/>
          <w:szCs w:val="22"/>
          <w:lang w:val="pl-PL"/>
        </w:rPr>
        <w:t>10 Władysława Łokietka Street</w:t>
      </w:r>
    </w:p>
    <w:p w14:paraId="2BB685AF" w14:textId="77777777" w:rsidR="006D3F1D" w:rsidRPr="00562137" w:rsidRDefault="006D3F1D" w:rsidP="006D3F1D">
      <w:pPr>
        <w:shd w:val="clear" w:color="auto" w:fill="FFFFFF"/>
        <w:rPr>
          <w:sz w:val="22"/>
          <w:szCs w:val="22"/>
          <w:lang w:val="pl-PL"/>
        </w:rPr>
      </w:pPr>
      <w:r w:rsidRPr="00562137">
        <w:rPr>
          <w:sz w:val="22"/>
          <w:szCs w:val="22"/>
          <w:lang w:val="pl-PL"/>
        </w:rPr>
        <w:t>98-200 Sieradz</w:t>
      </w:r>
    </w:p>
    <w:p w14:paraId="14334F5D" w14:textId="77777777" w:rsidR="006D3F1D" w:rsidRPr="00562137" w:rsidRDefault="006D3F1D" w:rsidP="006D3F1D">
      <w:pPr>
        <w:shd w:val="clear" w:color="auto" w:fill="FFFFFF"/>
        <w:rPr>
          <w:bCs/>
          <w:color w:val="000000"/>
          <w:sz w:val="22"/>
          <w:szCs w:val="22"/>
          <w:lang w:val="pl-PL"/>
        </w:rPr>
      </w:pPr>
      <w:r w:rsidRPr="00562137">
        <w:rPr>
          <w:sz w:val="22"/>
          <w:szCs w:val="22"/>
          <w:lang w:val="pl-PL"/>
        </w:rPr>
        <w:t>Lenkija</w:t>
      </w:r>
    </w:p>
    <w:p w14:paraId="0F784C86" w14:textId="77777777" w:rsidR="006D3F1D" w:rsidRPr="00562137" w:rsidRDefault="006D3F1D" w:rsidP="006D3F1D">
      <w:pPr>
        <w:pStyle w:val="BTEMEASMCA"/>
        <w:jc w:val="left"/>
      </w:pPr>
    </w:p>
    <w:p w14:paraId="151C6AD4" w14:textId="77777777" w:rsidR="006D3F1D" w:rsidRPr="00562137" w:rsidRDefault="006D3F1D" w:rsidP="006D3F1D">
      <w:pPr>
        <w:pStyle w:val="BTEMEASMCA"/>
        <w:jc w:val="left"/>
        <w:rPr>
          <w:b/>
        </w:rPr>
      </w:pPr>
      <w:r w:rsidRPr="00562137">
        <w:rPr>
          <w:b/>
        </w:rPr>
        <w:t>Gamintojas</w:t>
      </w:r>
    </w:p>
    <w:p w14:paraId="7E3AF8B1" w14:textId="77777777" w:rsidR="006D3F1D" w:rsidRPr="008578F5" w:rsidRDefault="006D3F1D" w:rsidP="006D3F1D">
      <w:pPr>
        <w:rPr>
          <w:sz w:val="22"/>
          <w:szCs w:val="22"/>
          <w:lang w:val="pl-PL"/>
        </w:rPr>
      </w:pPr>
      <w:r w:rsidRPr="008578F5">
        <w:rPr>
          <w:sz w:val="22"/>
          <w:szCs w:val="22"/>
          <w:lang w:val="pl-PL"/>
        </w:rPr>
        <w:t>Pharmaceutical Works POLPHARMA SA</w:t>
      </w:r>
    </w:p>
    <w:p w14:paraId="3763888D" w14:textId="77777777" w:rsidR="006D3F1D" w:rsidRPr="008578F5" w:rsidRDefault="006D3F1D" w:rsidP="006D3F1D">
      <w:pPr>
        <w:shd w:val="clear" w:color="auto" w:fill="FFFFFF"/>
        <w:rPr>
          <w:sz w:val="22"/>
          <w:szCs w:val="22"/>
          <w:lang w:val="pl-PL"/>
        </w:rPr>
      </w:pPr>
      <w:r w:rsidRPr="008578F5">
        <w:rPr>
          <w:sz w:val="22"/>
          <w:szCs w:val="22"/>
          <w:lang w:val="pl-PL"/>
        </w:rPr>
        <w:t>19 Pelplińska Street</w:t>
      </w:r>
    </w:p>
    <w:p w14:paraId="007A5295" w14:textId="77777777" w:rsidR="006D3F1D" w:rsidRPr="00FF4AE8" w:rsidRDefault="006D3F1D" w:rsidP="006D3F1D">
      <w:pPr>
        <w:shd w:val="clear" w:color="auto" w:fill="FFFFFF"/>
        <w:rPr>
          <w:sz w:val="22"/>
          <w:lang w:val="pl-PL"/>
        </w:rPr>
      </w:pPr>
      <w:r w:rsidRPr="00FF4AE8">
        <w:rPr>
          <w:sz w:val="22"/>
          <w:lang w:val="pl-PL"/>
        </w:rPr>
        <w:t>83-200 Starogard Gdański</w:t>
      </w:r>
    </w:p>
    <w:p w14:paraId="6FBECAEF" w14:textId="77777777" w:rsidR="006D3F1D" w:rsidRPr="00562137" w:rsidRDefault="006D3F1D" w:rsidP="006D3F1D">
      <w:pPr>
        <w:pStyle w:val="BTEMEASMCA"/>
        <w:jc w:val="left"/>
      </w:pPr>
      <w:r w:rsidRPr="00562137">
        <w:t>Lenkija</w:t>
      </w:r>
    </w:p>
    <w:p w14:paraId="057C247F" w14:textId="77777777" w:rsidR="006D3F1D" w:rsidRPr="00562137" w:rsidRDefault="006D3F1D" w:rsidP="006D3F1D">
      <w:pPr>
        <w:rPr>
          <w:sz w:val="22"/>
          <w:szCs w:val="22"/>
        </w:rPr>
      </w:pPr>
    </w:p>
    <w:p w14:paraId="0690C9EC" w14:textId="1C5CCFA1" w:rsidR="00D94949" w:rsidRPr="00D94949" w:rsidRDefault="00D94949" w:rsidP="00D94949">
      <w:pPr>
        <w:numPr>
          <w:ilvl w:val="12"/>
          <w:numId w:val="0"/>
        </w:numPr>
        <w:tabs>
          <w:tab w:val="left" w:pos="567"/>
        </w:tabs>
        <w:ind w:right="-2"/>
        <w:rPr>
          <w:noProof/>
          <w:snapToGrid w:val="0"/>
          <w:sz w:val="22"/>
        </w:rPr>
      </w:pPr>
      <w:r w:rsidRPr="00D94949">
        <w:rPr>
          <w:noProof/>
          <w:snapToGrid w:val="0"/>
          <w:sz w:val="22"/>
        </w:rPr>
        <w:t xml:space="preserve">Jeigu apie šį vaistą norite sužinoti daugiau, kreipkitės į vietinį </w:t>
      </w:r>
      <w:r w:rsidR="004D3BEE">
        <w:rPr>
          <w:noProof/>
          <w:snapToGrid w:val="0"/>
          <w:sz w:val="22"/>
        </w:rPr>
        <w:t>registruotojo</w:t>
      </w:r>
      <w:r w:rsidRPr="00D94949">
        <w:rPr>
          <w:noProof/>
          <w:snapToGrid w:val="0"/>
          <w:sz w:val="22"/>
        </w:rPr>
        <w:t xml:space="preserve"> atstovą:</w:t>
      </w:r>
    </w:p>
    <w:p w14:paraId="7B9F1588" w14:textId="77777777" w:rsidR="00D94949" w:rsidRPr="00D94949" w:rsidRDefault="00D94949" w:rsidP="00D94949">
      <w:pPr>
        <w:tabs>
          <w:tab w:val="left" w:pos="567"/>
        </w:tabs>
        <w:rPr>
          <w:noProof/>
          <w:snapToGrid w:val="0"/>
          <w:sz w:val="22"/>
        </w:rPr>
      </w:pPr>
    </w:p>
    <w:p w14:paraId="210A0875" w14:textId="0916E546" w:rsidR="003236C7" w:rsidRPr="003236C7" w:rsidRDefault="003236C7" w:rsidP="003236C7">
      <w:pPr>
        <w:rPr>
          <w:snapToGrid w:val="0"/>
          <w:sz w:val="22"/>
        </w:rPr>
      </w:pPr>
      <w:r w:rsidRPr="003236C7">
        <w:rPr>
          <w:snapToGrid w:val="0"/>
          <w:sz w:val="22"/>
        </w:rPr>
        <w:t xml:space="preserve">POLPHARMA S.A. atstovybė </w:t>
      </w:r>
    </w:p>
    <w:p w14:paraId="18F32255" w14:textId="77777777" w:rsidR="003236C7" w:rsidRPr="003236C7" w:rsidRDefault="003236C7" w:rsidP="003236C7">
      <w:pPr>
        <w:rPr>
          <w:snapToGrid w:val="0"/>
          <w:sz w:val="22"/>
        </w:rPr>
      </w:pPr>
      <w:r w:rsidRPr="003236C7">
        <w:rPr>
          <w:snapToGrid w:val="0"/>
          <w:sz w:val="22"/>
        </w:rPr>
        <w:t>E.Ožeškienės g. 18A</w:t>
      </w:r>
    </w:p>
    <w:p w14:paraId="4278E8B3" w14:textId="77777777" w:rsidR="003236C7" w:rsidRPr="003236C7" w:rsidRDefault="003236C7" w:rsidP="003236C7">
      <w:pPr>
        <w:rPr>
          <w:snapToGrid w:val="0"/>
          <w:sz w:val="22"/>
        </w:rPr>
      </w:pPr>
      <w:r w:rsidRPr="003236C7">
        <w:rPr>
          <w:snapToGrid w:val="0"/>
          <w:sz w:val="22"/>
        </w:rPr>
        <w:t>LT-44254 Kaunas</w:t>
      </w:r>
    </w:p>
    <w:p w14:paraId="4A6BF85C" w14:textId="4E666068" w:rsidR="00D94949" w:rsidRDefault="003236C7" w:rsidP="00FF4AE8">
      <w:pPr>
        <w:numPr>
          <w:ilvl w:val="12"/>
          <w:numId w:val="0"/>
        </w:numPr>
        <w:tabs>
          <w:tab w:val="left" w:pos="567"/>
        </w:tabs>
        <w:spacing w:line="260" w:lineRule="exact"/>
        <w:ind w:right="-2"/>
        <w:rPr>
          <w:snapToGrid w:val="0"/>
          <w:sz w:val="22"/>
        </w:rPr>
      </w:pPr>
      <w:r w:rsidRPr="003236C7">
        <w:rPr>
          <w:snapToGrid w:val="0"/>
          <w:sz w:val="22"/>
        </w:rPr>
        <w:t>Tel. +370 325131</w:t>
      </w:r>
    </w:p>
    <w:p w14:paraId="2A3B7FC8" w14:textId="77777777" w:rsidR="004D3BEE" w:rsidRPr="00FF4AE8" w:rsidRDefault="004D3BEE" w:rsidP="00FF4AE8">
      <w:pPr>
        <w:numPr>
          <w:ilvl w:val="12"/>
          <w:numId w:val="0"/>
        </w:numPr>
        <w:tabs>
          <w:tab w:val="left" w:pos="567"/>
        </w:tabs>
        <w:spacing w:line="260" w:lineRule="exact"/>
        <w:ind w:right="-2"/>
        <w:rPr>
          <w:b/>
          <w:sz w:val="22"/>
        </w:rPr>
      </w:pPr>
    </w:p>
    <w:p w14:paraId="2B23B9C4" w14:textId="7EDB27EF" w:rsidR="00D94949" w:rsidRPr="00D94949" w:rsidRDefault="00D94949" w:rsidP="00D94949">
      <w:pPr>
        <w:numPr>
          <w:ilvl w:val="12"/>
          <w:numId w:val="0"/>
        </w:numPr>
        <w:tabs>
          <w:tab w:val="left" w:pos="567"/>
        </w:tabs>
        <w:spacing w:line="260" w:lineRule="exact"/>
        <w:ind w:right="-2"/>
        <w:rPr>
          <w:snapToGrid w:val="0"/>
          <w:sz w:val="22"/>
          <w:szCs w:val="20"/>
        </w:rPr>
      </w:pPr>
      <w:r w:rsidRPr="00D94949">
        <w:rPr>
          <w:b/>
          <w:snapToGrid w:val="0"/>
          <w:sz w:val="22"/>
          <w:szCs w:val="20"/>
        </w:rPr>
        <w:t>Ši</w:t>
      </w:r>
      <w:r w:rsidR="004D3BEE">
        <w:rPr>
          <w:b/>
          <w:snapToGrid w:val="0"/>
          <w:sz w:val="22"/>
          <w:szCs w:val="20"/>
        </w:rPr>
        <w:t>s vaistas</w:t>
      </w:r>
      <w:r w:rsidRPr="00D94949">
        <w:rPr>
          <w:b/>
          <w:snapToGrid w:val="0"/>
          <w:sz w:val="22"/>
          <w:szCs w:val="20"/>
        </w:rPr>
        <w:t xml:space="preserve"> EEE valstybėse narėse </w:t>
      </w:r>
      <w:r w:rsidR="004D3BEE">
        <w:rPr>
          <w:b/>
          <w:snapToGrid w:val="0"/>
          <w:sz w:val="22"/>
          <w:szCs w:val="20"/>
        </w:rPr>
        <w:t>registruotas</w:t>
      </w:r>
      <w:r w:rsidR="004D3BEE" w:rsidRPr="00D94949">
        <w:rPr>
          <w:b/>
          <w:snapToGrid w:val="0"/>
          <w:sz w:val="22"/>
          <w:szCs w:val="20"/>
        </w:rPr>
        <w:t xml:space="preserve"> </w:t>
      </w:r>
      <w:r w:rsidRPr="00D94949">
        <w:rPr>
          <w:b/>
          <w:snapToGrid w:val="0"/>
          <w:sz w:val="22"/>
          <w:szCs w:val="20"/>
        </w:rPr>
        <w:t>tokiais pavadinimais</w:t>
      </w:r>
      <w:r w:rsidRPr="00D94949">
        <w:rPr>
          <w:snapToGrid w:val="0"/>
          <w:sz w:val="22"/>
          <w:szCs w:val="20"/>
        </w:rPr>
        <w:t>:</w:t>
      </w:r>
    </w:p>
    <w:p w14:paraId="7E9FC5AA" w14:textId="675099A2" w:rsidR="006D3F1D" w:rsidRPr="00562137" w:rsidRDefault="006D3F1D" w:rsidP="006D3F1D">
      <w:pPr>
        <w:pStyle w:val="BTEMEASMCA"/>
        <w:jc w:val="left"/>
      </w:pPr>
      <w:r w:rsidRPr="00562137">
        <w:t>Bulgarija, Čekija, Estija, Lietuva, Lenkija, Rumunija, Skovakija: Sildenafil Medana.</w:t>
      </w:r>
    </w:p>
    <w:p w14:paraId="06275205" w14:textId="77777777" w:rsidR="006D3F1D" w:rsidRDefault="006D3F1D" w:rsidP="006D3F1D">
      <w:pPr>
        <w:pStyle w:val="BTEMEASMCA"/>
        <w:jc w:val="left"/>
      </w:pPr>
    </w:p>
    <w:p w14:paraId="278564E8" w14:textId="77777777" w:rsidR="00637ED0" w:rsidRPr="00562137" w:rsidRDefault="00637ED0" w:rsidP="006D3F1D">
      <w:pPr>
        <w:pStyle w:val="BTEMEASMCA"/>
        <w:jc w:val="left"/>
      </w:pPr>
    </w:p>
    <w:p w14:paraId="2D824BE8" w14:textId="46B4655A" w:rsidR="006D3F1D" w:rsidRPr="008578F5" w:rsidRDefault="006D3F1D" w:rsidP="006D3F1D">
      <w:pPr>
        <w:pStyle w:val="BTbEMEASMCA"/>
        <w:jc w:val="left"/>
        <w:rPr>
          <w:sz w:val="22"/>
          <w:szCs w:val="22"/>
        </w:rPr>
      </w:pPr>
      <w:r w:rsidRPr="00562137">
        <w:rPr>
          <w:sz w:val="22"/>
          <w:szCs w:val="22"/>
        </w:rPr>
        <w:t xml:space="preserve">Šis pakuotės lapelis paskutinį kartą </w:t>
      </w:r>
      <w:r w:rsidR="002D5EA3">
        <w:rPr>
          <w:sz w:val="22"/>
          <w:szCs w:val="22"/>
        </w:rPr>
        <w:t xml:space="preserve">peržiūrėtas </w:t>
      </w:r>
      <w:r w:rsidR="00637ED0">
        <w:rPr>
          <w:sz w:val="22"/>
          <w:szCs w:val="22"/>
        </w:rPr>
        <w:t>2015-07-28</w:t>
      </w:r>
    </w:p>
    <w:p w14:paraId="058D1D9C" w14:textId="77777777" w:rsidR="006D3F1D" w:rsidRDefault="006D3F1D" w:rsidP="006D3F1D">
      <w:pPr>
        <w:rPr>
          <w:sz w:val="22"/>
          <w:szCs w:val="22"/>
        </w:rPr>
      </w:pPr>
    </w:p>
    <w:p w14:paraId="437CD56C" w14:textId="77777777" w:rsidR="00637ED0" w:rsidRPr="00562137" w:rsidRDefault="00637ED0" w:rsidP="006D3F1D">
      <w:pPr>
        <w:rPr>
          <w:sz w:val="22"/>
          <w:szCs w:val="22"/>
        </w:rPr>
      </w:pPr>
    </w:p>
    <w:p w14:paraId="11B592E3" w14:textId="77777777" w:rsidR="006D3F1D" w:rsidRPr="00562137" w:rsidRDefault="002D5EA3" w:rsidP="006D3F1D">
      <w:pPr>
        <w:rPr>
          <w:sz w:val="22"/>
          <w:szCs w:val="22"/>
          <w:highlight w:val="yellow"/>
        </w:rPr>
      </w:pPr>
      <w:r w:rsidRPr="002D5EA3">
        <w:t xml:space="preserve">Išsami informacija apie šį vaistą pateikiama Valstybinės vaistų kontrolės tarnybos prie Lietuvos Respublikos sveikatos apsaugos ministerijos tinklalapyje </w:t>
      </w:r>
      <w:r w:rsidRPr="00FF4AE8">
        <w:rPr>
          <w:color w:val="0000FF"/>
        </w:rPr>
        <w:t>http://www.vvkt.lt/</w:t>
      </w:r>
      <w:r w:rsidRPr="002D5EA3">
        <w:t>.</w:t>
      </w:r>
      <w:r>
        <w:t xml:space="preserve"> </w:t>
      </w:r>
    </w:p>
    <w:p w14:paraId="7DD0BE31" w14:textId="77777777" w:rsidR="006D3F1D" w:rsidRPr="00562137" w:rsidRDefault="006D3F1D" w:rsidP="006D3F1D">
      <w:pPr>
        <w:pStyle w:val="BTEMEASMCA"/>
        <w:jc w:val="left"/>
      </w:pPr>
    </w:p>
    <w:p w14:paraId="4C1D52B0" w14:textId="77777777" w:rsidR="005B31A0" w:rsidRDefault="005B31A0"/>
    <w:sectPr w:rsidR="005B31A0" w:rsidSect="00102EAC">
      <w:footerReference w:type="even" r:id="rId9"/>
      <w:footerReference w:type="default" r:id="rId10"/>
      <w:pgSz w:w="11906" w:h="16838" w:code="9"/>
      <w:pgMar w:top="1134" w:right="1418" w:bottom="1134" w:left="1418" w:header="734" w:footer="734"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73275" w14:textId="77777777" w:rsidR="004F2099" w:rsidRDefault="004F2099">
      <w:r>
        <w:separator/>
      </w:r>
    </w:p>
  </w:endnote>
  <w:endnote w:type="continuationSeparator" w:id="0">
    <w:p w14:paraId="2F705A05" w14:textId="77777777" w:rsidR="004F2099" w:rsidRDefault="004F2099">
      <w:r>
        <w:continuationSeparator/>
      </w:r>
    </w:p>
  </w:endnote>
  <w:endnote w:type="continuationNotice" w:id="1">
    <w:p w14:paraId="53EA673C" w14:textId="77777777" w:rsidR="004F2099" w:rsidRDefault="004F20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NewRomanPS-BoldMT">
    <w:altName w:val="Arial Unicode MS"/>
    <w:panose1 w:val="00000000000000000000"/>
    <w:charset w:val="00"/>
    <w:family w:val="roman"/>
    <w:notTrueType/>
    <w:pitch w:val="default"/>
    <w:sig w:usb0="00000003" w:usb1="08070000" w:usb2="00000010" w:usb3="00000000" w:csb0="0002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71D11" w14:textId="77777777" w:rsidR="004F2099" w:rsidRDefault="004F2099" w:rsidP="00102EA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31</w:t>
    </w:r>
    <w:r>
      <w:rPr>
        <w:rStyle w:val="Puslapionumeris"/>
      </w:rPr>
      <w:fldChar w:fldCharType="end"/>
    </w:r>
  </w:p>
  <w:p w14:paraId="5892E98B" w14:textId="77777777" w:rsidR="004F2099" w:rsidRDefault="004F2099" w:rsidP="00102EAC">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FF8FF" w14:textId="77777777" w:rsidR="004F2099" w:rsidRPr="008F0A41" w:rsidRDefault="004F2099" w:rsidP="00102EAC">
    <w:pPr>
      <w:pStyle w:val="Porat"/>
      <w:framePr w:wrap="around" w:vAnchor="text" w:hAnchor="margin" w:xAlign="right" w:y="1"/>
      <w:rPr>
        <w:rStyle w:val="Puslapionumeris"/>
        <w:sz w:val="22"/>
        <w:szCs w:val="22"/>
      </w:rPr>
    </w:pPr>
    <w:r w:rsidRPr="008F0A41">
      <w:rPr>
        <w:rStyle w:val="Puslapionumeris"/>
        <w:sz w:val="22"/>
        <w:szCs w:val="22"/>
      </w:rPr>
      <w:fldChar w:fldCharType="begin"/>
    </w:r>
    <w:r w:rsidRPr="008F0A41">
      <w:rPr>
        <w:rStyle w:val="Puslapionumeris"/>
        <w:sz w:val="22"/>
        <w:szCs w:val="22"/>
      </w:rPr>
      <w:instrText xml:space="preserve">PAGE  </w:instrText>
    </w:r>
    <w:r w:rsidRPr="008F0A41">
      <w:rPr>
        <w:rStyle w:val="Puslapionumeris"/>
        <w:sz w:val="22"/>
        <w:szCs w:val="22"/>
      </w:rPr>
      <w:fldChar w:fldCharType="separate"/>
    </w:r>
    <w:r w:rsidR="00800D7A">
      <w:rPr>
        <w:rStyle w:val="Puslapionumeris"/>
        <w:noProof/>
        <w:sz w:val="22"/>
        <w:szCs w:val="22"/>
      </w:rPr>
      <w:t>1</w:t>
    </w:r>
    <w:r w:rsidRPr="008F0A41">
      <w:rPr>
        <w:rStyle w:val="Puslapionumeris"/>
        <w:sz w:val="22"/>
        <w:szCs w:val="22"/>
      </w:rPr>
      <w:fldChar w:fldCharType="end"/>
    </w:r>
  </w:p>
  <w:p w14:paraId="1B5027E1" w14:textId="77777777" w:rsidR="004F2099" w:rsidRDefault="004F2099" w:rsidP="00102EAC">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DF59C0" w14:textId="77777777" w:rsidR="004F2099" w:rsidRDefault="004F2099">
      <w:r>
        <w:separator/>
      </w:r>
    </w:p>
  </w:footnote>
  <w:footnote w:type="continuationSeparator" w:id="0">
    <w:p w14:paraId="4B5E317C" w14:textId="77777777" w:rsidR="004F2099" w:rsidRDefault="004F2099">
      <w:r>
        <w:continuationSeparator/>
      </w:r>
    </w:p>
  </w:footnote>
  <w:footnote w:type="continuationNotice" w:id="1">
    <w:p w14:paraId="5062915F" w14:textId="77777777" w:rsidR="004F2099" w:rsidRDefault="004F209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D577B"/>
    <w:multiLevelType w:val="hybridMultilevel"/>
    <w:tmpl w:val="AC7ED754"/>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F03EC7"/>
    <w:multiLevelType w:val="multilevel"/>
    <w:tmpl w:val="0B145C22"/>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291521E"/>
    <w:multiLevelType w:val="hybridMultilevel"/>
    <w:tmpl w:val="17F09D58"/>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E634B1"/>
    <w:multiLevelType w:val="hybridMultilevel"/>
    <w:tmpl w:val="64627BEE"/>
    <w:lvl w:ilvl="0" w:tplc="3F644BC4">
      <w:start w:val="5"/>
      <w:numFmt w:val="bullet"/>
      <w:lvlText w:val="-"/>
      <w:lvlJc w:val="left"/>
      <w:pPr>
        <w:tabs>
          <w:tab w:val="num" w:pos="717"/>
        </w:tabs>
        <w:ind w:left="717" w:hanging="360"/>
      </w:pPr>
      <w:rPr>
        <w:rFonts w:hint="default"/>
      </w:rPr>
    </w:lvl>
    <w:lvl w:ilvl="1" w:tplc="3F644BC4">
      <w:start w:val="5"/>
      <w:numFmt w:val="bullet"/>
      <w:lvlText w:val="-"/>
      <w:lvlJc w:val="left"/>
      <w:pPr>
        <w:tabs>
          <w:tab w:val="num" w:pos="1440"/>
        </w:tabs>
        <w:ind w:left="1440" w:hanging="360"/>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771334"/>
    <w:multiLevelType w:val="multilevel"/>
    <w:tmpl w:val="0B145C22"/>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A070672"/>
    <w:multiLevelType w:val="multilevel"/>
    <w:tmpl w:val="17F09D58"/>
    <w:lvl w:ilvl="0">
      <w:start w:val="5"/>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F4350F"/>
    <w:multiLevelType w:val="multilevel"/>
    <w:tmpl w:val="0B145C22"/>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0F02CEA"/>
    <w:multiLevelType w:val="hybridMultilevel"/>
    <w:tmpl w:val="655ABF2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3F644BC4">
      <w:start w:val="5"/>
      <w:numFmt w:val="bullet"/>
      <w:lvlText w:val="-"/>
      <w:lvlJc w:val="left"/>
      <w:pPr>
        <w:tabs>
          <w:tab w:val="num" w:pos="1440"/>
        </w:tabs>
        <w:ind w:left="1440" w:hanging="360"/>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DA4535"/>
    <w:multiLevelType w:val="hybridMultilevel"/>
    <w:tmpl w:val="9FA27A7C"/>
    <w:lvl w:ilvl="0" w:tplc="75CA4D0C">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471D6173"/>
    <w:multiLevelType w:val="hybridMultilevel"/>
    <w:tmpl w:val="3C90F1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1706E17"/>
    <w:multiLevelType w:val="hybridMultilevel"/>
    <w:tmpl w:val="718437D4"/>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8F642B"/>
    <w:multiLevelType w:val="hybridMultilevel"/>
    <w:tmpl w:val="326CD798"/>
    <w:lvl w:ilvl="0" w:tplc="3F644BC4">
      <w:start w:val="5"/>
      <w:numFmt w:val="bullet"/>
      <w:lvlText w:val="-"/>
      <w:lvlJc w:val="left"/>
      <w:pPr>
        <w:tabs>
          <w:tab w:val="num" w:pos="717"/>
        </w:tabs>
        <w:ind w:left="717"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8E4E49"/>
    <w:multiLevelType w:val="hybridMultilevel"/>
    <w:tmpl w:val="23805452"/>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790258F"/>
    <w:multiLevelType w:val="multilevel"/>
    <w:tmpl w:val="655ABF2C"/>
    <w:lvl w:ilvl="0">
      <w:start w:val="1"/>
      <w:numFmt w:val="bullet"/>
      <w:lvlRestart w:val="0"/>
      <w:lvlText w:val="-"/>
      <w:lvlJc w:val="left"/>
      <w:pPr>
        <w:tabs>
          <w:tab w:val="num" w:pos="720"/>
        </w:tabs>
        <w:ind w:left="720" w:hanging="363"/>
      </w:pPr>
      <w:rPr>
        <w:rFonts w:ascii="Times New Roman" w:hAnsi="Times New Roman" w:cs="Times New Roman" w:hint="default"/>
      </w:rPr>
    </w:lvl>
    <w:lvl w:ilvl="1">
      <w:start w:val="5"/>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6"/>
  </w:num>
  <w:num w:numId="4">
    <w:abstractNumId w:val="4"/>
  </w:num>
  <w:num w:numId="5">
    <w:abstractNumId w:val="0"/>
  </w:num>
  <w:num w:numId="6">
    <w:abstractNumId w:val="2"/>
  </w:num>
  <w:num w:numId="7">
    <w:abstractNumId w:val="12"/>
  </w:num>
  <w:num w:numId="8">
    <w:abstractNumId w:val="13"/>
  </w:num>
  <w:num w:numId="9">
    <w:abstractNumId w:val="3"/>
  </w:num>
  <w:num w:numId="10">
    <w:abstractNumId w:val="5"/>
  </w:num>
  <w:num w:numId="11">
    <w:abstractNumId w:val="11"/>
  </w:num>
  <w:num w:numId="12">
    <w:abstractNumId w:val="10"/>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jfTp5FA7Ehwflg8UW/rl+DktkvXWPK+xaNBCXcgr34GW4wSFJn4s8cwIH+nqWaaYTJcA0aibvaytF1VQiddYew==" w:salt="87dAdPKuqGcA+eIkhjJTcg=="/>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F1D"/>
    <w:rsid w:val="00014FF4"/>
    <w:rsid w:val="00033BD7"/>
    <w:rsid w:val="000645C7"/>
    <w:rsid w:val="000779FC"/>
    <w:rsid w:val="000E748A"/>
    <w:rsid w:val="000F39F7"/>
    <w:rsid w:val="00102EAC"/>
    <w:rsid w:val="00104530"/>
    <w:rsid w:val="00144782"/>
    <w:rsid w:val="00145274"/>
    <w:rsid w:val="001549C4"/>
    <w:rsid w:val="001B7D6F"/>
    <w:rsid w:val="00210AA8"/>
    <w:rsid w:val="002121E9"/>
    <w:rsid w:val="002732E0"/>
    <w:rsid w:val="0028127A"/>
    <w:rsid w:val="002A0944"/>
    <w:rsid w:val="002D5EA3"/>
    <w:rsid w:val="002E7E1C"/>
    <w:rsid w:val="003236C7"/>
    <w:rsid w:val="00362CF3"/>
    <w:rsid w:val="00380524"/>
    <w:rsid w:val="00384825"/>
    <w:rsid w:val="003A2F08"/>
    <w:rsid w:val="004511AF"/>
    <w:rsid w:val="00493062"/>
    <w:rsid w:val="004A3A64"/>
    <w:rsid w:val="004D215C"/>
    <w:rsid w:val="004D3BEE"/>
    <w:rsid w:val="004F2099"/>
    <w:rsid w:val="005038F3"/>
    <w:rsid w:val="00512F23"/>
    <w:rsid w:val="00517EDD"/>
    <w:rsid w:val="005435C6"/>
    <w:rsid w:val="00580F04"/>
    <w:rsid w:val="005B31A0"/>
    <w:rsid w:val="005C6AD9"/>
    <w:rsid w:val="005F3307"/>
    <w:rsid w:val="00602064"/>
    <w:rsid w:val="0063022A"/>
    <w:rsid w:val="006353FC"/>
    <w:rsid w:val="00637ED0"/>
    <w:rsid w:val="0065338C"/>
    <w:rsid w:val="006548AF"/>
    <w:rsid w:val="00675126"/>
    <w:rsid w:val="00681652"/>
    <w:rsid w:val="006A54DC"/>
    <w:rsid w:val="006C35D3"/>
    <w:rsid w:val="006D3F1D"/>
    <w:rsid w:val="006F3E2C"/>
    <w:rsid w:val="007170B0"/>
    <w:rsid w:val="007456E1"/>
    <w:rsid w:val="00796E46"/>
    <w:rsid w:val="00800D7A"/>
    <w:rsid w:val="008078E0"/>
    <w:rsid w:val="00817617"/>
    <w:rsid w:val="00831962"/>
    <w:rsid w:val="0085609C"/>
    <w:rsid w:val="008578F5"/>
    <w:rsid w:val="00872DFA"/>
    <w:rsid w:val="00887819"/>
    <w:rsid w:val="008E4F17"/>
    <w:rsid w:val="008E7758"/>
    <w:rsid w:val="00925657"/>
    <w:rsid w:val="00930751"/>
    <w:rsid w:val="00941603"/>
    <w:rsid w:val="00954FD3"/>
    <w:rsid w:val="00964B80"/>
    <w:rsid w:val="00A57C3E"/>
    <w:rsid w:val="00AD59D9"/>
    <w:rsid w:val="00BB3DC8"/>
    <w:rsid w:val="00BC2ABD"/>
    <w:rsid w:val="00BF17EC"/>
    <w:rsid w:val="00BF63E0"/>
    <w:rsid w:val="00BF7F27"/>
    <w:rsid w:val="00C05B59"/>
    <w:rsid w:val="00C1120F"/>
    <w:rsid w:val="00C20EA3"/>
    <w:rsid w:val="00C532C7"/>
    <w:rsid w:val="00C72630"/>
    <w:rsid w:val="00D029E9"/>
    <w:rsid w:val="00D03FBB"/>
    <w:rsid w:val="00D15CA2"/>
    <w:rsid w:val="00D1774B"/>
    <w:rsid w:val="00D372AF"/>
    <w:rsid w:val="00D53F32"/>
    <w:rsid w:val="00D94949"/>
    <w:rsid w:val="00DD105D"/>
    <w:rsid w:val="00DD2A6A"/>
    <w:rsid w:val="00E87C72"/>
    <w:rsid w:val="00EB4799"/>
    <w:rsid w:val="00EC004B"/>
    <w:rsid w:val="00F37815"/>
    <w:rsid w:val="00F66771"/>
    <w:rsid w:val="00F770A5"/>
    <w:rsid w:val="00F94AAF"/>
    <w:rsid w:val="00FB2CC3"/>
    <w:rsid w:val="00FD4924"/>
    <w:rsid w:val="00FF4A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61926B20"/>
  <w15:docId w15:val="{1C871711-12C0-42EB-AAF7-39A4E13A1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3F1D"/>
    <w:rPr>
      <w:rFonts w:ascii="Times New Roman" w:eastAsia="Times New Roman" w:hAnsi="Times New Roman"/>
      <w:sz w:val="24"/>
      <w:szCs w:val="24"/>
      <w:lang w:eastAsia="en-US"/>
    </w:rPr>
  </w:style>
  <w:style w:type="paragraph" w:styleId="Antrat1">
    <w:name w:val="heading 1"/>
    <w:basedOn w:val="prastasis"/>
    <w:next w:val="prastasis"/>
    <w:link w:val="Antrat1Diagrama"/>
    <w:qFormat/>
    <w:rsid w:val="006D3F1D"/>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6D3F1D"/>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6D3F1D"/>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6D3F1D"/>
    <w:rPr>
      <w:rFonts w:ascii="Arial" w:eastAsia="Times New Roman" w:hAnsi="Arial" w:cs="Arial"/>
      <w:b/>
      <w:bCs/>
      <w:kern w:val="32"/>
      <w:sz w:val="32"/>
      <w:szCs w:val="32"/>
    </w:rPr>
  </w:style>
  <w:style w:type="character" w:customStyle="1" w:styleId="Antrat2Diagrama">
    <w:name w:val="Antraštė 2 Diagrama"/>
    <w:link w:val="Antrat2"/>
    <w:rsid w:val="006D3F1D"/>
    <w:rPr>
      <w:rFonts w:ascii="Arial" w:eastAsia="Times New Roman" w:hAnsi="Arial" w:cs="Arial"/>
      <w:b/>
      <w:bCs/>
      <w:i/>
      <w:iCs/>
      <w:sz w:val="28"/>
      <w:szCs w:val="28"/>
    </w:rPr>
  </w:style>
  <w:style w:type="character" w:customStyle="1" w:styleId="Antrat3Diagrama">
    <w:name w:val="Antraštė 3 Diagrama"/>
    <w:link w:val="Antrat3"/>
    <w:rsid w:val="006D3F1D"/>
    <w:rPr>
      <w:rFonts w:ascii="Arial" w:eastAsia="Times New Roman" w:hAnsi="Arial" w:cs="Arial"/>
      <w:b/>
      <w:bCs/>
      <w:sz w:val="26"/>
      <w:szCs w:val="26"/>
    </w:rPr>
  </w:style>
  <w:style w:type="character" w:styleId="Hipersaitas">
    <w:name w:val="Hyperlink"/>
    <w:rsid w:val="006D3F1D"/>
    <w:rPr>
      <w:color w:val="0000FF"/>
      <w:u w:val="single"/>
    </w:rPr>
  </w:style>
  <w:style w:type="paragraph" w:customStyle="1" w:styleId="PI-1EMEASMCA">
    <w:name w:val="PI-1 EMEA_SMCA"/>
    <w:basedOn w:val="Antrat2"/>
    <w:autoRedefine/>
    <w:rsid w:val="006D3F1D"/>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6D3F1D"/>
    <w:pPr>
      <w:pBdr>
        <w:top w:val="single" w:sz="4" w:space="1" w:color="auto"/>
        <w:left w:val="single" w:sz="4" w:space="4" w:color="auto"/>
        <w:bottom w:val="single" w:sz="4" w:space="1" w:color="auto"/>
        <w:right w:val="single" w:sz="4" w:space="4" w:color="auto"/>
      </w:pBdr>
      <w:tabs>
        <w:tab w:val="left" w:pos="540"/>
      </w:tabs>
      <w:jc w:val="both"/>
    </w:pPr>
    <w:rPr>
      <w:rFonts w:ascii="TimesNewRomanPS-BoldMT" w:hAnsi="TimesNewRomanPS-BoldMT" w:cs="TimesNewRomanPS-BoldMT"/>
      <w:b/>
      <w:bCs/>
      <w:noProof/>
      <w:sz w:val="21"/>
      <w:szCs w:val="21"/>
      <w:lang w:eastAsia="lt-LT"/>
    </w:rPr>
  </w:style>
  <w:style w:type="character" w:customStyle="1" w:styleId="PI-1labEMEASMCAChar">
    <w:name w:val="PI-1_lab EMEA_SMCA Char"/>
    <w:link w:val="PI-1labEMEASMCA"/>
    <w:rsid w:val="006D3F1D"/>
    <w:rPr>
      <w:rFonts w:ascii="TimesNewRomanPS-BoldMT" w:eastAsia="Times New Roman" w:hAnsi="TimesNewRomanPS-BoldMT" w:cs="TimesNewRomanPS-BoldMT"/>
      <w:b/>
      <w:bCs/>
      <w:noProof/>
      <w:sz w:val="21"/>
      <w:szCs w:val="21"/>
      <w:lang w:eastAsia="lt-LT"/>
    </w:rPr>
  </w:style>
  <w:style w:type="paragraph" w:customStyle="1" w:styleId="PI-2EMEASMCA">
    <w:name w:val="PI-2 EMEA_SMCA"/>
    <w:basedOn w:val="Antrat3"/>
    <w:autoRedefine/>
    <w:rsid w:val="006D3F1D"/>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6D3F1D"/>
    <w:pPr>
      <w:jc w:val="both"/>
    </w:pPr>
    <w:rPr>
      <w:bCs/>
      <w:sz w:val="22"/>
      <w:szCs w:val="22"/>
      <w:lang w:eastAsia="lt-LT"/>
    </w:rPr>
  </w:style>
  <w:style w:type="paragraph" w:customStyle="1" w:styleId="TTEMEASMCA">
    <w:name w:val="TT EMEA_SMCA"/>
    <w:basedOn w:val="Antrat1"/>
    <w:link w:val="TTEMEASMCAChar"/>
    <w:autoRedefine/>
    <w:rsid w:val="006D3F1D"/>
    <w:pPr>
      <w:keepNext w:val="0"/>
      <w:tabs>
        <w:tab w:val="left" w:pos="0"/>
      </w:tabs>
      <w:spacing w:before="0" w:after="0"/>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6D3F1D"/>
    <w:rPr>
      <w:rFonts w:ascii="Times New Roman" w:eastAsia="Times New Roman" w:hAnsi="Times New Roman" w:cs="Times New Roman"/>
      <w:b/>
      <w:caps/>
      <w:lang w:val="en-US"/>
    </w:rPr>
  </w:style>
  <w:style w:type="paragraph" w:customStyle="1" w:styleId="BTAnIIEMEASMCA">
    <w:name w:val="BT(AnII) EMEA_SMCA"/>
    <w:basedOn w:val="Debesliotekstas"/>
    <w:autoRedefine/>
    <w:rsid w:val="006D3F1D"/>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6D3F1D"/>
    <w:pPr>
      <w:numPr>
        <w:numId w:val="1"/>
      </w:numPr>
      <w:tabs>
        <w:tab w:val="clear" w:pos="720"/>
        <w:tab w:val="num" w:pos="360"/>
      </w:tabs>
      <w:ind w:left="0" w:firstLine="0"/>
    </w:pPr>
    <w:rPr>
      <w:sz w:val="21"/>
      <w:szCs w:val="21"/>
    </w:rPr>
  </w:style>
  <w:style w:type="paragraph" w:customStyle="1" w:styleId="PI-3EMEASMCA">
    <w:name w:val="PI-3 EMEA_SMCA"/>
    <w:basedOn w:val="prastasis"/>
    <w:autoRedefine/>
    <w:rsid w:val="006D3F1D"/>
    <w:pPr>
      <w:spacing w:line="220" w:lineRule="exact"/>
    </w:pPr>
    <w:rPr>
      <w:b/>
      <w:bCs/>
      <w:sz w:val="22"/>
      <w:szCs w:val="22"/>
    </w:rPr>
  </w:style>
  <w:style w:type="paragraph" w:customStyle="1" w:styleId="BTbEMEASMCA">
    <w:name w:val="BT(b) EMEA_SMCA"/>
    <w:basedOn w:val="BTEMEASMCA"/>
    <w:autoRedefine/>
    <w:rsid w:val="006D3F1D"/>
    <w:rPr>
      <w:b/>
      <w:sz w:val="21"/>
      <w:szCs w:val="21"/>
    </w:rPr>
  </w:style>
  <w:style w:type="paragraph" w:customStyle="1" w:styleId="BTbeEMEASMCA">
    <w:name w:val="BT(be) EMEA_SMCA"/>
    <w:basedOn w:val="BTEMEASMCA"/>
    <w:autoRedefine/>
    <w:rsid w:val="006D3F1D"/>
    <w:pPr>
      <w:jc w:val="center"/>
    </w:pPr>
    <w:rPr>
      <w:b/>
      <w:sz w:val="21"/>
      <w:szCs w:val="21"/>
    </w:rPr>
  </w:style>
  <w:style w:type="paragraph" w:customStyle="1" w:styleId="BTeEMEASMCA">
    <w:name w:val="BT(e) EMEA_SMCA"/>
    <w:basedOn w:val="BTEMEASMCA"/>
    <w:autoRedefine/>
    <w:rsid w:val="006D3F1D"/>
    <w:pPr>
      <w:jc w:val="center"/>
    </w:pPr>
    <w:rPr>
      <w:b/>
    </w:rPr>
  </w:style>
  <w:style w:type="paragraph" w:customStyle="1" w:styleId="BTgEMEASMCA">
    <w:name w:val="BT(g) EMEA_SMCA"/>
    <w:basedOn w:val="BTEMEASMCA"/>
    <w:link w:val="BTgEMEASMCAChar"/>
    <w:autoRedefine/>
    <w:rsid w:val="006D3F1D"/>
    <w:rPr>
      <w:i/>
      <w:color w:val="008000"/>
      <w:sz w:val="21"/>
      <w:szCs w:val="21"/>
    </w:rPr>
  </w:style>
  <w:style w:type="character" w:customStyle="1" w:styleId="BTEMEASMCAChar">
    <w:name w:val="BT EMEA_SMCA Char"/>
    <w:link w:val="BTEMEASMCA"/>
    <w:rsid w:val="006D3F1D"/>
    <w:rPr>
      <w:rFonts w:ascii="Times New Roman" w:eastAsia="Times New Roman" w:hAnsi="Times New Roman" w:cs="Times New Roman"/>
      <w:bCs/>
      <w:lang w:val="lt-LT" w:eastAsia="lt-LT"/>
    </w:rPr>
  </w:style>
  <w:style w:type="character" w:customStyle="1" w:styleId="BTgEMEASMCAChar">
    <w:name w:val="BT(g) EMEA_SMCA Char"/>
    <w:link w:val="BTgEMEASMCA"/>
    <w:rsid w:val="006D3F1D"/>
    <w:rPr>
      <w:rFonts w:ascii="Times New Roman" w:eastAsia="Times New Roman" w:hAnsi="Times New Roman" w:cs="Times New Roman"/>
      <w:bCs/>
      <w:i/>
      <w:color w:val="008000"/>
      <w:sz w:val="21"/>
      <w:szCs w:val="21"/>
      <w:lang w:val="lt-LT" w:eastAsia="lt-LT"/>
    </w:rPr>
  </w:style>
  <w:style w:type="paragraph" w:customStyle="1" w:styleId="BTuEMEASMCA">
    <w:name w:val="BT(u) EMEA_SMCA"/>
    <w:basedOn w:val="BTEMEASMCA"/>
    <w:autoRedefine/>
    <w:rsid w:val="006D3F1D"/>
    <w:rPr>
      <w:sz w:val="21"/>
      <w:szCs w:val="21"/>
      <w:u w:val="single"/>
    </w:rPr>
  </w:style>
  <w:style w:type="paragraph" w:styleId="Debesliotekstas">
    <w:name w:val="Balloon Text"/>
    <w:basedOn w:val="prastasis"/>
    <w:link w:val="DebesliotekstasDiagrama"/>
    <w:semiHidden/>
    <w:rsid w:val="006D3F1D"/>
    <w:rPr>
      <w:rFonts w:ascii="Tahoma" w:hAnsi="Tahoma" w:cs="Tahoma"/>
      <w:sz w:val="16"/>
      <w:szCs w:val="16"/>
    </w:rPr>
  </w:style>
  <w:style w:type="character" w:customStyle="1" w:styleId="DebesliotekstasDiagrama">
    <w:name w:val="Debesėlio tekstas Diagrama"/>
    <w:link w:val="Debesliotekstas"/>
    <w:semiHidden/>
    <w:rsid w:val="006D3F1D"/>
    <w:rPr>
      <w:rFonts w:ascii="Tahoma" w:eastAsia="Times New Roman" w:hAnsi="Tahoma" w:cs="Tahoma"/>
      <w:sz w:val="16"/>
      <w:szCs w:val="16"/>
    </w:rPr>
  </w:style>
  <w:style w:type="paragraph" w:styleId="Dokumentostruktra">
    <w:name w:val="Document Map"/>
    <w:basedOn w:val="prastasis"/>
    <w:link w:val="DokumentostruktraDiagrama"/>
    <w:semiHidden/>
    <w:rsid w:val="006D3F1D"/>
    <w:pPr>
      <w:shd w:val="clear" w:color="auto" w:fill="000080"/>
    </w:pPr>
    <w:rPr>
      <w:rFonts w:ascii="Tahoma" w:hAnsi="Tahoma" w:cs="Tahoma"/>
      <w:sz w:val="20"/>
      <w:szCs w:val="20"/>
    </w:rPr>
  </w:style>
  <w:style w:type="character" w:customStyle="1" w:styleId="DokumentostruktraDiagrama">
    <w:name w:val="Dokumento struktūra Diagrama"/>
    <w:link w:val="Dokumentostruktra"/>
    <w:semiHidden/>
    <w:rsid w:val="006D3F1D"/>
    <w:rPr>
      <w:rFonts w:ascii="Tahoma" w:eastAsia="Times New Roman" w:hAnsi="Tahoma" w:cs="Tahoma"/>
      <w:sz w:val="20"/>
      <w:szCs w:val="20"/>
      <w:shd w:val="clear" w:color="auto" w:fill="000080"/>
    </w:rPr>
  </w:style>
  <w:style w:type="table" w:styleId="Lentelstinklelis">
    <w:name w:val="Table Grid"/>
    <w:basedOn w:val="prastojilentel"/>
    <w:uiPriority w:val="59"/>
    <w:rsid w:val="006D3F1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6D3F1D"/>
    <w:pPr>
      <w:overflowPunct w:val="0"/>
      <w:autoSpaceDE w:val="0"/>
      <w:autoSpaceDN w:val="0"/>
      <w:adjustRightInd w:val="0"/>
      <w:jc w:val="both"/>
      <w:textAlignment w:val="baseline"/>
    </w:pPr>
    <w:rPr>
      <w:szCs w:val="20"/>
    </w:rPr>
  </w:style>
  <w:style w:type="character" w:customStyle="1" w:styleId="PagrindinistekstasDiagrama">
    <w:name w:val="Pagrindinis tekstas Diagrama"/>
    <w:link w:val="Pagrindinistekstas"/>
    <w:rsid w:val="006D3F1D"/>
    <w:rPr>
      <w:rFonts w:ascii="Times New Roman" w:eastAsia="Times New Roman" w:hAnsi="Times New Roman" w:cs="Times New Roman"/>
      <w:sz w:val="24"/>
      <w:szCs w:val="20"/>
    </w:rPr>
  </w:style>
  <w:style w:type="character" w:styleId="Komentaronuoroda">
    <w:name w:val="annotation reference"/>
    <w:semiHidden/>
    <w:rsid w:val="006D3F1D"/>
    <w:rPr>
      <w:sz w:val="16"/>
      <w:szCs w:val="16"/>
    </w:rPr>
  </w:style>
  <w:style w:type="paragraph" w:styleId="Komentarotekstas">
    <w:name w:val="annotation text"/>
    <w:basedOn w:val="prastasis"/>
    <w:link w:val="KomentarotekstasDiagrama"/>
    <w:semiHidden/>
    <w:rsid w:val="006D3F1D"/>
    <w:rPr>
      <w:sz w:val="20"/>
      <w:szCs w:val="20"/>
    </w:rPr>
  </w:style>
  <w:style w:type="character" w:customStyle="1" w:styleId="KomentarotekstasDiagrama">
    <w:name w:val="Komentaro tekstas Diagrama"/>
    <w:link w:val="Komentarotekstas"/>
    <w:semiHidden/>
    <w:rsid w:val="006D3F1D"/>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sid w:val="006D3F1D"/>
    <w:rPr>
      <w:b/>
      <w:bCs/>
    </w:rPr>
  </w:style>
  <w:style w:type="character" w:customStyle="1" w:styleId="KomentarotemaDiagrama">
    <w:name w:val="Komentaro tema Diagrama"/>
    <w:link w:val="Komentarotema"/>
    <w:rsid w:val="006D3F1D"/>
    <w:rPr>
      <w:rFonts w:ascii="Times New Roman" w:eastAsia="Times New Roman" w:hAnsi="Times New Roman" w:cs="Times New Roman"/>
      <w:b/>
      <w:bCs/>
      <w:sz w:val="20"/>
      <w:szCs w:val="20"/>
    </w:rPr>
  </w:style>
  <w:style w:type="paragraph" w:styleId="Pataisymai">
    <w:name w:val="Revision"/>
    <w:hidden/>
    <w:uiPriority w:val="99"/>
    <w:semiHidden/>
    <w:rsid w:val="006D3F1D"/>
    <w:rPr>
      <w:rFonts w:ascii="Times New Roman" w:eastAsia="Times New Roman" w:hAnsi="Times New Roman"/>
      <w:sz w:val="24"/>
      <w:szCs w:val="24"/>
      <w:lang w:eastAsia="en-US"/>
    </w:rPr>
  </w:style>
  <w:style w:type="paragraph" w:styleId="Porat">
    <w:name w:val="footer"/>
    <w:basedOn w:val="prastasis"/>
    <w:link w:val="PoratDiagrama"/>
    <w:rsid w:val="006D3F1D"/>
    <w:pPr>
      <w:tabs>
        <w:tab w:val="center" w:pos="4819"/>
        <w:tab w:val="right" w:pos="9638"/>
      </w:tabs>
    </w:pPr>
  </w:style>
  <w:style w:type="character" w:customStyle="1" w:styleId="PoratDiagrama">
    <w:name w:val="Poraštė Diagrama"/>
    <w:link w:val="Porat"/>
    <w:rsid w:val="006D3F1D"/>
    <w:rPr>
      <w:rFonts w:ascii="Times New Roman" w:eastAsia="Times New Roman" w:hAnsi="Times New Roman" w:cs="Times New Roman"/>
      <w:sz w:val="24"/>
      <w:szCs w:val="24"/>
    </w:rPr>
  </w:style>
  <w:style w:type="character" w:styleId="Puslapionumeris">
    <w:name w:val="page number"/>
    <w:rsid w:val="006D3F1D"/>
  </w:style>
  <w:style w:type="paragraph" w:styleId="Antrats">
    <w:name w:val="header"/>
    <w:basedOn w:val="prastasis"/>
    <w:link w:val="AntratsDiagrama"/>
    <w:rsid w:val="006D3F1D"/>
    <w:pPr>
      <w:tabs>
        <w:tab w:val="center" w:pos="4819"/>
        <w:tab w:val="right" w:pos="9638"/>
      </w:tabs>
    </w:pPr>
  </w:style>
  <w:style w:type="character" w:customStyle="1" w:styleId="AntratsDiagrama">
    <w:name w:val="Antraštės Diagrama"/>
    <w:link w:val="Antrats"/>
    <w:rsid w:val="006D3F1D"/>
    <w:rPr>
      <w:rFonts w:ascii="Times New Roman" w:eastAsia="Times New Roman" w:hAnsi="Times New Roman" w:cs="Times New Roman"/>
      <w:sz w:val="24"/>
      <w:szCs w:val="24"/>
    </w:rPr>
  </w:style>
  <w:style w:type="character" w:customStyle="1" w:styleId="Teksttreci">
    <w:name w:val="Tekst treści"/>
    <w:rsid w:val="00033BD7"/>
    <w:rPr>
      <w:rFonts w:ascii="Times New Roman" w:hAnsi="Times New Roman" w:cs="Times New Roman"/>
      <w:color w:val="000000"/>
      <w:spacing w:val="0"/>
      <w:w w:val="100"/>
      <w:position w:val="0"/>
      <w:sz w:val="21"/>
      <w:szCs w:val="21"/>
      <w:u w:val="non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285321">
      <w:bodyDiv w:val="1"/>
      <w:marLeft w:val="0"/>
      <w:marRight w:val="0"/>
      <w:marTop w:val="0"/>
      <w:marBottom w:val="0"/>
      <w:divBdr>
        <w:top w:val="none" w:sz="0" w:space="0" w:color="auto"/>
        <w:left w:val="none" w:sz="0" w:space="0" w:color="auto"/>
        <w:bottom w:val="none" w:sz="0" w:space="0" w:color="auto"/>
        <w:right w:val="none" w:sz="0" w:space="0" w:color="auto"/>
      </w:divBdr>
      <w:divsChild>
        <w:div w:id="68112939">
          <w:marLeft w:val="0"/>
          <w:marRight w:val="0"/>
          <w:marTop w:val="0"/>
          <w:marBottom w:val="0"/>
          <w:divBdr>
            <w:top w:val="none" w:sz="0" w:space="0" w:color="auto"/>
            <w:left w:val="none" w:sz="0" w:space="0" w:color="auto"/>
            <w:bottom w:val="none" w:sz="0" w:space="0" w:color="auto"/>
            <w:right w:val="none" w:sz="0" w:space="0" w:color="auto"/>
          </w:divBdr>
        </w:div>
        <w:div w:id="467741636">
          <w:marLeft w:val="0"/>
          <w:marRight w:val="0"/>
          <w:marTop w:val="0"/>
          <w:marBottom w:val="0"/>
          <w:divBdr>
            <w:top w:val="none" w:sz="0" w:space="0" w:color="auto"/>
            <w:left w:val="none" w:sz="0" w:space="0" w:color="auto"/>
            <w:bottom w:val="none" w:sz="0" w:space="0" w:color="auto"/>
            <w:right w:val="none" w:sz="0" w:space="0" w:color="auto"/>
          </w:divBdr>
        </w:div>
        <w:div w:id="1533693281">
          <w:marLeft w:val="0"/>
          <w:marRight w:val="0"/>
          <w:marTop w:val="0"/>
          <w:marBottom w:val="0"/>
          <w:divBdr>
            <w:top w:val="none" w:sz="0" w:space="0" w:color="auto"/>
            <w:left w:val="none" w:sz="0" w:space="0" w:color="auto"/>
            <w:bottom w:val="none" w:sz="0" w:space="0" w:color="auto"/>
            <w:right w:val="none" w:sz="0" w:space="0" w:color="auto"/>
          </w:divBdr>
        </w:div>
      </w:divsChild>
    </w:div>
    <w:div w:id="569582100">
      <w:bodyDiv w:val="1"/>
      <w:marLeft w:val="0"/>
      <w:marRight w:val="0"/>
      <w:marTop w:val="0"/>
      <w:marBottom w:val="0"/>
      <w:divBdr>
        <w:top w:val="none" w:sz="0" w:space="0" w:color="auto"/>
        <w:left w:val="none" w:sz="0" w:space="0" w:color="auto"/>
        <w:bottom w:val="none" w:sz="0" w:space="0" w:color="auto"/>
        <w:right w:val="none" w:sz="0" w:space="0" w:color="auto"/>
      </w:divBdr>
      <w:divsChild>
        <w:div w:id="70667430">
          <w:marLeft w:val="0"/>
          <w:marRight w:val="0"/>
          <w:marTop w:val="0"/>
          <w:marBottom w:val="0"/>
          <w:divBdr>
            <w:top w:val="none" w:sz="0" w:space="0" w:color="auto"/>
            <w:left w:val="none" w:sz="0" w:space="0" w:color="auto"/>
            <w:bottom w:val="none" w:sz="0" w:space="0" w:color="auto"/>
            <w:right w:val="none" w:sz="0" w:space="0" w:color="auto"/>
          </w:divBdr>
        </w:div>
        <w:div w:id="96216733">
          <w:marLeft w:val="0"/>
          <w:marRight w:val="0"/>
          <w:marTop w:val="0"/>
          <w:marBottom w:val="0"/>
          <w:divBdr>
            <w:top w:val="none" w:sz="0" w:space="0" w:color="auto"/>
            <w:left w:val="none" w:sz="0" w:space="0" w:color="auto"/>
            <w:bottom w:val="none" w:sz="0" w:space="0" w:color="auto"/>
            <w:right w:val="none" w:sz="0" w:space="0" w:color="auto"/>
          </w:divBdr>
        </w:div>
        <w:div w:id="97802467">
          <w:marLeft w:val="0"/>
          <w:marRight w:val="0"/>
          <w:marTop w:val="0"/>
          <w:marBottom w:val="0"/>
          <w:divBdr>
            <w:top w:val="none" w:sz="0" w:space="0" w:color="auto"/>
            <w:left w:val="none" w:sz="0" w:space="0" w:color="auto"/>
            <w:bottom w:val="none" w:sz="0" w:space="0" w:color="auto"/>
            <w:right w:val="none" w:sz="0" w:space="0" w:color="auto"/>
          </w:divBdr>
        </w:div>
        <w:div w:id="100422336">
          <w:marLeft w:val="0"/>
          <w:marRight w:val="0"/>
          <w:marTop w:val="0"/>
          <w:marBottom w:val="0"/>
          <w:divBdr>
            <w:top w:val="none" w:sz="0" w:space="0" w:color="auto"/>
            <w:left w:val="none" w:sz="0" w:space="0" w:color="auto"/>
            <w:bottom w:val="none" w:sz="0" w:space="0" w:color="auto"/>
            <w:right w:val="none" w:sz="0" w:space="0" w:color="auto"/>
          </w:divBdr>
        </w:div>
        <w:div w:id="134301492">
          <w:marLeft w:val="0"/>
          <w:marRight w:val="0"/>
          <w:marTop w:val="0"/>
          <w:marBottom w:val="0"/>
          <w:divBdr>
            <w:top w:val="none" w:sz="0" w:space="0" w:color="auto"/>
            <w:left w:val="none" w:sz="0" w:space="0" w:color="auto"/>
            <w:bottom w:val="none" w:sz="0" w:space="0" w:color="auto"/>
            <w:right w:val="none" w:sz="0" w:space="0" w:color="auto"/>
          </w:divBdr>
        </w:div>
        <w:div w:id="140856796">
          <w:marLeft w:val="0"/>
          <w:marRight w:val="0"/>
          <w:marTop w:val="0"/>
          <w:marBottom w:val="0"/>
          <w:divBdr>
            <w:top w:val="none" w:sz="0" w:space="0" w:color="auto"/>
            <w:left w:val="none" w:sz="0" w:space="0" w:color="auto"/>
            <w:bottom w:val="none" w:sz="0" w:space="0" w:color="auto"/>
            <w:right w:val="none" w:sz="0" w:space="0" w:color="auto"/>
          </w:divBdr>
        </w:div>
        <w:div w:id="141119401">
          <w:marLeft w:val="0"/>
          <w:marRight w:val="0"/>
          <w:marTop w:val="0"/>
          <w:marBottom w:val="0"/>
          <w:divBdr>
            <w:top w:val="none" w:sz="0" w:space="0" w:color="auto"/>
            <w:left w:val="none" w:sz="0" w:space="0" w:color="auto"/>
            <w:bottom w:val="none" w:sz="0" w:space="0" w:color="auto"/>
            <w:right w:val="none" w:sz="0" w:space="0" w:color="auto"/>
          </w:divBdr>
        </w:div>
        <w:div w:id="166137096">
          <w:marLeft w:val="0"/>
          <w:marRight w:val="0"/>
          <w:marTop w:val="0"/>
          <w:marBottom w:val="0"/>
          <w:divBdr>
            <w:top w:val="none" w:sz="0" w:space="0" w:color="auto"/>
            <w:left w:val="none" w:sz="0" w:space="0" w:color="auto"/>
            <w:bottom w:val="none" w:sz="0" w:space="0" w:color="auto"/>
            <w:right w:val="none" w:sz="0" w:space="0" w:color="auto"/>
          </w:divBdr>
        </w:div>
        <w:div w:id="194851460">
          <w:marLeft w:val="0"/>
          <w:marRight w:val="0"/>
          <w:marTop w:val="0"/>
          <w:marBottom w:val="0"/>
          <w:divBdr>
            <w:top w:val="none" w:sz="0" w:space="0" w:color="auto"/>
            <w:left w:val="none" w:sz="0" w:space="0" w:color="auto"/>
            <w:bottom w:val="none" w:sz="0" w:space="0" w:color="auto"/>
            <w:right w:val="none" w:sz="0" w:space="0" w:color="auto"/>
          </w:divBdr>
        </w:div>
        <w:div w:id="222451168">
          <w:marLeft w:val="0"/>
          <w:marRight w:val="0"/>
          <w:marTop w:val="0"/>
          <w:marBottom w:val="0"/>
          <w:divBdr>
            <w:top w:val="none" w:sz="0" w:space="0" w:color="auto"/>
            <w:left w:val="none" w:sz="0" w:space="0" w:color="auto"/>
            <w:bottom w:val="none" w:sz="0" w:space="0" w:color="auto"/>
            <w:right w:val="none" w:sz="0" w:space="0" w:color="auto"/>
          </w:divBdr>
        </w:div>
        <w:div w:id="239801640">
          <w:marLeft w:val="0"/>
          <w:marRight w:val="0"/>
          <w:marTop w:val="0"/>
          <w:marBottom w:val="0"/>
          <w:divBdr>
            <w:top w:val="none" w:sz="0" w:space="0" w:color="auto"/>
            <w:left w:val="none" w:sz="0" w:space="0" w:color="auto"/>
            <w:bottom w:val="none" w:sz="0" w:space="0" w:color="auto"/>
            <w:right w:val="none" w:sz="0" w:space="0" w:color="auto"/>
          </w:divBdr>
        </w:div>
        <w:div w:id="251396592">
          <w:marLeft w:val="0"/>
          <w:marRight w:val="0"/>
          <w:marTop w:val="0"/>
          <w:marBottom w:val="0"/>
          <w:divBdr>
            <w:top w:val="none" w:sz="0" w:space="0" w:color="auto"/>
            <w:left w:val="none" w:sz="0" w:space="0" w:color="auto"/>
            <w:bottom w:val="none" w:sz="0" w:space="0" w:color="auto"/>
            <w:right w:val="none" w:sz="0" w:space="0" w:color="auto"/>
          </w:divBdr>
        </w:div>
        <w:div w:id="265697759">
          <w:marLeft w:val="0"/>
          <w:marRight w:val="0"/>
          <w:marTop w:val="0"/>
          <w:marBottom w:val="0"/>
          <w:divBdr>
            <w:top w:val="none" w:sz="0" w:space="0" w:color="auto"/>
            <w:left w:val="none" w:sz="0" w:space="0" w:color="auto"/>
            <w:bottom w:val="none" w:sz="0" w:space="0" w:color="auto"/>
            <w:right w:val="none" w:sz="0" w:space="0" w:color="auto"/>
          </w:divBdr>
        </w:div>
        <w:div w:id="282928424">
          <w:marLeft w:val="0"/>
          <w:marRight w:val="0"/>
          <w:marTop w:val="0"/>
          <w:marBottom w:val="0"/>
          <w:divBdr>
            <w:top w:val="none" w:sz="0" w:space="0" w:color="auto"/>
            <w:left w:val="none" w:sz="0" w:space="0" w:color="auto"/>
            <w:bottom w:val="none" w:sz="0" w:space="0" w:color="auto"/>
            <w:right w:val="none" w:sz="0" w:space="0" w:color="auto"/>
          </w:divBdr>
        </w:div>
        <w:div w:id="319697394">
          <w:marLeft w:val="0"/>
          <w:marRight w:val="0"/>
          <w:marTop w:val="0"/>
          <w:marBottom w:val="0"/>
          <w:divBdr>
            <w:top w:val="none" w:sz="0" w:space="0" w:color="auto"/>
            <w:left w:val="none" w:sz="0" w:space="0" w:color="auto"/>
            <w:bottom w:val="none" w:sz="0" w:space="0" w:color="auto"/>
            <w:right w:val="none" w:sz="0" w:space="0" w:color="auto"/>
          </w:divBdr>
        </w:div>
        <w:div w:id="345248610">
          <w:marLeft w:val="0"/>
          <w:marRight w:val="0"/>
          <w:marTop w:val="0"/>
          <w:marBottom w:val="0"/>
          <w:divBdr>
            <w:top w:val="none" w:sz="0" w:space="0" w:color="auto"/>
            <w:left w:val="none" w:sz="0" w:space="0" w:color="auto"/>
            <w:bottom w:val="none" w:sz="0" w:space="0" w:color="auto"/>
            <w:right w:val="none" w:sz="0" w:space="0" w:color="auto"/>
          </w:divBdr>
        </w:div>
        <w:div w:id="423771102">
          <w:marLeft w:val="0"/>
          <w:marRight w:val="0"/>
          <w:marTop w:val="0"/>
          <w:marBottom w:val="0"/>
          <w:divBdr>
            <w:top w:val="none" w:sz="0" w:space="0" w:color="auto"/>
            <w:left w:val="none" w:sz="0" w:space="0" w:color="auto"/>
            <w:bottom w:val="none" w:sz="0" w:space="0" w:color="auto"/>
            <w:right w:val="none" w:sz="0" w:space="0" w:color="auto"/>
          </w:divBdr>
        </w:div>
        <w:div w:id="444497149">
          <w:marLeft w:val="0"/>
          <w:marRight w:val="0"/>
          <w:marTop w:val="0"/>
          <w:marBottom w:val="0"/>
          <w:divBdr>
            <w:top w:val="none" w:sz="0" w:space="0" w:color="auto"/>
            <w:left w:val="none" w:sz="0" w:space="0" w:color="auto"/>
            <w:bottom w:val="none" w:sz="0" w:space="0" w:color="auto"/>
            <w:right w:val="none" w:sz="0" w:space="0" w:color="auto"/>
          </w:divBdr>
        </w:div>
        <w:div w:id="469907945">
          <w:marLeft w:val="0"/>
          <w:marRight w:val="0"/>
          <w:marTop w:val="0"/>
          <w:marBottom w:val="0"/>
          <w:divBdr>
            <w:top w:val="none" w:sz="0" w:space="0" w:color="auto"/>
            <w:left w:val="none" w:sz="0" w:space="0" w:color="auto"/>
            <w:bottom w:val="none" w:sz="0" w:space="0" w:color="auto"/>
            <w:right w:val="none" w:sz="0" w:space="0" w:color="auto"/>
          </w:divBdr>
        </w:div>
        <w:div w:id="472795105">
          <w:marLeft w:val="0"/>
          <w:marRight w:val="0"/>
          <w:marTop w:val="0"/>
          <w:marBottom w:val="0"/>
          <w:divBdr>
            <w:top w:val="none" w:sz="0" w:space="0" w:color="auto"/>
            <w:left w:val="none" w:sz="0" w:space="0" w:color="auto"/>
            <w:bottom w:val="none" w:sz="0" w:space="0" w:color="auto"/>
            <w:right w:val="none" w:sz="0" w:space="0" w:color="auto"/>
          </w:divBdr>
        </w:div>
        <w:div w:id="519902768">
          <w:marLeft w:val="0"/>
          <w:marRight w:val="0"/>
          <w:marTop w:val="0"/>
          <w:marBottom w:val="0"/>
          <w:divBdr>
            <w:top w:val="none" w:sz="0" w:space="0" w:color="auto"/>
            <w:left w:val="none" w:sz="0" w:space="0" w:color="auto"/>
            <w:bottom w:val="none" w:sz="0" w:space="0" w:color="auto"/>
            <w:right w:val="none" w:sz="0" w:space="0" w:color="auto"/>
          </w:divBdr>
        </w:div>
        <w:div w:id="526722886">
          <w:marLeft w:val="0"/>
          <w:marRight w:val="0"/>
          <w:marTop w:val="0"/>
          <w:marBottom w:val="0"/>
          <w:divBdr>
            <w:top w:val="none" w:sz="0" w:space="0" w:color="auto"/>
            <w:left w:val="none" w:sz="0" w:space="0" w:color="auto"/>
            <w:bottom w:val="none" w:sz="0" w:space="0" w:color="auto"/>
            <w:right w:val="none" w:sz="0" w:space="0" w:color="auto"/>
          </w:divBdr>
        </w:div>
        <w:div w:id="573516055">
          <w:marLeft w:val="0"/>
          <w:marRight w:val="0"/>
          <w:marTop w:val="0"/>
          <w:marBottom w:val="0"/>
          <w:divBdr>
            <w:top w:val="none" w:sz="0" w:space="0" w:color="auto"/>
            <w:left w:val="none" w:sz="0" w:space="0" w:color="auto"/>
            <w:bottom w:val="none" w:sz="0" w:space="0" w:color="auto"/>
            <w:right w:val="none" w:sz="0" w:space="0" w:color="auto"/>
          </w:divBdr>
        </w:div>
        <w:div w:id="625430525">
          <w:marLeft w:val="0"/>
          <w:marRight w:val="0"/>
          <w:marTop w:val="0"/>
          <w:marBottom w:val="0"/>
          <w:divBdr>
            <w:top w:val="none" w:sz="0" w:space="0" w:color="auto"/>
            <w:left w:val="none" w:sz="0" w:space="0" w:color="auto"/>
            <w:bottom w:val="none" w:sz="0" w:space="0" w:color="auto"/>
            <w:right w:val="none" w:sz="0" w:space="0" w:color="auto"/>
          </w:divBdr>
        </w:div>
        <w:div w:id="629752210">
          <w:marLeft w:val="0"/>
          <w:marRight w:val="0"/>
          <w:marTop w:val="0"/>
          <w:marBottom w:val="0"/>
          <w:divBdr>
            <w:top w:val="none" w:sz="0" w:space="0" w:color="auto"/>
            <w:left w:val="none" w:sz="0" w:space="0" w:color="auto"/>
            <w:bottom w:val="none" w:sz="0" w:space="0" w:color="auto"/>
            <w:right w:val="none" w:sz="0" w:space="0" w:color="auto"/>
          </w:divBdr>
        </w:div>
        <w:div w:id="636379589">
          <w:marLeft w:val="0"/>
          <w:marRight w:val="0"/>
          <w:marTop w:val="0"/>
          <w:marBottom w:val="0"/>
          <w:divBdr>
            <w:top w:val="none" w:sz="0" w:space="0" w:color="auto"/>
            <w:left w:val="none" w:sz="0" w:space="0" w:color="auto"/>
            <w:bottom w:val="none" w:sz="0" w:space="0" w:color="auto"/>
            <w:right w:val="none" w:sz="0" w:space="0" w:color="auto"/>
          </w:divBdr>
        </w:div>
        <w:div w:id="644623671">
          <w:marLeft w:val="0"/>
          <w:marRight w:val="0"/>
          <w:marTop w:val="0"/>
          <w:marBottom w:val="0"/>
          <w:divBdr>
            <w:top w:val="none" w:sz="0" w:space="0" w:color="auto"/>
            <w:left w:val="none" w:sz="0" w:space="0" w:color="auto"/>
            <w:bottom w:val="none" w:sz="0" w:space="0" w:color="auto"/>
            <w:right w:val="none" w:sz="0" w:space="0" w:color="auto"/>
          </w:divBdr>
        </w:div>
        <w:div w:id="646862052">
          <w:marLeft w:val="0"/>
          <w:marRight w:val="0"/>
          <w:marTop w:val="0"/>
          <w:marBottom w:val="0"/>
          <w:divBdr>
            <w:top w:val="none" w:sz="0" w:space="0" w:color="auto"/>
            <w:left w:val="none" w:sz="0" w:space="0" w:color="auto"/>
            <w:bottom w:val="none" w:sz="0" w:space="0" w:color="auto"/>
            <w:right w:val="none" w:sz="0" w:space="0" w:color="auto"/>
          </w:divBdr>
        </w:div>
        <w:div w:id="651178469">
          <w:marLeft w:val="0"/>
          <w:marRight w:val="0"/>
          <w:marTop w:val="0"/>
          <w:marBottom w:val="0"/>
          <w:divBdr>
            <w:top w:val="none" w:sz="0" w:space="0" w:color="auto"/>
            <w:left w:val="none" w:sz="0" w:space="0" w:color="auto"/>
            <w:bottom w:val="none" w:sz="0" w:space="0" w:color="auto"/>
            <w:right w:val="none" w:sz="0" w:space="0" w:color="auto"/>
          </w:divBdr>
        </w:div>
        <w:div w:id="655115333">
          <w:marLeft w:val="0"/>
          <w:marRight w:val="0"/>
          <w:marTop w:val="0"/>
          <w:marBottom w:val="0"/>
          <w:divBdr>
            <w:top w:val="none" w:sz="0" w:space="0" w:color="auto"/>
            <w:left w:val="none" w:sz="0" w:space="0" w:color="auto"/>
            <w:bottom w:val="none" w:sz="0" w:space="0" w:color="auto"/>
            <w:right w:val="none" w:sz="0" w:space="0" w:color="auto"/>
          </w:divBdr>
        </w:div>
        <w:div w:id="675302646">
          <w:marLeft w:val="0"/>
          <w:marRight w:val="0"/>
          <w:marTop w:val="0"/>
          <w:marBottom w:val="0"/>
          <w:divBdr>
            <w:top w:val="none" w:sz="0" w:space="0" w:color="auto"/>
            <w:left w:val="none" w:sz="0" w:space="0" w:color="auto"/>
            <w:bottom w:val="none" w:sz="0" w:space="0" w:color="auto"/>
            <w:right w:val="none" w:sz="0" w:space="0" w:color="auto"/>
          </w:divBdr>
        </w:div>
        <w:div w:id="692265735">
          <w:marLeft w:val="0"/>
          <w:marRight w:val="0"/>
          <w:marTop w:val="0"/>
          <w:marBottom w:val="0"/>
          <w:divBdr>
            <w:top w:val="none" w:sz="0" w:space="0" w:color="auto"/>
            <w:left w:val="none" w:sz="0" w:space="0" w:color="auto"/>
            <w:bottom w:val="none" w:sz="0" w:space="0" w:color="auto"/>
            <w:right w:val="none" w:sz="0" w:space="0" w:color="auto"/>
          </w:divBdr>
        </w:div>
        <w:div w:id="706488646">
          <w:marLeft w:val="0"/>
          <w:marRight w:val="0"/>
          <w:marTop w:val="0"/>
          <w:marBottom w:val="0"/>
          <w:divBdr>
            <w:top w:val="none" w:sz="0" w:space="0" w:color="auto"/>
            <w:left w:val="none" w:sz="0" w:space="0" w:color="auto"/>
            <w:bottom w:val="none" w:sz="0" w:space="0" w:color="auto"/>
            <w:right w:val="none" w:sz="0" w:space="0" w:color="auto"/>
          </w:divBdr>
        </w:div>
        <w:div w:id="710612603">
          <w:marLeft w:val="0"/>
          <w:marRight w:val="0"/>
          <w:marTop w:val="0"/>
          <w:marBottom w:val="0"/>
          <w:divBdr>
            <w:top w:val="none" w:sz="0" w:space="0" w:color="auto"/>
            <w:left w:val="none" w:sz="0" w:space="0" w:color="auto"/>
            <w:bottom w:val="none" w:sz="0" w:space="0" w:color="auto"/>
            <w:right w:val="none" w:sz="0" w:space="0" w:color="auto"/>
          </w:divBdr>
        </w:div>
        <w:div w:id="711148787">
          <w:marLeft w:val="0"/>
          <w:marRight w:val="0"/>
          <w:marTop w:val="0"/>
          <w:marBottom w:val="0"/>
          <w:divBdr>
            <w:top w:val="none" w:sz="0" w:space="0" w:color="auto"/>
            <w:left w:val="none" w:sz="0" w:space="0" w:color="auto"/>
            <w:bottom w:val="none" w:sz="0" w:space="0" w:color="auto"/>
            <w:right w:val="none" w:sz="0" w:space="0" w:color="auto"/>
          </w:divBdr>
        </w:div>
        <w:div w:id="718357778">
          <w:marLeft w:val="0"/>
          <w:marRight w:val="0"/>
          <w:marTop w:val="0"/>
          <w:marBottom w:val="0"/>
          <w:divBdr>
            <w:top w:val="none" w:sz="0" w:space="0" w:color="auto"/>
            <w:left w:val="none" w:sz="0" w:space="0" w:color="auto"/>
            <w:bottom w:val="none" w:sz="0" w:space="0" w:color="auto"/>
            <w:right w:val="none" w:sz="0" w:space="0" w:color="auto"/>
          </w:divBdr>
        </w:div>
        <w:div w:id="737288518">
          <w:marLeft w:val="0"/>
          <w:marRight w:val="0"/>
          <w:marTop w:val="0"/>
          <w:marBottom w:val="0"/>
          <w:divBdr>
            <w:top w:val="none" w:sz="0" w:space="0" w:color="auto"/>
            <w:left w:val="none" w:sz="0" w:space="0" w:color="auto"/>
            <w:bottom w:val="none" w:sz="0" w:space="0" w:color="auto"/>
            <w:right w:val="none" w:sz="0" w:space="0" w:color="auto"/>
          </w:divBdr>
        </w:div>
        <w:div w:id="761292403">
          <w:marLeft w:val="0"/>
          <w:marRight w:val="0"/>
          <w:marTop w:val="0"/>
          <w:marBottom w:val="0"/>
          <w:divBdr>
            <w:top w:val="none" w:sz="0" w:space="0" w:color="auto"/>
            <w:left w:val="none" w:sz="0" w:space="0" w:color="auto"/>
            <w:bottom w:val="none" w:sz="0" w:space="0" w:color="auto"/>
            <w:right w:val="none" w:sz="0" w:space="0" w:color="auto"/>
          </w:divBdr>
        </w:div>
        <w:div w:id="779573684">
          <w:marLeft w:val="0"/>
          <w:marRight w:val="0"/>
          <w:marTop w:val="0"/>
          <w:marBottom w:val="0"/>
          <w:divBdr>
            <w:top w:val="none" w:sz="0" w:space="0" w:color="auto"/>
            <w:left w:val="none" w:sz="0" w:space="0" w:color="auto"/>
            <w:bottom w:val="none" w:sz="0" w:space="0" w:color="auto"/>
            <w:right w:val="none" w:sz="0" w:space="0" w:color="auto"/>
          </w:divBdr>
        </w:div>
        <w:div w:id="813176965">
          <w:marLeft w:val="0"/>
          <w:marRight w:val="0"/>
          <w:marTop w:val="0"/>
          <w:marBottom w:val="0"/>
          <w:divBdr>
            <w:top w:val="none" w:sz="0" w:space="0" w:color="auto"/>
            <w:left w:val="none" w:sz="0" w:space="0" w:color="auto"/>
            <w:bottom w:val="none" w:sz="0" w:space="0" w:color="auto"/>
            <w:right w:val="none" w:sz="0" w:space="0" w:color="auto"/>
          </w:divBdr>
        </w:div>
        <w:div w:id="861553817">
          <w:marLeft w:val="0"/>
          <w:marRight w:val="0"/>
          <w:marTop w:val="0"/>
          <w:marBottom w:val="0"/>
          <w:divBdr>
            <w:top w:val="none" w:sz="0" w:space="0" w:color="auto"/>
            <w:left w:val="none" w:sz="0" w:space="0" w:color="auto"/>
            <w:bottom w:val="none" w:sz="0" w:space="0" w:color="auto"/>
            <w:right w:val="none" w:sz="0" w:space="0" w:color="auto"/>
          </w:divBdr>
        </w:div>
        <w:div w:id="877009398">
          <w:marLeft w:val="0"/>
          <w:marRight w:val="0"/>
          <w:marTop w:val="0"/>
          <w:marBottom w:val="0"/>
          <w:divBdr>
            <w:top w:val="none" w:sz="0" w:space="0" w:color="auto"/>
            <w:left w:val="none" w:sz="0" w:space="0" w:color="auto"/>
            <w:bottom w:val="none" w:sz="0" w:space="0" w:color="auto"/>
            <w:right w:val="none" w:sz="0" w:space="0" w:color="auto"/>
          </w:divBdr>
        </w:div>
        <w:div w:id="878669572">
          <w:marLeft w:val="0"/>
          <w:marRight w:val="0"/>
          <w:marTop w:val="0"/>
          <w:marBottom w:val="0"/>
          <w:divBdr>
            <w:top w:val="none" w:sz="0" w:space="0" w:color="auto"/>
            <w:left w:val="none" w:sz="0" w:space="0" w:color="auto"/>
            <w:bottom w:val="none" w:sz="0" w:space="0" w:color="auto"/>
            <w:right w:val="none" w:sz="0" w:space="0" w:color="auto"/>
          </w:divBdr>
        </w:div>
        <w:div w:id="913704341">
          <w:marLeft w:val="0"/>
          <w:marRight w:val="0"/>
          <w:marTop w:val="0"/>
          <w:marBottom w:val="0"/>
          <w:divBdr>
            <w:top w:val="none" w:sz="0" w:space="0" w:color="auto"/>
            <w:left w:val="none" w:sz="0" w:space="0" w:color="auto"/>
            <w:bottom w:val="none" w:sz="0" w:space="0" w:color="auto"/>
            <w:right w:val="none" w:sz="0" w:space="0" w:color="auto"/>
          </w:divBdr>
        </w:div>
        <w:div w:id="949316085">
          <w:marLeft w:val="0"/>
          <w:marRight w:val="0"/>
          <w:marTop w:val="0"/>
          <w:marBottom w:val="0"/>
          <w:divBdr>
            <w:top w:val="none" w:sz="0" w:space="0" w:color="auto"/>
            <w:left w:val="none" w:sz="0" w:space="0" w:color="auto"/>
            <w:bottom w:val="none" w:sz="0" w:space="0" w:color="auto"/>
            <w:right w:val="none" w:sz="0" w:space="0" w:color="auto"/>
          </w:divBdr>
        </w:div>
        <w:div w:id="953370259">
          <w:marLeft w:val="0"/>
          <w:marRight w:val="0"/>
          <w:marTop w:val="0"/>
          <w:marBottom w:val="0"/>
          <w:divBdr>
            <w:top w:val="none" w:sz="0" w:space="0" w:color="auto"/>
            <w:left w:val="none" w:sz="0" w:space="0" w:color="auto"/>
            <w:bottom w:val="none" w:sz="0" w:space="0" w:color="auto"/>
            <w:right w:val="none" w:sz="0" w:space="0" w:color="auto"/>
          </w:divBdr>
        </w:div>
        <w:div w:id="960961178">
          <w:marLeft w:val="0"/>
          <w:marRight w:val="0"/>
          <w:marTop w:val="0"/>
          <w:marBottom w:val="0"/>
          <w:divBdr>
            <w:top w:val="none" w:sz="0" w:space="0" w:color="auto"/>
            <w:left w:val="none" w:sz="0" w:space="0" w:color="auto"/>
            <w:bottom w:val="none" w:sz="0" w:space="0" w:color="auto"/>
            <w:right w:val="none" w:sz="0" w:space="0" w:color="auto"/>
          </w:divBdr>
        </w:div>
        <w:div w:id="961498372">
          <w:marLeft w:val="0"/>
          <w:marRight w:val="0"/>
          <w:marTop w:val="0"/>
          <w:marBottom w:val="0"/>
          <w:divBdr>
            <w:top w:val="none" w:sz="0" w:space="0" w:color="auto"/>
            <w:left w:val="none" w:sz="0" w:space="0" w:color="auto"/>
            <w:bottom w:val="none" w:sz="0" w:space="0" w:color="auto"/>
            <w:right w:val="none" w:sz="0" w:space="0" w:color="auto"/>
          </w:divBdr>
        </w:div>
        <w:div w:id="973023862">
          <w:marLeft w:val="0"/>
          <w:marRight w:val="0"/>
          <w:marTop w:val="0"/>
          <w:marBottom w:val="0"/>
          <w:divBdr>
            <w:top w:val="none" w:sz="0" w:space="0" w:color="auto"/>
            <w:left w:val="none" w:sz="0" w:space="0" w:color="auto"/>
            <w:bottom w:val="none" w:sz="0" w:space="0" w:color="auto"/>
            <w:right w:val="none" w:sz="0" w:space="0" w:color="auto"/>
          </w:divBdr>
        </w:div>
        <w:div w:id="1016614178">
          <w:marLeft w:val="0"/>
          <w:marRight w:val="0"/>
          <w:marTop w:val="0"/>
          <w:marBottom w:val="0"/>
          <w:divBdr>
            <w:top w:val="none" w:sz="0" w:space="0" w:color="auto"/>
            <w:left w:val="none" w:sz="0" w:space="0" w:color="auto"/>
            <w:bottom w:val="none" w:sz="0" w:space="0" w:color="auto"/>
            <w:right w:val="none" w:sz="0" w:space="0" w:color="auto"/>
          </w:divBdr>
        </w:div>
        <w:div w:id="1022901787">
          <w:marLeft w:val="0"/>
          <w:marRight w:val="0"/>
          <w:marTop w:val="0"/>
          <w:marBottom w:val="0"/>
          <w:divBdr>
            <w:top w:val="none" w:sz="0" w:space="0" w:color="auto"/>
            <w:left w:val="none" w:sz="0" w:space="0" w:color="auto"/>
            <w:bottom w:val="none" w:sz="0" w:space="0" w:color="auto"/>
            <w:right w:val="none" w:sz="0" w:space="0" w:color="auto"/>
          </w:divBdr>
        </w:div>
        <w:div w:id="1030691099">
          <w:marLeft w:val="0"/>
          <w:marRight w:val="0"/>
          <w:marTop w:val="0"/>
          <w:marBottom w:val="0"/>
          <w:divBdr>
            <w:top w:val="none" w:sz="0" w:space="0" w:color="auto"/>
            <w:left w:val="none" w:sz="0" w:space="0" w:color="auto"/>
            <w:bottom w:val="none" w:sz="0" w:space="0" w:color="auto"/>
            <w:right w:val="none" w:sz="0" w:space="0" w:color="auto"/>
          </w:divBdr>
        </w:div>
        <w:div w:id="1035692621">
          <w:marLeft w:val="0"/>
          <w:marRight w:val="0"/>
          <w:marTop w:val="0"/>
          <w:marBottom w:val="0"/>
          <w:divBdr>
            <w:top w:val="none" w:sz="0" w:space="0" w:color="auto"/>
            <w:left w:val="none" w:sz="0" w:space="0" w:color="auto"/>
            <w:bottom w:val="none" w:sz="0" w:space="0" w:color="auto"/>
            <w:right w:val="none" w:sz="0" w:space="0" w:color="auto"/>
          </w:divBdr>
        </w:div>
        <w:div w:id="1069381346">
          <w:marLeft w:val="0"/>
          <w:marRight w:val="0"/>
          <w:marTop w:val="0"/>
          <w:marBottom w:val="0"/>
          <w:divBdr>
            <w:top w:val="none" w:sz="0" w:space="0" w:color="auto"/>
            <w:left w:val="none" w:sz="0" w:space="0" w:color="auto"/>
            <w:bottom w:val="none" w:sz="0" w:space="0" w:color="auto"/>
            <w:right w:val="none" w:sz="0" w:space="0" w:color="auto"/>
          </w:divBdr>
        </w:div>
        <w:div w:id="1089078755">
          <w:marLeft w:val="0"/>
          <w:marRight w:val="0"/>
          <w:marTop w:val="0"/>
          <w:marBottom w:val="0"/>
          <w:divBdr>
            <w:top w:val="none" w:sz="0" w:space="0" w:color="auto"/>
            <w:left w:val="none" w:sz="0" w:space="0" w:color="auto"/>
            <w:bottom w:val="none" w:sz="0" w:space="0" w:color="auto"/>
            <w:right w:val="none" w:sz="0" w:space="0" w:color="auto"/>
          </w:divBdr>
        </w:div>
        <w:div w:id="1136679770">
          <w:marLeft w:val="0"/>
          <w:marRight w:val="0"/>
          <w:marTop w:val="0"/>
          <w:marBottom w:val="0"/>
          <w:divBdr>
            <w:top w:val="none" w:sz="0" w:space="0" w:color="auto"/>
            <w:left w:val="none" w:sz="0" w:space="0" w:color="auto"/>
            <w:bottom w:val="none" w:sz="0" w:space="0" w:color="auto"/>
            <w:right w:val="none" w:sz="0" w:space="0" w:color="auto"/>
          </w:divBdr>
        </w:div>
        <w:div w:id="1172649035">
          <w:marLeft w:val="0"/>
          <w:marRight w:val="0"/>
          <w:marTop w:val="0"/>
          <w:marBottom w:val="0"/>
          <w:divBdr>
            <w:top w:val="none" w:sz="0" w:space="0" w:color="auto"/>
            <w:left w:val="none" w:sz="0" w:space="0" w:color="auto"/>
            <w:bottom w:val="none" w:sz="0" w:space="0" w:color="auto"/>
            <w:right w:val="none" w:sz="0" w:space="0" w:color="auto"/>
          </w:divBdr>
        </w:div>
        <w:div w:id="1280721956">
          <w:marLeft w:val="0"/>
          <w:marRight w:val="0"/>
          <w:marTop w:val="0"/>
          <w:marBottom w:val="0"/>
          <w:divBdr>
            <w:top w:val="none" w:sz="0" w:space="0" w:color="auto"/>
            <w:left w:val="none" w:sz="0" w:space="0" w:color="auto"/>
            <w:bottom w:val="none" w:sz="0" w:space="0" w:color="auto"/>
            <w:right w:val="none" w:sz="0" w:space="0" w:color="auto"/>
          </w:divBdr>
        </w:div>
        <w:div w:id="1290211906">
          <w:marLeft w:val="0"/>
          <w:marRight w:val="0"/>
          <w:marTop w:val="0"/>
          <w:marBottom w:val="0"/>
          <w:divBdr>
            <w:top w:val="none" w:sz="0" w:space="0" w:color="auto"/>
            <w:left w:val="none" w:sz="0" w:space="0" w:color="auto"/>
            <w:bottom w:val="none" w:sz="0" w:space="0" w:color="auto"/>
            <w:right w:val="none" w:sz="0" w:space="0" w:color="auto"/>
          </w:divBdr>
        </w:div>
        <w:div w:id="1328705164">
          <w:marLeft w:val="0"/>
          <w:marRight w:val="0"/>
          <w:marTop w:val="0"/>
          <w:marBottom w:val="0"/>
          <w:divBdr>
            <w:top w:val="none" w:sz="0" w:space="0" w:color="auto"/>
            <w:left w:val="none" w:sz="0" w:space="0" w:color="auto"/>
            <w:bottom w:val="none" w:sz="0" w:space="0" w:color="auto"/>
            <w:right w:val="none" w:sz="0" w:space="0" w:color="auto"/>
          </w:divBdr>
        </w:div>
        <w:div w:id="1474715245">
          <w:marLeft w:val="0"/>
          <w:marRight w:val="0"/>
          <w:marTop w:val="0"/>
          <w:marBottom w:val="0"/>
          <w:divBdr>
            <w:top w:val="none" w:sz="0" w:space="0" w:color="auto"/>
            <w:left w:val="none" w:sz="0" w:space="0" w:color="auto"/>
            <w:bottom w:val="none" w:sz="0" w:space="0" w:color="auto"/>
            <w:right w:val="none" w:sz="0" w:space="0" w:color="auto"/>
          </w:divBdr>
        </w:div>
        <w:div w:id="1513644714">
          <w:marLeft w:val="0"/>
          <w:marRight w:val="0"/>
          <w:marTop w:val="0"/>
          <w:marBottom w:val="0"/>
          <w:divBdr>
            <w:top w:val="none" w:sz="0" w:space="0" w:color="auto"/>
            <w:left w:val="none" w:sz="0" w:space="0" w:color="auto"/>
            <w:bottom w:val="none" w:sz="0" w:space="0" w:color="auto"/>
            <w:right w:val="none" w:sz="0" w:space="0" w:color="auto"/>
          </w:divBdr>
        </w:div>
        <w:div w:id="1516379238">
          <w:marLeft w:val="0"/>
          <w:marRight w:val="0"/>
          <w:marTop w:val="0"/>
          <w:marBottom w:val="0"/>
          <w:divBdr>
            <w:top w:val="none" w:sz="0" w:space="0" w:color="auto"/>
            <w:left w:val="none" w:sz="0" w:space="0" w:color="auto"/>
            <w:bottom w:val="none" w:sz="0" w:space="0" w:color="auto"/>
            <w:right w:val="none" w:sz="0" w:space="0" w:color="auto"/>
          </w:divBdr>
        </w:div>
        <w:div w:id="1549412913">
          <w:marLeft w:val="0"/>
          <w:marRight w:val="0"/>
          <w:marTop w:val="0"/>
          <w:marBottom w:val="0"/>
          <w:divBdr>
            <w:top w:val="none" w:sz="0" w:space="0" w:color="auto"/>
            <w:left w:val="none" w:sz="0" w:space="0" w:color="auto"/>
            <w:bottom w:val="none" w:sz="0" w:space="0" w:color="auto"/>
            <w:right w:val="none" w:sz="0" w:space="0" w:color="auto"/>
          </w:divBdr>
        </w:div>
        <w:div w:id="1552426719">
          <w:marLeft w:val="0"/>
          <w:marRight w:val="0"/>
          <w:marTop w:val="0"/>
          <w:marBottom w:val="0"/>
          <w:divBdr>
            <w:top w:val="none" w:sz="0" w:space="0" w:color="auto"/>
            <w:left w:val="none" w:sz="0" w:space="0" w:color="auto"/>
            <w:bottom w:val="none" w:sz="0" w:space="0" w:color="auto"/>
            <w:right w:val="none" w:sz="0" w:space="0" w:color="auto"/>
          </w:divBdr>
        </w:div>
        <w:div w:id="1555388300">
          <w:marLeft w:val="0"/>
          <w:marRight w:val="0"/>
          <w:marTop w:val="0"/>
          <w:marBottom w:val="0"/>
          <w:divBdr>
            <w:top w:val="none" w:sz="0" w:space="0" w:color="auto"/>
            <w:left w:val="none" w:sz="0" w:space="0" w:color="auto"/>
            <w:bottom w:val="none" w:sz="0" w:space="0" w:color="auto"/>
            <w:right w:val="none" w:sz="0" w:space="0" w:color="auto"/>
          </w:divBdr>
        </w:div>
        <w:div w:id="1599946761">
          <w:marLeft w:val="0"/>
          <w:marRight w:val="0"/>
          <w:marTop w:val="0"/>
          <w:marBottom w:val="0"/>
          <w:divBdr>
            <w:top w:val="none" w:sz="0" w:space="0" w:color="auto"/>
            <w:left w:val="none" w:sz="0" w:space="0" w:color="auto"/>
            <w:bottom w:val="none" w:sz="0" w:space="0" w:color="auto"/>
            <w:right w:val="none" w:sz="0" w:space="0" w:color="auto"/>
          </w:divBdr>
        </w:div>
        <w:div w:id="1606035256">
          <w:marLeft w:val="0"/>
          <w:marRight w:val="0"/>
          <w:marTop w:val="0"/>
          <w:marBottom w:val="0"/>
          <w:divBdr>
            <w:top w:val="none" w:sz="0" w:space="0" w:color="auto"/>
            <w:left w:val="none" w:sz="0" w:space="0" w:color="auto"/>
            <w:bottom w:val="none" w:sz="0" w:space="0" w:color="auto"/>
            <w:right w:val="none" w:sz="0" w:space="0" w:color="auto"/>
          </w:divBdr>
        </w:div>
        <w:div w:id="1626816920">
          <w:marLeft w:val="0"/>
          <w:marRight w:val="0"/>
          <w:marTop w:val="0"/>
          <w:marBottom w:val="0"/>
          <w:divBdr>
            <w:top w:val="none" w:sz="0" w:space="0" w:color="auto"/>
            <w:left w:val="none" w:sz="0" w:space="0" w:color="auto"/>
            <w:bottom w:val="none" w:sz="0" w:space="0" w:color="auto"/>
            <w:right w:val="none" w:sz="0" w:space="0" w:color="auto"/>
          </w:divBdr>
        </w:div>
        <w:div w:id="1701516537">
          <w:marLeft w:val="0"/>
          <w:marRight w:val="0"/>
          <w:marTop w:val="0"/>
          <w:marBottom w:val="0"/>
          <w:divBdr>
            <w:top w:val="none" w:sz="0" w:space="0" w:color="auto"/>
            <w:left w:val="none" w:sz="0" w:space="0" w:color="auto"/>
            <w:bottom w:val="none" w:sz="0" w:space="0" w:color="auto"/>
            <w:right w:val="none" w:sz="0" w:space="0" w:color="auto"/>
          </w:divBdr>
        </w:div>
        <w:div w:id="1728216603">
          <w:marLeft w:val="0"/>
          <w:marRight w:val="0"/>
          <w:marTop w:val="0"/>
          <w:marBottom w:val="0"/>
          <w:divBdr>
            <w:top w:val="none" w:sz="0" w:space="0" w:color="auto"/>
            <w:left w:val="none" w:sz="0" w:space="0" w:color="auto"/>
            <w:bottom w:val="none" w:sz="0" w:space="0" w:color="auto"/>
            <w:right w:val="none" w:sz="0" w:space="0" w:color="auto"/>
          </w:divBdr>
        </w:div>
        <w:div w:id="1746220618">
          <w:marLeft w:val="0"/>
          <w:marRight w:val="0"/>
          <w:marTop w:val="0"/>
          <w:marBottom w:val="0"/>
          <w:divBdr>
            <w:top w:val="none" w:sz="0" w:space="0" w:color="auto"/>
            <w:left w:val="none" w:sz="0" w:space="0" w:color="auto"/>
            <w:bottom w:val="none" w:sz="0" w:space="0" w:color="auto"/>
            <w:right w:val="none" w:sz="0" w:space="0" w:color="auto"/>
          </w:divBdr>
        </w:div>
        <w:div w:id="1780837384">
          <w:marLeft w:val="0"/>
          <w:marRight w:val="0"/>
          <w:marTop w:val="0"/>
          <w:marBottom w:val="0"/>
          <w:divBdr>
            <w:top w:val="none" w:sz="0" w:space="0" w:color="auto"/>
            <w:left w:val="none" w:sz="0" w:space="0" w:color="auto"/>
            <w:bottom w:val="none" w:sz="0" w:space="0" w:color="auto"/>
            <w:right w:val="none" w:sz="0" w:space="0" w:color="auto"/>
          </w:divBdr>
        </w:div>
        <w:div w:id="1814710190">
          <w:marLeft w:val="0"/>
          <w:marRight w:val="0"/>
          <w:marTop w:val="0"/>
          <w:marBottom w:val="0"/>
          <w:divBdr>
            <w:top w:val="none" w:sz="0" w:space="0" w:color="auto"/>
            <w:left w:val="none" w:sz="0" w:space="0" w:color="auto"/>
            <w:bottom w:val="none" w:sz="0" w:space="0" w:color="auto"/>
            <w:right w:val="none" w:sz="0" w:space="0" w:color="auto"/>
          </w:divBdr>
        </w:div>
        <w:div w:id="1839884480">
          <w:marLeft w:val="0"/>
          <w:marRight w:val="0"/>
          <w:marTop w:val="0"/>
          <w:marBottom w:val="0"/>
          <w:divBdr>
            <w:top w:val="none" w:sz="0" w:space="0" w:color="auto"/>
            <w:left w:val="none" w:sz="0" w:space="0" w:color="auto"/>
            <w:bottom w:val="none" w:sz="0" w:space="0" w:color="auto"/>
            <w:right w:val="none" w:sz="0" w:space="0" w:color="auto"/>
          </w:divBdr>
        </w:div>
        <w:div w:id="1843935405">
          <w:marLeft w:val="0"/>
          <w:marRight w:val="0"/>
          <w:marTop w:val="0"/>
          <w:marBottom w:val="0"/>
          <w:divBdr>
            <w:top w:val="none" w:sz="0" w:space="0" w:color="auto"/>
            <w:left w:val="none" w:sz="0" w:space="0" w:color="auto"/>
            <w:bottom w:val="none" w:sz="0" w:space="0" w:color="auto"/>
            <w:right w:val="none" w:sz="0" w:space="0" w:color="auto"/>
          </w:divBdr>
        </w:div>
        <w:div w:id="1869878387">
          <w:marLeft w:val="0"/>
          <w:marRight w:val="0"/>
          <w:marTop w:val="0"/>
          <w:marBottom w:val="0"/>
          <w:divBdr>
            <w:top w:val="none" w:sz="0" w:space="0" w:color="auto"/>
            <w:left w:val="none" w:sz="0" w:space="0" w:color="auto"/>
            <w:bottom w:val="none" w:sz="0" w:space="0" w:color="auto"/>
            <w:right w:val="none" w:sz="0" w:space="0" w:color="auto"/>
          </w:divBdr>
        </w:div>
        <w:div w:id="1963340882">
          <w:marLeft w:val="0"/>
          <w:marRight w:val="0"/>
          <w:marTop w:val="0"/>
          <w:marBottom w:val="0"/>
          <w:divBdr>
            <w:top w:val="none" w:sz="0" w:space="0" w:color="auto"/>
            <w:left w:val="none" w:sz="0" w:space="0" w:color="auto"/>
            <w:bottom w:val="none" w:sz="0" w:space="0" w:color="auto"/>
            <w:right w:val="none" w:sz="0" w:space="0" w:color="auto"/>
          </w:divBdr>
        </w:div>
        <w:div w:id="2008317223">
          <w:marLeft w:val="0"/>
          <w:marRight w:val="0"/>
          <w:marTop w:val="0"/>
          <w:marBottom w:val="0"/>
          <w:divBdr>
            <w:top w:val="none" w:sz="0" w:space="0" w:color="auto"/>
            <w:left w:val="none" w:sz="0" w:space="0" w:color="auto"/>
            <w:bottom w:val="none" w:sz="0" w:space="0" w:color="auto"/>
            <w:right w:val="none" w:sz="0" w:space="0" w:color="auto"/>
          </w:divBdr>
        </w:div>
        <w:div w:id="2018070112">
          <w:marLeft w:val="0"/>
          <w:marRight w:val="0"/>
          <w:marTop w:val="0"/>
          <w:marBottom w:val="0"/>
          <w:divBdr>
            <w:top w:val="none" w:sz="0" w:space="0" w:color="auto"/>
            <w:left w:val="none" w:sz="0" w:space="0" w:color="auto"/>
            <w:bottom w:val="none" w:sz="0" w:space="0" w:color="auto"/>
            <w:right w:val="none" w:sz="0" w:space="0" w:color="auto"/>
          </w:divBdr>
        </w:div>
        <w:div w:id="2048329870">
          <w:marLeft w:val="0"/>
          <w:marRight w:val="0"/>
          <w:marTop w:val="0"/>
          <w:marBottom w:val="0"/>
          <w:divBdr>
            <w:top w:val="none" w:sz="0" w:space="0" w:color="auto"/>
            <w:left w:val="none" w:sz="0" w:space="0" w:color="auto"/>
            <w:bottom w:val="none" w:sz="0" w:space="0" w:color="auto"/>
            <w:right w:val="none" w:sz="0" w:space="0" w:color="auto"/>
          </w:divBdr>
        </w:div>
        <w:div w:id="2079589296">
          <w:marLeft w:val="0"/>
          <w:marRight w:val="0"/>
          <w:marTop w:val="0"/>
          <w:marBottom w:val="0"/>
          <w:divBdr>
            <w:top w:val="none" w:sz="0" w:space="0" w:color="auto"/>
            <w:left w:val="none" w:sz="0" w:space="0" w:color="auto"/>
            <w:bottom w:val="none" w:sz="0" w:space="0" w:color="auto"/>
            <w:right w:val="none" w:sz="0" w:space="0" w:color="auto"/>
          </w:divBdr>
        </w:div>
        <w:div w:id="2087847836">
          <w:marLeft w:val="0"/>
          <w:marRight w:val="0"/>
          <w:marTop w:val="0"/>
          <w:marBottom w:val="0"/>
          <w:divBdr>
            <w:top w:val="none" w:sz="0" w:space="0" w:color="auto"/>
            <w:left w:val="none" w:sz="0" w:space="0" w:color="auto"/>
            <w:bottom w:val="none" w:sz="0" w:space="0" w:color="auto"/>
            <w:right w:val="none" w:sz="0" w:space="0" w:color="auto"/>
          </w:divBdr>
        </w:div>
        <w:div w:id="2088917331">
          <w:marLeft w:val="0"/>
          <w:marRight w:val="0"/>
          <w:marTop w:val="0"/>
          <w:marBottom w:val="0"/>
          <w:divBdr>
            <w:top w:val="none" w:sz="0" w:space="0" w:color="auto"/>
            <w:left w:val="none" w:sz="0" w:space="0" w:color="auto"/>
            <w:bottom w:val="none" w:sz="0" w:space="0" w:color="auto"/>
            <w:right w:val="none" w:sz="0" w:space="0" w:color="auto"/>
          </w:divBdr>
        </w:div>
        <w:div w:id="2142113600">
          <w:marLeft w:val="0"/>
          <w:marRight w:val="0"/>
          <w:marTop w:val="0"/>
          <w:marBottom w:val="0"/>
          <w:divBdr>
            <w:top w:val="none" w:sz="0" w:space="0" w:color="auto"/>
            <w:left w:val="none" w:sz="0" w:space="0" w:color="auto"/>
            <w:bottom w:val="none" w:sz="0" w:space="0" w:color="auto"/>
            <w:right w:val="none" w:sz="0" w:space="0" w:color="auto"/>
          </w:divBdr>
        </w:div>
      </w:divsChild>
    </w:div>
    <w:div w:id="912160470">
      <w:bodyDiv w:val="1"/>
      <w:marLeft w:val="0"/>
      <w:marRight w:val="0"/>
      <w:marTop w:val="0"/>
      <w:marBottom w:val="0"/>
      <w:divBdr>
        <w:top w:val="none" w:sz="0" w:space="0" w:color="auto"/>
        <w:left w:val="none" w:sz="0" w:space="0" w:color="auto"/>
        <w:bottom w:val="none" w:sz="0" w:space="0" w:color="auto"/>
        <w:right w:val="none" w:sz="0" w:space="0" w:color="auto"/>
      </w:divBdr>
      <w:divsChild>
        <w:div w:id="14163336">
          <w:marLeft w:val="0"/>
          <w:marRight w:val="0"/>
          <w:marTop w:val="0"/>
          <w:marBottom w:val="0"/>
          <w:divBdr>
            <w:top w:val="none" w:sz="0" w:space="0" w:color="auto"/>
            <w:left w:val="none" w:sz="0" w:space="0" w:color="auto"/>
            <w:bottom w:val="none" w:sz="0" w:space="0" w:color="auto"/>
            <w:right w:val="none" w:sz="0" w:space="0" w:color="auto"/>
          </w:divBdr>
        </w:div>
        <w:div w:id="75136072">
          <w:marLeft w:val="0"/>
          <w:marRight w:val="0"/>
          <w:marTop w:val="0"/>
          <w:marBottom w:val="0"/>
          <w:divBdr>
            <w:top w:val="none" w:sz="0" w:space="0" w:color="auto"/>
            <w:left w:val="none" w:sz="0" w:space="0" w:color="auto"/>
            <w:bottom w:val="none" w:sz="0" w:space="0" w:color="auto"/>
            <w:right w:val="none" w:sz="0" w:space="0" w:color="auto"/>
          </w:divBdr>
        </w:div>
        <w:div w:id="154416803">
          <w:marLeft w:val="0"/>
          <w:marRight w:val="0"/>
          <w:marTop w:val="0"/>
          <w:marBottom w:val="0"/>
          <w:divBdr>
            <w:top w:val="none" w:sz="0" w:space="0" w:color="auto"/>
            <w:left w:val="none" w:sz="0" w:space="0" w:color="auto"/>
            <w:bottom w:val="none" w:sz="0" w:space="0" w:color="auto"/>
            <w:right w:val="none" w:sz="0" w:space="0" w:color="auto"/>
          </w:divBdr>
        </w:div>
        <w:div w:id="234515733">
          <w:marLeft w:val="0"/>
          <w:marRight w:val="0"/>
          <w:marTop w:val="0"/>
          <w:marBottom w:val="0"/>
          <w:divBdr>
            <w:top w:val="none" w:sz="0" w:space="0" w:color="auto"/>
            <w:left w:val="none" w:sz="0" w:space="0" w:color="auto"/>
            <w:bottom w:val="none" w:sz="0" w:space="0" w:color="auto"/>
            <w:right w:val="none" w:sz="0" w:space="0" w:color="auto"/>
          </w:divBdr>
        </w:div>
        <w:div w:id="289360684">
          <w:marLeft w:val="0"/>
          <w:marRight w:val="0"/>
          <w:marTop w:val="0"/>
          <w:marBottom w:val="0"/>
          <w:divBdr>
            <w:top w:val="none" w:sz="0" w:space="0" w:color="auto"/>
            <w:left w:val="none" w:sz="0" w:space="0" w:color="auto"/>
            <w:bottom w:val="none" w:sz="0" w:space="0" w:color="auto"/>
            <w:right w:val="none" w:sz="0" w:space="0" w:color="auto"/>
          </w:divBdr>
        </w:div>
        <w:div w:id="300159198">
          <w:marLeft w:val="0"/>
          <w:marRight w:val="0"/>
          <w:marTop w:val="0"/>
          <w:marBottom w:val="0"/>
          <w:divBdr>
            <w:top w:val="none" w:sz="0" w:space="0" w:color="auto"/>
            <w:left w:val="none" w:sz="0" w:space="0" w:color="auto"/>
            <w:bottom w:val="none" w:sz="0" w:space="0" w:color="auto"/>
            <w:right w:val="none" w:sz="0" w:space="0" w:color="auto"/>
          </w:divBdr>
        </w:div>
        <w:div w:id="325476146">
          <w:marLeft w:val="0"/>
          <w:marRight w:val="0"/>
          <w:marTop w:val="0"/>
          <w:marBottom w:val="0"/>
          <w:divBdr>
            <w:top w:val="none" w:sz="0" w:space="0" w:color="auto"/>
            <w:left w:val="none" w:sz="0" w:space="0" w:color="auto"/>
            <w:bottom w:val="none" w:sz="0" w:space="0" w:color="auto"/>
            <w:right w:val="none" w:sz="0" w:space="0" w:color="auto"/>
          </w:divBdr>
        </w:div>
        <w:div w:id="338581057">
          <w:marLeft w:val="0"/>
          <w:marRight w:val="0"/>
          <w:marTop w:val="0"/>
          <w:marBottom w:val="0"/>
          <w:divBdr>
            <w:top w:val="none" w:sz="0" w:space="0" w:color="auto"/>
            <w:left w:val="none" w:sz="0" w:space="0" w:color="auto"/>
            <w:bottom w:val="none" w:sz="0" w:space="0" w:color="auto"/>
            <w:right w:val="none" w:sz="0" w:space="0" w:color="auto"/>
          </w:divBdr>
        </w:div>
        <w:div w:id="364792259">
          <w:marLeft w:val="0"/>
          <w:marRight w:val="0"/>
          <w:marTop w:val="0"/>
          <w:marBottom w:val="0"/>
          <w:divBdr>
            <w:top w:val="none" w:sz="0" w:space="0" w:color="auto"/>
            <w:left w:val="none" w:sz="0" w:space="0" w:color="auto"/>
            <w:bottom w:val="none" w:sz="0" w:space="0" w:color="auto"/>
            <w:right w:val="none" w:sz="0" w:space="0" w:color="auto"/>
          </w:divBdr>
        </w:div>
        <w:div w:id="366293545">
          <w:marLeft w:val="0"/>
          <w:marRight w:val="0"/>
          <w:marTop w:val="0"/>
          <w:marBottom w:val="0"/>
          <w:divBdr>
            <w:top w:val="none" w:sz="0" w:space="0" w:color="auto"/>
            <w:left w:val="none" w:sz="0" w:space="0" w:color="auto"/>
            <w:bottom w:val="none" w:sz="0" w:space="0" w:color="auto"/>
            <w:right w:val="none" w:sz="0" w:space="0" w:color="auto"/>
          </w:divBdr>
        </w:div>
        <w:div w:id="440955754">
          <w:marLeft w:val="0"/>
          <w:marRight w:val="0"/>
          <w:marTop w:val="0"/>
          <w:marBottom w:val="0"/>
          <w:divBdr>
            <w:top w:val="none" w:sz="0" w:space="0" w:color="auto"/>
            <w:left w:val="none" w:sz="0" w:space="0" w:color="auto"/>
            <w:bottom w:val="none" w:sz="0" w:space="0" w:color="auto"/>
            <w:right w:val="none" w:sz="0" w:space="0" w:color="auto"/>
          </w:divBdr>
        </w:div>
        <w:div w:id="456334645">
          <w:marLeft w:val="0"/>
          <w:marRight w:val="0"/>
          <w:marTop w:val="0"/>
          <w:marBottom w:val="0"/>
          <w:divBdr>
            <w:top w:val="none" w:sz="0" w:space="0" w:color="auto"/>
            <w:left w:val="none" w:sz="0" w:space="0" w:color="auto"/>
            <w:bottom w:val="none" w:sz="0" w:space="0" w:color="auto"/>
            <w:right w:val="none" w:sz="0" w:space="0" w:color="auto"/>
          </w:divBdr>
        </w:div>
        <w:div w:id="482431593">
          <w:marLeft w:val="0"/>
          <w:marRight w:val="0"/>
          <w:marTop w:val="0"/>
          <w:marBottom w:val="0"/>
          <w:divBdr>
            <w:top w:val="none" w:sz="0" w:space="0" w:color="auto"/>
            <w:left w:val="none" w:sz="0" w:space="0" w:color="auto"/>
            <w:bottom w:val="none" w:sz="0" w:space="0" w:color="auto"/>
            <w:right w:val="none" w:sz="0" w:space="0" w:color="auto"/>
          </w:divBdr>
        </w:div>
        <w:div w:id="488055383">
          <w:marLeft w:val="0"/>
          <w:marRight w:val="0"/>
          <w:marTop w:val="0"/>
          <w:marBottom w:val="0"/>
          <w:divBdr>
            <w:top w:val="none" w:sz="0" w:space="0" w:color="auto"/>
            <w:left w:val="none" w:sz="0" w:space="0" w:color="auto"/>
            <w:bottom w:val="none" w:sz="0" w:space="0" w:color="auto"/>
            <w:right w:val="none" w:sz="0" w:space="0" w:color="auto"/>
          </w:divBdr>
        </w:div>
        <w:div w:id="522287714">
          <w:marLeft w:val="0"/>
          <w:marRight w:val="0"/>
          <w:marTop w:val="0"/>
          <w:marBottom w:val="0"/>
          <w:divBdr>
            <w:top w:val="none" w:sz="0" w:space="0" w:color="auto"/>
            <w:left w:val="none" w:sz="0" w:space="0" w:color="auto"/>
            <w:bottom w:val="none" w:sz="0" w:space="0" w:color="auto"/>
            <w:right w:val="none" w:sz="0" w:space="0" w:color="auto"/>
          </w:divBdr>
        </w:div>
        <w:div w:id="542331281">
          <w:marLeft w:val="0"/>
          <w:marRight w:val="0"/>
          <w:marTop w:val="0"/>
          <w:marBottom w:val="0"/>
          <w:divBdr>
            <w:top w:val="none" w:sz="0" w:space="0" w:color="auto"/>
            <w:left w:val="none" w:sz="0" w:space="0" w:color="auto"/>
            <w:bottom w:val="none" w:sz="0" w:space="0" w:color="auto"/>
            <w:right w:val="none" w:sz="0" w:space="0" w:color="auto"/>
          </w:divBdr>
        </w:div>
        <w:div w:id="549344411">
          <w:marLeft w:val="0"/>
          <w:marRight w:val="0"/>
          <w:marTop w:val="0"/>
          <w:marBottom w:val="0"/>
          <w:divBdr>
            <w:top w:val="none" w:sz="0" w:space="0" w:color="auto"/>
            <w:left w:val="none" w:sz="0" w:space="0" w:color="auto"/>
            <w:bottom w:val="none" w:sz="0" w:space="0" w:color="auto"/>
            <w:right w:val="none" w:sz="0" w:space="0" w:color="auto"/>
          </w:divBdr>
        </w:div>
        <w:div w:id="593825491">
          <w:marLeft w:val="0"/>
          <w:marRight w:val="0"/>
          <w:marTop w:val="0"/>
          <w:marBottom w:val="0"/>
          <w:divBdr>
            <w:top w:val="none" w:sz="0" w:space="0" w:color="auto"/>
            <w:left w:val="none" w:sz="0" w:space="0" w:color="auto"/>
            <w:bottom w:val="none" w:sz="0" w:space="0" w:color="auto"/>
            <w:right w:val="none" w:sz="0" w:space="0" w:color="auto"/>
          </w:divBdr>
        </w:div>
        <w:div w:id="693075248">
          <w:marLeft w:val="0"/>
          <w:marRight w:val="0"/>
          <w:marTop w:val="0"/>
          <w:marBottom w:val="0"/>
          <w:divBdr>
            <w:top w:val="none" w:sz="0" w:space="0" w:color="auto"/>
            <w:left w:val="none" w:sz="0" w:space="0" w:color="auto"/>
            <w:bottom w:val="none" w:sz="0" w:space="0" w:color="auto"/>
            <w:right w:val="none" w:sz="0" w:space="0" w:color="auto"/>
          </w:divBdr>
        </w:div>
        <w:div w:id="796533164">
          <w:marLeft w:val="0"/>
          <w:marRight w:val="0"/>
          <w:marTop w:val="0"/>
          <w:marBottom w:val="0"/>
          <w:divBdr>
            <w:top w:val="none" w:sz="0" w:space="0" w:color="auto"/>
            <w:left w:val="none" w:sz="0" w:space="0" w:color="auto"/>
            <w:bottom w:val="none" w:sz="0" w:space="0" w:color="auto"/>
            <w:right w:val="none" w:sz="0" w:space="0" w:color="auto"/>
          </w:divBdr>
        </w:div>
        <w:div w:id="826093124">
          <w:marLeft w:val="0"/>
          <w:marRight w:val="0"/>
          <w:marTop w:val="0"/>
          <w:marBottom w:val="0"/>
          <w:divBdr>
            <w:top w:val="none" w:sz="0" w:space="0" w:color="auto"/>
            <w:left w:val="none" w:sz="0" w:space="0" w:color="auto"/>
            <w:bottom w:val="none" w:sz="0" w:space="0" w:color="auto"/>
            <w:right w:val="none" w:sz="0" w:space="0" w:color="auto"/>
          </w:divBdr>
        </w:div>
        <w:div w:id="881333309">
          <w:marLeft w:val="0"/>
          <w:marRight w:val="0"/>
          <w:marTop w:val="0"/>
          <w:marBottom w:val="0"/>
          <w:divBdr>
            <w:top w:val="none" w:sz="0" w:space="0" w:color="auto"/>
            <w:left w:val="none" w:sz="0" w:space="0" w:color="auto"/>
            <w:bottom w:val="none" w:sz="0" w:space="0" w:color="auto"/>
            <w:right w:val="none" w:sz="0" w:space="0" w:color="auto"/>
          </w:divBdr>
        </w:div>
        <w:div w:id="927158392">
          <w:marLeft w:val="0"/>
          <w:marRight w:val="0"/>
          <w:marTop w:val="0"/>
          <w:marBottom w:val="0"/>
          <w:divBdr>
            <w:top w:val="none" w:sz="0" w:space="0" w:color="auto"/>
            <w:left w:val="none" w:sz="0" w:space="0" w:color="auto"/>
            <w:bottom w:val="none" w:sz="0" w:space="0" w:color="auto"/>
            <w:right w:val="none" w:sz="0" w:space="0" w:color="auto"/>
          </w:divBdr>
        </w:div>
        <w:div w:id="955720665">
          <w:marLeft w:val="0"/>
          <w:marRight w:val="0"/>
          <w:marTop w:val="0"/>
          <w:marBottom w:val="0"/>
          <w:divBdr>
            <w:top w:val="none" w:sz="0" w:space="0" w:color="auto"/>
            <w:left w:val="none" w:sz="0" w:space="0" w:color="auto"/>
            <w:bottom w:val="none" w:sz="0" w:space="0" w:color="auto"/>
            <w:right w:val="none" w:sz="0" w:space="0" w:color="auto"/>
          </w:divBdr>
        </w:div>
        <w:div w:id="1021011873">
          <w:marLeft w:val="0"/>
          <w:marRight w:val="0"/>
          <w:marTop w:val="0"/>
          <w:marBottom w:val="0"/>
          <w:divBdr>
            <w:top w:val="none" w:sz="0" w:space="0" w:color="auto"/>
            <w:left w:val="none" w:sz="0" w:space="0" w:color="auto"/>
            <w:bottom w:val="none" w:sz="0" w:space="0" w:color="auto"/>
            <w:right w:val="none" w:sz="0" w:space="0" w:color="auto"/>
          </w:divBdr>
        </w:div>
        <w:div w:id="1046293660">
          <w:marLeft w:val="0"/>
          <w:marRight w:val="0"/>
          <w:marTop w:val="0"/>
          <w:marBottom w:val="0"/>
          <w:divBdr>
            <w:top w:val="none" w:sz="0" w:space="0" w:color="auto"/>
            <w:left w:val="none" w:sz="0" w:space="0" w:color="auto"/>
            <w:bottom w:val="none" w:sz="0" w:space="0" w:color="auto"/>
            <w:right w:val="none" w:sz="0" w:space="0" w:color="auto"/>
          </w:divBdr>
        </w:div>
        <w:div w:id="1055080013">
          <w:marLeft w:val="0"/>
          <w:marRight w:val="0"/>
          <w:marTop w:val="0"/>
          <w:marBottom w:val="0"/>
          <w:divBdr>
            <w:top w:val="none" w:sz="0" w:space="0" w:color="auto"/>
            <w:left w:val="none" w:sz="0" w:space="0" w:color="auto"/>
            <w:bottom w:val="none" w:sz="0" w:space="0" w:color="auto"/>
            <w:right w:val="none" w:sz="0" w:space="0" w:color="auto"/>
          </w:divBdr>
        </w:div>
        <w:div w:id="1081218420">
          <w:marLeft w:val="0"/>
          <w:marRight w:val="0"/>
          <w:marTop w:val="0"/>
          <w:marBottom w:val="0"/>
          <w:divBdr>
            <w:top w:val="none" w:sz="0" w:space="0" w:color="auto"/>
            <w:left w:val="none" w:sz="0" w:space="0" w:color="auto"/>
            <w:bottom w:val="none" w:sz="0" w:space="0" w:color="auto"/>
            <w:right w:val="none" w:sz="0" w:space="0" w:color="auto"/>
          </w:divBdr>
        </w:div>
        <w:div w:id="1083642950">
          <w:marLeft w:val="0"/>
          <w:marRight w:val="0"/>
          <w:marTop w:val="0"/>
          <w:marBottom w:val="0"/>
          <w:divBdr>
            <w:top w:val="none" w:sz="0" w:space="0" w:color="auto"/>
            <w:left w:val="none" w:sz="0" w:space="0" w:color="auto"/>
            <w:bottom w:val="none" w:sz="0" w:space="0" w:color="auto"/>
            <w:right w:val="none" w:sz="0" w:space="0" w:color="auto"/>
          </w:divBdr>
        </w:div>
        <w:div w:id="1216090567">
          <w:marLeft w:val="0"/>
          <w:marRight w:val="0"/>
          <w:marTop w:val="0"/>
          <w:marBottom w:val="0"/>
          <w:divBdr>
            <w:top w:val="none" w:sz="0" w:space="0" w:color="auto"/>
            <w:left w:val="none" w:sz="0" w:space="0" w:color="auto"/>
            <w:bottom w:val="none" w:sz="0" w:space="0" w:color="auto"/>
            <w:right w:val="none" w:sz="0" w:space="0" w:color="auto"/>
          </w:divBdr>
        </w:div>
        <w:div w:id="1264916537">
          <w:marLeft w:val="0"/>
          <w:marRight w:val="0"/>
          <w:marTop w:val="0"/>
          <w:marBottom w:val="0"/>
          <w:divBdr>
            <w:top w:val="none" w:sz="0" w:space="0" w:color="auto"/>
            <w:left w:val="none" w:sz="0" w:space="0" w:color="auto"/>
            <w:bottom w:val="none" w:sz="0" w:space="0" w:color="auto"/>
            <w:right w:val="none" w:sz="0" w:space="0" w:color="auto"/>
          </w:divBdr>
        </w:div>
        <w:div w:id="1355421178">
          <w:marLeft w:val="0"/>
          <w:marRight w:val="0"/>
          <w:marTop w:val="0"/>
          <w:marBottom w:val="0"/>
          <w:divBdr>
            <w:top w:val="none" w:sz="0" w:space="0" w:color="auto"/>
            <w:left w:val="none" w:sz="0" w:space="0" w:color="auto"/>
            <w:bottom w:val="none" w:sz="0" w:space="0" w:color="auto"/>
            <w:right w:val="none" w:sz="0" w:space="0" w:color="auto"/>
          </w:divBdr>
        </w:div>
        <w:div w:id="1357848417">
          <w:marLeft w:val="0"/>
          <w:marRight w:val="0"/>
          <w:marTop w:val="0"/>
          <w:marBottom w:val="0"/>
          <w:divBdr>
            <w:top w:val="none" w:sz="0" w:space="0" w:color="auto"/>
            <w:left w:val="none" w:sz="0" w:space="0" w:color="auto"/>
            <w:bottom w:val="none" w:sz="0" w:space="0" w:color="auto"/>
            <w:right w:val="none" w:sz="0" w:space="0" w:color="auto"/>
          </w:divBdr>
        </w:div>
        <w:div w:id="1378699367">
          <w:marLeft w:val="0"/>
          <w:marRight w:val="0"/>
          <w:marTop w:val="0"/>
          <w:marBottom w:val="0"/>
          <w:divBdr>
            <w:top w:val="none" w:sz="0" w:space="0" w:color="auto"/>
            <w:left w:val="none" w:sz="0" w:space="0" w:color="auto"/>
            <w:bottom w:val="none" w:sz="0" w:space="0" w:color="auto"/>
            <w:right w:val="none" w:sz="0" w:space="0" w:color="auto"/>
          </w:divBdr>
        </w:div>
        <w:div w:id="1399980057">
          <w:marLeft w:val="0"/>
          <w:marRight w:val="0"/>
          <w:marTop w:val="0"/>
          <w:marBottom w:val="0"/>
          <w:divBdr>
            <w:top w:val="none" w:sz="0" w:space="0" w:color="auto"/>
            <w:left w:val="none" w:sz="0" w:space="0" w:color="auto"/>
            <w:bottom w:val="none" w:sz="0" w:space="0" w:color="auto"/>
            <w:right w:val="none" w:sz="0" w:space="0" w:color="auto"/>
          </w:divBdr>
        </w:div>
        <w:div w:id="1441683050">
          <w:marLeft w:val="0"/>
          <w:marRight w:val="0"/>
          <w:marTop w:val="0"/>
          <w:marBottom w:val="0"/>
          <w:divBdr>
            <w:top w:val="none" w:sz="0" w:space="0" w:color="auto"/>
            <w:left w:val="none" w:sz="0" w:space="0" w:color="auto"/>
            <w:bottom w:val="none" w:sz="0" w:space="0" w:color="auto"/>
            <w:right w:val="none" w:sz="0" w:space="0" w:color="auto"/>
          </w:divBdr>
        </w:div>
        <w:div w:id="1479036239">
          <w:marLeft w:val="0"/>
          <w:marRight w:val="0"/>
          <w:marTop w:val="0"/>
          <w:marBottom w:val="0"/>
          <w:divBdr>
            <w:top w:val="none" w:sz="0" w:space="0" w:color="auto"/>
            <w:left w:val="none" w:sz="0" w:space="0" w:color="auto"/>
            <w:bottom w:val="none" w:sz="0" w:space="0" w:color="auto"/>
            <w:right w:val="none" w:sz="0" w:space="0" w:color="auto"/>
          </w:divBdr>
        </w:div>
        <w:div w:id="1528984623">
          <w:marLeft w:val="0"/>
          <w:marRight w:val="0"/>
          <w:marTop w:val="0"/>
          <w:marBottom w:val="0"/>
          <w:divBdr>
            <w:top w:val="none" w:sz="0" w:space="0" w:color="auto"/>
            <w:left w:val="none" w:sz="0" w:space="0" w:color="auto"/>
            <w:bottom w:val="none" w:sz="0" w:space="0" w:color="auto"/>
            <w:right w:val="none" w:sz="0" w:space="0" w:color="auto"/>
          </w:divBdr>
        </w:div>
        <w:div w:id="1544630158">
          <w:marLeft w:val="0"/>
          <w:marRight w:val="0"/>
          <w:marTop w:val="0"/>
          <w:marBottom w:val="0"/>
          <w:divBdr>
            <w:top w:val="none" w:sz="0" w:space="0" w:color="auto"/>
            <w:left w:val="none" w:sz="0" w:space="0" w:color="auto"/>
            <w:bottom w:val="none" w:sz="0" w:space="0" w:color="auto"/>
            <w:right w:val="none" w:sz="0" w:space="0" w:color="auto"/>
          </w:divBdr>
        </w:div>
        <w:div w:id="1573345147">
          <w:marLeft w:val="0"/>
          <w:marRight w:val="0"/>
          <w:marTop w:val="0"/>
          <w:marBottom w:val="0"/>
          <w:divBdr>
            <w:top w:val="none" w:sz="0" w:space="0" w:color="auto"/>
            <w:left w:val="none" w:sz="0" w:space="0" w:color="auto"/>
            <w:bottom w:val="none" w:sz="0" w:space="0" w:color="auto"/>
            <w:right w:val="none" w:sz="0" w:space="0" w:color="auto"/>
          </w:divBdr>
        </w:div>
        <w:div w:id="1584489340">
          <w:marLeft w:val="0"/>
          <w:marRight w:val="0"/>
          <w:marTop w:val="0"/>
          <w:marBottom w:val="0"/>
          <w:divBdr>
            <w:top w:val="none" w:sz="0" w:space="0" w:color="auto"/>
            <w:left w:val="none" w:sz="0" w:space="0" w:color="auto"/>
            <w:bottom w:val="none" w:sz="0" w:space="0" w:color="auto"/>
            <w:right w:val="none" w:sz="0" w:space="0" w:color="auto"/>
          </w:divBdr>
        </w:div>
        <w:div w:id="1617445778">
          <w:marLeft w:val="0"/>
          <w:marRight w:val="0"/>
          <w:marTop w:val="0"/>
          <w:marBottom w:val="0"/>
          <w:divBdr>
            <w:top w:val="none" w:sz="0" w:space="0" w:color="auto"/>
            <w:left w:val="none" w:sz="0" w:space="0" w:color="auto"/>
            <w:bottom w:val="none" w:sz="0" w:space="0" w:color="auto"/>
            <w:right w:val="none" w:sz="0" w:space="0" w:color="auto"/>
          </w:divBdr>
        </w:div>
        <w:div w:id="1637760147">
          <w:marLeft w:val="0"/>
          <w:marRight w:val="0"/>
          <w:marTop w:val="0"/>
          <w:marBottom w:val="0"/>
          <w:divBdr>
            <w:top w:val="none" w:sz="0" w:space="0" w:color="auto"/>
            <w:left w:val="none" w:sz="0" w:space="0" w:color="auto"/>
            <w:bottom w:val="none" w:sz="0" w:space="0" w:color="auto"/>
            <w:right w:val="none" w:sz="0" w:space="0" w:color="auto"/>
          </w:divBdr>
        </w:div>
        <w:div w:id="1642005249">
          <w:marLeft w:val="0"/>
          <w:marRight w:val="0"/>
          <w:marTop w:val="0"/>
          <w:marBottom w:val="0"/>
          <w:divBdr>
            <w:top w:val="none" w:sz="0" w:space="0" w:color="auto"/>
            <w:left w:val="none" w:sz="0" w:space="0" w:color="auto"/>
            <w:bottom w:val="none" w:sz="0" w:space="0" w:color="auto"/>
            <w:right w:val="none" w:sz="0" w:space="0" w:color="auto"/>
          </w:divBdr>
        </w:div>
        <w:div w:id="1651667750">
          <w:marLeft w:val="0"/>
          <w:marRight w:val="0"/>
          <w:marTop w:val="0"/>
          <w:marBottom w:val="0"/>
          <w:divBdr>
            <w:top w:val="none" w:sz="0" w:space="0" w:color="auto"/>
            <w:left w:val="none" w:sz="0" w:space="0" w:color="auto"/>
            <w:bottom w:val="none" w:sz="0" w:space="0" w:color="auto"/>
            <w:right w:val="none" w:sz="0" w:space="0" w:color="auto"/>
          </w:divBdr>
        </w:div>
        <w:div w:id="1759058663">
          <w:marLeft w:val="0"/>
          <w:marRight w:val="0"/>
          <w:marTop w:val="0"/>
          <w:marBottom w:val="0"/>
          <w:divBdr>
            <w:top w:val="none" w:sz="0" w:space="0" w:color="auto"/>
            <w:left w:val="none" w:sz="0" w:space="0" w:color="auto"/>
            <w:bottom w:val="none" w:sz="0" w:space="0" w:color="auto"/>
            <w:right w:val="none" w:sz="0" w:space="0" w:color="auto"/>
          </w:divBdr>
        </w:div>
        <w:div w:id="1775861669">
          <w:marLeft w:val="0"/>
          <w:marRight w:val="0"/>
          <w:marTop w:val="0"/>
          <w:marBottom w:val="0"/>
          <w:divBdr>
            <w:top w:val="none" w:sz="0" w:space="0" w:color="auto"/>
            <w:left w:val="none" w:sz="0" w:space="0" w:color="auto"/>
            <w:bottom w:val="none" w:sz="0" w:space="0" w:color="auto"/>
            <w:right w:val="none" w:sz="0" w:space="0" w:color="auto"/>
          </w:divBdr>
        </w:div>
        <w:div w:id="1785149180">
          <w:marLeft w:val="0"/>
          <w:marRight w:val="0"/>
          <w:marTop w:val="0"/>
          <w:marBottom w:val="0"/>
          <w:divBdr>
            <w:top w:val="none" w:sz="0" w:space="0" w:color="auto"/>
            <w:left w:val="none" w:sz="0" w:space="0" w:color="auto"/>
            <w:bottom w:val="none" w:sz="0" w:space="0" w:color="auto"/>
            <w:right w:val="none" w:sz="0" w:space="0" w:color="auto"/>
          </w:divBdr>
        </w:div>
        <w:div w:id="1829518988">
          <w:marLeft w:val="0"/>
          <w:marRight w:val="0"/>
          <w:marTop w:val="0"/>
          <w:marBottom w:val="0"/>
          <w:divBdr>
            <w:top w:val="none" w:sz="0" w:space="0" w:color="auto"/>
            <w:left w:val="none" w:sz="0" w:space="0" w:color="auto"/>
            <w:bottom w:val="none" w:sz="0" w:space="0" w:color="auto"/>
            <w:right w:val="none" w:sz="0" w:space="0" w:color="auto"/>
          </w:divBdr>
        </w:div>
        <w:div w:id="1860317789">
          <w:marLeft w:val="0"/>
          <w:marRight w:val="0"/>
          <w:marTop w:val="0"/>
          <w:marBottom w:val="0"/>
          <w:divBdr>
            <w:top w:val="none" w:sz="0" w:space="0" w:color="auto"/>
            <w:left w:val="none" w:sz="0" w:space="0" w:color="auto"/>
            <w:bottom w:val="none" w:sz="0" w:space="0" w:color="auto"/>
            <w:right w:val="none" w:sz="0" w:space="0" w:color="auto"/>
          </w:divBdr>
        </w:div>
        <w:div w:id="1896886377">
          <w:marLeft w:val="0"/>
          <w:marRight w:val="0"/>
          <w:marTop w:val="0"/>
          <w:marBottom w:val="0"/>
          <w:divBdr>
            <w:top w:val="none" w:sz="0" w:space="0" w:color="auto"/>
            <w:left w:val="none" w:sz="0" w:space="0" w:color="auto"/>
            <w:bottom w:val="none" w:sz="0" w:space="0" w:color="auto"/>
            <w:right w:val="none" w:sz="0" w:space="0" w:color="auto"/>
          </w:divBdr>
        </w:div>
        <w:div w:id="1924415745">
          <w:marLeft w:val="0"/>
          <w:marRight w:val="0"/>
          <w:marTop w:val="0"/>
          <w:marBottom w:val="0"/>
          <w:divBdr>
            <w:top w:val="none" w:sz="0" w:space="0" w:color="auto"/>
            <w:left w:val="none" w:sz="0" w:space="0" w:color="auto"/>
            <w:bottom w:val="none" w:sz="0" w:space="0" w:color="auto"/>
            <w:right w:val="none" w:sz="0" w:space="0" w:color="auto"/>
          </w:divBdr>
        </w:div>
        <w:div w:id="1930191518">
          <w:marLeft w:val="0"/>
          <w:marRight w:val="0"/>
          <w:marTop w:val="0"/>
          <w:marBottom w:val="0"/>
          <w:divBdr>
            <w:top w:val="none" w:sz="0" w:space="0" w:color="auto"/>
            <w:left w:val="none" w:sz="0" w:space="0" w:color="auto"/>
            <w:bottom w:val="none" w:sz="0" w:space="0" w:color="auto"/>
            <w:right w:val="none" w:sz="0" w:space="0" w:color="auto"/>
          </w:divBdr>
        </w:div>
        <w:div w:id="1931156155">
          <w:marLeft w:val="0"/>
          <w:marRight w:val="0"/>
          <w:marTop w:val="0"/>
          <w:marBottom w:val="0"/>
          <w:divBdr>
            <w:top w:val="none" w:sz="0" w:space="0" w:color="auto"/>
            <w:left w:val="none" w:sz="0" w:space="0" w:color="auto"/>
            <w:bottom w:val="none" w:sz="0" w:space="0" w:color="auto"/>
            <w:right w:val="none" w:sz="0" w:space="0" w:color="auto"/>
          </w:divBdr>
        </w:div>
        <w:div w:id="2016152546">
          <w:marLeft w:val="0"/>
          <w:marRight w:val="0"/>
          <w:marTop w:val="0"/>
          <w:marBottom w:val="0"/>
          <w:divBdr>
            <w:top w:val="none" w:sz="0" w:space="0" w:color="auto"/>
            <w:left w:val="none" w:sz="0" w:space="0" w:color="auto"/>
            <w:bottom w:val="none" w:sz="0" w:space="0" w:color="auto"/>
            <w:right w:val="none" w:sz="0" w:space="0" w:color="auto"/>
          </w:divBdr>
        </w:div>
        <w:div w:id="2030910927">
          <w:marLeft w:val="0"/>
          <w:marRight w:val="0"/>
          <w:marTop w:val="0"/>
          <w:marBottom w:val="0"/>
          <w:divBdr>
            <w:top w:val="none" w:sz="0" w:space="0" w:color="auto"/>
            <w:left w:val="none" w:sz="0" w:space="0" w:color="auto"/>
            <w:bottom w:val="none" w:sz="0" w:space="0" w:color="auto"/>
            <w:right w:val="none" w:sz="0" w:space="0" w:color="auto"/>
          </w:divBdr>
        </w:div>
        <w:div w:id="2032561577">
          <w:marLeft w:val="0"/>
          <w:marRight w:val="0"/>
          <w:marTop w:val="0"/>
          <w:marBottom w:val="0"/>
          <w:divBdr>
            <w:top w:val="none" w:sz="0" w:space="0" w:color="auto"/>
            <w:left w:val="none" w:sz="0" w:space="0" w:color="auto"/>
            <w:bottom w:val="none" w:sz="0" w:space="0" w:color="auto"/>
            <w:right w:val="none" w:sz="0" w:space="0" w:color="auto"/>
          </w:divBdr>
        </w:div>
        <w:div w:id="2052875013">
          <w:marLeft w:val="0"/>
          <w:marRight w:val="0"/>
          <w:marTop w:val="0"/>
          <w:marBottom w:val="0"/>
          <w:divBdr>
            <w:top w:val="none" w:sz="0" w:space="0" w:color="auto"/>
            <w:left w:val="none" w:sz="0" w:space="0" w:color="auto"/>
            <w:bottom w:val="none" w:sz="0" w:space="0" w:color="auto"/>
            <w:right w:val="none" w:sz="0" w:space="0" w:color="auto"/>
          </w:divBdr>
        </w:div>
        <w:div w:id="2077824858">
          <w:marLeft w:val="0"/>
          <w:marRight w:val="0"/>
          <w:marTop w:val="0"/>
          <w:marBottom w:val="0"/>
          <w:divBdr>
            <w:top w:val="none" w:sz="0" w:space="0" w:color="auto"/>
            <w:left w:val="none" w:sz="0" w:space="0" w:color="auto"/>
            <w:bottom w:val="none" w:sz="0" w:space="0" w:color="auto"/>
            <w:right w:val="none" w:sz="0" w:space="0" w:color="auto"/>
          </w:divBdr>
        </w:div>
      </w:divsChild>
    </w:div>
    <w:div w:id="949043853">
      <w:bodyDiv w:val="1"/>
      <w:marLeft w:val="0"/>
      <w:marRight w:val="0"/>
      <w:marTop w:val="0"/>
      <w:marBottom w:val="0"/>
      <w:divBdr>
        <w:top w:val="none" w:sz="0" w:space="0" w:color="auto"/>
        <w:left w:val="none" w:sz="0" w:space="0" w:color="auto"/>
        <w:bottom w:val="none" w:sz="0" w:space="0" w:color="auto"/>
        <w:right w:val="none" w:sz="0" w:space="0" w:color="auto"/>
      </w:divBdr>
      <w:divsChild>
        <w:div w:id="83886538">
          <w:marLeft w:val="0"/>
          <w:marRight w:val="0"/>
          <w:marTop w:val="0"/>
          <w:marBottom w:val="0"/>
          <w:divBdr>
            <w:top w:val="none" w:sz="0" w:space="0" w:color="auto"/>
            <w:left w:val="none" w:sz="0" w:space="0" w:color="auto"/>
            <w:bottom w:val="none" w:sz="0" w:space="0" w:color="auto"/>
            <w:right w:val="none" w:sz="0" w:space="0" w:color="auto"/>
          </w:divBdr>
        </w:div>
        <w:div w:id="267389973">
          <w:marLeft w:val="0"/>
          <w:marRight w:val="0"/>
          <w:marTop w:val="0"/>
          <w:marBottom w:val="0"/>
          <w:divBdr>
            <w:top w:val="none" w:sz="0" w:space="0" w:color="auto"/>
            <w:left w:val="none" w:sz="0" w:space="0" w:color="auto"/>
            <w:bottom w:val="none" w:sz="0" w:space="0" w:color="auto"/>
            <w:right w:val="none" w:sz="0" w:space="0" w:color="auto"/>
          </w:divBdr>
        </w:div>
        <w:div w:id="502621217">
          <w:marLeft w:val="0"/>
          <w:marRight w:val="0"/>
          <w:marTop w:val="0"/>
          <w:marBottom w:val="0"/>
          <w:divBdr>
            <w:top w:val="none" w:sz="0" w:space="0" w:color="auto"/>
            <w:left w:val="none" w:sz="0" w:space="0" w:color="auto"/>
            <w:bottom w:val="none" w:sz="0" w:space="0" w:color="auto"/>
            <w:right w:val="none" w:sz="0" w:space="0" w:color="auto"/>
          </w:divBdr>
        </w:div>
        <w:div w:id="655576247">
          <w:marLeft w:val="0"/>
          <w:marRight w:val="0"/>
          <w:marTop w:val="0"/>
          <w:marBottom w:val="0"/>
          <w:divBdr>
            <w:top w:val="none" w:sz="0" w:space="0" w:color="auto"/>
            <w:left w:val="none" w:sz="0" w:space="0" w:color="auto"/>
            <w:bottom w:val="none" w:sz="0" w:space="0" w:color="auto"/>
            <w:right w:val="none" w:sz="0" w:space="0" w:color="auto"/>
          </w:divBdr>
        </w:div>
        <w:div w:id="885145267">
          <w:marLeft w:val="0"/>
          <w:marRight w:val="0"/>
          <w:marTop w:val="0"/>
          <w:marBottom w:val="0"/>
          <w:divBdr>
            <w:top w:val="none" w:sz="0" w:space="0" w:color="auto"/>
            <w:left w:val="none" w:sz="0" w:space="0" w:color="auto"/>
            <w:bottom w:val="none" w:sz="0" w:space="0" w:color="auto"/>
            <w:right w:val="none" w:sz="0" w:space="0" w:color="auto"/>
          </w:divBdr>
        </w:div>
        <w:div w:id="923879352">
          <w:marLeft w:val="0"/>
          <w:marRight w:val="0"/>
          <w:marTop w:val="0"/>
          <w:marBottom w:val="0"/>
          <w:divBdr>
            <w:top w:val="none" w:sz="0" w:space="0" w:color="auto"/>
            <w:left w:val="none" w:sz="0" w:space="0" w:color="auto"/>
            <w:bottom w:val="none" w:sz="0" w:space="0" w:color="auto"/>
            <w:right w:val="none" w:sz="0" w:space="0" w:color="auto"/>
          </w:divBdr>
        </w:div>
        <w:div w:id="1027759666">
          <w:marLeft w:val="0"/>
          <w:marRight w:val="0"/>
          <w:marTop w:val="0"/>
          <w:marBottom w:val="0"/>
          <w:divBdr>
            <w:top w:val="none" w:sz="0" w:space="0" w:color="auto"/>
            <w:left w:val="none" w:sz="0" w:space="0" w:color="auto"/>
            <w:bottom w:val="none" w:sz="0" w:space="0" w:color="auto"/>
            <w:right w:val="none" w:sz="0" w:space="0" w:color="auto"/>
          </w:divBdr>
        </w:div>
        <w:div w:id="1699697898">
          <w:marLeft w:val="0"/>
          <w:marRight w:val="0"/>
          <w:marTop w:val="0"/>
          <w:marBottom w:val="0"/>
          <w:divBdr>
            <w:top w:val="none" w:sz="0" w:space="0" w:color="auto"/>
            <w:left w:val="none" w:sz="0" w:space="0" w:color="auto"/>
            <w:bottom w:val="none" w:sz="0" w:space="0" w:color="auto"/>
            <w:right w:val="none" w:sz="0" w:space="0" w:color="auto"/>
          </w:divBdr>
        </w:div>
        <w:div w:id="1717512716">
          <w:marLeft w:val="0"/>
          <w:marRight w:val="0"/>
          <w:marTop w:val="0"/>
          <w:marBottom w:val="0"/>
          <w:divBdr>
            <w:top w:val="none" w:sz="0" w:space="0" w:color="auto"/>
            <w:left w:val="none" w:sz="0" w:space="0" w:color="auto"/>
            <w:bottom w:val="none" w:sz="0" w:space="0" w:color="auto"/>
            <w:right w:val="none" w:sz="0" w:space="0" w:color="auto"/>
          </w:divBdr>
        </w:div>
        <w:div w:id="1933129025">
          <w:marLeft w:val="0"/>
          <w:marRight w:val="0"/>
          <w:marTop w:val="0"/>
          <w:marBottom w:val="0"/>
          <w:divBdr>
            <w:top w:val="none" w:sz="0" w:space="0" w:color="auto"/>
            <w:left w:val="none" w:sz="0" w:space="0" w:color="auto"/>
            <w:bottom w:val="none" w:sz="0" w:space="0" w:color="auto"/>
            <w:right w:val="none" w:sz="0" w:space="0" w:color="auto"/>
          </w:divBdr>
        </w:div>
        <w:div w:id="1984580399">
          <w:marLeft w:val="0"/>
          <w:marRight w:val="0"/>
          <w:marTop w:val="0"/>
          <w:marBottom w:val="0"/>
          <w:divBdr>
            <w:top w:val="none" w:sz="0" w:space="0" w:color="auto"/>
            <w:left w:val="none" w:sz="0" w:space="0" w:color="auto"/>
            <w:bottom w:val="none" w:sz="0" w:space="0" w:color="auto"/>
            <w:right w:val="none" w:sz="0" w:space="0" w:color="auto"/>
          </w:divBdr>
        </w:div>
        <w:div w:id="2118792081">
          <w:marLeft w:val="0"/>
          <w:marRight w:val="0"/>
          <w:marTop w:val="0"/>
          <w:marBottom w:val="0"/>
          <w:divBdr>
            <w:top w:val="none" w:sz="0" w:space="0" w:color="auto"/>
            <w:left w:val="none" w:sz="0" w:space="0" w:color="auto"/>
            <w:bottom w:val="none" w:sz="0" w:space="0" w:color="auto"/>
            <w:right w:val="none" w:sz="0" w:space="0" w:color="auto"/>
          </w:divBdr>
        </w:div>
      </w:divsChild>
    </w:div>
    <w:div w:id="1154563049">
      <w:bodyDiv w:val="1"/>
      <w:marLeft w:val="0"/>
      <w:marRight w:val="0"/>
      <w:marTop w:val="0"/>
      <w:marBottom w:val="0"/>
      <w:divBdr>
        <w:top w:val="none" w:sz="0" w:space="0" w:color="auto"/>
        <w:left w:val="none" w:sz="0" w:space="0" w:color="auto"/>
        <w:bottom w:val="none" w:sz="0" w:space="0" w:color="auto"/>
        <w:right w:val="none" w:sz="0" w:space="0" w:color="auto"/>
      </w:divBdr>
      <w:divsChild>
        <w:div w:id="30344898">
          <w:marLeft w:val="0"/>
          <w:marRight w:val="0"/>
          <w:marTop w:val="0"/>
          <w:marBottom w:val="0"/>
          <w:divBdr>
            <w:top w:val="none" w:sz="0" w:space="0" w:color="auto"/>
            <w:left w:val="none" w:sz="0" w:space="0" w:color="auto"/>
            <w:bottom w:val="none" w:sz="0" w:space="0" w:color="auto"/>
            <w:right w:val="none" w:sz="0" w:space="0" w:color="auto"/>
          </w:divBdr>
        </w:div>
        <w:div w:id="569265993">
          <w:marLeft w:val="0"/>
          <w:marRight w:val="0"/>
          <w:marTop w:val="0"/>
          <w:marBottom w:val="0"/>
          <w:divBdr>
            <w:top w:val="none" w:sz="0" w:space="0" w:color="auto"/>
            <w:left w:val="none" w:sz="0" w:space="0" w:color="auto"/>
            <w:bottom w:val="none" w:sz="0" w:space="0" w:color="auto"/>
            <w:right w:val="none" w:sz="0" w:space="0" w:color="auto"/>
          </w:divBdr>
        </w:div>
        <w:div w:id="596863624">
          <w:marLeft w:val="0"/>
          <w:marRight w:val="0"/>
          <w:marTop w:val="0"/>
          <w:marBottom w:val="0"/>
          <w:divBdr>
            <w:top w:val="none" w:sz="0" w:space="0" w:color="auto"/>
            <w:left w:val="none" w:sz="0" w:space="0" w:color="auto"/>
            <w:bottom w:val="none" w:sz="0" w:space="0" w:color="auto"/>
            <w:right w:val="none" w:sz="0" w:space="0" w:color="auto"/>
          </w:divBdr>
        </w:div>
        <w:div w:id="976374668">
          <w:marLeft w:val="0"/>
          <w:marRight w:val="0"/>
          <w:marTop w:val="0"/>
          <w:marBottom w:val="0"/>
          <w:divBdr>
            <w:top w:val="none" w:sz="0" w:space="0" w:color="auto"/>
            <w:left w:val="none" w:sz="0" w:space="0" w:color="auto"/>
            <w:bottom w:val="none" w:sz="0" w:space="0" w:color="auto"/>
            <w:right w:val="none" w:sz="0" w:space="0" w:color="auto"/>
          </w:divBdr>
        </w:div>
        <w:div w:id="1136947329">
          <w:marLeft w:val="0"/>
          <w:marRight w:val="0"/>
          <w:marTop w:val="0"/>
          <w:marBottom w:val="0"/>
          <w:divBdr>
            <w:top w:val="none" w:sz="0" w:space="0" w:color="auto"/>
            <w:left w:val="none" w:sz="0" w:space="0" w:color="auto"/>
            <w:bottom w:val="none" w:sz="0" w:space="0" w:color="auto"/>
            <w:right w:val="none" w:sz="0" w:space="0" w:color="auto"/>
          </w:divBdr>
        </w:div>
        <w:div w:id="1211647211">
          <w:marLeft w:val="0"/>
          <w:marRight w:val="0"/>
          <w:marTop w:val="0"/>
          <w:marBottom w:val="0"/>
          <w:divBdr>
            <w:top w:val="none" w:sz="0" w:space="0" w:color="auto"/>
            <w:left w:val="none" w:sz="0" w:space="0" w:color="auto"/>
            <w:bottom w:val="none" w:sz="0" w:space="0" w:color="auto"/>
            <w:right w:val="none" w:sz="0" w:space="0" w:color="auto"/>
          </w:divBdr>
        </w:div>
        <w:div w:id="1214658385">
          <w:marLeft w:val="0"/>
          <w:marRight w:val="0"/>
          <w:marTop w:val="0"/>
          <w:marBottom w:val="0"/>
          <w:divBdr>
            <w:top w:val="none" w:sz="0" w:space="0" w:color="auto"/>
            <w:left w:val="none" w:sz="0" w:space="0" w:color="auto"/>
            <w:bottom w:val="none" w:sz="0" w:space="0" w:color="auto"/>
            <w:right w:val="none" w:sz="0" w:space="0" w:color="auto"/>
          </w:divBdr>
        </w:div>
        <w:div w:id="1349258180">
          <w:marLeft w:val="0"/>
          <w:marRight w:val="0"/>
          <w:marTop w:val="0"/>
          <w:marBottom w:val="0"/>
          <w:divBdr>
            <w:top w:val="none" w:sz="0" w:space="0" w:color="auto"/>
            <w:left w:val="none" w:sz="0" w:space="0" w:color="auto"/>
            <w:bottom w:val="none" w:sz="0" w:space="0" w:color="auto"/>
            <w:right w:val="none" w:sz="0" w:space="0" w:color="auto"/>
          </w:divBdr>
        </w:div>
        <w:div w:id="1528758281">
          <w:marLeft w:val="0"/>
          <w:marRight w:val="0"/>
          <w:marTop w:val="0"/>
          <w:marBottom w:val="0"/>
          <w:divBdr>
            <w:top w:val="none" w:sz="0" w:space="0" w:color="auto"/>
            <w:left w:val="none" w:sz="0" w:space="0" w:color="auto"/>
            <w:bottom w:val="none" w:sz="0" w:space="0" w:color="auto"/>
            <w:right w:val="none" w:sz="0" w:space="0" w:color="auto"/>
          </w:divBdr>
        </w:div>
        <w:div w:id="1619986419">
          <w:marLeft w:val="0"/>
          <w:marRight w:val="0"/>
          <w:marTop w:val="0"/>
          <w:marBottom w:val="0"/>
          <w:divBdr>
            <w:top w:val="none" w:sz="0" w:space="0" w:color="auto"/>
            <w:left w:val="none" w:sz="0" w:space="0" w:color="auto"/>
            <w:bottom w:val="none" w:sz="0" w:space="0" w:color="auto"/>
            <w:right w:val="none" w:sz="0" w:space="0" w:color="auto"/>
          </w:divBdr>
        </w:div>
        <w:div w:id="1766923704">
          <w:marLeft w:val="0"/>
          <w:marRight w:val="0"/>
          <w:marTop w:val="0"/>
          <w:marBottom w:val="0"/>
          <w:divBdr>
            <w:top w:val="none" w:sz="0" w:space="0" w:color="auto"/>
            <w:left w:val="none" w:sz="0" w:space="0" w:color="auto"/>
            <w:bottom w:val="none" w:sz="0" w:space="0" w:color="auto"/>
            <w:right w:val="none" w:sz="0" w:space="0" w:color="auto"/>
          </w:divBdr>
        </w:div>
        <w:div w:id="1914780552">
          <w:marLeft w:val="0"/>
          <w:marRight w:val="0"/>
          <w:marTop w:val="0"/>
          <w:marBottom w:val="0"/>
          <w:divBdr>
            <w:top w:val="none" w:sz="0" w:space="0" w:color="auto"/>
            <w:left w:val="none" w:sz="0" w:space="0" w:color="auto"/>
            <w:bottom w:val="none" w:sz="0" w:space="0" w:color="auto"/>
            <w:right w:val="none" w:sz="0" w:space="0" w:color="auto"/>
          </w:divBdr>
        </w:div>
        <w:div w:id="1932199204">
          <w:marLeft w:val="0"/>
          <w:marRight w:val="0"/>
          <w:marTop w:val="0"/>
          <w:marBottom w:val="0"/>
          <w:divBdr>
            <w:top w:val="none" w:sz="0" w:space="0" w:color="auto"/>
            <w:left w:val="none" w:sz="0" w:space="0" w:color="auto"/>
            <w:bottom w:val="none" w:sz="0" w:space="0" w:color="auto"/>
            <w:right w:val="none" w:sz="0" w:space="0" w:color="auto"/>
          </w:divBdr>
        </w:div>
        <w:div w:id="2116628267">
          <w:marLeft w:val="0"/>
          <w:marRight w:val="0"/>
          <w:marTop w:val="0"/>
          <w:marBottom w:val="0"/>
          <w:divBdr>
            <w:top w:val="none" w:sz="0" w:space="0" w:color="auto"/>
            <w:left w:val="none" w:sz="0" w:space="0" w:color="auto"/>
            <w:bottom w:val="none" w:sz="0" w:space="0" w:color="auto"/>
            <w:right w:val="none" w:sz="0" w:space="0" w:color="auto"/>
          </w:divBdr>
        </w:div>
      </w:divsChild>
    </w:div>
    <w:div w:id="2064254958">
      <w:bodyDiv w:val="1"/>
      <w:marLeft w:val="0"/>
      <w:marRight w:val="0"/>
      <w:marTop w:val="0"/>
      <w:marBottom w:val="0"/>
      <w:divBdr>
        <w:top w:val="none" w:sz="0" w:space="0" w:color="auto"/>
        <w:left w:val="none" w:sz="0" w:space="0" w:color="auto"/>
        <w:bottom w:val="none" w:sz="0" w:space="0" w:color="auto"/>
        <w:right w:val="none" w:sz="0" w:space="0" w:color="auto"/>
      </w:divBdr>
      <w:divsChild>
        <w:div w:id="29111708">
          <w:marLeft w:val="0"/>
          <w:marRight w:val="0"/>
          <w:marTop w:val="0"/>
          <w:marBottom w:val="0"/>
          <w:divBdr>
            <w:top w:val="none" w:sz="0" w:space="0" w:color="auto"/>
            <w:left w:val="none" w:sz="0" w:space="0" w:color="auto"/>
            <w:bottom w:val="none" w:sz="0" w:space="0" w:color="auto"/>
            <w:right w:val="none" w:sz="0" w:space="0" w:color="auto"/>
          </w:divBdr>
        </w:div>
        <w:div w:id="42414724">
          <w:marLeft w:val="0"/>
          <w:marRight w:val="0"/>
          <w:marTop w:val="0"/>
          <w:marBottom w:val="0"/>
          <w:divBdr>
            <w:top w:val="none" w:sz="0" w:space="0" w:color="auto"/>
            <w:left w:val="none" w:sz="0" w:space="0" w:color="auto"/>
            <w:bottom w:val="none" w:sz="0" w:space="0" w:color="auto"/>
            <w:right w:val="none" w:sz="0" w:space="0" w:color="auto"/>
          </w:divBdr>
        </w:div>
        <w:div w:id="47727833">
          <w:marLeft w:val="0"/>
          <w:marRight w:val="0"/>
          <w:marTop w:val="0"/>
          <w:marBottom w:val="0"/>
          <w:divBdr>
            <w:top w:val="none" w:sz="0" w:space="0" w:color="auto"/>
            <w:left w:val="none" w:sz="0" w:space="0" w:color="auto"/>
            <w:bottom w:val="none" w:sz="0" w:space="0" w:color="auto"/>
            <w:right w:val="none" w:sz="0" w:space="0" w:color="auto"/>
          </w:divBdr>
        </w:div>
        <w:div w:id="95249105">
          <w:marLeft w:val="0"/>
          <w:marRight w:val="0"/>
          <w:marTop w:val="0"/>
          <w:marBottom w:val="0"/>
          <w:divBdr>
            <w:top w:val="none" w:sz="0" w:space="0" w:color="auto"/>
            <w:left w:val="none" w:sz="0" w:space="0" w:color="auto"/>
            <w:bottom w:val="none" w:sz="0" w:space="0" w:color="auto"/>
            <w:right w:val="none" w:sz="0" w:space="0" w:color="auto"/>
          </w:divBdr>
        </w:div>
        <w:div w:id="149950919">
          <w:marLeft w:val="0"/>
          <w:marRight w:val="0"/>
          <w:marTop w:val="0"/>
          <w:marBottom w:val="0"/>
          <w:divBdr>
            <w:top w:val="none" w:sz="0" w:space="0" w:color="auto"/>
            <w:left w:val="none" w:sz="0" w:space="0" w:color="auto"/>
            <w:bottom w:val="none" w:sz="0" w:space="0" w:color="auto"/>
            <w:right w:val="none" w:sz="0" w:space="0" w:color="auto"/>
          </w:divBdr>
        </w:div>
        <w:div w:id="161169685">
          <w:marLeft w:val="0"/>
          <w:marRight w:val="0"/>
          <w:marTop w:val="0"/>
          <w:marBottom w:val="0"/>
          <w:divBdr>
            <w:top w:val="none" w:sz="0" w:space="0" w:color="auto"/>
            <w:left w:val="none" w:sz="0" w:space="0" w:color="auto"/>
            <w:bottom w:val="none" w:sz="0" w:space="0" w:color="auto"/>
            <w:right w:val="none" w:sz="0" w:space="0" w:color="auto"/>
          </w:divBdr>
        </w:div>
        <w:div w:id="174853246">
          <w:marLeft w:val="0"/>
          <w:marRight w:val="0"/>
          <w:marTop w:val="0"/>
          <w:marBottom w:val="0"/>
          <w:divBdr>
            <w:top w:val="none" w:sz="0" w:space="0" w:color="auto"/>
            <w:left w:val="none" w:sz="0" w:space="0" w:color="auto"/>
            <w:bottom w:val="none" w:sz="0" w:space="0" w:color="auto"/>
            <w:right w:val="none" w:sz="0" w:space="0" w:color="auto"/>
          </w:divBdr>
        </w:div>
        <w:div w:id="175198028">
          <w:marLeft w:val="0"/>
          <w:marRight w:val="0"/>
          <w:marTop w:val="0"/>
          <w:marBottom w:val="0"/>
          <w:divBdr>
            <w:top w:val="none" w:sz="0" w:space="0" w:color="auto"/>
            <w:left w:val="none" w:sz="0" w:space="0" w:color="auto"/>
            <w:bottom w:val="none" w:sz="0" w:space="0" w:color="auto"/>
            <w:right w:val="none" w:sz="0" w:space="0" w:color="auto"/>
          </w:divBdr>
        </w:div>
        <w:div w:id="235896038">
          <w:marLeft w:val="0"/>
          <w:marRight w:val="0"/>
          <w:marTop w:val="0"/>
          <w:marBottom w:val="0"/>
          <w:divBdr>
            <w:top w:val="none" w:sz="0" w:space="0" w:color="auto"/>
            <w:left w:val="none" w:sz="0" w:space="0" w:color="auto"/>
            <w:bottom w:val="none" w:sz="0" w:space="0" w:color="auto"/>
            <w:right w:val="none" w:sz="0" w:space="0" w:color="auto"/>
          </w:divBdr>
        </w:div>
        <w:div w:id="242766061">
          <w:marLeft w:val="0"/>
          <w:marRight w:val="0"/>
          <w:marTop w:val="0"/>
          <w:marBottom w:val="0"/>
          <w:divBdr>
            <w:top w:val="none" w:sz="0" w:space="0" w:color="auto"/>
            <w:left w:val="none" w:sz="0" w:space="0" w:color="auto"/>
            <w:bottom w:val="none" w:sz="0" w:space="0" w:color="auto"/>
            <w:right w:val="none" w:sz="0" w:space="0" w:color="auto"/>
          </w:divBdr>
        </w:div>
        <w:div w:id="260261807">
          <w:marLeft w:val="0"/>
          <w:marRight w:val="0"/>
          <w:marTop w:val="0"/>
          <w:marBottom w:val="0"/>
          <w:divBdr>
            <w:top w:val="none" w:sz="0" w:space="0" w:color="auto"/>
            <w:left w:val="none" w:sz="0" w:space="0" w:color="auto"/>
            <w:bottom w:val="none" w:sz="0" w:space="0" w:color="auto"/>
            <w:right w:val="none" w:sz="0" w:space="0" w:color="auto"/>
          </w:divBdr>
        </w:div>
        <w:div w:id="276260862">
          <w:marLeft w:val="0"/>
          <w:marRight w:val="0"/>
          <w:marTop w:val="0"/>
          <w:marBottom w:val="0"/>
          <w:divBdr>
            <w:top w:val="none" w:sz="0" w:space="0" w:color="auto"/>
            <w:left w:val="none" w:sz="0" w:space="0" w:color="auto"/>
            <w:bottom w:val="none" w:sz="0" w:space="0" w:color="auto"/>
            <w:right w:val="none" w:sz="0" w:space="0" w:color="auto"/>
          </w:divBdr>
        </w:div>
        <w:div w:id="315377433">
          <w:marLeft w:val="0"/>
          <w:marRight w:val="0"/>
          <w:marTop w:val="0"/>
          <w:marBottom w:val="0"/>
          <w:divBdr>
            <w:top w:val="none" w:sz="0" w:space="0" w:color="auto"/>
            <w:left w:val="none" w:sz="0" w:space="0" w:color="auto"/>
            <w:bottom w:val="none" w:sz="0" w:space="0" w:color="auto"/>
            <w:right w:val="none" w:sz="0" w:space="0" w:color="auto"/>
          </w:divBdr>
        </w:div>
        <w:div w:id="353463762">
          <w:marLeft w:val="0"/>
          <w:marRight w:val="0"/>
          <w:marTop w:val="0"/>
          <w:marBottom w:val="0"/>
          <w:divBdr>
            <w:top w:val="none" w:sz="0" w:space="0" w:color="auto"/>
            <w:left w:val="none" w:sz="0" w:space="0" w:color="auto"/>
            <w:bottom w:val="none" w:sz="0" w:space="0" w:color="auto"/>
            <w:right w:val="none" w:sz="0" w:space="0" w:color="auto"/>
          </w:divBdr>
        </w:div>
        <w:div w:id="373120467">
          <w:marLeft w:val="0"/>
          <w:marRight w:val="0"/>
          <w:marTop w:val="0"/>
          <w:marBottom w:val="0"/>
          <w:divBdr>
            <w:top w:val="none" w:sz="0" w:space="0" w:color="auto"/>
            <w:left w:val="none" w:sz="0" w:space="0" w:color="auto"/>
            <w:bottom w:val="none" w:sz="0" w:space="0" w:color="auto"/>
            <w:right w:val="none" w:sz="0" w:space="0" w:color="auto"/>
          </w:divBdr>
        </w:div>
        <w:div w:id="375159127">
          <w:marLeft w:val="0"/>
          <w:marRight w:val="0"/>
          <w:marTop w:val="0"/>
          <w:marBottom w:val="0"/>
          <w:divBdr>
            <w:top w:val="none" w:sz="0" w:space="0" w:color="auto"/>
            <w:left w:val="none" w:sz="0" w:space="0" w:color="auto"/>
            <w:bottom w:val="none" w:sz="0" w:space="0" w:color="auto"/>
            <w:right w:val="none" w:sz="0" w:space="0" w:color="auto"/>
          </w:divBdr>
        </w:div>
        <w:div w:id="385645517">
          <w:marLeft w:val="0"/>
          <w:marRight w:val="0"/>
          <w:marTop w:val="0"/>
          <w:marBottom w:val="0"/>
          <w:divBdr>
            <w:top w:val="none" w:sz="0" w:space="0" w:color="auto"/>
            <w:left w:val="none" w:sz="0" w:space="0" w:color="auto"/>
            <w:bottom w:val="none" w:sz="0" w:space="0" w:color="auto"/>
            <w:right w:val="none" w:sz="0" w:space="0" w:color="auto"/>
          </w:divBdr>
        </w:div>
        <w:div w:id="397704248">
          <w:marLeft w:val="0"/>
          <w:marRight w:val="0"/>
          <w:marTop w:val="0"/>
          <w:marBottom w:val="0"/>
          <w:divBdr>
            <w:top w:val="none" w:sz="0" w:space="0" w:color="auto"/>
            <w:left w:val="none" w:sz="0" w:space="0" w:color="auto"/>
            <w:bottom w:val="none" w:sz="0" w:space="0" w:color="auto"/>
            <w:right w:val="none" w:sz="0" w:space="0" w:color="auto"/>
          </w:divBdr>
        </w:div>
        <w:div w:id="409156043">
          <w:marLeft w:val="0"/>
          <w:marRight w:val="0"/>
          <w:marTop w:val="0"/>
          <w:marBottom w:val="0"/>
          <w:divBdr>
            <w:top w:val="none" w:sz="0" w:space="0" w:color="auto"/>
            <w:left w:val="none" w:sz="0" w:space="0" w:color="auto"/>
            <w:bottom w:val="none" w:sz="0" w:space="0" w:color="auto"/>
            <w:right w:val="none" w:sz="0" w:space="0" w:color="auto"/>
          </w:divBdr>
        </w:div>
        <w:div w:id="439910135">
          <w:marLeft w:val="0"/>
          <w:marRight w:val="0"/>
          <w:marTop w:val="0"/>
          <w:marBottom w:val="0"/>
          <w:divBdr>
            <w:top w:val="none" w:sz="0" w:space="0" w:color="auto"/>
            <w:left w:val="none" w:sz="0" w:space="0" w:color="auto"/>
            <w:bottom w:val="none" w:sz="0" w:space="0" w:color="auto"/>
            <w:right w:val="none" w:sz="0" w:space="0" w:color="auto"/>
          </w:divBdr>
        </w:div>
        <w:div w:id="444883259">
          <w:marLeft w:val="0"/>
          <w:marRight w:val="0"/>
          <w:marTop w:val="0"/>
          <w:marBottom w:val="0"/>
          <w:divBdr>
            <w:top w:val="none" w:sz="0" w:space="0" w:color="auto"/>
            <w:left w:val="none" w:sz="0" w:space="0" w:color="auto"/>
            <w:bottom w:val="none" w:sz="0" w:space="0" w:color="auto"/>
            <w:right w:val="none" w:sz="0" w:space="0" w:color="auto"/>
          </w:divBdr>
        </w:div>
        <w:div w:id="446892806">
          <w:marLeft w:val="0"/>
          <w:marRight w:val="0"/>
          <w:marTop w:val="0"/>
          <w:marBottom w:val="0"/>
          <w:divBdr>
            <w:top w:val="none" w:sz="0" w:space="0" w:color="auto"/>
            <w:left w:val="none" w:sz="0" w:space="0" w:color="auto"/>
            <w:bottom w:val="none" w:sz="0" w:space="0" w:color="auto"/>
            <w:right w:val="none" w:sz="0" w:space="0" w:color="auto"/>
          </w:divBdr>
        </w:div>
        <w:div w:id="458571324">
          <w:marLeft w:val="0"/>
          <w:marRight w:val="0"/>
          <w:marTop w:val="0"/>
          <w:marBottom w:val="0"/>
          <w:divBdr>
            <w:top w:val="none" w:sz="0" w:space="0" w:color="auto"/>
            <w:left w:val="none" w:sz="0" w:space="0" w:color="auto"/>
            <w:bottom w:val="none" w:sz="0" w:space="0" w:color="auto"/>
            <w:right w:val="none" w:sz="0" w:space="0" w:color="auto"/>
          </w:divBdr>
        </w:div>
        <w:div w:id="474496612">
          <w:marLeft w:val="0"/>
          <w:marRight w:val="0"/>
          <w:marTop w:val="0"/>
          <w:marBottom w:val="0"/>
          <w:divBdr>
            <w:top w:val="none" w:sz="0" w:space="0" w:color="auto"/>
            <w:left w:val="none" w:sz="0" w:space="0" w:color="auto"/>
            <w:bottom w:val="none" w:sz="0" w:space="0" w:color="auto"/>
            <w:right w:val="none" w:sz="0" w:space="0" w:color="auto"/>
          </w:divBdr>
        </w:div>
        <w:div w:id="522210376">
          <w:marLeft w:val="0"/>
          <w:marRight w:val="0"/>
          <w:marTop w:val="0"/>
          <w:marBottom w:val="0"/>
          <w:divBdr>
            <w:top w:val="none" w:sz="0" w:space="0" w:color="auto"/>
            <w:left w:val="none" w:sz="0" w:space="0" w:color="auto"/>
            <w:bottom w:val="none" w:sz="0" w:space="0" w:color="auto"/>
            <w:right w:val="none" w:sz="0" w:space="0" w:color="auto"/>
          </w:divBdr>
        </w:div>
        <w:div w:id="522475025">
          <w:marLeft w:val="0"/>
          <w:marRight w:val="0"/>
          <w:marTop w:val="0"/>
          <w:marBottom w:val="0"/>
          <w:divBdr>
            <w:top w:val="none" w:sz="0" w:space="0" w:color="auto"/>
            <w:left w:val="none" w:sz="0" w:space="0" w:color="auto"/>
            <w:bottom w:val="none" w:sz="0" w:space="0" w:color="auto"/>
            <w:right w:val="none" w:sz="0" w:space="0" w:color="auto"/>
          </w:divBdr>
        </w:div>
        <w:div w:id="581835180">
          <w:marLeft w:val="0"/>
          <w:marRight w:val="0"/>
          <w:marTop w:val="0"/>
          <w:marBottom w:val="0"/>
          <w:divBdr>
            <w:top w:val="none" w:sz="0" w:space="0" w:color="auto"/>
            <w:left w:val="none" w:sz="0" w:space="0" w:color="auto"/>
            <w:bottom w:val="none" w:sz="0" w:space="0" w:color="auto"/>
            <w:right w:val="none" w:sz="0" w:space="0" w:color="auto"/>
          </w:divBdr>
        </w:div>
        <w:div w:id="595209893">
          <w:marLeft w:val="0"/>
          <w:marRight w:val="0"/>
          <w:marTop w:val="0"/>
          <w:marBottom w:val="0"/>
          <w:divBdr>
            <w:top w:val="none" w:sz="0" w:space="0" w:color="auto"/>
            <w:left w:val="none" w:sz="0" w:space="0" w:color="auto"/>
            <w:bottom w:val="none" w:sz="0" w:space="0" w:color="auto"/>
            <w:right w:val="none" w:sz="0" w:space="0" w:color="auto"/>
          </w:divBdr>
        </w:div>
        <w:div w:id="644167542">
          <w:marLeft w:val="0"/>
          <w:marRight w:val="0"/>
          <w:marTop w:val="0"/>
          <w:marBottom w:val="0"/>
          <w:divBdr>
            <w:top w:val="none" w:sz="0" w:space="0" w:color="auto"/>
            <w:left w:val="none" w:sz="0" w:space="0" w:color="auto"/>
            <w:bottom w:val="none" w:sz="0" w:space="0" w:color="auto"/>
            <w:right w:val="none" w:sz="0" w:space="0" w:color="auto"/>
          </w:divBdr>
        </w:div>
        <w:div w:id="647246050">
          <w:marLeft w:val="0"/>
          <w:marRight w:val="0"/>
          <w:marTop w:val="0"/>
          <w:marBottom w:val="0"/>
          <w:divBdr>
            <w:top w:val="none" w:sz="0" w:space="0" w:color="auto"/>
            <w:left w:val="none" w:sz="0" w:space="0" w:color="auto"/>
            <w:bottom w:val="none" w:sz="0" w:space="0" w:color="auto"/>
            <w:right w:val="none" w:sz="0" w:space="0" w:color="auto"/>
          </w:divBdr>
        </w:div>
        <w:div w:id="649477794">
          <w:marLeft w:val="0"/>
          <w:marRight w:val="0"/>
          <w:marTop w:val="0"/>
          <w:marBottom w:val="0"/>
          <w:divBdr>
            <w:top w:val="none" w:sz="0" w:space="0" w:color="auto"/>
            <w:left w:val="none" w:sz="0" w:space="0" w:color="auto"/>
            <w:bottom w:val="none" w:sz="0" w:space="0" w:color="auto"/>
            <w:right w:val="none" w:sz="0" w:space="0" w:color="auto"/>
          </w:divBdr>
        </w:div>
        <w:div w:id="680619406">
          <w:marLeft w:val="0"/>
          <w:marRight w:val="0"/>
          <w:marTop w:val="0"/>
          <w:marBottom w:val="0"/>
          <w:divBdr>
            <w:top w:val="none" w:sz="0" w:space="0" w:color="auto"/>
            <w:left w:val="none" w:sz="0" w:space="0" w:color="auto"/>
            <w:bottom w:val="none" w:sz="0" w:space="0" w:color="auto"/>
            <w:right w:val="none" w:sz="0" w:space="0" w:color="auto"/>
          </w:divBdr>
        </w:div>
        <w:div w:id="685907420">
          <w:marLeft w:val="0"/>
          <w:marRight w:val="0"/>
          <w:marTop w:val="0"/>
          <w:marBottom w:val="0"/>
          <w:divBdr>
            <w:top w:val="none" w:sz="0" w:space="0" w:color="auto"/>
            <w:left w:val="none" w:sz="0" w:space="0" w:color="auto"/>
            <w:bottom w:val="none" w:sz="0" w:space="0" w:color="auto"/>
            <w:right w:val="none" w:sz="0" w:space="0" w:color="auto"/>
          </w:divBdr>
        </w:div>
        <w:div w:id="705183796">
          <w:marLeft w:val="0"/>
          <w:marRight w:val="0"/>
          <w:marTop w:val="0"/>
          <w:marBottom w:val="0"/>
          <w:divBdr>
            <w:top w:val="none" w:sz="0" w:space="0" w:color="auto"/>
            <w:left w:val="none" w:sz="0" w:space="0" w:color="auto"/>
            <w:bottom w:val="none" w:sz="0" w:space="0" w:color="auto"/>
            <w:right w:val="none" w:sz="0" w:space="0" w:color="auto"/>
          </w:divBdr>
        </w:div>
        <w:div w:id="711618144">
          <w:marLeft w:val="0"/>
          <w:marRight w:val="0"/>
          <w:marTop w:val="0"/>
          <w:marBottom w:val="0"/>
          <w:divBdr>
            <w:top w:val="none" w:sz="0" w:space="0" w:color="auto"/>
            <w:left w:val="none" w:sz="0" w:space="0" w:color="auto"/>
            <w:bottom w:val="none" w:sz="0" w:space="0" w:color="auto"/>
            <w:right w:val="none" w:sz="0" w:space="0" w:color="auto"/>
          </w:divBdr>
        </w:div>
        <w:div w:id="777944665">
          <w:marLeft w:val="0"/>
          <w:marRight w:val="0"/>
          <w:marTop w:val="0"/>
          <w:marBottom w:val="0"/>
          <w:divBdr>
            <w:top w:val="none" w:sz="0" w:space="0" w:color="auto"/>
            <w:left w:val="none" w:sz="0" w:space="0" w:color="auto"/>
            <w:bottom w:val="none" w:sz="0" w:space="0" w:color="auto"/>
            <w:right w:val="none" w:sz="0" w:space="0" w:color="auto"/>
          </w:divBdr>
        </w:div>
        <w:div w:id="783187335">
          <w:marLeft w:val="0"/>
          <w:marRight w:val="0"/>
          <w:marTop w:val="0"/>
          <w:marBottom w:val="0"/>
          <w:divBdr>
            <w:top w:val="none" w:sz="0" w:space="0" w:color="auto"/>
            <w:left w:val="none" w:sz="0" w:space="0" w:color="auto"/>
            <w:bottom w:val="none" w:sz="0" w:space="0" w:color="auto"/>
            <w:right w:val="none" w:sz="0" w:space="0" w:color="auto"/>
          </w:divBdr>
        </w:div>
        <w:div w:id="817191007">
          <w:marLeft w:val="0"/>
          <w:marRight w:val="0"/>
          <w:marTop w:val="0"/>
          <w:marBottom w:val="0"/>
          <w:divBdr>
            <w:top w:val="none" w:sz="0" w:space="0" w:color="auto"/>
            <w:left w:val="none" w:sz="0" w:space="0" w:color="auto"/>
            <w:bottom w:val="none" w:sz="0" w:space="0" w:color="auto"/>
            <w:right w:val="none" w:sz="0" w:space="0" w:color="auto"/>
          </w:divBdr>
        </w:div>
        <w:div w:id="843858233">
          <w:marLeft w:val="0"/>
          <w:marRight w:val="0"/>
          <w:marTop w:val="0"/>
          <w:marBottom w:val="0"/>
          <w:divBdr>
            <w:top w:val="none" w:sz="0" w:space="0" w:color="auto"/>
            <w:left w:val="none" w:sz="0" w:space="0" w:color="auto"/>
            <w:bottom w:val="none" w:sz="0" w:space="0" w:color="auto"/>
            <w:right w:val="none" w:sz="0" w:space="0" w:color="auto"/>
          </w:divBdr>
        </w:div>
        <w:div w:id="907378686">
          <w:marLeft w:val="0"/>
          <w:marRight w:val="0"/>
          <w:marTop w:val="0"/>
          <w:marBottom w:val="0"/>
          <w:divBdr>
            <w:top w:val="none" w:sz="0" w:space="0" w:color="auto"/>
            <w:left w:val="none" w:sz="0" w:space="0" w:color="auto"/>
            <w:bottom w:val="none" w:sz="0" w:space="0" w:color="auto"/>
            <w:right w:val="none" w:sz="0" w:space="0" w:color="auto"/>
          </w:divBdr>
        </w:div>
        <w:div w:id="909652030">
          <w:marLeft w:val="0"/>
          <w:marRight w:val="0"/>
          <w:marTop w:val="0"/>
          <w:marBottom w:val="0"/>
          <w:divBdr>
            <w:top w:val="none" w:sz="0" w:space="0" w:color="auto"/>
            <w:left w:val="none" w:sz="0" w:space="0" w:color="auto"/>
            <w:bottom w:val="none" w:sz="0" w:space="0" w:color="auto"/>
            <w:right w:val="none" w:sz="0" w:space="0" w:color="auto"/>
          </w:divBdr>
        </w:div>
        <w:div w:id="937441888">
          <w:marLeft w:val="0"/>
          <w:marRight w:val="0"/>
          <w:marTop w:val="0"/>
          <w:marBottom w:val="0"/>
          <w:divBdr>
            <w:top w:val="none" w:sz="0" w:space="0" w:color="auto"/>
            <w:left w:val="none" w:sz="0" w:space="0" w:color="auto"/>
            <w:bottom w:val="none" w:sz="0" w:space="0" w:color="auto"/>
            <w:right w:val="none" w:sz="0" w:space="0" w:color="auto"/>
          </w:divBdr>
        </w:div>
        <w:div w:id="957762472">
          <w:marLeft w:val="0"/>
          <w:marRight w:val="0"/>
          <w:marTop w:val="0"/>
          <w:marBottom w:val="0"/>
          <w:divBdr>
            <w:top w:val="none" w:sz="0" w:space="0" w:color="auto"/>
            <w:left w:val="none" w:sz="0" w:space="0" w:color="auto"/>
            <w:bottom w:val="none" w:sz="0" w:space="0" w:color="auto"/>
            <w:right w:val="none" w:sz="0" w:space="0" w:color="auto"/>
          </w:divBdr>
        </w:div>
        <w:div w:id="975062244">
          <w:marLeft w:val="0"/>
          <w:marRight w:val="0"/>
          <w:marTop w:val="0"/>
          <w:marBottom w:val="0"/>
          <w:divBdr>
            <w:top w:val="none" w:sz="0" w:space="0" w:color="auto"/>
            <w:left w:val="none" w:sz="0" w:space="0" w:color="auto"/>
            <w:bottom w:val="none" w:sz="0" w:space="0" w:color="auto"/>
            <w:right w:val="none" w:sz="0" w:space="0" w:color="auto"/>
          </w:divBdr>
        </w:div>
        <w:div w:id="989670097">
          <w:marLeft w:val="0"/>
          <w:marRight w:val="0"/>
          <w:marTop w:val="0"/>
          <w:marBottom w:val="0"/>
          <w:divBdr>
            <w:top w:val="none" w:sz="0" w:space="0" w:color="auto"/>
            <w:left w:val="none" w:sz="0" w:space="0" w:color="auto"/>
            <w:bottom w:val="none" w:sz="0" w:space="0" w:color="auto"/>
            <w:right w:val="none" w:sz="0" w:space="0" w:color="auto"/>
          </w:divBdr>
        </w:div>
        <w:div w:id="1019282767">
          <w:marLeft w:val="0"/>
          <w:marRight w:val="0"/>
          <w:marTop w:val="0"/>
          <w:marBottom w:val="0"/>
          <w:divBdr>
            <w:top w:val="none" w:sz="0" w:space="0" w:color="auto"/>
            <w:left w:val="none" w:sz="0" w:space="0" w:color="auto"/>
            <w:bottom w:val="none" w:sz="0" w:space="0" w:color="auto"/>
            <w:right w:val="none" w:sz="0" w:space="0" w:color="auto"/>
          </w:divBdr>
        </w:div>
        <w:div w:id="1158231723">
          <w:marLeft w:val="0"/>
          <w:marRight w:val="0"/>
          <w:marTop w:val="0"/>
          <w:marBottom w:val="0"/>
          <w:divBdr>
            <w:top w:val="none" w:sz="0" w:space="0" w:color="auto"/>
            <w:left w:val="none" w:sz="0" w:space="0" w:color="auto"/>
            <w:bottom w:val="none" w:sz="0" w:space="0" w:color="auto"/>
            <w:right w:val="none" w:sz="0" w:space="0" w:color="auto"/>
          </w:divBdr>
        </w:div>
        <w:div w:id="1183595226">
          <w:marLeft w:val="0"/>
          <w:marRight w:val="0"/>
          <w:marTop w:val="0"/>
          <w:marBottom w:val="0"/>
          <w:divBdr>
            <w:top w:val="none" w:sz="0" w:space="0" w:color="auto"/>
            <w:left w:val="none" w:sz="0" w:space="0" w:color="auto"/>
            <w:bottom w:val="none" w:sz="0" w:space="0" w:color="auto"/>
            <w:right w:val="none" w:sz="0" w:space="0" w:color="auto"/>
          </w:divBdr>
        </w:div>
        <w:div w:id="1212618996">
          <w:marLeft w:val="0"/>
          <w:marRight w:val="0"/>
          <w:marTop w:val="0"/>
          <w:marBottom w:val="0"/>
          <w:divBdr>
            <w:top w:val="none" w:sz="0" w:space="0" w:color="auto"/>
            <w:left w:val="none" w:sz="0" w:space="0" w:color="auto"/>
            <w:bottom w:val="none" w:sz="0" w:space="0" w:color="auto"/>
            <w:right w:val="none" w:sz="0" w:space="0" w:color="auto"/>
          </w:divBdr>
        </w:div>
        <w:div w:id="1247112410">
          <w:marLeft w:val="0"/>
          <w:marRight w:val="0"/>
          <w:marTop w:val="0"/>
          <w:marBottom w:val="0"/>
          <w:divBdr>
            <w:top w:val="none" w:sz="0" w:space="0" w:color="auto"/>
            <w:left w:val="none" w:sz="0" w:space="0" w:color="auto"/>
            <w:bottom w:val="none" w:sz="0" w:space="0" w:color="auto"/>
            <w:right w:val="none" w:sz="0" w:space="0" w:color="auto"/>
          </w:divBdr>
        </w:div>
        <w:div w:id="1257637280">
          <w:marLeft w:val="0"/>
          <w:marRight w:val="0"/>
          <w:marTop w:val="0"/>
          <w:marBottom w:val="0"/>
          <w:divBdr>
            <w:top w:val="none" w:sz="0" w:space="0" w:color="auto"/>
            <w:left w:val="none" w:sz="0" w:space="0" w:color="auto"/>
            <w:bottom w:val="none" w:sz="0" w:space="0" w:color="auto"/>
            <w:right w:val="none" w:sz="0" w:space="0" w:color="auto"/>
          </w:divBdr>
        </w:div>
        <w:div w:id="1261378871">
          <w:marLeft w:val="0"/>
          <w:marRight w:val="0"/>
          <w:marTop w:val="0"/>
          <w:marBottom w:val="0"/>
          <w:divBdr>
            <w:top w:val="none" w:sz="0" w:space="0" w:color="auto"/>
            <w:left w:val="none" w:sz="0" w:space="0" w:color="auto"/>
            <w:bottom w:val="none" w:sz="0" w:space="0" w:color="auto"/>
            <w:right w:val="none" w:sz="0" w:space="0" w:color="auto"/>
          </w:divBdr>
        </w:div>
        <w:div w:id="1268660100">
          <w:marLeft w:val="0"/>
          <w:marRight w:val="0"/>
          <w:marTop w:val="0"/>
          <w:marBottom w:val="0"/>
          <w:divBdr>
            <w:top w:val="none" w:sz="0" w:space="0" w:color="auto"/>
            <w:left w:val="none" w:sz="0" w:space="0" w:color="auto"/>
            <w:bottom w:val="none" w:sz="0" w:space="0" w:color="auto"/>
            <w:right w:val="none" w:sz="0" w:space="0" w:color="auto"/>
          </w:divBdr>
        </w:div>
        <w:div w:id="1278566171">
          <w:marLeft w:val="0"/>
          <w:marRight w:val="0"/>
          <w:marTop w:val="0"/>
          <w:marBottom w:val="0"/>
          <w:divBdr>
            <w:top w:val="none" w:sz="0" w:space="0" w:color="auto"/>
            <w:left w:val="none" w:sz="0" w:space="0" w:color="auto"/>
            <w:bottom w:val="none" w:sz="0" w:space="0" w:color="auto"/>
            <w:right w:val="none" w:sz="0" w:space="0" w:color="auto"/>
          </w:divBdr>
        </w:div>
        <w:div w:id="1280915806">
          <w:marLeft w:val="0"/>
          <w:marRight w:val="0"/>
          <w:marTop w:val="0"/>
          <w:marBottom w:val="0"/>
          <w:divBdr>
            <w:top w:val="none" w:sz="0" w:space="0" w:color="auto"/>
            <w:left w:val="none" w:sz="0" w:space="0" w:color="auto"/>
            <w:bottom w:val="none" w:sz="0" w:space="0" w:color="auto"/>
            <w:right w:val="none" w:sz="0" w:space="0" w:color="auto"/>
          </w:divBdr>
        </w:div>
        <w:div w:id="1344278920">
          <w:marLeft w:val="0"/>
          <w:marRight w:val="0"/>
          <w:marTop w:val="0"/>
          <w:marBottom w:val="0"/>
          <w:divBdr>
            <w:top w:val="none" w:sz="0" w:space="0" w:color="auto"/>
            <w:left w:val="none" w:sz="0" w:space="0" w:color="auto"/>
            <w:bottom w:val="none" w:sz="0" w:space="0" w:color="auto"/>
            <w:right w:val="none" w:sz="0" w:space="0" w:color="auto"/>
          </w:divBdr>
        </w:div>
        <w:div w:id="1353410604">
          <w:marLeft w:val="0"/>
          <w:marRight w:val="0"/>
          <w:marTop w:val="0"/>
          <w:marBottom w:val="0"/>
          <w:divBdr>
            <w:top w:val="none" w:sz="0" w:space="0" w:color="auto"/>
            <w:left w:val="none" w:sz="0" w:space="0" w:color="auto"/>
            <w:bottom w:val="none" w:sz="0" w:space="0" w:color="auto"/>
            <w:right w:val="none" w:sz="0" w:space="0" w:color="auto"/>
          </w:divBdr>
        </w:div>
        <w:div w:id="1386683194">
          <w:marLeft w:val="0"/>
          <w:marRight w:val="0"/>
          <w:marTop w:val="0"/>
          <w:marBottom w:val="0"/>
          <w:divBdr>
            <w:top w:val="none" w:sz="0" w:space="0" w:color="auto"/>
            <w:left w:val="none" w:sz="0" w:space="0" w:color="auto"/>
            <w:bottom w:val="none" w:sz="0" w:space="0" w:color="auto"/>
            <w:right w:val="none" w:sz="0" w:space="0" w:color="auto"/>
          </w:divBdr>
        </w:div>
        <w:div w:id="1400324313">
          <w:marLeft w:val="0"/>
          <w:marRight w:val="0"/>
          <w:marTop w:val="0"/>
          <w:marBottom w:val="0"/>
          <w:divBdr>
            <w:top w:val="none" w:sz="0" w:space="0" w:color="auto"/>
            <w:left w:val="none" w:sz="0" w:space="0" w:color="auto"/>
            <w:bottom w:val="none" w:sz="0" w:space="0" w:color="auto"/>
            <w:right w:val="none" w:sz="0" w:space="0" w:color="auto"/>
          </w:divBdr>
        </w:div>
        <w:div w:id="1434544980">
          <w:marLeft w:val="0"/>
          <w:marRight w:val="0"/>
          <w:marTop w:val="0"/>
          <w:marBottom w:val="0"/>
          <w:divBdr>
            <w:top w:val="none" w:sz="0" w:space="0" w:color="auto"/>
            <w:left w:val="none" w:sz="0" w:space="0" w:color="auto"/>
            <w:bottom w:val="none" w:sz="0" w:space="0" w:color="auto"/>
            <w:right w:val="none" w:sz="0" w:space="0" w:color="auto"/>
          </w:divBdr>
        </w:div>
        <w:div w:id="1443916888">
          <w:marLeft w:val="0"/>
          <w:marRight w:val="0"/>
          <w:marTop w:val="0"/>
          <w:marBottom w:val="0"/>
          <w:divBdr>
            <w:top w:val="none" w:sz="0" w:space="0" w:color="auto"/>
            <w:left w:val="none" w:sz="0" w:space="0" w:color="auto"/>
            <w:bottom w:val="none" w:sz="0" w:space="0" w:color="auto"/>
            <w:right w:val="none" w:sz="0" w:space="0" w:color="auto"/>
          </w:divBdr>
        </w:div>
        <w:div w:id="1504274833">
          <w:marLeft w:val="0"/>
          <w:marRight w:val="0"/>
          <w:marTop w:val="0"/>
          <w:marBottom w:val="0"/>
          <w:divBdr>
            <w:top w:val="none" w:sz="0" w:space="0" w:color="auto"/>
            <w:left w:val="none" w:sz="0" w:space="0" w:color="auto"/>
            <w:bottom w:val="none" w:sz="0" w:space="0" w:color="auto"/>
            <w:right w:val="none" w:sz="0" w:space="0" w:color="auto"/>
          </w:divBdr>
        </w:div>
        <w:div w:id="1542815013">
          <w:marLeft w:val="0"/>
          <w:marRight w:val="0"/>
          <w:marTop w:val="0"/>
          <w:marBottom w:val="0"/>
          <w:divBdr>
            <w:top w:val="none" w:sz="0" w:space="0" w:color="auto"/>
            <w:left w:val="none" w:sz="0" w:space="0" w:color="auto"/>
            <w:bottom w:val="none" w:sz="0" w:space="0" w:color="auto"/>
            <w:right w:val="none" w:sz="0" w:space="0" w:color="auto"/>
          </w:divBdr>
        </w:div>
        <w:div w:id="1561939990">
          <w:marLeft w:val="0"/>
          <w:marRight w:val="0"/>
          <w:marTop w:val="0"/>
          <w:marBottom w:val="0"/>
          <w:divBdr>
            <w:top w:val="none" w:sz="0" w:space="0" w:color="auto"/>
            <w:left w:val="none" w:sz="0" w:space="0" w:color="auto"/>
            <w:bottom w:val="none" w:sz="0" w:space="0" w:color="auto"/>
            <w:right w:val="none" w:sz="0" w:space="0" w:color="auto"/>
          </w:divBdr>
        </w:div>
        <w:div w:id="1572158952">
          <w:marLeft w:val="0"/>
          <w:marRight w:val="0"/>
          <w:marTop w:val="0"/>
          <w:marBottom w:val="0"/>
          <w:divBdr>
            <w:top w:val="none" w:sz="0" w:space="0" w:color="auto"/>
            <w:left w:val="none" w:sz="0" w:space="0" w:color="auto"/>
            <w:bottom w:val="none" w:sz="0" w:space="0" w:color="auto"/>
            <w:right w:val="none" w:sz="0" w:space="0" w:color="auto"/>
          </w:divBdr>
        </w:div>
        <w:div w:id="1574465223">
          <w:marLeft w:val="0"/>
          <w:marRight w:val="0"/>
          <w:marTop w:val="0"/>
          <w:marBottom w:val="0"/>
          <w:divBdr>
            <w:top w:val="none" w:sz="0" w:space="0" w:color="auto"/>
            <w:left w:val="none" w:sz="0" w:space="0" w:color="auto"/>
            <w:bottom w:val="none" w:sz="0" w:space="0" w:color="auto"/>
            <w:right w:val="none" w:sz="0" w:space="0" w:color="auto"/>
          </w:divBdr>
        </w:div>
        <w:div w:id="1588154753">
          <w:marLeft w:val="0"/>
          <w:marRight w:val="0"/>
          <w:marTop w:val="0"/>
          <w:marBottom w:val="0"/>
          <w:divBdr>
            <w:top w:val="none" w:sz="0" w:space="0" w:color="auto"/>
            <w:left w:val="none" w:sz="0" w:space="0" w:color="auto"/>
            <w:bottom w:val="none" w:sz="0" w:space="0" w:color="auto"/>
            <w:right w:val="none" w:sz="0" w:space="0" w:color="auto"/>
          </w:divBdr>
        </w:div>
        <w:div w:id="1610552217">
          <w:marLeft w:val="0"/>
          <w:marRight w:val="0"/>
          <w:marTop w:val="0"/>
          <w:marBottom w:val="0"/>
          <w:divBdr>
            <w:top w:val="none" w:sz="0" w:space="0" w:color="auto"/>
            <w:left w:val="none" w:sz="0" w:space="0" w:color="auto"/>
            <w:bottom w:val="none" w:sz="0" w:space="0" w:color="auto"/>
            <w:right w:val="none" w:sz="0" w:space="0" w:color="auto"/>
          </w:divBdr>
        </w:div>
        <w:div w:id="1639914769">
          <w:marLeft w:val="0"/>
          <w:marRight w:val="0"/>
          <w:marTop w:val="0"/>
          <w:marBottom w:val="0"/>
          <w:divBdr>
            <w:top w:val="none" w:sz="0" w:space="0" w:color="auto"/>
            <w:left w:val="none" w:sz="0" w:space="0" w:color="auto"/>
            <w:bottom w:val="none" w:sz="0" w:space="0" w:color="auto"/>
            <w:right w:val="none" w:sz="0" w:space="0" w:color="auto"/>
          </w:divBdr>
        </w:div>
        <w:div w:id="1649168458">
          <w:marLeft w:val="0"/>
          <w:marRight w:val="0"/>
          <w:marTop w:val="0"/>
          <w:marBottom w:val="0"/>
          <w:divBdr>
            <w:top w:val="none" w:sz="0" w:space="0" w:color="auto"/>
            <w:left w:val="none" w:sz="0" w:space="0" w:color="auto"/>
            <w:bottom w:val="none" w:sz="0" w:space="0" w:color="auto"/>
            <w:right w:val="none" w:sz="0" w:space="0" w:color="auto"/>
          </w:divBdr>
        </w:div>
        <w:div w:id="1707486029">
          <w:marLeft w:val="0"/>
          <w:marRight w:val="0"/>
          <w:marTop w:val="0"/>
          <w:marBottom w:val="0"/>
          <w:divBdr>
            <w:top w:val="none" w:sz="0" w:space="0" w:color="auto"/>
            <w:left w:val="none" w:sz="0" w:space="0" w:color="auto"/>
            <w:bottom w:val="none" w:sz="0" w:space="0" w:color="auto"/>
            <w:right w:val="none" w:sz="0" w:space="0" w:color="auto"/>
          </w:divBdr>
        </w:div>
        <w:div w:id="1724212039">
          <w:marLeft w:val="0"/>
          <w:marRight w:val="0"/>
          <w:marTop w:val="0"/>
          <w:marBottom w:val="0"/>
          <w:divBdr>
            <w:top w:val="none" w:sz="0" w:space="0" w:color="auto"/>
            <w:left w:val="none" w:sz="0" w:space="0" w:color="auto"/>
            <w:bottom w:val="none" w:sz="0" w:space="0" w:color="auto"/>
            <w:right w:val="none" w:sz="0" w:space="0" w:color="auto"/>
          </w:divBdr>
        </w:div>
        <w:div w:id="1749308246">
          <w:marLeft w:val="0"/>
          <w:marRight w:val="0"/>
          <w:marTop w:val="0"/>
          <w:marBottom w:val="0"/>
          <w:divBdr>
            <w:top w:val="none" w:sz="0" w:space="0" w:color="auto"/>
            <w:left w:val="none" w:sz="0" w:space="0" w:color="auto"/>
            <w:bottom w:val="none" w:sz="0" w:space="0" w:color="auto"/>
            <w:right w:val="none" w:sz="0" w:space="0" w:color="auto"/>
          </w:divBdr>
        </w:div>
        <w:div w:id="1763449453">
          <w:marLeft w:val="0"/>
          <w:marRight w:val="0"/>
          <w:marTop w:val="0"/>
          <w:marBottom w:val="0"/>
          <w:divBdr>
            <w:top w:val="none" w:sz="0" w:space="0" w:color="auto"/>
            <w:left w:val="none" w:sz="0" w:space="0" w:color="auto"/>
            <w:bottom w:val="none" w:sz="0" w:space="0" w:color="auto"/>
            <w:right w:val="none" w:sz="0" w:space="0" w:color="auto"/>
          </w:divBdr>
        </w:div>
        <w:div w:id="1799377835">
          <w:marLeft w:val="0"/>
          <w:marRight w:val="0"/>
          <w:marTop w:val="0"/>
          <w:marBottom w:val="0"/>
          <w:divBdr>
            <w:top w:val="none" w:sz="0" w:space="0" w:color="auto"/>
            <w:left w:val="none" w:sz="0" w:space="0" w:color="auto"/>
            <w:bottom w:val="none" w:sz="0" w:space="0" w:color="auto"/>
            <w:right w:val="none" w:sz="0" w:space="0" w:color="auto"/>
          </w:divBdr>
        </w:div>
        <w:div w:id="1869875557">
          <w:marLeft w:val="0"/>
          <w:marRight w:val="0"/>
          <w:marTop w:val="0"/>
          <w:marBottom w:val="0"/>
          <w:divBdr>
            <w:top w:val="none" w:sz="0" w:space="0" w:color="auto"/>
            <w:left w:val="none" w:sz="0" w:space="0" w:color="auto"/>
            <w:bottom w:val="none" w:sz="0" w:space="0" w:color="auto"/>
            <w:right w:val="none" w:sz="0" w:space="0" w:color="auto"/>
          </w:divBdr>
        </w:div>
        <w:div w:id="1876692086">
          <w:marLeft w:val="0"/>
          <w:marRight w:val="0"/>
          <w:marTop w:val="0"/>
          <w:marBottom w:val="0"/>
          <w:divBdr>
            <w:top w:val="none" w:sz="0" w:space="0" w:color="auto"/>
            <w:left w:val="none" w:sz="0" w:space="0" w:color="auto"/>
            <w:bottom w:val="none" w:sz="0" w:space="0" w:color="auto"/>
            <w:right w:val="none" w:sz="0" w:space="0" w:color="auto"/>
          </w:divBdr>
        </w:div>
        <w:div w:id="1880437678">
          <w:marLeft w:val="0"/>
          <w:marRight w:val="0"/>
          <w:marTop w:val="0"/>
          <w:marBottom w:val="0"/>
          <w:divBdr>
            <w:top w:val="none" w:sz="0" w:space="0" w:color="auto"/>
            <w:left w:val="none" w:sz="0" w:space="0" w:color="auto"/>
            <w:bottom w:val="none" w:sz="0" w:space="0" w:color="auto"/>
            <w:right w:val="none" w:sz="0" w:space="0" w:color="auto"/>
          </w:divBdr>
        </w:div>
        <w:div w:id="1908883454">
          <w:marLeft w:val="0"/>
          <w:marRight w:val="0"/>
          <w:marTop w:val="0"/>
          <w:marBottom w:val="0"/>
          <w:divBdr>
            <w:top w:val="none" w:sz="0" w:space="0" w:color="auto"/>
            <w:left w:val="none" w:sz="0" w:space="0" w:color="auto"/>
            <w:bottom w:val="none" w:sz="0" w:space="0" w:color="auto"/>
            <w:right w:val="none" w:sz="0" w:space="0" w:color="auto"/>
          </w:divBdr>
        </w:div>
        <w:div w:id="1927036085">
          <w:marLeft w:val="0"/>
          <w:marRight w:val="0"/>
          <w:marTop w:val="0"/>
          <w:marBottom w:val="0"/>
          <w:divBdr>
            <w:top w:val="none" w:sz="0" w:space="0" w:color="auto"/>
            <w:left w:val="none" w:sz="0" w:space="0" w:color="auto"/>
            <w:bottom w:val="none" w:sz="0" w:space="0" w:color="auto"/>
            <w:right w:val="none" w:sz="0" w:space="0" w:color="auto"/>
          </w:divBdr>
        </w:div>
        <w:div w:id="1938364065">
          <w:marLeft w:val="0"/>
          <w:marRight w:val="0"/>
          <w:marTop w:val="0"/>
          <w:marBottom w:val="0"/>
          <w:divBdr>
            <w:top w:val="none" w:sz="0" w:space="0" w:color="auto"/>
            <w:left w:val="none" w:sz="0" w:space="0" w:color="auto"/>
            <w:bottom w:val="none" w:sz="0" w:space="0" w:color="auto"/>
            <w:right w:val="none" w:sz="0" w:space="0" w:color="auto"/>
          </w:divBdr>
        </w:div>
        <w:div w:id="2004965573">
          <w:marLeft w:val="0"/>
          <w:marRight w:val="0"/>
          <w:marTop w:val="0"/>
          <w:marBottom w:val="0"/>
          <w:divBdr>
            <w:top w:val="none" w:sz="0" w:space="0" w:color="auto"/>
            <w:left w:val="none" w:sz="0" w:space="0" w:color="auto"/>
            <w:bottom w:val="none" w:sz="0" w:space="0" w:color="auto"/>
            <w:right w:val="none" w:sz="0" w:space="0" w:color="auto"/>
          </w:divBdr>
        </w:div>
        <w:div w:id="2013025932">
          <w:marLeft w:val="0"/>
          <w:marRight w:val="0"/>
          <w:marTop w:val="0"/>
          <w:marBottom w:val="0"/>
          <w:divBdr>
            <w:top w:val="none" w:sz="0" w:space="0" w:color="auto"/>
            <w:left w:val="none" w:sz="0" w:space="0" w:color="auto"/>
            <w:bottom w:val="none" w:sz="0" w:space="0" w:color="auto"/>
            <w:right w:val="none" w:sz="0" w:space="0" w:color="auto"/>
          </w:divBdr>
        </w:div>
        <w:div w:id="2098549792">
          <w:marLeft w:val="0"/>
          <w:marRight w:val="0"/>
          <w:marTop w:val="0"/>
          <w:marBottom w:val="0"/>
          <w:divBdr>
            <w:top w:val="none" w:sz="0" w:space="0" w:color="auto"/>
            <w:left w:val="none" w:sz="0" w:space="0" w:color="auto"/>
            <w:bottom w:val="none" w:sz="0" w:space="0" w:color="auto"/>
            <w:right w:val="none" w:sz="0" w:space="0" w:color="auto"/>
          </w:divBdr>
        </w:div>
        <w:div w:id="2127264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C6FB5-ABE2-4985-8D00-3BA8C041C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36240</Words>
  <Characters>20658</Characters>
  <Application>Microsoft Office Word</Application>
  <DocSecurity>12</DocSecurity>
  <Lines>172</Lines>
  <Paragraphs>113</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56785</CharactersWithSpaces>
  <SharedDoc>false</SharedDoc>
  <HLinks>
    <vt:vector size="18" baseType="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Asta</dc:creator>
  <cp:lastModifiedBy>Birutė Valkauskaitė</cp:lastModifiedBy>
  <cp:revision>2</cp:revision>
  <dcterms:created xsi:type="dcterms:W3CDTF">2015-08-03T07:22:00Z</dcterms:created>
  <dcterms:modified xsi:type="dcterms:W3CDTF">2015-08-03T07:22:00Z</dcterms:modified>
</cp:coreProperties>
</file>