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62CF7" w14:textId="77777777" w:rsidR="0025193C" w:rsidRPr="00BB4493" w:rsidRDefault="0025193C" w:rsidP="0025193C">
      <w:pPr>
        <w:tabs>
          <w:tab w:val="left" w:pos="567"/>
        </w:tabs>
        <w:spacing w:after="0" w:line="240" w:lineRule="auto"/>
        <w:jc w:val="center"/>
        <w:rPr>
          <w:rFonts w:ascii="Times New Roman" w:eastAsia="Times New Roman" w:hAnsi="Times New Roman" w:cs="Times New Roman"/>
          <w:b/>
          <w:lang w:val="lt-LT"/>
        </w:rPr>
      </w:pPr>
      <w:r w:rsidRPr="00BB4493">
        <w:rPr>
          <w:rFonts w:ascii="Times New Roman" w:eastAsia="Times New Roman" w:hAnsi="Times New Roman" w:cs="Times New Roman"/>
          <w:b/>
          <w:lang w:val="lt-LT"/>
        </w:rPr>
        <w:t>Pakuotės lapelis: informacija vartotojui</w:t>
      </w:r>
    </w:p>
    <w:p w14:paraId="6467CE07" w14:textId="77777777" w:rsidR="0025193C" w:rsidRPr="00BB4493" w:rsidRDefault="0025193C" w:rsidP="0025193C">
      <w:pPr>
        <w:tabs>
          <w:tab w:val="left" w:pos="567"/>
        </w:tabs>
        <w:spacing w:after="0" w:line="240" w:lineRule="auto"/>
        <w:jc w:val="center"/>
        <w:rPr>
          <w:rFonts w:ascii="Times New Roman" w:eastAsia="Times New Roman" w:hAnsi="Times New Roman" w:cs="Times New Roman"/>
          <w:b/>
          <w:lang w:val="lt-LT"/>
        </w:rPr>
      </w:pPr>
    </w:p>
    <w:p w14:paraId="7D57DBA0" w14:textId="77777777" w:rsidR="0025193C" w:rsidRPr="00BB4493" w:rsidRDefault="0025193C" w:rsidP="0025193C">
      <w:pPr>
        <w:tabs>
          <w:tab w:val="left" w:pos="567"/>
        </w:tabs>
        <w:spacing w:after="0" w:line="240" w:lineRule="auto"/>
        <w:jc w:val="center"/>
        <w:rPr>
          <w:rFonts w:ascii="Times New Roman" w:eastAsia="Times New Roman" w:hAnsi="Times New Roman" w:cs="Times New Roman"/>
          <w:b/>
          <w:lang w:val="lt-LT"/>
        </w:rPr>
      </w:pPr>
      <w:r w:rsidRPr="00BB4493">
        <w:rPr>
          <w:rFonts w:ascii="Times New Roman" w:eastAsia="Times New Roman" w:hAnsi="Times New Roman" w:cs="Times New Roman"/>
          <w:b/>
          <w:lang w:val="lt-LT"/>
        </w:rPr>
        <w:t>UNILAT 50 </w:t>
      </w:r>
      <w:proofErr w:type="spellStart"/>
      <w:r w:rsidRPr="00BB4493">
        <w:rPr>
          <w:rFonts w:ascii="Times New Roman" w:eastAsia="Times New Roman" w:hAnsi="Times New Roman" w:cs="Times New Roman"/>
          <w:b/>
          <w:lang w:val="lt-LT"/>
        </w:rPr>
        <w:t>mikrogramų</w:t>
      </w:r>
      <w:proofErr w:type="spellEnd"/>
      <w:r w:rsidRPr="00BB4493">
        <w:rPr>
          <w:rFonts w:ascii="Times New Roman" w:eastAsia="Times New Roman" w:hAnsi="Times New Roman" w:cs="Times New Roman"/>
          <w:b/>
          <w:lang w:val="lt-LT"/>
        </w:rPr>
        <w:t>/ml akių lašai (tirpalas)</w:t>
      </w:r>
    </w:p>
    <w:p w14:paraId="2E917759" w14:textId="77777777" w:rsidR="0025193C" w:rsidRPr="00BB4493" w:rsidRDefault="0025193C" w:rsidP="0025193C">
      <w:pPr>
        <w:tabs>
          <w:tab w:val="left" w:pos="567"/>
        </w:tabs>
        <w:spacing w:after="0" w:line="240" w:lineRule="auto"/>
        <w:jc w:val="center"/>
        <w:rPr>
          <w:rFonts w:ascii="Times New Roman" w:eastAsia="Times New Roman" w:hAnsi="Times New Roman" w:cs="Times New Roman"/>
          <w:lang w:val="lt-LT"/>
        </w:rPr>
      </w:pPr>
      <w:proofErr w:type="spellStart"/>
      <w:r>
        <w:rPr>
          <w:rFonts w:ascii="Times New Roman" w:eastAsia="Times New Roman" w:hAnsi="Times New Roman" w:cs="Times New Roman"/>
          <w:lang w:val="lt-LT"/>
        </w:rPr>
        <w:t>l</w:t>
      </w:r>
      <w:r w:rsidRPr="00BB4493">
        <w:rPr>
          <w:rFonts w:ascii="Times New Roman" w:eastAsia="Times New Roman" w:hAnsi="Times New Roman" w:cs="Times New Roman"/>
          <w:lang w:val="lt-LT"/>
        </w:rPr>
        <w:t>atanoprostas</w:t>
      </w:r>
      <w:proofErr w:type="spellEnd"/>
    </w:p>
    <w:p w14:paraId="1D9C4C4E" w14:textId="77777777" w:rsidR="0025193C" w:rsidRPr="00BB4493" w:rsidRDefault="0025193C" w:rsidP="0025193C">
      <w:pPr>
        <w:tabs>
          <w:tab w:val="left" w:pos="567"/>
        </w:tabs>
        <w:spacing w:after="0" w:line="240" w:lineRule="auto"/>
        <w:jc w:val="center"/>
        <w:rPr>
          <w:rFonts w:ascii="Times New Roman" w:eastAsia="Times New Roman" w:hAnsi="Times New Roman" w:cs="Times New Roman"/>
          <w:b/>
          <w:lang w:val="lt-LT"/>
        </w:rPr>
      </w:pPr>
    </w:p>
    <w:p w14:paraId="1027FDF1"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6945C377" w14:textId="77777777" w:rsidR="0025193C" w:rsidRPr="00BB4493" w:rsidRDefault="0025193C" w:rsidP="0025193C">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Atidžiai perskaitykite visą šį lapelį, prieš pradėdami vartoti vaistą, nes jame pateikiama Jums svarbi informacija.</w:t>
      </w:r>
    </w:p>
    <w:p w14:paraId="34689FEC"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Neišmeskite šio lapelio, nes vėl gali prireikti jį perskaityti.</w:t>
      </w:r>
    </w:p>
    <w:p w14:paraId="2CCBE598"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kiltų daugiau klausimų, kreipkitės į gydytoją arba vaistininką.</w:t>
      </w:r>
    </w:p>
    <w:p w14:paraId="2533CF4A" w14:textId="77777777" w:rsidR="0025193C" w:rsidRPr="00BB4493" w:rsidRDefault="0025193C" w:rsidP="0025193C">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4FA3FFE8" w14:textId="77777777" w:rsidR="0025193C" w:rsidRPr="00BB4493" w:rsidRDefault="0025193C" w:rsidP="0025193C">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pasireiškė šalutinis poveikis (net jeigu jis šiame lapelyje nenurodytas), kreipkitės į gydytoją arba vaistininką.</w:t>
      </w:r>
      <w:r w:rsidRPr="00BB4493">
        <w:rPr>
          <w:rFonts w:ascii="Times New Roman" w:eastAsia="Times New Roman" w:hAnsi="Times New Roman" w:cs="Times New Roman"/>
          <w:noProof/>
          <w:snapToGrid w:val="0"/>
          <w:lang w:val="lt-LT"/>
        </w:rPr>
        <w:t xml:space="preserve"> </w:t>
      </w:r>
      <w:r w:rsidRPr="00BB4493">
        <w:rPr>
          <w:rFonts w:ascii="Times New Roman" w:eastAsia="Times New Roman" w:hAnsi="Times New Roman" w:cs="Times New Roman"/>
          <w:lang w:val="lt-LT"/>
        </w:rPr>
        <w:t>Žr. 4 skyrių.</w:t>
      </w:r>
    </w:p>
    <w:p w14:paraId="619D3FB2" w14:textId="77777777" w:rsidR="0025193C" w:rsidRPr="00BB4493" w:rsidRDefault="0025193C" w:rsidP="0025193C">
      <w:pPr>
        <w:tabs>
          <w:tab w:val="left" w:pos="567"/>
        </w:tabs>
        <w:spacing w:after="0" w:line="240" w:lineRule="auto"/>
        <w:rPr>
          <w:rFonts w:ascii="Times New Roman" w:eastAsia="Times New Roman" w:hAnsi="Times New Roman" w:cs="Times New Roman"/>
          <w:b/>
          <w:lang w:val="lt-LT"/>
        </w:rPr>
      </w:pPr>
    </w:p>
    <w:p w14:paraId="68A17663" w14:textId="77777777" w:rsidR="0025193C" w:rsidRPr="00BB4493" w:rsidRDefault="0025193C" w:rsidP="0025193C">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Apie ką rašoma šiame lapelyje?</w:t>
      </w:r>
    </w:p>
    <w:p w14:paraId="1547B54B" w14:textId="77777777" w:rsidR="0025193C" w:rsidRPr="00BB4493" w:rsidRDefault="0025193C" w:rsidP="0025193C">
      <w:pPr>
        <w:tabs>
          <w:tab w:val="left" w:pos="567"/>
        </w:tabs>
        <w:spacing w:after="0" w:line="240" w:lineRule="auto"/>
        <w:rPr>
          <w:rFonts w:ascii="Times New Roman" w:eastAsia="Times New Roman" w:hAnsi="Times New Roman" w:cs="Times New Roman"/>
          <w:b/>
          <w:lang w:val="lt-LT"/>
        </w:rPr>
      </w:pPr>
    </w:p>
    <w:p w14:paraId="7B02C55A"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1.</w:t>
      </w:r>
      <w:r w:rsidRPr="00BB4493">
        <w:rPr>
          <w:rFonts w:ascii="Times New Roman" w:eastAsia="Times New Roman" w:hAnsi="Times New Roman" w:cs="Times New Roman"/>
          <w:lang w:val="lt-LT"/>
        </w:rPr>
        <w:tab/>
        <w:t>Kas yra UNILAT ir kam jis vartojamas</w:t>
      </w:r>
    </w:p>
    <w:p w14:paraId="3459F5FF"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2.</w:t>
      </w:r>
      <w:r w:rsidRPr="00BB4493">
        <w:rPr>
          <w:rFonts w:ascii="Times New Roman" w:eastAsia="Times New Roman" w:hAnsi="Times New Roman" w:cs="Times New Roman"/>
          <w:lang w:val="lt-LT"/>
        </w:rPr>
        <w:tab/>
        <w:t>Kas žinotina prieš vartojant UNILAT</w:t>
      </w:r>
    </w:p>
    <w:p w14:paraId="7A3F0B7A"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3.</w:t>
      </w:r>
      <w:r w:rsidRPr="00BB4493">
        <w:rPr>
          <w:rFonts w:ascii="Times New Roman" w:eastAsia="Times New Roman" w:hAnsi="Times New Roman" w:cs="Times New Roman"/>
          <w:lang w:val="lt-LT"/>
        </w:rPr>
        <w:tab/>
        <w:t>Kaip vartoti UNILAT</w:t>
      </w:r>
    </w:p>
    <w:p w14:paraId="5FA85156"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4.</w:t>
      </w:r>
      <w:r w:rsidRPr="00BB4493">
        <w:rPr>
          <w:rFonts w:ascii="Times New Roman" w:eastAsia="Times New Roman" w:hAnsi="Times New Roman" w:cs="Times New Roman"/>
          <w:lang w:val="lt-LT"/>
        </w:rPr>
        <w:tab/>
        <w:t>Galimas šalutinis poveikis</w:t>
      </w:r>
    </w:p>
    <w:p w14:paraId="5745408F"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5.</w:t>
      </w:r>
      <w:r w:rsidRPr="00BB4493">
        <w:rPr>
          <w:rFonts w:ascii="Times New Roman" w:eastAsia="Times New Roman" w:hAnsi="Times New Roman" w:cs="Times New Roman"/>
          <w:lang w:val="lt-LT"/>
        </w:rPr>
        <w:tab/>
        <w:t>Kaip laikyti UNILAT</w:t>
      </w:r>
    </w:p>
    <w:p w14:paraId="16CA9281"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6.</w:t>
      </w:r>
      <w:r w:rsidRPr="00BB4493">
        <w:rPr>
          <w:rFonts w:ascii="Times New Roman" w:eastAsia="Times New Roman" w:hAnsi="Times New Roman" w:cs="Times New Roman"/>
          <w:lang w:val="lt-LT"/>
        </w:rPr>
        <w:tab/>
        <w:t>Pakuotės turinys ir kita informacija</w:t>
      </w:r>
    </w:p>
    <w:p w14:paraId="74632F8F"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1C2472D8"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3D567F8B" w14:textId="77777777" w:rsidR="0025193C" w:rsidRPr="00BB4493" w:rsidRDefault="0025193C" w:rsidP="0025193C">
      <w:pPr>
        <w:tabs>
          <w:tab w:val="left" w:pos="567"/>
        </w:tabs>
        <w:spacing w:after="0" w:line="240" w:lineRule="auto"/>
        <w:rPr>
          <w:rFonts w:ascii="Times New Roman" w:eastAsia="Times New Roman" w:hAnsi="Times New Roman" w:cs="Times New Roman"/>
          <w:b/>
          <w:caps/>
          <w:lang w:val="lt-LT"/>
        </w:rPr>
      </w:pPr>
      <w:r w:rsidRPr="00BB4493">
        <w:rPr>
          <w:rFonts w:ascii="Times New Roman" w:eastAsia="Times New Roman" w:hAnsi="Times New Roman" w:cs="Times New Roman"/>
          <w:b/>
          <w:lang w:val="lt-LT"/>
        </w:rPr>
        <w:t>1.</w:t>
      </w:r>
      <w:r w:rsidRPr="00BB4493">
        <w:rPr>
          <w:rFonts w:ascii="Times New Roman" w:eastAsia="Times New Roman" w:hAnsi="Times New Roman" w:cs="Times New Roman"/>
          <w:b/>
          <w:lang w:val="lt-LT"/>
        </w:rPr>
        <w:tab/>
        <w:t>Kas yra UNILAT ir kam jis vartojamas</w:t>
      </w:r>
    </w:p>
    <w:p w14:paraId="3A67BE61"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38FF62A2"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priklauso vaistų grupei, vaidinamai prostaglandinų analogais. Jis didina natūralų skysčių nuotėkį iš akies vidaus į kraujotaką.</w:t>
      </w:r>
    </w:p>
    <w:p w14:paraId="3877C10F"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65363EFA"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UNILAT gydomos tokios ligos, kaip </w:t>
      </w:r>
      <w:r w:rsidRPr="00BB4493">
        <w:rPr>
          <w:rFonts w:ascii="Times New Roman" w:eastAsia="Times New Roman" w:hAnsi="Times New Roman" w:cs="Times New Roman"/>
          <w:b/>
          <w:lang w:val="lt-LT"/>
        </w:rPr>
        <w:t>atviro kampo glaukoma</w:t>
      </w:r>
      <w:r w:rsidRPr="00BB4493">
        <w:rPr>
          <w:rFonts w:ascii="Times New Roman" w:eastAsia="Times New Roman" w:hAnsi="Times New Roman" w:cs="Times New Roman"/>
          <w:lang w:val="lt-LT"/>
        </w:rPr>
        <w:t xml:space="preserve"> ir </w:t>
      </w:r>
      <w:r w:rsidRPr="00BB4493">
        <w:rPr>
          <w:rFonts w:ascii="Times New Roman" w:eastAsia="Times New Roman" w:hAnsi="Times New Roman" w:cs="Times New Roman"/>
          <w:b/>
          <w:lang w:val="lt-LT"/>
        </w:rPr>
        <w:t>akių hipertenzija suaugusiems pacientams</w:t>
      </w:r>
      <w:r w:rsidRPr="00BB4493">
        <w:rPr>
          <w:rFonts w:ascii="Times New Roman" w:eastAsia="Times New Roman" w:hAnsi="Times New Roman" w:cs="Times New Roman"/>
          <w:lang w:val="lt-LT"/>
        </w:rPr>
        <w:t>. Abiejų šių ligų metu padidėja akispūdis, kuris veikia Jūsų regėjimą.</w:t>
      </w:r>
    </w:p>
    <w:p w14:paraId="6D1AF78D"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3E97CA4B" w14:textId="77777777" w:rsidR="0025193C" w:rsidRPr="00BB4493" w:rsidRDefault="0025193C" w:rsidP="0025193C">
      <w:pPr>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Be to, UNILAT vartojamas visų amžiaus grupių vaikų ir kūdikių akispūdžio padidėjimui ir glaukomai gydyti.</w:t>
      </w:r>
    </w:p>
    <w:p w14:paraId="603872A4"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7092DDC9"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4D534A8D" w14:textId="77777777" w:rsidR="0025193C" w:rsidRPr="00BB4493" w:rsidRDefault="0025193C" w:rsidP="0025193C">
      <w:pPr>
        <w:tabs>
          <w:tab w:val="left" w:pos="567"/>
        </w:tabs>
        <w:spacing w:after="0" w:line="240" w:lineRule="auto"/>
        <w:rPr>
          <w:rFonts w:ascii="Times New Roman" w:eastAsia="Times New Roman" w:hAnsi="Times New Roman" w:cs="Times New Roman"/>
          <w:b/>
          <w:caps/>
          <w:lang w:val="lt-LT"/>
        </w:rPr>
      </w:pPr>
      <w:r w:rsidRPr="00BB4493">
        <w:rPr>
          <w:rFonts w:ascii="Times New Roman" w:eastAsia="Times New Roman" w:hAnsi="Times New Roman" w:cs="Times New Roman"/>
          <w:b/>
          <w:lang w:val="lt-LT"/>
        </w:rPr>
        <w:t>2.</w:t>
      </w:r>
      <w:r w:rsidRPr="00BB4493">
        <w:rPr>
          <w:rFonts w:ascii="Times New Roman" w:eastAsia="Times New Roman" w:hAnsi="Times New Roman" w:cs="Times New Roman"/>
          <w:b/>
          <w:lang w:val="lt-LT"/>
        </w:rPr>
        <w:tab/>
        <w:t>Kas žinotina prieš vartojant UNILAT</w:t>
      </w:r>
    </w:p>
    <w:p w14:paraId="0F5FD7AC"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6AE189CB"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gali vartoti suaugę (įskaitant senyvus) vyrai ir moterys ir vaikai nuo gimimo iki 18 metų. UNILAT tyrimai su neišnešiotais (prieš 36 nėštumo savaitę) kūdikiais neatlikti.</w:t>
      </w:r>
    </w:p>
    <w:p w14:paraId="6970264E"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0E7A7E64" w14:textId="77777777" w:rsidR="0025193C" w:rsidRPr="00BB4493" w:rsidRDefault="0025193C" w:rsidP="0025193C">
      <w:pPr>
        <w:tabs>
          <w:tab w:val="left" w:pos="567"/>
        </w:tabs>
        <w:spacing w:after="0" w:line="240" w:lineRule="auto"/>
        <w:rPr>
          <w:rFonts w:ascii="Times New Roman" w:eastAsia="Times New Roman" w:hAnsi="Times New Roman" w:cs="Times New Roman"/>
          <w:b/>
          <w:bCs/>
          <w:lang w:val="lt-LT"/>
        </w:rPr>
      </w:pPr>
      <w:r w:rsidRPr="00BB4493">
        <w:rPr>
          <w:rFonts w:ascii="Times New Roman" w:eastAsia="Times New Roman" w:hAnsi="Times New Roman" w:cs="Times New Roman"/>
          <w:b/>
          <w:bCs/>
          <w:lang w:val="lt-LT"/>
        </w:rPr>
        <w:t xml:space="preserve">UNILAT vartoti </w:t>
      </w:r>
      <w:r>
        <w:rPr>
          <w:rFonts w:ascii="Times New Roman" w:eastAsia="Times New Roman" w:hAnsi="Times New Roman" w:cs="Times New Roman"/>
          <w:b/>
          <w:bCs/>
          <w:lang w:val="lt-LT"/>
        </w:rPr>
        <w:t>draudžiama</w:t>
      </w:r>
      <w:r w:rsidRPr="00BB4493">
        <w:rPr>
          <w:rFonts w:ascii="Times New Roman" w:eastAsia="Times New Roman" w:hAnsi="Times New Roman" w:cs="Times New Roman"/>
          <w:b/>
          <w:bCs/>
          <w:lang w:val="lt-LT"/>
        </w:rPr>
        <w:t>:</w:t>
      </w:r>
    </w:p>
    <w:p w14:paraId="0C4F8611" w14:textId="77777777" w:rsidR="0025193C" w:rsidRPr="00BB4493" w:rsidRDefault="0025193C" w:rsidP="0025193C">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 xml:space="preserve">jeigu yra alergija </w:t>
      </w:r>
      <w:proofErr w:type="spellStart"/>
      <w:r w:rsidRPr="00BB4493">
        <w:rPr>
          <w:rFonts w:ascii="Times New Roman" w:eastAsia="Times New Roman" w:hAnsi="Times New Roman" w:cs="Times New Roman"/>
          <w:lang w:val="lt-LT"/>
        </w:rPr>
        <w:t>latanoprostui</w:t>
      </w:r>
      <w:proofErr w:type="spellEnd"/>
      <w:r w:rsidRPr="00BB4493">
        <w:rPr>
          <w:rFonts w:ascii="Times New Roman" w:eastAsia="Times New Roman" w:hAnsi="Times New Roman" w:cs="Times New Roman"/>
          <w:lang w:val="lt-LT"/>
        </w:rPr>
        <w:t xml:space="preserve"> arba bet kuriai pagalbinei šio vaisto medžiagai (jos išvardytos 6 skyriuje);</w:t>
      </w:r>
    </w:p>
    <w:p w14:paraId="61D6F571" w14:textId="77777777" w:rsidR="0025193C" w:rsidRPr="00BB4493" w:rsidRDefault="0025193C" w:rsidP="0025193C">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esate nėščia arba planuojate pastoti;</w:t>
      </w:r>
    </w:p>
    <w:p w14:paraId="0E92E3E5" w14:textId="77777777" w:rsidR="0025193C" w:rsidRPr="00BB4493" w:rsidRDefault="0025193C" w:rsidP="0025193C">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žindote.</w:t>
      </w:r>
    </w:p>
    <w:p w14:paraId="343D74A0" w14:textId="77777777" w:rsidR="0025193C" w:rsidRPr="00BB4493" w:rsidRDefault="0025193C" w:rsidP="0025193C">
      <w:pPr>
        <w:tabs>
          <w:tab w:val="left" w:pos="567"/>
        </w:tabs>
        <w:spacing w:after="0" w:line="240" w:lineRule="auto"/>
        <w:rPr>
          <w:rFonts w:ascii="Times New Roman" w:eastAsia="Times New Roman" w:hAnsi="Times New Roman" w:cs="Times New Roman"/>
          <w:b/>
          <w:lang w:val="lt-LT"/>
        </w:rPr>
      </w:pPr>
    </w:p>
    <w:p w14:paraId="34AFECF3" w14:textId="77777777" w:rsidR="0025193C" w:rsidRPr="00BB4493" w:rsidRDefault="0025193C" w:rsidP="0025193C">
      <w:pPr>
        <w:tabs>
          <w:tab w:val="left" w:pos="567"/>
        </w:tabs>
        <w:spacing w:after="0" w:line="240" w:lineRule="auto"/>
        <w:rPr>
          <w:rFonts w:ascii="Times New Roman" w:eastAsia="Times New Roman" w:hAnsi="Times New Roman" w:cs="Times New Roman"/>
          <w:highlight w:val="green"/>
          <w:lang w:val="lt-LT"/>
        </w:rPr>
      </w:pPr>
      <w:r w:rsidRPr="00BB4493">
        <w:rPr>
          <w:rFonts w:ascii="Times New Roman" w:eastAsia="Times New Roman" w:hAnsi="Times New Roman" w:cs="Times New Roman"/>
          <w:b/>
          <w:lang w:val="lt-LT"/>
        </w:rPr>
        <w:t>Įspėjimai ir atsargumo priemonės</w:t>
      </w:r>
      <w:r w:rsidRPr="00BB4493">
        <w:rPr>
          <w:rFonts w:ascii="Times New Roman" w:eastAsia="Times New Roman" w:hAnsi="Times New Roman" w:cs="Times New Roman"/>
          <w:highlight w:val="green"/>
          <w:lang w:val="lt-LT"/>
        </w:rPr>
        <w:t xml:space="preserve"> </w:t>
      </w:r>
    </w:p>
    <w:p w14:paraId="5C220369"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Pasitarkite su Jus ar Jūsų vaiką gydančiu gydytoju arba vaistininku prieš Jums ar Jūsų vaikui pradedant vartoti UNILAT, jei manote, kad Jums ar Jūsų vaikui tinka bet kuri toliau paminėta būklė:</w:t>
      </w:r>
    </w:p>
    <w:p w14:paraId="1FE9CAE2" w14:textId="77777777" w:rsidR="0025193C" w:rsidRPr="00BB4493" w:rsidRDefault="0025193C" w:rsidP="0025193C">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Jums arba Jūsų vaikui bus atliekama akies operacija (įskaitant kataraktos operaciją) ir po jos;</w:t>
      </w:r>
    </w:p>
    <w:p w14:paraId="6718FD9E" w14:textId="77777777" w:rsidR="0025193C" w:rsidRPr="00BB4493" w:rsidRDefault="0025193C" w:rsidP="0025193C">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Jums arba Jūsų vaikui yra akių sutrikimų (pavyzdžiui, akių skausmas, dirginimas arba uždegimas, matymas lyg pro miglą);</w:t>
      </w:r>
    </w:p>
    <w:p w14:paraId="44C6751C"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Jus arba Jūsų vaiką vargina akių sausmė;</w:t>
      </w:r>
    </w:p>
    <w:p w14:paraId="0C877D6E"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Jūs arba Jūsų vaikas serga sunkia astma arba jeigu astma nėra gerai kontroliuojama;</w:t>
      </w:r>
    </w:p>
    <w:p w14:paraId="44E398A9" w14:textId="77777777" w:rsidR="0025193C" w:rsidRPr="00BB4493" w:rsidRDefault="0025193C" w:rsidP="0025193C">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lastRenderedPageBreak/>
        <w:t>-</w:t>
      </w:r>
      <w:r w:rsidRPr="00BB4493">
        <w:rPr>
          <w:rFonts w:ascii="Times New Roman" w:eastAsia="Times New Roman" w:hAnsi="Times New Roman" w:cs="Times New Roman"/>
          <w:lang w:val="lt-LT"/>
        </w:rPr>
        <w:tab/>
        <w:t>jeigu Jūs arba Jūsų vaikas nešioja kontaktinius lęšius. Galima vartoti UNILAT, tačiau reikia susipažinti su 3 skyriuje esančiais nurodymais, skirtais nešiojantiems kontaktinius lęšius;</w:t>
      </w:r>
    </w:p>
    <w:p w14:paraId="6A6471F8" w14:textId="77777777" w:rsidR="0025193C" w:rsidRPr="00BB4493" w:rsidRDefault="0025193C" w:rsidP="0025193C">
      <w:pPr>
        <w:pStyle w:val="Sraopastraipa"/>
        <w:numPr>
          <w:ilvl w:val="0"/>
          <w:numId w:val="3"/>
        </w:numPr>
        <w:spacing w:after="0" w:line="240" w:lineRule="auto"/>
        <w:ind w:left="540" w:hanging="540"/>
        <w:rPr>
          <w:rFonts w:ascii="Times New Roman" w:eastAsia="Times New Roman" w:hAnsi="Times New Roman" w:cs="Times New Roman"/>
          <w:noProof/>
          <w:lang w:val="lt-LT"/>
        </w:rPr>
      </w:pPr>
      <w:r w:rsidRPr="00BB4493">
        <w:rPr>
          <w:rFonts w:ascii="Times New Roman" w:eastAsia="Times New Roman" w:hAnsi="Times New Roman" w:cs="Times New Roman"/>
          <w:noProof/>
          <w:lang w:val="lt-LT"/>
        </w:rPr>
        <w:t>jeigu Jūs sirgote ar šiuo metu sergate paprastosios pūslelinės</w:t>
      </w:r>
      <w:r w:rsidRPr="00BB4493">
        <w:rPr>
          <w:rFonts w:ascii="Times New Roman" w:eastAsia="Times New Roman" w:hAnsi="Times New Roman" w:cs="Times New Roman"/>
          <w:i/>
          <w:noProof/>
          <w:lang w:val="lt-LT"/>
        </w:rPr>
        <w:t xml:space="preserve"> </w:t>
      </w:r>
      <w:r w:rsidRPr="00BB4493">
        <w:rPr>
          <w:rFonts w:ascii="Times New Roman" w:eastAsia="Times New Roman" w:hAnsi="Times New Roman" w:cs="Times New Roman"/>
          <w:noProof/>
          <w:lang w:val="lt-LT"/>
        </w:rPr>
        <w:t>viruso (HSV) suketa akių virusine infekcine liga.</w:t>
      </w:r>
    </w:p>
    <w:p w14:paraId="2A752A7C"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6BEBA665" w14:textId="77777777" w:rsidR="0025193C" w:rsidRPr="00BB4493" w:rsidRDefault="0025193C" w:rsidP="0025193C">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Kiti vaistai ir UNILAT</w:t>
      </w:r>
    </w:p>
    <w:p w14:paraId="4A5B583E"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Gali pasireikšti UNILAT ir kitų vaistų sąveika. Jeigu kartu su UNILAT Jūs arba Jūsų vaikas vartoja kitokių tipų akių lašus, juos galima vartoti 5 min. prieš arba 5 min. po UNILAT vartojimo.</w:t>
      </w:r>
    </w:p>
    <w:p w14:paraId="2D551D90" w14:textId="77777777" w:rsidR="0025193C" w:rsidRPr="00BB4493" w:rsidRDefault="0025193C" w:rsidP="0025193C">
      <w:pPr>
        <w:tabs>
          <w:tab w:val="left" w:pos="567"/>
        </w:tabs>
        <w:spacing w:after="0" w:line="240" w:lineRule="auto"/>
        <w:rPr>
          <w:rFonts w:ascii="Times New Roman" w:eastAsia="Times New Roman" w:hAnsi="Times New Roman" w:cs="Times New Roman"/>
          <w:b/>
          <w:lang w:val="lt-LT"/>
        </w:rPr>
      </w:pPr>
    </w:p>
    <w:p w14:paraId="355BEB64" w14:textId="77777777" w:rsidR="0025193C" w:rsidRPr="00BB4493" w:rsidRDefault="0025193C" w:rsidP="0025193C">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UNILAT vartojimas su maistu ir gėrimais</w:t>
      </w:r>
    </w:p>
    <w:p w14:paraId="22621925"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Kadangi tai yra akių lašai, šio vaisto vartojimui maistas ir gėrimai įtakos nedaro.</w:t>
      </w:r>
    </w:p>
    <w:p w14:paraId="286B74AA" w14:textId="77777777" w:rsidR="0025193C" w:rsidRPr="00BB4493" w:rsidRDefault="0025193C" w:rsidP="0025193C">
      <w:pPr>
        <w:tabs>
          <w:tab w:val="left" w:pos="567"/>
        </w:tabs>
        <w:spacing w:after="0" w:line="240" w:lineRule="auto"/>
        <w:rPr>
          <w:rFonts w:ascii="Times New Roman" w:eastAsia="Times New Roman" w:hAnsi="Times New Roman" w:cs="Times New Roman"/>
          <w:b/>
          <w:lang w:val="lt-LT"/>
        </w:rPr>
      </w:pPr>
    </w:p>
    <w:p w14:paraId="3D675787" w14:textId="77777777" w:rsidR="0025193C" w:rsidRPr="00BB4493" w:rsidRDefault="0025193C" w:rsidP="0025193C">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Nėštumas ir žindymo laikotarpis</w:t>
      </w:r>
    </w:p>
    <w:p w14:paraId="4095B19B"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Jeigu esate nėščia, UNILAT vartoti </w:t>
      </w:r>
      <w:r>
        <w:rPr>
          <w:rFonts w:ascii="Times New Roman" w:eastAsia="Times New Roman" w:hAnsi="Times New Roman" w:cs="Times New Roman"/>
          <w:lang w:val="lt-LT"/>
        </w:rPr>
        <w:t>draudžiama</w:t>
      </w:r>
      <w:r w:rsidRPr="00BB4493">
        <w:rPr>
          <w:rFonts w:ascii="Times New Roman" w:eastAsia="Times New Roman" w:hAnsi="Times New Roman" w:cs="Times New Roman"/>
          <w:lang w:val="lt-LT"/>
        </w:rPr>
        <w:t>.</w:t>
      </w:r>
    </w:p>
    <w:p w14:paraId="49CB5FCC" w14:textId="77777777" w:rsidR="0025193C" w:rsidRPr="00BB4493" w:rsidRDefault="0025193C" w:rsidP="0025193C">
      <w:pPr>
        <w:numPr>
          <w:ilvl w:val="12"/>
          <w:numId w:val="0"/>
        </w:numPr>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1A2702CF" w14:textId="77777777" w:rsidR="0025193C" w:rsidRPr="00BB4493" w:rsidRDefault="0025193C" w:rsidP="0025193C">
      <w:pPr>
        <w:tabs>
          <w:tab w:val="left" w:pos="567"/>
        </w:tabs>
        <w:spacing w:after="0" w:line="240" w:lineRule="auto"/>
        <w:rPr>
          <w:rFonts w:ascii="Times New Roman" w:eastAsia="Times New Roman" w:hAnsi="Times New Roman" w:cs="Times New Roman"/>
          <w:b/>
          <w:i/>
          <w:lang w:val="lt-LT"/>
        </w:rPr>
      </w:pPr>
    </w:p>
    <w:p w14:paraId="65A36FAD"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hAnsi="Times New Roman" w:cs="Times New Roman"/>
          <w:lang w:val="lt-LT"/>
        </w:rPr>
        <w:t xml:space="preserve">Žindymo </w:t>
      </w:r>
      <w:r w:rsidRPr="00BB4493">
        <w:rPr>
          <w:rFonts w:ascii="Times New Roman" w:eastAsia="Times New Roman" w:hAnsi="Times New Roman" w:cs="Times New Roman"/>
          <w:lang w:val="lt-LT"/>
        </w:rPr>
        <w:t xml:space="preserve">laikotarpiu UNILAT vartoti </w:t>
      </w:r>
      <w:r>
        <w:rPr>
          <w:rFonts w:ascii="Times New Roman" w:eastAsia="Times New Roman" w:hAnsi="Times New Roman" w:cs="Times New Roman"/>
          <w:b/>
          <w:lang w:val="lt-LT"/>
        </w:rPr>
        <w:t>draudžiama</w:t>
      </w:r>
      <w:r w:rsidRPr="00BB4493">
        <w:rPr>
          <w:rFonts w:ascii="Times New Roman" w:eastAsia="Times New Roman" w:hAnsi="Times New Roman" w:cs="Times New Roman"/>
          <w:lang w:val="lt-LT"/>
        </w:rPr>
        <w:t>.</w:t>
      </w:r>
    </w:p>
    <w:p w14:paraId="4A002DB1"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03E5C415" w14:textId="77777777" w:rsidR="0025193C" w:rsidRPr="00BB4493" w:rsidRDefault="0025193C" w:rsidP="0025193C">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Vairavimas ir mechanizmų valdymas</w:t>
      </w:r>
    </w:p>
    <w:p w14:paraId="20A018DF"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Įlašinus UNILAT trumpam galite matyti lyg per miglą. Jeigu atsirado toks poveikis, </w:t>
      </w:r>
      <w:r w:rsidRPr="00BB4493">
        <w:rPr>
          <w:rFonts w:ascii="Times New Roman" w:eastAsia="Times New Roman" w:hAnsi="Times New Roman" w:cs="Times New Roman"/>
          <w:b/>
          <w:lang w:val="lt-LT"/>
        </w:rPr>
        <w:t>nevairuokite</w:t>
      </w:r>
      <w:r w:rsidRPr="00BB4493">
        <w:rPr>
          <w:rFonts w:ascii="Times New Roman" w:eastAsia="Times New Roman" w:hAnsi="Times New Roman" w:cs="Times New Roman"/>
          <w:lang w:val="lt-LT"/>
        </w:rPr>
        <w:t xml:space="preserve"> ir nevaldykite mechanizmų, palaukite, kol regėjimas vėl taps ryškus. </w:t>
      </w:r>
    </w:p>
    <w:p w14:paraId="38E6E22D"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0C7FB6E9" w14:textId="77777777" w:rsidR="0025193C" w:rsidRPr="00BB4493" w:rsidRDefault="0025193C" w:rsidP="0025193C">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 xml:space="preserve">UNILAT sudėtyje yra </w:t>
      </w:r>
      <w:proofErr w:type="spellStart"/>
      <w:r w:rsidRPr="00BB4493">
        <w:rPr>
          <w:rFonts w:ascii="Times New Roman" w:eastAsia="Times New Roman" w:hAnsi="Times New Roman" w:cs="Times New Roman"/>
          <w:b/>
          <w:lang w:val="lt-LT"/>
        </w:rPr>
        <w:t>benzalkonio</w:t>
      </w:r>
      <w:proofErr w:type="spellEnd"/>
      <w:r w:rsidRPr="00BB4493">
        <w:rPr>
          <w:rFonts w:ascii="Times New Roman" w:eastAsia="Times New Roman" w:hAnsi="Times New Roman" w:cs="Times New Roman"/>
          <w:b/>
          <w:lang w:val="lt-LT"/>
        </w:rPr>
        <w:t xml:space="preserve"> chlorido</w:t>
      </w:r>
    </w:p>
    <w:p w14:paraId="1A98C4F7"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Kiekviename šio vaisto mililitre yra 0,2</w:t>
      </w:r>
      <w:r>
        <w:rPr>
          <w:rFonts w:ascii="Times New Roman" w:eastAsia="Times New Roman" w:hAnsi="Times New Roman" w:cs="Times New Roman"/>
          <w:lang w:val="lt-LT"/>
        </w:rPr>
        <w:t> </w:t>
      </w:r>
      <w:r w:rsidRPr="00BB4493">
        <w:rPr>
          <w:rFonts w:ascii="Times New Roman" w:eastAsia="Times New Roman" w:hAnsi="Times New Roman" w:cs="Times New Roman"/>
          <w:lang w:val="lt-LT"/>
        </w:rPr>
        <w:t xml:space="preserve">mg </w:t>
      </w:r>
      <w:proofErr w:type="spellStart"/>
      <w:r w:rsidRPr="00BB4493">
        <w:rPr>
          <w:rFonts w:ascii="Times New Roman" w:eastAsia="Times New Roman" w:hAnsi="Times New Roman" w:cs="Times New Roman"/>
          <w:lang w:val="lt-LT"/>
        </w:rPr>
        <w:t>benzalkonio</w:t>
      </w:r>
      <w:proofErr w:type="spellEnd"/>
      <w:r w:rsidRPr="00BB4493">
        <w:rPr>
          <w:rFonts w:ascii="Times New Roman" w:eastAsia="Times New Roman" w:hAnsi="Times New Roman" w:cs="Times New Roman"/>
          <w:lang w:val="lt-LT"/>
        </w:rPr>
        <w:t xml:space="preserve"> chlorido, tai atitinka 0,2</w:t>
      </w:r>
      <w:r>
        <w:rPr>
          <w:rFonts w:ascii="Times New Roman" w:eastAsia="Times New Roman" w:hAnsi="Times New Roman" w:cs="Times New Roman"/>
          <w:lang w:val="lt-LT"/>
        </w:rPr>
        <w:t> </w:t>
      </w:r>
      <w:r w:rsidRPr="00BB4493">
        <w:rPr>
          <w:rFonts w:ascii="Times New Roman" w:eastAsia="Times New Roman" w:hAnsi="Times New Roman" w:cs="Times New Roman"/>
          <w:lang w:val="lt-LT"/>
        </w:rPr>
        <w:t>mg/ml.</w:t>
      </w:r>
    </w:p>
    <w:p w14:paraId="71C8F3AC"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Minkštieji kontaktiniai lęšiai gali absorbuoti </w:t>
      </w:r>
      <w:proofErr w:type="spellStart"/>
      <w:r w:rsidRPr="00BB4493">
        <w:rPr>
          <w:rFonts w:ascii="Times New Roman" w:eastAsia="Times New Roman" w:hAnsi="Times New Roman" w:cs="Times New Roman"/>
          <w:lang w:val="lt-LT"/>
        </w:rPr>
        <w:t>benzalkonio</w:t>
      </w:r>
      <w:proofErr w:type="spellEnd"/>
      <w:r w:rsidRPr="00BB4493">
        <w:rPr>
          <w:rFonts w:ascii="Times New Roman" w:eastAsia="Times New Roman" w:hAnsi="Times New Roman" w:cs="Times New Roman"/>
          <w:lang w:val="lt-LT"/>
        </w:rPr>
        <w:t xml:space="preserve"> chloridą ir gali pasikeisti kontaktinių lęšių spalva. Prieš šio vaisto vartojimą kontaktinius lęšius reikia išimti ir vėl juos galima įdėti ne anksčiau kaip po 15</w:t>
      </w:r>
      <w:r>
        <w:rPr>
          <w:rFonts w:ascii="Times New Roman" w:eastAsia="Times New Roman" w:hAnsi="Times New Roman" w:cs="Times New Roman"/>
          <w:lang w:val="lt-LT"/>
        </w:rPr>
        <w:t> </w:t>
      </w:r>
      <w:r w:rsidRPr="00BB4493">
        <w:rPr>
          <w:rFonts w:ascii="Times New Roman" w:eastAsia="Times New Roman" w:hAnsi="Times New Roman" w:cs="Times New Roman"/>
          <w:lang w:val="lt-LT"/>
        </w:rPr>
        <w:t>min.</w:t>
      </w:r>
    </w:p>
    <w:p w14:paraId="4538F350"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roofErr w:type="spellStart"/>
      <w:r w:rsidRPr="00BB4493">
        <w:rPr>
          <w:rFonts w:ascii="Times New Roman" w:eastAsia="Times New Roman" w:hAnsi="Times New Roman" w:cs="Times New Roman"/>
          <w:lang w:val="lt-LT"/>
        </w:rPr>
        <w:t>Benzalkonio</w:t>
      </w:r>
      <w:proofErr w:type="spellEnd"/>
      <w:r w:rsidRPr="00BB4493">
        <w:rPr>
          <w:rFonts w:ascii="Times New Roman" w:eastAsia="Times New Roman" w:hAnsi="Times New Roman" w:cs="Times New Roman"/>
          <w:lang w:val="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34DB1835"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543C826B"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UNILAT sudėtyje yra fosfatinių buferių</w:t>
      </w:r>
    </w:p>
    <w:p w14:paraId="3064228E"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Kiekviename šio vaisto mililitre yra 9,1</w:t>
      </w:r>
      <w:r>
        <w:rPr>
          <w:rFonts w:ascii="Times New Roman" w:eastAsia="Times New Roman" w:hAnsi="Times New Roman" w:cs="Times New Roman"/>
          <w:lang w:val="lt-LT"/>
        </w:rPr>
        <w:t> </w:t>
      </w:r>
      <w:r w:rsidRPr="00BB4493">
        <w:rPr>
          <w:rFonts w:ascii="Times New Roman" w:eastAsia="Times New Roman" w:hAnsi="Times New Roman" w:cs="Times New Roman"/>
          <w:lang w:val="lt-LT"/>
        </w:rPr>
        <w:t>mg fosfatinių buferių, tai atitinka 9,1</w:t>
      </w:r>
      <w:r>
        <w:rPr>
          <w:rFonts w:ascii="Times New Roman" w:eastAsia="Times New Roman" w:hAnsi="Times New Roman" w:cs="Times New Roman"/>
          <w:lang w:val="lt-LT"/>
        </w:rPr>
        <w:t> </w:t>
      </w:r>
      <w:r w:rsidRPr="00BB4493">
        <w:rPr>
          <w:rFonts w:ascii="Times New Roman" w:eastAsia="Times New Roman" w:hAnsi="Times New Roman" w:cs="Times New Roman"/>
          <w:lang w:val="lt-LT"/>
        </w:rPr>
        <w:t xml:space="preserve">mg/ml. </w:t>
      </w:r>
    </w:p>
    <w:p w14:paraId="0C8E79B4"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Jeigu Jums yra akies priekinę dalį gaubiančio skaidraus sluoksnio (ragenos) sunkių pažeidimų, labai retais atvejais fosfatai gali sukelti drumzlinus ragenos plotelius dėl gydymo metu susiformavusių kalcio nuosėdų.</w:t>
      </w:r>
    </w:p>
    <w:p w14:paraId="50DFB93E"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31D26AF9"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705E9810" w14:textId="77777777" w:rsidR="0025193C" w:rsidRPr="00BB4493" w:rsidRDefault="0025193C" w:rsidP="0025193C">
      <w:pPr>
        <w:tabs>
          <w:tab w:val="left" w:pos="567"/>
        </w:tabs>
        <w:spacing w:after="0" w:line="240" w:lineRule="auto"/>
        <w:rPr>
          <w:rFonts w:ascii="Times New Roman" w:eastAsia="Times New Roman" w:hAnsi="Times New Roman" w:cs="Times New Roman"/>
          <w:b/>
          <w:caps/>
          <w:lang w:val="lt-LT"/>
        </w:rPr>
      </w:pPr>
      <w:r w:rsidRPr="00BB4493">
        <w:rPr>
          <w:rFonts w:ascii="Times New Roman" w:eastAsia="Times New Roman" w:hAnsi="Times New Roman" w:cs="Times New Roman"/>
          <w:b/>
          <w:lang w:val="lt-LT"/>
        </w:rPr>
        <w:t>3.</w:t>
      </w:r>
      <w:r w:rsidRPr="00BB4493">
        <w:rPr>
          <w:rFonts w:ascii="Times New Roman" w:eastAsia="Times New Roman" w:hAnsi="Times New Roman" w:cs="Times New Roman"/>
          <w:b/>
          <w:lang w:val="lt-LT"/>
        </w:rPr>
        <w:tab/>
        <w:t>Kaip vartoti UNILAT</w:t>
      </w:r>
    </w:p>
    <w:p w14:paraId="77FC9432"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2FCE4211"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Visada vartokite šį vaistą tiksliai, kaip nurodė Jūsų arba Jūsų vaiką gydantis gydytojas. Jeigu abejojate, kreipkitės į savo arba Jūsų vaiką gydantį gydytoją arba vaistininką. </w:t>
      </w:r>
    </w:p>
    <w:p w14:paraId="16C9626A"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46D146FD"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Rekomenduojama dozė</w:t>
      </w:r>
    </w:p>
    <w:p w14:paraId="659D2084"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Įprasta dozė suaugusiesiems (įskaitant senyvus) ir vaikams yra vienas lašas per parą į pažeistą akį. Geriausia vaisto lašinti vakarais. </w:t>
      </w:r>
    </w:p>
    <w:p w14:paraId="57F5422A"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76F839C5"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negalima vartoti dažniau kaip vieną kartą per parą, nes, jeigu vartosite dažniau, gali sumažėti gydymo veiksmingumas.</w:t>
      </w:r>
    </w:p>
    <w:p w14:paraId="2BCD25B7"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782CADBA"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vartokite taip kaip nurodė Jūsų arba Jūsų vaiką gydantis gydytojas tol, kol gydytojas lieps nustoti vartoti.</w:t>
      </w:r>
    </w:p>
    <w:p w14:paraId="6511A703"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71411466" w14:textId="77777777" w:rsidR="0025193C" w:rsidRPr="00BB4493" w:rsidRDefault="0025193C" w:rsidP="0025193C">
      <w:pPr>
        <w:keepNext/>
        <w:keepLines/>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lastRenderedPageBreak/>
        <w:t>Nešiojantiems kontaktinius lęšius</w:t>
      </w:r>
    </w:p>
    <w:p w14:paraId="68B885FD" w14:textId="77777777" w:rsidR="0025193C" w:rsidRPr="00BB4493" w:rsidRDefault="0025193C" w:rsidP="0025193C">
      <w:pPr>
        <w:keepNext/>
        <w:keepLines/>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Jeigu nešiojate arba Jūsų vaikas nešioja kontaktinius lęšius, prieš lašindami UNILAT, juos išimkite. Pavartojus UNILAT kontaktinius lęšius, palaukite 15 min. ir vėl juos įsidėkite.</w:t>
      </w:r>
    </w:p>
    <w:p w14:paraId="09F91B59"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349AD00B" w14:textId="77777777" w:rsidR="0025193C" w:rsidRPr="00BB4493" w:rsidRDefault="0025193C" w:rsidP="0025193C">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Vartojimo nurodymai:</w:t>
      </w:r>
    </w:p>
    <w:p w14:paraId="322BFE01" w14:textId="77777777" w:rsidR="0025193C" w:rsidRPr="00BB4493" w:rsidRDefault="0025193C" w:rsidP="0025193C">
      <w:pPr>
        <w:tabs>
          <w:tab w:val="left" w:pos="567"/>
        </w:tabs>
        <w:spacing w:after="0" w:line="240" w:lineRule="auto"/>
        <w:jc w:val="both"/>
        <w:rPr>
          <w:rFonts w:ascii="Times New Roman" w:eastAsia="Times New Roman" w:hAnsi="Times New Roman" w:cs="Times New Roman"/>
          <w:lang w:val="lt-LT"/>
        </w:rPr>
      </w:pPr>
      <w:r w:rsidRPr="00BB4493">
        <w:rPr>
          <w:rFonts w:ascii="Times New Roman" w:eastAsia="Times New Roman" w:hAnsi="Times New Roman" w:cs="Times New Roman"/>
          <w:lang w:val="lt-LT"/>
        </w:rPr>
        <w:t>1.</w:t>
      </w:r>
      <w:r w:rsidRPr="00BB4493">
        <w:rPr>
          <w:rFonts w:ascii="Times New Roman" w:eastAsia="Times New Roman" w:hAnsi="Times New Roman" w:cs="Times New Roman"/>
          <w:lang w:val="lt-LT"/>
        </w:rPr>
        <w:tab/>
        <w:t>Nusiplaukite rankas, patogiai atsisėskite ar atsistokite.</w:t>
      </w:r>
    </w:p>
    <w:p w14:paraId="5CBC3531"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2.</w:t>
      </w:r>
      <w:r w:rsidRPr="00BB4493">
        <w:rPr>
          <w:rFonts w:ascii="Times New Roman" w:eastAsia="Times New Roman" w:hAnsi="Times New Roman" w:cs="Times New Roman"/>
          <w:lang w:val="lt-LT"/>
        </w:rPr>
        <w:tab/>
        <w:t>Nusukite buteliuko dangtelį.</w:t>
      </w:r>
    </w:p>
    <w:p w14:paraId="3B5187EC" w14:textId="77777777" w:rsidR="0025193C" w:rsidRPr="00BB4493" w:rsidRDefault="0025193C" w:rsidP="0025193C">
      <w:pPr>
        <w:autoSpaceDE w:val="0"/>
        <w:autoSpaceDN w:val="0"/>
        <w:adjustRightInd w:val="0"/>
        <w:spacing w:after="0" w:line="240" w:lineRule="auto"/>
        <w:jc w:val="both"/>
        <w:rPr>
          <w:rFonts w:ascii="Times New Roman" w:eastAsia="Times New Roman" w:hAnsi="Times New Roman" w:cs="Times New Roman"/>
          <w:lang w:val="lt-LT"/>
        </w:rPr>
      </w:pPr>
    </w:p>
    <w:p w14:paraId="41D82A86" w14:textId="77777777" w:rsidR="0025193C" w:rsidRPr="00BB4493" w:rsidRDefault="0025193C" w:rsidP="0025193C">
      <w:pPr>
        <w:autoSpaceDE w:val="0"/>
        <w:autoSpaceDN w:val="0"/>
        <w:adjustRightInd w:val="0"/>
        <w:spacing w:after="0" w:line="240" w:lineRule="auto"/>
        <w:jc w:val="both"/>
        <w:rPr>
          <w:rFonts w:ascii="Times New Roman" w:eastAsia="Times New Roman" w:hAnsi="Times New Roman" w:cs="Times New Roman"/>
          <w:lang w:val="lt-LT"/>
        </w:rPr>
      </w:pPr>
      <w:r w:rsidRPr="00BB4493">
        <w:rPr>
          <w:rFonts w:ascii="Times New Roman" w:eastAsia="Times New Roman" w:hAnsi="Times New Roman" w:cs="Times New Roman"/>
          <w:noProof/>
          <w:lang w:val="lt-LT" w:eastAsia="lt-LT"/>
        </w:rPr>
        <w:drawing>
          <wp:inline distT="0" distB="0" distL="0" distR="0" wp14:anchorId="350AF4C5" wp14:editId="005D03EF">
            <wp:extent cx="810895" cy="1052195"/>
            <wp:effectExtent l="0" t="0" r="8255" b="0"/>
            <wp:docPr id="1" name="Picture 1" descr="http://emc.medicines.org.uk/emc/assets/c/html/DisplayImage.asp?Ref=09000/09045/PIL.9045.4.html&amp;Key=./PIL.9045.4_files/Xalata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mc.medicines.org.uk/emc/assets/c/html/DisplayImage.asp?Ref=09000/09045/PIL.9045.4.html&amp;Key=./PIL.9045.4_files/Xalatan2.gif"/>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810895" cy="1052195"/>
                    </a:xfrm>
                    <a:prstGeom prst="rect">
                      <a:avLst/>
                    </a:prstGeom>
                    <a:noFill/>
                    <a:ln>
                      <a:noFill/>
                    </a:ln>
                  </pic:spPr>
                </pic:pic>
              </a:graphicData>
            </a:graphic>
          </wp:inline>
        </w:drawing>
      </w:r>
    </w:p>
    <w:p w14:paraId="1CE41C97"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76299263"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3. </w:t>
      </w:r>
      <w:r w:rsidRPr="00BB4493">
        <w:rPr>
          <w:rFonts w:ascii="Times New Roman" w:eastAsia="Times New Roman" w:hAnsi="Times New Roman" w:cs="Times New Roman"/>
          <w:lang w:val="lt-LT"/>
        </w:rPr>
        <w:tab/>
        <w:t>Buteliuką laikykite nukreiptą žemyn tarp nykščio ir kitų pirštų.</w:t>
      </w:r>
    </w:p>
    <w:p w14:paraId="33E1CF62"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78DDC055"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4.</w:t>
      </w:r>
      <w:r w:rsidRPr="00BB4493">
        <w:rPr>
          <w:rFonts w:ascii="Times New Roman" w:eastAsia="Times New Roman" w:hAnsi="Times New Roman" w:cs="Times New Roman"/>
          <w:lang w:val="lt-LT"/>
        </w:rPr>
        <w:tab/>
        <w:t xml:space="preserve">Pirštu švelniai patraukite žemyn pažeistos akies apatinį voką. </w:t>
      </w:r>
    </w:p>
    <w:p w14:paraId="6E2885FF" w14:textId="77777777" w:rsidR="0025193C" w:rsidRPr="00BB4493" w:rsidRDefault="0025193C" w:rsidP="0025193C">
      <w:pPr>
        <w:autoSpaceDE w:val="0"/>
        <w:autoSpaceDN w:val="0"/>
        <w:adjustRightInd w:val="0"/>
        <w:spacing w:after="0" w:line="240" w:lineRule="auto"/>
        <w:jc w:val="both"/>
        <w:rPr>
          <w:rFonts w:ascii="Times New Roman" w:eastAsia="Times New Roman" w:hAnsi="Times New Roman" w:cs="Times New Roman"/>
          <w:lang w:val="lt-LT"/>
        </w:rPr>
      </w:pPr>
    </w:p>
    <w:p w14:paraId="23A97110" w14:textId="77777777" w:rsidR="0025193C" w:rsidRPr="00BB4493" w:rsidRDefault="0025193C" w:rsidP="0025193C">
      <w:pPr>
        <w:autoSpaceDE w:val="0"/>
        <w:autoSpaceDN w:val="0"/>
        <w:adjustRightInd w:val="0"/>
        <w:spacing w:after="0" w:line="240" w:lineRule="auto"/>
        <w:jc w:val="both"/>
        <w:rPr>
          <w:rFonts w:ascii="Times New Roman" w:eastAsia="Times New Roman" w:hAnsi="Times New Roman" w:cs="Times New Roman"/>
          <w:lang w:val="lt-LT"/>
        </w:rPr>
      </w:pPr>
      <w:r w:rsidRPr="00BB4493">
        <w:rPr>
          <w:rFonts w:ascii="Times New Roman" w:eastAsia="Times New Roman" w:hAnsi="Times New Roman" w:cs="Times New Roman"/>
          <w:noProof/>
          <w:lang w:val="lt-LT" w:eastAsia="lt-LT"/>
        </w:rPr>
        <w:drawing>
          <wp:inline distT="0" distB="0" distL="0" distR="0" wp14:anchorId="0B6CA90E" wp14:editId="629E22EA">
            <wp:extent cx="1043940" cy="116459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3940" cy="1164590"/>
                    </a:xfrm>
                    <a:prstGeom prst="rect">
                      <a:avLst/>
                    </a:prstGeom>
                    <a:noFill/>
                    <a:ln>
                      <a:noFill/>
                    </a:ln>
                  </pic:spPr>
                </pic:pic>
              </a:graphicData>
            </a:graphic>
          </wp:inline>
        </w:drawing>
      </w:r>
    </w:p>
    <w:p w14:paraId="36633C2B"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180810CB" w14:textId="77777777" w:rsidR="0025193C" w:rsidRPr="00BB4493" w:rsidRDefault="0025193C" w:rsidP="0025193C">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5.</w:t>
      </w:r>
      <w:r w:rsidRPr="00BB4493">
        <w:rPr>
          <w:rFonts w:ascii="Times New Roman" w:eastAsia="Times New Roman" w:hAnsi="Times New Roman" w:cs="Times New Roman"/>
          <w:lang w:val="lt-LT"/>
        </w:rPr>
        <w:tab/>
      </w:r>
      <w:r w:rsidRPr="00364457">
        <w:rPr>
          <w:rFonts w:ascii="Times New Roman" w:eastAsia="Times New Roman" w:hAnsi="Times New Roman" w:cs="Times New Roman"/>
          <w:lang w:val="lt-LT"/>
        </w:rPr>
        <w:t>Pridėkite lašintuvo galiuką šalia akies, tačiau taip, kad jis nepaliestų akies arba aplinkinių akies sričių.</w:t>
      </w:r>
    </w:p>
    <w:p w14:paraId="0879070E"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26104641" w14:textId="77777777" w:rsidR="0025193C" w:rsidRPr="00BB4493" w:rsidRDefault="0025193C" w:rsidP="0025193C">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6.</w:t>
      </w:r>
      <w:r w:rsidRPr="00BB4493">
        <w:rPr>
          <w:rFonts w:ascii="Times New Roman" w:eastAsia="Times New Roman" w:hAnsi="Times New Roman" w:cs="Times New Roman"/>
          <w:lang w:val="lt-LT"/>
        </w:rPr>
        <w:tab/>
        <w:t xml:space="preserve">Švelniai buteliuką paspauskite tiek, kad tik vienas lašas įkristų į akį, po to apatinį voką paleiskite. </w:t>
      </w:r>
    </w:p>
    <w:p w14:paraId="5963FEDB" w14:textId="77777777" w:rsidR="0025193C" w:rsidRPr="00BB4493" w:rsidRDefault="0025193C" w:rsidP="0025193C">
      <w:pPr>
        <w:tabs>
          <w:tab w:val="left" w:pos="567"/>
        </w:tabs>
        <w:spacing w:after="0" w:line="240" w:lineRule="auto"/>
        <w:ind w:left="567" w:hanging="567"/>
        <w:rPr>
          <w:rFonts w:ascii="Times New Roman" w:eastAsia="Times New Roman" w:hAnsi="Times New Roman" w:cs="Times New Roman"/>
          <w:lang w:val="lt-LT"/>
        </w:rPr>
      </w:pPr>
    </w:p>
    <w:p w14:paraId="6C351031" w14:textId="77777777" w:rsidR="0025193C" w:rsidRPr="00BB4493" w:rsidRDefault="0025193C" w:rsidP="0025193C">
      <w:pPr>
        <w:autoSpaceDE w:val="0"/>
        <w:autoSpaceDN w:val="0"/>
        <w:adjustRightInd w:val="0"/>
        <w:spacing w:after="0" w:line="240" w:lineRule="auto"/>
        <w:jc w:val="both"/>
        <w:rPr>
          <w:rFonts w:ascii="Times New Roman" w:eastAsia="Times New Roman" w:hAnsi="Times New Roman" w:cs="Times New Roman"/>
          <w:lang w:val="lt-LT"/>
        </w:rPr>
      </w:pPr>
    </w:p>
    <w:p w14:paraId="4ABB1293" w14:textId="77777777" w:rsidR="0025193C" w:rsidRPr="00BB4493" w:rsidRDefault="0025193C" w:rsidP="0025193C">
      <w:pPr>
        <w:autoSpaceDE w:val="0"/>
        <w:autoSpaceDN w:val="0"/>
        <w:adjustRightInd w:val="0"/>
        <w:spacing w:after="0" w:line="240" w:lineRule="auto"/>
        <w:jc w:val="both"/>
        <w:rPr>
          <w:rFonts w:ascii="Times New Roman" w:eastAsia="Times New Roman" w:hAnsi="Times New Roman" w:cs="Times New Roman"/>
          <w:lang w:val="lt-LT"/>
        </w:rPr>
      </w:pPr>
      <w:r w:rsidRPr="00BB4493">
        <w:rPr>
          <w:rFonts w:ascii="Times New Roman" w:eastAsia="Times New Roman" w:hAnsi="Times New Roman" w:cs="Times New Roman"/>
          <w:noProof/>
          <w:lang w:val="lt-LT" w:eastAsia="lt-LT"/>
        </w:rPr>
        <w:drawing>
          <wp:inline distT="0" distB="0" distL="0" distR="0" wp14:anchorId="67AE4AA4" wp14:editId="24727482">
            <wp:extent cx="1276985" cy="1466215"/>
            <wp:effectExtent l="0" t="0" r="0" b="635"/>
            <wp:docPr id="3" name="Picture 3" descr="_Pi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_Pic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985" cy="1466215"/>
                    </a:xfrm>
                    <a:prstGeom prst="rect">
                      <a:avLst/>
                    </a:prstGeom>
                    <a:noFill/>
                    <a:ln>
                      <a:noFill/>
                    </a:ln>
                  </pic:spPr>
                </pic:pic>
              </a:graphicData>
            </a:graphic>
          </wp:inline>
        </w:drawing>
      </w:r>
      <w:r w:rsidRPr="00BB4493">
        <w:rPr>
          <w:rFonts w:ascii="Times New Roman" w:eastAsia="Times New Roman" w:hAnsi="Times New Roman" w:cs="Times New Roman"/>
          <w:noProof/>
          <w:lang w:val="lt-LT" w:eastAsia="ro-RO"/>
        </w:rPr>
        <w:t xml:space="preserve">   </w:t>
      </w:r>
      <w:r w:rsidRPr="00BB4493">
        <w:rPr>
          <w:rFonts w:ascii="Times New Roman" w:eastAsia="Times New Roman" w:hAnsi="Times New Roman" w:cs="Times New Roman"/>
          <w:noProof/>
          <w:lang w:val="lt-LT" w:eastAsia="lt-LT"/>
        </w:rPr>
        <w:drawing>
          <wp:inline distT="0" distB="0" distL="0" distR="0" wp14:anchorId="55EC6D87" wp14:editId="6A32A6C3">
            <wp:extent cx="1250950" cy="1405890"/>
            <wp:effectExtent l="0" t="0" r="635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950" cy="1405890"/>
                    </a:xfrm>
                    <a:prstGeom prst="rect">
                      <a:avLst/>
                    </a:prstGeom>
                    <a:noFill/>
                    <a:ln>
                      <a:noFill/>
                    </a:ln>
                  </pic:spPr>
                </pic:pic>
              </a:graphicData>
            </a:graphic>
          </wp:inline>
        </w:drawing>
      </w:r>
    </w:p>
    <w:p w14:paraId="05C4651A" w14:textId="77777777" w:rsidR="0025193C" w:rsidRPr="00BB4493" w:rsidRDefault="0025193C" w:rsidP="0025193C">
      <w:pPr>
        <w:tabs>
          <w:tab w:val="left" w:pos="567"/>
        </w:tabs>
        <w:spacing w:after="0" w:line="240" w:lineRule="auto"/>
        <w:ind w:left="567" w:hanging="567"/>
        <w:rPr>
          <w:rFonts w:ascii="Times New Roman" w:eastAsia="Times New Roman" w:hAnsi="Times New Roman" w:cs="Times New Roman"/>
          <w:lang w:val="lt-LT"/>
        </w:rPr>
      </w:pPr>
    </w:p>
    <w:p w14:paraId="5A6745CC" w14:textId="77777777" w:rsidR="0025193C" w:rsidRPr="00BB4493" w:rsidRDefault="0025193C" w:rsidP="0025193C">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7.</w:t>
      </w:r>
      <w:r w:rsidRPr="00BB4493">
        <w:rPr>
          <w:rFonts w:ascii="Times New Roman" w:eastAsia="Times New Roman" w:hAnsi="Times New Roman" w:cs="Times New Roman"/>
          <w:lang w:val="lt-LT"/>
        </w:rPr>
        <w:tab/>
        <w:t>Pirštu prispauskite vidinį pažeistos akies kampą prie nosies. Užsimerkite ir laikykite prispaudę apie 1</w:t>
      </w:r>
      <w:r>
        <w:rPr>
          <w:rFonts w:ascii="Times New Roman" w:eastAsia="Times New Roman" w:hAnsi="Times New Roman" w:cs="Times New Roman"/>
          <w:lang w:val="lt-LT"/>
        </w:rPr>
        <w:t> </w:t>
      </w:r>
      <w:r w:rsidRPr="00BB4493">
        <w:rPr>
          <w:rFonts w:ascii="Times New Roman" w:eastAsia="Times New Roman" w:hAnsi="Times New Roman" w:cs="Times New Roman"/>
          <w:lang w:val="lt-LT"/>
        </w:rPr>
        <w:t xml:space="preserve">minutę. </w:t>
      </w:r>
    </w:p>
    <w:p w14:paraId="46ED9B85" w14:textId="77777777" w:rsidR="0025193C" w:rsidRPr="00BB4493" w:rsidRDefault="0025193C" w:rsidP="0025193C">
      <w:pPr>
        <w:autoSpaceDE w:val="0"/>
        <w:autoSpaceDN w:val="0"/>
        <w:adjustRightInd w:val="0"/>
        <w:spacing w:after="0" w:line="240" w:lineRule="auto"/>
        <w:jc w:val="both"/>
        <w:rPr>
          <w:rFonts w:ascii="Times New Roman" w:eastAsia="Times New Roman" w:hAnsi="Times New Roman" w:cs="Times New Roman"/>
          <w:lang w:val="lt-LT"/>
        </w:rPr>
      </w:pPr>
    </w:p>
    <w:p w14:paraId="24741330" w14:textId="77777777" w:rsidR="0025193C" w:rsidRPr="00BB4493" w:rsidRDefault="0025193C" w:rsidP="0025193C">
      <w:pPr>
        <w:autoSpaceDE w:val="0"/>
        <w:autoSpaceDN w:val="0"/>
        <w:adjustRightInd w:val="0"/>
        <w:spacing w:after="0" w:line="240" w:lineRule="auto"/>
        <w:jc w:val="both"/>
        <w:rPr>
          <w:rFonts w:ascii="Times New Roman" w:eastAsia="Times New Roman" w:hAnsi="Times New Roman" w:cs="Times New Roman"/>
          <w:lang w:val="lt-LT"/>
        </w:rPr>
      </w:pPr>
      <w:r w:rsidRPr="00BB4493">
        <w:rPr>
          <w:rFonts w:ascii="Times New Roman" w:eastAsia="Times New Roman" w:hAnsi="Times New Roman" w:cs="Times New Roman"/>
          <w:noProof/>
          <w:lang w:val="lt-LT" w:eastAsia="lt-LT"/>
        </w:rPr>
        <w:drawing>
          <wp:inline distT="0" distB="0" distL="0" distR="0" wp14:anchorId="3434750F" wp14:editId="5B7BA1B4">
            <wp:extent cx="1276985" cy="1449070"/>
            <wp:effectExtent l="0" t="0" r="0" b="0"/>
            <wp:docPr id="5" name="Picture 5" descr="_Pi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_Pic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985" cy="1449070"/>
                    </a:xfrm>
                    <a:prstGeom prst="rect">
                      <a:avLst/>
                    </a:prstGeom>
                    <a:noFill/>
                    <a:ln>
                      <a:noFill/>
                    </a:ln>
                  </pic:spPr>
                </pic:pic>
              </a:graphicData>
            </a:graphic>
          </wp:inline>
        </w:drawing>
      </w:r>
    </w:p>
    <w:p w14:paraId="1410D20F" w14:textId="77777777" w:rsidR="0025193C" w:rsidRPr="00BB4493" w:rsidRDefault="0025193C" w:rsidP="0025193C">
      <w:pPr>
        <w:tabs>
          <w:tab w:val="left" w:pos="567"/>
        </w:tabs>
        <w:spacing w:after="0" w:line="240" w:lineRule="auto"/>
        <w:ind w:left="567" w:hanging="567"/>
        <w:rPr>
          <w:rFonts w:ascii="Times New Roman" w:eastAsia="Times New Roman" w:hAnsi="Times New Roman" w:cs="Times New Roman"/>
          <w:lang w:val="lt-LT"/>
        </w:rPr>
      </w:pPr>
    </w:p>
    <w:p w14:paraId="64575713"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8.</w:t>
      </w:r>
      <w:r w:rsidRPr="00BB4493">
        <w:rPr>
          <w:rFonts w:ascii="Times New Roman" w:eastAsia="Times New Roman" w:hAnsi="Times New Roman" w:cs="Times New Roman"/>
          <w:lang w:val="lt-LT"/>
        </w:rPr>
        <w:tab/>
        <w:t xml:space="preserve">Jei gydytojas liepė, vaisto tokiu pačiu būdu lašinkite ir į kitą akį. </w:t>
      </w:r>
    </w:p>
    <w:p w14:paraId="05B454A3"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9.</w:t>
      </w:r>
      <w:r w:rsidRPr="00BB4493">
        <w:rPr>
          <w:rFonts w:ascii="Times New Roman" w:eastAsia="Times New Roman" w:hAnsi="Times New Roman" w:cs="Times New Roman"/>
          <w:lang w:val="lt-LT"/>
        </w:rPr>
        <w:tab/>
        <w:t xml:space="preserve">Įsilašinus, nedelsiant užsukite buteliuką dangteliu. </w:t>
      </w:r>
    </w:p>
    <w:p w14:paraId="721FB7CB"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45DAEAFF" w14:textId="77777777" w:rsidR="0025193C" w:rsidRPr="00BB4493" w:rsidRDefault="0025193C" w:rsidP="0025193C">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Jeigu vartojate UNILAT kartu su kitokiais akių lašais</w:t>
      </w:r>
    </w:p>
    <w:p w14:paraId="7A76030A"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Jeigu turite vartoti dar ir kitokių akių lašų, tarp jų ir UNILAT vartojimo turite daryti mažiausiai 5 min. pertrauką. </w:t>
      </w:r>
    </w:p>
    <w:p w14:paraId="1C5F7EA3"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1689EB30" w14:textId="77777777" w:rsidR="0025193C" w:rsidRPr="00BB4493" w:rsidRDefault="0025193C" w:rsidP="0025193C">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 xml:space="preserve">Ką daryti pavartojus per didelę </w:t>
      </w:r>
      <w:r w:rsidRPr="00BB4493">
        <w:rPr>
          <w:rFonts w:ascii="Times New Roman" w:eastAsia="Times New Roman" w:hAnsi="Times New Roman" w:cs="Times New Roman"/>
          <w:b/>
          <w:bCs/>
          <w:lang w:val="lt-LT"/>
        </w:rPr>
        <w:t>UNILAT</w:t>
      </w:r>
      <w:r w:rsidRPr="00BB4493">
        <w:rPr>
          <w:rFonts w:ascii="Times New Roman" w:eastAsia="Times New Roman" w:hAnsi="Times New Roman" w:cs="Times New Roman"/>
          <w:b/>
          <w:lang w:val="lt-LT"/>
        </w:rPr>
        <w:t xml:space="preserve"> dozę</w:t>
      </w:r>
    </w:p>
    <w:p w14:paraId="44105E37"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Jeigu į akį įlašinsite per daug lašų, galite pajusti silpną akies dirginimą, akyse gali atsirasti ašarų ir jos gali paraudonuoti, tai praeis, tačiau, jeigu nerimaujate, kreipkitės patarimo į Jus arba Jūsų vaiką gydantį gydytoją.</w:t>
      </w:r>
    </w:p>
    <w:p w14:paraId="42FB2C49"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38DED139"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Jeigu UNILAT per apsirikimą išgersite Jūs arba Jūsų vaikas, nedelsiant kreipkitės į gydytoją. </w:t>
      </w:r>
    </w:p>
    <w:p w14:paraId="570D5657" w14:textId="77777777" w:rsidR="0025193C" w:rsidRPr="00BB4493" w:rsidRDefault="0025193C" w:rsidP="0025193C">
      <w:pPr>
        <w:tabs>
          <w:tab w:val="left" w:pos="567"/>
        </w:tabs>
        <w:spacing w:after="0" w:line="240" w:lineRule="auto"/>
        <w:rPr>
          <w:rFonts w:ascii="Times New Roman" w:eastAsia="Times New Roman" w:hAnsi="Times New Roman" w:cs="Times New Roman"/>
          <w:b/>
          <w:lang w:val="lt-LT"/>
        </w:rPr>
      </w:pPr>
    </w:p>
    <w:p w14:paraId="35B63141" w14:textId="77777777" w:rsidR="0025193C" w:rsidRPr="00BB4493" w:rsidRDefault="0025193C" w:rsidP="0025193C">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 xml:space="preserve">Pamiršus pavartoti </w:t>
      </w:r>
      <w:r w:rsidRPr="00BB4493">
        <w:rPr>
          <w:rFonts w:ascii="Times New Roman" w:eastAsia="Times New Roman" w:hAnsi="Times New Roman" w:cs="Times New Roman"/>
          <w:b/>
          <w:bCs/>
          <w:lang w:val="lt-LT"/>
        </w:rPr>
        <w:t>UNILAT</w:t>
      </w:r>
    </w:p>
    <w:p w14:paraId="298C68CD"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Toliau vartokite įprastą dozę, įprastu metu. Negalima vartoti dvigubos dozės norint kompensuoti praleistą dozę.</w:t>
      </w:r>
    </w:p>
    <w:p w14:paraId="0A9D4051"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Jeigu kiltų daugiau klausimų, kreipkitės į gydytoją arba vaistininką.</w:t>
      </w:r>
    </w:p>
    <w:p w14:paraId="4DB90D9C"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4F4BFDA0" w14:textId="77777777" w:rsidR="0025193C" w:rsidRPr="00BB4493" w:rsidRDefault="0025193C" w:rsidP="0025193C">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 xml:space="preserve">Nustojus vartoti </w:t>
      </w:r>
      <w:r w:rsidRPr="00BB4493">
        <w:rPr>
          <w:rFonts w:ascii="Times New Roman" w:eastAsia="Times New Roman" w:hAnsi="Times New Roman" w:cs="Times New Roman"/>
          <w:b/>
          <w:bCs/>
          <w:lang w:val="lt-LT"/>
        </w:rPr>
        <w:t>UNILAT</w:t>
      </w:r>
      <w:r w:rsidRPr="00BB4493">
        <w:rPr>
          <w:rFonts w:ascii="Times New Roman" w:eastAsia="Times New Roman" w:hAnsi="Times New Roman" w:cs="Times New Roman"/>
          <w:b/>
          <w:lang w:val="lt-LT"/>
        </w:rPr>
        <w:t xml:space="preserve"> </w:t>
      </w:r>
    </w:p>
    <w:p w14:paraId="314DC8CE"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vartojimo nutraukti negalima tol, kol gydytojas lieps tai padaryti.</w:t>
      </w:r>
    </w:p>
    <w:p w14:paraId="101D4CF9"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4F1EA088"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Jeigu kiltų daugiau klausimų dėl šio vaisto vartojimo, kreipkitės į savo arba Jūsų vaiką gydantį gydytoją arba vaistininką.</w:t>
      </w:r>
    </w:p>
    <w:p w14:paraId="65016476"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0177E1A8"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6F1894E3" w14:textId="77777777" w:rsidR="0025193C" w:rsidRPr="00BB4493" w:rsidRDefault="0025193C" w:rsidP="0025193C">
      <w:pPr>
        <w:tabs>
          <w:tab w:val="left" w:pos="567"/>
        </w:tabs>
        <w:spacing w:after="0" w:line="240" w:lineRule="auto"/>
        <w:rPr>
          <w:rFonts w:ascii="Times New Roman" w:eastAsia="Times New Roman" w:hAnsi="Times New Roman" w:cs="Times New Roman"/>
          <w:b/>
          <w:caps/>
          <w:lang w:val="lt-LT"/>
        </w:rPr>
      </w:pPr>
      <w:r w:rsidRPr="00BB4493">
        <w:rPr>
          <w:rFonts w:ascii="Times New Roman" w:eastAsia="Times New Roman" w:hAnsi="Times New Roman" w:cs="Times New Roman"/>
          <w:b/>
          <w:caps/>
          <w:lang w:val="lt-LT"/>
        </w:rPr>
        <w:t>4.</w:t>
      </w:r>
      <w:r w:rsidRPr="00BB4493">
        <w:rPr>
          <w:rFonts w:ascii="Times New Roman" w:eastAsia="Times New Roman" w:hAnsi="Times New Roman" w:cs="Times New Roman"/>
          <w:b/>
          <w:caps/>
          <w:lang w:val="lt-LT"/>
        </w:rPr>
        <w:tab/>
      </w:r>
      <w:r w:rsidRPr="00BB4493">
        <w:rPr>
          <w:rFonts w:ascii="Times New Roman" w:eastAsia="Times New Roman" w:hAnsi="Times New Roman" w:cs="Times New Roman"/>
          <w:b/>
          <w:lang w:val="lt-LT"/>
        </w:rPr>
        <w:t>Galimas šalutinis poveikis</w:t>
      </w:r>
    </w:p>
    <w:p w14:paraId="1D14C4C6"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40CDAC22"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Šis vaistas, kaip ir kiti, gali sukelti šalutinį poveikį, nors jis pasireiškia ne visiems žmonėms.</w:t>
      </w:r>
    </w:p>
    <w:p w14:paraId="2D5163C7"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266D9173"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Toliau išvardyti šalutiniai poveikiai pasireiškė, vartojant UNILAT.</w:t>
      </w:r>
    </w:p>
    <w:p w14:paraId="5471BF8B" w14:textId="77777777" w:rsidR="0025193C" w:rsidRDefault="0025193C" w:rsidP="0025193C">
      <w:pPr>
        <w:tabs>
          <w:tab w:val="left" w:pos="567"/>
        </w:tabs>
        <w:spacing w:after="0" w:line="240" w:lineRule="auto"/>
        <w:rPr>
          <w:rFonts w:ascii="Times New Roman" w:eastAsia="Times New Roman" w:hAnsi="Times New Roman" w:cs="Times New Roman"/>
          <w:lang w:val="lt-LT"/>
        </w:rPr>
      </w:pPr>
    </w:p>
    <w:p w14:paraId="2ACE1E60" w14:textId="77777777" w:rsidR="0025193C" w:rsidRPr="0058269E" w:rsidRDefault="0025193C" w:rsidP="0025193C">
      <w:pPr>
        <w:tabs>
          <w:tab w:val="left" w:pos="567"/>
        </w:tabs>
        <w:spacing w:after="0" w:line="240" w:lineRule="auto"/>
        <w:rPr>
          <w:rFonts w:ascii="Times New Roman" w:eastAsia="Times New Roman" w:hAnsi="Times New Roman" w:cs="Times New Roman"/>
          <w:u w:val="single"/>
          <w:lang w:val="lt-LT"/>
        </w:rPr>
      </w:pPr>
      <w:r w:rsidRPr="0058269E">
        <w:rPr>
          <w:rFonts w:ascii="Times New Roman" w:eastAsia="Times New Roman" w:hAnsi="Times New Roman" w:cs="Times New Roman"/>
          <w:b/>
          <w:bCs/>
          <w:lang w:val="lt-LT"/>
        </w:rPr>
        <w:t>Labai dažni šalutinio poveikio reiškiniai</w:t>
      </w:r>
      <w:r w:rsidRPr="009C75CE">
        <w:rPr>
          <w:rFonts w:ascii="Times New Roman" w:eastAsia="Times New Roman" w:hAnsi="Times New Roman" w:cs="Times New Roman"/>
          <w:lang w:val="lt-LT"/>
        </w:rPr>
        <w:t xml:space="preserve"> </w:t>
      </w:r>
      <w:r w:rsidRPr="00303CB6">
        <w:rPr>
          <w:rFonts w:ascii="Times New Roman" w:eastAsia="Times New Roman" w:hAnsi="Times New Roman" w:cs="Times New Roman"/>
          <w:lang w:val="lt-LT"/>
        </w:rPr>
        <w:t>(gali pasireikšti ne reč</w:t>
      </w:r>
      <w:r w:rsidRPr="00364457">
        <w:rPr>
          <w:rFonts w:ascii="Times New Roman" w:eastAsia="Times New Roman" w:hAnsi="Times New Roman" w:cs="Times New Roman"/>
          <w:lang w:val="lt-LT"/>
        </w:rPr>
        <w:t>iau kaip 1 iš 10 asmenų):</w:t>
      </w:r>
    </w:p>
    <w:p w14:paraId="40700B69" w14:textId="77777777" w:rsidR="0025193C" w:rsidRPr="00BB4493" w:rsidRDefault="0025193C" w:rsidP="0025193C">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laipsniškas Jūsų akies spalvos pokytis, dėl rudo pigmento spalvotoje akies dalyje, vadinamoje rainele, padaugėjimo. Jeigu Jūsų akys yra mišrios spalvos (mėlynai-rudos, pilkai-rudos, geltonai-rudos arba žaliai-rudos), labiau tikėtina, kad pastebėsite šį pokytį, nei žmonės, kurių akys yra vienos spalvos (mėlynos, pilkos, žalios arba rudos). Akių spalvos pokyčiui atsirasti gali prireikti kelių metų, tačiau įprastai pokytis pastebimas po 8 gydymo mėnesių. Spalvos pokytis gali būti ilgalaikis ir labiau pastebimas, jeigu UNILAT vartojate tik vienai akiai. Su akies spalvos pokyčių susijusių sutrikimų pastebėta nebuvo. Nustojus vartoti UNILAT, sustoja kisti ir akies spalva;</w:t>
      </w:r>
    </w:p>
    <w:p w14:paraId="2572A060" w14:textId="77777777" w:rsidR="0025193C" w:rsidRPr="00BB4493" w:rsidRDefault="0025193C" w:rsidP="0025193C">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akių paraudimas;</w:t>
      </w:r>
    </w:p>
    <w:p w14:paraId="397F4590" w14:textId="77777777" w:rsidR="0025193C" w:rsidRPr="00BB4493" w:rsidRDefault="0025193C" w:rsidP="0025193C">
      <w:pPr>
        <w:numPr>
          <w:ilvl w:val="0"/>
          <w:numId w:val="1"/>
        </w:num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akių dirginimas (deginimo, peršėjimo, niežulio ir dilginimo arba svetimkūnio pojūtis akyse)</w:t>
      </w:r>
      <w:r>
        <w:rPr>
          <w:rFonts w:ascii="Times New Roman" w:eastAsia="Times New Roman" w:hAnsi="Times New Roman" w:cs="Times New Roman"/>
          <w:lang w:val="lt-LT"/>
        </w:rPr>
        <w:t>;</w:t>
      </w:r>
    </w:p>
    <w:p w14:paraId="629C721D" w14:textId="77777777" w:rsidR="0025193C" w:rsidRPr="00BB4493" w:rsidRDefault="0025193C" w:rsidP="0025193C">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daugiausia japonų kilmės žmonėms laipsniškas gydomos akies blakstienų ir apie gydomą akį esančių kūno plaukelių pakitimas. Keičiasi blakstienų spalvos intensyvumas (patamsėja), ilgis, storis ir kiekis.</w:t>
      </w:r>
    </w:p>
    <w:p w14:paraId="26D2A358" w14:textId="77777777" w:rsidR="0025193C" w:rsidRDefault="0025193C" w:rsidP="0025193C">
      <w:pPr>
        <w:tabs>
          <w:tab w:val="left" w:pos="567"/>
        </w:tabs>
        <w:spacing w:after="0" w:line="240" w:lineRule="auto"/>
        <w:ind w:left="567" w:hanging="567"/>
        <w:rPr>
          <w:rFonts w:ascii="Times New Roman" w:eastAsia="Times New Roman" w:hAnsi="Times New Roman" w:cs="Times New Roman"/>
          <w:lang w:val="lt-LT"/>
        </w:rPr>
      </w:pPr>
    </w:p>
    <w:p w14:paraId="79D13484" w14:textId="77777777" w:rsidR="0025193C" w:rsidRPr="00364457" w:rsidRDefault="0025193C" w:rsidP="0025193C">
      <w:pPr>
        <w:tabs>
          <w:tab w:val="left" w:pos="567"/>
        </w:tabs>
        <w:spacing w:after="0" w:line="240" w:lineRule="auto"/>
        <w:ind w:left="567" w:hanging="567"/>
        <w:rPr>
          <w:rFonts w:ascii="Times New Roman" w:eastAsia="Times New Roman" w:hAnsi="Times New Roman" w:cs="Times New Roman"/>
          <w:lang w:val="lt-LT"/>
        </w:rPr>
      </w:pPr>
      <w:r w:rsidRPr="0058269E">
        <w:rPr>
          <w:rFonts w:ascii="Times New Roman" w:eastAsia="Times New Roman" w:hAnsi="Times New Roman" w:cs="Times New Roman"/>
          <w:b/>
          <w:bCs/>
          <w:lang w:val="lt-LT"/>
        </w:rPr>
        <w:t>Dažni šalutinio poveikio reiškiniai</w:t>
      </w:r>
      <w:r w:rsidRPr="009C75CE">
        <w:rPr>
          <w:rFonts w:ascii="Times New Roman" w:eastAsia="Times New Roman" w:hAnsi="Times New Roman" w:cs="Times New Roman"/>
          <w:lang w:val="lt-LT"/>
        </w:rPr>
        <w:t xml:space="preserve"> </w:t>
      </w:r>
      <w:r w:rsidRPr="00303CB6">
        <w:rPr>
          <w:rFonts w:ascii="Times New Roman" w:eastAsia="Times New Roman" w:hAnsi="Times New Roman" w:cs="Times New Roman"/>
          <w:lang w:val="lt-LT"/>
        </w:rPr>
        <w:t>(gali pasireikšti rečiau kaip 1 iš 10 asmenų)</w:t>
      </w:r>
      <w:r w:rsidRPr="00364457">
        <w:rPr>
          <w:rFonts w:ascii="Times New Roman" w:eastAsia="Times New Roman" w:hAnsi="Times New Roman" w:cs="Times New Roman"/>
          <w:lang w:val="lt-LT"/>
        </w:rPr>
        <w:t>:</w:t>
      </w:r>
    </w:p>
    <w:p w14:paraId="69D8AC14" w14:textId="77777777" w:rsidR="0025193C" w:rsidRPr="00BB4493" w:rsidRDefault="0025193C" w:rsidP="0025193C">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akies paviršiaus dirginimas arba įtrūkimai, vokų uždegimas (blefaritas) ir akių skausmingumas, jautrumas šviesai (</w:t>
      </w:r>
      <w:proofErr w:type="spellStart"/>
      <w:r w:rsidRPr="00BB4493">
        <w:rPr>
          <w:rFonts w:ascii="Times New Roman" w:eastAsia="Times New Roman" w:hAnsi="Times New Roman" w:cs="Times New Roman"/>
          <w:lang w:val="lt-LT"/>
        </w:rPr>
        <w:t>fotofobija</w:t>
      </w:r>
      <w:proofErr w:type="spellEnd"/>
      <w:r w:rsidRPr="00BB4493">
        <w:rPr>
          <w:rFonts w:ascii="Times New Roman" w:eastAsia="Times New Roman" w:hAnsi="Times New Roman" w:cs="Times New Roman"/>
          <w:lang w:val="lt-LT"/>
        </w:rPr>
        <w:t>).</w:t>
      </w:r>
    </w:p>
    <w:p w14:paraId="384E6C7C" w14:textId="77777777" w:rsidR="0025193C" w:rsidRDefault="0025193C" w:rsidP="0025193C">
      <w:pPr>
        <w:tabs>
          <w:tab w:val="left" w:pos="567"/>
        </w:tabs>
        <w:spacing w:after="0" w:line="240" w:lineRule="auto"/>
        <w:ind w:left="567" w:hanging="567"/>
        <w:rPr>
          <w:rFonts w:ascii="Times New Roman" w:eastAsia="Times New Roman" w:hAnsi="Times New Roman" w:cs="Times New Roman"/>
          <w:lang w:val="lt-LT"/>
        </w:rPr>
      </w:pPr>
    </w:p>
    <w:p w14:paraId="33A49622" w14:textId="77777777" w:rsidR="0025193C" w:rsidRPr="00BB4493" w:rsidRDefault="0025193C" w:rsidP="0025193C">
      <w:pPr>
        <w:tabs>
          <w:tab w:val="left" w:pos="567"/>
        </w:tabs>
        <w:spacing w:after="0" w:line="240" w:lineRule="auto"/>
        <w:ind w:left="567" w:hanging="567"/>
        <w:rPr>
          <w:rFonts w:ascii="Times New Roman" w:eastAsia="Times New Roman" w:hAnsi="Times New Roman" w:cs="Times New Roman"/>
          <w:lang w:val="lt-LT"/>
        </w:rPr>
      </w:pPr>
      <w:r w:rsidRPr="0058269E">
        <w:rPr>
          <w:rFonts w:ascii="Times New Roman" w:eastAsia="Times New Roman" w:hAnsi="Times New Roman" w:cs="Times New Roman"/>
          <w:b/>
          <w:bCs/>
          <w:lang w:val="lt-LT"/>
        </w:rPr>
        <w:t>Nedažni šalutinio poveikio reiškiniai</w:t>
      </w:r>
      <w:r w:rsidRPr="009C75CE">
        <w:rPr>
          <w:rFonts w:ascii="Times New Roman" w:eastAsia="Times New Roman" w:hAnsi="Times New Roman" w:cs="Times New Roman"/>
          <w:lang w:val="lt-LT"/>
        </w:rPr>
        <w:t xml:space="preserve"> </w:t>
      </w:r>
      <w:r w:rsidRPr="00303CB6">
        <w:rPr>
          <w:rFonts w:ascii="Times New Roman" w:eastAsia="Times New Roman" w:hAnsi="Times New Roman" w:cs="Times New Roman"/>
          <w:lang w:val="lt-LT"/>
        </w:rPr>
        <w:t>(gali pasireikšti rečiau kaip 1 iš 100 asmenų):</w:t>
      </w:r>
    </w:p>
    <w:p w14:paraId="4C205BF6" w14:textId="77777777" w:rsidR="0025193C" w:rsidRDefault="0025193C" w:rsidP="0025193C">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vokų patinimas, akių sausmė, akių paviršiaus uždegimas arba dirginimas (</w:t>
      </w:r>
      <w:proofErr w:type="spellStart"/>
      <w:r w:rsidRPr="00BB4493">
        <w:rPr>
          <w:rFonts w:ascii="Times New Roman" w:eastAsia="Times New Roman" w:hAnsi="Times New Roman" w:cs="Times New Roman"/>
          <w:lang w:val="lt-LT"/>
        </w:rPr>
        <w:t>keratitas</w:t>
      </w:r>
      <w:proofErr w:type="spellEnd"/>
      <w:r w:rsidRPr="00BB4493">
        <w:rPr>
          <w:rFonts w:ascii="Times New Roman" w:eastAsia="Times New Roman" w:hAnsi="Times New Roman" w:cs="Times New Roman"/>
          <w:lang w:val="lt-LT"/>
        </w:rPr>
        <w:t>), matymas lyg pro miglą ir konjunktyvitas;</w:t>
      </w:r>
    </w:p>
    <w:p w14:paraId="1074BC65" w14:textId="77777777" w:rsidR="0025193C" w:rsidRDefault="0025193C" w:rsidP="0025193C">
      <w:pPr>
        <w:pStyle w:val="Sraopastraipa"/>
        <w:numPr>
          <w:ilvl w:val="0"/>
          <w:numId w:val="4"/>
        </w:num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odos išbėrimas</w:t>
      </w:r>
      <w:r>
        <w:rPr>
          <w:rFonts w:ascii="Times New Roman" w:eastAsia="Times New Roman" w:hAnsi="Times New Roman" w:cs="Times New Roman"/>
          <w:lang w:val="lt-LT"/>
        </w:rPr>
        <w:t>;</w:t>
      </w:r>
    </w:p>
    <w:p w14:paraId="696C21DD" w14:textId="77777777" w:rsidR="0025193C" w:rsidRPr="00A50C25" w:rsidRDefault="0025193C" w:rsidP="0025193C">
      <w:pPr>
        <w:pStyle w:val="Sraopastraipa"/>
        <w:numPr>
          <w:ilvl w:val="0"/>
          <w:numId w:val="4"/>
        </w:numPr>
        <w:tabs>
          <w:tab w:val="left" w:pos="567"/>
        </w:tabs>
        <w:spacing w:after="0" w:line="240" w:lineRule="auto"/>
        <w:ind w:left="567" w:hanging="567"/>
        <w:rPr>
          <w:rFonts w:ascii="Times New Roman" w:eastAsia="Times New Roman" w:hAnsi="Times New Roman" w:cs="Times New Roman"/>
          <w:lang w:val="lt-LT"/>
        </w:rPr>
      </w:pPr>
      <w:r w:rsidRPr="00303CB6">
        <w:rPr>
          <w:rFonts w:ascii="Times New Roman" w:eastAsia="Times New Roman" w:hAnsi="Times New Roman" w:cs="Times New Roman"/>
          <w:lang w:val="lt-LT"/>
        </w:rPr>
        <w:t>pykinimas, vėmimas</w:t>
      </w:r>
      <w:r>
        <w:rPr>
          <w:rFonts w:ascii="Times New Roman" w:eastAsia="Times New Roman" w:hAnsi="Times New Roman" w:cs="Times New Roman"/>
          <w:lang w:val="lt-LT"/>
        </w:rPr>
        <w:t>.</w:t>
      </w:r>
    </w:p>
    <w:p w14:paraId="745C1DCF" w14:textId="77777777" w:rsidR="0025193C" w:rsidRPr="00BB4493" w:rsidRDefault="0025193C" w:rsidP="0025193C">
      <w:pPr>
        <w:tabs>
          <w:tab w:val="left" w:pos="567"/>
        </w:tabs>
        <w:spacing w:after="0" w:line="240" w:lineRule="auto"/>
        <w:ind w:left="567" w:hanging="567"/>
        <w:rPr>
          <w:rFonts w:ascii="Times New Roman" w:eastAsia="Times New Roman" w:hAnsi="Times New Roman" w:cs="Times New Roman"/>
          <w:lang w:val="lt-LT"/>
        </w:rPr>
      </w:pPr>
    </w:p>
    <w:p w14:paraId="0CF07814" w14:textId="77777777" w:rsidR="0025193C" w:rsidRPr="00364457" w:rsidRDefault="0025193C" w:rsidP="0025193C">
      <w:pPr>
        <w:tabs>
          <w:tab w:val="left" w:pos="567"/>
        </w:tabs>
        <w:spacing w:after="0" w:line="240" w:lineRule="auto"/>
        <w:ind w:left="567" w:hanging="567"/>
        <w:rPr>
          <w:rFonts w:ascii="Times New Roman" w:eastAsia="Times New Roman" w:hAnsi="Times New Roman" w:cs="Times New Roman"/>
          <w:lang w:val="lt-LT"/>
        </w:rPr>
      </w:pPr>
      <w:r w:rsidRPr="0058269E">
        <w:rPr>
          <w:rFonts w:ascii="Times New Roman" w:eastAsia="Times New Roman" w:hAnsi="Times New Roman" w:cs="Times New Roman"/>
          <w:b/>
          <w:bCs/>
          <w:lang w:val="lt-LT"/>
        </w:rPr>
        <w:t>Reti šalutinio poveikio reiškiniai</w:t>
      </w:r>
      <w:r w:rsidRPr="009C75CE">
        <w:rPr>
          <w:rFonts w:ascii="Times New Roman" w:eastAsia="Times New Roman" w:hAnsi="Times New Roman" w:cs="Times New Roman"/>
          <w:lang w:val="lt-LT"/>
        </w:rPr>
        <w:t xml:space="preserve"> </w:t>
      </w:r>
      <w:r w:rsidRPr="00303CB6">
        <w:rPr>
          <w:rFonts w:ascii="Times New Roman" w:eastAsia="Times New Roman" w:hAnsi="Times New Roman" w:cs="Times New Roman"/>
          <w:lang w:val="lt-LT"/>
        </w:rPr>
        <w:t>(gali pasireikšti rečia</w:t>
      </w:r>
      <w:r w:rsidRPr="00364457">
        <w:rPr>
          <w:rFonts w:ascii="Times New Roman" w:eastAsia="Times New Roman" w:hAnsi="Times New Roman" w:cs="Times New Roman"/>
          <w:lang w:val="lt-LT"/>
        </w:rPr>
        <w:t>u kaip 1 iš 1</w:t>
      </w:r>
      <w:r w:rsidRPr="0058269E">
        <w:rPr>
          <w:rFonts w:ascii="Times New Roman" w:eastAsia="Times New Roman" w:hAnsi="Times New Roman" w:cs="Times New Roman"/>
          <w:lang w:val="lt-LT"/>
        </w:rPr>
        <w:t> </w:t>
      </w:r>
      <w:r w:rsidRPr="00303CB6">
        <w:rPr>
          <w:rFonts w:ascii="Times New Roman" w:eastAsia="Times New Roman" w:hAnsi="Times New Roman" w:cs="Times New Roman"/>
          <w:lang w:val="lt-LT"/>
        </w:rPr>
        <w:t>000 asmenų):</w:t>
      </w:r>
    </w:p>
    <w:p w14:paraId="003B3DB5" w14:textId="77777777" w:rsidR="0025193C" w:rsidRPr="00BB4493" w:rsidRDefault="0025193C" w:rsidP="0025193C">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r>
      <w:r>
        <w:rPr>
          <w:rFonts w:ascii="Times New Roman" w:eastAsia="Times New Roman" w:hAnsi="Times New Roman" w:cs="Times New Roman"/>
          <w:lang w:val="lt-LT"/>
        </w:rPr>
        <w:t>r</w:t>
      </w:r>
      <w:r w:rsidRPr="00BB4493">
        <w:rPr>
          <w:rFonts w:ascii="Times New Roman" w:eastAsia="Times New Roman" w:hAnsi="Times New Roman" w:cs="Times New Roman"/>
          <w:lang w:val="lt-LT"/>
        </w:rPr>
        <w:t xml:space="preserve">ainelės (spalvotos akies dalies) uždegimas (iritas, </w:t>
      </w:r>
      <w:proofErr w:type="spellStart"/>
      <w:r w:rsidRPr="00BB4493">
        <w:rPr>
          <w:rFonts w:ascii="Times New Roman" w:eastAsia="Times New Roman" w:hAnsi="Times New Roman" w:cs="Times New Roman"/>
          <w:lang w:val="lt-LT"/>
        </w:rPr>
        <w:t>uveitas</w:t>
      </w:r>
      <w:proofErr w:type="spellEnd"/>
      <w:r w:rsidRPr="00BB4493">
        <w:rPr>
          <w:rFonts w:ascii="Times New Roman" w:eastAsia="Times New Roman" w:hAnsi="Times New Roman" w:cs="Times New Roman"/>
          <w:lang w:val="lt-LT"/>
        </w:rPr>
        <w:t>); ragenos patinimas (geltonosios dėmės edema), akies paviršiaus patinimo arba nubrozdinimo/pažeidimo simptomai, patinimas aplink akį (</w:t>
      </w:r>
      <w:proofErr w:type="spellStart"/>
      <w:r w:rsidRPr="00BB4493">
        <w:rPr>
          <w:rFonts w:ascii="Times New Roman" w:eastAsia="Times New Roman" w:hAnsi="Times New Roman" w:cs="Times New Roman"/>
          <w:lang w:val="lt-LT"/>
        </w:rPr>
        <w:t>periorbitinė</w:t>
      </w:r>
      <w:proofErr w:type="spellEnd"/>
      <w:r w:rsidRPr="00BB4493">
        <w:rPr>
          <w:rFonts w:ascii="Times New Roman" w:eastAsia="Times New Roman" w:hAnsi="Times New Roman" w:cs="Times New Roman"/>
          <w:lang w:val="lt-LT"/>
        </w:rPr>
        <w:t xml:space="preserve"> edema), blakstienų augimas į akies vidų, arba papildoma blakstienų eilė;</w:t>
      </w:r>
    </w:p>
    <w:p w14:paraId="7BBB0332" w14:textId="77777777" w:rsidR="0025193C" w:rsidRPr="00BB4493" w:rsidRDefault="0025193C" w:rsidP="0025193C">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vokų odos reakcija, vokų odos patamsėjimas;</w:t>
      </w:r>
    </w:p>
    <w:p w14:paraId="50768914" w14:textId="77777777" w:rsidR="0025193C" w:rsidRPr="00BB4493" w:rsidRDefault="0025193C" w:rsidP="0025193C">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astma, astmos ir dusulio (</w:t>
      </w:r>
      <w:proofErr w:type="spellStart"/>
      <w:r w:rsidRPr="00BB4493">
        <w:rPr>
          <w:rFonts w:ascii="Times New Roman" w:eastAsia="Times New Roman" w:hAnsi="Times New Roman" w:cs="Times New Roman"/>
          <w:lang w:val="lt-LT"/>
        </w:rPr>
        <w:t>dispnėjos</w:t>
      </w:r>
      <w:proofErr w:type="spellEnd"/>
      <w:r w:rsidRPr="00BB4493">
        <w:rPr>
          <w:rFonts w:ascii="Times New Roman" w:eastAsia="Times New Roman" w:hAnsi="Times New Roman" w:cs="Times New Roman"/>
          <w:lang w:val="lt-LT"/>
        </w:rPr>
        <w:t>) pasunkėjimas.</w:t>
      </w:r>
    </w:p>
    <w:p w14:paraId="6E75AC7D" w14:textId="77777777" w:rsidR="0025193C" w:rsidRDefault="0025193C" w:rsidP="0025193C">
      <w:pPr>
        <w:tabs>
          <w:tab w:val="left" w:pos="567"/>
        </w:tabs>
        <w:spacing w:after="0" w:line="240" w:lineRule="auto"/>
        <w:ind w:left="567" w:hanging="567"/>
        <w:rPr>
          <w:rFonts w:ascii="Times New Roman" w:eastAsia="Times New Roman" w:hAnsi="Times New Roman" w:cs="Times New Roman"/>
          <w:lang w:val="lt-LT"/>
        </w:rPr>
      </w:pPr>
    </w:p>
    <w:p w14:paraId="33672AA7" w14:textId="77777777" w:rsidR="0025193C" w:rsidRPr="00BB4493" w:rsidRDefault="0025193C" w:rsidP="0025193C">
      <w:pPr>
        <w:tabs>
          <w:tab w:val="left" w:pos="567"/>
        </w:tabs>
        <w:spacing w:after="0" w:line="240" w:lineRule="auto"/>
        <w:ind w:left="567" w:hanging="567"/>
        <w:rPr>
          <w:rFonts w:ascii="Times New Roman" w:eastAsia="Times New Roman" w:hAnsi="Times New Roman" w:cs="Times New Roman"/>
          <w:lang w:val="lt-LT"/>
        </w:rPr>
      </w:pPr>
      <w:r w:rsidRPr="0058269E">
        <w:rPr>
          <w:rFonts w:ascii="Times New Roman" w:eastAsia="Times New Roman" w:hAnsi="Times New Roman" w:cs="Times New Roman"/>
          <w:b/>
          <w:bCs/>
          <w:lang w:val="lt-LT"/>
        </w:rPr>
        <w:t>Labai reti šalutinio poveikio reiškiniai</w:t>
      </w:r>
      <w:r w:rsidRPr="009C75CE">
        <w:rPr>
          <w:rFonts w:ascii="Times New Roman" w:eastAsia="Times New Roman" w:hAnsi="Times New Roman" w:cs="Times New Roman"/>
          <w:lang w:val="lt-LT"/>
        </w:rPr>
        <w:t xml:space="preserve"> </w:t>
      </w:r>
      <w:r w:rsidRPr="00303CB6">
        <w:rPr>
          <w:rFonts w:ascii="Times New Roman" w:eastAsia="Times New Roman" w:hAnsi="Times New Roman" w:cs="Times New Roman"/>
          <w:lang w:val="lt-LT"/>
        </w:rPr>
        <w:t>(gali pasireikšti rečiau kaip 1 iš 10</w:t>
      </w:r>
      <w:r w:rsidRPr="00364457">
        <w:rPr>
          <w:rFonts w:ascii="Times New Roman" w:eastAsia="Times New Roman" w:hAnsi="Times New Roman" w:cs="Times New Roman"/>
          <w:lang w:val="lt-LT"/>
        </w:rPr>
        <w:t> 000 asmenų):</w:t>
      </w:r>
    </w:p>
    <w:p w14:paraId="17DC0A3C" w14:textId="77777777" w:rsidR="0025193C" w:rsidRPr="00BB4493" w:rsidRDefault="0025193C" w:rsidP="0025193C">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krūtinės anginos pasunkėjimas pacientams, kurie serga širdies liga. Krūtinės skausmas, akių įdubimas (akies vagelės pagilėjimas).</w:t>
      </w:r>
    </w:p>
    <w:p w14:paraId="6F8150CC" w14:textId="77777777" w:rsidR="0025193C" w:rsidRPr="00BB4493" w:rsidRDefault="0025193C" w:rsidP="0025193C">
      <w:pPr>
        <w:tabs>
          <w:tab w:val="left" w:pos="567"/>
        </w:tabs>
        <w:spacing w:after="0" w:line="240" w:lineRule="auto"/>
        <w:ind w:left="567" w:hanging="567"/>
        <w:rPr>
          <w:rFonts w:ascii="Times New Roman" w:eastAsia="Times New Roman" w:hAnsi="Times New Roman" w:cs="Times New Roman"/>
          <w:lang w:val="lt-LT"/>
        </w:rPr>
      </w:pPr>
    </w:p>
    <w:p w14:paraId="4F059A5E"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Pacientai taip </w:t>
      </w:r>
      <w:r>
        <w:rPr>
          <w:rFonts w:ascii="Times New Roman" w:eastAsia="Times New Roman" w:hAnsi="Times New Roman" w:cs="Times New Roman"/>
          <w:lang w:val="lt-LT"/>
        </w:rPr>
        <w:t xml:space="preserve">pat </w:t>
      </w:r>
      <w:r w:rsidRPr="00BB4493">
        <w:rPr>
          <w:rFonts w:ascii="Times New Roman" w:eastAsia="Times New Roman" w:hAnsi="Times New Roman" w:cs="Times New Roman"/>
          <w:lang w:val="lt-LT"/>
        </w:rPr>
        <w:t>pranešė apie šiuo</w:t>
      </w:r>
      <w:r>
        <w:rPr>
          <w:rFonts w:ascii="Times New Roman" w:eastAsia="Times New Roman" w:hAnsi="Times New Roman" w:cs="Times New Roman"/>
          <w:lang w:val="lt-LT"/>
        </w:rPr>
        <w:t>s</w:t>
      </w:r>
      <w:r w:rsidRPr="00BB4493">
        <w:rPr>
          <w:rFonts w:ascii="Times New Roman" w:eastAsia="Times New Roman" w:hAnsi="Times New Roman" w:cs="Times New Roman"/>
          <w:lang w:val="lt-LT"/>
        </w:rPr>
        <w:t xml:space="preserve"> šalutinius poveikius: skysčio pripildytus spalvotos akies dalies </w:t>
      </w:r>
      <w:proofErr w:type="spellStart"/>
      <w:r w:rsidRPr="00BB4493">
        <w:rPr>
          <w:rFonts w:ascii="Times New Roman" w:eastAsia="Times New Roman" w:hAnsi="Times New Roman" w:cs="Times New Roman"/>
          <w:lang w:val="lt-LT"/>
        </w:rPr>
        <w:t>ertminius</w:t>
      </w:r>
      <w:proofErr w:type="spellEnd"/>
      <w:r w:rsidRPr="00BB4493">
        <w:rPr>
          <w:rFonts w:ascii="Times New Roman" w:eastAsia="Times New Roman" w:hAnsi="Times New Roman" w:cs="Times New Roman"/>
          <w:lang w:val="lt-LT"/>
        </w:rPr>
        <w:t xml:space="preserve"> navikus (rainelės cistas), galvos skausmą, svaigulį, jaučiam</w:t>
      </w:r>
      <w:r>
        <w:rPr>
          <w:rFonts w:ascii="Times New Roman" w:eastAsia="Times New Roman" w:hAnsi="Times New Roman" w:cs="Times New Roman"/>
          <w:lang w:val="lt-LT"/>
        </w:rPr>
        <w:t>ą</w:t>
      </w:r>
      <w:r w:rsidRPr="00BB4493">
        <w:rPr>
          <w:rFonts w:ascii="Times New Roman" w:eastAsia="Times New Roman" w:hAnsi="Times New Roman" w:cs="Times New Roman"/>
          <w:lang w:val="lt-LT"/>
        </w:rPr>
        <w:t xml:space="preserve"> širdies plakim</w:t>
      </w:r>
      <w:r>
        <w:rPr>
          <w:rFonts w:ascii="Times New Roman" w:eastAsia="Times New Roman" w:hAnsi="Times New Roman" w:cs="Times New Roman"/>
          <w:lang w:val="lt-LT"/>
        </w:rPr>
        <w:t>ą</w:t>
      </w:r>
      <w:r w:rsidRPr="00BB4493">
        <w:rPr>
          <w:rFonts w:ascii="Times New Roman" w:eastAsia="Times New Roman" w:hAnsi="Times New Roman" w:cs="Times New Roman"/>
          <w:lang w:val="lt-LT"/>
        </w:rPr>
        <w:t xml:space="preserve"> (</w:t>
      </w:r>
      <w:proofErr w:type="spellStart"/>
      <w:r w:rsidRPr="00BB4493">
        <w:rPr>
          <w:rFonts w:ascii="Times New Roman" w:eastAsia="Times New Roman" w:hAnsi="Times New Roman" w:cs="Times New Roman"/>
          <w:lang w:val="lt-LT"/>
        </w:rPr>
        <w:t>palpitacij</w:t>
      </w:r>
      <w:r>
        <w:rPr>
          <w:rFonts w:ascii="Times New Roman" w:eastAsia="Times New Roman" w:hAnsi="Times New Roman" w:cs="Times New Roman"/>
          <w:lang w:val="lt-LT"/>
        </w:rPr>
        <w:t>ą</w:t>
      </w:r>
      <w:proofErr w:type="spellEnd"/>
      <w:r w:rsidRPr="00BB4493">
        <w:rPr>
          <w:rFonts w:ascii="Times New Roman" w:eastAsia="Times New Roman" w:hAnsi="Times New Roman" w:cs="Times New Roman"/>
          <w:lang w:val="lt-LT"/>
        </w:rPr>
        <w:t xml:space="preserve">), raumenų skausmą, sąnarių skausmą, paprastosios pūslelinės viruso </w:t>
      </w:r>
      <w:r w:rsidRPr="00BB4493">
        <w:rPr>
          <w:rFonts w:ascii="Times New Roman" w:hAnsi="Times New Roman" w:cs="Times New Roman"/>
          <w:lang w:val="lt-LT"/>
        </w:rPr>
        <w:t xml:space="preserve">(HSV) </w:t>
      </w:r>
      <w:r w:rsidRPr="00BB4493">
        <w:rPr>
          <w:rFonts w:ascii="Times New Roman" w:eastAsia="Times New Roman" w:hAnsi="Times New Roman" w:cs="Times New Roman"/>
          <w:lang w:val="lt-LT"/>
        </w:rPr>
        <w:t>suketą akių virusinę infekcinę ligą.</w:t>
      </w:r>
    </w:p>
    <w:p w14:paraId="24FFF685" w14:textId="77777777" w:rsidR="0025193C" w:rsidRPr="00BB4493" w:rsidRDefault="0025193C" w:rsidP="0025193C">
      <w:pPr>
        <w:tabs>
          <w:tab w:val="left" w:pos="567"/>
        </w:tabs>
        <w:spacing w:after="0" w:line="240" w:lineRule="auto"/>
        <w:ind w:left="567" w:hanging="567"/>
        <w:rPr>
          <w:rFonts w:ascii="Times New Roman" w:eastAsia="Times New Roman" w:hAnsi="Times New Roman" w:cs="Times New Roman"/>
          <w:lang w:val="lt-LT"/>
        </w:rPr>
      </w:pPr>
    </w:p>
    <w:p w14:paraId="0AA11526" w14:textId="77777777" w:rsidR="0025193C" w:rsidRPr="00BB4493" w:rsidRDefault="0025193C" w:rsidP="0025193C">
      <w:pPr>
        <w:tabs>
          <w:tab w:val="left" w:pos="0"/>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Labai retais atvejais </w:t>
      </w:r>
      <w:r>
        <w:rPr>
          <w:rFonts w:ascii="Times New Roman" w:eastAsia="Times New Roman" w:hAnsi="Times New Roman" w:cs="Times New Roman"/>
          <w:lang w:val="lt-LT"/>
        </w:rPr>
        <w:t xml:space="preserve">kai kuriems </w:t>
      </w:r>
      <w:r w:rsidRPr="00BB4493">
        <w:rPr>
          <w:rFonts w:ascii="Times New Roman" w:eastAsia="Times New Roman" w:hAnsi="Times New Roman" w:cs="Times New Roman"/>
          <w:lang w:val="lt-LT"/>
        </w:rPr>
        <w:t>pacientams, kenčiantiems nuo sunkaus akies priekį dengiančio skaidraus sluoksnio (ragenos) pakenkim</w:t>
      </w:r>
      <w:r>
        <w:rPr>
          <w:rFonts w:ascii="Times New Roman" w:eastAsia="Times New Roman" w:hAnsi="Times New Roman" w:cs="Times New Roman"/>
          <w:lang w:val="lt-LT"/>
        </w:rPr>
        <w:t>o</w:t>
      </w:r>
      <w:r w:rsidRPr="00BB4493">
        <w:rPr>
          <w:rFonts w:ascii="Times New Roman" w:eastAsia="Times New Roman" w:hAnsi="Times New Roman" w:cs="Times New Roman"/>
          <w:lang w:val="lt-LT"/>
        </w:rPr>
        <w:t xml:space="preserve">, gydymo metu ragenoje dėl kalcio sankaupų atsirado drumstų juostų. </w:t>
      </w:r>
    </w:p>
    <w:p w14:paraId="60B51B8F" w14:textId="77777777" w:rsidR="0025193C" w:rsidRPr="00BB4493" w:rsidRDefault="0025193C" w:rsidP="0025193C">
      <w:pPr>
        <w:tabs>
          <w:tab w:val="left" w:pos="567"/>
        </w:tabs>
        <w:spacing w:after="0" w:line="240" w:lineRule="auto"/>
        <w:ind w:left="567" w:hanging="567"/>
        <w:rPr>
          <w:rFonts w:ascii="Times New Roman" w:eastAsia="Times New Roman" w:hAnsi="Times New Roman" w:cs="Times New Roman"/>
          <w:lang w:val="lt-LT"/>
        </w:rPr>
      </w:pPr>
    </w:p>
    <w:p w14:paraId="1EEF251A" w14:textId="77777777" w:rsidR="0025193C" w:rsidRPr="00BB4493" w:rsidRDefault="0025193C" w:rsidP="0025193C">
      <w:pPr>
        <w:tabs>
          <w:tab w:val="left" w:pos="0"/>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Papildomas šalutinis poveikis vaikams</w:t>
      </w:r>
    </w:p>
    <w:p w14:paraId="576F1C5A" w14:textId="77777777" w:rsidR="0025193C" w:rsidRPr="00BB4493" w:rsidRDefault="0025193C" w:rsidP="0025193C">
      <w:pPr>
        <w:tabs>
          <w:tab w:val="left" w:pos="0"/>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Šalutinis poveikis, kuris dažniau pasireiškė vaikams, palyginti su suaugusiaisiais, buvo niežtinti sloga ir karščiavimas.</w:t>
      </w:r>
    </w:p>
    <w:p w14:paraId="5C9F9497" w14:textId="77777777" w:rsidR="0025193C" w:rsidRPr="00BB4493" w:rsidRDefault="0025193C" w:rsidP="0025193C">
      <w:pPr>
        <w:tabs>
          <w:tab w:val="left" w:pos="0"/>
        </w:tabs>
        <w:spacing w:after="0" w:line="240" w:lineRule="auto"/>
        <w:rPr>
          <w:rFonts w:ascii="Times New Roman" w:eastAsia="Times New Roman" w:hAnsi="Times New Roman" w:cs="Times New Roman"/>
          <w:lang w:val="lt-LT"/>
        </w:rPr>
      </w:pPr>
    </w:p>
    <w:p w14:paraId="71145445" w14:textId="77777777" w:rsidR="0025193C" w:rsidRPr="00BB4493" w:rsidRDefault="0025193C" w:rsidP="0025193C">
      <w:pPr>
        <w:tabs>
          <w:tab w:val="left" w:pos="567"/>
        </w:tabs>
        <w:spacing w:after="0" w:line="240" w:lineRule="auto"/>
        <w:rPr>
          <w:rFonts w:ascii="Times New Roman" w:eastAsia="Times New Roman" w:hAnsi="Times New Roman" w:cs="Times New Roman"/>
          <w:b/>
          <w:snapToGrid w:val="0"/>
          <w:lang w:val="lt-LT"/>
        </w:rPr>
      </w:pPr>
      <w:r w:rsidRPr="00BB4493">
        <w:rPr>
          <w:rFonts w:ascii="Times New Roman" w:eastAsia="Times New Roman" w:hAnsi="Times New Roman" w:cs="Times New Roman"/>
          <w:b/>
          <w:noProof/>
          <w:snapToGrid w:val="0"/>
          <w:lang w:val="lt-LT"/>
        </w:rPr>
        <w:t>Pranešimas apie šalutinį poveikį</w:t>
      </w:r>
    </w:p>
    <w:p w14:paraId="33F1DF17" w14:textId="77777777" w:rsidR="0025193C" w:rsidRPr="00BB4493" w:rsidRDefault="0025193C" w:rsidP="0025193C">
      <w:pPr>
        <w:tabs>
          <w:tab w:val="left" w:pos="567"/>
        </w:tabs>
        <w:spacing w:after="0" w:line="240" w:lineRule="auto"/>
        <w:ind w:right="71"/>
        <w:rPr>
          <w:rFonts w:ascii="Times New Roman" w:eastAsia="Times New Roman" w:hAnsi="Times New Roman" w:cs="Times New Roman"/>
          <w:noProof/>
          <w:snapToGrid w:val="0"/>
          <w:lang w:val="lt-LT"/>
        </w:rPr>
      </w:pPr>
      <w:r w:rsidRPr="00BB4493">
        <w:rPr>
          <w:rFonts w:ascii="Times New Roman" w:eastAsia="Times New Roman" w:hAnsi="Times New Roman" w:cs="Times New Roman"/>
          <w:noProof/>
          <w:snapToGrid w:val="0"/>
          <w:lang w:val="lt-LT"/>
        </w:rPr>
        <w:t>Jeigu pasireiškė šalutinis poveikis, įskaitant šiame lapelyje nenurodytą, pasakykite gydytojui arba vaistininkui</w:t>
      </w:r>
      <w:r w:rsidRPr="00BB4493">
        <w:rPr>
          <w:rFonts w:ascii="Times New Roman" w:eastAsia="Times New Roman" w:hAnsi="Times New Roman" w:cs="Times New Roman"/>
          <w:snapToGrid w:val="0"/>
          <w:lang w:val="lt-LT"/>
        </w:rPr>
        <w:t>.</w:t>
      </w:r>
      <w:r w:rsidRPr="00BB4493">
        <w:rPr>
          <w:rFonts w:ascii="Times New Roman" w:eastAsia="Times New Roman" w:hAnsi="Times New Roman" w:cs="Times New Roman"/>
          <w:noProof/>
          <w:snapToGrid w:val="0"/>
          <w:lang w:val="lt-LT"/>
        </w:rPr>
        <w:t xml:space="preserve"> </w:t>
      </w:r>
      <w:r w:rsidRPr="009C75CE">
        <w:rPr>
          <w:rFonts w:ascii="Times New Roman" w:eastAsia="Times New Roman" w:hAnsi="Times New Roman" w:cs="Times New Roman"/>
          <w:noProof/>
          <w:snapToGrid w:val="0"/>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6108514A"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17237F38"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47D43A12"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5.</w:t>
      </w:r>
      <w:r w:rsidRPr="00BB4493">
        <w:rPr>
          <w:rFonts w:ascii="Times New Roman" w:eastAsia="Times New Roman" w:hAnsi="Times New Roman" w:cs="Times New Roman"/>
          <w:b/>
          <w:lang w:val="lt-LT"/>
        </w:rPr>
        <w:tab/>
        <w:t>Kaip laikyti UNILAT</w:t>
      </w:r>
    </w:p>
    <w:p w14:paraId="33C49D41"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18D1A2DA" w14:textId="77777777" w:rsidR="0025193C" w:rsidRPr="00BB4493" w:rsidRDefault="0025193C" w:rsidP="0025193C">
      <w:pPr>
        <w:numPr>
          <w:ilvl w:val="12"/>
          <w:numId w:val="0"/>
        </w:numPr>
        <w:spacing w:after="0" w:line="240" w:lineRule="auto"/>
        <w:ind w:right="-2"/>
        <w:rPr>
          <w:rFonts w:ascii="Times New Roman" w:eastAsia="Times New Roman" w:hAnsi="Times New Roman" w:cs="Times New Roman"/>
          <w:noProof/>
          <w:lang w:val="lt-LT"/>
        </w:rPr>
      </w:pPr>
      <w:r w:rsidRPr="00BB4493">
        <w:rPr>
          <w:rFonts w:ascii="Times New Roman" w:eastAsia="Times New Roman" w:hAnsi="Times New Roman" w:cs="Times New Roman"/>
          <w:lang w:val="lt-LT"/>
        </w:rPr>
        <w:t>Šį vaistą laikykite</w:t>
      </w:r>
      <w:r w:rsidRPr="00BB4493">
        <w:rPr>
          <w:rFonts w:ascii="Times New Roman" w:eastAsia="Times New Roman" w:hAnsi="Times New Roman" w:cs="Times New Roman"/>
          <w:noProof/>
          <w:lang w:val="lt-LT"/>
        </w:rPr>
        <w:t xml:space="preserve"> vaikams nepastebimoje ir nepasiekiamoje vietoje.</w:t>
      </w:r>
    </w:p>
    <w:p w14:paraId="3D614FAD" w14:textId="77777777" w:rsidR="0025193C" w:rsidRPr="00BB4493" w:rsidRDefault="0025193C" w:rsidP="0025193C">
      <w:pPr>
        <w:numPr>
          <w:ilvl w:val="12"/>
          <w:numId w:val="0"/>
        </w:numPr>
        <w:spacing w:after="0" w:line="240" w:lineRule="auto"/>
        <w:ind w:right="-2"/>
        <w:rPr>
          <w:rFonts w:ascii="Times New Roman" w:eastAsia="Times New Roman" w:hAnsi="Times New Roman" w:cs="Times New Roman"/>
          <w:noProof/>
          <w:lang w:val="lt-LT"/>
        </w:rPr>
      </w:pPr>
    </w:p>
    <w:p w14:paraId="593A6874" w14:textId="77777777" w:rsidR="0025193C" w:rsidRPr="00BB4493" w:rsidRDefault="0025193C" w:rsidP="0025193C">
      <w:pPr>
        <w:tabs>
          <w:tab w:val="left" w:pos="567"/>
        </w:tabs>
        <w:spacing w:after="0" w:line="240" w:lineRule="auto"/>
        <w:rPr>
          <w:rFonts w:ascii="Times New Roman" w:eastAsia="Times New Roman" w:hAnsi="Times New Roman" w:cs="Times New Roman"/>
          <w:iCs/>
          <w:lang w:val="lt-LT"/>
        </w:rPr>
      </w:pPr>
      <w:r w:rsidRPr="00BB4493">
        <w:rPr>
          <w:rFonts w:ascii="Times New Roman" w:eastAsia="Times New Roman" w:hAnsi="Times New Roman" w:cs="Times New Roman"/>
          <w:iCs/>
          <w:lang w:val="lt-LT"/>
        </w:rPr>
        <w:t>Ant etiketės arba kartono dėžutės po „</w:t>
      </w:r>
      <w:r>
        <w:rPr>
          <w:rFonts w:ascii="Times New Roman" w:eastAsia="Times New Roman" w:hAnsi="Times New Roman" w:cs="Times New Roman"/>
          <w:iCs/>
          <w:lang w:val="lt-LT"/>
        </w:rPr>
        <w:t>EXP</w:t>
      </w:r>
      <w:r w:rsidRPr="00BB4493">
        <w:rPr>
          <w:rFonts w:ascii="Times New Roman" w:eastAsia="Times New Roman" w:hAnsi="Times New Roman" w:cs="Times New Roman"/>
          <w:iCs/>
          <w:lang w:val="lt-LT"/>
        </w:rPr>
        <w:t>“ nurodytam tinkamumo laikui pasibaigus, šio vaisto vartoti negalima. Vaistas tinkamas vartoti iki paskutinės nurodyto mėnesio dienos.</w:t>
      </w:r>
    </w:p>
    <w:p w14:paraId="30C6045B"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37A1E536"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u w:val="single"/>
          <w:lang w:val="lt-LT"/>
        </w:rPr>
        <w:t>Prieš pirmą buteliuko atidarymą.</w:t>
      </w:r>
      <w:r w:rsidRPr="00BB4493">
        <w:rPr>
          <w:rFonts w:ascii="Times New Roman" w:eastAsia="Times New Roman" w:hAnsi="Times New Roman" w:cs="Times New Roman"/>
          <w:lang w:val="lt-LT"/>
        </w:rPr>
        <w:t xml:space="preserve"> Laikyti šaldytuve (2 </w:t>
      </w:r>
      <w:r w:rsidRPr="00BB4493">
        <w:rPr>
          <w:rFonts w:ascii="Times New Roman" w:eastAsia="Times New Roman" w:hAnsi="Times New Roman" w:cs="Times New Roman"/>
          <w:lang w:val="lt-LT"/>
        </w:rPr>
        <w:sym w:font="Symbol" w:char="F0B0"/>
      </w:r>
      <w:r w:rsidRPr="00BB4493">
        <w:rPr>
          <w:rFonts w:ascii="Times New Roman" w:eastAsia="Times New Roman" w:hAnsi="Times New Roman" w:cs="Times New Roman"/>
          <w:lang w:val="lt-LT"/>
        </w:rPr>
        <w:t>C–8 </w:t>
      </w:r>
      <w:r w:rsidRPr="00BB4493">
        <w:rPr>
          <w:rFonts w:ascii="Times New Roman" w:eastAsia="Times New Roman" w:hAnsi="Times New Roman" w:cs="Times New Roman"/>
          <w:lang w:val="lt-LT"/>
        </w:rPr>
        <w:sym w:font="Symbol" w:char="F0B0"/>
      </w:r>
      <w:r w:rsidRPr="00BB4493">
        <w:rPr>
          <w:rFonts w:ascii="Times New Roman" w:eastAsia="Times New Roman" w:hAnsi="Times New Roman" w:cs="Times New Roman"/>
          <w:lang w:val="lt-LT"/>
        </w:rPr>
        <w:t xml:space="preserve">C). Negalima užšaldyti. Laikyti gamintojo pakuotėje, kad </w:t>
      </w:r>
      <w:r>
        <w:rPr>
          <w:rFonts w:ascii="Times New Roman" w:eastAsia="Times New Roman" w:hAnsi="Times New Roman" w:cs="Times New Roman"/>
          <w:lang w:val="lt-LT"/>
        </w:rPr>
        <w:t>vaistas</w:t>
      </w:r>
      <w:r w:rsidRPr="00BB4493">
        <w:rPr>
          <w:rFonts w:ascii="Times New Roman" w:eastAsia="Times New Roman" w:hAnsi="Times New Roman" w:cs="Times New Roman"/>
          <w:lang w:val="lt-LT"/>
        </w:rPr>
        <w:t xml:space="preserve"> būtų apsaugotas nuo šviesos.</w:t>
      </w:r>
    </w:p>
    <w:p w14:paraId="58E30D66"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1985F885"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u w:val="single"/>
          <w:lang w:val="lt-LT"/>
        </w:rPr>
        <w:t>Pirmą kartą atidarius buteliuką.</w:t>
      </w:r>
      <w:r w:rsidRPr="00BB4493">
        <w:rPr>
          <w:rFonts w:ascii="Times New Roman" w:eastAsia="Times New Roman" w:hAnsi="Times New Roman" w:cs="Times New Roman"/>
          <w:lang w:val="lt-LT"/>
        </w:rPr>
        <w:t xml:space="preserve"> Laikyti ne aukštesnėje kaip 25 </w:t>
      </w:r>
      <w:r w:rsidRPr="00BB4493">
        <w:rPr>
          <w:rFonts w:ascii="Times New Roman" w:eastAsia="Times New Roman" w:hAnsi="Times New Roman" w:cs="Times New Roman"/>
          <w:lang w:val="lt-LT"/>
        </w:rPr>
        <w:sym w:font="Symbol" w:char="F0B0"/>
      </w:r>
      <w:r w:rsidRPr="00BB4493">
        <w:rPr>
          <w:rFonts w:ascii="Times New Roman" w:eastAsia="Times New Roman" w:hAnsi="Times New Roman" w:cs="Times New Roman"/>
          <w:lang w:val="lt-LT"/>
        </w:rPr>
        <w:t>C temperatūroje. Pirmą kartą atidarius buteliuką, suvartoti per 28</w:t>
      </w:r>
      <w:r w:rsidRPr="00BB4493">
        <w:rPr>
          <w:rFonts w:ascii="Times New Roman" w:hAnsi="Times New Roman" w:cs="Times New Roman"/>
          <w:lang w:val="lt-LT"/>
        </w:rPr>
        <w:t> </w:t>
      </w:r>
      <w:r w:rsidRPr="00BB4493">
        <w:rPr>
          <w:rFonts w:ascii="Times New Roman" w:eastAsia="Times New Roman" w:hAnsi="Times New Roman" w:cs="Times New Roman"/>
          <w:lang w:val="lt-LT"/>
        </w:rPr>
        <w:t>dienas.</w:t>
      </w:r>
    </w:p>
    <w:p w14:paraId="439BC076"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493346E8"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Kai UNILAT nevartojate, buteliuką laikykite išorinėje dėžutėje, </w:t>
      </w:r>
      <w:r w:rsidRPr="00BB4493">
        <w:rPr>
          <w:rFonts w:ascii="Times New Roman" w:eastAsia="Times New Roman" w:hAnsi="Times New Roman" w:cs="Times New Roman"/>
          <w:noProof/>
          <w:lang w:val="lt-LT"/>
        </w:rPr>
        <w:t xml:space="preserve">kad </w:t>
      </w:r>
      <w:r>
        <w:rPr>
          <w:rFonts w:ascii="Times New Roman" w:eastAsia="Times New Roman" w:hAnsi="Times New Roman" w:cs="Times New Roman"/>
          <w:noProof/>
          <w:lang w:val="lt-LT"/>
        </w:rPr>
        <w:t xml:space="preserve">vaistas </w:t>
      </w:r>
      <w:r w:rsidRPr="00BB4493">
        <w:rPr>
          <w:rFonts w:ascii="Times New Roman" w:eastAsia="Times New Roman" w:hAnsi="Times New Roman" w:cs="Times New Roman"/>
          <w:noProof/>
          <w:lang w:val="lt-LT"/>
        </w:rPr>
        <w:t>būtų apsaugotas nuo šviesos.</w:t>
      </w:r>
    </w:p>
    <w:p w14:paraId="4F341C87"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1D37569D"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Pastebėjus matomus vaisto gedimo požymius arba pažeistą buteliuko dangtelio pirmojo atidarymo apsaugos juostelę, šio vaisto vartoti negalima. Tokiu atveju vaistą grąžinkite į vaistinę.</w:t>
      </w:r>
    </w:p>
    <w:p w14:paraId="6F028A44"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4F7F4C9C"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Vaistų negalima išmesti į kanalizaciją arba su buitinėmis</w:t>
      </w:r>
      <w:r w:rsidRPr="00BB4493">
        <w:rPr>
          <w:rFonts w:ascii="Times New Roman" w:eastAsia="Times New Roman" w:hAnsi="Times New Roman" w:cs="Times New Roman"/>
          <w:color w:val="993366"/>
          <w:lang w:val="lt-LT"/>
        </w:rPr>
        <w:t xml:space="preserve"> </w:t>
      </w:r>
      <w:r w:rsidRPr="00BB4493">
        <w:rPr>
          <w:rFonts w:ascii="Times New Roman" w:eastAsia="Times New Roman" w:hAnsi="Times New Roman" w:cs="Times New Roman"/>
          <w:lang w:val="lt-LT"/>
        </w:rPr>
        <w:t>atliekomis. Kaip išmesti nereikalingus vaistus, klauskite vaistininko. Šios priemonės padės apsaugoti aplinką.</w:t>
      </w:r>
    </w:p>
    <w:p w14:paraId="61AAEAE4"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75020E15"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6AE332FD" w14:textId="77777777" w:rsidR="0025193C" w:rsidRPr="00BB4493" w:rsidRDefault="0025193C" w:rsidP="0025193C">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6.</w:t>
      </w:r>
      <w:r w:rsidRPr="00BB4493">
        <w:rPr>
          <w:rFonts w:ascii="Times New Roman" w:eastAsia="Times New Roman" w:hAnsi="Times New Roman" w:cs="Times New Roman"/>
          <w:b/>
          <w:lang w:val="lt-LT"/>
        </w:rPr>
        <w:tab/>
        <w:t>Pakuotės turinys ir kita informacija</w:t>
      </w:r>
    </w:p>
    <w:p w14:paraId="2927FB63"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7DE3D8F5"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bCs/>
          <w:lang w:val="lt-LT"/>
        </w:rPr>
        <w:t>UNILAT sudėtis</w:t>
      </w:r>
    </w:p>
    <w:p w14:paraId="29072099" w14:textId="77777777" w:rsidR="0025193C" w:rsidRPr="00BB4493" w:rsidRDefault="0025193C" w:rsidP="0025193C">
      <w:pPr>
        <w:numPr>
          <w:ilvl w:val="0"/>
          <w:numId w:val="2"/>
        </w:numPr>
        <w:tabs>
          <w:tab w:val="left" w:pos="567"/>
        </w:tabs>
        <w:spacing w:after="0" w:line="240" w:lineRule="auto"/>
        <w:ind w:left="567" w:hanging="567"/>
        <w:rPr>
          <w:rFonts w:ascii="Times New Roman" w:eastAsia="Times New Roman" w:hAnsi="Times New Roman" w:cs="Times New Roman"/>
          <w:iCs/>
          <w:lang w:val="lt-LT"/>
        </w:rPr>
      </w:pPr>
      <w:r w:rsidRPr="00BB4493">
        <w:rPr>
          <w:rFonts w:ascii="Times New Roman" w:eastAsia="Times New Roman" w:hAnsi="Times New Roman" w:cs="Times New Roman"/>
          <w:lang w:val="lt-LT"/>
        </w:rPr>
        <w:t xml:space="preserve">Veiklioji medžiaga yra </w:t>
      </w:r>
      <w:proofErr w:type="spellStart"/>
      <w:r w:rsidRPr="00BB4493">
        <w:rPr>
          <w:rFonts w:ascii="Times New Roman" w:eastAsia="Times New Roman" w:hAnsi="Times New Roman" w:cs="Times New Roman"/>
          <w:lang w:val="lt-LT"/>
        </w:rPr>
        <w:t>latanoprostas</w:t>
      </w:r>
      <w:proofErr w:type="spellEnd"/>
      <w:r w:rsidRPr="00BB4493">
        <w:rPr>
          <w:rFonts w:ascii="Times New Roman" w:eastAsia="Times New Roman" w:hAnsi="Times New Roman" w:cs="Times New Roman"/>
          <w:lang w:val="lt-LT"/>
        </w:rPr>
        <w:t>, kurio 1 ml tirpalo yra 50 </w:t>
      </w:r>
      <w:proofErr w:type="spellStart"/>
      <w:r w:rsidRPr="00BB4493">
        <w:rPr>
          <w:rFonts w:ascii="Times New Roman" w:eastAsia="Times New Roman" w:hAnsi="Times New Roman" w:cs="Times New Roman"/>
          <w:lang w:val="lt-LT"/>
        </w:rPr>
        <w:t>mikrogramų</w:t>
      </w:r>
      <w:proofErr w:type="spellEnd"/>
      <w:r w:rsidRPr="00BB4493">
        <w:rPr>
          <w:rFonts w:ascii="Times New Roman" w:eastAsia="Times New Roman" w:hAnsi="Times New Roman" w:cs="Times New Roman"/>
          <w:lang w:val="lt-LT"/>
        </w:rPr>
        <w:t>.</w:t>
      </w:r>
    </w:p>
    <w:p w14:paraId="117A4F26" w14:textId="77777777" w:rsidR="0025193C" w:rsidRPr="00BB4493" w:rsidRDefault="0025193C" w:rsidP="0025193C">
      <w:pPr>
        <w:numPr>
          <w:ilvl w:val="0"/>
          <w:numId w:val="2"/>
        </w:numPr>
        <w:tabs>
          <w:tab w:val="left" w:pos="567"/>
        </w:tabs>
        <w:spacing w:after="0" w:line="240" w:lineRule="auto"/>
        <w:ind w:left="567" w:hanging="567"/>
        <w:rPr>
          <w:rFonts w:ascii="Times New Roman" w:eastAsia="Times New Roman" w:hAnsi="Times New Roman" w:cs="Times New Roman"/>
          <w:iCs/>
          <w:lang w:val="lt-LT"/>
        </w:rPr>
      </w:pPr>
      <w:r w:rsidRPr="00BB4493">
        <w:rPr>
          <w:rFonts w:ascii="Times New Roman" w:eastAsia="Times New Roman" w:hAnsi="Times New Roman" w:cs="Times New Roman"/>
          <w:lang w:val="lt-LT"/>
        </w:rPr>
        <w:t xml:space="preserve">Pagalbinės medžiagos yra natrio chloridas, </w:t>
      </w:r>
      <w:proofErr w:type="spellStart"/>
      <w:r w:rsidRPr="00BB4493">
        <w:rPr>
          <w:rFonts w:ascii="Times New Roman" w:eastAsia="Times New Roman" w:hAnsi="Times New Roman" w:cs="Times New Roman"/>
          <w:lang w:val="lt-LT"/>
        </w:rPr>
        <w:t>benzalkonio</w:t>
      </w:r>
      <w:proofErr w:type="spellEnd"/>
      <w:r w:rsidRPr="00BB4493">
        <w:rPr>
          <w:rFonts w:ascii="Times New Roman" w:eastAsia="Times New Roman" w:hAnsi="Times New Roman" w:cs="Times New Roman"/>
          <w:lang w:val="lt-LT"/>
        </w:rPr>
        <w:t xml:space="preserve"> chlorido tirpalas, n</w:t>
      </w:r>
      <w:r w:rsidRPr="00BB4493">
        <w:rPr>
          <w:rFonts w:ascii="Times New Roman" w:eastAsia="Times New Roman" w:hAnsi="Times New Roman" w:cs="Times New Roman"/>
          <w:iCs/>
          <w:lang w:val="lt-LT"/>
        </w:rPr>
        <w:t>atrio-</w:t>
      </w:r>
      <w:proofErr w:type="spellStart"/>
      <w:r w:rsidRPr="00BB4493">
        <w:rPr>
          <w:rFonts w:ascii="Times New Roman" w:eastAsia="Times New Roman" w:hAnsi="Times New Roman" w:cs="Times New Roman"/>
          <w:iCs/>
          <w:lang w:val="lt-LT"/>
        </w:rPr>
        <w:t>divandenilio</w:t>
      </w:r>
      <w:proofErr w:type="spellEnd"/>
      <w:r w:rsidRPr="00BB4493">
        <w:rPr>
          <w:rFonts w:ascii="Times New Roman" w:eastAsia="Times New Roman" w:hAnsi="Times New Roman" w:cs="Times New Roman"/>
          <w:iCs/>
          <w:lang w:val="lt-LT"/>
        </w:rPr>
        <w:t xml:space="preserve"> fosfatas </w:t>
      </w:r>
      <w:proofErr w:type="spellStart"/>
      <w:r w:rsidRPr="00BB4493">
        <w:rPr>
          <w:rFonts w:ascii="Times New Roman" w:eastAsia="Times New Roman" w:hAnsi="Times New Roman" w:cs="Times New Roman"/>
          <w:iCs/>
          <w:lang w:val="lt-LT"/>
        </w:rPr>
        <w:t>monohidratas</w:t>
      </w:r>
      <w:proofErr w:type="spellEnd"/>
      <w:r w:rsidRPr="00BB4493">
        <w:rPr>
          <w:rFonts w:ascii="Times New Roman" w:eastAsia="Times New Roman" w:hAnsi="Times New Roman" w:cs="Times New Roman"/>
          <w:iCs/>
          <w:lang w:val="lt-LT"/>
        </w:rPr>
        <w:t xml:space="preserve"> (E339a), bevandenis </w:t>
      </w:r>
      <w:proofErr w:type="spellStart"/>
      <w:r w:rsidRPr="00BB4493">
        <w:rPr>
          <w:rFonts w:ascii="Times New Roman" w:eastAsia="Times New Roman" w:hAnsi="Times New Roman" w:cs="Times New Roman"/>
          <w:iCs/>
          <w:lang w:val="lt-LT"/>
        </w:rPr>
        <w:t>dinatrio</w:t>
      </w:r>
      <w:proofErr w:type="spellEnd"/>
      <w:r w:rsidRPr="00BB4493">
        <w:rPr>
          <w:rFonts w:ascii="Times New Roman" w:eastAsia="Times New Roman" w:hAnsi="Times New Roman" w:cs="Times New Roman"/>
          <w:iCs/>
          <w:lang w:val="lt-LT"/>
        </w:rPr>
        <w:t xml:space="preserve"> fosfatas (E339b), vandenilio chlorido rūgštis (pH reguliuoti), natrio hidroksidas (pH reguliuoti), injekcinis vanduo.</w:t>
      </w:r>
    </w:p>
    <w:p w14:paraId="1C3B15CF"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21C07819"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bCs/>
          <w:lang w:val="lt-LT"/>
        </w:rPr>
        <w:t>UNILAT išvaizda ir kiekis pakuotėje</w:t>
      </w:r>
    </w:p>
    <w:p w14:paraId="6FCC1F03"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yra skaidrus bespalvis tirpalas, praktiškai be nuosėdų.</w:t>
      </w:r>
    </w:p>
    <w:p w14:paraId="04CE9E52"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059C5662"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Kiekviename UNILAT buteliuke yra po 2,5 ml akių lašų (tirpalo). </w:t>
      </w:r>
    </w:p>
    <w:p w14:paraId="59AA8F9E"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Vaistas tiekiamas šiose pakuotėse: 1 x 2,5 ml, 3 x 2,5 ml (polietileno buteliukas su lašintuvu akims).</w:t>
      </w:r>
    </w:p>
    <w:p w14:paraId="7F548C11"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698E690D"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Gali būti tiekiamos ne visų dydžių pakuotės.</w:t>
      </w:r>
    </w:p>
    <w:p w14:paraId="176101C0"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7F8CD70C" w14:textId="77777777" w:rsidR="0025193C" w:rsidRPr="00BB4493" w:rsidRDefault="0025193C" w:rsidP="0025193C">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bCs/>
          <w:lang w:val="lt-LT"/>
        </w:rPr>
        <w:t>R</w:t>
      </w:r>
      <w:r>
        <w:rPr>
          <w:rFonts w:ascii="Times New Roman" w:eastAsia="Times New Roman" w:hAnsi="Times New Roman" w:cs="Times New Roman"/>
          <w:b/>
          <w:bCs/>
          <w:lang w:val="lt-LT"/>
        </w:rPr>
        <w:t>egistruotojas</w:t>
      </w:r>
    </w:p>
    <w:p w14:paraId="5922DF52"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UNIMED PHARMA</w:t>
      </w:r>
      <w:r>
        <w:rPr>
          <w:rFonts w:ascii="Times New Roman" w:eastAsia="Times New Roman" w:hAnsi="Times New Roman" w:cs="Times New Roman"/>
          <w:lang w:val="lt-LT"/>
        </w:rPr>
        <w:t>,</w:t>
      </w:r>
      <w:r w:rsidRPr="00BB4493">
        <w:rPr>
          <w:rFonts w:ascii="Times New Roman" w:eastAsia="Times New Roman" w:hAnsi="Times New Roman" w:cs="Times New Roman"/>
          <w:lang w:val="lt-LT"/>
        </w:rPr>
        <w:t xml:space="preserve"> </w:t>
      </w:r>
      <w:proofErr w:type="spellStart"/>
      <w:r w:rsidRPr="00BB4493">
        <w:rPr>
          <w:rFonts w:ascii="Times New Roman" w:eastAsia="Times New Roman" w:hAnsi="Times New Roman" w:cs="Times New Roman"/>
          <w:lang w:val="lt-LT"/>
        </w:rPr>
        <w:t>spol</w:t>
      </w:r>
      <w:proofErr w:type="spellEnd"/>
      <w:r w:rsidRPr="00BB4493">
        <w:rPr>
          <w:rFonts w:ascii="Times New Roman" w:eastAsia="Times New Roman" w:hAnsi="Times New Roman" w:cs="Times New Roman"/>
          <w:lang w:val="lt-LT"/>
        </w:rPr>
        <w:t>. s</w:t>
      </w:r>
      <w:r>
        <w:rPr>
          <w:rFonts w:ascii="Times New Roman" w:eastAsia="Times New Roman" w:hAnsi="Times New Roman" w:cs="Times New Roman"/>
          <w:lang w:val="lt-LT"/>
        </w:rPr>
        <w:t xml:space="preserve"> </w:t>
      </w:r>
      <w:proofErr w:type="spellStart"/>
      <w:r w:rsidRPr="00BB4493">
        <w:rPr>
          <w:rFonts w:ascii="Times New Roman" w:eastAsia="Times New Roman" w:hAnsi="Times New Roman" w:cs="Times New Roman"/>
          <w:lang w:val="lt-LT"/>
        </w:rPr>
        <w:t>r.o</w:t>
      </w:r>
      <w:proofErr w:type="spellEnd"/>
      <w:r w:rsidRPr="00BB4493">
        <w:rPr>
          <w:rFonts w:ascii="Times New Roman" w:eastAsia="Times New Roman" w:hAnsi="Times New Roman" w:cs="Times New Roman"/>
          <w:lang w:val="lt-LT"/>
        </w:rPr>
        <w:t>.</w:t>
      </w:r>
    </w:p>
    <w:p w14:paraId="29DE1F49"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roofErr w:type="spellStart"/>
      <w:r w:rsidRPr="00BB4493">
        <w:rPr>
          <w:rFonts w:ascii="Times New Roman" w:eastAsia="Times New Roman" w:hAnsi="Times New Roman" w:cs="Times New Roman"/>
          <w:lang w:val="lt-LT"/>
        </w:rPr>
        <w:t>Orieškova</w:t>
      </w:r>
      <w:proofErr w:type="spellEnd"/>
      <w:r w:rsidRPr="00BB4493">
        <w:rPr>
          <w:rFonts w:ascii="Times New Roman" w:eastAsia="Times New Roman" w:hAnsi="Times New Roman" w:cs="Times New Roman"/>
          <w:lang w:val="lt-LT"/>
        </w:rPr>
        <w:t xml:space="preserve"> 11</w:t>
      </w:r>
    </w:p>
    <w:p w14:paraId="49630CD5"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821 05 Bratislava</w:t>
      </w:r>
    </w:p>
    <w:p w14:paraId="77F034FF"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Slovakija</w:t>
      </w:r>
    </w:p>
    <w:p w14:paraId="552E10DF" w14:textId="77777777" w:rsidR="0025193C" w:rsidRDefault="0025193C" w:rsidP="0025193C">
      <w:pPr>
        <w:tabs>
          <w:tab w:val="left" w:pos="567"/>
        </w:tabs>
        <w:spacing w:after="0" w:line="240" w:lineRule="auto"/>
        <w:rPr>
          <w:rFonts w:ascii="Times New Roman" w:eastAsia="Times New Roman" w:hAnsi="Times New Roman" w:cs="Times New Roman"/>
          <w:i/>
          <w:lang w:val="lt-LT"/>
        </w:rPr>
      </w:pPr>
    </w:p>
    <w:p w14:paraId="634A2D20" w14:textId="77777777" w:rsidR="0025193C" w:rsidRPr="009E516A" w:rsidRDefault="0025193C" w:rsidP="0025193C">
      <w:pPr>
        <w:spacing w:after="0" w:line="240" w:lineRule="auto"/>
        <w:rPr>
          <w:rFonts w:ascii="Times New Roman" w:eastAsia="Times New Roman" w:hAnsi="Times New Roman" w:cs="Times New Roman"/>
          <w:b/>
          <w:bCs/>
          <w:lang w:val="lt-LT" w:eastAsia="lt-LT"/>
        </w:rPr>
      </w:pPr>
      <w:r w:rsidRPr="009E516A">
        <w:rPr>
          <w:rFonts w:ascii="Times New Roman" w:eastAsia="Times New Roman" w:hAnsi="Times New Roman" w:cs="Times New Roman"/>
          <w:b/>
          <w:bCs/>
          <w:lang w:val="lt-LT" w:eastAsia="lt-LT"/>
        </w:rPr>
        <w:t>Gamintojas</w:t>
      </w:r>
    </w:p>
    <w:p w14:paraId="2FB216F8" w14:textId="77777777" w:rsidR="0025193C" w:rsidRPr="009E516A" w:rsidRDefault="0025193C" w:rsidP="0025193C">
      <w:pPr>
        <w:spacing w:after="0" w:line="240" w:lineRule="auto"/>
        <w:rPr>
          <w:rFonts w:ascii="Times New Roman" w:eastAsia="Times New Roman" w:hAnsi="Times New Roman" w:cs="Times New Roman"/>
          <w:lang w:val="lt-LT" w:eastAsia="lt-LT"/>
        </w:rPr>
      </w:pPr>
      <w:r w:rsidRPr="009E516A">
        <w:rPr>
          <w:rFonts w:ascii="Times New Roman" w:eastAsia="Times New Roman" w:hAnsi="Times New Roman" w:cs="Times New Roman"/>
          <w:lang w:val="lt-LT" w:eastAsia="lt-LT"/>
        </w:rPr>
        <w:t xml:space="preserve">UNIMED PHARMA, </w:t>
      </w:r>
      <w:proofErr w:type="spellStart"/>
      <w:r w:rsidRPr="009E516A">
        <w:rPr>
          <w:rFonts w:ascii="Times New Roman" w:eastAsia="Times New Roman" w:hAnsi="Times New Roman" w:cs="Times New Roman"/>
          <w:lang w:val="lt-LT" w:eastAsia="lt-LT"/>
        </w:rPr>
        <w:t>spol</w:t>
      </w:r>
      <w:proofErr w:type="spellEnd"/>
      <w:r w:rsidRPr="009E516A">
        <w:rPr>
          <w:rFonts w:ascii="Times New Roman" w:eastAsia="Times New Roman" w:hAnsi="Times New Roman" w:cs="Times New Roman"/>
          <w:lang w:val="lt-LT" w:eastAsia="lt-LT"/>
        </w:rPr>
        <w:t xml:space="preserve">. s </w:t>
      </w:r>
      <w:proofErr w:type="spellStart"/>
      <w:r w:rsidRPr="009E516A">
        <w:rPr>
          <w:rFonts w:ascii="Times New Roman" w:eastAsia="Times New Roman" w:hAnsi="Times New Roman" w:cs="Times New Roman"/>
          <w:lang w:val="lt-LT" w:eastAsia="lt-LT"/>
        </w:rPr>
        <w:t>r.o</w:t>
      </w:r>
      <w:proofErr w:type="spellEnd"/>
      <w:r w:rsidRPr="009E516A">
        <w:rPr>
          <w:rFonts w:ascii="Times New Roman" w:eastAsia="Times New Roman" w:hAnsi="Times New Roman" w:cs="Times New Roman"/>
          <w:lang w:val="lt-LT" w:eastAsia="lt-LT"/>
        </w:rPr>
        <w:t>.</w:t>
      </w:r>
    </w:p>
    <w:p w14:paraId="5E27E29C" w14:textId="77777777" w:rsidR="0025193C" w:rsidRPr="009E516A" w:rsidRDefault="0025193C" w:rsidP="0025193C">
      <w:pPr>
        <w:spacing w:after="0" w:line="240" w:lineRule="auto"/>
        <w:rPr>
          <w:rFonts w:ascii="Times New Roman" w:eastAsia="Times New Roman" w:hAnsi="Times New Roman" w:cs="Times New Roman"/>
          <w:lang w:val="lt-LT" w:eastAsia="lt-LT"/>
        </w:rPr>
      </w:pPr>
      <w:proofErr w:type="spellStart"/>
      <w:r w:rsidRPr="009E516A">
        <w:rPr>
          <w:rFonts w:ascii="Times New Roman" w:eastAsia="Times New Roman" w:hAnsi="Times New Roman" w:cs="Times New Roman"/>
          <w:lang w:val="lt-LT" w:eastAsia="lt-LT"/>
        </w:rPr>
        <w:t>Račianska</w:t>
      </w:r>
      <w:proofErr w:type="spellEnd"/>
      <w:r w:rsidRPr="009E516A">
        <w:rPr>
          <w:rFonts w:ascii="Times New Roman" w:eastAsia="Times New Roman" w:hAnsi="Times New Roman" w:cs="Times New Roman"/>
          <w:lang w:val="lt-LT" w:eastAsia="lt-LT"/>
        </w:rPr>
        <w:t xml:space="preserve"> 155</w:t>
      </w:r>
    </w:p>
    <w:p w14:paraId="3B2D758E" w14:textId="77777777" w:rsidR="0025193C" w:rsidRPr="009E516A" w:rsidRDefault="0025193C" w:rsidP="0025193C">
      <w:pPr>
        <w:spacing w:after="0" w:line="240" w:lineRule="auto"/>
        <w:rPr>
          <w:rFonts w:ascii="Times New Roman" w:eastAsia="Times New Roman" w:hAnsi="Times New Roman" w:cs="Times New Roman"/>
          <w:lang w:val="lt-LT" w:eastAsia="lt-LT"/>
        </w:rPr>
      </w:pPr>
      <w:r w:rsidRPr="009E516A">
        <w:rPr>
          <w:rFonts w:ascii="Times New Roman" w:eastAsia="Times New Roman" w:hAnsi="Times New Roman" w:cs="Times New Roman"/>
          <w:lang w:val="lt-LT" w:eastAsia="lt-LT"/>
        </w:rPr>
        <w:t>831 53 Bratislava</w:t>
      </w:r>
    </w:p>
    <w:p w14:paraId="5A039E3A" w14:textId="77777777" w:rsidR="0025193C" w:rsidRPr="009E516A" w:rsidRDefault="0025193C" w:rsidP="0025193C">
      <w:pPr>
        <w:spacing w:after="0" w:line="240" w:lineRule="auto"/>
        <w:rPr>
          <w:rFonts w:ascii="Times New Roman" w:eastAsia="Times New Roman" w:hAnsi="Times New Roman" w:cs="Times New Roman"/>
          <w:lang w:val="lt-LT" w:eastAsia="lt-LT"/>
        </w:rPr>
      </w:pPr>
      <w:r w:rsidRPr="009E516A">
        <w:rPr>
          <w:rFonts w:ascii="Times New Roman" w:eastAsia="Times New Roman" w:hAnsi="Times New Roman" w:cs="Times New Roman"/>
          <w:lang w:val="lt-LT" w:eastAsia="lt-LT"/>
        </w:rPr>
        <w:t>Slovakija</w:t>
      </w:r>
    </w:p>
    <w:p w14:paraId="57DA0883" w14:textId="77777777" w:rsidR="0025193C" w:rsidRPr="00BB4493" w:rsidRDefault="0025193C" w:rsidP="0025193C">
      <w:pPr>
        <w:tabs>
          <w:tab w:val="left" w:pos="567"/>
        </w:tabs>
        <w:spacing w:after="0" w:line="240" w:lineRule="auto"/>
        <w:rPr>
          <w:rFonts w:ascii="Times New Roman" w:eastAsia="Times New Roman" w:hAnsi="Times New Roman" w:cs="Times New Roman"/>
          <w:i/>
          <w:lang w:val="lt-LT"/>
        </w:rPr>
      </w:pPr>
    </w:p>
    <w:p w14:paraId="62856394"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Jeigu apie šį vaistą norite sužinoti daugiau, kreipkitės į vietinį </w:t>
      </w:r>
      <w:r w:rsidRPr="00341FE8">
        <w:rPr>
          <w:rFonts w:ascii="Times New Roman" w:eastAsia="Times New Roman" w:hAnsi="Times New Roman" w:cs="Times New Roman"/>
          <w:lang w:val="lt-LT"/>
        </w:rPr>
        <w:t>registruotojo atstovą:</w:t>
      </w:r>
    </w:p>
    <w:p w14:paraId="324A0460"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5C96A805"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UNIMED PHARMA atstovybė</w:t>
      </w:r>
    </w:p>
    <w:p w14:paraId="1AB8BD28"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Vileišio g. 18,</w:t>
      </w:r>
    </w:p>
    <w:p w14:paraId="3C3D6C3E"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LT-10306 Vilnius</w:t>
      </w:r>
    </w:p>
    <w:p w14:paraId="1B6E4FA8"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Tel. +370 686 92060</w:t>
      </w:r>
    </w:p>
    <w:p w14:paraId="71F29E4B"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r w:rsidRPr="00BB4493">
        <w:rPr>
          <w:rFonts w:ascii="Times New Roman" w:hAnsi="Times New Roman" w:cs="Times New Roman"/>
          <w:lang w:val="lt-LT"/>
        </w:rPr>
        <w:t xml:space="preserve">El. paštas: </w:t>
      </w:r>
      <w:hyperlink r:id="rId11" w:history="1">
        <w:r w:rsidRPr="00BB4493">
          <w:rPr>
            <w:rFonts w:ascii="Times New Roman" w:eastAsia="Times New Roman" w:hAnsi="Times New Roman" w:cs="Times New Roman"/>
            <w:bCs/>
            <w:color w:val="0000FF"/>
            <w:u w:val="single"/>
            <w:lang w:val="lt-LT"/>
          </w:rPr>
          <w:t>unimed@takas.lt</w:t>
        </w:r>
      </w:hyperlink>
      <w:r w:rsidRPr="00BB4493">
        <w:rPr>
          <w:rFonts w:ascii="Times New Roman" w:eastAsia="Times New Roman" w:hAnsi="Times New Roman" w:cs="Times New Roman"/>
          <w:bCs/>
          <w:lang w:val="lt-LT"/>
        </w:rPr>
        <w:t xml:space="preserve"> </w:t>
      </w:r>
    </w:p>
    <w:p w14:paraId="03AFA148"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03CAE85A" w14:textId="77777777" w:rsidR="0025193C" w:rsidRPr="00BB4493" w:rsidRDefault="0025193C" w:rsidP="0025193C">
      <w:pPr>
        <w:numPr>
          <w:ilvl w:val="12"/>
          <w:numId w:val="0"/>
        </w:numPr>
        <w:spacing w:after="0" w:line="240" w:lineRule="auto"/>
        <w:ind w:right="-2"/>
        <w:rPr>
          <w:rFonts w:ascii="Times New Roman" w:hAnsi="Times New Roman" w:cs="Times New Roman"/>
          <w:lang w:val="lt-LT"/>
        </w:rPr>
      </w:pPr>
      <w:r w:rsidRPr="00341FE8">
        <w:rPr>
          <w:rFonts w:ascii="Times New Roman" w:eastAsia="Times New Roman" w:hAnsi="Times New Roman" w:cs="Times New Roman"/>
          <w:b/>
          <w:lang w:val="lt-LT"/>
        </w:rPr>
        <w:t>Šis vaistas Europos ekonominės erdvės valstybėse narėse registruotas tokiais pavadinimais:</w:t>
      </w:r>
    </w:p>
    <w:p w14:paraId="1A408A15" w14:textId="77777777" w:rsidR="0025193C" w:rsidRPr="00BB4493" w:rsidRDefault="0025193C" w:rsidP="0025193C">
      <w:pPr>
        <w:tabs>
          <w:tab w:val="left" w:pos="2268"/>
        </w:tabs>
        <w:spacing w:after="0" w:line="240" w:lineRule="auto"/>
        <w:ind w:left="567" w:right="-449" w:hanging="567"/>
        <w:rPr>
          <w:rFonts w:ascii="Times New Roman" w:eastAsia="Times New Roman" w:hAnsi="Times New Roman" w:cs="Times New Roman"/>
          <w:noProof/>
          <w:lang w:val="lt-LT" w:eastAsia="sk-SK"/>
        </w:rPr>
      </w:pPr>
      <w:r w:rsidRPr="00BB4493">
        <w:rPr>
          <w:rFonts w:ascii="Times New Roman" w:eastAsia="Times New Roman" w:hAnsi="Times New Roman" w:cs="Times New Roman"/>
          <w:lang w:val="lt-LT" w:eastAsia="sk-SK"/>
        </w:rPr>
        <w:t>Bulgarija</w:t>
      </w:r>
      <w:r w:rsidRPr="00BB4493">
        <w:rPr>
          <w:rFonts w:ascii="Times New Roman" w:eastAsia="Times New Roman" w:hAnsi="Times New Roman" w:cs="Times New Roman"/>
          <w:lang w:val="lt-LT" w:eastAsia="sk-SK"/>
        </w:rPr>
        <w:tab/>
      </w:r>
      <w:r w:rsidRPr="00BB4493">
        <w:rPr>
          <w:rFonts w:ascii="Times New Roman" w:eastAsia="Times New Roman" w:hAnsi="Times New Roman" w:cs="Times New Roman"/>
          <w:noProof/>
          <w:lang w:val="lt-LT" w:eastAsia="sk-SK"/>
        </w:rPr>
        <w:t>УНИЛАТ 50</w:t>
      </w:r>
      <w:r>
        <w:rPr>
          <w:rFonts w:ascii="Times New Roman" w:eastAsia="Times New Roman" w:hAnsi="Times New Roman" w:cs="Times New Roman"/>
          <w:noProof/>
          <w:lang w:val="lt-LT" w:eastAsia="sk-SK"/>
        </w:rPr>
        <w:t> </w:t>
      </w:r>
      <w:r w:rsidRPr="00BB4493">
        <w:rPr>
          <w:rFonts w:ascii="Times New Roman" w:eastAsia="Times New Roman" w:hAnsi="Times New Roman" w:cs="Times New Roman"/>
          <w:noProof/>
          <w:lang w:val="lt-LT" w:eastAsia="sk-SK"/>
        </w:rPr>
        <w:t>микрограма/ml kапки за очи, разтвор</w:t>
      </w:r>
    </w:p>
    <w:p w14:paraId="38FE02C0" w14:textId="77777777" w:rsidR="0025193C" w:rsidRPr="00BB4493" w:rsidRDefault="0025193C" w:rsidP="0025193C">
      <w:pPr>
        <w:tabs>
          <w:tab w:val="left" w:pos="708"/>
          <w:tab w:val="left" w:pos="1416"/>
          <w:tab w:val="left" w:pos="2124"/>
          <w:tab w:val="left" w:pos="2268"/>
          <w:tab w:val="left" w:pos="2832"/>
          <w:tab w:val="left" w:pos="3540"/>
          <w:tab w:val="left" w:pos="4248"/>
          <w:tab w:val="left" w:pos="4956"/>
          <w:tab w:val="left" w:pos="5664"/>
          <w:tab w:val="left" w:pos="6372"/>
          <w:tab w:val="left" w:pos="7872"/>
        </w:tabs>
        <w:spacing w:after="0" w:line="240" w:lineRule="auto"/>
        <w:ind w:left="567" w:right="-449" w:hanging="567"/>
        <w:rPr>
          <w:rFonts w:ascii="Times New Roman" w:eastAsia="Times New Roman" w:hAnsi="Times New Roman" w:cs="Times New Roman"/>
          <w:lang w:val="lt-LT" w:eastAsia="sk-SK"/>
        </w:rPr>
      </w:pPr>
      <w:r w:rsidRPr="00BB4493">
        <w:rPr>
          <w:rFonts w:ascii="Times New Roman" w:eastAsia="Times New Roman" w:hAnsi="Times New Roman" w:cs="Times New Roman"/>
          <w:lang w:val="lt-LT" w:eastAsia="sk-SK"/>
        </w:rPr>
        <w:t xml:space="preserve">Čekija </w:t>
      </w:r>
      <w:r w:rsidRPr="00BB4493">
        <w:rPr>
          <w:rFonts w:ascii="Times New Roman" w:eastAsia="Times New Roman" w:hAnsi="Times New Roman" w:cs="Times New Roman"/>
          <w:lang w:val="lt-LT" w:eastAsia="sk-SK"/>
        </w:rPr>
        <w:tab/>
      </w:r>
      <w:r w:rsidRPr="00BB4493">
        <w:rPr>
          <w:rFonts w:ascii="Times New Roman" w:eastAsia="Times New Roman" w:hAnsi="Times New Roman" w:cs="Times New Roman"/>
          <w:lang w:val="lt-LT" w:eastAsia="sk-SK"/>
        </w:rPr>
        <w:tab/>
      </w:r>
      <w:r w:rsidRPr="00BB4493">
        <w:rPr>
          <w:rFonts w:ascii="Times New Roman" w:eastAsia="Times New Roman" w:hAnsi="Times New Roman" w:cs="Times New Roman"/>
          <w:lang w:val="lt-LT" w:eastAsia="sk-SK"/>
        </w:rPr>
        <w:tab/>
      </w:r>
      <w:r>
        <w:rPr>
          <w:rFonts w:ascii="Times New Roman" w:eastAsia="Times New Roman" w:hAnsi="Times New Roman" w:cs="Times New Roman"/>
          <w:lang w:val="lt-LT" w:eastAsia="sk-SK"/>
        </w:rPr>
        <w:tab/>
      </w:r>
      <w:r w:rsidRPr="00BB4493">
        <w:rPr>
          <w:rFonts w:ascii="Times New Roman" w:eastAsia="Times New Roman" w:hAnsi="Times New Roman" w:cs="Times New Roman"/>
          <w:lang w:val="lt-LT" w:eastAsia="sk-SK"/>
        </w:rPr>
        <w:t>UNILAT 50</w:t>
      </w:r>
      <w:r>
        <w:rPr>
          <w:rFonts w:ascii="Times New Roman" w:eastAsia="Times New Roman" w:hAnsi="Times New Roman" w:cs="Times New Roman"/>
          <w:lang w:val="lt-LT" w:eastAsia="sk-SK"/>
        </w:rPr>
        <w:t> </w:t>
      </w:r>
      <w:proofErr w:type="spellStart"/>
      <w:r w:rsidRPr="00BB4493">
        <w:rPr>
          <w:rFonts w:ascii="Times New Roman" w:eastAsia="Times New Roman" w:hAnsi="Times New Roman" w:cs="Times New Roman"/>
          <w:lang w:val="lt-LT" w:eastAsia="sk-SK"/>
        </w:rPr>
        <w:t>mikrogramů</w:t>
      </w:r>
      <w:proofErr w:type="spellEnd"/>
      <w:r w:rsidRPr="00BB4493">
        <w:rPr>
          <w:rFonts w:ascii="Times New Roman" w:eastAsia="Times New Roman" w:hAnsi="Times New Roman" w:cs="Times New Roman"/>
          <w:lang w:val="lt-LT" w:eastAsia="sk-SK"/>
        </w:rPr>
        <w:t xml:space="preserve">/ml </w:t>
      </w:r>
      <w:proofErr w:type="spellStart"/>
      <w:r w:rsidRPr="00BB4493">
        <w:rPr>
          <w:rFonts w:ascii="Times New Roman" w:eastAsia="Times New Roman" w:hAnsi="Times New Roman" w:cs="Times New Roman"/>
          <w:lang w:val="lt-LT" w:eastAsia="sk-SK"/>
        </w:rPr>
        <w:t>oční</w:t>
      </w:r>
      <w:proofErr w:type="spellEnd"/>
      <w:r w:rsidRPr="00BB4493">
        <w:rPr>
          <w:rFonts w:ascii="Times New Roman" w:eastAsia="Times New Roman" w:hAnsi="Times New Roman" w:cs="Times New Roman"/>
          <w:lang w:val="lt-LT" w:eastAsia="sk-SK"/>
        </w:rPr>
        <w:t xml:space="preserve"> </w:t>
      </w:r>
      <w:proofErr w:type="spellStart"/>
      <w:r w:rsidRPr="00BB4493">
        <w:rPr>
          <w:rFonts w:ascii="Times New Roman" w:eastAsia="Times New Roman" w:hAnsi="Times New Roman" w:cs="Times New Roman"/>
          <w:lang w:val="lt-LT" w:eastAsia="sk-SK"/>
        </w:rPr>
        <w:t>kapky</w:t>
      </w:r>
      <w:proofErr w:type="spellEnd"/>
      <w:r w:rsidRPr="00BB4493">
        <w:rPr>
          <w:rFonts w:ascii="Times New Roman" w:eastAsia="Times New Roman" w:hAnsi="Times New Roman" w:cs="Times New Roman"/>
          <w:lang w:val="lt-LT" w:eastAsia="sk-SK"/>
        </w:rPr>
        <w:t xml:space="preserve">, </w:t>
      </w:r>
      <w:proofErr w:type="spellStart"/>
      <w:r w:rsidRPr="00BB4493">
        <w:rPr>
          <w:rFonts w:ascii="Times New Roman" w:eastAsia="Times New Roman" w:hAnsi="Times New Roman" w:cs="Times New Roman"/>
          <w:lang w:val="lt-LT" w:eastAsia="sk-SK"/>
        </w:rPr>
        <w:t>roztok</w:t>
      </w:r>
      <w:proofErr w:type="spellEnd"/>
    </w:p>
    <w:p w14:paraId="03BC3F4B" w14:textId="77777777" w:rsidR="0025193C" w:rsidRPr="00BB4493" w:rsidRDefault="0025193C" w:rsidP="0025193C">
      <w:pPr>
        <w:tabs>
          <w:tab w:val="left" w:pos="2268"/>
        </w:tabs>
        <w:spacing w:after="0" w:line="240" w:lineRule="auto"/>
        <w:ind w:left="567" w:right="-449" w:hanging="567"/>
        <w:rPr>
          <w:rFonts w:ascii="Times New Roman" w:eastAsia="Times New Roman" w:hAnsi="Times New Roman" w:cs="Times New Roman"/>
          <w:lang w:val="lt-LT" w:eastAsia="sk-SK"/>
        </w:rPr>
      </w:pPr>
      <w:r w:rsidRPr="00BB4493">
        <w:rPr>
          <w:rFonts w:ascii="Times New Roman" w:eastAsia="Times New Roman" w:hAnsi="Times New Roman" w:cs="Times New Roman"/>
          <w:lang w:val="lt-LT" w:eastAsia="sk-SK"/>
        </w:rPr>
        <w:t>Estija</w:t>
      </w:r>
      <w:r w:rsidRPr="00BB4493">
        <w:rPr>
          <w:rFonts w:ascii="Times New Roman" w:eastAsia="Times New Roman" w:hAnsi="Times New Roman" w:cs="Times New Roman"/>
          <w:lang w:val="lt-LT" w:eastAsia="sk-SK"/>
        </w:rPr>
        <w:tab/>
      </w:r>
      <w:r w:rsidRPr="00BB4493">
        <w:rPr>
          <w:rFonts w:ascii="Times New Roman" w:eastAsia="Times New Roman" w:hAnsi="Times New Roman" w:cs="Times New Roman"/>
          <w:lang w:val="lt-LT" w:eastAsia="sk-SK"/>
        </w:rPr>
        <w:tab/>
      </w:r>
      <w:r w:rsidRPr="00BB4493">
        <w:rPr>
          <w:rFonts w:ascii="Times New Roman" w:eastAsia="Times New Roman" w:hAnsi="Times New Roman" w:cs="Times New Roman"/>
          <w:noProof/>
          <w:lang w:val="lt-LT" w:eastAsia="sk-SK"/>
        </w:rPr>
        <w:t>UNILAT 50</w:t>
      </w:r>
      <w:r>
        <w:rPr>
          <w:rFonts w:ascii="Times New Roman" w:eastAsia="Times New Roman" w:hAnsi="Times New Roman" w:cs="Times New Roman"/>
          <w:noProof/>
          <w:lang w:val="lt-LT" w:eastAsia="sk-SK"/>
        </w:rPr>
        <w:t> </w:t>
      </w:r>
      <w:r w:rsidRPr="00BB4493">
        <w:rPr>
          <w:rFonts w:ascii="Times New Roman" w:eastAsia="Times New Roman" w:hAnsi="Times New Roman" w:cs="Times New Roman"/>
          <w:noProof/>
          <w:lang w:val="lt-LT" w:eastAsia="sk-SK"/>
        </w:rPr>
        <w:t>mikrogrammi/ml, silmatilgad, lahus</w:t>
      </w:r>
    </w:p>
    <w:p w14:paraId="67D4D4EB" w14:textId="77777777" w:rsidR="0025193C" w:rsidRPr="00BB4493" w:rsidRDefault="0025193C" w:rsidP="0025193C">
      <w:pPr>
        <w:tabs>
          <w:tab w:val="left" w:pos="2268"/>
        </w:tabs>
        <w:spacing w:after="0" w:line="240" w:lineRule="auto"/>
        <w:ind w:left="567" w:right="-449" w:hanging="567"/>
        <w:rPr>
          <w:rFonts w:ascii="Times New Roman" w:eastAsia="Times New Roman" w:hAnsi="Times New Roman" w:cs="Times New Roman"/>
          <w:lang w:val="lt-LT" w:eastAsia="sk-SK"/>
        </w:rPr>
      </w:pPr>
      <w:r w:rsidRPr="00BB4493">
        <w:rPr>
          <w:rFonts w:ascii="Times New Roman" w:eastAsia="Times New Roman" w:hAnsi="Times New Roman" w:cs="Times New Roman"/>
          <w:lang w:val="lt-LT" w:eastAsia="sk-SK"/>
        </w:rPr>
        <w:t>Latvija</w:t>
      </w:r>
      <w:r w:rsidRPr="00BB4493">
        <w:rPr>
          <w:rFonts w:ascii="Times New Roman" w:eastAsia="Times New Roman" w:hAnsi="Times New Roman" w:cs="Times New Roman"/>
          <w:lang w:val="lt-LT" w:eastAsia="sk-SK"/>
        </w:rPr>
        <w:tab/>
        <w:t>UNILAT 50 </w:t>
      </w:r>
      <w:proofErr w:type="spellStart"/>
      <w:r w:rsidRPr="00BB4493">
        <w:rPr>
          <w:rFonts w:ascii="Times New Roman" w:eastAsia="Times New Roman" w:hAnsi="Times New Roman" w:cs="Times New Roman"/>
          <w:lang w:val="lt-LT" w:eastAsia="sk-SK"/>
        </w:rPr>
        <w:t>mikrogrami</w:t>
      </w:r>
      <w:proofErr w:type="spellEnd"/>
      <w:r w:rsidRPr="00BB4493">
        <w:rPr>
          <w:rFonts w:ascii="Times New Roman" w:eastAsia="Times New Roman" w:hAnsi="Times New Roman" w:cs="Times New Roman"/>
          <w:lang w:val="lt-LT" w:eastAsia="sk-SK"/>
        </w:rPr>
        <w:t xml:space="preserve">/ml, </w:t>
      </w:r>
      <w:proofErr w:type="spellStart"/>
      <w:r w:rsidRPr="00BB4493">
        <w:rPr>
          <w:rFonts w:ascii="Times New Roman" w:eastAsia="Times New Roman" w:hAnsi="Times New Roman" w:cs="Times New Roman"/>
          <w:lang w:val="lt-LT" w:eastAsia="sk-SK"/>
        </w:rPr>
        <w:t>acu</w:t>
      </w:r>
      <w:proofErr w:type="spellEnd"/>
      <w:r w:rsidRPr="00BB4493">
        <w:rPr>
          <w:rFonts w:ascii="Times New Roman" w:eastAsia="Times New Roman" w:hAnsi="Times New Roman" w:cs="Times New Roman"/>
          <w:lang w:val="lt-LT" w:eastAsia="sk-SK"/>
        </w:rPr>
        <w:t xml:space="preserve"> </w:t>
      </w:r>
      <w:proofErr w:type="spellStart"/>
      <w:r w:rsidRPr="00BB4493">
        <w:rPr>
          <w:rFonts w:ascii="Times New Roman" w:eastAsia="Times New Roman" w:hAnsi="Times New Roman" w:cs="Times New Roman"/>
          <w:lang w:val="lt-LT" w:eastAsia="sk-SK"/>
        </w:rPr>
        <w:t>pilieni</w:t>
      </w:r>
      <w:proofErr w:type="spellEnd"/>
      <w:r w:rsidRPr="00BB4493">
        <w:rPr>
          <w:rFonts w:ascii="Times New Roman" w:eastAsia="Times New Roman" w:hAnsi="Times New Roman" w:cs="Times New Roman"/>
          <w:lang w:val="lt-LT" w:eastAsia="sk-SK"/>
        </w:rPr>
        <w:t xml:space="preserve">, </w:t>
      </w:r>
      <w:proofErr w:type="spellStart"/>
      <w:r w:rsidRPr="00BB4493">
        <w:rPr>
          <w:rFonts w:ascii="Times New Roman" w:eastAsia="Times New Roman" w:hAnsi="Times New Roman" w:cs="Times New Roman"/>
          <w:lang w:val="lt-LT" w:eastAsia="sk-SK"/>
        </w:rPr>
        <w:t>šķīdums</w:t>
      </w:r>
      <w:proofErr w:type="spellEnd"/>
      <w:r w:rsidRPr="00BB4493">
        <w:rPr>
          <w:rFonts w:ascii="Times New Roman" w:eastAsia="Times New Roman" w:hAnsi="Times New Roman" w:cs="Times New Roman"/>
          <w:lang w:val="lt-LT" w:eastAsia="sk-SK"/>
        </w:rPr>
        <w:t xml:space="preserve"> </w:t>
      </w:r>
    </w:p>
    <w:p w14:paraId="6AF92FCF" w14:textId="77777777" w:rsidR="0025193C" w:rsidRPr="00BB4493" w:rsidRDefault="0025193C" w:rsidP="0025193C">
      <w:pPr>
        <w:tabs>
          <w:tab w:val="left" w:pos="2268"/>
        </w:tabs>
        <w:spacing w:after="0" w:line="240" w:lineRule="auto"/>
        <w:ind w:left="567" w:right="-449" w:hanging="567"/>
        <w:rPr>
          <w:rFonts w:ascii="Times New Roman" w:eastAsia="Times New Roman" w:hAnsi="Times New Roman" w:cs="Times New Roman"/>
          <w:lang w:val="lt-LT" w:eastAsia="sk-SK"/>
        </w:rPr>
      </w:pPr>
      <w:r w:rsidRPr="00BB4493">
        <w:rPr>
          <w:rFonts w:ascii="Times New Roman" w:eastAsia="Times New Roman" w:hAnsi="Times New Roman" w:cs="Times New Roman"/>
          <w:lang w:val="lt-LT" w:eastAsia="sk-SK"/>
        </w:rPr>
        <w:t>Lietuva</w:t>
      </w:r>
      <w:r w:rsidRPr="00BB4493">
        <w:rPr>
          <w:rFonts w:ascii="Times New Roman" w:eastAsia="Times New Roman" w:hAnsi="Times New Roman" w:cs="Times New Roman"/>
          <w:lang w:val="lt-LT" w:eastAsia="sk-SK"/>
        </w:rPr>
        <w:tab/>
      </w:r>
      <w:r w:rsidRPr="00BB4493">
        <w:rPr>
          <w:rFonts w:ascii="Times New Roman" w:eastAsia="Times New Roman" w:hAnsi="Times New Roman" w:cs="Times New Roman"/>
          <w:noProof/>
          <w:lang w:val="lt-LT" w:eastAsia="sk-SK"/>
        </w:rPr>
        <w:t>UNILAT 50 mikrogramų/ml akių lašai (tirpalas)</w:t>
      </w:r>
      <w:r w:rsidRPr="00BB4493">
        <w:rPr>
          <w:rFonts w:ascii="Times New Roman" w:eastAsia="Times New Roman" w:hAnsi="Times New Roman" w:cs="Times New Roman"/>
          <w:lang w:val="lt-LT" w:eastAsia="sk-SK"/>
        </w:rPr>
        <w:t xml:space="preserve"> </w:t>
      </w:r>
    </w:p>
    <w:p w14:paraId="74ABFC60" w14:textId="77777777" w:rsidR="0025193C" w:rsidRPr="00BB4493" w:rsidRDefault="0025193C" w:rsidP="0025193C">
      <w:pPr>
        <w:tabs>
          <w:tab w:val="left" w:pos="2268"/>
        </w:tabs>
        <w:spacing w:after="0" w:line="240" w:lineRule="auto"/>
        <w:ind w:left="567" w:right="-449" w:hanging="567"/>
        <w:rPr>
          <w:rFonts w:ascii="Times New Roman" w:eastAsia="Times New Roman" w:hAnsi="Times New Roman" w:cs="Times New Roman"/>
          <w:lang w:val="lt-LT" w:eastAsia="sk-SK"/>
        </w:rPr>
      </w:pPr>
      <w:r w:rsidRPr="00BB4493">
        <w:rPr>
          <w:rFonts w:ascii="Times New Roman" w:eastAsia="Times New Roman" w:hAnsi="Times New Roman" w:cs="Times New Roman"/>
          <w:lang w:val="lt-LT" w:eastAsia="sk-SK"/>
        </w:rPr>
        <w:t>Slovakija</w:t>
      </w:r>
      <w:r w:rsidRPr="00BB4493">
        <w:rPr>
          <w:rFonts w:ascii="Times New Roman" w:eastAsia="Times New Roman" w:hAnsi="Times New Roman" w:cs="Times New Roman"/>
          <w:lang w:val="lt-LT" w:eastAsia="sk-SK"/>
        </w:rPr>
        <w:tab/>
      </w:r>
      <w:r w:rsidRPr="00BB4493">
        <w:rPr>
          <w:rFonts w:ascii="Times New Roman" w:eastAsia="Times New Roman" w:hAnsi="Times New Roman" w:cs="Times New Roman"/>
          <w:noProof/>
          <w:lang w:val="lt-LT" w:eastAsia="sk-SK"/>
        </w:rPr>
        <w:t>UNILAT 50</w:t>
      </w:r>
      <w:r>
        <w:rPr>
          <w:rFonts w:ascii="Times New Roman" w:eastAsia="Times New Roman" w:hAnsi="Times New Roman" w:cs="Times New Roman"/>
          <w:noProof/>
          <w:lang w:val="lt-LT" w:eastAsia="sk-SK"/>
        </w:rPr>
        <w:t> </w:t>
      </w:r>
      <w:r w:rsidRPr="00BB4493">
        <w:rPr>
          <w:rFonts w:ascii="Times New Roman" w:eastAsia="Times New Roman" w:hAnsi="Times New Roman" w:cs="Times New Roman"/>
          <w:noProof/>
          <w:lang w:val="lt-LT" w:eastAsia="sk-SK"/>
        </w:rPr>
        <w:t>mikrogramov/ml očná roztoková instilácia</w:t>
      </w:r>
    </w:p>
    <w:p w14:paraId="04FDE989" w14:textId="77777777" w:rsidR="0025193C" w:rsidRPr="00BB4493" w:rsidRDefault="0025193C" w:rsidP="0025193C">
      <w:pPr>
        <w:tabs>
          <w:tab w:val="left" w:pos="2268"/>
        </w:tabs>
        <w:spacing w:after="0" w:line="240" w:lineRule="auto"/>
        <w:ind w:left="567" w:right="-449" w:hanging="567"/>
        <w:rPr>
          <w:rFonts w:ascii="Times New Roman" w:eastAsia="Times New Roman" w:hAnsi="Times New Roman" w:cs="Times New Roman"/>
          <w:noProof/>
          <w:lang w:val="lt-LT" w:eastAsia="sk-SK"/>
        </w:rPr>
      </w:pPr>
      <w:r w:rsidRPr="00BB4493">
        <w:rPr>
          <w:rFonts w:ascii="Times New Roman" w:eastAsia="Times New Roman" w:hAnsi="Times New Roman" w:cs="Times New Roman"/>
          <w:noProof/>
          <w:lang w:val="lt-LT" w:eastAsia="sk-SK"/>
        </w:rPr>
        <w:t>Rumunija</w:t>
      </w:r>
      <w:r w:rsidRPr="00BB4493">
        <w:rPr>
          <w:rFonts w:ascii="Times New Roman" w:eastAsia="Times New Roman" w:hAnsi="Times New Roman" w:cs="Times New Roman"/>
          <w:noProof/>
          <w:lang w:val="lt-LT" w:eastAsia="sk-SK"/>
        </w:rPr>
        <w:tab/>
        <w:t>UNILAT 50</w:t>
      </w:r>
      <w:r>
        <w:rPr>
          <w:rFonts w:ascii="Times New Roman" w:eastAsia="Times New Roman" w:hAnsi="Times New Roman" w:cs="Times New Roman"/>
          <w:noProof/>
          <w:lang w:val="lt-LT" w:eastAsia="sk-SK"/>
        </w:rPr>
        <w:t> </w:t>
      </w:r>
      <w:r w:rsidRPr="00BB4493">
        <w:rPr>
          <w:rFonts w:ascii="Times New Roman" w:eastAsia="Times New Roman" w:hAnsi="Times New Roman" w:cs="Times New Roman"/>
          <w:noProof/>
          <w:lang w:val="lt-LT" w:eastAsia="sk-SK"/>
        </w:rPr>
        <w:t>micrograme/ml picături oftalmice, soluţie</w:t>
      </w:r>
    </w:p>
    <w:p w14:paraId="1BF4ED96" w14:textId="77777777" w:rsidR="0025193C" w:rsidRPr="00BB4493" w:rsidRDefault="0025193C" w:rsidP="0025193C">
      <w:pPr>
        <w:tabs>
          <w:tab w:val="left" w:pos="2268"/>
        </w:tabs>
        <w:spacing w:after="0" w:line="240" w:lineRule="auto"/>
        <w:ind w:left="567" w:right="-449" w:hanging="567"/>
        <w:rPr>
          <w:rFonts w:ascii="Times New Roman" w:eastAsia="Times New Roman" w:hAnsi="Times New Roman" w:cs="Times New Roman"/>
          <w:noProof/>
          <w:lang w:val="lt-LT" w:eastAsia="sk-SK"/>
        </w:rPr>
      </w:pPr>
      <w:r w:rsidRPr="00BB4493">
        <w:rPr>
          <w:rFonts w:ascii="Times New Roman" w:eastAsia="Times New Roman" w:hAnsi="Times New Roman" w:cs="Times New Roman"/>
          <w:noProof/>
          <w:lang w:val="lt-LT" w:eastAsia="sk-SK"/>
        </w:rPr>
        <w:t>Austrija</w:t>
      </w:r>
      <w:r w:rsidRPr="00BB4493">
        <w:rPr>
          <w:rFonts w:ascii="Times New Roman" w:eastAsia="Times New Roman" w:hAnsi="Times New Roman" w:cs="Times New Roman"/>
          <w:noProof/>
          <w:lang w:val="lt-LT" w:eastAsia="sk-SK"/>
        </w:rPr>
        <w:tab/>
      </w:r>
      <w:proofErr w:type="spellStart"/>
      <w:r w:rsidRPr="00BB4493">
        <w:rPr>
          <w:rFonts w:ascii="Times New Roman" w:eastAsia="Times New Roman" w:hAnsi="Times New Roman" w:cs="Times New Roman"/>
          <w:bCs/>
          <w:lang w:val="lt-LT" w:eastAsia="sk-SK"/>
        </w:rPr>
        <w:t>Latanoprost</w:t>
      </w:r>
      <w:proofErr w:type="spellEnd"/>
      <w:r w:rsidRPr="00BB4493">
        <w:rPr>
          <w:rFonts w:ascii="Times New Roman" w:eastAsia="Times New Roman" w:hAnsi="Times New Roman" w:cs="Times New Roman"/>
          <w:bCs/>
          <w:lang w:val="lt-LT" w:eastAsia="sk-SK"/>
        </w:rPr>
        <w:t xml:space="preserve"> </w:t>
      </w:r>
      <w:proofErr w:type="spellStart"/>
      <w:r w:rsidRPr="00BB4493">
        <w:rPr>
          <w:rFonts w:ascii="Times New Roman" w:eastAsia="Times New Roman" w:hAnsi="Times New Roman" w:cs="Times New Roman"/>
          <w:bCs/>
          <w:lang w:val="lt-LT" w:eastAsia="sk-SK"/>
        </w:rPr>
        <w:t>Unimed</w:t>
      </w:r>
      <w:proofErr w:type="spellEnd"/>
      <w:r w:rsidRPr="00BB4493">
        <w:rPr>
          <w:rFonts w:ascii="Times New Roman" w:eastAsia="Times New Roman" w:hAnsi="Times New Roman" w:cs="Times New Roman"/>
          <w:bCs/>
          <w:lang w:val="lt-LT" w:eastAsia="sk-SK"/>
        </w:rPr>
        <w:t xml:space="preserve"> Pharma 50 </w:t>
      </w:r>
      <w:proofErr w:type="spellStart"/>
      <w:r w:rsidRPr="00BB4493">
        <w:rPr>
          <w:rFonts w:ascii="Times New Roman" w:eastAsia="Times New Roman" w:hAnsi="Times New Roman" w:cs="Times New Roman"/>
          <w:bCs/>
          <w:lang w:val="lt-LT" w:eastAsia="sk-SK"/>
        </w:rPr>
        <w:t>Mikrogramm</w:t>
      </w:r>
      <w:proofErr w:type="spellEnd"/>
      <w:r w:rsidRPr="00BB4493">
        <w:rPr>
          <w:rFonts w:ascii="Times New Roman" w:eastAsia="Times New Roman" w:hAnsi="Times New Roman" w:cs="Times New Roman"/>
          <w:bCs/>
          <w:lang w:val="lt-LT" w:eastAsia="sk-SK"/>
        </w:rPr>
        <w:t xml:space="preserve">/ml </w:t>
      </w:r>
      <w:proofErr w:type="spellStart"/>
      <w:r w:rsidRPr="00BB4493">
        <w:rPr>
          <w:rFonts w:ascii="Times New Roman" w:eastAsia="Times New Roman" w:hAnsi="Times New Roman" w:cs="Times New Roman"/>
          <w:bCs/>
          <w:lang w:val="lt-LT" w:eastAsia="sk-SK"/>
        </w:rPr>
        <w:t>Augentropfen</w:t>
      </w:r>
      <w:proofErr w:type="spellEnd"/>
    </w:p>
    <w:p w14:paraId="1E4B4B8A" w14:textId="77777777" w:rsidR="0025193C" w:rsidRPr="00BB4493" w:rsidRDefault="0025193C" w:rsidP="0025193C">
      <w:pPr>
        <w:tabs>
          <w:tab w:val="left" w:pos="2268"/>
        </w:tabs>
        <w:spacing w:after="0" w:line="240" w:lineRule="auto"/>
        <w:ind w:left="567" w:right="-449" w:hanging="567"/>
        <w:rPr>
          <w:rFonts w:ascii="Times New Roman" w:eastAsia="Times New Roman" w:hAnsi="Times New Roman" w:cs="Times New Roman"/>
          <w:noProof/>
          <w:lang w:val="lt-LT" w:eastAsia="sk-SK"/>
        </w:rPr>
      </w:pPr>
      <w:r w:rsidRPr="00BB4493">
        <w:rPr>
          <w:rFonts w:ascii="Times New Roman" w:eastAsia="Times New Roman" w:hAnsi="Times New Roman" w:cs="Times New Roman"/>
          <w:lang w:val="lt-LT"/>
        </w:rPr>
        <w:t>Vengrija</w:t>
      </w:r>
      <w:r w:rsidRPr="00BB4493">
        <w:rPr>
          <w:rFonts w:ascii="Times New Roman" w:eastAsia="Times New Roman" w:hAnsi="Times New Roman" w:cs="Times New Roman"/>
          <w:bCs/>
          <w:lang w:val="lt-LT" w:eastAsia="sk-SK"/>
        </w:rPr>
        <w:t xml:space="preserve"> </w:t>
      </w:r>
      <w:r w:rsidRPr="00BB4493">
        <w:rPr>
          <w:rFonts w:ascii="Times New Roman" w:eastAsia="Times New Roman" w:hAnsi="Times New Roman" w:cs="Times New Roman"/>
          <w:bCs/>
          <w:lang w:val="lt-LT" w:eastAsia="sk-SK"/>
        </w:rPr>
        <w:tab/>
      </w:r>
      <w:proofErr w:type="spellStart"/>
      <w:r w:rsidRPr="00BB4493">
        <w:rPr>
          <w:rFonts w:ascii="Times New Roman" w:eastAsia="Times New Roman" w:hAnsi="Times New Roman" w:cs="Times New Roman"/>
          <w:bCs/>
          <w:lang w:val="lt-LT" w:eastAsia="sk-SK"/>
        </w:rPr>
        <w:t>Unilat</w:t>
      </w:r>
      <w:proofErr w:type="spellEnd"/>
      <w:r w:rsidRPr="00BB4493">
        <w:rPr>
          <w:rFonts w:ascii="Times New Roman" w:eastAsia="Times New Roman" w:hAnsi="Times New Roman" w:cs="Times New Roman"/>
          <w:bCs/>
          <w:lang w:val="lt-LT" w:eastAsia="sk-SK"/>
        </w:rPr>
        <w:t xml:space="preserve"> </w:t>
      </w:r>
      <w:r w:rsidRPr="00BB4493">
        <w:rPr>
          <w:rFonts w:ascii="Times New Roman" w:eastAsia="Times New Roman" w:hAnsi="Times New Roman" w:cs="Times New Roman"/>
          <w:lang w:val="lt-LT" w:eastAsia="sk-SK"/>
        </w:rPr>
        <w:t>0,05</w:t>
      </w:r>
      <w:r>
        <w:rPr>
          <w:rFonts w:ascii="Times New Roman" w:eastAsia="Times New Roman" w:hAnsi="Times New Roman" w:cs="Times New Roman"/>
          <w:lang w:val="lt-LT" w:eastAsia="sk-SK"/>
        </w:rPr>
        <w:t> </w:t>
      </w:r>
      <w:r w:rsidRPr="00BB4493">
        <w:rPr>
          <w:rFonts w:ascii="Times New Roman" w:eastAsia="Times New Roman" w:hAnsi="Times New Roman" w:cs="Times New Roman"/>
          <w:lang w:val="lt-LT" w:eastAsia="sk-SK"/>
        </w:rPr>
        <w:t xml:space="preserve">mg/ml </w:t>
      </w:r>
      <w:proofErr w:type="spellStart"/>
      <w:r w:rsidRPr="00BB4493">
        <w:rPr>
          <w:rFonts w:ascii="Times New Roman" w:eastAsia="Times New Roman" w:hAnsi="Times New Roman" w:cs="Times New Roman"/>
          <w:bCs/>
          <w:lang w:val="lt-LT" w:eastAsia="sk-SK"/>
        </w:rPr>
        <w:t>oldatos</w:t>
      </w:r>
      <w:proofErr w:type="spellEnd"/>
      <w:r w:rsidRPr="00BB4493">
        <w:rPr>
          <w:rFonts w:ascii="Times New Roman" w:eastAsia="Times New Roman" w:hAnsi="Times New Roman" w:cs="Times New Roman"/>
          <w:bCs/>
          <w:lang w:val="lt-LT" w:eastAsia="sk-SK"/>
        </w:rPr>
        <w:t xml:space="preserve"> </w:t>
      </w:r>
      <w:proofErr w:type="spellStart"/>
      <w:r w:rsidRPr="00BB4493">
        <w:rPr>
          <w:rFonts w:ascii="Times New Roman" w:eastAsia="Times New Roman" w:hAnsi="Times New Roman" w:cs="Times New Roman"/>
          <w:bCs/>
          <w:lang w:val="lt-LT" w:eastAsia="sk-SK"/>
        </w:rPr>
        <w:t>szemcsepp</w:t>
      </w:r>
      <w:proofErr w:type="spellEnd"/>
    </w:p>
    <w:p w14:paraId="499DC1E0" w14:textId="77777777" w:rsidR="0025193C" w:rsidRPr="00BB4493" w:rsidRDefault="0025193C" w:rsidP="0025193C">
      <w:pPr>
        <w:tabs>
          <w:tab w:val="left" w:pos="2268"/>
        </w:tabs>
        <w:spacing w:after="0" w:line="240" w:lineRule="auto"/>
        <w:ind w:left="567" w:right="-449" w:hanging="567"/>
        <w:rPr>
          <w:rFonts w:ascii="Times New Roman" w:eastAsia="Times New Roman" w:hAnsi="Times New Roman" w:cs="Times New Roman"/>
          <w:noProof/>
          <w:lang w:val="lt-LT" w:eastAsia="sk-SK"/>
        </w:rPr>
      </w:pPr>
      <w:r w:rsidRPr="00BB4493">
        <w:rPr>
          <w:rFonts w:ascii="Times New Roman" w:eastAsia="Times New Roman" w:hAnsi="Times New Roman" w:cs="Times New Roman"/>
          <w:noProof/>
          <w:lang w:val="lt-LT" w:eastAsia="sk-SK"/>
        </w:rPr>
        <w:t>Vokietija</w:t>
      </w:r>
      <w:r w:rsidRPr="00BB4493">
        <w:rPr>
          <w:rFonts w:ascii="Times New Roman" w:eastAsia="Times New Roman" w:hAnsi="Times New Roman" w:cs="Times New Roman"/>
          <w:noProof/>
          <w:lang w:val="lt-LT" w:eastAsia="sk-SK"/>
        </w:rPr>
        <w:tab/>
      </w:r>
      <w:proofErr w:type="spellStart"/>
      <w:r w:rsidRPr="00BB4493">
        <w:rPr>
          <w:rFonts w:ascii="Times New Roman" w:eastAsia="FinfoHolsatia-Mager" w:hAnsi="Times New Roman" w:cs="Times New Roman"/>
          <w:bCs/>
          <w:lang w:val="lt-LT"/>
        </w:rPr>
        <w:t>Latanoprost</w:t>
      </w:r>
      <w:proofErr w:type="spellEnd"/>
      <w:r w:rsidRPr="00BB4493">
        <w:rPr>
          <w:rFonts w:ascii="Times New Roman" w:eastAsia="FinfoHolsatia-Mager" w:hAnsi="Times New Roman" w:cs="Times New Roman"/>
          <w:bCs/>
          <w:lang w:val="lt-LT"/>
        </w:rPr>
        <w:t xml:space="preserve"> </w:t>
      </w:r>
      <w:proofErr w:type="spellStart"/>
      <w:r w:rsidRPr="00BB4493">
        <w:rPr>
          <w:rFonts w:ascii="Times New Roman" w:eastAsia="FinfoHolsatia-Mager" w:hAnsi="Times New Roman" w:cs="Times New Roman"/>
          <w:bCs/>
          <w:lang w:val="lt-LT"/>
        </w:rPr>
        <w:t>Unimed</w:t>
      </w:r>
      <w:proofErr w:type="spellEnd"/>
      <w:r w:rsidRPr="00BB4493">
        <w:rPr>
          <w:rFonts w:ascii="Times New Roman" w:eastAsia="FinfoHolsatia-Mager" w:hAnsi="Times New Roman" w:cs="Times New Roman"/>
          <w:bCs/>
          <w:lang w:val="lt-LT"/>
        </w:rPr>
        <w:t xml:space="preserve"> Pharma </w:t>
      </w:r>
      <w:r w:rsidRPr="00BB4493">
        <w:rPr>
          <w:rFonts w:ascii="Times New Roman" w:eastAsia="Times New Roman" w:hAnsi="Times New Roman" w:cs="Times New Roman"/>
          <w:bCs/>
          <w:lang w:val="lt-LT"/>
        </w:rPr>
        <w:t>50</w:t>
      </w:r>
      <w:r>
        <w:rPr>
          <w:rFonts w:ascii="Times New Roman" w:eastAsia="Times New Roman" w:hAnsi="Times New Roman" w:cs="Times New Roman"/>
          <w:bCs/>
          <w:lang w:val="lt-LT"/>
        </w:rPr>
        <w:t> </w:t>
      </w:r>
      <w:proofErr w:type="spellStart"/>
      <w:r w:rsidRPr="00BB4493">
        <w:rPr>
          <w:rFonts w:ascii="Times New Roman" w:eastAsia="Times New Roman" w:hAnsi="Times New Roman" w:cs="Times New Roman"/>
          <w:bCs/>
          <w:lang w:val="lt-LT"/>
        </w:rPr>
        <w:t>Mikrogramm</w:t>
      </w:r>
      <w:proofErr w:type="spellEnd"/>
      <w:r w:rsidRPr="00BB4493">
        <w:rPr>
          <w:rFonts w:ascii="Times New Roman" w:eastAsia="Times New Roman" w:hAnsi="Times New Roman" w:cs="Times New Roman"/>
          <w:bCs/>
          <w:lang w:val="lt-LT"/>
        </w:rPr>
        <w:t xml:space="preserve">/ml </w:t>
      </w:r>
      <w:proofErr w:type="spellStart"/>
      <w:r w:rsidRPr="00BB4493">
        <w:rPr>
          <w:rFonts w:ascii="Times New Roman" w:eastAsia="Times New Roman" w:hAnsi="Times New Roman" w:cs="Times New Roman"/>
          <w:bCs/>
          <w:lang w:val="lt-LT"/>
        </w:rPr>
        <w:t>Augentropfen</w:t>
      </w:r>
      <w:proofErr w:type="spellEnd"/>
    </w:p>
    <w:p w14:paraId="442398EC" w14:textId="77777777" w:rsidR="0025193C" w:rsidRPr="00BB4493" w:rsidRDefault="0025193C" w:rsidP="0025193C">
      <w:pPr>
        <w:numPr>
          <w:ilvl w:val="12"/>
          <w:numId w:val="0"/>
        </w:numPr>
        <w:tabs>
          <w:tab w:val="left" w:pos="2268"/>
        </w:tabs>
        <w:spacing w:after="0" w:line="240" w:lineRule="auto"/>
        <w:ind w:right="-2"/>
        <w:rPr>
          <w:rFonts w:ascii="Times New Roman" w:eastAsia="Times New Roman" w:hAnsi="Times New Roman" w:cs="Times New Roman"/>
          <w:noProof/>
          <w:lang w:val="lt-LT"/>
        </w:rPr>
      </w:pPr>
      <w:r w:rsidRPr="00BB4493">
        <w:rPr>
          <w:rFonts w:ascii="Times New Roman" w:eastAsia="Times New Roman" w:hAnsi="Times New Roman" w:cs="Times New Roman"/>
          <w:kern w:val="1"/>
          <w:lang w:val="lt-LT"/>
        </w:rPr>
        <w:t>Slovėnija</w:t>
      </w:r>
      <w:r w:rsidRPr="00BB4493">
        <w:rPr>
          <w:rFonts w:ascii="Times New Roman" w:eastAsia="Times New Roman" w:hAnsi="Times New Roman" w:cs="Times New Roman"/>
          <w:bCs/>
          <w:noProof/>
          <w:lang w:val="lt-LT" w:eastAsia="sk-SK"/>
        </w:rPr>
        <w:t xml:space="preserve"> </w:t>
      </w:r>
      <w:r w:rsidRPr="00BB4493">
        <w:rPr>
          <w:rFonts w:ascii="Times New Roman" w:eastAsia="Times New Roman" w:hAnsi="Times New Roman" w:cs="Times New Roman"/>
          <w:bCs/>
          <w:noProof/>
          <w:lang w:val="lt-LT" w:eastAsia="sk-SK"/>
        </w:rPr>
        <w:tab/>
        <w:t>Latanoprost Unimed Pharma 50</w:t>
      </w:r>
      <w:r>
        <w:rPr>
          <w:rFonts w:ascii="Times New Roman" w:eastAsia="Times New Roman" w:hAnsi="Times New Roman" w:cs="Times New Roman"/>
          <w:bCs/>
          <w:noProof/>
          <w:lang w:val="lt-LT" w:eastAsia="sk-SK"/>
        </w:rPr>
        <w:t> </w:t>
      </w:r>
      <w:r w:rsidRPr="00BB4493">
        <w:rPr>
          <w:rFonts w:ascii="Times New Roman" w:eastAsia="Times New Roman" w:hAnsi="Times New Roman" w:cs="Times New Roman"/>
          <w:bCs/>
          <w:noProof/>
          <w:lang w:val="lt-LT" w:eastAsia="sk-SK"/>
        </w:rPr>
        <w:t>mikrogramov/ml kapljice za oko, raztopina</w:t>
      </w:r>
    </w:p>
    <w:p w14:paraId="24AE7AD1"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54AA58AD"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2618B9E5" w14:textId="77777777" w:rsidR="0025193C" w:rsidRPr="00BB4493" w:rsidRDefault="0025193C" w:rsidP="0025193C">
      <w:pPr>
        <w:tabs>
          <w:tab w:val="left" w:pos="1620"/>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bCs/>
          <w:lang w:val="lt-LT"/>
        </w:rPr>
        <w:t xml:space="preserve">Šis pakuotės </w:t>
      </w:r>
      <w:r w:rsidRPr="00BB4493">
        <w:rPr>
          <w:rFonts w:ascii="Times New Roman" w:eastAsia="Times New Roman" w:hAnsi="Times New Roman" w:cs="Times New Roman"/>
          <w:b/>
          <w:lang w:val="lt-LT"/>
        </w:rPr>
        <w:t xml:space="preserve">lapelis paskutinį kartą peržiūrėtas </w:t>
      </w:r>
      <w:r>
        <w:rPr>
          <w:rFonts w:ascii="Times New Roman" w:eastAsia="Times New Roman" w:hAnsi="Times New Roman" w:cs="Times New Roman"/>
          <w:b/>
          <w:lang w:val="lt-LT"/>
        </w:rPr>
        <w:t>2026-04-16.</w:t>
      </w:r>
    </w:p>
    <w:p w14:paraId="1DA03FE3"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27BFBC10" w14:textId="77777777" w:rsidR="0025193C" w:rsidRPr="00BB4493" w:rsidRDefault="0025193C" w:rsidP="0025193C">
      <w:pPr>
        <w:tabs>
          <w:tab w:val="left" w:pos="567"/>
        </w:tabs>
        <w:spacing w:after="0" w:line="240" w:lineRule="auto"/>
        <w:rPr>
          <w:rFonts w:ascii="Times New Roman" w:eastAsia="Times New Roman" w:hAnsi="Times New Roman" w:cs="Times New Roman"/>
          <w:lang w:val="lt-LT"/>
        </w:rPr>
      </w:pPr>
    </w:p>
    <w:p w14:paraId="09F28D56" w14:textId="6FB6E10A" w:rsidR="00222FED" w:rsidRDefault="0025193C" w:rsidP="0025193C">
      <w:pPr>
        <w:numPr>
          <w:ilvl w:val="12"/>
          <w:numId w:val="0"/>
        </w:numPr>
        <w:tabs>
          <w:tab w:val="left" w:pos="567"/>
        </w:tabs>
        <w:spacing w:after="0" w:line="240" w:lineRule="auto"/>
        <w:ind w:right="-2"/>
      </w:pPr>
      <w:r w:rsidRPr="00BB4493">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BB4493">
        <w:rPr>
          <w:rFonts w:ascii="Times New Roman" w:hAnsi="Times New Roman" w:cs="Times New Roman"/>
          <w:color w:val="0000FF"/>
          <w:u w:val="single"/>
          <w:lang w:val="lt-LT"/>
        </w:rPr>
        <w:t xml:space="preserve"> </w:t>
      </w:r>
      <w:hyperlink r:id="rId12" w:history="1">
        <w:r w:rsidRPr="00343CA5">
          <w:rPr>
            <w:rStyle w:val="Hipersaitas"/>
            <w:rFonts w:ascii="Times New Roman" w:eastAsia="SimSun" w:hAnsi="Times New Roman" w:cs="Times New Roman"/>
            <w:snapToGrid w:val="0"/>
            <w:lang w:val="lt-LT"/>
          </w:rPr>
          <w:t>http://www.vvkt.lt</w:t>
        </w:r>
      </w:hyperlink>
      <w:r w:rsidRPr="00BB4493">
        <w:rPr>
          <w:rFonts w:ascii="Times New Roman" w:eastAsia="Times New Roman" w:hAnsi="Times New Roman" w:cs="Times New Roman"/>
          <w:snapToGrid w:val="0"/>
          <w:lang w:val="lt-LT"/>
        </w:rPr>
        <w:t>.</w:t>
      </w:r>
      <w:r>
        <w:rPr>
          <w:rFonts w:ascii="Times New Roman" w:eastAsia="Times New Roman" w:hAnsi="Times New Roman" w:cs="Times New Roman"/>
          <w:snapToGrid w:val="0"/>
          <w:lang w:val="lt-LT"/>
        </w:rPr>
        <w:t xml:space="preserve">   </w:t>
      </w:r>
    </w:p>
    <w:sectPr w:rsidR="00222FED" w:rsidSect="0025193C">
      <w:headerReference w:type="default" r:id="rId13"/>
      <w:footerReference w:type="even" r:id="rId14"/>
      <w:footerReference w:type="default" r:id="rId15"/>
      <w:footerReference w:type="first" r:id="rId16"/>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infoHolsatia-Mager">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131F" w14:textId="77777777" w:rsidR="0025193C" w:rsidRDefault="0025193C" w:rsidP="00BC1C5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p w14:paraId="79C454A4" w14:textId="77777777" w:rsidR="0025193C" w:rsidRDefault="0025193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88D7" w14:textId="77777777" w:rsidR="0025193C" w:rsidRPr="00652A28" w:rsidRDefault="0025193C" w:rsidP="00BC1C54">
    <w:pPr>
      <w:pStyle w:val="Porat"/>
      <w:framePr w:wrap="around" w:vAnchor="text" w:hAnchor="margin" w:xAlign="center" w:y="1"/>
      <w:rPr>
        <w:rStyle w:val="Puslapionumeris"/>
        <w:rFonts w:ascii="Times New Roman" w:hAnsi="Times New Roman"/>
        <w:sz w:val="22"/>
      </w:rPr>
    </w:pPr>
    <w:r w:rsidRPr="00652A28">
      <w:rPr>
        <w:rStyle w:val="Puslapionumeris"/>
        <w:rFonts w:ascii="Times New Roman" w:hAnsi="Times New Roman"/>
        <w:sz w:val="22"/>
      </w:rPr>
      <w:fldChar w:fldCharType="begin"/>
    </w:r>
    <w:r w:rsidRPr="00652A28">
      <w:rPr>
        <w:rStyle w:val="Puslapionumeris"/>
        <w:rFonts w:ascii="Times New Roman" w:hAnsi="Times New Roman"/>
        <w:sz w:val="22"/>
      </w:rPr>
      <w:instrText xml:space="preserve">PAGE  </w:instrText>
    </w:r>
    <w:r w:rsidRPr="00652A28">
      <w:rPr>
        <w:rStyle w:val="Puslapionumeris"/>
        <w:rFonts w:ascii="Times New Roman" w:hAnsi="Times New Roman"/>
        <w:sz w:val="22"/>
      </w:rPr>
      <w:fldChar w:fldCharType="separate"/>
    </w:r>
    <w:r>
      <w:rPr>
        <w:rStyle w:val="Puslapionumeris"/>
        <w:rFonts w:ascii="Times New Roman" w:hAnsi="Times New Roman"/>
        <w:noProof/>
        <w:sz w:val="22"/>
      </w:rPr>
      <w:t>11</w:t>
    </w:r>
    <w:r w:rsidRPr="00652A28">
      <w:rPr>
        <w:rStyle w:val="Puslapionumeris"/>
        <w:rFonts w:ascii="Times New Roman" w:hAnsi="Times New Roman"/>
        <w:sz w:val="22"/>
      </w:rPr>
      <w:fldChar w:fldCharType="end"/>
    </w:r>
  </w:p>
  <w:p w14:paraId="05C36AD0" w14:textId="77777777" w:rsidR="0025193C" w:rsidRDefault="0025193C">
    <w:pPr>
      <w:pStyle w:val="Porat"/>
      <w:tabs>
        <w:tab w:val="clear" w:pos="8930"/>
        <w:tab w:val="right" w:pos="8931"/>
      </w:tabs>
      <w:ind w:right="96"/>
      <w:jc w:val="center"/>
    </w:pPr>
    <w:r>
      <w:fldChar w:fldCharType="begin"/>
    </w:r>
    <w:r>
      <w:instrText xml:space="preserve"> EQ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67F7" w14:textId="77777777" w:rsidR="0025193C" w:rsidRPr="00652A28" w:rsidRDefault="0025193C">
    <w:pPr>
      <w:pStyle w:val="Porat"/>
      <w:tabs>
        <w:tab w:val="clear" w:pos="8930"/>
        <w:tab w:val="right" w:pos="8931"/>
      </w:tabs>
      <w:ind w:right="96"/>
      <w:jc w:val="center"/>
      <w:rPr>
        <w:rFonts w:ascii="Times New Roman" w:hAnsi="Times New Roman"/>
        <w:sz w:val="22"/>
      </w:rPr>
    </w:pPr>
    <w:r w:rsidRPr="00652A28">
      <w:rPr>
        <w:rFonts w:ascii="Times New Roman" w:hAnsi="Times New Roman"/>
        <w:sz w:val="22"/>
      </w:rPr>
      <w:fldChar w:fldCharType="begin"/>
    </w:r>
    <w:r w:rsidRPr="00652A28">
      <w:rPr>
        <w:rFonts w:ascii="Times New Roman" w:hAnsi="Times New Roman"/>
        <w:sz w:val="22"/>
      </w:rPr>
      <w:instrText xml:space="preserve"> EQ </w:instrText>
    </w:r>
    <w:r w:rsidRPr="00652A28">
      <w:rPr>
        <w:rFonts w:ascii="Times New Roman" w:hAnsi="Times New Roman"/>
        <w:sz w:val="22"/>
      </w:rPr>
      <w:fldChar w:fldCharType="end"/>
    </w:r>
    <w:r w:rsidRPr="00652A28">
      <w:rPr>
        <w:rStyle w:val="Puslapionumeris"/>
        <w:rFonts w:ascii="Times New Roman" w:hAnsi="Times New Roman"/>
        <w:sz w:val="22"/>
      </w:rPr>
      <w:fldChar w:fldCharType="begin"/>
    </w:r>
    <w:r w:rsidRPr="00652A28">
      <w:rPr>
        <w:rStyle w:val="Puslapionumeris"/>
        <w:rFonts w:ascii="Times New Roman" w:hAnsi="Times New Roman"/>
        <w:sz w:val="22"/>
      </w:rPr>
      <w:instrText xml:space="preserve">PAGE  </w:instrText>
    </w:r>
    <w:r w:rsidRPr="00652A28">
      <w:rPr>
        <w:rStyle w:val="Puslapionumeris"/>
        <w:rFonts w:ascii="Times New Roman" w:hAnsi="Times New Roman"/>
        <w:sz w:val="22"/>
      </w:rPr>
      <w:fldChar w:fldCharType="separate"/>
    </w:r>
    <w:r>
      <w:rPr>
        <w:rStyle w:val="Puslapionumeris"/>
        <w:rFonts w:ascii="Times New Roman" w:hAnsi="Times New Roman"/>
        <w:noProof/>
        <w:sz w:val="22"/>
      </w:rPr>
      <w:t>1</w:t>
    </w:r>
    <w:r w:rsidRPr="00652A28">
      <w:rPr>
        <w:rStyle w:val="Puslapionumeris"/>
        <w:rFonts w:ascii="Times New Roman" w:hAnsi="Times New Roman"/>
        <w:sz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76DC1" w14:textId="77777777" w:rsidR="0025193C" w:rsidRDefault="002519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34A41"/>
    <w:multiLevelType w:val="hybridMultilevel"/>
    <w:tmpl w:val="6CFA4154"/>
    <w:lvl w:ilvl="0" w:tplc="5BAE92F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3EB23F2"/>
    <w:multiLevelType w:val="hybridMultilevel"/>
    <w:tmpl w:val="461E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710B7E"/>
    <w:multiLevelType w:val="hybridMultilevel"/>
    <w:tmpl w:val="2F90FFC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A544D2"/>
    <w:multiLevelType w:val="hybridMultilevel"/>
    <w:tmpl w:val="C6F8D57E"/>
    <w:lvl w:ilvl="0" w:tplc="FFFFFFFF">
      <w:start w:val="1"/>
      <w:numFmt w:val="bullet"/>
      <w:lvlText w:val=""/>
      <w:lvlJc w:val="left"/>
      <w:pPr>
        <w:ind w:left="758" w:hanging="360"/>
      </w:pPr>
      <w:rPr>
        <w:rFonts w:ascii="Symbol" w:hAnsi="Symbol"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num w:numId="1" w16cid:durableId="427045716">
    <w:abstractNumId w:val="3"/>
  </w:num>
  <w:num w:numId="2" w16cid:durableId="2104915025">
    <w:abstractNumId w:val="0"/>
  </w:num>
  <w:num w:numId="3" w16cid:durableId="291326444">
    <w:abstractNumId w:val="2"/>
  </w:num>
  <w:num w:numId="4" w16cid:durableId="1198929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93C"/>
    <w:rsid w:val="00222FED"/>
    <w:rsid w:val="0025193C"/>
    <w:rsid w:val="005F173E"/>
    <w:rsid w:val="008A72D7"/>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6CD75"/>
  <w15:chartTrackingRefBased/>
  <w15:docId w15:val="{228D9AD2-D743-48E7-984D-F70CC9C4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193C"/>
    <w:pPr>
      <w:spacing w:after="200" w:line="276"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251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51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5193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5193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5193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5193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5193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5193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5193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5193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5193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5193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5193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5193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5193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5193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5193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5193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51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5193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5193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5193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5193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5193C"/>
    <w:rPr>
      <w:i/>
      <w:iCs/>
      <w:color w:val="404040" w:themeColor="text1" w:themeTint="BF"/>
    </w:rPr>
  </w:style>
  <w:style w:type="paragraph" w:styleId="Sraopastraipa">
    <w:name w:val="List Paragraph"/>
    <w:basedOn w:val="prastasis"/>
    <w:uiPriority w:val="34"/>
    <w:qFormat/>
    <w:rsid w:val="0025193C"/>
    <w:pPr>
      <w:ind w:left="720"/>
      <w:contextualSpacing/>
    </w:pPr>
  </w:style>
  <w:style w:type="character" w:styleId="Rykuspabraukimas">
    <w:name w:val="Intense Emphasis"/>
    <w:basedOn w:val="Numatytasispastraiposriftas"/>
    <w:uiPriority w:val="21"/>
    <w:qFormat/>
    <w:rsid w:val="0025193C"/>
    <w:rPr>
      <w:i/>
      <w:iCs/>
      <w:color w:val="0F4761" w:themeColor="accent1" w:themeShade="BF"/>
    </w:rPr>
  </w:style>
  <w:style w:type="paragraph" w:styleId="Iskirtacitata">
    <w:name w:val="Intense Quote"/>
    <w:basedOn w:val="prastasis"/>
    <w:next w:val="prastasis"/>
    <w:link w:val="IskirtacitataDiagrama"/>
    <w:uiPriority w:val="30"/>
    <w:qFormat/>
    <w:rsid w:val="00251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5193C"/>
    <w:rPr>
      <w:i/>
      <w:iCs/>
      <w:color w:val="0F4761" w:themeColor="accent1" w:themeShade="BF"/>
    </w:rPr>
  </w:style>
  <w:style w:type="character" w:styleId="Rykinuoroda">
    <w:name w:val="Intense Reference"/>
    <w:basedOn w:val="Numatytasispastraiposriftas"/>
    <w:uiPriority w:val="32"/>
    <w:qFormat/>
    <w:rsid w:val="0025193C"/>
    <w:rPr>
      <w:b/>
      <w:bCs/>
      <w:smallCaps/>
      <w:color w:val="0F4761" w:themeColor="accent1" w:themeShade="BF"/>
      <w:spacing w:val="5"/>
    </w:rPr>
  </w:style>
  <w:style w:type="paragraph" w:styleId="Porat">
    <w:name w:val="footer"/>
    <w:basedOn w:val="prastasis"/>
    <w:link w:val="PoratDiagrama"/>
    <w:rsid w:val="0025193C"/>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
    <w:name w:val="Poraštė Diagrama"/>
    <w:basedOn w:val="Numatytasispastraiposriftas"/>
    <w:link w:val="Porat"/>
    <w:rsid w:val="0025193C"/>
    <w:rPr>
      <w:rFonts w:ascii="Helvetica" w:eastAsia="Times New Roman" w:hAnsi="Helvetica"/>
      <w:kern w:val="0"/>
      <w:sz w:val="16"/>
      <w:szCs w:val="20"/>
      <w:lang w:val="en-GB"/>
      <w14:ligatures w14:val="none"/>
    </w:rPr>
  </w:style>
  <w:style w:type="character" w:styleId="Puslapionumeris">
    <w:name w:val="page number"/>
    <w:basedOn w:val="Numatytasispastraiposriftas"/>
    <w:rsid w:val="0025193C"/>
  </w:style>
  <w:style w:type="paragraph" w:styleId="Antrats">
    <w:name w:val="header"/>
    <w:basedOn w:val="prastasis"/>
    <w:link w:val="AntratsDiagrama"/>
    <w:rsid w:val="0025193C"/>
    <w:pPr>
      <w:tabs>
        <w:tab w:val="center" w:pos="4153"/>
        <w:tab w:val="right" w:pos="8306"/>
      </w:tabs>
      <w:spacing w:after="0" w:line="240" w:lineRule="auto"/>
    </w:pPr>
    <w:rPr>
      <w:rFonts w:ascii="Times New Roman" w:eastAsia="SimSun" w:hAnsi="Times New Roman" w:cs="Times New Roman"/>
      <w:szCs w:val="20"/>
      <w:lang w:val="lt-LT"/>
    </w:rPr>
  </w:style>
  <w:style w:type="character" w:customStyle="1" w:styleId="AntratsDiagrama">
    <w:name w:val="Antraštės Diagrama"/>
    <w:basedOn w:val="Numatytasispastraiposriftas"/>
    <w:link w:val="Antrats"/>
    <w:rsid w:val="0025193C"/>
    <w:rPr>
      <w:rFonts w:eastAsia="SimSun"/>
      <w:kern w:val="0"/>
      <w:szCs w:val="20"/>
      <w14:ligatures w14:val="none"/>
    </w:rPr>
  </w:style>
  <w:style w:type="character" w:styleId="Hipersaitas">
    <w:name w:val="Hyperlink"/>
    <w:basedOn w:val="Numatytasispastraiposriftas"/>
    <w:uiPriority w:val="99"/>
    <w:unhideWhenUsed/>
    <w:rsid w:val="0025193C"/>
    <w:rPr>
      <w:color w:val="467886" w:themeColor="hyperlink"/>
      <w:u w:val="single"/>
    </w:rPr>
  </w:style>
  <w:style w:type="character" w:styleId="Neapdorotaspaminjimas">
    <w:name w:val="Unresolved Mention"/>
    <w:basedOn w:val="Numatytasispastraiposriftas"/>
    <w:uiPriority w:val="99"/>
    <w:semiHidden/>
    <w:unhideWhenUsed/>
    <w:rsid w:val="00251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image" Target="http://emc.medicines.org.uk/emc/assets/c/html/DisplayImage.asp?Ref=09000/09045/PIL.9045.4.html&amp;Key=./PIL.9045.4_files/Xalatan2.gif" TargetMode="External"/><Relationship Id="rId11" Type="http://schemas.openxmlformats.org/officeDocument/2006/relationships/hyperlink" Target="mailto:unimed@takas.lt" TargetMode="External"/><Relationship Id="rId5" Type="http://schemas.openxmlformats.org/officeDocument/2006/relationships/image" Target="media/image1.png"/><Relationship Id="rId15" Type="http://schemas.openxmlformats.org/officeDocument/2006/relationships/footer" Target="footer2.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8958</Words>
  <Characters>5107</Characters>
  <Application>Microsoft Office Word</Application>
  <DocSecurity>0</DocSecurity>
  <Lines>42</Lines>
  <Paragraphs>28</Paragraphs>
  <ScaleCrop>false</ScaleCrop>
  <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2026-05-21T12:57:00Z</dcterms:created>
  <dcterms:modified xsi:type="dcterms:W3CDTF">2026-05-21T12:58:00Z</dcterms:modified>
</cp:coreProperties>
</file>