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003" w:rsidRPr="009E6003" w:rsidRDefault="009E6003" w:rsidP="009E6003">
      <w:pPr>
        <w:spacing w:after="0" w:line="240" w:lineRule="auto"/>
        <w:jc w:val="center"/>
        <w:rPr>
          <w:rFonts w:ascii="Times New Roman" w:eastAsia="Times New Roman" w:hAnsi="Times New Roman" w:cs="Times New Roman"/>
          <w:b/>
          <w:bCs/>
        </w:rPr>
      </w:pPr>
    </w:p>
    <w:p w:rsidR="009E6003" w:rsidRPr="009E6003" w:rsidRDefault="009E6003" w:rsidP="009E6003">
      <w:pPr>
        <w:spacing w:after="0" w:line="240" w:lineRule="auto"/>
        <w:jc w:val="center"/>
        <w:rPr>
          <w:rFonts w:ascii="Times New Roman" w:eastAsia="Times New Roman" w:hAnsi="Times New Roman" w:cs="Times New Roman"/>
          <w:b/>
          <w:bCs/>
        </w:rPr>
      </w:pPr>
    </w:p>
    <w:p w:rsidR="009E6003" w:rsidRPr="009E6003" w:rsidRDefault="009E6003" w:rsidP="009E6003">
      <w:pPr>
        <w:spacing w:after="0" w:line="240" w:lineRule="auto"/>
        <w:jc w:val="center"/>
        <w:rPr>
          <w:rFonts w:ascii="Times New Roman" w:eastAsia="Times New Roman" w:hAnsi="Times New Roman" w:cs="Times New Roman"/>
          <w:b/>
          <w:bCs/>
        </w:rPr>
      </w:pPr>
    </w:p>
    <w:p w:rsidR="009E6003" w:rsidRPr="009E6003" w:rsidRDefault="009E6003" w:rsidP="009E6003">
      <w:pPr>
        <w:spacing w:after="0" w:line="240" w:lineRule="auto"/>
        <w:jc w:val="center"/>
        <w:rPr>
          <w:rFonts w:ascii="Times New Roman" w:eastAsia="Times New Roman" w:hAnsi="Times New Roman" w:cs="Times New Roman"/>
          <w:b/>
          <w:bCs/>
        </w:rPr>
      </w:pPr>
    </w:p>
    <w:p w:rsidR="009E6003" w:rsidRPr="009E6003" w:rsidRDefault="009E6003" w:rsidP="009E6003">
      <w:pPr>
        <w:spacing w:after="0" w:line="240" w:lineRule="auto"/>
        <w:jc w:val="center"/>
        <w:rPr>
          <w:rFonts w:ascii="Times New Roman" w:eastAsia="Times New Roman" w:hAnsi="Times New Roman" w:cs="Times New Roman"/>
          <w:b/>
          <w:bCs/>
        </w:rPr>
      </w:pPr>
    </w:p>
    <w:p w:rsidR="009E6003" w:rsidRPr="009E6003" w:rsidRDefault="009E6003" w:rsidP="009E6003">
      <w:pPr>
        <w:spacing w:after="0" w:line="240" w:lineRule="auto"/>
        <w:jc w:val="center"/>
        <w:rPr>
          <w:rFonts w:ascii="Times New Roman" w:eastAsia="Times New Roman" w:hAnsi="Times New Roman" w:cs="Times New Roman"/>
          <w:b/>
          <w:bCs/>
        </w:rPr>
      </w:pPr>
    </w:p>
    <w:p w:rsidR="009E6003" w:rsidRPr="009E6003" w:rsidRDefault="009E6003" w:rsidP="009E6003">
      <w:pPr>
        <w:spacing w:after="0" w:line="240" w:lineRule="auto"/>
        <w:jc w:val="center"/>
        <w:rPr>
          <w:rFonts w:ascii="Times New Roman" w:eastAsia="Times New Roman" w:hAnsi="Times New Roman" w:cs="Times New Roman"/>
          <w:b/>
          <w:bCs/>
        </w:rPr>
      </w:pPr>
    </w:p>
    <w:p w:rsidR="009E6003" w:rsidRPr="009E6003" w:rsidRDefault="009E6003" w:rsidP="009E6003">
      <w:pPr>
        <w:spacing w:after="0" w:line="240" w:lineRule="auto"/>
        <w:jc w:val="center"/>
        <w:rPr>
          <w:rFonts w:ascii="Times New Roman" w:eastAsia="Times New Roman" w:hAnsi="Times New Roman" w:cs="Times New Roman"/>
          <w:b/>
          <w:bCs/>
        </w:rPr>
      </w:pPr>
    </w:p>
    <w:p w:rsidR="009E6003" w:rsidRPr="009E6003" w:rsidRDefault="009E6003" w:rsidP="009E6003">
      <w:pPr>
        <w:spacing w:after="0" w:line="240" w:lineRule="auto"/>
        <w:jc w:val="center"/>
        <w:rPr>
          <w:rFonts w:ascii="Times New Roman" w:eastAsia="Times New Roman" w:hAnsi="Times New Roman" w:cs="Times New Roman"/>
          <w:b/>
          <w:bCs/>
        </w:rPr>
      </w:pPr>
    </w:p>
    <w:p w:rsidR="009E6003" w:rsidRPr="009E6003" w:rsidRDefault="009E6003" w:rsidP="009E6003">
      <w:pPr>
        <w:spacing w:after="0" w:line="240" w:lineRule="auto"/>
        <w:jc w:val="center"/>
        <w:rPr>
          <w:rFonts w:ascii="Times New Roman" w:eastAsia="Times New Roman" w:hAnsi="Times New Roman" w:cs="Times New Roman"/>
          <w:b/>
          <w:bCs/>
        </w:rPr>
      </w:pPr>
    </w:p>
    <w:p w:rsidR="009E6003" w:rsidRPr="009E6003" w:rsidRDefault="009E6003" w:rsidP="009E6003">
      <w:pPr>
        <w:spacing w:after="0" w:line="240" w:lineRule="auto"/>
        <w:jc w:val="center"/>
        <w:rPr>
          <w:rFonts w:ascii="Times New Roman" w:eastAsia="Times New Roman" w:hAnsi="Times New Roman" w:cs="Times New Roman"/>
          <w:b/>
          <w:bCs/>
        </w:rPr>
      </w:pPr>
    </w:p>
    <w:p w:rsidR="009E6003" w:rsidRPr="009E6003" w:rsidRDefault="009E6003" w:rsidP="009E6003">
      <w:pPr>
        <w:spacing w:after="0" w:line="240" w:lineRule="auto"/>
        <w:jc w:val="center"/>
        <w:rPr>
          <w:rFonts w:ascii="Times New Roman" w:eastAsia="Times New Roman" w:hAnsi="Times New Roman" w:cs="Times New Roman"/>
          <w:b/>
          <w:bCs/>
        </w:rPr>
      </w:pPr>
    </w:p>
    <w:p w:rsidR="009E6003" w:rsidRPr="009E6003" w:rsidRDefault="009E6003" w:rsidP="009E6003">
      <w:pPr>
        <w:spacing w:after="0" w:line="240" w:lineRule="auto"/>
        <w:jc w:val="center"/>
        <w:rPr>
          <w:rFonts w:ascii="Times New Roman" w:eastAsia="Times New Roman" w:hAnsi="Times New Roman" w:cs="Times New Roman"/>
          <w:b/>
          <w:bCs/>
        </w:rPr>
      </w:pPr>
    </w:p>
    <w:p w:rsidR="009E6003" w:rsidRPr="009E6003" w:rsidRDefault="009E6003" w:rsidP="009E6003">
      <w:pPr>
        <w:spacing w:after="0" w:line="240" w:lineRule="auto"/>
        <w:jc w:val="center"/>
        <w:rPr>
          <w:rFonts w:ascii="Times New Roman" w:eastAsia="Times New Roman" w:hAnsi="Times New Roman" w:cs="Times New Roman"/>
          <w:b/>
          <w:bCs/>
        </w:rPr>
      </w:pPr>
    </w:p>
    <w:p w:rsidR="009E6003" w:rsidRPr="009E6003" w:rsidRDefault="009E6003" w:rsidP="009E6003">
      <w:pPr>
        <w:spacing w:after="0" w:line="240" w:lineRule="auto"/>
        <w:jc w:val="center"/>
        <w:rPr>
          <w:rFonts w:ascii="Times New Roman" w:eastAsia="Times New Roman" w:hAnsi="Times New Roman" w:cs="Times New Roman"/>
          <w:b/>
          <w:bCs/>
        </w:rPr>
      </w:pPr>
    </w:p>
    <w:p w:rsidR="009E6003" w:rsidRPr="009E6003" w:rsidRDefault="009E6003" w:rsidP="009E6003">
      <w:pPr>
        <w:spacing w:after="0" w:line="240" w:lineRule="auto"/>
        <w:jc w:val="center"/>
        <w:rPr>
          <w:rFonts w:ascii="Times New Roman" w:eastAsia="Times New Roman" w:hAnsi="Times New Roman" w:cs="Times New Roman"/>
          <w:b/>
          <w:bCs/>
        </w:rPr>
      </w:pPr>
    </w:p>
    <w:p w:rsidR="009E6003" w:rsidRPr="009E6003" w:rsidRDefault="009E6003" w:rsidP="009E6003">
      <w:pPr>
        <w:spacing w:after="0" w:line="240" w:lineRule="auto"/>
        <w:jc w:val="center"/>
        <w:rPr>
          <w:rFonts w:ascii="Times New Roman" w:eastAsia="Times New Roman" w:hAnsi="Times New Roman" w:cs="Times New Roman"/>
          <w:b/>
          <w:bCs/>
        </w:rPr>
      </w:pPr>
    </w:p>
    <w:p w:rsidR="009E6003" w:rsidRPr="009E6003" w:rsidRDefault="009E6003" w:rsidP="009E6003">
      <w:pPr>
        <w:spacing w:after="0" w:line="240" w:lineRule="auto"/>
        <w:jc w:val="center"/>
        <w:rPr>
          <w:rFonts w:ascii="Times New Roman" w:eastAsia="Times New Roman" w:hAnsi="Times New Roman" w:cs="Times New Roman"/>
          <w:b/>
          <w:bCs/>
        </w:rPr>
      </w:pPr>
    </w:p>
    <w:p w:rsidR="009E6003" w:rsidRPr="009E6003" w:rsidRDefault="009E6003" w:rsidP="009E6003">
      <w:pPr>
        <w:spacing w:after="0" w:line="240" w:lineRule="auto"/>
        <w:jc w:val="center"/>
        <w:rPr>
          <w:rFonts w:ascii="Times New Roman" w:eastAsia="Times New Roman" w:hAnsi="Times New Roman" w:cs="Times New Roman"/>
          <w:b/>
          <w:bCs/>
        </w:rPr>
      </w:pPr>
    </w:p>
    <w:p w:rsidR="009E6003" w:rsidRPr="009E6003" w:rsidRDefault="009E6003" w:rsidP="009E6003">
      <w:pPr>
        <w:spacing w:after="0" w:line="240" w:lineRule="auto"/>
        <w:jc w:val="center"/>
        <w:rPr>
          <w:rFonts w:ascii="Times New Roman" w:eastAsia="Times New Roman" w:hAnsi="Times New Roman" w:cs="Times New Roman"/>
          <w:b/>
          <w:bCs/>
        </w:rPr>
      </w:pPr>
    </w:p>
    <w:p w:rsidR="009E6003" w:rsidRPr="009E6003" w:rsidRDefault="009E6003" w:rsidP="009E6003">
      <w:pPr>
        <w:spacing w:after="0" w:line="240" w:lineRule="auto"/>
        <w:jc w:val="center"/>
        <w:rPr>
          <w:rFonts w:ascii="Times New Roman" w:eastAsia="Times New Roman" w:hAnsi="Times New Roman" w:cs="Times New Roman"/>
          <w:b/>
          <w:bCs/>
        </w:rPr>
      </w:pPr>
    </w:p>
    <w:p w:rsidR="009E6003" w:rsidRPr="009E6003" w:rsidRDefault="009E6003" w:rsidP="009E6003">
      <w:pPr>
        <w:spacing w:after="0" w:line="240" w:lineRule="auto"/>
        <w:jc w:val="center"/>
        <w:rPr>
          <w:rFonts w:ascii="Times New Roman" w:eastAsia="Times New Roman" w:hAnsi="Times New Roman" w:cs="Times New Roman"/>
          <w:b/>
          <w:bCs/>
        </w:rPr>
      </w:pPr>
    </w:p>
    <w:p w:rsidR="009E6003" w:rsidRPr="009E6003" w:rsidRDefault="009E6003" w:rsidP="009E6003">
      <w:pPr>
        <w:spacing w:after="0" w:line="240" w:lineRule="auto"/>
        <w:jc w:val="center"/>
        <w:rPr>
          <w:rFonts w:ascii="Times New Roman" w:eastAsia="Times New Roman" w:hAnsi="Times New Roman" w:cs="Times New Roman"/>
          <w:b/>
          <w:bCs/>
        </w:rPr>
      </w:pPr>
    </w:p>
    <w:p w:rsidR="009E6003" w:rsidRPr="009E6003" w:rsidRDefault="009E6003" w:rsidP="009E6003">
      <w:pPr>
        <w:spacing w:after="0" w:line="240" w:lineRule="auto"/>
        <w:jc w:val="center"/>
        <w:rPr>
          <w:rFonts w:ascii="Times New Roman" w:eastAsia="Times New Roman" w:hAnsi="Times New Roman" w:cs="Times New Roman"/>
          <w:b/>
          <w:bCs/>
        </w:rPr>
      </w:pPr>
      <w:r w:rsidRPr="009E6003">
        <w:rPr>
          <w:rFonts w:ascii="Times New Roman" w:eastAsia="Times New Roman" w:hAnsi="Times New Roman" w:cs="Times New Roman"/>
          <w:b/>
          <w:bCs/>
        </w:rPr>
        <w:t>I PRIEDAS</w:t>
      </w:r>
    </w:p>
    <w:p w:rsidR="009E6003" w:rsidRPr="009E6003" w:rsidRDefault="009E6003" w:rsidP="009E6003">
      <w:pPr>
        <w:spacing w:after="0" w:line="240" w:lineRule="auto"/>
        <w:jc w:val="center"/>
        <w:rPr>
          <w:rFonts w:ascii="Times New Roman" w:eastAsia="Times New Roman" w:hAnsi="Times New Roman" w:cs="Times New Roman"/>
          <w:b/>
          <w:bCs/>
        </w:rPr>
      </w:pPr>
    </w:p>
    <w:p w:rsidR="009E6003" w:rsidRPr="009E6003" w:rsidRDefault="009E6003" w:rsidP="009E6003">
      <w:pPr>
        <w:spacing w:after="0" w:line="240" w:lineRule="auto"/>
        <w:jc w:val="center"/>
        <w:rPr>
          <w:rFonts w:ascii="Times New Roman" w:eastAsia="Times New Roman" w:hAnsi="Times New Roman" w:cs="Times New Roman"/>
          <w:b/>
          <w:bCs/>
        </w:rPr>
      </w:pPr>
      <w:r w:rsidRPr="009E6003">
        <w:rPr>
          <w:rFonts w:ascii="Times New Roman" w:eastAsia="Times New Roman" w:hAnsi="Times New Roman" w:cs="Times New Roman"/>
          <w:b/>
          <w:bCs/>
        </w:rPr>
        <w:t>PREPARATO CHARAKTERISTIKŲ SANTRAUKA</w:t>
      </w:r>
    </w:p>
    <w:p w:rsidR="009E6003" w:rsidRPr="009E6003" w:rsidRDefault="009E6003" w:rsidP="009E6003">
      <w:pPr>
        <w:spacing w:after="0" w:line="240" w:lineRule="auto"/>
        <w:rPr>
          <w:rFonts w:ascii="Times New Roman" w:eastAsia="Times New Roman" w:hAnsi="Times New Roman" w:cs="Times New Roman"/>
          <w:b/>
          <w:bCs/>
        </w:rPr>
      </w:pPr>
    </w:p>
    <w:p w:rsidR="009E6003" w:rsidRPr="009E6003" w:rsidRDefault="009E6003" w:rsidP="009E6003">
      <w:pPr>
        <w:spacing w:after="0" w:line="240" w:lineRule="auto"/>
        <w:ind w:left="540" w:hanging="540"/>
        <w:rPr>
          <w:rFonts w:ascii="Times New Roman" w:eastAsia="Times New Roman" w:hAnsi="Times New Roman" w:cs="Times New Roman"/>
          <w:b/>
          <w:bCs/>
        </w:rPr>
      </w:pPr>
      <w:r w:rsidRPr="009E6003">
        <w:rPr>
          <w:rFonts w:ascii="Times New Roman" w:eastAsia="Times New Roman" w:hAnsi="Times New Roman" w:cs="Times New Roman"/>
          <w:b/>
          <w:bCs/>
        </w:rPr>
        <w:br w:type="page"/>
      </w:r>
      <w:r w:rsidRPr="009E6003">
        <w:rPr>
          <w:rFonts w:ascii="Times New Roman" w:eastAsia="Times New Roman" w:hAnsi="Times New Roman" w:cs="Times New Roman"/>
          <w:b/>
          <w:bCs/>
        </w:rPr>
        <w:lastRenderedPageBreak/>
        <w:t>1.</w:t>
      </w:r>
      <w:r w:rsidRPr="009E6003">
        <w:rPr>
          <w:rFonts w:ascii="Times New Roman" w:eastAsia="Times New Roman" w:hAnsi="Times New Roman" w:cs="Times New Roman"/>
          <w:b/>
          <w:bCs/>
        </w:rPr>
        <w:tab/>
        <w:t>VAISTINIO PREPARATO PAVADINIMAS</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szCs w:val="24"/>
        </w:rPr>
      </w:pPr>
      <w:r w:rsidRPr="009E6003">
        <w:rPr>
          <w:rFonts w:ascii="Times New Roman" w:eastAsia="Times New Roman" w:hAnsi="Times New Roman" w:cs="Times New Roman"/>
          <w:szCs w:val="24"/>
        </w:rPr>
        <w:t>Rosuvastatin Teva 10 mg plėvele dengtos tabletės</w:t>
      </w:r>
    </w:p>
    <w:p w:rsidR="009E6003" w:rsidRPr="009E6003" w:rsidRDefault="009E6003" w:rsidP="009E6003">
      <w:pPr>
        <w:spacing w:after="0" w:line="240" w:lineRule="auto"/>
        <w:rPr>
          <w:rFonts w:ascii="Times New Roman" w:eastAsia="Times New Roman" w:hAnsi="Times New Roman" w:cs="Times New Roman"/>
          <w:szCs w:val="24"/>
        </w:rPr>
      </w:pPr>
      <w:r w:rsidRPr="009E6003">
        <w:rPr>
          <w:rFonts w:ascii="Times New Roman" w:eastAsia="Times New Roman" w:hAnsi="Times New Roman" w:cs="Times New Roman"/>
          <w:szCs w:val="24"/>
        </w:rPr>
        <w:t>Rosuvastatin Teva 20 mg plėvele dengtos tabletės</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ind w:left="540" w:hanging="540"/>
        <w:rPr>
          <w:rFonts w:ascii="Times New Roman" w:eastAsia="Times New Roman" w:hAnsi="Times New Roman" w:cs="Times New Roman"/>
          <w:b/>
          <w:bCs/>
        </w:rPr>
      </w:pPr>
      <w:r w:rsidRPr="009E6003">
        <w:rPr>
          <w:rFonts w:ascii="Times New Roman" w:eastAsia="Times New Roman" w:hAnsi="Times New Roman" w:cs="Times New Roman"/>
          <w:b/>
          <w:bCs/>
        </w:rPr>
        <w:t>2.</w:t>
      </w:r>
      <w:r w:rsidRPr="009E6003">
        <w:rPr>
          <w:rFonts w:ascii="Times New Roman" w:eastAsia="Times New Roman" w:hAnsi="Times New Roman" w:cs="Times New Roman"/>
          <w:b/>
          <w:bCs/>
        </w:rPr>
        <w:tab/>
        <w:t>KOKYBINĖ IR KIEKYBINĖ SUDĖTIS</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szCs w:val="24"/>
        </w:rPr>
      </w:pPr>
      <w:r w:rsidRPr="009E6003">
        <w:rPr>
          <w:rFonts w:ascii="Times New Roman" w:eastAsia="Times New Roman" w:hAnsi="Times New Roman" w:cs="Times New Roman"/>
          <w:szCs w:val="24"/>
        </w:rPr>
        <w:t>Rosuvastatin Teva 10 mg</w:t>
      </w:r>
    </w:p>
    <w:p w:rsidR="009E6003" w:rsidRPr="009E6003" w:rsidRDefault="009E6003" w:rsidP="009E6003">
      <w:pPr>
        <w:spacing w:after="0" w:line="240" w:lineRule="auto"/>
        <w:rPr>
          <w:rFonts w:ascii="Times New Roman" w:eastAsia="Times New Roman" w:hAnsi="Times New Roman" w:cs="Times New Roman"/>
          <w:szCs w:val="24"/>
        </w:rPr>
      </w:pPr>
      <w:r w:rsidRPr="009E6003">
        <w:rPr>
          <w:rFonts w:ascii="Times New Roman" w:eastAsia="Times New Roman" w:hAnsi="Times New Roman" w:cs="Times New Roman"/>
          <w:szCs w:val="24"/>
        </w:rPr>
        <w:t>Kiekvienoje plėvele dengtoje tabletėje yra 10 mg rozuvastatino (rozuvastatino kalcio druskos pavidalu).</w:t>
      </w:r>
    </w:p>
    <w:p w:rsidR="009E6003" w:rsidRPr="009E6003" w:rsidRDefault="009E6003" w:rsidP="009E6003">
      <w:pPr>
        <w:spacing w:after="0" w:line="240" w:lineRule="auto"/>
        <w:rPr>
          <w:rFonts w:ascii="Times New Roman" w:eastAsia="Times New Roman" w:hAnsi="Times New Roman" w:cs="Times New Roman"/>
          <w:szCs w:val="24"/>
        </w:rPr>
      </w:pPr>
      <w:r w:rsidRPr="009E6003">
        <w:rPr>
          <w:rFonts w:ascii="Times New Roman" w:eastAsia="Times New Roman" w:hAnsi="Times New Roman" w:cs="Times New Roman"/>
          <w:szCs w:val="24"/>
        </w:rPr>
        <w:t>Rosuvastatin Teva 20 mg</w:t>
      </w:r>
    </w:p>
    <w:p w:rsidR="009E6003" w:rsidRPr="009E6003" w:rsidRDefault="009E6003" w:rsidP="009E6003">
      <w:pPr>
        <w:spacing w:after="0" w:line="240" w:lineRule="auto"/>
        <w:rPr>
          <w:rFonts w:ascii="Times New Roman" w:eastAsia="Times New Roman" w:hAnsi="Times New Roman" w:cs="Times New Roman"/>
          <w:szCs w:val="24"/>
        </w:rPr>
      </w:pPr>
      <w:r w:rsidRPr="009E6003">
        <w:rPr>
          <w:rFonts w:ascii="Times New Roman" w:eastAsia="Times New Roman" w:hAnsi="Times New Roman" w:cs="Times New Roman"/>
          <w:szCs w:val="24"/>
        </w:rPr>
        <w:t>Kiekvienoje plėvele dengtoje tabletėje yra 20 mg rozuvastatino (rozuvastatino kalcio druskos pavidalu).</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Pagalbinė (-s) medžiaga (-os), kurios (-ių) poveikis žinomas:</w:t>
      </w:r>
    </w:p>
    <w:p w:rsidR="009E6003" w:rsidRPr="009E6003" w:rsidRDefault="009E6003" w:rsidP="009E6003">
      <w:pPr>
        <w:spacing w:after="0" w:line="240" w:lineRule="auto"/>
        <w:rPr>
          <w:rFonts w:ascii="Times New Roman" w:eastAsia="Times New Roman" w:hAnsi="Times New Roman" w:cs="Times New Roman"/>
          <w:szCs w:val="24"/>
        </w:rPr>
      </w:pPr>
      <w:r w:rsidRPr="009E6003">
        <w:rPr>
          <w:rFonts w:ascii="Times New Roman" w:eastAsia="Times New Roman" w:hAnsi="Times New Roman" w:cs="Times New Roman"/>
          <w:szCs w:val="24"/>
        </w:rPr>
        <w:t xml:space="preserve">Rosuvastatin Teva 10 mg: kiekvienoje tabletėje yra </w:t>
      </w:r>
      <w:r w:rsidRPr="009E6003">
        <w:rPr>
          <w:rFonts w:ascii="Times New Roman" w:eastAsia="Times New Roman" w:hAnsi="Times New Roman" w:cs="Times New Roman"/>
          <w:color w:val="000000"/>
          <w:szCs w:val="24"/>
        </w:rPr>
        <w:t>52,</w:t>
      </w:r>
      <w:r w:rsidRPr="009E6003">
        <w:rPr>
          <w:rFonts w:ascii="Times New Roman" w:eastAsia="Times New Roman" w:hAnsi="Times New Roman" w:cs="Times New Roman"/>
          <w:szCs w:val="24"/>
        </w:rPr>
        <w:t xml:space="preserve">36 mg bevandenės laktozės ir </w:t>
      </w:r>
      <w:r w:rsidRPr="009E6003">
        <w:rPr>
          <w:rFonts w:ascii="Times New Roman" w:eastAsia="Times New Roman" w:hAnsi="Times New Roman" w:cs="Times New Roman"/>
          <w:color w:val="000000"/>
          <w:szCs w:val="24"/>
        </w:rPr>
        <w:t>0,005</w:t>
      </w:r>
      <w:r w:rsidRPr="009E6003">
        <w:rPr>
          <w:rFonts w:ascii="Times New Roman" w:eastAsia="Times New Roman" w:hAnsi="Times New Roman" w:cs="Times New Roman"/>
          <w:szCs w:val="24"/>
        </w:rPr>
        <w:t> mg karmosino aliuminio kraplako.</w:t>
      </w:r>
    </w:p>
    <w:p w:rsidR="009E6003" w:rsidRPr="009E6003" w:rsidRDefault="009E6003" w:rsidP="009E6003">
      <w:pPr>
        <w:spacing w:after="0" w:line="240" w:lineRule="auto"/>
        <w:rPr>
          <w:rFonts w:ascii="Times New Roman" w:eastAsia="Times New Roman" w:hAnsi="Times New Roman" w:cs="Times New Roman"/>
          <w:szCs w:val="24"/>
        </w:rPr>
      </w:pPr>
      <w:r w:rsidRPr="009E6003">
        <w:rPr>
          <w:rFonts w:ascii="Times New Roman" w:eastAsia="Times New Roman" w:hAnsi="Times New Roman" w:cs="Times New Roman"/>
          <w:szCs w:val="24"/>
        </w:rPr>
        <w:t>Rosuvastatin Teva 20 mg: kiekvienoje tabletėje yra 104,72 mg bevandenės laktozės ir 0,009 mg karmosino aliuminio kraplako.</w:t>
      </w:r>
    </w:p>
    <w:p w:rsidR="009E6003" w:rsidRPr="009E6003" w:rsidRDefault="009E6003" w:rsidP="009E6003">
      <w:pPr>
        <w:tabs>
          <w:tab w:val="left" w:pos="1440"/>
        </w:tabs>
        <w:spacing w:after="0" w:line="240" w:lineRule="auto"/>
        <w:rPr>
          <w:rFonts w:ascii="Times New Roman" w:eastAsia="MS Mincho" w:hAnsi="Times New Roman" w:cs="Times New Roman"/>
          <w:b/>
          <w:bCs/>
          <w:color w:val="000000"/>
          <w:lang w:eastAsia="ja-JP"/>
        </w:rPr>
      </w:pPr>
    </w:p>
    <w:p w:rsidR="009E6003" w:rsidRPr="009E6003" w:rsidRDefault="009E6003" w:rsidP="009E6003">
      <w:pPr>
        <w:spacing w:after="0" w:line="240" w:lineRule="auto"/>
        <w:rPr>
          <w:rFonts w:ascii="Times New Roman" w:eastAsia="Times New Roman" w:hAnsi="Times New Roman" w:cs="Times New Roman"/>
          <w:b/>
          <w:bCs/>
          <w:lang w:eastAsia="ja-JP"/>
        </w:rPr>
      </w:pPr>
      <w:r w:rsidRPr="009E6003">
        <w:rPr>
          <w:rFonts w:ascii="Times New Roman" w:eastAsia="Times New Roman" w:hAnsi="Times New Roman" w:cs="Times New Roman"/>
          <w:lang w:eastAsia="ja-JP"/>
        </w:rPr>
        <w:t>Visos pagalbinės medžiagos išvardytos 6.1 skyriuje.</w:t>
      </w:r>
    </w:p>
    <w:p w:rsidR="009E6003" w:rsidRPr="009E6003" w:rsidRDefault="009E6003" w:rsidP="009E6003">
      <w:pPr>
        <w:tabs>
          <w:tab w:val="left" w:pos="720"/>
        </w:tabs>
        <w:spacing w:after="0" w:line="240" w:lineRule="auto"/>
        <w:rPr>
          <w:rFonts w:ascii="Times New Roman" w:eastAsia="Times New Roman" w:hAnsi="Times New Roman" w:cs="Times New Roman"/>
          <w:b/>
          <w:bCs/>
        </w:rPr>
      </w:pP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ind w:left="540" w:hanging="540"/>
        <w:rPr>
          <w:rFonts w:ascii="Times New Roman" w:eastAsia="Times New Roman" w:hAnsi="Times New Roman" w:cs="Times New Roman"/>
          <w:b/>
          <w:bCs/>
        </w:rPr>
      </w:pPr>
      <w:r w:rsidRPr="009E6003">
        <w:rPr>
          <w:rFonts w:ascii="Times New Roman" w:eastAsia="Times New Roman" w:hAnsi="Times New Roman" w:cs="Times New Roman"/>
          <w:b/>
          <w:bCs/>
        </w:rPr>
        <w:t>3.</w:t>
      </w:r>
      <w:r w:rsidRPr="009E6003">
        <w:rPr>
          <w:rFonts w:ascii="Times New Roman" w:eastAsia="Times New Roman" w:hAnsi="Times New Roman" w:cs="Times New Roman"/>
          <w:b/>
          <w:bCs/>
        </w:rPr>
        <w:tab/>
        <w:t>FARMACINĖ FORMA</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Plėvele dengta tabletė.</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szCs w:val="24"/>
        </w:rPr>
        <w:t>Rosuvastatin Teva 10 mg tabletės yra šviesiai rožinės ar rožinės, apvalios, išgaubtos, dengtos plėvele su įspausta raide „N“ vienoje ir skaičiumi „10“ kitoje tabletės pusėje.</w:t>
      </w:r>
    </w:p>
    <w:p w:rsidR="009E6003" w:rsidRPr="009E6003" w:rsidRDefault="009E6003" w:rsidP="009E6003">
      <w:pPr>
        <w:spacing w:after="0" w:line="240" w:lineRule="auto"/>
        <w:rPr>
          <w:rFonts w:ascii="Times New Roman" w:eastAsia="Times New Roman" w:hAnsi="Times New Roman" w:cs="Times New Roman"/>
          <w:szCs w:val="24"/>
        </w:rPr>
      </w:pPr>
      <w:r w:rsidRPr="009E6003">
        <w:rPr>
          <w:rFonts w:ascii="Times New Roman" w:eastAsia="Times New Roman" w:hAnsi="Times New Roman" w:cs="Times New Roman"/>
          <w:szCs w:val="24"/>
        </w:rPr>
        <w:t>Rosuvastatin Teva 20 mg tabletės yra šviesiai rožinės ar rožinės, apvalios, išgaubtos, dengtos plėvele su įspausta raide „N“ vienoje ir skaičiumi „20“ kitoje tabletės pusėje.</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ind w:left="540" w:hanging="540"/>
        <w:rPr>
          <w:rFonts w:ascii="Times New Roman" w:eastAsia="Times New Roman" w:hAnsi="Times New Roman" w:cs="Times New Roman"/>
          <w:b/>
          <w:bCs/>
        </w:rPr>
      </w:pPr>
      <w:r w:rsidRPr="009E6003">
        <w:rPr>
          <w:rFonts w:ascii="Times New Roman" w:eastAsia="Times New Roman" w:hAnsi="Times New Roman" w:cs="Times New Roman"/>
          <w:b/>
          <w:bCs/>
        </w:rPr>
        <w:t>4.</w:t>
      </w:r>
      <w:r w:rsidRPr="009E6003">
        <w:rPr>
          <w:rFonts w:ascii="Times New Roman" w:eastAsia="Times New Roman" w:hAnsi="Times New Roman" w:cs="Times New Roman"/>
          <w:b/>
          <w:bCs/>
        </w:rPr>
        <w:tab/>
        <w:t>KLINIKINĖ INFORMACIJA</w:t>
      </w:r>
    </w:p>
    <w:p w:rsidR="009E6003" w:rsidRPr="009E6003" w:rsidRDefault="009E6003" w:rsidP="009E6003">
      <w:pPr>
        <w:spacing w:after="0" w:line="240" w:lineRule="auto"/>
        <w:rPr>
          <w:rFonts w:ascii="Times New Roman" w:eastAsia="Times New Roman" w:hAnsi="Times New Roman" w:cs="Times New Roman"/>
          <w:b/>
          <w:bCs/>
        </w:rPr>
      </w:pPr>
    </w:p>
    <w:p w:rsidR="009E6003" w:rsidRPr="009E6003" w:rsidRDefault="009E6003" w:rsidP="009E6003">
      <w:pPr>
        <w:spacing w:after="0" w:line="240" w:lineRule="auto"/>
        <w:ind w:left="567" w:hanging="567"/>
        <w:rPr>
          <w:rFonts w:ascii="Times New Roman" w:eastAsia="Times New Roman" w:hAnsi="Times New Roman" w:cs="Times New Roman"/>
          <w:b/>
          <w:bCs/>
        </w:rPr>
      </w:pPr>
      <w:r w:rsidRPr="009E6003">
        <w:rPr>
          <w:rFonts w:ascii="Times New Roman" w:eastAsia="Times New Roman" w:hAnsi="Times New Roman" w:cs="Times New Roman"/>
          <w:b/>
          <w:bCs/>
        </w:rPr>
        <w:t>4.1.</w:t>
      </w:r>
      <w:r w:rsidRPr="009E6003">
        <w:rPr>
          <w:rFonts w:ascii="Times New Roman" w:eastAsia="Times New Roman" w:hAnsi="Times New Roman" w:cs="Times New Roman"/>
          <w:b/>
          <w:bCs/>
        </w:rPr>
        <w:tab/>
        <w:t>Terapinės indikacijos</w:t>
      </w:r>
    </w:p>
    <w:p w:rsidR="009E6003" w:rsidRPr="009E6003" w:rsidRDefault="009E6003" w:rsidP="009E6003">
      <w:pPr>
        <w:tabs>
          <w:tab w:val="left" w:pos="567"/>
        </w:tabs>
        <w:spacing w:after="0" w:line="240" w:lineRule="auto"/>
        <w:ind w:left="567" w:hanging="567"/>
        <w:rPr>
          <w:rFonts w:ascii="Times New Roman" w:eastAsia="Times New Roman" w:hAnsi="Times New Roman" w:cs="Times New Roman"/>
          <w:sz w:val="24"/>
          <w:szCs w:val="24"/>
        </w:rPr>
      </w:pPr>
    </w:p>
    <w:p w:rsidR="009E6003" w:rsidRPr="009E6003" w:rsidRDefault="009E6003" w:rsidP="009E6003">
      <w:pPr>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Hipercholesterolemijos gydymas</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Suaugusių žmonių, paauglių ir 6 metų bei vyresnių vaikų pirminės hipercholesterolemijos (IIa tipo, išskyrus heterozigotinę šeiminę hipercholesterolemiją) arba mišrios dislipidemijos (IIb tipo) gydymo dieta papildymas tuo atveju, jei nepakankama reakcija į dietą ir kitokias nefarmakologines priemones (pvz.: fizinius pratimus, kūno masės mažinimą). </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Homozigotinės šeiminės hipercholesterolemijos gydymo dieta ir kitokiais lipidų kiekį kraujyje mažinančiais būdais (pvz., mažo tankio lipidų afereze) papildymas arba gydymas tuo atveju, jei minėti gydymo būdai netinka.</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Kardiovaskulinių reiškinių profilaktika</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Didžiųjų kardiovaskulinių reiškinių profilaktika pacientams, kuriems nustatyta didelė pirmo kardiovaskulinio reiškinio rizika (žr. 5.1 skyrių), kitų rizikos veiksnių koregavimo priemonių papildymas.</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ind w:left="540" w:hanging="540"/>
        <w:rPr>
          <w:rFonts w:ascii="Times New Roman" w:eastAsia="Times New Roman" w:hAnsi="Times New Roman" w:cs="Times New Roman"/>
          <w:b/>
          <w:bCs/>
        </w:rPr>
      </w:pPr>
      <w:r w:rsidRPr="009E6003">
        <w:rPr>
          <w:rFonts w:ascii="Times New Roman" w:eastAsia="Times New Roman" w:hAnsi="Times New Roman" w:cs="Times New Roman"/>
          <w:b/>
          <w:bCs/>
        </w:rPr>
        <w:t>4.2</w:t>
      </w:r>
      <w:r w:rsidRPr="009E6003">
        <w:rPr>
          <w:rFonts w:ascii="Times New Roman" w:eastAsia="Times New Roman" w:hAnsi="Times New Roman" w:cs="Times New Roman"/>
          <w:b/>
          <w:bCs/>
        </w:rPr>
        <w:tab/>
        <w:t>Dozavimas ir vartojimo metodas</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lastRenderedPageBreak/>
        <w:t xml:space="preserve">Prieš gydymą pacientui reikia skirti įprastinę cholesterolio kiekį kraujyje mažinančią dietą, kurios jis turi laikytis ir gydymo metu. Dozė nustatoma konkrečiam pacientui, atsižvelgiant į gydymo tikslą ir paciento organizmo reakciją į vaistinio preparato poveikį, naudojantis pripažintomis dabartinėmis rekomendacijomis. </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Rosuvastatin Teva gali būti vartojamas bet kuriuo paros metu, valgant arba ne valgio metu. </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b/>
        </w:rPr>
      </w:pPr>
      <w:r w:rsidRPr="009E6003">
        <w:rPr>
          <w:rFonts w:ascii="Times New Roman" w:eastAsia="Times New Roman" w:hAnsi="Times New Roman" w:cs="Times New Roman"/>
          <w:b/>
        </w:rPr>
        <w:t>Hipercholesterolemijos gydymas</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Pradinė rekomenduojama dozė yra 5 arba 10 mg 1 kartą per parą (ne tik pacientams, kurie statinų anksčiau nevartojo, bet ir pacientams, kurie šio vaistinio preparato pradeda vartoti vietoj kito HMG-KoA reduktazės inhibitoriaus). Parenkant pradinę dozę, reikia atsižvelgti į cholesterolio kiekį konkretaus paciento kraujo plazmoje, būsimą kardiovaskulinę riziką ir galimą nepageidaujamų reakcijų riziką (žr. toliau). Prireikus pakoreguoti dozę iki kito lygmens galima po 4 savaičių (žr. 5.1 skyrių). Atsižvelgiant į pranešimų apie nepageidaujamas reakcijas padažnėjimą vartojant 40 mg paros dozę, palyginti su mažesnių dozių vartojimu (žr. 4.8 skyrių), galutinis titravimas iki didžiausios 40 mg dozės svarstytinas tik pacientams, kuriems yra sunki hipercholesterolemija ir didelė kardiovaskulinių komplikacijų rizika (ypač tokiems, kuriems yra šeiminė hipercholesterolemija), kuriems gydymo tikslas vartojant 20 mg dozę yra nepasiekiamas ir kuriems toliau bus taikomas įprastinis stebėjimas (žr. 4.4 skyrių). Pradėjus vartoti 40 mg dozę rekomenduojama specialisto priežiūra.</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b/>
        </w:rPr>
      </w:pPr>
      <w:r w:rsidRPr="009E6003">
        <w:rPr>
          <w:rFonts w:ascii="Times New Roman" w:eastAsia="Times New Roman" w:hAnsi="Times New Roman" w:cs="Times New Roman"/>
          <w:b/>
        </w:rPr>
        <w:t>Kardiovaskulinių reiškinių profilaktika</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Kardiovaskulinių reiškinių rizikos mažinimo tyrimo metu vartota 20 mg paros dozė (žr. 5.1 skyrių).</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b/>
          <w:bCs/>
          <w:u w:val="single"/>
        </w:rPr>
      </w:pPr>
      <w:r w:rsidRPr="009E6003">
        <w:rPr>
          <w:rFonts w:ascii="Times New Roman" w:eastAsia="Times New Roman" w:hAnsi="Times New Roman" w:cs="Times New Roman"/>
          <w:u w:val="single"/>
        </w:rPr>
        <w:t>Vaikų populiacija</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Vaikams ir paaugliams šio vaistinio preparato gali skirti tik specialistai.</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iCs/>
          <w:u w:val="single"/>
        </w:rPr>
      </w:pPr>
      <w:r w:rsidRPr="009E6003">
        <w:rPr>
          <w:rFonts w:ascii="Times New Roman" w:eastAsia="Times New Roman" w:hAnsi="Times New Roman" w:cs="Times New Roman"/>
          <w:iCs/>
          <w:u w:val="single"/>
        </w:rPr>
        <w:t>Vaikams ir paaugliams nuo 6 iki 17 metų (II-V brendimo stadijos pagal Tanner)</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Vaikams ir paaugliams, sergantiems heterozigotine šeimine hipercholesterolemija, įprasta pradinė dozė yra 5 mg per parą.</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120" w:line="240" w:lineRule="auto"/>
        <w:ind w:left="567" w:hanging="567"/>
        <w:rPr>
          <w:rFonts w:ascii="Times New Roman" w:eastAsia="Times New Roman" w:hAnsi="Times New Roman" w:cs="Times New Roman"/>
        </w:rPr>
      </w:pPr>
      <w:r w:rsidRPr="009E6003">
        <w:rPr>
          <w:rFonts w:ascii="Times New Roman" w:eastAsia="Times New Roman" w:hAnsi="Times New Roman" w:cs="Times New Roman"/>
        </w:rPr>
        <w:t>•</w:t>
      </w:r>
      <w:r w:rsidRPr="009E6003">
        <w:rPr>
          <w:rFonts w:ascii="Times New Roman" w:eastAsia="Times New Roman" w:hAnsi="Times New Roman" w:cs="Times New Roman"/>
        </w:rPr>
        <w:tab/>
        <w:t xml:space="preserve">6-9 metų vaikams, sergantiems heterozigotine šeimine hipercholesterolemija, įprastinis dozių diapazonas yra 5-10 mg 1 kartą per parą per burną. Didesnių kaip 10 mg dozių saugumas ir veiksmingumas šiai populiacijai netirtas. </w:t>
      </w:r>
    </w:p>
    <w:p w:rsidR="009E6003" w:rsidRPr="009E6003" w:rsidRDefault="009E6003" w:rsidP="009E6003">
      <w:pPr>
        <w:spacing w:after="0" w:line="240" w:lineRule="auto"/>
        <w:ind w:left="567" w:hanging="567"/>
        <w:rPr>
          <w:rFonts w:ascii="Times New Roman" w:eastAsia="Times New Roman" w:hAnsi="Times New Roman" w:cs="Times New Roman"/>
        </w:rPr>
      </w:pPr>
      <w:r w:rsidRPr="009E6003">
        <w:rPr>
          <w:rFonts w:ascii="Times New Roman" w:eastAsia="Times New Roman" w:hAnsi="Times New Roman" w:cs="Times New Roman"/>
        </w:rPr>
        <w:t>•</w:t>
      </w:r>
      <w:r w:rsidRPr="009E6003">
        <w:rPr>
          <w:rFonts w:ascii="Times New Roman" w:eastAsia="Times New Roman" w:hAnsi="Times New Roman" w:cs="Times New Roman"/>
        </w:rPr>
        <w:tab/>
        <w:t>10-17 metų vaikams, sergantiems heterozigotine šeimine hipercholesterolemija, įprastinis dozių diapazonas yra 5-20 mg 1 kartą per parą per burną. Didesnių kaip 20 mg dozių saugumas ir veiksmingumas šiai populiacijai netirtas.</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i/>
          <w:iCs/>
        </w:rPr>
      </w:pPr>
      <w:r w:rsidRPr="009E6003">
        <w:rPr>
          <w:rFonts w:ascii="Times New Roman" w:eastAsia="Times New Roman" w:hAnsi="Times New Roman" w:cs="Times New Roman"/>
        </w:rPr>
        <w:t>Dozė parenkama atsižvelgiant į individualią organizmo reakciją ir individualų vaistinio preparato toleravimą, kaip nurodo vaikų gydymo rekomendacijos (žr. 4.4 skyrių). Vaikai ir paaugliai turi pradėti laikytis standartinės cholesterolio kiekį mažinančios dietos prieš jiems skiriant rozuvastatino ir toliau jos laikytis pradėję vartoti šio vaistinio preparato.</w:t>
      </w:r>
    </w:p>
    <w:p w:rsidR="009E6003" w:rsidRPr="009E6003" w:rsidRDefault="009E6003" w:rsidP="009E6003">
      <w:pPr>
        <w:spacing w:after="0" w:line="240" w:lineRule="auto"/>
        <w:rPr>
          <w:rFonts w:ascii="Times New Roman" w:eastAsia="Times New Roman" w:hAnsi="Times New Roman" w:cs="Times New Roman"/>
          <w:i/>
          <w:iCs/>
        </w:rPr>
      </w:pP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Vartojimo homozigotine šeimine hipercholesterolemija sergantiems vaikams patirtį sudaro tik nedidelio 8-17 metų vaikų skaičiaus duomenys. 40 mg dozės vaikams vartoti negalima.</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12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 xml:space="preserve">Jaunesniems kaip 6 metų vaikams </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Vartojimo jaunesniems kaip 6 metų vaikams saugumas ir veiksmingumas netirti. Dėl to jaunesniems kaip 6 metų vaikams rozuvastatino vartoti nerekomenduojama.</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Senyviems pacientams</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Vyresniems kaip 70 metų pacientams rekomenduojama 5 mg pradinė dozė (žr. 4.4 skyrių). Joks kitoks su amžiumi susijęs dozės koregavimas nereikalingas.</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Pacientams, kuriems yra inkstų nepakankamumas</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Pacientams, kuriems yra lengvas ar vidutinio sunkumo inkstų funkcijos sutrikimas, dozės koreguoti nereikia. Ligonių, kuriems yra vidutinio sunkumo inkstų funkcijos sutrikimas (kreatinino klirensas </w:t>
      </w:r>
      <w:r w:rsidRPr="009E6003">
        <w:rPr>
          <w:rFonts w:ascii="Times New Roman" w:eastAsia="Times New Roman" w:hAnsi="Times New Roman" w:cs="Times New Roman"/>
        </w:rPr>
        <w:lastRenderedPageBreak/>
        <w:t>mažesnis kaip 60 ml/min.) gydymą rekomenduojama pradėti 5 mg doze. Tokiems ligoniams vartoti 40 mg dozę draudžiama. Pacientams, kuriems yra sunkus inkstų funkcijos sutrikimas, draudžiama vartoti bet kokią rozuvastatino dozę (žr. 4.3 ir 5.2 skyrius).</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Pacientams, kurių kepenų funkcija sutrikusi</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Pacientams, kuriems </w:t>
      </w:r>
      <w:r w:rsidRPr="009E6003">
        <w:rPr>
          <w:rFonts w:ascii="Times New Roman" w:eastAsia="Times New Roman" w:hAnsi="Times New Roman" w:cs="Times New Roman"/>
          <w:i/>
          <w:iCs/>
        </w:rPr>
        <w:t xml:space="preserve">Child-Pugh </w:t>
      </w:r>
      <w:r w:rsidRPr="009E6003">
        <w:rPr>
          <w:rFonts w:ascii="Times New Roman" w:eastAsia="Times New Roman" w:hAnsi="Times New Roman" w:cs="Times New Roman"/>
        </w:rPr>
        <w:t xml:space="preserve">rodiklis yra 7 arba mažesnis, sisteminės rozuvastatino ekspozicijos padidėjimo nenustatyta, tačiau pacientams, kuriems </w:t>
      </w:r>
      <w:r w:rsidRPr="009E6003">
        <w:rPr>
          <w:rFonts w:ascii="Times New Roman" w:eastAsia="Times New Roman" w:hAnsi="Times New Roman" w:cs="Times New Roman"/>
          <w:i/>
          <w:iCs/>
        </w:rPr>
        <w:t xml:space="preserve">Child-Pugh </w:t>
      </w:r>
      <w:r w:rsidRPr="009E6003">
        <w:rPr>
          <w:rFonts w:ascii="Times New Roman" w:eastAsia="Times New Roman" w:hAnsi="Times New Roman" w:cs="Times New Roman"/>
        </w:rPr>
        <w:t xml:space="preserve">rodiklis yra 8 ar 9, toks padidėjimas nustatytas (žr. 5.2 skyrių). Šiems pacientams gali būti tikslinga ištirti inkstų funkciją (žr. 4.4 skyrių). Rozuvastatino vartojimo patirties pacientams, kurių </w:t>
      </w:r>
      <w:r w:rsidRPr="009E6003">
        <w:rPr>
          <w:rFonts w:ascii="Times New Roman" w:eastAsia="Times New Roman" w:hAnsi="Times New Roman" w:cs="Times New Roman"/>
          <w:i/>
          <w:iCs/>
        </w:rPr>
        <w:t xml:space="preserve">Child-Pugh </w:t>
      </w:r>
      <w:r w:rsidRPr="009E6003">
        <w:rPr>
          <w:rFonts w:ascii="Times New Roman" w:eastAsia="Times New Roman" w:hAnsi="Times New Roman" w:cs="Times New Roman"/>
        </w:rPr>
        <w:t>rodiklis didesnis kaip 9, patirties nėra. Aktyvia kepenų liga sergantiems ligoniams rozuvastatino vartoti draudžiama (žr. 4.3 skyrių).</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Rasė</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Azijiečiams buvo pastebėta padidėjusi sisteminė rozuvastatino ekspozicija (</w:t>
      </w:r>
      <w:r w:rsidRPr="009E6003">
        <w:rPr>
          <w:rFonts w:ascii="Times New Roman" w:eastAsia="Times New Roman" w:hAnsi="Times New Roman" w:cs="Times New Roman"/>
          <w:noProof/>
        </w:rPr>
        <w:t xml:space="preserve">žr. 4.3, 4.4 ir </w:t>
      </w:r>
      <w:r w:rsidRPr="009E6003">
        <w:rPr>
          <w:rFonts w:ascii="Times New Roman" w:eastAsia="Times New Roman" w:hAnsi="Times New Roman" w:cs="Times New Roman"/>
        </w:rPr>
        <w:t xml:space="preserve">5.2 </w:t>
      </w:r>
      <w:r w:rsidRPr="009E6003">
        <w:rPr>
          <w:rFonts w:ascii="Times New Roman" w:eastAsia="Times New Roman" w:hAnsi="Times New Roman" w:cs="Times New Roman"/>
          <w:noProof/>
        </w:rPr>
        <w:t>skyrius</w:t>
      </w:r>
      <w:r w:rsidRPr="009E6003">
        <w:rPr>
          <w:rFonts w:ascii="Times New Roman" w:eastAsia="Times New Roman" w:hAnsi="Times New Roman" w:cs="Times New Roman"/>
        </w:rPr>
        <w:t xml:space="preserve">). Kilusių iš Azijos pacientų gydymą rekomenduojama pradėti 5 mg doze. Šiems pacientams vartoti 40 mg dozę draudžiama. </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Genetinis polimorfizmas</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Nustatyta, kad kai kurie genotipai yra susiję su didesne rozuvastatino ekspozicija (žr. 5.2 skyrių). Jeigu žinoma, kad pacientas turi specifinį genotipą, jam rekomenduojama mažiausia rozuvastatino paros dozė.</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Dozavimas pacientams, kuriems yra polinkio į miopatiją veiksnių</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Pacientų, kuriems yra polinkio į miopatiją veiksnių, gydymą rekomenduojama pradėti 5 mg doze (žr. 4.4 skyrių). Kai kuriuos iš šių pacientų gydyti 40 mg doze draudžiama (žr. 4.3 skyrių).</w:t>
      </w:r>
    </w:p>
    <w:p w:rsidR="009E6003" w:rsidRPr="009E6003" w:rsidRDefault="009E6003" w:rsidP="009E6003">
      <w:pPr>
        <w:spacing w:after="0" w:line="240" w:lineRule="auto"/>
        <w:rPr>
          <w:rFonts w:ascii="Times New Roman" w:eastAsia="Times New Roman" w:hAnsi="Times New Roman" w:cs="Times New Roman"/>
          <w:i/>
          <w:iCs/>
        </w:rPr>
      </w:pPr>
    </w:p>
    <w:p w:rsidR="009E6003" w:rsidRPr="009E6003" w:rsidRDefault="009E6003" w:rsidP="009E6003">
      <w:pPr>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Kartu vartojami vaistiniai preparatai</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Rozuvastatinas yra įvairių baltymų-nešiklių (pvz., OATP1B1 ir BCRP) substratas. Kartu su rozuvastatinu vartojant tam tikrų vaistinių preparatų, kurie dėl sąveikos su šiais baltymais-nešikliais gali padidinti rozuvastatino koncentraciją plazmoje (pvz., ciklosporino ar kai kurių proteazės inhibitorių, įskaitant ritonaviro derinius su atazanaviru, lopinaviru ir (ar) tipranaviru, žr. 4.4 ir 4.5 skyrius), padidėja miopatijos (įskaitant rabdomiolizę) rizika. Jei įmanoma, būtina apsvarstyti galimybę gydyti kitais vaistiniais preparatais ir prireikus – tikslingumą laikinai nutraukti rozuvastatino vartojimą. Jei rozuvastatino vartojimo su šiais vaistiniais preparatais išvengti negalima, būtina kruopščiai apsvarstyti jų vartojimo kartu naudą ir riziką bei ar nereikia koreguoti rozuvastatino dozės (žr. 4.5 skyrių).</w:t>
      </w:r>
    </w:p>
    <w:p w:rsidR="009E6003" w:rsidRPr="009E6003" w:rsidRDefault="009E6003" w:rsidP="009E6003">
      <w:pPr>
        <w:spacing w:after="0" w:line="240" w:lineRule="auto"/>
        <w:ind w:left="540" w:hanging="540"/>
        <w:rPr>
          <w:rFonts w:ascii="Times New Roman" w:eastAsia="Times New Roman" w:hAnsi="Times New Roman" w:cs="Times New Roman"/>
          <w:b/>
          <w:bCs/>
        </w:rPr>
      </w:pPr>
    </w:p>
    <w:p w:rsidR="009E6003" w:rsidRPr="009E6003" w:rsidRDefault="009E6003" w:rsidP="009E6003">
      <w:pPr>
        <w:spacing w:after="0" w:line="240" w:lineRule="auto"/>
        <w:ind w:left="540" w:hanging="540"/>
        <w:rPr>
          <w:rFonts w:ascii="Times New Roman" w:eastAsia="Times New Roman" w:hAnsi="Times New Roman" w:cs="Times New Roman"/>
        </w:rPr>
      </w:pPr>
      <w:r w:rsidRPr="009E6003">
        <w:rPr>
          <w:rFonts w:ascii="Times New Roman" w:eastAsia="Times New Roman" w:hAnsi="Times New Roman" w:cs="Times New Roman"/>
          <w:b/>
          <w:bCs/>
        </w:rPr>
        <w:t>4.3</w:t>
      </w:r>
      <w:r w:rsidRPr="009E6003">
        <w:rPr>
          <w:rFonts w:ascii="Times New Roman" w:eastAsia="Times New Roman" w:hAnsi="Times New Roman" w:cs="Times New Roman"/>
          <w:b/>
          <w:bCs/>
        </w:rPr>
        <w:tab/>
        <w:t>Kontraindikacijos</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Rozuvastatino draudžiama vartoti:</w:t>
      </w:r>
    </w:p>
    <w:p w:rsidR="009E6003" w:rsidRPr="009E6003" w:rsidRDefault="009E6003" w:rsidP="009E6003">
      <w:pPr>
        <w:numPr>
          <w:ilvl w:val="0"/>
          <w:numId w:val="12"/>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pacientams, kuriems padidėjęs jautrumas rozuvastatinui arba bet kuriai 6.1 skyriuje nurodytai pagalbinei medžiagai;</w:t>
      </w:r>
    </w:p>
    <w:p w:rsidR="009E6003" w:rsidRPr="009E6003" w:rsidRDefault="009E6003" w:rsidP="009E6003">
      <w:pPr>
        <w:numPr>
          <w:ilvl w:val="0"/>
          <w:numId w:val="12"/>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pacientams, kuriems yra aktyvi kepenų liga, įskaitant neaiškios priežasties sukeltą nuolatinį serumo transaminazių aktyvumo padidėjimą, ir daugiau kaip 3 kartus viršijantį normą kurios nors serumo transaminazės aktyvumo padidėjimą;</w:t>
      </w:r>
    </w:p>
    <w:p w:rsidR="009E6003" w:rsidRPr="009E6003" w:rsidRDefault="009E6003" w:rsidP="009E6003">
      <w:pPr>
        <w:numPr>
          <w:ilvl w:val="0"/>
          <w:numId w:val="12"/>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pacientams, kuriems yra sunkus inkstų funkcijos sutrikimas (kreatinino klirensas &lt;30 ml/min.);</w:t>
      </w:r>
    </w:p>
    <w:p w:rsidR="009E6003" w:rsidRPr="009E6003" w:rsidRDefault="009E6003" w:rsidP="009E6003">
      <w:pPr>
        <w:numPr>
          <w:ilvl w:val="0"/>
          <w:numId w:val="12"/>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pacientams, kuriems yra miopatija;</w:t>
      </w:r>
    </w:p>
    <w:p w:rsidR="009E6003" w:rsidRPr="009E6003" w:rsidRDefault="009E6003" w:rsidP="009E6003">
      <w:pPr>
        <w:numPr>
          <w:ilvl w:val="0"/>
          <w:numId w:val="12"/>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ciklosporinu gydomiems pacientams;</w:t>
      </w:r>
    </w:p>
    <w:p w:rsidR="009E6003" w:rsidRPr="009E6003" w:rsidRDefault="009E6003" w:rsidP="009E6003">
      <w:pPr>
        <w:numPr>
          <w:ilvl w:val="0"/>
          <w:numId w:val="12"/>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nėštumo ir žindymo metu bei vaisingo amžiaus moterims, kurios nenaudoja tinkamų kontraceptinių priemonių.</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bookmarkStart w:id="0" w:name="OLE_LINK1"/>
      <w:r w:rsidRPr="009E6003">
        <w:rPr>
          <w:rFonts w:ascii="Times New Roman" w:eastAsia="Times New Roman" w:hAnsi="Times New Roman" w:cs="Times New Roman"/>
        </w:rPr>
        <w:t xml:space="preserve">40 mg dozę draudžiama vartoti pacientams, kuriems yra </w:t>
      </w:r>
      <w:bookmarkEnd w:id="0"/>
      <w:r w:rsidRPr="009E6003">
        <w:rPr>
          <w:rFonts w:ascii="Times New Roman" w:eastAsia="Times New Roman" w:hAnsi="Times New Roman" w:cs="Times New Roman"/>
        </w:rPr>
        <w:t>miopatijos ir (arba) rabdomiolizės rizikos veiksnių. Tokiems veiksniams priklauso:</w:t>
      </w:r>
    </w:p>
    <w:p w:rsidR="009E6003" w:rsidRPr="009E6003" w:rsidRDefault="009E6003" w:rsidP="009E6003">
      <w:pPr>
        <w:numPr>
          <w:ilvl w:val="0"/>
          <w:numId w:val="13"/>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vidutinio sunkumo inkstų funkcijos sutrikimas (kreatinino klirensas mažesnis &lt;60 ml/min.);</w:t>
      </w:r>
    </w:p>
    <w:p w:rsidR="009E6003" w:rsidRPr="009E6003" w:rsidRDefault="009E6003" w:rsidP="009E6003">
      <w:pPr>
        <w:numPr>
          <w:ilvl w:val="0"/>
          <w:numId w:val="13"/>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hipotirozė;</w:t>
      </w:r>
    </w:p>
    <w:p w:rsidR="009E6003" w:rsidRPr="009E6003" w:rsidRDefault="009E6003" w:rsidP="009E6003">
      <w:pPr>
        <w:numPr>
          <w:ilvl w:val="0"/>
          <w:numId w:val="13"/>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pacientui ar jo kraujo giminaičiams buvęs paveldimas raumenų sutrikimas;</w:t>
      </w:r>
    </w:p>
    <w:p w:rsidR="009E6003" w:rsidRPr="009E6003" w:rsidRDefault="009E6003" w:rsidP="009E6003">
      <w:pPr>
        <w:numPr>
          <w:ilvl w:val="0"/>
          <w:numId w:val="13"/>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kito HMG-KoA reduktazės inhibitorius ar fibrato anksčiau sukeltas toksinis poveikis raumenims;</w:t>
      </w:r>
    </w:p>
    <w:p w:rsidR="009E6003" w:rsidRPr="009E6003" w:rsidRDefault="009E6003" w:rsidP="009E6003">
      <w:pPr>
        <w:numPr>
          <w:ilvl w:val="0"/>
          <w:numId w:val="13"/>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lastRenderedPageBreak/>
        <w:t>piktnaudžiavimas alkoholiniais gėrimais;</w:t>
      </w:r>
    </w:p>
    <w:p w:rsidR="009E6003" w:rsidRPr="009E6003" w:rsidRDefault="009E6003" w:rsidP="009E6003">
      <w:pPr>
        <w:numPr>
          <w:ilvl w:val="0"/>
          <w:numId w:val="13"/>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būklės, kurių metu galimas šio vaistinio preparato koncentracijos kraujo plazmoje padidėjimas;</w:t>
      </w:r>
    </w:p>
    <w:p w:rsidR="009E6003" w:rsidRPr="009E6003" w:rsidRDefault="009E6003" w:rsidP="009E6003">
      <w:pPr>
        <w:numPr>
          <w:ilvl w:val="0"/>
          <w:numId w:val="13"/>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azijietiška rasė;</w:t>
      </w:r>
    </w:p>
    <w:p w:rsidR="009E6003" w:rsidRPr="009E6003" w:rsidRDefault="009E6003" w:rsidP="009E6003">
      <w:pPr>
        <w:numPr>
          <w:ilvl w:val="0"/>
          <w:numId w:val="13"/>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fibratų vartojimas kartu su šiuo vaistiniu preparatu.</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Žr. 4.4, 4.5 ir 5.2 skyrius.</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ind w:left="540" w:hanging="540"/>
        <w:rPr>
          <w:rFonts w:ascii="Times New Roman" w:eastAsia="Times New Roman" w:hAnsi="Times New Roman" w:cs="Times New Roman"/>
          <w:b/>
          <w:bCs/>
        </w:rPr>
      </w:pPr>
      <w:r w:rsidRPr="009E6003">
        <w:rPr>
          <w:rFonts w:ascii="Times New Roman" w:eastAsia="Times New Roman" w:hAnsi="Times New Roman" w:cs="Times New Roman"/>
          <w:b/>
          <w:bCs/>
        </w:rPr>
        <w:t>4.4</w:t>
      </w:r>
      <w:r w:rsidRPr="009E6003">
        <w:rPr>
          <w:rFonts w:ascii="Times New Roman" w:eastAsia="Times New Roman" w:hAnsi="Times New Roman" w:cs="Times New Roman"/>
          <w:b/>
          <w:bCs/>
        </w:rPr>
        <w:tab/>
        <w:t>Specialūs įspėjimai ir atsargumo priemonės</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Poveikis inkstams</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Didesnėmis rozuvastatino dozėmis (ypač 40 mg doze) gydomiems pacientams buvo pastebėta proteinurija (ji nustatyta juostelės mėginiu ir dažniausiai atsirasdavo dėl kanalėlių pokyčių), kuri daugumoje atvejų buvo laikina ar protarpinė. Neįrodyta, kad proteinurija gali pranašauti ūminę ar progresuojančią inkstų ligą (žr. 4.8 skyrių). Po to, kai vaistinis preparatas pateko į rinką, sukaupti duomenys rodo, kad pranešimų apie sunkius inkstų reiškinius dažnis yra didžiausias vartojant 40 mg dozę. Atliekant įprastus tyrimus 40 mg paros dozėmis vartojantiems pacientams, tikslinga ištirti ir inkstų funkciją.</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Poveikis skeleto raumenims</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Vartojant bet kurią rozuvastatino dozę (ypač didesnę kaip 20 mg), yra buvęs poveikis skeleto raumenims , pvz., mialgija, miopatija ir (retai) rabdomiolizė. Vartojant ezetimibo kartu su HMG-KoA reduktazės inhibitoriais labai retai gauta pranešimų apie rabdomiolizės atvejus. Kadangi farmakodinaminės sąveikos tarp šių vaistinių preparatų paneigti negalima (žr. 4.5 skyrių), jų skiriant kartu reikia laikytis atsargumo. Kaip ir vartojant kitų HMG-KoA reduktazės inhibitorių, pranešimų apie rabdomiolizę, susijusią su rozuvastatino vartojimu, dažnis vaistiniam preparatui patekus į rinką yra didžiausias vartojant 40 mg dozę. </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i/>
          <w:iCs/>
        </w:rPr>
      </w:pPr>
      <w:r w:rsidRPr="009E6003">
        <w:rPr>
          <w:rFonts w:ascii="Times New Roman" w:eastAsia="Times New Roman" w:hAnsi="Times New Roman" w:cs="Times New Roman"/>
          <w:i/>
          <w:iCs/>
        </w:rPr>
        <w:t>Kreatinkinazės kiekio matavimas</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Kreatinkinazės (KK) kiekio negalima matuoti po sunkaus fizinio krūvio arba esant kokioms nors kitoms sąlygoms, kurios gali padidinti jos kiekį, nes tokiais atvejais gali būti sunku įvertinti tyrimo rodmenis. Jeigu KK kiekis yra reikšmingai didelis (daugiau negu 5 kartus didesnis už didžiausią leistiną kiekį), 5 – 7 parų laikotarpiu jį reikia pamatuoti pakartotinai, kad duomenis būtų galima patvirtinti. Jeigu pakartotinis tyrimas patvirtina, kad kreatinkinazės kiekis viršija didžiausią leistiną daugiau kaip 5 kartus, gydymo pradėti negalima.</w:t>
      </w:r>
    </w:p>
    <w:p w:rsidR="009E6003" w:rsidRPr="009E6003" w:rsidRDefault="009E6003" w:rsidP="009E6003">
      <w:pPr>
        <w:spacing w:before="120" w:after="0" w:line="240" w:lineRule="auto"/>
        <w:rPr>
          <w:rFonts w:ascii="Times New Roman" w:eastAsia="Times New Roman" w:hAnsi="Times New Roman" w:cs="Times New Roman"/>
          <w:i/>
          <w:iCs/>
        </w:rPr>
      </w:pPr>
      <w:r w:rsidRPr="009E6003">
        <w:rPr>
          <w:rFonts w:ascii="Times New Roman" w:eastAsia="Times New Roman" w:hAnsi="Times New Roman" w:cs="Times New Roman"/>
          <w:i/>
          <w:iCs/>
        </w:rPr>
        <w:t xml:space="preserve">Prieš gydymo pradžią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Rozuvastatino, kaip ir kitų HMG-KoA reduktazės inhibitorių, reikia skirti atsargiai pacientams, kuriems yra miopatijos ir (arba) rabdomiolizės atsiradimą skatinančių faktorių, tokių kaip:</w:t>
      </w:r>
    </w:p>
    <w:p w:rsidR="009E6003" w:rsidRPr="009E6003" w:rsidRDefault="009E6003" w:rsidP="009E6003">
      <w:pPr>
        <w:numPr>
          <w:ilvl w:val="0"/>
          <w:numId w:val="15"/>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inkstų funkcijos sutrikimas;</w:t>
      </w:r>
    </w:p>
    <w:p w:rsidR="009E6003" w:rsidRPr="009E6003" w:rsidRDefault="009E6003" w:rsidP="009E6003">
      <w:pPr>
        <w:numPr>
          <w:ilvl w:val="0"/>
          <w:numId w:val="15"/>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hipotirozė;</w:t>
      </w:r>
    </w:p>
    <w:p w:rsidR="009E6003" w:rsidRPr="009E6003" w:rsidRDefault="009E6003" w:rsidP="009E6003">
      <w:pPr>
        <w:numPr>
          <w:ilvl w:val="0"/>
          <w:numId w:val="15"/>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paciento ar jo kraujo giminaičių ligos istorijoje yra paveldimas raumenų sutrikimas;</w:t>
      </w:r>
    </w:p>
    <w:p w:rsidR="009E6003" w:rsidRPr="009E6003" w:rsidRDefault="009E6003" w:rsidP="009E6003">
      <w:pPr>
        <w:numPr>
          <w:ilvl w:val="0"/>
          <w:numId w:val="15"/>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buvęs toksinis poveikis raumenims, sukeltas kito HMG-KoA reduktazės inhibitoriaus ar fibrato;</w:t>
      </w:r>
    </w:p>
    <w:p w:rsidR="009E6003" w:rsidRPr="009E6003" w:rsidRDefault="009E6003" w:rsidP="009E6003">
      <w:pPr>
        <w:numPr>
          <w:ilvl w:val="0"/>
          <w:numId w:val="15"/>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piktnaudžiavimas alkoholiniais gėrimais;</w:t>
      </w:r>
    </w:p>
    <w:p w:rsidR="009E6003" w:rsidRPr="009E6003" w:rsidRDefault="009E6003" w:rsidP="009E6003">
      <w:pPr>
        <w:numPr>
          <w:ilvl w:val="0"/>
          <w:numId w:val="15"/>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pacientas vyresnis kaip 70 metų;</w:t>
      </w:r>
    </w:p>
    <w:p w:rsidR="009E6003" w:rsidRPr="009E6003" w:rsidRDefault="009E6003" w:rsidP="009E6003">
      <w:pPr>
        <w:numPr>
          <w:ilvl w:val="0"/>
          <w:numId w:val="15"/>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būklės, kurių metu galimas šio vaisto kieki kraujo plazmoje padidėjimas (žr. 4.2, 4.5 ir 5.2 skyrius);</w:t>
      </w:r>
    </w:p>
    <w:p w:rsidR="009E6003" w:rsidRPr="009E6003" w:rsidRDefault="009E6003" w:rsidP="009E6003">
      <w:pPr>
        <w:numPr>
          <w:ilvl w:val="0"/>
          <w:numId w:val="15"/>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kartu vartojami fibratai.</w:t>
      </w:r>
    </w:p>
    <w:p w:rsidR="009E6003" w:rsidRPr="009E6003" w:rsidRDefault="009E6003" w:rsidP="009E6003">
      <w:pPr>
        <w:spacing w:before="120" w:after="0" w:line="240" w:lineRule="auto"/>
        <w:rPr>
          <w:rFonts w:ascii="Times New Roman" w:eastAsia="Times New Roman" w:hAnsi="Times New Roman" w:cs="Times New Roman"/>
        </w:rPr>
      </w:pPr>
      <w:r w:rsidRPr="009E6003">
        <w:rPr>
          <w:rFonts w:ascii="Times New Roman" w:eastAsia="Times New Roman" w:hAnsi="Times New Roman" w:cs="Times New Roman"/>
        </w:rPr>
        <w:t>Minėtais atvejais rekomenduojama apsvarstyti gydymo rizikos ir galimos naudos santykį bei gydymo metu tokius pacientus atidžiai stebėti. Jei KK kiekis reikšmingai didesnis už normalų, t. y. daugiau negu 5 kartus didesnis už didžiausią leistiną kiekį, gydymą pradėti draudžiama.</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i/>
          <w:iCs/>
        </w:rPr>
      </w:pPr>
      <w:r w:rsidRPr="009E6003">
        <w:rPr>
          <w:rFonts w:ascii="Times New Roman" w:eastAsia="Times New Roman" w:hAnsi="Times New Roman" w:cs="Times New Roman"/>
          <w:i/>
          <w:iCs/>
        </w:rPr>
        <w:t>Gydymo laikotarpiu</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Reikia paprašyti paciento nedelsiant pranešti apie neaiškios priežasties sukeltą raumenų skausmą, silpnumą ar mėšlungį, ypač jeigu tai yra susiję su bendru negalavimu ar karščiavimu. Tokiems pacientams reikia išmatuoti KK kiekį. Jei šio fermento kiekis reikšmingai padidėjęs (daugiau negu 5 kartus didesnis už didžiausią leistiną kiekį) ar jeigu raumenų simptomai yra sunkūs ir vargina visą parą, nors KK kiekis yra mažesnis už didžiausią leistiną kiekį 5 kartus arba mažiau, gydymą reikia </w:t>
      </w:r>
      <w:r w:rsidRPr="009E6003">
        <w:rPr>
          <w:rFonts w:ascii="Times New Roman" w:eastAsia="Times New Roman" w:hAnsi="Times New Roman" w:cs="Times New Roman"/>
        </w:rPr>
        <w:lastRenderedPageBreak/>
        <w:t xml:space="preserve">nutraukti. Kai tik simptomai išnyksta ir KK tampa normalus, patariama apsvarstyti, ar nereikia vėl pradėti vartoti rozuvastatino ar alternatyvaus HMG-KoA reduktazės inhibitoriaus mažiausią dozę atidžiai stebint paciento būklę. Pacientams, kuriems raumenų pažeidimo simptomų nėra, kreatinkinazės kiekio rutininis sekimas yra nebūtinas. </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Gauta labai retų pranešimų apie su imuninėmis reakcijomis susijusią nekrozinę miopatiją gydymo statinais, įskaitant rozuvastatiną, metu arba baigus gydymą. Su imuninėmis reakcijomis susijusiai nekrozinei miopatijai būdingas proksimalinių raumenų silpnumas ir padidėjusi kreatinkinazės koncentracija serume, kuri išlieka nutraukus statinų vartojimą.</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Klinikinių tyrimų metu nedideliam skaičiui pacientų, vartojusių rozuvastatino kartu su kitais vaistiniais preparatais, dažnesnių nepageidaujamų poveikių skeleto raumenims nenustatyta. Vis dėlto, vartojant kitų HMG-KoA reduktazės inhibitorių kartu su fibro rūgšties dariniais (įskaitant gemfibrozilį), ciklosporinu, nikotino rūgštimi, azolų grupės vaistiniais preparatais nuo grybelių, proteazės inhibitoriais ar makrolidų grupės antibiotikais, pastebėtas miozito ir miopatijos atvejų padažnėjimas. Kartu su kai kuriais HMG-KoA reduktazės inhibitoriais vartojamas gemfibrozilis didina miopatijos riziką, todėl rozuvastatino vartoti kartu su gemfibroziliu vartoti nerekomenduojama. Reikia kruopščiai apsvarstyti rozuvastatino derinių su fibratais ar niacinu naudą ir tokių derinių riziką tolesniems lipidų kiekio pokyčiams. Draudžiama vartoti 40 mg dozę kartu su fibratais (žr. 4.5 ir 4.8 skyrius).</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Rozuvastatino negalima vartoti pacientams, kuriems yra sunki ūminė liga (pvz., sepsis, hipotenzija, didelės apimties operacija, trauma, sunkus metabolizmo, endokrininės sistemos ir elektrolitų sutrikimas, nekontroliuojami traukuliai), jeigu įtariama miopatija ar polinkis atsirasti rabdomiolizės sukeltam inkstų nepakankamumui.</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Poveikis kepenims</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Rozuvastatino, kaip ir kitų HMG-KoA reduktazės inhibitorių, reikia vartoti atsargiai pacientams, kurie piktnaudžiauja alkoholiniais gėrimais ir (arba) yra sirgę kepenų liga. Kepenų funkcijos tyrimus rekomenduojama atlikti prieš pradedant rozuvastatino ir praėjus trims šio vaistinio preparato vartojimo mėnesiams. Jei transaminazių aktyvumas serume daugiau negu 3 kartus didesnis už didžiausią leistiną kiekį ribą, reikia nutraukti rozuvastatino vartojimą arba sumažinti jo dozę. Pranešimų apie sunkius kepenų reiškinius (daugiausia kepenų transaminazių aktyvumo padidėjimą) dažnis vaistiniam preparatui patekus į rinką yra didžiausias vartojant 40 mg dozę. </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Pacientams, kuriems yra hipotirozės ar nefrozinio sindromo sukelta antrinė hipercholesterolemija, prieš pradedant gydymą rozuvastatinu reikia išgydyti pagrindinę ligą.</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Rasė</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Farmakokinetikos tyrimai rodo didesnę šio vaistinio preparato ekspoziciją iš Azijos kilusiems žmonėms, palyginti su europiečiais (</w:t>
      </w:r>
      <w:r w:rsidRPr="009E6003">
        <w:rPr>
          <w:rFonts w:ascii="Times New Roman" w:eastAsia="Times New Roman" w:hAnsi="Times New Roman" w:cs="Times New Roman"/>
          <w:noProof/>
        </w:rPr>
        <w:t xml:space="preserve">žr. 4.2, 4.3 ir </w:t>
      </w:r>
      <w:r w:rsidRPr="009E6003">
        <w:rPr>
          <w:rFonts w:ascii="Times New Roman" w:eastAsia="Times New Roman" w:hAnsi="Times New Roman" w:cs="Times New Roman"/>
        </w:rPr>
        <w:t xml:space="preserve">5.2 </w:t>
      </w:r>
      <w:r w:rsidRPr="009E6003">
        <w:rPr>
          <w:rFonts w:ascii="Times New Roman" w:eastAsia="Times New Roman" w:hAnsi="Times New Roman" w:cs="Times New Roman"/>
          <w:noProof/>
        </w:rPr>
        <w:t>skyrius</w:t>
      </w:r>
      <w:r w:rsidRPr="009E6003">
        <w:rPr>
          <w:rFonts w:ascii="Times New Roman" w:eastAsia="Times New Roman" w:hAnsi="Times New Roman" w:cs="Times New Roman"/>
        </w:rPr>
        <w:t>).</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Proteazės inhibitoriai</w:t>
      </w:r>
    </w:p>
    <w:p w:rsidR="009E6003" w:rsidRPr="009E6003" w:rsidRDefault="009E6003" w:rsidP="009E6003">
      <w:pPr>
        <w:tabs>
          <w:tab w:val="left" w:pos="567"/>
        </w:tabs>
        <w:spacing w:after="0" w:line="240" w:lineRule="auto"/>
        <w:rPr>
          <w:rFonts w:ascii="Times New Roman" w:eastAsia="Times New Roman" w:hAnsi="Times New Roman" w:cs="Times New Roman"/>
          <w:b/>
          <w:bCs/>
        </w:rPr>
      </w:pPr>
      <w:r w:rsidRPr="009E6003">
        <w:rPr>
          <w:rFonts w:ascii="Times New Roman" w:eastAsia="Times New Roman" w:hAnsi="Times New Roman" w:cs="Times New Roman"/>
        </w:rPr>
        <w:t>Nustatyta padidėjusi rozuvastatino sisteminė ekspozicija kartu su juo vartojant įvairių proteazės inhibitorių derinius su ritonaviru. Būtina įvertinti lipidų koncentracijos sumažėjimo vartojant rozuvastatino naudą ŽIV apsikrėtusiems pacientams, kurie vartoja proteazės inhibitorių, ir didesnės rozuvastatino koncentracijos plazmoje susidarymo, pradedant vartoti rozuvastatino ir didinant jo dozę, galimybę. Kai kurių proteazės inhibitorių nerekomenduojama vartoti kartu su nekoreguota rozuvastatino doze (žr. 4.2 ir 4.5 skyrius).</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Fuzido rūgštis</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Rozuvastatino negalima vartoti kartu su sisteminio poveikio fuzido rūgšties dariniais ar fuzido rūgštimi bei 7 dienas po gydymo fuzido rūgštimi pabaigos. Pacientams, kuriems fuzido rūgšties vartojimas būtinas, gydymą statinais būtina nutraukti gydymo fuzido rūgštimi metu.</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Buvo gauta pranešimų apie rabdomiolizės atvejus (įskaitant pasibaigusius mirtimi) pacientams, vartojantiems fuzido rūgštį kartu su statinais (žr. 4.5 skyrių). Pacientui reikia patarti nedelsiant kreiptis </w:t>
      </w:r>
      <w:r w:rsidRPr="009E6003">
        <w:rPr>
          <w:rFonts w:ascii="Times New Roman" w:eastAsia="Times New Roman" w:hAnsi="Times New Roman" w:cs="Times New Roman"/>
        </w:rPr>
        <w:lastRenderedPageBreak/>
        <w:t>medicininio patarimo jei jam pasireiškia tokie simptomai, kaip raumenų silpnumas, skausmas ar jautrumas.</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Gydymas statinais gali būti atnaujintas praėjus septynioms dienoms po paskutinės fuzido rūgšties dozės vartojimo.</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szCs w:val="24"/>
        </w:rPr>
        <w:t>Išskirtiniais atvejais, kai būtinas ilgalaikis sisteminis gydymas fuzido rūgštimi, pvz., sunkių infekcijų gydymui, galimybė vartoti rozuvastatiną kartu su fuzido rūgštimi turi būti vertinama individualiai, prižiūrint sveikatos priežiūros specialistui.</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Intersticinė plaučių liga</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Vartojant kai kurių statinų, ypač jais gydant ilgą laiką, gauta pavienių pranešimų apie intersticinės plaučių ligos atvejus (žr. skyrių 4.8). Jos požymiai yra dusulys, sausas kosulys ir bendras sveikatos sutrikimas (nuovargis, svorio sumažėjimas, karščiavimas). Jei įtariama, kad pacientui išsivystė intersticinė plaučių liga, gydymą statinais reikia nutraukti.</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Cukrinis diabetas</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Kai kurie duomenys rodo, kad statinai, kaip vaistinių preparatų grupė, padidina gliukozės kiekį kraujyje ir kai kuriems pacientams, kuriems yra didelė cukrinio diabeto rizika, gali sukelti hiperglikemiją, kuriai reikalinga priežiūra. Tačiau ši rizika yra atsveriama kraujagyslių ligų rizikos sumažėjimu, vartojant statinus, todėl tai neturi tapti priežastimi nutraukti gydymą statinais. Rizikos grupės pacientai (kuriems gliukozės kiekis nevalgius yra nuo 5,6 iki 6,9 mmol/l, KMI&gt;30 kg/m</w:t>
      </w:r>
      <w:r w:rsidRPr="009E6003">
        <w:rPr>
          <w:rFonts w:ascii="Times New Roman" w:eastAsia="Times New Roman" w:hAnsi="Times New Roman" w:cs="Times New Roman"/>
          <w:vertAlign w:val="superscript"/>
        </w:rPr>
        <w:t>3</w:t>
      </w:r>
      <w:r w:rsidRPr="009E6003">
        <w:rPr>
          <w:rFonts w:ascii="Times New Roman" w:eastAsia="Times New Roman" w:hAnsi="Times New Roman" w:cs="Times New Roman"/>
        </w:rPr>
        <w:t>, padidėjęs trigliceridų kiekis, hipertenzija) turi būti kliniškai ir biochemiškai stebimi pagal vietines rekomendacijas.</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JUPITER tyrimo metu praneštas cukrinio diabeto dažnis iš viso buvo 2,8 % rozuvastatino ir 2,3 % placebo vartojusių pacientų, dažniausiai tiems, kurių kraujyje gliukozės koncentracija nevalgius buvo 5,6</w:t>
      </w:r>
      <w:r w:rsidRPr="009E6003">
        <w:rPr>
          <w:rFonts w:ascii="Times New Roman" w:eastAsia="Times New Roman" w:hAnsi="Times New Roman" w:cs="Times New Roman"/>
        </w:rPr>
        <w:noBreakHyphen/>
        <w:t>6,9 mmol/l.</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u w:val="single"/>
        </w:rPr>
        <w:t>Vaikų populiacija</w:t>
      </w:r>
      <w:r w:rsidRPr="009E6003" w:rsidDel="00492A82">
        <w:rPr>
          <w:rFonts w:ascii="Times New Roman" w:eastAsia="Times New Roman" w:hAnsi="Times New Roman" w:cs="Times New Roman"/>
          <w:u w:val="single"/>
        </w:rPr>
        <w:t xml:space="preserve"> </w:t>
      </w:r>
      <w:r w:rsidRPr="009E6003">
        <w:rPr>
          <w:rFonts w:ascii="Times New Roman" w:eastAsia="Times New Roman" w:hAnsi="Times New Roman" w:cs="Times New Roman"/>
        </w:rPr>
        <w:t>Rozuvastatiną vartojančių 6</w:t>
      </w:r>
      <w:r w:rsidRPr="009E6003">
        <w:rPr>
          <w:rFonts w:ascii="Times New Roman" w:eastAsia="Times New Roman" w:hAnsi="Times New Roman" w:cs="Times New Roman"/>
        </w:rPr>
        <w:noBreakHyphen/>
        <w:t>17 metų vaikų ir paauglių tiesinio augimo (ūgio), svorio, kūno masės indekso ir antrinių lytinio brendimo požymių pagal Tanner stebėjimo ir vertinimo duomenys apsiriboja dviejų metų laikotarpiu. Po dvejus metustrukusio šio vaistinio preparato vartojimo jo poveikio augimui, svoriui, kūno masės indeksui ir antriniams lytinio brendimo požymiams nenustatyta (žr. 5.1 skyrių). 52 savaičių trukmės klinikinio tyrimo metu rozuvastatiną vartojusiems vaikams ir paaugliams dažniau negu klinikinių tyrimų metu suaugusiems kreatinkinazės koncentracija padidėjo iki daugiau kaip10 kartų viršijančios viršutinę normos ribą ir pasireiškė raumenų simptomų po fizinio krūvio ar didesnio fizinio aktyvumo (žr. 4.8 skyrių).</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Kita</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noProof/>
        </w:rPr>
        <w:t xml:space="preserve">Šio vaistinio preparato sudėtyje yra laktozės. Pacientams, kuriems yra retas paveldimas galaktozės netoleravimas, </w:t>
      </w:r>
      <w:r w:rsidRPr="009E6003">
        <w:rPr>
          <w:rFonts w:ascii="Times New Roman" w:eastAsia="Times New Roman" w:hAnsi="Times New Roman" w:cs="Times New Roman"/>
          <w:i/>
          <w:iCs/>
          <w:noProof/>
        </w:rPr>
        <w:t>Lapp</w:t>
      </w:r>
      <w:r w:rsidRPr="009E6003">
        <w:rPr>
          <w:rFonts w:ascii="Times New Roman" w:eastAsia="Times New Roman" w:hAnsi="Times New Roman" w:cs="Times New Roman"/>
          <w:noProof/>
        </w:rPr>
        <w:t xml:space="preserve"> laktazės trūkumas ar gliukozės-galaktozės absorbcijos sutrikimas, šio </w:t>
      </w:r>
      <w:r w:rsidRPr="009E6003">
        <w:rPr>
          <w:rFonts w:ascii="Times New Roman" w:eastAsia="Times New Roman" w:hAnsi="Times New Roman" w:cs="Times New Roman"/>
        </w:rPr>
        <w:t>vaist</w:t>
      </w:r>
      <w:r w:rsidRPr="009E6003">
        <w:rPr>
          <w:rFonts w:ascii="Times New Roman" w:eastAsia="Times New Roman" w:hAnsi="Times New Roman" w:cs="Times New Roman"/>
          <w:noProof/>
        </w:rPr>
        <w:t>ovartoti negalima</w:t>
      </w:r>
      <w:r w:rsidRPr="009E6003">
        <w:rPr>
          <w:rFonts w:ascii="Times New Roman" w:eastAsia="Times New Roman" w:hAnsi="Times New Roman" w:cs="Times New Roman"/>
        </w:rPr>
        <w:t>.</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Tablečių plėvelės sudėtyje yra pagalbinės medžiagos - karmosino (E122). Ši pagalbinė medžiaga, vartojama kaip dažai, gali sukelti alergines reakcijas. </w:t>
      </w:r>
    </w:p>
    <w:p w:rsidR="009E6003" w:rsidRPr="009E6003" w:rsidRDefault="009E6003" w:rsidP="009E6003">
      <w:pPr>
        <w:spacing w:after="0" w:line="240" w:lineRule="auto"/>
        <w:ind w:left="540" w:hanging="540"/>
        <w:rPr>
          <w:rFonts w:ascii="Times New Roman" w:eastAsia="Times New Roman" w:hAnsi="Times New Roman" w:cs="Times New Roman"/>
          <w:b/>
          <w:bCs/>
          <w:lang w:eastAsia="ja-JP"/>
        </w:rPr>
      </w:pPr>
    </w:p>
    <w:p w:rsidR="009E6003" w:rsidRPr="009E6003" w:rsidRDefault="009E6003" w:rsidP="009E6003">
      <w:pPr>
        <w:spacing w:after="0" w:line="240" w:lineRule="auto"/>
        <w:ind w:left="540" w:hanging="540"/>
        <w:rPr>
          <w:rFonts w:ascii="Times New Roman" w:eastAsia="Times New Roman" w:hAnsi="Times New Roman" w:cs="Times New Roman"/>
          <w:b/>
          <w:bCs/>
          <w:lang w:eastAsia="ja-JP"/>
        </w:rPr>
      </w:pPr>
      <w:r w:rsidRPr="009E6003">
        <w:rPr>
          <w:rFonts w:ascii="Times New Roman" w:eastAsia="Times New Roman" w:hAnsi="Times New Roman" w:cs="Times New Roman"/>
          <w:b/>
          <w:bCs/>
          <w:lang w:eastAsia="ja-JP"/>
        </w:rPr>
        <w:t>4.5</w:t>
      </w:r>
      <w:r w:rsidRPr="009E6003">
        <w:rPr>
          <w:rFonts w:ascii="Times New Roman" w:eastAsia="Times New Roman" w:hAnsi="Times New Roman" w:cs="Times New Roman"/>
          <w:b/>
          <w:bCs/>
          <w:lang w:eastAsia="ja-JP"/>
        </w:rPr>
        <w:tab/>
        <w:t>Sąveika su kitais vaistiniais preparatais ir kitokia sąveika</w:t>
      </w:r>
    </w:p>
    <w:p w:rsidR="009E6003" w:rsidRPr="009E6003" w:rsidRDefault="009E6003" w:rsidP="009E6003">
      <w:pPr>
        <w:spacing w:after="0" w:line="240" w:lineRule="auto"/>
        <w:ind w:left="540" w:hanging="540"/>
        <w:rPr>
          <w:rFonts w:ascii="Times New Roman" w:eastAsia="Times New Roman" w:hAnsi="Times New Roman" w:cs="Times New Roman"/>
          <w:b/>
          <w:bCs/>
          <w:lang w:eastAsia="ja-JP"/>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Kartu vartojamų vaistinių preparatų įtaka rozuvastatino poveikiui</w:t>
      </w:r>
    </w:p>
    <w:p w:rsidR="009E6003" w:rsidRPr="009E6003" w:rsidRDefault="009E6003" w:rsidP="009E6003">
      <w:pPr>
        <w:tabs>
          <w:tab w:val="left" w:pos="1500"/>
        </w:tabs>
        <w:spacing w:after="0" w:line="240" w:lineRule="auto"/>
        <w:rPr>
          <w:rFonts w:ascii="Times New Roman" w:eastAsia="Times New Roman" w:hAnsi="Times New Roman" w:cs="Times New Roman"/>
          <w:b/>
          <w:bCs/>
        </w:rPr>
      </w:pPr>
    </w:p>
    <w:p w:rsidR="009E6003" w:rsidRPr="009E6003" w:rsidRDefault="009E6003" w:rsidP="009E6003">
      <w:pPr>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Baltymų-nešiklių inhibitoriai</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Rozuvastatinas yra kai kurių baltymų nešiklių, įskaitant nešiklį į kepenis OATP1B1 ir išnešiklį BCRP, substratas. Kartu su rozuvastatinu vartojant vaistinių preparatų, kurie slopina šiuos baltymus-nešiklius, gali padidėti rozuvastatino koncentracija plazmoje ir padidėti miopatijos rizika (žr. 1 lentelę bei 4.2 ir 4.4 skyrius).</w:t>
      </w:r>
    </w:p>
    <w:p w:rsidR="009E6003" w:rsidRPr="009E6003" w:rsidRDefault="009E6003" w:rsidP="009E6003">
      <w:pPr>
        <w:spacing w:after="0" w:line="240" w:lineRule="auto"/>
        <w:ind w:left="540" w:hanging="540"/>
        <w:rPr>
          <w:rFonts w:ascii="Times New Roman" w:eastAsia="Times New Roman" w:hAnsi="Times New Roman" w:cs="Times New Roman"/>
          <w:b/>
          <w:bCs/>
          <w:lang w:eastAsia="ja-JP"/>
        </w:rPr>
      </w:pPr>
    </w:p>
    <w:p w:rsidR="009E6003" w:rsidRPr="009E6003" w:rsidRDefault="009E6003" w:rsidP="009E6003">
      <w:pPr>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Ciklosporinas</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Rozuvastatinu kartu su ciklosporinu gydomiems pacientams rozuvastatino AUC reikšmės buvo vidutiniškai 7 kartus didesnės negu analogiškos reikšmės sveikiems savanoriams (žr. 4.3 skyrių). </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Rozuvastatino vartojimas kartu su ciklosporinu pastarojo vaistinio preparato koncentracijai kraujo plazmoje įtakos nedaro.</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Proteazės inhibitoriai</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Tikslus sąveikos mechanizmas nežinomas, tačiau kartu vartojami proteazės inhibitoriai gali smarkiai padidinti rozuvastatino ekspoziciją (žr. 1 lentelę). Pvz., farmakokinetikos tyrimo metu kartu vartojant 10 mg rozuvastatino ir vaistinio preparato, kurio sudėtyje yra 2 proteazės inhibitoriai (300 mg atazanaviro ir 100 mg ritonaviro), sveikiems savanoriams rozuvastatino AUC padidėjo maždaug 3 kartus, o C</w:t>
      </w:r>
      <w:r w:rsidRPr="009E6003">
        <w:rPr>
          <w:rFonts w:ascii="Times New Roman" w:eastAsia="Times New Roman" w:hAnsi="Times New Roman" w:cs="Times New Roman"/>
          <w:vertAlign w:val="subscript"/>
        </w:rPr>
        <w:t>max</w:t>
      </w:r>
      <w:r w:rsidRPr="009E6003">
        <w:rPr>
          <w:rFonts w:ascii="Times New Roman" w:eastAsia="Times New Roman" w:hAnsi="Times New Roman" w:cs="Times New Roman"/>
        </w:rPr>
        <w:t xml:space="preserve"> 7 kartus. Kartu su kai kuriais proteazės inhibitorių deriniais rozuvastatino galima vartoti tik kruopščiai (atsižvelgiant į tikėtiną rozuvastatino ekspozicijos padidėjimą) parinkus jo dozę (žr. 4.2, 4.4 ir 4.5 skyrius bei 1 lentelę).</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Gemfibrozilis ir kiti lipidų kiekį mažinantys vaistiniai preparatai</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Gemfibrozilio vartojimas kartu su rozuvastatinu sukėlė dvigubą pastarojo vaistinio preparato C</w:t>
      </w:r>
      <w:r w:rsidRPr="009E6003">
        <w:rPr>
          <w:rFonts w:ascii="Times New Roman" w:eastAsia="Times New Roman" w:hAnsi="Times New Roman" w:cs="Times New Roman"/>
          <w:vertAlign w:val="subscript"/>
        </w:rPr>
        <w:t>max</w:t>
      </w:r>
      <w:r w:rsidRPr="009E6003">
        <w:rPr>
          <w:rFonts w:ascii="Times New Roman" w:eastAsia="Times New Roman" w:hAnsi="Times New Roman" w:cs="Times New Roman"/>
        </w:rPr>
        <w:t xml:space="preserve"> ir AUC padidėjimą (žr. 4.4 skyrių). </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Remiantis tiksliais sąveikos tyrimų duomenimis manoma, kad reikšmingos farmakokinetinės rozuvastatino sąveikos su fenofibratu nebūna, tačiau galima farmakodinaminė sąveika. Gemfibrozilis, fenofibratas, kiti fibratai ir lipidų koncentraciją mažinančiomis dozėmis, t.y. 1 g per parą ar didesnėmis, niacinas (nikotino rūgštis), didina miopatijos riziką, jeigu vartojami kartu su HMG-KoA reduktazės inhibitoriais, (tikriausiai todėl, kad net vartojami atskirai jie gali sukelti miopatiją). 40 mg rozuvastatino dozės vartoti kartu su fibratu negalima (žr. 4.3 ir 4.4 skyrius). Be to, šių pacientų gydymą reikia pradėti 5 mg doze.</w:t>
      </w:r>
    </w:p>
    <w:p w:rsidR="009E6003" w:rsidRPr="009E6003" w:rsidRDefault="009E6003" w:rsidP="009E6003">
      <w:pPr>
        <w:tabs>
          <w:tab w:val="left" w:pos="567"/>
        </w:tabs>
        <w:spacing w:after="0" w:line="240" w:lineRule="auto"/>
        <w:rPr>
          <w:rFonts w:ascii="Times New Roman" w:eastAsia="Times New Roman" w:hAnsi="Times New Roman" w:cs="Times New Roman"/>
          <w:color w:val="000080"/>
        </w:rPr>
      </w:pPr>
    </w:p>
    <w:p w:rsidR="009E6003" w:rsidRPr="009E6003" w:rsidRDefault="009E6003" w:rsidP="009E6003">
      <w:pPr>
        <w:tabs>
          <w:tab w:val="left" w:pos="567"/>
        </w:tabs>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Ezetimibas</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Hipercholesterolemiją turintiems asmenims kartu vartojant 10 mg rozuvastatino ir 10 mg ezetimibo, rozuvastatino AUC buvo 1,2 karto didesnė (1 lentelė). Farmakodinaminės sąveikos tarp rozuvastatino ir ezetimibo, pasireiškiančios kaip nepageidaujamas poveikis, paneigti negalima (žr. 4.4 skyrių).</w:t>
      </w:r>
    </w:p>
    <w:p w:rsidR="009E6003" w:rsidRPr="009E6003" w:rsidRDefault="009E6003" w:rsidP="009E6003">
      <w:pPr>
        <w:tabs>
          <w:tab w:val="left" w:pos="567"/>
        </w:tabs>
        <w:spacing w:after="0" w:line="240" w:lineRule="auto"/>
        <w:rPr>
          <w:rFonts w:ascii="Times New Roman" w:eastAsia="Times New Roman" w:hAnsi="Times New Roman" w:cs="Times New Roman"/>
          <w:i/>
          <w:iCs/>
        </w:rPr>
      </w:pPr>
    </w:p>
    <w:p w:rsidR="009E6003" w:rsidRPr="009E6003" w:rsidRDefault="009E6003" w:rsidP="009E6003">
      <w:pPr>
        <w:tabs>
          <w:tab w:val="left" w:pos="567"/>
        </w:tabs>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Antacidiniai vaistiniai preparatai</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Antacidinės suspensijos, kurios sudėtyje yra aliuminio ir magnio hidroksido, vartojant kartu su rozuvastatinu, pastarojo vaistinio preparato koncentracija kraujo plazmoje sumažėjo maždaug 50 %. Minėtas poveikis buvo silpnesnis, jeigu antacidinio vaistinio preparato buvo geriama praėjus 2 val. po rozuvastatino suvartojimo. Šios sąveikos klinikinė reikšmė netirta.</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Eritromicinas</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Vartojant rozuvastatino kartu su eritromicinu, rozuvastatino AUC</w:t>
      </w:r>
      <w:r w:rsidRPr="009E6003">
        <w:rPr>
          <w:rFonts w:ascii="Times New Roman" w:eastAsia="Times New Roman" w:hAnsi="Times New Roman" w:cs="Times New Roman"/>
          <w:vertAlign w:val="subscript"/>
        </w:rPr>
        <w:t>(0-t)</w:t>
      </w:r>
      <w:r w:rsidRPr="009E6003">
        <w:rPr>
          <w:rFonts w:ascii="Times New Roman" w:eastAsia="Times New Roman" w:hAnsi="Times New Roman" w:cs="Times New Roman"/>
        </w:rPr>
        <w:t xml:space="preserve"> ir C</w:t>
      </w:r>
      <w:r w:rsidRPr="009E6003">
        <w:rPr>
          <w:rFonts w:ascii="Times New Roman" w:eastAsia="Times New Roman" w:hAnsi="Times New Roman" w:cs="Times New Roman"/>
          <w:vertAlign w:val="subscript"/>
        </w:rPr>
        <w:t>max</w:t>
      </w:r>
      <w:r w:rsidRPr="009E6003">
        <w:rPr>
          <w:rFonts w:ascii="Times New Roman" w:eastAsia="Times New Roman" w:hAnsi="Times New Roman" w:cs="Times New Roman"/>
        </w:rPr>
        <w:t xml:space="preserve"> sumažėjo atitinkamai 20 % ir 30 %. Šios sąveikos priežastis gali būti eritromicino sukeltas žarnų peristaltikos aktyvumo padidėjimas.</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Fuzido rūgštis</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Sistemiškai vartojant fuzido rūgštį kartu su statinais gali padidėti miopatijų, įskaitant rabdomiolizę, rizika. Šios sąveikos mechanizmas (farmakodinaminis, farmakokinetinis ar bendras) nėra žinomas. Buvo gauta pranešimų apie rabdomiolizės atvejus (įskaitant pasibaigusius mirtimi) pacientams, vartojantiems šiuos vaistus kartu.</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Jei sisteminis gydymas fuzido rūgštimi yra būtinas, gydymą rozuvastatinu reikia nutraukti gydymo fuzido rūgštimi metu. Žr. 4.4 skyrių.</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Citochromo P450 fermentų aktyvumą keičiantys vaistiniai preparatai</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Tyrimų </w:t>
      </w:r>
      <w:r w:rsidRPr="009E6003">
        <w:rPr>
          <w:rFonts w:ascii="Times New Roman" w:eastAsia="Times New Roman" w:hAnsi="Times New Roman" w:cs="Times New Roman"/>
          <w:i/>
          <w:iCs/>
        </w:rPr>
        <w:t>in vitro</w:t>
      </w:r>
      <w:r w:rsidRPr="009E6003">
        <w:rPr>
          <w:rFonts w:ascii="Times New Roman" w:eastAsia="Times New Roman" w:hAnsi="Times New Roman" w:cs="Times New Roman"/>
        </w:rPr>
        <w:t xml:space="preserve"> ir </w:t>
      </w:r>
      <w:r w:rsidRPr="009E6003">
        <w:rPr>
          <w:rFonts w:ascii="Times New Roman" w:eastAsia="Times New Roman" w:hAnsi="Times New Roman" w:cs="Times New Roman"/>
          <w:i/>
          <w:iCs/>
        </w:rPr>
        <w:t>in vivo</w:t>
      </w:r>
      <w:r w:rsidRPr="009E6003">
        <w:rPr>
          <w:rFonts w:ascii="Times New Roman" w:eastAsia="Times New Roman" w:hAnsi="Times New Roman" w:cs="Times New Roman"/>
        </w:rPr>
        <w:t xml:space="preserve"> duomenimis, citochromo P450 fermentų rozuvastatinas neslopina ir neindukuoja. Šie fermentai metabolizuoja nedaug rozuvastatino, todėl sąveikos su kitais vaistiniais preparatais dėl nuo citochromo P450 priklausomo metabolizmo pokyčių nereikėtų tikėtis. Kliniškai reikšmingos rozuvastatino sąveikos su CYP2C9 ir CYP3A4 inhibitoriumi flukonazolu bei CYP2A6 ir CYP3A4 inhibitoriumi ketokonazolu nenustatyta. </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i/>
          <w:iCs/>
        </w:rPr>
      </w:pPr>
      <w:r w:rsidRPr="009E6003">
        <w:rPr>
          <w:rFonts w:ascii="Times New Roman" w:eastAsia="Times New Roman" w:hAnsi="Times New Roman" w:cs="Times New Roman"/>
          <w:i/>
          <w:iCs/>
        </w:rPr>
        <w:t>Sąveika, dėl kurios reikia koreguoti rozuvastatino dozę (taip pat žr. 1 lentelę)</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lastRenderedPageBreak/>
        <w:t>Kai kartu su rozuvastatinu tenka vartoti rozuvastatino ekspoziciją didinančių vaistinių preparatų, būtina koreguoti rozuvastatino dozę. Jei prognozuojamas maždaug dvigubas arba didesnis ekspozicijos (AUC) padidėjimas, tai pradinė rozuvastatino dozė turi būti 5 mg 1 kartą per parą. Didžiausią rozuvastatino paros dozę būtina parinkti taip, kad prognozuojama rozuvastatino ekspozicija neviršytų susidarančios vartojant 40 mg rozuvastatino per parą atskirai nuo su juo sąveikaujančių vaistinių preparatų. Pvz., kartu su gemfibroziliu vartotina 20 mg rozuvastatino dozė (nes prognozuojamas koncentracijos padidėjimas 1,9 karto), o su ritonaviro ir atazanaviro deriniu – 10 mg dozė (nes prognozuojamas jos padidėjimas 3,1 karto).</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1 lentelė. Kartu vartojamų vaistinių preparatų įtaka rozuvastatino ekspozicijai (AUC) publikuotų klinikinių tyrimų duomenimis (mažėjančia tvarka).</w:t>
      </w:r>
    </w:p>
    <w:p w:rsidR="009E6003" w:rsidRPr="009E6003" w:rsidRDefault="009E6003" w:rsidP="009E6003">
      <w:pPr>
        <w:tabs>
          <w:tab w:val="left" w:pos="567"/>
        </w:tabs>
        <w:spacing w:after="0" w:line="240" w:lineRule="auto"/>
        <w:rPr>
          <w:rFonts w:ascii="Times New Roman" w:eastAsia="Times New Roman" w:hAnsi="Times New Roman" w:cs="Times New Roman"/>
        </w:rPr>
      </w:pPr>
    </w:p>
    <w:tbl>
      <w:tblPr>
        <w:tblW w:w="9228" w:type="dxa"/>
        <w:tblInd w:w="-106" w:type="dxa"/>
        <w:tblLayout w:type="fixed"/>
        <w:tblLook w:val="0000" w:firstRow="0" w:lastRow="0" w:firstColumn="0" w:lastColumn="0" w:noHBand="0" w:noVBand="0"/>
      </w:tblPr>
      <w:tblGrid>
        <w:gridCol w:w="3828"/>
        <w:gridCol w:w="3120"/>
        <w:gridCol w:w="2280"/>
      </w:tblGrid>
      <w:tr w:rsidR="009E6003" w:rsidRPr="009E6003" w:rsidTr="00E45681">
        <w:trPr>
          <w:cantSplit/>
          <w:tblHeader/>
        </w:trPr>
        <w:tc>
          <w:tcPr>
            <w:tcW w:w="3828" w:type="dxa"/>
            <w:tcBorders>
              <w:top w:val="single" w:sz="12" w:space="0" w:color="auto"/>
              <w:left w:val="nil"/>
              <w:bottom w:val="single" w:sz="6" w:space="0" w:color="auto"/>
              <w:right w:val="nil"/>
            </w:tcBorders>
          </w:tcPr>
          <w:p w:rsidR="009E6003" w:rsidRPr="009E6003" w:rsidRDefault="009E6003" w:rsidP="009E6003">
            <w:pPr>
              <w:spacing w:before="40" w:after="40" w:line="240" w:lineRule="auto"/>
              <w:rPr>
                <w:rFonts w:ascii="Times New Roman" w:eastAsia="Times New Roman" w:hAnsi="Times New Roman" w:cs="Times New Roman"/>
                <w:sz w:val="24"/>
                <w:szCs w:val="24"/>
              </w:rPr>
            </w:pPr>
            <w:r w:rsidRPr="009E6003">
              <w:rPr>
                <w:rFonts w:ascii="Times New Roman" w:eastAsia="Times New Roman" w:hAnsi="Times New Roman" w:cs="Times New Roman"/>
              </w:rPr>
              <w:t>Sąveikaujančio vaistinio preparato dozavimas</w:t>
            </w:r>
          </w:p>
        </w:tc>
        <w:tc>
          <w:tcPr>
            <w:tcW w:w="3120" w:type="dxa"/>
            <w:tcBorders>
              <w:top w:val="single" w:sz="12" w:space="0" w:color="auto"/>
              <w:left w:val="nil"/>
              <w:bottom w:val="single" w:sz="6" w:space="0" w:color="auto"/>
              <w:right w:val="nil"/>
            </w:tcBorders>
          </w:tcPr>
          <w:p w:rsidR="009E6003" w:rsidRPr="009E6003" w:rsidRDefault="009E6003" w:rsidP="009E6003">
            <w:pPr>
              <w:spacing w:before="40" w:after="40" w:line="240" w:lineRule="auto"/>
              <w:jc w:val="center"/>
              <w:rPr>
                <w:rFonts w:ascii="Times New Roman" w:eastAsia="Times New Roman" w:hAnsi="Times New Roman" w:cs="Times New Roman"/>
                <w:sz w:val="24"/>
                <w:szCs w:val="24"/>
              </w:rPr>
            </w:pPr>
            <w:r w:rsidRPr="009E6003">
              <w:rPr>
                <w:rFonts w:ascii="Times New Roman" w:eastAsia="Times New Roman" w:hAnsi="Times New Roman" w:cs="Times New Roman"/>
              </w:rPr>
              <w:t>Rozuvastatino</w:t>
            </w:r>
          </w:p>
          <w:p w:rsidR="009E6003" w:rsidRPr="009E6003" w:rsidRDefault="009E6003" w:rsidP="009E6003">
            <w:pPr>
              <w:spacing w:before="40" w:after="40" w:line="240" w:lineRule="auto"/>
              <w:jc w:val="center"/>
              <w:rPr>
                <w:rFonts w:ascii="Times New Roman" w:eastAsia="Times New Roman" w:hAnsi="Times New Roman" w:cs="Times New Roman"/>
                <w:sz w:val="24"/>
                <w:szCs w:val="24"/>
              </w:rPr>
            </w:pPr>
            <w:r w:rsidRPr="009E6003">
              <w:rPr>
                <w:rFonts w:ascii="Times New Roman" w:eastAsia="Times New Roman" w:hAnsi="Times New Roman" w:cs="Times New Roman"/>
              </w:rPr>
              <w:t>dozavimas</w:t>
            </w:r>
          </w:p>
        </w:tc>
        <w:tc>
          <w:tcPr>
            <w:tcW w:w="2280" w:type="dxa"/>
            <w:tcBorders>
              <w:top w:val="single" w:sz="12" w:space="0" w:color="auto"/>
              <w:left w:val="nil"/>
              <w:bottom w:val="single" w:sz="6" w:space="0" w:color="auto"/>
              <w:right w:val="nil"/>
            </w:tcBorders>
          </w:tcPr>
          <w:p w:rsidR="009E6003" w:rsidRPr="009E6003" w:rsidRDefault="009E6003" w:rsidP="009E6003">
            <w:pPr>
              <w:spacing w:before="40" w:after="40" w:line="240" w:lineRule="auto"/>
              <w:jc w:val="center"/>
              <w:rPr>
                <w:rFonts w:ascii="Times New Roman" w:eastAsia="Times New Roman" w:hAnsi="Times New Roman" w:cs="Times New Roman"/>
                <w:sz w:val="24"/>
                <w:szCs w:val="24"/>
              </w:rPr>
            </w:pPr>
            <w:r w:rsidRPr="009E6003">
              <w:rPr>
                <w:rFonts w:ascii="Times New Roman" w:eastAsia="Times New Roman" w:hAnsi="Times New Roman" w:cs="Times New Roman"/>
              </w:rPr>
              <w:t>Rozuvastatino</w:t>
            </w:r>
          </w:p>
          <w:p w:rsidR="009E6003" w:rsidRPr="009E6003" w:rsidRDefault="009E6003" w:rsidP="009E6003">
            <w:pPr>
              <w:spacing w:before="40" w:after="40" w:line="240" w:lineRule="auto"/>
              <w:jc w:val="center"/>
              <w:rPr>
                <w:rFonts w:ascii="Times New Roman" w:eastAsia="Times New Roman" w:hAnsi="Times New Roman" w:cs="Times New Roman"/>
                <w:sz w:val="24"/>
                <w:szCs w:val="24"/>
              </w:rPr>
            </w:pPr>
            <w:r w:rsidRPr="009E6003">
              <w:rPr>
                <w:rFonts w:ascii="Times New Roman" w:eastAsia="Times New Roman" w:hAnsi="Times New Roman" w:cs="Times New Roman"/>
              </w:rPr>
              <w:t>AUC pokytis *</w:t>
            </w:r>
          </w:p>
        </w:tc>
      </w:tr>
      <w:tr w:rsidR="009E6003" w:rsidRPr="009E6003" w:rsidTr="00E45681">
        <w:trPr>
          <w:cantSplit/>
        </w:trPr>
        <w:tc>
          <w:tcPr>
            <w:tcW w:w="3828" w:type="dxa"/>
            <w:tcBorders>
              <w:top w:val="single" w:sz="6" w:space="0" w:color="auto"/>
              <w:left w:val="nil"/>
              <w:bottom w:val="nil"/>
              <w:right w:val="nil"/>
            </w:tcBorders>
          </w:tcPr>
          <w:p w:rsidR="009E6003" w:rsidRPr="009E6003" w:rsidRDefault="009E6003" w:rsidP="009E6003">
            <w:pPr>
              <w:spacing w:before="40" w:after="40" w:line="240" w:lineRule="auto"/>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Po 75</w:t>
            </w:r>
            <w:r w:rsidRPr="009E6003">
              <w:rPr>
                <w:rFonts w:ascii="Times New Roman" w:eastAsia="Times New Roman" w:hAnsi="Times New Roman" w:cs="Times New Roman"/>
                <w:lang w:eastAsia="zh-CN"/>
              </w:rPr>
              <w:noBreakHyphen/>
              <w:t>200 mg ciklosporino 2 kartus per parą (6 mėn.)</w:t>
            </w:r>
          </w:p>
        </w:tc>
        <w:tc>
          <w:tcPr>
            <w:tcW w:w="3120" w:type="dxa"/>
            <w:tcBorders>
              <w:top w:val="single" w:sz="6" w:space="0" w:color="auto"/>
              <w:left w:val="nil"/>
              <w:bottom w:val="nil"/>
              <w:right w:val="nil"/>
            </w:tcBorders>
          </w:tcPr>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10 mg 1 kartą per parą</w:t>
            </w:r>
          </w:p>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(10 dienų)</w:t>
            </w:r>
          </w:p>
        </w:tc>
        <w:tc>
          <w:tcPr>
            <w:tcW w:w="2280" w:type="dxa"/>
            <w:tcBorders>
              <w:top w:val="single" w:sz="6" w:space="0" w:color="auto"/>
              <w:left w:val="nil"/>
              <w:bottom w:val="nil"/>
              <w:right w:val="nil"/>
            </w:tcBorders>
          </w:tcPr>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 xml:space="preserve">7,1 karto </w:t>
            </w:r>
            <w:r w:rsidRPr="009E6003">
              <w:rPr>
                <w:rFonts w:ascii="Times New Roman" w:eastAsia="Times New Roman" w:hAnsi="Times New Roman" w:cs="Times New Roman"/>
                <w:lang w:eastAsia="zh-CN"/>
              </w:rPr>
              <w:sym w:font="Symbol" w:char="F0AD"/>
            </w:r>
          </w:p>
        </w:tc>
      </w:tr>
      <w:tr w:rsidR="009E6003" w:rsidRPr="009E6003" w:rsidTr="00E45681">
        <w:trPr>
          <w:cantSplit/>
        </w:trPr>
        <w:tc>
          <w:tcPr>
            <w:tcW w:w="3828" w:type="dxa"/>
            <w:tcBorders>
              <w:top w:val="nil"/>
              <w:left w:val="nil"/>
              <w:bottom w:val="nil"/>
              <w:right w:val="nil"/>
            </w:tcBorders>
          </w:tcPr>
          <w:p w:rsidR="009E6003" w:rsidRPr="009E6003" w:rsidRDefault="009E6003" w:rsidP="009E6003">
            <w:pPr>
              <w:spacing w:before="40" w:after="40" w:line="240" w:lineRule="auto"/>
              <w:rPr>
                <w:rFonts w:ascii="Times New Roman" w:eastAsia="Times New Roman" w:hAnsi="Times New Roman" w:cs="Times New Roman"/>
                <w:lang w:eastAsia="zh-CN"/>
              </w:rPr>
            </w:pPr>
            <w:r w:rsidRPr="009E6003">
              <w:rPr>
                <w:rFonts w:ascii="Times New Roman" w:eastAsia="Times New Roman" w:hAnsi="Times New Roman" w:cs="Times New Roman"/>
                <w:lang w:eastAsia="zh-CN"/>
              </w:rPr>
              <w:t>300 mg atazanaviro ir 100 mg ritonaviro 1 kartą per parą (8 dienas)</w:t>
            </w:r>
          </w:p>
          <w:p w:rsidR="009E6003" w:rsidRPr="009E6003" w:rsidRDefault="009E6003" w:rsidP="009E6003">
            <w:pPr>
              <w:spacing w:before="40" w:after="40" w:line="240" w:lineRule="auto"/>
              <w:rPr>
                <w:rFonts w:ascii="Times New Roman" w:eastAsia="Times New Roman" w:hAnsi="Times New Roman" w:cs="Times New Roman"/>
                <w:lang w:eastAsia="zh-CN"/>
              </w:rPr>
            </w:pPr>
            <w:r w:rsidRPr="009E6003">
              <w:rPr>
                <w:rFonts w:ascii="Times New Roman" w:eastAsia="Times New Roman" w:hAnsi="Times New Roman" w:cs="Times New Roman"/>
                <w:lang w:eastAsia="zh-CN"/>
              </w:rPr>
              <w:t>150 mg simepreviro 1 kartą per parą (7 dienas)</w:t>
            </w:r>
          </w:p>
          <w:p w:rsidR="009E6003" w:rsidRPr="009E6003" w:rsidRDefault="009E6003" w:rsidP="009E6003">
            <w:pPr>
              <w:spacing w:before="40" w:after="40" w:line="240" w:lineRule="auto"/>
              <w:rPr>
                <w:rFonts w:ascii="Times New Roman" w:eastAsia="Times New Roman" w:hAnsi="Times New Roman" w:cs="Times New Roman"/>
                <w:lang w:eastAsia="zh-CN"/>
              </w:rPr>
            </w:pPr>
          </w:p>
        </w:tc>
        <w:tc>
          <w:tcPr>
            <w:tcW w:w="3120" w:type="dxa"/>
            <w:tcBorders>
              <w:top w:val="nil"/>
              <w:left w:val="nil"/>
              <w:bottom w:val="nil"/>
              <w:right w:val="nil"/>
            </w:tcBorders>
          </w:tcPr>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10 mg</w:t>
            </w:r>
          </w:p>
          <w:p w:rsidR="009E6003" w:rsidRPr="009E6003" w:rsidRDefault="009E6003" w:rsidP="009E6003">
            <w:pPr>
              <w:spacing w:before="40" w:after="40" w:line="240" w:lineRule="auto"/>
              <w:jc w:val="center"/>
              <w:rPr>
                <w:rFonts w:ascii="Times New Roman" w:eastAsia="Times New Roman" w:hAnsi="Times New Roman" w:cs="Times New Roman"/>
                <w:lang w:eastAsia="zh-CN"/>
              </w:rPr>
            </w:pPr>
            <w:r w:rsidRPr="009E6003">
              <w:rPr>
                <w:rFonts w:ascii="Times New Roman" w:eastAsia="Times New Roman" w:hAnsi="Times New Roman" w:cs="Times New Roman"/>
                <w:lang w:eastAsia="zh-CN"/>
              </w:rPr>
              <w:t>(vienkartinė dozė)</w:t>
            </w:r>
          </w:p>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sz w:val="24"/>
                <w:szCs w:val="24"/>
                <w:lang w:eastAsia="zh-CN"/>
              </w:rPr>
              <w:t>10 mg</w:t>
            </w:r>
          </w:p>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sz w:val="24"/>
                <w:szCs w:val="24"/>
                <w:lang w:eastAsia="zh-CN"/>
              </w:rPr>
              <w:t>(vienkartinė dozė)</w:t>
            </w:r>
          </w:p>
        </w:tc>
        <w:tc>
          <w:tcPr>
            <w:tcW w:w="2280" w:type="dxa"/>
            <w:tcBorders>
              <w:top w:val="nil"/>
              <w:left w:val="nil"/>
              <w:bottom w:val="nil"/>
              <w:right w:val="nil"/>
            </w:tcBorders>
          </w:tcPr>
          <w:p w:rsidR="009E6003" w:rsidRPr="009E6003" w:rsidRDefault="009E6003" w:rsidP="009E6003">
            <w:pPr>
              <w:spacing w:before="40" w:after="40" w:line="240" w:lineRule="auto"/>
              <w:jc w:val="center"/>
              <w:rPr>
                <w:rFonts w:ascii="Times New Roman" w:eastAsia="Times New Roman" w:hAnsi="Times New Roman" w:cs="Times New Roman"/>
                <w:lang w:eastAsia="zh-CN"/>
              </w:rPr>
            </w:pPr>
            <w:r w:rsidRPr="009E6003">
              <w:rPr>
                <w:rFonts w:ascii="Times New Roman" w:eastAsia="Times New Roman" w:hAnsi="Times New Roman" w:cs="Times New Roman"/>
                <w:lang w:eastAsia="zh-CN"/>
              </w:rPr>
              <w:t xml:space="preserve">3,1 karto </w:t>
            </w:r>
            <w:r w:rsidRPr="009E6003">
              <w:rPr>
                <w:rFonts w:ascii="Times New Roman" w:eastAsia="Times New Roman" w:hAnsi="Times New Roman" w:cs="Times New Roman"/>
                <w:lang w:eastAsia="zh-CN"/>
              </w:rPr>
              <w:sym w:font="Symbol" w:char="F0AD"/>
            </w:r>
          </w:p>
          <w:p w:rsidR="009E6003" w:rsidRPr="009E6003" w:rsidRDefault="009E6003" w:rsidP="009E6003">
            <w:pPr>
              <w:spacing w:before="40" w:after="40" w:line="240" w:lineRule="auto"/>
              <w:jc w:val="center"/>
              <w:rPr>
                <w:rFonts w:ascii="Times New Roman" w:eastAsia="Times New Roman" w:hAnsi="Times New Roman" w:cs="Times New Roman"/>
                <w:lang w:eastAsia="zh-CN"/>
              </w:rPr>
            </w:pPr>
          </w:p>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sz w:val="24"/>
                <w:szCs w:val="24"/>
                <w:lang w:eastAsia="zh-CN"/>
              </w:rPr>
              <w:t xml:space="preserve">2,8 karto </w:t>
            </w:r>
            <w:r w:rsidRPr="009E6003">
              <w:rPr>
                <w:rFonts w:ascii="Times New Roman" w:eastAsia="Times New Roman" w:hAnsi="Times New Roman" w:cs="Times New Roman"/>
                <w:lang w:eastAsia="zh-CN"/>
              </w:rPr>
              <w:sym w:font="Symbol" w:char="F0AD"/>
            </w:r>
          </w:p>
        </w:tc>
      </w:tr>
      <w:tr w:rsidR="009E6003" w:rsidRPr="009E6003" w:rsidTr="00E45681">
        <w:trPr>
          <w:cantSplit/>
        </w:trPr>
        <w:tc>
          <w:tcPr>
            <w:tcW w:w="3828" w:type="dxa"/>
            <w:tcBorders>
              <w:top w:val="nil"/>
              <w:left w:val="nil"/>
              <w:bottom w:val="nil"/>
              <w:right w:val="nil"/>
            </w:tcBorders>
          </w:tcPr>
          <w:p w:rsidR="009E6003" w:rsidRPr="009E6003" w:rsidRDefault="009E6003" w:rsidP="009E6003">
            <w:pPr>
              <w:spacing w:before="40" w:after="40" w:line="240" w:lineRule="auto"/>
              <w:rPr>
                <w:rFonts w:ascii="Times New Roman" w:eastAsia="Times New Roman" w:hAnsi="Times New Roman" w:cs="Times New Roman"/>
                <w:lang w:eastAsia="zh-CN"/>
              </w:rPr>
            </w:pPr>
            <w:r w:rsidRPr="009E6003">
              <w:rPr>
                <w:rFonts w:ascii="Times New Roman" w:eastAsia="Times New Roman" w:hAnsi="Times New Roman" w:cs="Times New Roman"/>
                <w:lang w:eastAsia="zh-CN"/>
              </w:rPr>
              <w:t>Po 400 mg lopinaviro ir 100 mg ritonaviro 2 kartus per parą (17 dienų)</w:t>
            </w:r>
          </w:p>
          <w:p w:rsidR="009E6003" w:rsidRPr="009E6003" w:rsidRDefault="009E6003" w:rsidP="009E6003">
            <w:pPr>
              <w:spacing w:before="40" w:after="40" w:line="240" w:lineRule="auto"/>
              <w:rPr>
                <w:rFonts w:ascii="Times New Roman" w:eastAsia="Times New Roman" w:hAnsi="Times New Roman" w:cs="Times New Roman"/>
                <w:lang w:eastAsia="zh-CN"/>
              </w:rPr>
            </w:pPr>
            <w:r w:rsidRPr="009E6003">
              <w:rPr>
                <w:rFonts w:ascii="Times New Roman" w:eastAsia="Times New Roman" w:hAnsi="Times New Roman" w:cs="Times New Roman"/>
                <w:lang w:eastAsia="zh-CN"/>
              </w:rPr>
              <w:t>Klopidogrelio 300 mg (įsotinimo dozė)</w:t>
            </w:r>
          </w:p>
          <w:p w:rsidR="009E6003" w:rsidRPr="009E6003" w:rsidRDefault="009E6003" w:rsidP="009E6003">
            <w:pPr>
              <w:spacing w:before="40" w:after="40" w:line="240" w:lineRule="auto"/>
              <w:rPr>
                <w:rFonts w:ascii="Times New Roman" w:eastAsia="Times New Roman" w:hAnsi="Times New Roman" w:cs="Times New Roman"/>
                <w:lang w:eastAsia="zh-CN"/>
              </w:rPr>
            </w:pPr>
            <w:r w:rsidRPr="009E6003">
              <w:rPr>
                <w:rFonts w:ascii="Times New Roman" w:eastAsia="Times New Roman" w:hAnsi="Times New Roman" w:cs="Times New Roman"/>
                <w:lang w:eastAsia="zh-CN"/>
              </w:rPr>
              <w:t>ir paskui 75 mg po 24 val.</w:t>
            </w:r>
          </w:p>
        </w:tc>
        <w:tc>
          <w:tcPr>
            <w:tcW w:w="3120" w:type="dxa"/>
            <w:tcBorders>
              <w:top w:val="nil"/>
              <w:left w:val="nil"/>
              <w:bottom w:val="nil"/>
              <w:right w:val="nil"/>
            </w:tcBorders>
          </w:tcPr>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20 mg 1 kartą per parą</w:t>
            </w:r>
          </w:p>
          <w:p w:rsidR="009E6003" w:rsidRPr="009E6003" w:rsidRDefault="009E6003" w:rsidP="009E6003">
            <w:pPr>
              <w:spacing w:before="40" w:after="40" w:line="240" w:lineRule="auto"/>
              <w:jc w:val="center"/>
              <w:rPr>
                <w:rFonts w:ascii="Times New Roman" w:eastAsia="Times New Roman" w:hAnsi="Times New Roman" w:cs="Times New Roman"/>
                <w:lang w:eastAsia="zh-CN"/>
              </w:rPr>
            </w:pPr>
            <w:r w:rsidRPr="009E6003">
              <w:rPr>
                <w:rFonts w:ascii="Times New Roman" w:eastAsia="Times New Roman" w:hAnsi="Times New Roman" w:cs="Times New Roman"/>
                <w:lang w:eastAsia="zh-CN"/>
              </w:rPr>
              <w:t xml:space="preserve"> (7 dienas)</w:t>
            </w:r>
          </w:p>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sz w:val="24"/>
                <w:szCs w:val="24"/>
                <w:lang w:eastAsia="zh-CN"/>
              </w:rPr>
              <w:t>20 mg</w:t>
            </w:r>
          </w:p>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sz w:val="24"/>
                <w:szCs w:val="24"/>
                <w:lang w:eastAsia="zh-CN"/>
              </w:rPr>
              <w:t>(vienkartinė dozė)</w:t>
            </w:r>
          </w:p>
        </w:tc>
        <w:tc>
          <w:tcPr>
            <w:tcW w:w="2280" w:type="dxa"/>
            <w:tcBorders>
              <w:top w:val="nil"/>
              <w:left w:val="nil"/>
              <w:bottom w:val="nil"/>
              <w:right w:val="nil"/>
            </w:tcBorders>
          </w:tcPr>
          <w:p w:rsidR="009E6003" w:rsidRPr="009E6003" w:rsidRDefault="009E6003" w:rsidP="009E6003">
            <w:pPr>
              <w:spacing w:before="40" w:after="40" w:line="240" w:lineRule="auto"/>
              <w:jc w:val="center"/>
              <w:rPr>
                <w:rFonts w:ascii="Times New Roman" w:eastAsia="Times New Roman" w:hAnsi="Times New Roman" w:cs="Times New Roman"/>
                <w:lang w:eastAsia="zh-CN"/>
              </w:rPr>
            </w:pPr>
            <w:r w:rsidRPr="009E6003">
              <w:rPr>
                <w:rFonts w:ascii="Times New Roman" w:eastAsia="Times New Roman" w:hAnsi="Times New Roman" w:cs="Times New Roman"/>
                <w:lang w:eastAsia="zh-CN"/>
              </w:rPr>
              <w:t xml:space="preserve">2,1 karto </w:t>
            </w:r>
            <w:r w:rsidRPr="009E6003">
              <w:rPr>
                <w:rFonts w:ascii="Times New Roman" w:eastAsia="Times New Roman" w:hAnsi="Times New Roman" w:cs="Times New Roman"/>
                <w:lang w:eastAsia="zh-CN"/>
              </w:rPr>
              <w:sym w:font="Symbol" w:char="F0AD"/>
            </w:r>
          </w:p>
          <w:p w:rsidR="009E6003" w:rsidRPr="009E6003" w:rsidRDefault="009E6003" w:rsidP="009E6003">
            <w:pPr>
              <w:spacing w:before="40" w:after="40" w:line="240" w:lineRule="auto"/>
              <w:jc w:val="center"/>
              <w:rPr>
                <w:rFonts w:ascii="Times New Roman" w:eastAsia="Times New Roman" w:hAnsi="Times New Roman" w:cs="Times New Roman"/>
                <w:lang w:eastAsia="zh-CN"/>
              </w:rPr>
            </w:pPr>
          </w:p>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sz w:val="24"/>
                <w:szCs w:val="24"/>
                <w:lang w:eastAsia="zh-CN"/>
              </w:rPr>
              <w:t xml:space="preserve">2 kartus </w:t>
            </w:r>
            <w:r w:rsidRPr="009E6003">
              <w:rPr>
                <w:rFonts w:ascii="Times New Roman" w:eastAsia="Times New Roman" w:hAnsi="Times New Roman" w:cs="Times New Roman"/>
                <w:lang w:eastAsia="zh-CN"/>
              </w:rPr>
              <w:sym w:font="Symbol" w:char="F0AD"/>
            </w:r>
          </w:p>
        </w:tc>
      </w:tr>
      <w:tr w:rsidR="009E6003" w:rsidRPr="009E6003" w:rsidTr="00E45681">
        <w:trPr>
          <w:cantSplit/>
        </w:trPr>
        <w:tc>
          <w:tcPr>
            <w:tcW w:w="3828" w:type="dxa"/>
            <w:tcBorders>
              <w:top w:val="nil"/>
              <w:left w:val="nil"/>
              <w:bottom w:val="nil"/>
              <w:right w:val="nil"/>
            </w:tcBorders>
          </w:tcPr>
          <w:p w:rsidR="009E6003" w:rsidRPr="009E6003" w:rsidRDefault="009E6003" w:rsidP="009E6003">
            <w:pPr>
              <w:spacing w:before="40" w:after="40" w:line="240" w:lineRule="auto"/>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Po 600 mg gemfibrozilio 2 kartus per parą (7 dienas)</w:t>
            </w:r>
          </w:p>
        </w:tc>
        <w:tc>
          <w:tcPr>
            <w:tcW w:w="3120" w:type="dxa"/>
            <w:tcBorders>
              <w:top w:val="nil"/>
              <w:left w:val="nil"/>
              <w:bottom w:val="nil"/>
              <w:right w:val="nil"/>
            </w:tcBorders>
          </w:tcPr>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80 mg</w:t>
            </w:r>
          </w:p>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(vienkartinė dozė)</w:t>
            </w:r>
          </w:p>
        </w:tc>
        <w:tc>
          <w:tcPr>
            <w:tcW w:w="2280" w:type="dxa"/>
            <w:tcBorders>
              <w:top w:val="nil"/>
              <w:left w:val="nil"/>
              <w:bottom w:val="nil"/>
              <w:right w:val="nil"/>
            </w:tcBorders>
          </w:tcPr>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 xml:space="preserve">1,9 karto </w:t>
            </w:r>
            <w:r w:rsidRPr="009E6003">
              <w:rPr>
                <w:rFonts w:ascii="Times New Roman" w:eastAsia="Times New Roman" w:hAnsi="Times New Roman" w:cs="Times New Roman"/>
                <w:lang w:eastAsia="zh-CN"/>
              </w:rPr>
              <w:sym w:font="Symbol" w:char="F0AD"/>
            </w:r>
          </w:p>
        </w:tc>
      </w:tr>
      <w:tr w:rsidR="009E6003" w:rsidRPr="009E6003" w:rsidTr="00E45681">
        <w:trPr>
          <w:cantSplit/>
        </w:trPr>
        <w:tc>
          <w:tcPr>
            <w:tcW w:w="3828" w:type="dxa"/>
            <w:tcBorders>
              <w:top w:val="nil"/>
              <w:left w:val="nil"/>
              <w:bottom w:val="nil"/>
              <w:right w:val="nil"/>
            </w:tcBorders>
          </w:tcPr>
          <w:p w:rsidR="009E6003" w:rsidRPr="009E6003" w:rsidRDefault="009E6003" w:rsidP="009E6003">
            <w:pPr>
              <w:spacing w:before="40" w:after="40" w:line="240" w:lineRule="auto"/>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75 mg eltrombopago 1 kartą per parą</w:t>
            </w:r>
          </w:p>
          <w:p w:rsidR="009E6003" w:rsidRPr="009E6003" w:rsidRDefault="009E6003" w:rsidP="009E6003">
            <w:pPr>
              <w:spacing w:before="40" w:after="40" w:line="240" w:lineRule="auto"/>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(5 dienas)</w:t>
            </w:r>
          </w:p>
        </w:tc>
        <w:tc>
          <w:tcPr>
            <w:tcW w:w="3120" w:type="dxa"/>
            <w:tcBorders>
              <w:top w:val="nil"/>
              <w:left w:val="nil"/>
              <w:bottom w:val="nil"/>
              <w:right w:val="nil"/>
            </w:tcBorders>
          </w:tcPr>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10 mg</w:t>
            </w:r>
          </w:p>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(vienkartinė dozė)</w:t>
            </w:r>
          </w:p>
        </w:tc>
        <w:tc>
          <w:tcPr>
            <w:tcW w:w="2280" w:type="dxa"/>
            <w:tcBorders>
              <w:top w:val="nil"/>
              <w:left w:val="nil"/>
              <w:bottom w:val="nil"/>
              <w:right w:val="nil"/>
            </w:tcBorders>
          </w:tcPr>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 xml:space="preserve">1,6 karto </w:t>
            </w:r>
            <w:r w:rsidRPr="009E6003">
              <w:rPr>
                <w:rFonts w:ascii="Times New Roman" w:eastAsia="Times New Roman" w:hAnsi="Times New Roman" w:cs="Times New Roman"/>
                <w:lang w:eastAsia="zh-CN"/>
              </w:rPr>
              <w:sym w:font="Symbol" w:char="F0AD"/>
            </w:r>
          </w:p>
        </w:tc>
      </w:tr>
      <w:tr w:rsidR="009E6003" w:rsidRPr="009E6003" w:rsidTr="00E45681">
        <w:trPr>
          <w:cantSplit/>
        </w:trPr>
        <w:tc>
          <w:tcPr>
            <w:tcW w:w="3828" w:type="dxa"/>
            <w:tcBorders>
              <w:top w:val="nil"/>
              <w:left w:val="nil"/>
              <w:bottom w:val="nil"/>
              <w:right w:val="nil"/>
            </w:tcBorders>
          </w:tcPr>
          <w:p w:rsidR="009E6003" w:rsidRPr="009E6003" w:rsidRDefault="009E6003" w:rsidP="009E6003">
            <w:pPr>
              <w:spacing w:before="40" w:after="40" w:line="240" w:lineRule="auto"/>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Po 600 mg darunaviro ir 100 mg ritonaviro 2 kartus per parą (7 dienas)</w:t>
            </w:r>
          </w:p>
        </w:tc>
        <w:tc>
          <w:tcPr>
            <w:tcW w:w="3120" w:type="dxa"/>
            <w:tcBorders>
              <w:top w:val="nil"/>
              <w:left w:val="nil"/>
              <w:bottom w:val="nil"/>
              <w:right w:val="nil"/>
            </w:tcBorders>
          </w:tcPr>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10 mg 1 kartą per parą</w:t>
            </w:r>
          </w:p>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 xml:space="preserve"> (7 dienas)</w:t>
            </w:r>
          </w:p>
        </w:tc>
        <w:tc>
          <w:tcPr>
            <w:tcW w:w="2280" w:type="dxa"/>
            <w:tcBorders>
              <w:top w:val="nil"/>
              <w:left w:val="nil"/>
              <w:bottom w:val="nil"/>
              <w:right w:val="nil"/>
            </w:tcBorders>
          </w:tcPr>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 xml:space="preserve">1,5 karto </w:t>
            </w:r>
            <w:r w:rsidRPr="009E6003">
              <w:rPr>
                <w:rFonts w:ascii="Times New Roman" w:eastAsia="Times New Roman" w:hAnsi="Times New Roman" w:cs="Times New Roman"/>
                <w:lang w:eastAsia="zh-CN"/>
              </w:rPr>
              <w:sym w:font="Symbol" w:char="F0AD"/>
            </w:r>
          </w:p>
        </w:tc>
      </w:tr>
      <w:tr w:rsidR="009E6003" w:rsidRPr="009E6003" w:rsidTr="00E45681">
        <w:trPr>
          <w:cantSplit/>
        </w:trPr>
        <w:tc>
          <w:tcPr>
            <w:tcW w:w="3828" w:type="dxa"/>
            <w:tcBorders>
              <w:top w:val="nil"/>
              <w:left w:val="nil"/>
              <w:bottom w:val="nil"/>
              <w:right w:val="nil"/>
            </w:tcBorders>
          </w:tcPr>
          <w:p w:rsidR="009E6003" w:rsidRPr="009E6003" w:rsidRDefault="009E6003" w:rsidP="009E6003">
            <w:pPr>
              <w:spacing w:before="40" w:after="40" w:line="240" w:lineRule="auto"/>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Po 500 mg tipranaviro ir 200 mg  ritonaviro 2 kartus per parą (11 dienų)</w:t>
            </w:r>
          </w:p>
        </w:tc>
        <w:tc>
          <w:tcPr>
            <w:tcW w:w="3120" w:type="dxa"/>
            <w:tcBorders>
              <w:top w:val="nil"/>
              <w:left w:val="nil"/>
              <w:bottom w:val="nil"/>
              <w:right w:val="nil"/>
            </w:tcBorders>
          </w:tcPr>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10 mg</w:t>
            </w:r>
          </w:p>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(vienkartinė dozė)</w:t>
            </w:r>
          </w:p>
        </w:tc>
        <w:tc>
          <w:tcPr>
            <w:tcW w:w="2280" w:type="dxa"/>
            <w:tcBorders>
              <w:top w:val="nil"/>
              <w:left w:val="nil"/>
              <w:bottom w:val="nil"/>
              <w:right w:val="nil"/>
            </w:tcBorders>
          </w:tcPr>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 xml:space="preserve">1,4 karto </w:t>
            </w:r>
            <w:r w:rsidRPr="009E6003">
              <w:rPr>
                <w:rFonts w:ascii="Times New Roman" w:eastAsia="Times New Roman" w:hAnsi="Times New Roman" w:cs="Times New Roman"/>
                <w:lang w:eastAsia="zh-CN"/>
              </w:rPr>
              <w:sym w:font="Symbol" w:char="F0AD"/>
            </w:r>
          </w:p>
        </w:tc>
      </w:tr>
      <w:tr w:rsidR="009E6003" w:rsidRPr="009E6003" w:rsidTr="00E45681">
        <w:trPr>
          <w:cantSplit/>
        </w:trPr>
        <w:tc>
          <w:tcPr>
            <w:tcW w:w="3828" w:type="dxa"/>
            <w:tcBorders>
              <w:top w:val="nil"/>
              <w:left w:val="nil"/>
              <w:bottom w:val="nil"/>
              <w:right w:val="nil"/>
            </w:tcBorders>
          </w:tcPr>
          <w:p w:rsidR="009E6003" w:rsidRPr="009E6003" w:rsidRDefault="009E6003" w:rsidP="009E6003">
            <w:pPr>
              <w:spacing w:before="40" w:after="40" w:line="240" w:lineRule="auto"/>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Po 400 mg dronedarono 2 kartus per parą</w:t>
            </w:r>
          </w:p>
        </w:tc>
        <w:tc>
          <w:tcPr>
            <w:tcW w:w="3120" w:type="dxa"/>
            <w:tcBorders>
              <w:top w:val="nil"/>
              <w:left w:val="nil"/>
              <w:bottom w:val="nil"/>
              <w:right w:val="nil"/>
            </w:tcBorders>
          </w:tcPr>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duomenų nėra</w:t>
            </w:r>
          </w:p>
        </w:tc>
        <w:tc>
          <w:tcPr>
            <w:tcW w:w="2280" w:type="dxa"/>
            <w:tcBorders>
              <w:top w:val="nil"/>
              <w:left w:val="nil"/>
              <w:bottom w:val="nil"/>
              <w:right w:val="nil"/>
            </w:tcBorders>
          </w:tcPr>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 xml:space="preserve">1,4 karto </w:t>
            </w:r>
            <w:r w:rsidRPr="009E6003">
              <w:rPr>
                <w:rFonts w:ascii="Times New Roman" w:eastAsia="Times New Roman" w:hAnsi="Times New Roman" w:cs="Times New Roman"/>
                <w:lang w:eastAsia="zh-CN"/>
              </w:rPr>
              <w:sym w:font="Symbol" w:char="F0AD"/>
            </w:r>
          </w:p>
        </w:tc>
      </w:tr>
      <w:tr w:rsidR="009E6003" w:rsidRPr="009E6003" w:rsidTr="00E45681">
        <w:trPr>
          <w:cantSplit/>
        </w:trPr>
        <w:tc>
          <w:tcPr>
            <w:tcW w:w="3828" w:type="dxa"/>
            <w:tcBorders>
              <w:top w:val="nil"/>
              <w:left w:val="nil"/>
              <w:bottom w:val="nil"/>
              <w:right w:val="nil"/>
            </w:tcBorders>
          </w:tcPr>
          <w:p w:rsidR="009E6003" w:rsidRPr="009E6003" w:rsidRDefault="009E6003" w:rsidP="009E6003">
            <w:pPr>
              <w:spacing w:before="40" w:after="40" w:line="240" w:lineRule="auto"/>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200 mg itrakonazolo 1 kartą per parą</w:t>
            </w:r>
          </w:p>
          <w:p w:rsidR="009E6003" w:rsidRPr="009E6003" w:rsidRDefault="009E6003" w:rsidP="009E6003">
            <w:pPr>
              <w:spacing w:before="40" w:after="40" w:line="240" w:lineRule="auto"/>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(5 dienas)</w:t>
            </w:r>
          </w:p>
        </w:tc>
        <w:tc>
          <w:tcPr>
            <w:tcW w:w="3120" w:type="dxa"/>
            <w:tcBorders>
              <w:top w:val="nil"/>
              <w:left w:val="nil"/>
              <w:bottom w:val="nil"/>
              <w:right w:val="nil"/>
            </w:tcBorders>
          </w:tcPr>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10 mg</w:t>
            </w:r>
          </w:p>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(vienkartinė dozė)</w:t>
            </w:r>
          </w:p>
        </w:tc>
        <w:tc>
          <w:tcPr>
            <w:tcW w:w="2280" w:type="dxa"/>
            <w:tcBorders>
              <w:top w:val="nil"/>
              <w:left w:val="nil"/>
              <w:bottom w:val="nil"/>
              <w:right w:val="nil"/>
            </w:tcBorders>
          </w:tcPr>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 xml:space="preserve">1,4 karto </w:t>
            </w:r>
            <w:r w:rsidRPr="009E6003">
              <w:rPr>
                <w:rFonts w:ascii="Times New Roman" w:eastAsia="Times New Roman" w:hAnsi="Times New Roman" w:cs="Times New Roman"/>
                <w:lang w:eastAsia="zh-CN"/>
              </w:rPr>
              <w:sym w:font="Symbol" w:char="F0AD"/>
            </w:r>
            <w:r w:rsidRPr="009E6003">
              <w:rPr>
                <w:rFonts w:ascii="Times New Roman" w:eastAsia="Times New Roman" w:hAnsi="Times New Roman" w:cs="Times New Roman"/>
                <w:vertAlign w:val="superscript"/>
                <w:lang w:eastAsia="zh-CN"/>
              </w:rPr>
              <w:t>**</w:t>
            </w:r>
          </w:p>
        </w:tc>
      </w:tr>
      <w:tr w:rsidR="009E6003" w:rsidRPr="009E6003" w:rsidTr="00E45681">
        <w:trPr>
          <w:cantSplit/>
        </w:trPr>
        <w:tc>
          <w:tcPr>
            <w:tcW w:w="3828" w:type="dxa"/>
            <w:tcBorders>
              <w:top w:val="nil"/>
              <w:left w:val="nil"/>
              <w:bottom w:val="nil"/>
              <w:right w:val="nil"/>
            </w:tcBorders>
          </w:tcPr>
          <w:p w:rsidR="009E6003" w:rsidRPr="009E6003" w:rsidRDefault="009E6003" w:rsidP="009E6003">
            <w:pPr>
              <w:spacing w:before="40" w:after="40" w:line="240" w:lineRule="auto"/>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10 mg ezetimibo 1 kartą per parą</w:t>
            </w:r>
          </w:p>
          <w:p w:rsidR="009E6003" w:rsidRPr="009E6003" w:rsidRDefault="009E6003" w:rsidP="009E6003">
            <w:pPr>
              <w:spacing w:before="40" w:after="40" w:line="240" w:lineRule="auto"/>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(14 dienų)</w:t>
            </w:r>
          </w:p>
        </w:tc>
        <w:tc>
          <w:tcPr>
            <w:tcW w:w="3120" w:type="dxa"/>
            <w:tcBorders>
              <w:top w:val="nil"/>
              <w:left w:val="nil"/>
              <w:bottom w:val="nil"/>
              <w:right w:val="nil"/>
            </w:tcBorders>
          </w:tcPr>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10 mg 1 kartą per parą</w:t>
            </w:r>
          </w:p>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(14 dienų)</w:t>
            </w:r>
          </w:p>
        </w:tc>
        <w:tc>
          <w:tcPr>
            <w:tcW w:w="2280" w:type="dxa"/>
            <w:tcBorders>
              <w:top w:val="nil"/>
              <w:left w:val="nil"/>
              <w:bottom w:val="nil"/>
              <w:right w:val="nil"/>
            </w:tcBorders>
          </w:tcPr>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 xml:space="preserve">1,2 karto </w:t>
            </w:r>
            <w:r w:rsidRPr="009E6003">
              <w:rPr>
                <w:rFonts w:ascii="Times New Roman" w:eastAsia="Times New Roman" w:hAnsi="Times New Roman" w:cs="Times New Roman"/>
                <w:lang w:eastAsia="zh-CN"/>
              </w:rPr>
              <w:sym w:font="Symbol" w:char="F0AD"/>
            </w:r>
            <w:r w:rsidRPr="009E6003">
              <w:rPr>
                <w:rFonts w:ascii="Times New Roman" w:eastAsia="Times New Roman" w:hAnsi="Times New Roman" w:cs="Times New Roman"/>
                <w:vertAlign w:val="superscript"/>
                <w:lang w:eastAsia="zh-CN"/>
              </w:rPr>
              <w:t>**</w:t>
            </w:r>
          </w:p>
        </w:tc>
      </w:tr>
      <w:tr w:rsidR="009E6003" w:rsidRPr="009E6003" w:rsidTr="00E45681">
        <w:trPr>
          <w:cantSplit/>
        </w:trPr>
        <w:tc>
          <w:tcPr>
            <w:tcW w:w="3828" w:type="dxa"/>
            <w:tcBorders>
              <w:top w:val="nil"/>
              <w:left w:val="nil"/>
              <w:bottom w:val="nil"/>
              <w:right w:val="nil"/>
            </w:tcBorders>
          </w:tcPr>
          <w:p w:rsidR="009E6003" w:rsidRPr="009E6003" w:rsidRDefault="009E6003" w:rsidP="009E6003">
            <w:pPr>
              <w:spacing w:before="40" w:after="40" w:line="240" w:lineRule="auto"/>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700 mg fosamprenaviro ir 100 mg ritonaviro 2 kartus per parą (8 dienas)</w:t>
            </w:r>
          </w:p>
        </w:tc>
        <w:tc>
          <w:tcPr>
            <w:tcW w:w="3120" w:type="dxa"/>
            <w:tcBorders>
              <w:top w:val="nil"/>
              <w:left w:val="nil"/>
              <w:bottom w:val="nil"/>
              <w:right w:val="nil"/>
            </w:tcBorders>
          </w:tcPr>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10 mg</w:t>
            </w:r>
          </w:p>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(vienkartinė dozė)</w:t>
            </w:r>
          </w:p>
        </w:tc>
        <w:tc>
          <w:tcPr>
            <w:tcW w:w="2280" w:type="dxa"/>
            <w:tcBorders>
              <w:top w:val="nil"/>
              <w:left w:val="nil"/>
              <w:bottom w:val="nil"/>
              <w:right w:val="nil"/>
            </w:tcBorders>
          </w:tcPr>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sym w:font="Symbol" w:char="F0AB"/>
            </w:r>
          </w:p>
        </w:tc>
      </w:tr>
      <w:tr w:rsidR="009E6003" w:rsidRPr="009E6003" w:rsidTr="00E45681">
        <w:trPr>
          <w:cantSplit/>
        </w:trPr>
        <w:tc>
          <w:tcPr>
            <w:tcW w:w="3828" w:type="dxa"/>
            <w:tcBorders>
              <w:top w:val="nil"/>
              <w:left w:val="nil"/>
              <w:bottom w:val="nil"/>
              <w:right w:val="nil"/>
            </w:tcBorders>
          </w:tcPr>
          <w:p w:rsidR="009E6003" w:rsidRPr="009E6003" w:rsidRDefault="009E6003" w:rsidP="009E6003">
            <w:pPr>
              <w:spacing w:before="40" w:after="40" w:line="240" w:lineRule="auto"/>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0,3 mg aleglitazaro (7 dienas)</w:t>
            </w:r>
          </w:p>
        </w:tc>
        <w:tc>
          <w:tcPr>
            <w:tcW w:w="3120" w:type="dxa"/>
            <w:tcBorders>
              <w:top w:val="nil"/>
              <w:left w:val="nil"/>
              <w:bottom w:val="nil"/>
              <w:right w:val="nil"/>
            </w:tcBorders>
          </w:tcPr>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40 mg (7 dienas)</w:t>
            </w:r>
          </w:p>
        </w:tc>
        <w:tc>
          <w:tcPr>
            <w:tcW w:w="2280" w:type="dxa"/>
            <w:tcBorders>
              <w:top w:val="nil"/>
              <w:left w:val="nil"/>
              <w:bottom w:val="nil"/>
              <w:right w:val="nil"/>
            </w:tcBorders>
          </w:tcPr>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sym w:font="Symbol" w:char="F0AB"/>
            </w:r>
          </w:p>
        </w:tc>
      </w:tr>
      <w:tr w:rsidR="009E6003" w:rsidRPr="009E6003" w:rsidTr="00E45681">
        <w:trPr>
          <w:cantSplit/>
        </w:trPr>
        <w:tc>
          <w:tcPr>
            <w:tcW w:w="3828" w:type="dxa"/>
            <w:tcBorders>
              <w:top w:val="nil"/>
              <w:left w:val="nil"/>
              <w:bottom w:val="nil"/>
              <w:right w:val="nil"/>
            </w:tcBorders>
          </w:tcPr>
          <w:p w:rsidR="009E6003" w:rsidRPr="009E6003" w:rsidRDefault="009E6003" w:rsidP="009E6003">
            <w:pPr>
              <w:spacing w:before="40" w:after="40" w:line="240" w:lineRule="auto"/>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Po 140 mg silimarino 3 kartus per parą (5 dienas)</w:t>
            </w:r>
          </w:p>
        </w:tc>
        <w:tc>
          <w:tcPr>
            <w:tcW w:w="3120" w:type="dxa"/>
            <w:tcBorders>
              <w:top w:val="nil"/>
              <w:left w:val="nil"/>
              <w:bottom w:val="nil"/>
              <w:right w:val="nil"/>
            </w:tcBorders>
          </w:tcPr>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10 mg (vienkartinė dozė)</w:t>
            </w:r>
          </w:p>
        </w:tc>
        <w:tc>
          <w:tcPr>
            <w:tcW w:w="2280" w:type="dxa"/>
            <w:tcBorders>
              <w:top w:val="nil"/>
              <w:left w:val="nil"/>
              <w:bottom w:val="nil"/>
              <w:right w:val="nil"/>
            </w:tcBorders>
          </w:tcPr>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sym w:font="Symbol" w:char="F0AB"/>
            </w:r>
          </w:p>
        </w:tc>
      </w:tr>
      <w:tr w:rsidR="009E6003" w:rsidRPr="009E6003" w:rsidTr="00E45681">
        <w:trPr>
          <w:cantSplit/>
        </w:trPr>
        <w:tc>
          <w:tcPr>
            <w:tcW w:w="3828" w:type="dxa"/>
            <w:tcBorders>
              <w:top w:val="nil"/>
              <w:left w:val="nil"/>
              <w:bottom w:val="nil"/>
              <w:right w:val="nil"/>
            </w:tcBorders>
          </w:tcPr>
          <w:p w:rsidR="009E6003" w:rsidRPr="009E6003" w:rsidRDefault="009E6003" w:rsidP="009E6003">
            <w:pPr>
              <w:spacing w:before="40" w:after="40" w:line="240" w:lineRule="auto"/>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Po 67 mg fenofibrato 3 kartus per parą (7 dienas)</w:t>
            </w:r>
          </w:p>
        </w:tc>
        <w:tc>
          <w:tcPr>
            <w:tcW w:w="3120" w:type="dxa"/>
            <w:tcBorders>
              <w:top w:val="nil"/>
              <w:left w:val="nil"/>
              <w:bottom w:val="nil"/>
              <w:right w:val="nil"/>
            </w:tcBorders>
          </w:tcPr>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10 mg (7 dienas)</w:t>
            </w:r>
          </w:p>
        </w:tc>
        <w:tc>
          <w:tcPr>
            <w:tcW w:w="2280" w:type="dxa"/>
            <w:tcBorders>
              <w:top w:val="nil"/>
              <w:left w:val="nil"/>
              <w:bottom w:val="nil"/>
              <w:right w:val="nil"/>
            </w:tcBorders>
          </w:tcPr>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sym w:font="Symbol" w:char="F0AB"/>
            </w:r>
          </w:p>
        </w:tc>
      </w:tr>
      <w:tr w:rsidR="009E6003" w:rsidRPr="009E6003" w:rsidTr="00E45681">
        <w:trPr>
          <w:cantSplit/>
        </w:trPr>
        <w:tc>
          <w:tcPr>
            <w:tcW w:w="3828" w:type="dxa"/>
            <w:tcBorders>
              <w:top w:val="nil"/>
              <w:left w:val="nil"/>
              <w:bottom w:val="nil"/>
              <w:right w:val="nil"/>
            </w:tcBorders>
          </w:tcPr>
          <w:p w:rsidR="009E6003" w:rsidRPr="009E6003" w:rsidRDefault="009E6003" w:rsidP="009E6003">
            <w:pPr>
              <w:spacing w:before="40" w:after="40" w:line="240" w:lineRule="auto"/>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450 mg rifampino 1 kartą per parą</w:t>
            </w:r>
          </w:p>
          <w:p w:rsidR="009E6003" w:rsidRPr="009E6003" w:rsidRDefault="009E6003" w:rsidP="009E6003">
            <w:pPr>
              <w:spacing w:before="40" w:after="40" w:line="240" w:lineRule="auto"/>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(7 dienas)</w:t>
            </w:r>
          </w:p>
        </w:tc>
        <w:tc>
          <w:tcPr>
            <w:tcW w:w="3120" w:type="dxa"/>
            <w:tcBorders>
              <w:top w:val="nil"/>
              <w:left w:val="nil"/>
              <w:bottom w:val="nil"/>
              <w:right w:val="nil"/>
            </w:tcBorders>
          </w:tcPr>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20 mg</w:t>
            </w:r>
          </w:p>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(vienkartinė dozė)</w:t>
            </w:r>
          </w:p>
        </w:tc>
        <w:tc>
          <w:tcPr>
            <w:tcW w:w="2280" w:type="dxa"/>
            <w:tcBorders>
              <w:top w:val="nil"/>
              <w:left w:val="nil"/>
              <w:bottom w:val="nil"/>
              <w:right w:val="nil"/>
            </w:tcBorders>
          </w:tcPr>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sym w:font="Symbol" w:char="F0AB"/>
            </w:r>
          </w:p>
        </w:tc>
      </w:tr>
      <w:tr w:rsidR="009E6003" w:rsidRPr="009E6003" w:rsidTr="00E45681">
        <w:trPr>
          <w:cantSplit/>
        </w:trPr>
        <w:tc>
          <w:tcPr>
            <w:tcW w:w="3828" w:type="dxa"/>
            <w:tcBorders>
              <w:top w:val="nil"/>
              <w:left w:val="nil"/>
              <w:bottom w:val="nil"/>
              <w:right w:val="nil"/>
            </w:tcBorders>
          </w:tcPr>
          <w:p w:rsidR="009E6003" w:rsidRPr="009E6003" w:rsidRDefault="009E6003" w:rsidP="009E6003">
            <w:pPr>
              <w:spacing w:before="40" w:after="40" w:line="240" w:lineRule="auto"/>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lastRenderedPageBreak/>
              <w:t>Po 200 mg ketokonazolo 2 kartus per parą (7 dienas)</w:t>
            </w:r>
          </w:p>
        </w:tc>
        <w:tc>
          <w:tcPr>
            <w:tcW w:w="3120" w:type="dxa"/>
            <w:tcBorders>
              <w:top w:val="nil"/>
              <w:left w:val="nil"/>
              <w:bottom w:val="nil"/>
              <w:right w:val="nil"/>
            </w:tcBorders>
          </w:tcPr>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80 mg</w:t>
            </w:r>
          </w:p>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(vienkartinė dozė)</w:t>
            </w:r>
          </w:p>
        </w:tc>
        <w:tc>
          <w:tcPr>
            <w:tcW w:w="2280" w:type="dxa"/>
            <w:tcBorders>
              <w:top w:val="nil"/>
              <w:left w:val="nil"/>
              <w:bottom w:val="nil"/>
              <w:right w:val="nil"/>
            </w:tcBorders>
          </w:tcPr>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sym w:font="Symbol" w:char="F0AB"/>
            </w:r>
          </w:p>
        </w:tc>
      </w:tr>
      <w:tr w:rsidR="009E6003" w:rsidRPr="009E6003" w:rsidTr="00E45681">
        <w:trPr>
          <w:cantSplit/>
        </w:trPr>
        <w:tc>
          <w:tcPr>
            <w:tcW w:w="3828" w:type="dxa"/>
            <w:tcBorders>
              <w:top w:val="nil"/>
              <w:left w:val="nil"/>
              <w:bottom w:val="nil"/>
              <w:right w:val="nil"/>
            </w:tcBorders>
          </w:tcPr>
          <w:p w:rsidR="009E6003" w:rsidRPr="009E6003" w:rsidRDefault="009E6003" w:rsidP="009E6003">
            <w:pPr>
              <w:spacing w:before="40" w:after="40" w:line="240" w:lineRule="auto"/>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200 mg flukonazolo 1 kartą per parą</w:t>
            </w:r>
          </w:p>
          <w:p w:rsidR="009E6003" w:rsidRPr="009E6003" w:rsidRDefault="009E6003" w:rsidP="009E6003">
            <w:pPr>
              <w:spacing w:before="40" w:after="40" w:line="240" w:lineRule="auto"/>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(11 dienų)</w:t>
            </w:r>
          </w:p>
        </w:tc>
        <w:tc>
          <w:tcPr>
            <w:tcW w:w="3120" w:type="dxa"/>
            <w:tcBorders>
              <w:top w:val="nil"/>
              <w:left w:val="nil"/>
              <w:bottom w:val="nil"/>
              <w:right w:val="nil"/>
            </w:tcBorders>
          </w:tcPr>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80 mg</w:t>
            </w:r>
          </w:p>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(vienkartinė dozė)</w:t>
            </w:r>
          </w:p>
        </w:tc>
        <w:tc>
          <w:tcPr>
            <w:tcW w:w="2280" w:type="dxa"/>
            <w:tcBorders>
              <w:top w:val="nil"/>
              <w:left w:val="nil"/>
              <w:bottom w:val="nil"/>
              <w:right w:val="nil"/>
            </w:tcBorders>
          </w:tcPr>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sym w:font="Symbol" w:char="F0AB"/>
            </w:r>
          </w:p>
        </w:tc>
      </w:tr>
      <w:tr w:rsidR="009E6003" w:rsidRPr="009E6003" w:rsidTr="00E45681">
        <w:trPr>
          <w:cantSplit/>
        </w:trPr>
        <w:tc>
          <w:tcPr>
            <w:tcW w:w="3828" w:type="dxa"/>
            <w:tcBorders>
              <w:top w:val="nil"/>
              <w:left w:val="nil"/>
              <w:right w:val="nil"/>
            </w:tcBorders>
          </w:tcPr>
          <w:p w:rsidR="009E6003" w:rsidRPr="009E6003" w:rsidRDefault="009E6003" w:rsidP="009E6003">
            <w:pPr>
              <w:spacing w:before="40" w:after="40" w:line="240" w:lineRule="auto"/>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Po 500 mg eritromicino 4 kartus per parą (7 dienas)</w:t>
            </w:r>
          </w:p>
        </w:tc>
        <w:tc>
          <w:tcPr>
            <w:tcW w:w="3120" w:type="dxa"/>
            <w:tcBorders>
              <w:top w:val="nil"/>
              <w:left w:val="nil"/>
              <w:right w:val="nil"/>
            </w:tcBorders>
          </w:tcPr>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80 mg</w:t>
            </w:r>
          </w:p>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(vienkartinė dozė)</w:t>
            </w:r>
          </w:p>
        </w:tc>
        <w:tc>
          <w:tcPr>
            <w:tcW w:w="2280" w:type="dxa"/>
            <w:tcBorders>
              <w:top w:val="nil"/>
              <w:left w:val="nil"/>
              <w:right w:val="nil"/>
            </w:tcBorders>
          </w:tcPr>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 xml:space="preserve">20 % </w:t>
            </w:r>
            <w:r w:rsidRPr="009E6003">
              <w:rPr>
                <w:rFonts w:ascii="Times New Roman" w:eastAsia="Times New Roman" w:hAnsi="Times New Roman" w:cs="Times New Roman"/>
                <w:lang w:eastAsia="zh-CN"/>
              </w:rPr>
              <w:sym w:font="Symbol" w:char="F0AF"/>
            </w:r>
          </w:p>
        </w:tc>
      </w:tr>
      <w:tr w:rsidR="009E6003" w:rsidRPr="009E6003" w:rsidTr="00E45681">
        <w:trPr>
          <w:cantSplit/>
        </w:trPr>
        <w:tc>
          <w:tcPr>
            <w:tcW w:w="3828" w:type="dxa"/>
            <w:tcBorders>
              <w:top w:val="nil"/>
              <w:left w:val="nil"/>
              <w:bottom w:val="single" w:sz="4" w:space="0" w:color="auto"/>
              <w:right w:val="nil"/>
            </w:tcBorders>
          </w:tcPr>
          <w:p w:rsidR="009E6003" w:rsidRPr="009E6003" w:rsidRDefault="009E6003" w:rsidP="009E6003">
            <w:pPr>
              <w:spacing w:before="40" w:after="40" w:line="240" w:lineRule="auto"/>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Po 50 mg baikalino 3 kartus per parą</w:t>
            </w:r>
          </w:p>
          <w:p w:rsidR="009E6003" w:rsidRPr="009E6003" w:rsidRDefault="009E6003" w:rsidP="009E6003">
            <w:pPr>
              <w:spacing w:before="40" w:after="40" w:line="240" w:lineRule="auto"/>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(14 dienų)</w:t>
            </w:r>
          </w:p>
        </w:tc>
        <w:tc>
          <w:tcPr>
            <w:tcW w:w="3120" w:type="dxa"/>
            <w:tcBorders>
              <w:top w:val="nil"/>
              <w:left w:val="nil"/>
              <w:bottom w:val="single" w:sz="4" w:space="0" w:color="auto"/>
              <w:right w:val="nil"/>
            </w:tcBorders>
          </w:tcPr>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20 mg</w:t>
            </w:r>
          </w:p>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(vienkartinė dozė)</w:t>
            </w:r>
          </w:p>
        </w:tc>
        <w:tc>
          <w:tcPr>
            <w:tcW w:w="2280" w:type="dxa"/>
            <w:tcBorders>
              <w:top w:val="nil"/>
              <w:left w:val="nil"/>
              <w:bottom w:val="single" w:sz="4" w:space="0" w:color="auto"/>
              <w:right w:val="nil"/>
            </w:tcBorders>
          </w:tcPr>
          <w:p w:rsidR="009E6003" w:rsidRPr="009E6003" w:rsidRDefault="009E6003" w:rsidP="009E6003">
            <w:pPr>
              <w:spacing w:before="40" w:after="40" w:line="240" w:lineRule="auto"/>
              <w:jc w:val="center"/>
              <w:rPr>
                <w:rFonts w:ascii="Times New Roman" w:eastAsia="Times New Roman" w:hAnsi="Times New Roman" w:cs="Times New Roman"/>
                <w:sz w:val="24"/>
                <w:szCs w:val="24"/>
                <w:lang w:eastAsia="zh-CN"/>
              </w:rPr>
            </w:pPr>
            <w:r w:rsidRPr="009E6003">
              <w:rPr>
                <w:rFonts w:ascii="Times New Roman" w:eastAsia="Times New Roman" w:hAnsi="Times New Roman" w:cs="Times New Roman"/>
                <w:lang w:eastAsia="zh-CN"/>
              </w:rPr>
              <w:t xml:space="preserve">47 % </w:t>
            </w:r>
            <w:r w:rsidRPr="009E6003">
              <w:rPr>
                <w:rFonts w:ascii="Times New Roman" w:eastAsia="Times New Roman" w:hAnsi="Times New Roman" w:cs="Times New Roman"/>
                <w:lang w:eastAsia="zh-CN"/>
              </w:rPr>
              <w:sym w:font="Symbol" w:char="F0AF"/>
            </w:r>
          </w:p>
        </w:tc>
      </w:tr>
    </w:tbl>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lang w:eastAsia="zh-CN"/>
        </w:rPr>
      </w:pPr>
      <w:r w:rsidRPr="009E6003">
        <w:rPr>
          <w:rFonts w:ascii="Times New Roman" w:eastAsia="Times New Roman" w:hAnsi="Times New Roman" w:cs="Times New Roman"/>
          <w:lang w:eastAsia="zh-CN"/>
        </w:rPr>
        <w:t>* Nurodomas paprastas kartu su sąveikaujančiu vaistiniu preparatu ir atskirai vartojamo rozuvastatino koncentracijų santykis kartais arba procentais.</w:t>
      </w:r>
    </w:p>
    <w:p w:rsidR="009E6003" w:rsidRPr="009E6003" w:rsidRDefault="009E6003" w:rsidP="009E6003">
      <w:pPr>
        <w:spacing w:after="0" w:line="240" w:lineRule="auto"/>
        <w:rPr>
          <w:rFonts w:ascii="Times New Roman" w:eastAsia="Times New Roman" w:hAnsi="Times New Roman" w:cs="Times New Roman"/>
          <w:lang w:eastAsia="zh-CN"/>
        </w:rPr>
      </w:pPr>
      <w:r w:rsidRPr="009E6003">
        <w:rPr>
          <w:rFonts w:ascii="Times New Roman" w:eastAsia="Times New Roman" w:hAnsi="Times New Roman" w:cs="Times New Roman"/>
          <w:lang w:eastAsia="zh-CN"/>
        </w:rPr>
        <w:sym w:font="Symbol" w:char="F0AD"/>
      </w:r>
      <w:r w:rsidRPr="009E6003">
        <w:rPr>
          <w:rFonts w:ascii="Times New Roman" w:eastAsia="Times New Roman" w:hAnsi="Times New Roman" w:cs="Times New Roman"/>
          <w:lang w:eastAsia="zh-CN"/>
        </w:rPr>
        <w:t xml:space="preserve"> rodo padidėjimą, </w:t>
      </w:r>
      <w:r w:rsidRPr="009E6003">
        <w:rPr>
          <w:rFonts w:ascii="Times New Roman" w:eastAsia="Times New Roman" w:hAnsi="Times New Roman" w:cs="Times New Roman"/>
          <w:lang w:eastAsia="zh-CN"/>
        </w:rPr>
        <w:sym w:font="Symbol" w:char="F0AB"/>
      </w:r>
      <w:r w:rsidRPr="009E6003">
        <w:rPr>
          <w:rFonts w:ascii="Times New Roman" w:eastAsia="Times New Roman" w:hAnsi="Times New Roman" w:cs="Times New Roman"/>
          <w:lang w:eastAsia="zh-CN"/>
        </w:rPr>
        <w:t xml:space="preserve"> - nesikeitimą, o </w:t>
      </w:r>
      <w:r w:rsidRPr="009E6003">
        <w:rPr>
          <w:rFonts w:ascii="Times New Roman" w:eastAsia="Times New Roman" w:hAnsi="Times New Roman" w:cs="Times New Roman"/>
          <w:lang w:eastAsia="zh-CN"/>
        </w:rPr>
        <w:sym w:font="Symbol" w:char="F0AF"/>
      </w:r>
      <w:r w:rsidRPr="009E6003">
        <w:rPr>
          <w:rFonts w:ascii="Times New Roman" w:eastAsia="Times New Roman" w:hAnsi="Times New Roman" w:cs="Times New Roman"/>
          <w:lang w:eastAsia="zh-CN"/>
        </w:rPr>
        <w:t xml:space="preserve"> - sumažėjimą.</w:t>
      </w:r>
    </w:p>
    <w:p w:rsidR="009E6003" w:rsidRPr="009E6003" w:rsidRDefault="009E6003" w:rsidP="009E6003">
      <w:pPr>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vertAlign w:val="superscript"/>
          <w:lang w:eastAsia="zh-CN"/>
        </w:rPr>
        <w:t xml:space="preserve">** </w:t>
      </w:r>
      <w:r w:rsidRPr="009E6003">
        <w:rPr>
          <w:rFonts w:ascii="Times New Roman" w:eastAsia="Times New Roman" w:hAnsi="Times New Roman" w:cs="Times New Roman"/>
          <w:lang w:eastAsia="zh-CN"/>
        </w:rPr>
        <w:t>Atlikti keli sąveikos su skirtingomis rozuvastatino dozėmis tyrimai. Lentelėje pateikiamas reikšmingiausias santykis.</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Rozuvastatino įtaka kartu vartojamų vaistinių preparatų poveikiui</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i/>
          <w:iCs/>
        </w:rPr>
      </w:pPr>
      <w:r w:rsidRPr="009E6003">
        <w:rPr>
          <w:rFonts w:ascii="Times New Roman" w:eastAsia="Times New Roman" w:hAnsi="Times New Roman" w:cs="Times New Roman"/>
          <w:i/>
          <w:iCs/>
        </w:rPr>
        <w:t>Vitamino K antagonistai</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Pacientams, vartojantiems vitamino K antagonistų (pvz., varfarino ar kitų kumarino grupės antikoaguliantų), ir kartu pradedantiems vartoti rozuvastatino (kaip ir kitus HMG-KoA reduktazės inhibitorių) arba didinantiems jo dozę, gali padidėti tarptautinis normalizuotas santykis (angl., </w:t>
      </w:r>
      <w:r w:rsidRPr="009E6003">
        <w:rPr>
          <w:rFonts w:ascii="Times New Roman" w:eastAsia="Times New Roman" w:hAnsi="Times New Roman" w:cs="Times New Roman"/>
          <w:i/>
          <w:iCs/>
        </w:rPr>
        <w:t>International Normalised Ratio</w:t>
      </w:r>
      <w:r w:rsidRPr="009E6003">
        <w:rPr>
          <w:rFonts w:ascii="Times New Roman" w:eastAsia="Times New Roman" w:hAnsi="Times New Roman" w:cs="Times New Roman"/>
        </w:rPr>
        <w:t xml:space="preserve">, </w:t>
      </w:r>
      <w:r w:rsidRPr="009E6003">
        <w:rPr>
          <w:rFonts w:ascii="Times New Roman" w:eastAsia="Times New Roman" w:hAnsi="Times New Roman" w:cs="Times New Roman"/>
          <w:i/>
          <w:iCs/>
        </w:rPr>
        <w:t>INR</w:t>
      </w:r>
      <w:r w:rsidRPr="009E6003">
        <w:rPr>
          <w:rFonts w:ascii="Times New Roman" w:eastAsia="Times New Roman" w:hAnsi="Times New Roman" w:cs="Times New Roman"/>
        </w:rPr>
        <w:t>). Baigus vartoti rozuvastatino arba mažinant jo dozę, tarptautinis normalizuotas santykis gali sumažėti. Dėl to minėtais atvejais šį rodiklį rekomenduojama stebėti.</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i/>
          <w:iCs/>
        </w:rPr>
      </w:pPr>
      <w:r w:rsidRPr="009E6003">
        <w:rPr>
          <w:rFonts w:ascii="Times New Roman" w:eastAsia="Times New Roman" w:hAnsi="Times New Roman" w:cs="Times New Roman"/>
          <w:i/>
          <w:iCs/>
        </w:rPr>
        <w:t>Geriamieji kontraceptikai, pakaitinės hormonų terapijos preparatai</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Vartojant rozuvastatino kartu su geriamuoju kontraceptiku, etinilestradiolio ir norgestrelio AUC padidėjo atitinkamai 26 % ir 34 %. Parenkant geriamojo kontraceptiko dozę reikia atsižvelgti į šį hormonų kiekio kraujo plazmoje padidėjimą. Farmakokinetikos duomenų žmonėms, rozuvastatino vartojantiems kartu su hormonų pakeičiamosios terapijos preparatais, nėra ir todėl paneigti panašų poveikį negalima. Vis dėlto, šį vaistinių preparatų derinį vartojo daug klinikiniuose tyrimuose dalyvavusių moterų ir jį gerai toleravo.</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i/>
          <w:iCs/>
        </w:rPr>
      </w:pPr>
      <w:r w:rsidRPr="009E6003">
        <w:rPr>
          <w:rFonts w:ascii="Times New Roman" w:eastAsia="Times New Roman" w:hAnsi="Times New Roman" w:cs="Times New Roman"/>
          <w:i/>
          <w:iCs/>
        </w:rPr>
        <w:t>Kiti vaistiniai preparatai</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Digoksinas. Remiantis tiksliais sąveikos tyrimų duomenimis manoma, kad kliniškai reikšminga sąveika su digoksinu nepasireiškia.</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u w:val="single"/>
        </w:rPr>
        <w:t>Vaikų populiacija</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Atlikti tik sąveikos suaugusiųjų organizme tyrimai. Sąveikos reikšmė vaikų populiacijai nežinoma.</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ind w:left="540" w:hanging="540"/>
        <w:rPr>
          <w:rFonts w:ascii="Times New Roman" w:eastAsia="Times New Roman" w:hAnsi="Times New Roman" w:cs="Times New Roman"/>
          <w:b/>
          <w:bCs/>
        </w:rPr>
      </w:pPr>
      <w:r w:rsidRPr="009E6003">
        <w:rPr>
          <w:rFonts w:ascii="Times New Roman" w:eastAsia="Times New Roman" w:hAnsi="Times New Roman" w:cs="Times New Roman"/>
          <w:b/>
          <w:bCs/>
        </w:rPr>
        <w:t>4.6</w:t>
      </w:r>
      <w:r w:rsidRPr="009E6003">
        <w:rPr>
          <w:rFonts w:ascii="Times New Roman" w:eastAsia="Times New Roman" w:hAnsi="Times New Roman" w:cs="Times New Roman"/>
          <w:b/>
          <w:bCs/>
        </w:rPr>
        <w:tab/>
        <w:t>Vaisingumas, nėštumo ir žindymo laikotarpis</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Nėščioms moterims ir žindyvėms rozuvastatino vartoti draudžiama.</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Vaisingo amžiaus moterys turi naudoti veiksmingas kontraceptines priemones.</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Kadangi cholesterolis ir kitos jo biosintezės medžiagos yra būtinos vaisiaus vystymuisi, galima rizika, susijusi su HMG-KoA reduktazės slopinimu, viršija gydymo rozuvastatinu nėštumo metu naudą. Atliekant tyrimus su gyvūnais, gauta nedaug toksinio poveikio reprodukcijai įrodymų (žr. 5.3 skyrių). Jeigu šio vaistinio preparato vartojanti moteris pastoja, gydymą juo reikia nedelsiant nutraukti. </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spacing w:val="-2"/>
        </w:rPr>
      </w:pPr>
      <w:r w:rsidRPr="009E6003">
        <w:rPr>
          <w:rFonts w:ascii="Times New Roman" w:eastAsia="Times New Roman" w:hAnsi="Times New Roman" w:cs="Times New Roman"/>
        </w:rPr>
        <w:lastRenderedPageBreak/>
        <w:t>Rozuvastatino išsiskiria su žiurkės pienu. Duomenų apie šio vaisinio preparato išsiskyrimą su moters pienu nėra (žr. 4.3 skyrių).</w:t>
      </w:r>
    </w:p>
    <w:p w:rsidR="009E6003" w:rsidRPr="009E6003" w:rsidRDefault="009E6003" w:rsidP="009E6003">
      <w:pPr>
        <w:spacing w:after="0" w:line="240" w:lineRule="auto"/>
        <w:ind w:left="540" w:hanging="540"/>
        <w:rPr>
          <w:rFonts w:ascii="Times New Roman" w:eastAsia="Times New Roman" w:hAnsi="Times New Roman" w:cs="Times New Roman"/>
        </w:rPr>
      </w:pPr>
    </w:p>
    <w:p w:rsidR="009E6003" w:rsidRPr="009E6003" w:rsidRDefault="009E6003" w:rsidP="009E6003">
      <w:pPr>
        <w:spacing w:after="0" w:line="240" w:lineRule="auto"/>
        <w:ind w:left="540" w:hanging="540"/>
        <w:rPr>
          <w:rFonts w:ascii="Times New Roman" w:eastAsia="Times New Roman" w:hAnsi="Times New Roman" w:cs="Times New Roman"/>
          <w:b/>
          <w:bCs/>
        </w:rPr>
      </w:pPr>
      <w:r w:rsidRPr="009E6003">
        <w:rPr>
          <w:rFonts w:ascii="Times New Roman" w:eastAsia="Times New Roman" w:hAnsi="Times New Roman" w:cs="Times New Roman"/>
          <w:b/>
          <w:bCs/>
        </w:rPr>
        <w:t>4.7</w:t>
      </w:r>
      <w:r w:rsidRPr="009E6003">
        <w:rPr>
          <w:rFonts w:ascii="Times New Roman" w:eastAsia="Times New Roman" w:hAnsi="Times New Roman" w:cs="Times New Roman"/>
          <w:b/>
          <w:bCs/>
        </w:rPr>
        <w:tab/>
        <w:t>Poveikis gebėjimui vairuoti ir valdyti mechanizmus</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Rozuvastatino poveikis gebėjimui vairuoti ir valdyti mechanizmus netirtas. Tačiau remiantis jo farmakodinaminėmis savybėmis, nėra tikėtina, kad rozuvastatinas paveikia minėtą gebėjimą. Vairuojant transporto priemonę ar valdant mechanizmus reikia atkreipti dėmesį, kad gydymo metu gali svaigti galva. </w:t>
      </w:r>
    </w:p>
    <w:p w:rsidR="009E6003" w:rsidRPr="009E6003" w:rsidRDefault="009E6003" w:rsidP="009E6003">
      <w:pPr>
        <w:spacing w:after="0" w:line="240" w:lineRule="auto"/>
        <w:rPr>
          <w:rFonts w:ascii="Times New Roman" w:eastAsia="Times New Roman" w:hAnsi="Times New Roman" w:cs="Times New Roman"/>
          <w:b/>
          <w:bCs/>
        </w:rPr>
      </w:pPr>
    </w:p>
    <w:p w:rsidR="009E6003" w:rsidRPr="009E6003" w:rsidRDefault="009E6003" w:rsidP="009E6003">
      <w:pPr>
        <w:spacing w:after="0" w:line="240" w:lineRule="auto"/>
        <w:ind w:left="540" w:hanging="540"/>
        <w:rPr>
          <w:rFonts w:ascii="Times New Roman" w:eastAsia="Times New Roman" w:hAnsi="Times New Roman" w:cs="Times New Roman"/>
          <w:b/>
          <w:bCs/>
        </w:rPr>
      </w:pPr>
      <w:r w:rsidRPr="009E6003">
        <w:rPr>
          <w:rFonts w:ascii="Times New Roman" w:eastAsia="Times New Roman" w:hAnsi="Times New Roman" w:cs="Times New Roman"/>
          <w:b/>
          <w:bCs/>
        </w:rPr>
        <w:t>4.8</w:t>
      </w:r>
      <w:r w:rsidRPr="009E6003">
        <w:rPr>
          <w:rFonts w:ascii="Times New Roman" w:eastAsia="Times New Roman" w:hAnsi="Times New Roman" w:cs="Times New Roman"/>
          <w:b/>
          <w:bCs/>
        </w:rPr>
        <w:tab/>
        <w:t xml:space="preserve">Nepageidaujamas poveikis </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Rozuvastatino nepageidaujamas poveikis paprastai būna lengvas ir trumpalaikis. Kontroliuojamų klinikinių tyrimų metu dėl nepageidaujamų reiškinių klinikinį tyrimą nutraukė mažiau kaip 4 % rozuvastatinu gydomų pacientų.</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Nepageidaujamų reakcijų santrauka lentelėje</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Remiantis klinikinių tyrimų duomenimis ir gausiu patyrimu vaistiniam preparatui patekus į rinką, žemiau esančioje lentelėje pateikiami rozuvastatino nepageidaujamo poveikio požymiai. Nepageidaujamo poveikio reiškiniai išvardyti pagal dažnį ir organų sistemų klases.</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Nepageidaujamo poveikio dažnis apibūdinamas taip: dažnas (nuo≥1/100 iki &lt;1/10), nedažnas (nuo≥1/1000 iki &lt;1/100), retas (nuo≥1/10000 iki &lt;1/1000), labai retas (&lt;1/10000) ir nežinomas (negali būti apskaičiuotas pagal turimus duomenis).</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b/>
        </w:rPr>
      </w:pPr>
      <w:r w:rsidRPr="009E6003">
        <w:rPr>
          <w:rFonts w:ascii="Times New Roman" w:eastAsia="Times New Roman" w:hAnsi="Times New Roman" w:cs="Times New Roman"/>
          <w:b/>
        </w:rPr>
        <w:t>2 lentelė. Klinikinių tyrimų metu ir nusistovėjusios rinkodaros metu stebėti nepageidaujamo poveikio reiškiniai.</w:t>
      </w:r>
    </w:p>
    <w:p w:rsidR="009E6003" w:rsidRPr="009E6003" w:rsidRDefault="009E6003" w:rsidP="009E6003">
      <w:pPr>
        <w:spacing w:after="0" w:line="240" w:lineRule="auto"/>
        <w:rPr>
          <w:rFonts w:ascii="Times New Roman" w:eastAsia="Times New Roman" w:hAnsi="Times New Roman" w:cs="Times New Roman"/>
        </w:rPr>
      </w:pPr>
    </w:p>
    <w:tbl>
      <w:tblPr>
        <w:tblW w:w="517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7"/>
        <w:gridCol w:w="1382"/>
        <w:gridCol w:w="1242"/>
        <w:gridCol w:w="1797"/>
        <w:gridCol w:w="1660"/>
        <w:gridCol w:w="1769"/>
      </w:tblGrid>
      <w:tr w:rsidR="009E6003" w:rsidRPr="009E6003" w:rsidTr="00E45681">
        <w:trPr>
          <w:trHeight w:val="144"/>
        </w:trPr>
        <w:tc>
          <w:tcPr>
            <w:tcW w:w="815" w:type="pct"/>
          </w:tcPr>
          <w:p w:rsidR="009E6003" w:rsidRPr="009E6003" w:rsidRDefault="009E6003" w:rsidP="009E6003">
            <w:pPr>
              <w:spacing w:after="120" w:line="240" w:lineRule="auto"/>
              <w:jc w:val="center"/>
              <w:rPr>
                <w:rFonts w:ascii="Times New Roman" w:eastAsia="Times New Roman" w:hAnsi="Times New Roman" w:cs="Times New Roman"/>
                <w:b/>
                <w:bCs/>
              </w:rPr>
            </w:pPr>
            <w:r w:rsidRPr="009E6003">
              <w:rPr>
                <w:rFonts w:ascii="Times New Roman" w:eastAsia="Times New Roman" w:hAnsi="Times New Roman" w:cs="Times New Roman"/>
                <w:b/>
                <w:bCs/>
              </w:rPr>
              <w:t>Organų sistemų klasės</w:t>
            </w:r>
          </w:p>
        </w:tc>
        <w:tc>
          <w:tcPr>
            <w:tcW w:w="737" w:type="pct"/>
          </w:tcPr>
          <w:p w:rsidR="009E6003" w:rsidRPr="009E6003" w:rsidRDefault="009E6003" w:rsidP="009E6003">
            <w:pPr>
              <w:spacing w:after="120" w:line="240" w:lineRule="auto"/>
              <w:jc w:val="center"/>
              <w:rPr>
                <w:rFonts w:ascii="Times New Roman" w:eastAsia="Times New Roman" w:hAnsi="Times New Roman" w:cs="Times New Roman"/>
                <w:b/>
                <w:bCs/>
              </w:rPr>
            </w:pPr>
            <w:r w:rsidRPr="009E6003">
              <w:rPr>
                <w:rFonts w:ascii="Times New Roman" w:eastAsia="Times New Roman" w:hAnsi="Times New Roman" w:cs="Times New Roman"/>
                <w:b/>
                <w:bCs/>
              </w:rPr>
              <w:t>Dažnas</w:t>
            </w:r>
          </w:p>
        </w:tc>
        <w:tc>
          <w:tcPr>
            <w:tcW w:w="662" w:type="pct"/>
          </w:tcPr>
          <w:p w:rsidR="009E6003" w:rsidRPr="009E6003" w:rsidRDefault="009E6003" w:rsidP="009E6003">
            <w:pPr>
              <w:spacing w:after="120" w:line="240" w:lineRule="auto"/>
              <w:jc w:val="center"/>
              <w:rPr>
                <w:rFonts w:ascii="Times New Roman" w:eastAsia="Times New Roman" w:hAnsi="Times New Roman" w:cs="Times New Roman"/>
                <w:b/>
                <w:bCs/>
              </w:rPr>
            </w:pPr>
            <w:r w:rsidRPr="009E6003">
              <w:rPr>
                <w:rFonts w:ascii="Times New Roman" w:eastAsia="Times New Roman" w:hAnsi="Times New Roman" w:cs="Times New Roman"/>
                <w:b/>
                <w:bCs/>
              </w:rPr>
              <w:t>Nedažnas</w:t>
            </w:r>
          </w:p>
        </w:tc>
        <w:tc>
          <w:tcPr>
            <w:tcW w:w="958" w:type="pct"/>
          </w:tcPr>
          <w:p w:rsidR="009E6003" w:rsidRPr="009E6003" w:rsidRDefault="009E6003" w:rsidP="009E6003">
            <w:pPr>
              <w:spacing w:after="120" w:line="240" w:lineRule="auto"/>
              <w:jc w:val="center"/>
              <w:rPr>
                <w:rFonts w:ascii="Times New Roman" w:eastAsia="Times New Roman" w:hAnsi="Times New Roman" w:cs="Times New Roman"/>
                <w:b/>
                <w:bCs/>
              </w:rPr>
            </w:pPr>
            <w:r w:rsidRPr="009E6003">
              <w:rPr>
                <w:rFonts w:ascii="Times New Roman" w:eastAsia="Times New Roman" w:hAnsi="Times New Roman" w:cs="Times New Roman"/>
                <w:b/>
                <w:bCs/>
              </w:rPr>
              <w:t>Retas</w:t>
            </w:r>
          </w:p>
        </w:tc>
        <w:tc>
          <w:tcPr>
            <w:tcW w:w="885" w:type="pct"/>
          </w:tcPr>
          <w:p w:rsidR="009E6003" w:rsidRPr="009E6003" w:rsidRDefault="009E6003" w:rsidP="009E6003">
            <w:pPr>
              <w:spacing w:after="120" w:line="240" w:lineRule="auto"/>
              <w:jc w:val="center"/>
              <w:rPr>
                <w:rFonts w:ascii="Times New Roman" w:eastAsia="Times New Roman" w:hAnsi="Times New Roman" w:cs="Times New Roman"/>
                <w:b/>
                <w:bCs/>
              </w:rPr>
            </w:pPr>
            <w:r w:rsidRPr="009E6003">
              <w:rPr>
                <w:rFonts w:ascii="Times New Roman" w:eastAsia="Times New Roman" w:hAnsi="Times New Roman" w:cs="Times New Roman"/>
                <w:b/>
                <w:bCs/>
              </w:rPr>
              <w:t>Labai retas</w:t>
            </w:r>
          </w:p>
        </w:tc>
        <w:tc>
          <w:tcPr>
            <w:tcW w:w="943" w:type="pct"/>
          </w:tcPr>
          <w:p w:rsidR="009E6003" w:rsidRPr="009E6003" w:rsidRDefault="009E6003" w:rsidP="009E6003">
            <w:pPr>
              <w:spacing w:after="120" w:line="240" w:lineRule="auto"/>
              <w:jc w:val="center"/>
              <w:rPr>
                <w:rFonts w:ascii="Times New Roman" w:eastAsia="Times New Roman" w:hAnsi="Times New Roman" w:cs="Times New Roman"/>
                <w:b/>
                <w:bCs/>
              </w:rPr>
            </w:pPr>
            <w:r w:rsidRPr="009E6003">
              <w:rPr>
                <w:rFonts w:ascii="Times New Roman" w:eastAsia="Times New Roman" w:hAnsi="Times New Roman" w:cs="Times New Roman"/>
                <w:b/>
                <w:bCs/>
              </w:rPr>
              <w:t>Dažnis nežinomas</w:t>
            </w:r>
          </w:p>
        </w:tc>
      </w:tr>
      <w:tr w:rsidR="009E6003" w:rsidRPr="009E6003" w:rsidTr="00E45681">
        <w:trPr>
          <w:trHeight w:val="144"/>
        </w:trPr>
        <w:tc>
          <w:tcPr>
            <w:tcW w:w="815" w:type="pct"/>
          </w:tcPr>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i/>
                <w:iCs/>
                <w:noProof/>
              </w:rPr>
              <w:t>Kraujo ir limfinės sistemos sutrikimai</w:t>
            </w:r>
          </w:p>
        </w:tc>
        <w:tc>
          <w:tcPr>
            <w:tcW w:w="737" w:type="pct"/>
          </w:tcPr>
          <w:p w:rsidR="009E6003" w:rsidRPr="009E6003" w:rsidRDefault="009E6003" w:rsidP="009E6003">
            <w:pPr>
              <w:spacing w:after="120" w:line="240" w:lineRule="auto"/>
              <w:rPr>
                <w:rFonts w:ascii="Times New Roman" w:eastAsia="Times New Roman" w:hAnsi="Times New Roman" w:cs="Times New Roman"/>
              </w:rPr>
            </w:pPr>
          </w:p>
        </w:tc>
        <w:tc>
          <w:tcPr>
            <w:tcW w:w="662" w:type="pct"/>
          </w:tcPr>
          <w:p w:rsidR="009E6003" w:rsidRPr="009E6003" w:rsidRDefault="009E6003" w:rsidP="009E6003">
            <w:pPr>
              <w:spacing w:after="120" w:line="240" w:lineRule="auto"/>
              <w:rPr>
                <w:rFonts w:ascii="Times New Roman" w:eastAsia="Times New Roman" w:hAnsi="Times New Roman" w:cs="Times New Roman"/>
              </w:rPr>
            </w:pPr>
          </w:p>
        </w:tc>
        <w:tc>
          <w:tcPr>
            <w:tcW w:w="958" w:type="pct"/>
          </w:tcPr>
          <w:p w:rsidR="009E6003" w:rsidRPr="009E6003" w:rsidRDefault="009E6003" w:rsidP="009E6003">
            <w:pPr>
              <w:spacing w:after="120" w:line="240" w:lineRule="auto"/>
              <w:rPr>
                <w:rFonts w:ascii="Times New Roman" w:eastAsia="Times New Roman" w:hAnsi="Times New Roman" w:cs="Times New Roman"/>
              </w:rPr>
            </w:pPr>
            <w:r w:rsidRPr="009E6003">
              <w:rPr>
                <w:rFonts w:ascii="Times New Roman" w:eastAsia="Times New Roman" w:hAnsi="Times New Roman" w:cs="Times New Roman"/>
              </w:rPr>
              <w:t>Trombocitopenija</w:t>
            </w:r>
          </w:p>
        </w:tc>
        <w:tc>
          <w:tcPr>
            <w:tcW w:w="885" w:type="pct"/>
          </w:tcPr>
          <w:p w:rsidR="009E6003" w:rsidRPr="009E6003" w:rsidRDefault="009E6003" w:rsidP="009E6003">
            <w:pPr>
              <w:spacing w:after="120" w:line="240" w:lineRule="auto"/>
              <w:rPr>
                <w:rFonts w:ascii="Times New Roman" w:eastAsia="Times New Roman" w:hAnsi="Times New Roman" w:cs="Times New Roman"/>
              </w:rPr>
            </w:pPr>
          </w:p>
        </w:tc>
        <w:tc>
          <w:tcPr>
            <w:tcW w:w="943" w:type="pct"/>
          </w:tcPr>
          <w:p w:rsidR="009E6003" w:rsidRPr="009E6003" w:rsidRDefault="009E6003" w:rsidP="009E6003">
            <w:pPr>
              <w:spacing w:after="120" w:line="240" w:lineRule="auto"/>
              <w:rPr>
                <w:rFonts w:ascii="Times New Roman" w:eastAsia="Times New Roman" w:hAnsi="Times New Roman" w:cs="Times New Roman"/>
              </w:rPr>
            </w:pPr>
          </w:p>
        </w:tc>
      </w:tr>
      <w:tr w:rsidR="009E6003" w:rsidRPr="009E6003" w:rsidTr="00E45681">
        <w:trPr>
          <w:trHeight w:val="144"/>
        </w:trPr>
        <w:tc>
          <w:tcPr>
            <w:tcW w:w="815" w:type="pct"/>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i/>
                <w:iCs/>
              </w:rPr>
              <w:t>Imuninės sistemos sutrikimai</w:t>
            </w:r>
          </w:p>
        </w:tc>
        <w:tc>
          <w:tcPr>
            <w:tcW w:w="737" w:type="pct"/>
          </w:tcPr>
          <w:p w:rsidR="009E6003" w:rsidRPr="009E6003" w:rsidRDefault="009E6003" w:rsidP="009E6003">
            <w:pPr>
              <w:spacing w:after="120" w:line="240" w:lineRule="auto"/>
              <w:rPr>
                <w:rFonts w:ascii="Times New Roman" w:eastAsia="Times New Roman" w:hAnsi="Times New Roman" w:cs="Times New Roman"/>
              </w:rPr>
            </w:pPr>
          </w:p>
        </w:tc>
        <w:tc>
          <w:tcPr>
            <w:tcW w:w="662" w:type="pct"/>
          </w:tcPr>
          <w:p w:rsidR="009E6003" w:rsidRPr="009E6003" w:rsidRDefault="009E6003" w:rsidP="009E6003">
            <w:pPr>
              <w:spacing w:after="120" w:line="240" w:lineRule="auto"/>
              <w:rPr>
                <w:rFonts w:ascii="Times New Roman" w:eastAsia="Times New Roman" w:hAnsi="Times New Roman" w:cs="Times New Roman"/>
              </w:rPr>
            </w:pPr>
          </w:p>
        </w:tc>
        <w:tc>
          <w:tcPr>
            <w:tcW w:w="958" w:type="pct"/>
          </w:tcPr>
          <w:p w:rsidR="009E6003" w:rsidRPr="009E6003" w:rsidRDefault="009E6003" w:rsidP="009E6003">
            <w:pPr>
              <w:spacing w:after="120" w:line="240" w:lineRule="auto"/>
              <w:rPr>
                <w:rFonts w:ascii="Times New Roman" w:eastAsia="Times New Roman" w:hAnsi="Times New Roman" w:cs="Times New Roman"/>
              </w:rPr>
            </w:pPr>
            <w:r w:rsidRPr="009E6003">
              <w:rPr>
                <w:rFonts w:ascii="Times New Roman" w:eastAsia="Times New Roman" w:hAnsi="Times New Roman" w:cs="Times New Roman"/>
              </w:rPr>
              <w:t>Padidėjusio jautrumo reakcijos, įskaitant angioneurozinę edemą</w:t>
            </w:r>
          </w:p>
        </w:tc>
        <w:tc>
          <w:tcPr>
            <w:tcW w:w="885" w:type="pct"/>
          </w:tcPr>
          <w:p w:rsidR="009E6003" w:rsidRPr="009E6003" w:rsidRDefault="009E6003" w:rsidP="009E6003">
            <w:pPr>
              <w:spacing w:after="120" w:line="240" w:lineRule="auto"/>
              <w:rPr>
                <w:rFonts w:ascii="Times New Roman" w:eastAsia="Times New Roman" w:hAnsi="Times New Roman" w:cs="Times New Roman"/>
              </w:rPr>
            </w:pPr>
          </w:p>
        </w:tc>
        <w:tc>
          <w:tcPr>
            <w:tcW w:w="943" w:type="pct"/>
          </w:tcPr>
          <w:p w:rsidR="009E6003" w:rsidRPr="009E6003" w:rsidRDefault="009E6003" w:rsidP="009E6003">
            <w:pPr>
              <w:spacing w:after="120" w:line="240" w:lineRule="auto"/>
              <w:rPr>
                <w:rFonts w:ascii="Times New Roman" w:eastAsia="Times New Roman" w:hAnsi="Times New Roman" w:cs="Times New Roman"/>
              </w:rPr>
            </w:pPr>
          </w:p>
        </w:tc>
      </w:tr>
      <w:tr w:rsidR="009E6003" w:rsidRPr="009E6003" w:rsidTr="00E45681">
        <w:trPr>
          <w:trHeight w:val="144"/>
        </w:trPr>
        <w:tc>
          <w:tcPr>
            <w:tcW w:w="815" w:type="pct"/>
          </w:tcPr>
          <w:p w:rsidR="009E6003" w:rsidRPr="009E6003" w:rsidRDefault="009E6003" w:rsidP="009E6003">
            <w:pPr>
              <w:spacing w:after="0" w:line="240" w:lineRule="auto"/>
              <w:rPr>
                <w:rFonts w:ascii="Times New Roman" w:eastAsia="Times New Roman" w:hAnsi="Times New Roman" w:cs="Times New Roman"/>
                <w:sz w:val="24"/>
                <w:szCs w:val="24"/>
              </w:rPr>
            </w:pPr>
            <w:r w:rsidRPr="009E6003">
              <w:rPr>
                <w:rFonts w:ascii="Times New Roman" w:eastAsia="Times New Roman" w:hAnsi="Times New Roman" w:cs="Times New Roman"/>
                <w:i/>
                <w:iCs/>
              </w:rPr>
              <w:t>Endokrininiai sutrikimai</w:t>
            </w:r>
          </w:p>
        </w:tc>
        <w:tc>
          <w:tcPr>
            <w:tcW w:w="737" w:type="pct"/>
          </w:tcPr>
          <w:p w:rsidR="009E6003" w:rsidRPr="009E6003" w:rsidRDefault="009E6003" w:rsidP="009E6003">
            <w:pPr>
              <w:spacing w:after="12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Cukrinis diabetas </w:t>
            </w:r>
            <w:r w:rsidRPr="009E6003">
              <w:rPr>
                <w:rFonts w:ascii="Times New Roman" w:eastAsia="Times New Roman" w:hAnsi="Times New Roman" w:cs="Times New Roman"/>
                <w:vertAlign w:val="superscript"/>
              </w:rPr>
              <w:t>1</w:t>
            </w:r>
          </w:p>
        </w:tc>
        <w:tc>
          <w:tcPr>
            <w:tcW w:w="662" w:type="pct"/>
          </w:tcPr>
          <w:p w:rsidR="009E6003" w:rsidRPr="009E6003" w:rsidRDefault="009E6003" w:rsidP="009E6003">
            <w:pPr>
              <w:spacing w:after="120" w:line="240" w:lineRule="auto"/>
              <w:rPr>
                <w:rFonts w:ascii="Times New Roman" w:eastAsia="Times New Roman" w:hAnsi="Times New Roman" w:cs="Times New Roman"/>
              </w:rPr>
            </w:pPr>
          </w:p>
        </w:tc>
        <w:tc>
          <w:tcPr>
            <w:tcW w:w="958" w:type="pct"/>
          </w:tcPr>
          <w:p w:rsidR="009E6003" w:rsidRPr="009E6003" w:rsidRDefault="009E6003" w:rsidP="009E6003">
            <w:pPr>
              <w:spacing w:after="120" w:line="240" w:lineRule="auto"/>
              <w:rPr>
                <w:rFonts w:ascii="Times New Roman" w:eastAsia="Times New Roman" w:hAnsi="Times New Roman" w:cs="Times New Roman"/>
              </w:rPr>
            </w:pPr>
          </w:p>
        </w:tc>
        <w:tc>
          <w:tcPr>
            <w:tcW w:w="885" w:type="pct"/>
          </w:tcPr>
          <w:p w:rsidR="009E6003" w:rsidRPr="009E6003" w:rsidRDefault="009E6003" w:rsidP="009E6003">
            <w:pPr>
              <w:spacing w:after="120" w:line="240" w:lineRule="auto"/>
              <w:rPr>
                <w:rFonts w:ascii="Times New Roman" w:eastAsia="Times New Roman" w:hAnsi="Times New Roman" w:cs="Times New Roman"/>
              </w:rPr>
            </w:pPr>
          </w:p>
        </w:tc>
        <w:tc>
          <w:tcPr>
            <w:tcW w:w="943" w:type="pct"/>
          </w:tcPr>
          <w:p w:rsidR="009E6003" w:rsidRPr="009E6003" w:rsidRDefault="009E6003" w:rsidP="009E6003">
            <w:pPr>
              <w:spacing w:after="120" w:line="240" w:lineRule="auto"/>
              <w:rPr>
                <w:rFonts w:ascii="Times New Roman" w:eastAsia="Times New Roman" w:hAnsi="Times New Roman" w:cs="Times New Roman"/>
              </w:rPr>
            </w:pPr>
          </w:p>
        </w:tc>
      </w:tr>
      <w:tr w:rsidR="009E6003" w:rsidRPr="009E6003" w:rsidTr="00E45681">
        <w:trPr>
          <w:trHeight w:val="494"/>
        </w:trPr>
        <w:tc>
          <w:tcPr>
            <w:tcW w:w="815" w:type="pct"/>
          </w:tcPr>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i/>
                <w:iCs/>
                <w:noProof/>
              </w:rPr>
              <w:t>Psichikos sutrikimai</w:t>
            </w:r>
          </w:p>
        </w:tc>
        <w:tc>
          <w:tcPr>
            <w:tcW w:w="737" w:type="pct"/>
          </w:tcPr>
          <w:p w:rsidR="009E6003" w:rsidRPr="009E6003" w:rsidRDefault="009E6003" w:rsidP="009E6003">
            <w:pPr>
              <w:spacing w:after="120" w:line="240" w:lineRule="auto"/>
              <w:rPr>
                <w:rFonts w:ascii="Times New Roman" w:eastAsia="Times New Roman" w:hAnsi="Times New Roman" w:cs="Times New Roman"/>
              </w:rPr>
            </w:pPr>
          </w:p>
        </w:tc>
        <w:tc>
          <w:tcPr>
            <w:tcW w:w="662" w:type="pct"/>
          </w:tcPr>
          <w:p w:rsidR="009E6003" w:rsidRPr="009E6003" w:rsidRDefault="009E6003" w:rsidP="009E6003">
            <w:pPr>
              <w:spacing w:after="120" w:line="240" w:lineRule="auto"/>
              <w:rPr>
                <w:rFonts w:ascii="Times New Roman" w:eastAsia="Times New Roman" w:hAnsi="Times New Roman" w:cs="Times New Roman"/>
              </w:rPr>
            </w:pPr>
          </w:p>
        </w:tc>
        <w:tc>
          <w:tcPr>
            <w:tcW w:w="958" w:type="pct"/>
          </w:tcPr>
          <w:p w:rsidR="009E6003" w:rsidRPr="009E6003" w:rsidRDefault="009E6003" w:rsidP="009E6003">
            <w:pPr>
              <w:spacing w:after="120" w:line="240" w:lineRule="auto"/>
              <w:rPr>
                <w:rFonts w:ascii="Times New Roman" w:eastAsia="Times New Roman" w:hAnsi="Times New Roman" w:cs="Times New Roman"/>
              </w:rPr>
            </w:pPr>
          </w:p>
        </w:tc>
        <w:tc>
          <w:tcPr>
            <w:tcW w:w="885" w:type="pct"/>
          </w:tcPr>
          <w:p w:rsidR="009E6003" w:rsidRPr="009E6003" w:rsidRDefault="009E6003" w:rsidP="009E6003">
            <w:pPr>
              <w:spacing w:after="120" w:line="240" w:lineRule="auto"/>
              <w:rPr>
                <w:rFonts w:ascii="Times New Roman" w:eastAsia="Times New Roman" w:hAnsi="Times New Roman" w:cs="Times New Roman"/>
              </w:rPr>
            </w:pPr>
          </w:p>
        </w:tc>
        <w:tc>
          <w:tcPr>
            <w:tcW w:w="943" w:type="pct"/>
          </w:tcPr>
          <w:p w:rsidR="009E6003" w:rsidRPr="009E6003" w:rsidRDefault="009E6003" w:rsidP="009E6003">
            <w:pPr>
              <w:spacing w:after="120" w:line="240" w:lineRule="auto"/>
              <w:rPr>
                <w:rFonts w:ascii="Times New Roman" w:eastAsia="Times New Roman" w:hAnsi="Times New Roman" w:cs="Times New Roman"/>
              </w:rPr>
            </w:pPr>
            <w:r w:rsidRPr="009E6003">
              <w:rPr>
                <w:rFonts w:ascii="Times New Roman" w:eastAsia="Times New Roman" w:hAnsi="Times New Roman" w:cs="Times New Roman"/>
              </w:rPr>
              <w:t>Depresija</w:t>
            </w:r>
          </w:p>
        </w:tc>
      </w:tr>
      <w:tr w:rsidR="009E6003" w:rsidRPr="009E6003" w:rsidTr="00E45681">
        <w:trPr>
          <w:trHeight w:val="1123"/>
        </w:trPr>
        <w:tc>
          <w:tcPr>
            <w:tcW w:w="815" w:type="pct"/>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i/>
                <w:iCs/>
              </w:rPr>
              <w:t>Nervų sistemos sutrikimai</w:t>
            </w:r>
          </w:p>
        </w:tc>
        <w:tc>
          <w:tcPr>
            <w:tcW w:w="737" w:type="pct"/>
          </w:tcPr>
          <w:p w:rsidR="009E6003" w:rsidRPr="009E6003" w:rsidRDefault="009E6003" w:rsidP="009E6003">
            <w:pPr>
              <w:spacing w:after="0" w:line="240" w:lineRule="auto"/>
              <w:rPr>
                <w:rFonts w:ascii="Times New Roman" w:eastAsia="Times New Roman" w:hAnsi="Times New Roman" w:cs="Times New Roman"/>
                <w:sz w:val="24"/>
                <w:szCs w:val="24"/>
              </w:rPr>
            </w:pPr>
            <w:r w:rsidRPr="009E6003">
              <w:rPr>
                <w:rFonts w:ascii="Times New Roman" w:eastAsia="Times New Roman" w:hAnsi="Times New Roman" w:cs="Times New Roman"/>
              </w:rPr>
              <w:t>Galvos skausmas, svaigulys</w:t>
            </w:r>
          </w:p>
          <w:p w:rsidR="009E6003" w:rsidRPr="009E6003" w:rsidRDefault="009E6003" w:rsidP="009E6003">
            <w:pPr>
              <w:spacing w:after="120" w:line="240" w:lineRule="auto"/>
              <w:rPr>
                <w:rFonts w:ascii="Times New Roman" w:eastAsia="Times New Roman" w:hAnsi="Times New Roman" w:cs="Times New Roman"/>
              </w:rPr>
            </w:pPr>
          </w:p>
        </w:tc>
        <w:tc>
          <w:tcPr>
            <w:tcW w:w="662" w:type="pct"/>
          </w:tcPr>
          <w:p w:rsidR="009E6003" w:rsidRPr="009E6003" w:rsidRDefault="009E6003" w:rsidP="009E6003">
            <w:pPr>
              <w:spacing w:after="120" w:line="240" w:lineRule="auto"/>
              <w:rPr>
                <w:rFonts w:ascii="Times New Roman" w:eastAsia="Times New Roman" w:hAnsi="Times New Roman" w:cs="Times New Roman"/>
              </w:rPr>
            </w:pPr>
          </w:p>
        </w:tc>
        <w:tc>
          <w:tcPr>
            <w:tcW w:w="958" w:type="pct"/>
          </w:tcPr>
          <w:p w:rsidR="009E6003" w:rsidRPr="009E6003" w:rsidRDefault="009E6003" w:rsidP="009E6003">
            <w:pPr>
              <w:spacing w:after="120" w:line="240" w:lineRule="auto"/>
              <w:rPr>
                <w:rFonts w:ascii="Times New Roman" w:eastAsia="Times New Roman" w:hAnsi="Times New Roman" w:cs="Times New Roman"/>
              </w:rPr>
            </w:pPr>
          </w:p>
        </w:tc>
        <w:tc>
          <w:tcPr>
            <w:tcW w:w="885" w:type="pct"/>
          </w:tcPr>
          <w:p w:rsidR="009E6003" w:rsidRPr="009E6003" w:rsidRDefault="009E6003" w:rsidP="009E6003">
            <w:pPr>
              <w:spacing w:after="120" w:line="240" w:lineRule="auto"/>
              <w:rPr>
                <w:rFonts w:ascii="Times New Roman" w:eastAsia="Times New Roman" w:hAnsi="Times New Roman" w:cs="Times New Roman"/>
              </w:rPr>
            </w:pPr>
            <w:r w:rsidRPr="009E6003">
              <w:rPr>
                <w:rFonts w:ascii="Times New Roman" w:eastAsia="Times New Roman" w:hAnsi="Times New Roman" w:cs="Times New Roman"/>
              </w:rPr>
              <w:t>Polineuropatija, atminties netekimas</w:t>
            </w:r>
          </w:p>
        </w:tc>
        <w:tc>
          <w:tcPr>
            <w:tcW w:w="943" w:type="pct"/>
          </w:tcPr>
          <w:p w:rsidR="009E6003" w:rsidRPr="009E6003" w:rsidRDefault="009E6003" w:rsidP="009E6003">
            <w:pPr>
              <w:spacing w:after="12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Periferinė neuropatija, miego sutrikimai (įskaitant nemigą ir košmarus) </w:t>
            </w:r>
          </w:p>
        </w:tc>
      </w:tr>
      <w:tr w:rsidR="009E6003" w:rsidRPr="009E6003" w:rsidTr="00E45681">
        <w:trPr>
          <w:trHeight w:val="1513"/>
        </w:trPr>
        <w:tc>
          <w:tcPr>
            <w:tcW w:w="815" w:type="pct"/>
          </w:tcPr>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i/>
                <w:iCs/>
                <w:noProof/>
              </w:rPr>
              <w:lastRenderedPageBreak/>
              <w:t>Kvėpavimo sistemos, krūtinės ląstos ir tarpuplaučio sutrikimai</w:t>
            </w:r>
          </w:p>
        </w:tc>
        <w:tc>
          <w:tcPr>
            <w:tcW w:w="737" w:type="pct"/>
          </w:tcPr>
          <w:p w:rsidR="009E6003" w:rsidRPr="009E6003" w:rsidRDefault="009E6003" w:rsidP="009E6003">
            <w:pPr>
              <w:spacing w:after="120" w:line="240" w:lineRule="auto"/>
              <w:rPr>
                <w:rFonts w:ascii="Times New Roman" w:eastAsia="Times New Roman" w:hAnsi="Times New Roman" w:cs="Times New Roman"/>
              </w:rPr>
            </w:pPr>
          </w:p>
        </w:tc>
        <w:tc>
          <w:tcPr>
            <w:tcW w:w="662" w:type="pct"/>
          </w:tcPr>
          <w:p w:rsidR="009E6003" w:rsidRPr="009E6003" w:rsidRDefault="009E6003" w:rsidP="009E6003">
            <w:pPr>
              <w:spacing w:after="120" w:line="240" w:lineRule="auto"/>
              <w:rPr>
                <w:rFonts w:ascii="Times New Roman" w:eastAsia="Times New Roman" w:hAnsi="Times New Roman" w:cs="Times New Roman"/>
              </w:rPr>
            </w:pPr>
          </w:p>
        </w:tc>
        <w:tc>
          <w:tcPr>
            <w:tcW w:w="958" w:type="pct"/>
          </w:tcPr>
          <w:p w:rsidR="009E6003" w:rsidRPr="009E6003" w:rsidRDefault="009E6003" w:rsidP="009E6003">
            <w:pPr>
              <w:spacing w:after="120" w:line="240" w:lineRule="auto"/>
              <w:rPr>
                <w:rFonts w:ascii="Times New Roman" w:eastAsia="Times New Roman" w:hAnsi="Times New Roman" w:cs="Times New Roman"/>
              </w:rPr>
            </w:pPr>
          </w:p>
        </w:tc>
        <w:tc>
          <w:tcPr>
            <w:tcW w:w="885" w:type="pct"/>
          </w:tcPr>
          <w:p w:rsidR="009E6003" w:rsidRPr="009E6003" w:rsidRDefault="009E6003" w:rsidP="009E6003">
            <w:pPr>
              <w:spacing w:after="120" w:line="240" w:lineRule="auto"/>
              <w:rPr>
                <w:rFonts w:ascii="Times New Roman" w:eastAsia="Times New Roman" w:hAnsi="Times New Roman" w:cs="Times New Roman"/>
              </w:rPr>
            </w:pPr>
          </w:p>
        </w:tc>
        <w:tc>
          <w:tcPr>
            <w:tcW w:w="943" w:type="pct"/>
          </w:tcPr>
          <w:p w:rsidR="009E6003" w:rsidRPr="009E6003" w:rsidRDefault="009E6003" w:rsidP="009E6003">
            <w:pPr>
              <w:spacing w:after="120" w:line="240" w:lineRule="auto"/>
              <w:rPr>
                <w:rFonts w:ascii="Times New Roman" w:eastAsia="Times New Roman" w:hAnsi="Times New Roman" w:cs="Times New Roman"/>
              </w:rPr>
            </w:pPr>
            <w:r w:rsidRPr="009E6003">
              <w:rPr>
                <w:rFonts w:ascii="Times New Roman" w:eastAsia="Times New Roman" w:hAnsi="Times New Roman" w:cs="Times New Roman"/>
              </w:rPr>
              <w:t>Kosulys, dusulys</w:t>
            </w:r>
          </w:p>
        </w:tc>
      </w:tr>
      <w:tr w:rsidR="009E6003" w:rsidRPr="009E6003" w:rsidTr="00E45681">
        <w:trPr>
          <w:trHeight w:val="1378"/>
        </w:trPr>
        <w:tc>
          <w:tcPr>
            <w:tcW w:w="815" w:type="pct"/>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i/>
                <w:iCs/>
              </w:rPr>
              <w:t>Virškinimo trakto sutrikimai</w:t>
            </w:r>
          </w:p>
        </w:tc>
        <w:tc>
          <w:tcPr>
            <w:tcW w:w="737" w:type="pct"/>
          </w:tcPr>
          <w:p w:rsidR="009E6003" w:rsidRPr="009E6003" w:rsidRDefault="009E6003" w:rsidP="009E6003">
            <w:pPr>
              <w:spacing w:after="120" w:line="240" w:lineRule="auto"/>
              <w:rPr>
                <w:rFonts w:ascii="Times New Roman" w:eastAsia="Times New Roman" w:hAnsi="Times New Roman" w:cs="Times New Roman"/>
              </w:rPr>
            </w:pPr>
            <w:r w:rsidRPr="009E6003">
              <w:rPr>
                <w:rFonts w:ascii="Times New Roman" w:eastAsia="Times New Roman" w:hAnsi="Times New Roman" w:cs="Times New Roman"/>
              </w:rPr>
              <w:t>Vidurių užkietėjimas, pykinimas, pilvo skausmas</w:t>
            </w:r>
          </w:p>
        </w:tc>
        <w:tc>
          <w:tcPr>
            <w:tcW w:w="662" w:type="pct"/>
          </w:tcPr>
          <w:p w:rsidR="009E6003" w:rsidRPr="009E6003" w:rsidRDefault="009E6003" w:rsidP="009E6003">
            <w:pPr>
              <w:spacing w:after="120" w:line="240" w:lineRule="auto"/>
              <w:rPr>
                <w:rFonts w:ascii="Times New Roman" w:eastAsia="Times New Roman" w:hAnsi="Times New Roman" w:cs="Times New Roman"/>
              </w:rPr>
            </w:pPr>
          </w:p>
        </w:tc>
        <w:tc>
          <w:tcPr>
            <w:tcW w:w="958" w:type="pct"/>
          </w:tcPr>
          <w:p w:rsidR="009E6003" w:rsidRPr="009E6003" w:rsidRDefault="009E6003" w:rsidP="009E6003">
            <w:pPr>
              <w:spacing w:after="120" w:line="240" w:lineRule="auto"/>
              <w:rPr>
                <w:rFonts w:ascii="Times New Roman" w:eastAsia="Times New Roman" w:hAnsi="Times New Roman" w:cs="Times New Roman"/>
              </w:rPr>
            </w:pPr>
            <w:r w:rsidRPr="009E6003">
              <w:rPr>
                <w:rFonts w:ascii="Times New Roman" w:eastAsia="Times New Roman" w:hAnsi="Times New Roman" w:cs="Times New Roman"/>
              </w:rPr>
              <w:t>Pankreatitas</w:t>
            </w:r>
          </w:p>
        </w:tc>
        <w:tc>
          <w:tcPr>
            <w:tcW w:w="885" w:type="pct"/>
          </w:tcPr>
          <w:p w:rsidR="009E6003" w:rsidRPr="009E6003" w:rsidRDefault="009E6003" w:rsidP="009E6003">
            <w:pPr>
              <w:spacing w:after="120" w:line="240" w:lineRule="auto"/>
              <w:rPr>
                <w:rFonts w:ascii="Times New Roman" w:eastAsia="Times New Roman" w:hAnsi="Times New Roman" w:cs="Times New Roman"/>
              </w:rPr>
            </w:pPr>
          </w:p>
        </w:tc>
        <w:tc>
          <w:tcPr>
            <w:tcW w:w="943" w:type="pct"/>
          </w:tcPr>
          <w:p w:rsidR="009E6003" w:rsidRPr="009E6003" w:rsidRDefault="009E6003" w:rsidP="009E6003">
            <w:pPr>
              <w:spacing w:after="120" w:line="240" w:lineRule="auto"/>
              <w:rPr>
                <w:rFonts w:ascii="Times New Roman" w:eastAsia="Times New Roman" w:hAnsi="Times New Roman" w:cs="Times New Roman"/>
              </w:rPr>
            </w:pPr>
            <w:r w:rsidRPr="009E6003">
              <w:rPr>
                <w:rFonts w:ascii="Times New Roman" w:eastAsia="Times New Roman" w:hAnsi="Times New Roman" w:cs="Times New Roman"/>
              </w:rPr>
              <w:t>Viduriavimas</w:t>
            </w:r>
          </w:p>
        </w:tc>
      </w:tr>
      <w:tr w:rsidR="009E6003" w:rsidRPr="009E6003" w:rsidTr="00E45681">
        <w:trPr>
          <w:trHeight w:val="1004"/>
        </w:trPr>
        <w:tc>
          <w:tcPr>
            <w:tcW w:w="815" w:type="pct"/>
          </w:tcPr>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i/>
                <w:iCs/>
                <w:noProof/>
              </w:rPr>
              <w:t>Kepenų, tulžies pūslės ir latakų sutrikimai</w:t>
            </w:r>
          </w:p>
        </w:tc>
        <w:tc>
          <w:tcPr>
            <w:tcW w:w="737" w:type="pct"/>
          </w:tcPr>
          <w:p w:rsidR="009E6003" w:rsidRPr="009E6003" w:rsidRDefault="009E6003" w:rsidP="009E6003">
            <w:pPr>
              <w:spacing w:after="120" w:line="240" w:lineRule="auto"/>
              <w:rPr>
                <w:rFonts w:ascii="Times New Roman" w:eastAsia="Times New Roman" w:hAnsi="Times New Roman" w:cs="Times New Roman"/>
              </w:rPr>
            </w:pPr>
          </w:p>
        </w:tc>
        <w:tc>
          <w:tcPr>
            <w:tcW w:w="662" w:type="pct"/>
          </w:tcPr>
          <w:p w:rsidR="009E6003" w:rsidRPr="009E6003" w:rsidRDefault="009E6003" w:rsidP="009E6003">
            <w:pPr>
              <w:spacing w:after="120" w:line="240" w:lineRule="auto"/>
              <w:rPr>
                <w:rFonts w:ascii="Times New Roman" w:eastAsia="Times New Roman" w:hAnsi="Times New Roman" w:cs="Times New Roman"/>
              </w:rPr>
            </w:pPr>
          </w:p>
        </w:tc>
        <w:tc>
          <w:tcPr>
            <w:tcW w:w="958" w:type="pct"/>
          </w:tcPr>
          <w:p w:rsidR="009E6003" w:rsidRPr="009E6003" w:rsidRDefault="009E6003" w:rsidP="009E6003">
            <w:pPr>
              <w:spacing w:after="120" w:line="240" w:lineRule="auto"/>
              <w:rPr>
                <w:rFonts w:ascii="Times New Roman" w:eastAsia="Times New Roman" w:hAnsi="Times New Roman" w:cs="Times New Roman"/>
              </w:rPr>
            </w:pPr>
            <w:r w:rsidRPr="009E6003">
              <w:rPr>
                <w:rFonts w:ascii="Times New Roman" w:eastAsia="Times New Roman" w:hAnsi="Times New Roman" w:cs="Times New Roman"/>
              </w:rPr>
              <w:t>Padidėjęs transaminazių kiekis kraujyje</w:t>
            </w:r>
          </w:p>
        </w:tc>
        <w:tc>
          <w:tcPr>
            <w:tcW w:w="885" w:type="pct"/>
          </w:tcPr>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Gelta,</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hepatitas</w:t>
            </w:r>
          </w:p>
        </w:tc>
        <w:tc>
          <w:tcPr>
            <w:tcW w:w="943" w:type="pct"/>
          </w:tcPr>
          <w:p w:rsidR="009E6003" w:rsidRPr="009E6003" w:rsidRDefault="009E6003" w:rsidP="009E6003">
            <w:pPr>
              <w:spacing w:after="120" w:line="240" w:lineRule="auto"/>
              <w:rPr>
                <w:rFonts w:ascii="Times New Roman" w:eastAsia="Times New Roman" w:hAnsi="Times New Roman" w:cs="Times New Roman"/>
              </w:rPr>
            </w:pPr>
          </w:p>
        </w:tc>
      </w:tr>
      <w:tr w:rsidR="009E6003" w:rsidRPr="009E6003" w:rsidTr="00E45681">
        <w:trPr>
          <w:trHeight w:val="1004"/>
        </w:trPr>
        <w:tc>
          <w:tcPr>
            <w:tcW w:w="815" w:type="pct"/>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i/>
                <w:iCs/>
                <w:noProof/>
              </w:rPr>
              <w:t>Odos ir poodinio audinio sutrikimai</w:t>
            </w:r>
          </w:p>
        </w:tc>
        <w:tc>
          <w:tcPr>
            <w:tcW w:w="737" w:type="pct"/>
          </w:tcPr>
          <w:p w:rsidR="009E6003" w:rsidRPr="009E6003" w:rsidRDefault="009E6003" w:rsidP="009E6003">
            <w:pPr>
              <w:spacing w:after="120" w:line="240" w:lineRule="auto"/>
              <w:rPr>
                <w:rFonts w:ascii="Times New Roman" w:eastAsia="Times New Roman" w:hAnsi="Times New Roman" w:cs="Times New Roman"/>
              </w:rPr>
            </w:pPr>
          </w:p>
        </w:tc>
        <w:tc>
          <w:tcPr>
            <w:tcW w:w="662" w:type="pct"/>
          </w:tcPr>
          <w:p w:rsidR="009E6003" w:rsidRPr="009E6003" w:rsidRDefault="009E6003" w:rsidP="009E6003">
            <w:pPr>
              <w:spacing w:after="120" w:line="240" w:lineRule="auto"/>
              <w:rPr>
                <w:rFonts w:ascii="Times New Roman" w:eastAsia="Times New Roman" w:hAnsi="Times New Roman" w:cs="Times New Roman"/>
              </w:rPr>
            </w:pPr>
            <w:r w:rsidRPr="009E6003">
              <w:rPr>
                <w:rFonts w:ascii="Times New Roman" w:eastAsia="Times New Roman" w:hAnsi="Times New Roman" w:cs="Times New Roman"/>
              </w:rPr>
              <w:t>Niežėjimas, išbėrimas, dilgėlinė</w:t>
            </w:r>
          </w:p>
        </w:tc>
        <w:tc>
          <w:tcPr>
            <w:tcW w:w="958" w:type="pct"/>
          </w:tcPr>
          <w:p w:rsidR="009E6003" w:rsidRPr="009E6003" w:rsidRDefault="009E6003" w:rsidP="009E6003">
            <w:pPr>
              <w:spacing w:after="120" w:line="240" w:lineRule="auto"/>
              <w:rPr>
                <w:rFonts w:ascii="Times New Roman" w:eastAsia="Times New Roman" w:hAnsi="Times New Roman" w:cs="Times New Roman"/>
              </w:rPr>
            </w:pPr>
          </w:p>
        </w:tc>
        <w:tc>
          <w:tcPr>
            <w:tcW w:w="885" w:type="pct"/>
          </w:tcPr>
          <w:p w:rsidR="009E6003" w:rsidRPr="009E6003" w:rsidRDefault="009E6003" w:rsidP="009E6003">
            <w:pPr>
              <w:spacing w:after="120" w:line="240" w:lineRule="auto"/>
              <w:rPr>
                <w:rFonts w:ascii="Times New Roman" w:eastAsia="Times New Roman" w:hAnsi="Times New Roman" w:cs="Times New Roman"/>
              </w:rPr>
            </w:pPr>
          </w:p>
        </w:tc>
        <w:tc>
          <w:tcPr>
            <w:tcW w:w="943" w:type="pct"/>
          </w:tcPr>
          <w:p w:rsidR="009E6003" w:rsidRPr="009E6003" w:rsidRDefault="009E6003" w:rsidP="009E6003">
            <w:pPr>
              <w:spacing w:after="120" w:line="240" w:lineRule="auto"/>
              <w:rPr>
                <w:rFonts w:ascii="Times New Roman" w:eastAsia="Times New Roman" w:hAnsi="Times New Roman" w:cs="Times New Roman"/>
              </w:rPr>
            </w:pPr>
            <w:r w:rsidRPr="009E6003">
              <w:rPr>
                <w:rFonts w:ascii="Times New Roman" w:eastAsia="Times New Roman" w:hAnsi="Times New Roman" w:cs="Times New Roman"/>
              </w:rPr>
              <w:t>Stevens-Johnson sindromas</w:t>
            </w:r>
          </w:p>
        </w:tc>
      </w:tr>
      <w:tr w:rsidR="009E6003" w:rsidRPr="009E6003" w:rsidTr="00E45681">
        <w:trPr>
          <w:trHeight w:val="1887"/>
        </w:trPr>
        <w:tc>
          <w:tcPr>
            <w:tcW w:w="815" w:type="pct"/>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i/>
                <w:iCs/>
                <w:noProof/>
              </w:rPr>
              <w:t>Skeleto, raumenų ir jungiamojo audinio sutrikimai</w:t>
            </w:r>
          </w:p>
        </w:tc>
        <w:tc>
          <w:tcPr>
            <w:tcW w:w="737" w:type="pct"/>
          </w:tcPr>
          <w:p w:rsidR="009E6003" w:rsidRPr="009E6003" w:rsidRDefault="009E6003" w:rsidP="009E6003">
            <w:pPr>
              <w:spacing w:after="120" w:line="240" w:lineRule="auto"/>
              <w:rPr>
                <w:rFonts w:ascii="Times New Roman" w:eastAsia="Times New Roman" w:hAnsi="Times New Roman" w:cs="Times New Roman"/>
              </w:rPr>
            </w:pPr>
            <w:r w:rsidRPr="009E6003">
              <w:rPr>
                <w:rFonts w:ascii="Times New Roman" w:eastAsia="Times New Roman" w:hAnsi="Times New Roman" w:cs="Times New Roman"/>
              </w:rPr>
              <w:t>Mialgija</w:t>
            </w:r>
          </w:p>
          <w:p w:rsidR="009E6003" w:rsidRPr="009E6003" w:rsidRDefault="009E6003" w:rsidP="009E6003">
            <w:pPr>
              <w:spacing w:after="120" w:line="240" w:lineRule="auto"/>
              <w:rPr>
                <w:rFonts w:ascii="Times New Roman" w:eastAsia="Times New Roman" w:hAnsi="Times New Roman" w:cs="Times New Roman"/>
              </w:rPr>
            </w:pPr>
          </w:p>
        </w:tc>
        <w:tc>
          <w:tcPr>
            <w:tcW w:w="662" w:type="pct"/>
          </w:tcPr>
          <w:p w:rsidR="009E6003" w:rsidRPr="009E6003" w:rsidRDefault="009E6003" w:rsidP="009E6003">
            <w:pPr>
              <w:spacing w:after="120" w:line="240" w:lineRule="auto"/>
              <w:rPr>
                <w:rFonts w:ascii="Times New Roman" w:eastAsia="Times New Roman" w:hAnsi="Times New Roman" w:cs="Times New Roman"/>
              </w:rPr>
            </w:pPr>
          </w:p>
        </w:tc>
        <w:tc>
          <w:tcPr>
            <w:tcW w:w="958" w:type="pct"/>
          </w:tcPr>
          <w:p w:rsidR="009E6003" w:rsidRPr="009E6003" w:rsidRDefault="009E6003" w:rsidP="009E6003">
            <w:pPr>
              <w:spacing w:after="120" w:line="240" w:lineRule="auto"/>
              <w:rPr>
                <w:rFonts w:ascii="Times New Roman" w:eastAsia="Times New Roman" w:hAnsi="Times New Roman" w:cs="Times New Roman"/>
              </w:rPr>
            </w:pPr>
            <w:r w:rsidRPr="009E6003">
              <w:rPr>
                <w:rFonts w:ascii="Times New Roman" w:eastAsia="Times New Roman" w:hAnsi="Times New Roman" w:cs="Times New Roman"/>
              </w:rPr>
              <w:t>Miopatija (įskaitant miozitą), rabdomiolizė</w:t>
            </w:r>
          </w:p>
        </w:tc>
        <w:tc>
          <w:tcPr>
            <w:tcW w:w="885" w:type="pct"/>
          </w:tcPr>
          <w:p w:rsidR="009E6003" w:rsidRPr="009E6003" w:rsidRDefault="009E6003" w:rsidP="009E6003">
            <w:pPr>
              <w:spacing w:after="120" w:line="240" w:lineRule="auto"/>
              <w:rPr>
                <w:rFonts w:ascii="Times New Roman" w:eastAsia="Times New Roman" w:hAnsi="Times New Roman" w:cs="Times New Roman"/>
              </w:rPr>
            </w:pPr>
            <w:r w:rsidRPr="009E6003">
              <w:rPr>
                <w:rFonts w:ascii="Times New Roman" w:eastAsia="Times New Roman" w:hAnsi="Times New Roman" w:cs="Times New Roman"/>
              </w:rPr>
              <w:t>Sąnarių skausmas</w:t>
            </w:r>
          </w:p>
        </w:tc>
        <w:tc>
          <w:tcPr>
            <w:tcW w:w="943" w:type="pct"/>
          </w:tcPr>
          <w:p w:rsidR="009E6003" w:rsidRPr="009E6003" w:rsidRDefault="009E6003" w:rsidP="009E6003">
            <w:pPr>
              <w:spacing w:after="120" w:line="240" w:lineRule="auto"/>
              <w:rPr>
                <w:rFonts w:ascii="Times New Roman" w:eastAsia="Times New Roman" w:hAnsi="Times New Roman" w:cs="Times New Roman"/>
              </w:rPr>
            </w:pPr>
            <w:r w:rsidRPr="009E6003">
              <w:rPr>
                <w:rFonts w:ascii="Times New Roman" w:eastAsia="Times New Roman" w:hAnsi="Times New Roman" w:cs="Times New Roman"/>
              </w:rPr>
              <w:t>Su imuninėmis reakcijomis susijusi nekrozinė miopatija, sausgyslių sutrikimai, kartais besikomplikuojantys į trūkimus</w:t>
            </w:r>
          </w:p>
        </w:tc>
      </w:tr>
      <w:tr w:rsidR="009E6003" w:rsidRPr="009E6003" w:rsidTr="00E45681">
        <w:trPr>
          <w:trHeight w:val="749"/>
        </w:trPr>
        <w:tc>
          <w:tcPr>
            <w:tcW w:w="815" w:type="pct"/>
          </w:tcPr>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i/>
                <w:iCs/>
                <w:noProof/>
              </w:rPr>
              <w:t>Inkstų ir šlapimo takų sutrikimai</w:t>
            </w:r>
          </w:p>
        </w:tc>
        <w:tc>
          <w:tcPr>
            <w:tcW w:w="737" w:type="pct"/>
          </w:tcPr>
          <w:p w:rsidR="009E6003" w:rsidRPr="009E6003" w:rsidRDefault="009E6003" w:rsidP="009E6003">
            <w:pPr>
              <w:spacing w:after="120" w:line="240" w:lineRule="auto"/>
              <w:rPr>
                <w:rFonts w:ascii="Times New Roman" w:eastAsia="Times New Roman" w:hAnsi="Times New Roman" w:cs="Times New Roman"/>
              </w:rPr>
            </w:pPr>
          </w:p>
        </w:tc>
        <w:tc>
          <w:tcPr>
            <w:tcW w:w="662" w:type="pct"/>
          </w:tcPr>
          <w:p w:rsidR="009E6003" w:rsidRPr="009E6003" w:rsidRDefault="009E6003" w:rsidP="009E6003">
            <w:pPr>
              <w:spacing w:after="120" w:line="240" w:lineRule="auto"/>
              <w:rPr>
                <w:rFonts w:ascii="Times New Roman" w:eastAsia="Times New Roman" w:hAnsi="Times New Roman" w:cs="Times New Roman"/>
              </w:rPr>
            </w:pPr>
          </w:p>
        </w:tc>
        <w:tc>
          <w:tcPr>
            <w:tcW w:w="958" w:type="pct"/>
          </w:tcPr>
          <w:p w:rsidR="009E6003" w:rsidRPr="009E6003" w:rsidRDefault="009E6003" w:rsidP="009E6003">
            <w:pPr>
              <w:spacing w:after="120" w:line="240" w:lineRule="auto"/>
              <w:rPr>
                <w:rFonts w:ascii="Times New Roman" w:eastAsia="Times New Roman" w:hAnsi="Times New Roman" w:cs="Times New Roman"/>
              </w:rPr>
            </w:pPr>
          </w:p>
        </w:tc>
        <w:tc>
          <w:tcPr>
            <w:tcW w:w="885" w:type="pct"/>
          </w:tcPr>
          <w:p w:rsidR="009E6003" w:rsidRPr="009E6003" w:rsidRDefault="009E6003" w:rsidP="009E6003">
            <w:pPr>
              <w:spacing w:after="120" w:line="240" w:lineRule="auto"/>
              <w:rPr>
                <w:rFonts w:ascii="Times New Roman" w:eastAsia="Times New Roman" w:hAnsi="Times New Roman" w:cs="Times New Roman"/>
              </w:rPr>
            </w:pPr>
            <w:r w:rsidRPr="009E6003">
              <w:rPr>
                <w:rFonts w:ascii="Times New Roman" w:eastAsia="Times New Roman" w:hAnsi="Times New Roman" w:cs="Times New Roman"/>
              </w:rPr>
              <w:t>Hematurija</w:t>
            </w:r>
          </w:p>
        </w:tc>
        <w:tc>
          <w:tcPr>
            <w:tcW w:w="943" w:type="pct"/>
          </w:tcPr>
          <w:p w:rsidR="009E6003" w:rsidRPr="009E6003" w:rsidRDefault="009E6003" w:rsidP="009E6003">
            <w:pPr>
              <w:spacing w:after="120" w:line="240" w:lineRule="auto"/>
              <w:rPr>
                <w:rFonts w:ascii="Times New Roman" w:eastAsia="Times New Roman" w:hAnsi="Times New Roman" w:cs="Times New Roman"/>
              </w:rPr>
            </w:pPr>
          </w:p>
        </w:tc>
      </w:tr>
      <w:tr w:rsidR="009E6003" w:rsidRPr="009E6003" w:rsidTr="00E45681">
        <w:trPr>
          <w:trHeight w:val="1004"/>
        </w:trPr>
        <w:tc>
          <w:tcPr>
            <w:tcW w:w="815" w:type="pct"/>
          </w:tcPr>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i/>
                <w:iCs/>
                <w:noProof/>
              </w:rPr>
              <w:t xml:space="preserve">Lytinės sistemos ir krūties sutrikimai </w:t>
            </w:r>
          </w:p>
        </w:tc>
        <w:tc>
          <w:tcPr>
            <w:tcW w:w="737" w:type="pct"/>
          </w:tcPr>
          <w:p w:rsidR="009E6003" w:rsidRPr="009E6003" w:rsidRDefault="009E6003" w:rsidP="009E6003">
            <w:pPr>
              <w:spacing w:after="120" w:line="240" w:lineRule="auto"/>
              <w:rPr>
                <w:rFonts w:ascii="Times New Roman" w:eastAsia="Times New Roman" w:hAnsi="Times New Roman" w:cs="Times New Roman"/>
              </w:rPr>
            </w:pPr>
          </w:p>
        </w:tc>
        <w:tc>
          <w:tcPr>
            <w:tcW w:w="662" w:type="pct"/>
          </w:tcPr>
          <w:p w:rsidR="009E6003" w:rsidRPr="009E6003" w:rsidRDefault="009E6003" w:rsidP="009E6003">
            <w:pPr>
              <w:spacing w:after="120" w:line="240" w:lineRule="auto"/>
              <w:rPr>
                <w:rFonts w:ascii="Times New Roman" w:eastAsia="Times New Roman" w:hAnsi="Times New Roman" w:cs="Times New Roman"/>
              </w:rPr>
            </w:pPr>
          </w:p>
        </w:tc>
        <w:tc>
          <w:tcPr>
            <w:tcW w:w="958" w:type="pct"/>
          </w:tcPr>
          <w:p w:rsidR="009E6003" w:rsidRPr="009E6003" w:rsidRDefault="009E6003" w:rsidP="009E6003">
            <w:pPr>
              <w:spacing w:after="120" w:line="240" w:lineRule="auto"/>
              <w:rPr>
                <w:rFonts w:ascii="Times New Roman" w:eastAsia="Times New Roman" w:hAnsi="Times New Roman" w:cs="Times New Roman"/>
              </w:rPr>
            </w:pPr>
          </w:p>
        </w:tc>
        <w:tc>
          <w:tcPr>
            <w:tcW w:w="885" w:type="pct"/>
          </w:tcPr>
          <w:p w:rsidR="009E6003" w:rsidRPr="009E6003" w:rsidRDefault="009E6003" w:rsidP="009E6003">
            <w:pPr>
              <w:spacing w:after="120" w:line="240" w:lineRule="auto"/>
              <w:rPr>
                <w:rFonts w:ascii="Times New Roman" w:eastAsia="Times New Roman" w:hAnsi="Times New Roman" w:cs="Times New Roman"/>
              </w:rPr>
            </w:pPr>
            <w:r w:rsidRPr="009E6003">
              <w:rPr>
                <w:rFonts w:ascii="Times New Roman" w:eastAsia="Times New Roman" w:hAnsi="Times New Roman" w:cs="Times New Roman"/>
              </w:rPr>
              <w:t>Ginekomastija</w:t>
            </w:r>
          </w:p>
        </w:tc>
        <w:tc>
          <w:tcPr>
            <w:tcW w:w="943" w:type="pct"/>
          </w:tcPr>
          <w:p w:rsidR="009E6003" w:rsidRPr="009E6003" w:rsidRDefault="009E6003" w:rsidP="009E6003">
            <w:pPr>
              <w:spacing w:after="120" w:line="240" w:lineRule="auto"/>
              <w:rPr>
                <w:rFonts w:ascii="Times New Roman" w:eastAsia="Times New Roman" w:hAnsi="Times New Roman" w:cs="Times New Roman"/>
              </w:rPr>
            </w:pPr>
          </w:p>
        </w:tc>
      </w:tr>
      <w:tr w:rsidR="009E6003" w:rsidRPr="009E6003" w:rsidTr="00E45681">
        <w:trPr>
          <w:trHeight w:val="509"/>
        </w:trPr>
        <w:tc>
          <w:tcPr>
            <w:tcW w:w="815" w:type="pct"/>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i/>
                <w:iCs/>
              </w:rPr>
              <w:t>Bendrieji sutrikimai</w:t>
            </w:r>
          </w:p>
        </w:tc>
        <w:tc>
          <w:tcPr>
            <w:tcW w:w="737" w:type="pct"/>
          </w:tcPr>
          <w:p w:rsidR="009E6003" w:rsidRPr="009E6003" w:rsidRDefault="009E6003" w:rsidP="009E6003">
            <w:pPr>
              <w:spacing w:after="120" w:line="240" w:lineRule="auto"/>
              <w:rPr>
                <w:rFonts w:ascii="Times New Roman" w:eastAsia="Times New Roman" w:hAnsi="Times New Roman" w:cs="Times New Roman"/>
              </w:rPr>
            </w:pPr>
            <w:r w:rsidRPr="009E6003">
              <w:rPr>
                <w:rFonts w:ascii="Times New Roman" w:eastAsia="Times New Roman" w:hAnsi="Times New Roman" w:cs="Times New Roman"/>
              </w:rPr>
              <w:t>Astenija</w:t>
            </w:r>
          </w:p>
        </w:tc>
        <w:tc>
          <w:tcPr>
            <w:tcW w:w="662" w:type="pct"/>
          </w:tcPr>
          <w:p w:rsidR="009E6003" w:rsidRPr="009E6003" w:rsidRDefault="009E6003" w:rsidP="009E6003">
            <w:pPr>
              <w:spacing w:after="120" w:line="240" w:lineRule="auto"/>
              <w:rPr>
                <w:rFonts w:ascii="Times New Roman" w:eastAsia="Times New Roman" w:hAnsi="Times New Roman" w:cs="Times New Roman"/>
              </w:rPr>
            </w:pPr>
          </w:p>
        </w:tc>
        <w:tc>
          <w:tcPr>
            <w:tcW w:w="958" w:type="pct"/>
          </w:tcPr>
          <w:p w:rsidR="009E6003" w:rsidRPr="009E6003" w:rsidRDefault="009E6003" w:rsidP="009E6003">
            <w:pPr>
              <w:spacing w:after="120" w:line="240" w:lineRule="auto"/>
              <w:rPr>
                <w:rFonts w:ascii="Times New Roman" w:eastAsia="Times New Roman" w:hAnsi="Times New Roman" w:cs="Times New Roman"/>
              </w:rPr>
            </w:pPr>
          </w:p>
        </w:tc>
        <w:tc>
          <w:tcPr>
            <w:tcW w:w="885" w:type="pct"/>
          </w:tcPr>
          <w:p w:rsidR="009E6003" w:rsidRPr="009E6003" w:rsidRDefault="009E6003" w:rsidP="009E6003">
            <w:pPr>
              <w:spacing w:after="120" w:line="240" w:lineRule="auto"/>
              <w:rPr>
                <w:rFonts w:ascii="Times New Roman" w:eastAsia="Times New Roman" w:hAnsi="Times New Roman" w:cs="Times New Roman"/>
              </w:rPr>
            </w:pPr>
          </w:p>
        </w:tc>
        <w:tc>
          <w:tcPr>
            <w:tcW w:w="943" w:type="pct"/>
          </w:tcPr>
          <w:p w:rsidR="009E6003" w:rsidRPr="009E6003" w:rsidRDefault="009E6003" w:rsidP="009E6003">
            <w:pPr>
              <w:spacing w:after="120" w:line="240" w:lineRule="auto"/>
              <w:rPr>
                <w:rFonts w:ascii="Times New Roman" w:eastAsia="Times New Roman" w:hAnsi="Times New Roman" w:cs="Times New Roman"/>
              </w:rPr>
            </w:pPr>
            <w:r w:rsidRPr="009E6003">
              <w:rPr>
                <w:rFonts w:ascii="Times New Roman" w:eastAsia="Times New Roman" w:hAnsi="Times New Roman" w:cs="Times New Roman"/>
              </w:rPr>
              <w:t>Edema</w:t>
            </w:r>
          </w:p>
        </w:tc>
      </w:tr>
    </w:tbl>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vertAlign w:val="superscript"/>
        </w:rPr>
        <w:t>1</w:t>
      </w:r>
      <w:r w:rsidRPr="009E6003">
        <w:rPr>
          <w:rFonts w:ascii="Times New Roman" w:eastAsia="Times New Roman" w:hAnsi="Times New Roman" w:cs="Times New Roman"/>
          <w:noProof/>
        </w:rPr>
        <w:t>Dažnumas priklausys nuo esamų arba nesamų rizikos faktorių (gliukozės kiekis nevalgius yra nuo 5,6 iki 6,9 mmol/l, KMI&gt;30 kg/m</w:t>
      </w:r>
      <w:r w:rsidRPr="009E6003">
        <w:rPr>
          <w:rFonts w:ascii="Times New Roman" w:eastAsia="Times New Roman" w:hAnsi="Times New Roman" w:cs="Times New Roman"/>
          <w:noProof/>
          <w:vertAlign w:val="superscript"/>
        </w:rPr>
        <w:t>3</w:t>
      </w:r>
      <w:r w:rsidRPr="009E6003">
        <w:rPr>
          <w:rFonts w:ascii="Times New Roman" w:eastAsia="Times New Roman" w:hAnsi="Times New Roman" w:cs="Times New Roman"/>
          <w:noProof/>
        </w:rPr>
        <w:t>, padidėjęs trigliceridų kiekis, hipertenzija).</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Didinant rozuvastatino (kaip ir kitų HMG-KoA reduktazės inhibitorių) dozę, nepageidaujami poveikiai dažnėja.</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Poveikis inkstams</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Rozuvastatinu gydomiems pacientams buvo pastebėta proteinurija (ji nustatyta juostelės mėginiu ir dažniausiai atsirasdavo dėl kanalėlių pokyčių). Baltymo šlapime rodmens pokytis nuo “nėra” ar “pėdsakai” iki “++” arba didesnio buvo pastebėtas mažiau kaip 1 % pacientų, gydomų 10 mg arba 20 mg doze, ir maždaug 3 % pacientų, gydomų 40 mg doze. Be to, 20 mg per parą vartojantiems pacientams pokytis nuo “nėra” arba “pėdsakai” iki “+” buvo šiek tiek dažnesnis. Tolesnio gydymo metu daugumoje atvejų proteinurija sumažėjo ar išnyko savaime</w:t>
      </w:r>
      <w:r w:rsidRPr="009E6003">
        <w:rPr>
          <w:rFonts w:ascii="Times New Roman" w:eastAsia="Times New Roman" w:hAnsi="Times New Roman" w:cs="Times New Roman"/>
          <w:color w:val="000080"/>
        </w:rPr>
        <w:t xml:space="preserve">. </w:t>
      </w:r>
      <w:r w:rsidRPr="009E6003">
        <w:rPr>
          <w:rFonts w:ascii="Times New Roman" w:eastAsia="Times New Roman" w:hAnsi="Times New Roman" w:cs="Times New Roman"/>
        </w:rPr>
        <w:t>Peržiūrėjus klinikinių tyrimų duomenis ir nuo vaistinio preparato patekimo į rinką iki šiol sukauptą patirtį priežastinio ryšio tarp proteinurijos ir ūminio ar progresuojančio inkstų pažeidimo nenustatyta.</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Rozuvastatinu gydomiems pacientams buvo pastebėta hematurija, kuri, klinikinio tyrimo duomenimis, pasireikšdavo retai.</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lastRenderedPageBreak/>
        <w:t>Poveikis skeleto raumenims</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Gauta pranešimų apie poveikio skeleto raumenims, pvz., mialgijos, miopatijos (įskaitant miozitą) ir (retai) rabdomiolizės, susijusios arba ne su ūminiu inkstų nepakankamumu, atvejus bet kokia rozuvastatino doze (ypač didesne kaip 20 mg) gydomiems pacientams. pasireiškė poveikis skeleto raumenims.</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Rozuvastatinu gydomiems pacientams buvo pastebėta nuo dozės priklausomo KK kiekio padidėjimo atvejų. Dauguma šių atvejų buvo lengvi, besimptomiai ir trumpalaikiai. Jei KK kiekis yra padidėjęs (daugiau negu 5 kartus didesnis už didžiausią leistiną kiekį), gydymą reikia nutraukti (</w:t>
      </w:r>
      <w:r w:rsidRPr="009E6003">
        <w:rPr>
          <w:rFonts w:ascii="Times New Roman" w:eastAsia="Times New Roman" w:hAnsi="Times New Roman" w:cs="Times New Roman"/>
          <w:noProof/>
        </w:rPr>
        <w:t>žr. 4.4 skyrių</w:t>
      </w:r>
      <w:r w:rsidRPr="009E6003">
        <w:rPr>
          <w:rFonts w:ascii="Times New Roman" w:eastAsia="Times New Roman" w:hAnsi="Times New Roman" w:cs="Times New Roman"/>
        </w:rPr>
        <w:t>).</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Poveikis kepenims</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Nedideliam skaičiui pacientų, vartojusių rozuvastatino (kaip ir kitų HMG-KoA reduktazės inhibitorių) buvo pastebėtas nuo dozės priklausomas transaminazių aktyvumo kraujo plazmoje padidėjimas, kuris daugumoje atvejų buvo lengvas, besimptomis ir trumpalaikis.</w:t>
      </w:r>
    </w:p>
    <w:p w:rsidR="009E6003" w:rsidRPr="009E6003" w:rsidRDefault="009E6003" w:rsidP="009E6003">
      <w:pPr>
        <w:spacing w:after="0" w:line="240" w:lineRule="auto"/>
        <w:ind w:left="540" w:hanging="540"/>
        <w:rPr>
          <w:rFonts w:ascii="Times New Roman" w:eastAsia="Times New Roman" w:hAnsi="Times New Roman" w:cs="Times New Roman"/>
          <w:b/>
          <w:bCs/>
          <w:lang w:eastAsia="ja-JP"/>
        </w:rPr>
      </w:pPr>
    </w:p>
    <w:p w:rsidR="009E6003" w:rsidRPr="009E6003" w:rsidRDefault="009E6003" w:rsidP="009E6003">
      <w:pPr>
        <w:spacing w:after="0" w:line="240" w:lineRule="auto"/>
        <w:rPr>
          <w:rFonts w:ascii="Times New Roman" w:eastAsia="Times New Roman" w:hAnsi="Times New Roman" w:cs="Times New Roman"/>
          <w:i/>
          <w:iCs/>
        </w:rPr>
      </w:pPr>
      <w:r w:rsidRPr="009E6003">
        <w:rPr>
          <w:rFonts w:ascii="Times New Roman" w:eastAsia="Times New Roman" w:hAnsi="Times New Roman" w:cs="Times New Roman"/>
          <w:i/>
          <w:iCs/>
        </w:rPr>
        <w:t>Vartojant kai kuriuos statinus buvo pastebėti šie nepageidaujami reiškiniai:</w:t>
      </w:r>
    </w:p>
    <w:p w:rsidR="009E6003" w:rsidRPr="009E6003" w:rsidRDefault="009E6003" w:rsidP="009E6003">
      <w:pPr>
        <w:numPr>
          <w:ilvl w:val="0"/>
          <w:numId w:val="31"/>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Seksualinė disfunkcija.</w:t>
      </w:r>
    </w:p>
    <w:p w:rsidR="009E6003" w:rsidRPr="009E6003" w:rsidRDefault="009E6003" w:rsidP="009E6003">
      <w:pPr>
        <w:numPr>
          <w:ilvl w:val="0"/>
          <w:numId w:val="32"/>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Išskirtiniais atvejais intersticinė plaučių liga, ypač gydant ilgą laiką (žr. 4.4 skyrių).</w:t>
      </w:r>
    </w:p>
    <w:p w:rsidR="009E6003" w:rsidRPr="009E6003" w:rsidRDefault="009E6003" w:rsidP="009E6003">
      <w:pPr>
        <w:numPr>
          <w:ilvl w:val="0"/>
          <w:numId w:val="32"/>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Sausgyslių ligos, kartais besikomplikuojančios jų trūkimu.</w:t>
      </w:r>
    </w:p>
    <w:p w:rsidR="009E6003" w:rsidRPr="009E6003" w:rsidRDefault="009E6003" w:rsidP="009E6003">
      <w:pPr>
        <w:numPr>
          <w:ilvl w:val="0"/>
          <w:numId w:val="32"/>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Rabdomiolizės, sunkių inkstų ir kepenų sutrikimų (kurie dažniausiai pasireiškė padidėjusiu kepenų transaminazių kiekiu) pasitaiko dažniau vartojant didesnę kaip 40 mg dozę.</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i/>
          <w:iCs/>
        </w:rPr>
      </w:pPr>
      <w:r w:rsidRPr="009E6003">
        <w:rPr>
          <w:rFonts w:ascii="Times New Roman" w:eastAsia="Times New Roman" w:hAnsi="Times New Roman" w:cs="Times New Roman"/>
          <w:i/>
          <w:iCs/>
        </w:rPr>
        <w:t>Vaikų populiacija</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52 savaičių trukmės klinikinio tyrimo metu rozuvastatino vartojusiems vaikams ir paaugliams dažniau negu klinikinių tyrimų metu suaugusiems kreatinkinazės koncentracija padidėjo iki &gt; 10 kartų viršijančios viršutinę normos ribą ir pasireiškė raumenų simptomų po fizinio krūvio ar didesnio fizinio aktyvumo (žr. 4.4 skyrių). Kitais požiūriais rozuvastatino saugumo pobūdis vaikams ir paaugliams buvo panašus kaip suaugusiems.</w:t>
      </w:r>
    </w:p>
    <w:p w:rsidR="009E6003" w:rsidRPr="009E6003" w:rsidRDefault="009E6003" w:rsidP="009E6003">
      <w:pPr>
        <w:autoSpaceDE w:val="0"/>
        <w:autoSpaceDN w:val="0"/>
        <w:adjustRightInd w:val="0"/>
        <w:spacing w:after="0" w:line="240" w:lineRule="auto"/>
        <w:jc w:val="both"/>
        <w:rPr>
          <w:rFonts w:ascii="Times New Roman" w:eastAsia="Times New Roman" w:hAnsi="Times New Roman" w:cs="Times New Roman"/>
          <w:noProof/>
          <w:sz w:val="24"/>
          <w:szCs w:val="24"/>
          <w:u w:val="single"/>
        </w:rPr>
      </w:pPr>
    </w:p>
    <w:p w:rsidR="009E6003" w:rsidRPr="009E6003" w:rsidRDefault="009E6003" w:rsidP="009E6003">
      <w:pPr>
        <w:autoSpaceDE w:val="0"/>
        <w:autoSpaceDN w:val="0"/>
        <w:adjustRightInd w:val="0"/>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noProof/>
          <w:u w:val="single"/>
        </w:rPr>
        <w:t>Pranešimas apie įtariamas nepageidaujamas reakcijas</w:t>
      </w:r>
    </w:p>
    <w:p w:rsidR="009E6003" w:rsidRPr="009E6003" w:rsidRDefault="009E6003" w:rsidP="009E6003">
      <w:pPr>
        <w:autoSpaceDE w:val="0"/>
        <w:autoSpaceDN w:val="0"/>
        <w:adjustRightInd w:val="0"/>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Svarbu pranešti apie įtariamas nepageidaujamas reakcijas, pastebėtas po vaistinio preparato registracijos, nes tai leidžia nuolat stebėti vaistinio preparato naudos ir rizikos santykį.</w:t>
      </w:r>
      <w:r w:rsidRPr="009E6003">
        <w:rPr>
          <w:rFonts w:ascii="Times New Roman" w:eastAsia="Times New Roman" w:hAnsi="Times New Roman" w:cs="Times New Roman"/>
        </w:rPr>
        <w:t xml:space="preserve"> </w:t>
      </w:r>
      <w:r w:rsidRPr="009E6003">
        <w:rPr>
          <w:rFonts w:ascii="Times New Roman" w:eastAsia="Times New Roman" w:hAnsi="Times New Roman" w:cs="Times New Roman"/>
          <w:noProof/>
        </w:rPr>
        <w:t>Sveikatos priežiūros specialistai turi pranešti apie bet kokias įtariamas nepageidaujamas reakcijas, užpildę interneto svetainėje http://</w:t>
      </w:r>
      <w:hyperlink r:id="rId7" w:history="1">
        <w:r w:rsidRPr="009E6003">
          <w:rPr>
            <w:rFonts w:ascii="Times New Roman" w:eastAsia="SimSun" w:hAnsi="Times New Roman" w:cs="Times New Roman"/>
            <w:noProof/>
            <w:color w:val="0000FF"/>
            <w:u w:val="single"/>
          </w:rPr>
          <w:t>www.vvkt.lt</w:t>
        </w:r>
      </w:hyperlink>
      <w:r w:rsidRPr="009E6003">
        <w:rPr>
          <w:rFonts w:ascii="Times New Roman" w:eastAsia="Times New Roman" w:hAnsi="Times New Roman" w:cs="Times New Roman"/>
          <w:noProof/>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9E6003">
          <w:rPr>
            <w:rFonts w:ascii="Times New Roman" w:eastAsia="SimSun" w:hAnsi="Times New Roman" w:cs="Times New Roman"/>
            <w:noProof/>
            <w:color w:val="0000FF"/>
            <w:u w:val="single"/>
          </w:rPr>
          <w:t>NepageidaujamaR@vvkt.lt</w:t>
        </w:r>
      </w:hyperlink>
      <w:r w:rsidRPr="009E6003">
        <w:rPr>
          <w:rFonts w:ascii="Times New Roman" w:eastAsia="Times New Roman" w:hAnsi="Times New Roman" w:cs="Times New Roman"/>
          <w:noProof/>
        </w:rPr>
        <w:t>), per interneto svetainę (adresu http://www.vvkt.lt).</w:t>
      </w:r>
    </w:p>
    <w:p w:rsidR="009E6003" w:rsidRPr="009E6003" w:rsidRDefault="009E6003" w:rsidP="009E6003">
      <w:pPr>
        <w:spacing w:after="0" w:line="240" w:lineRule="auto"/>
        <w:ind w:left="540" w:hanging="540"/>
        <w:rPr>
          <w:rFonts w:ascii="Times New Roman" w:eastAsia="Times New Roman" w:hAnsi="Times New Roman" w:cs="Times New Roman"/>
          <w:b/>
          <w:bCs/>
          <w:lang w:eastAsia="ja-JP"/>
        </w:rPr>
      </w:pPr>
    </w:p>
    <w:p w:rsidR="009E6003" w:rsidRPr="009E6003" w:rsidRDefault="009E6003" w:rsidP="009E6003">
      <w:pPr>
        <w:spacing w:after="0" w:line="240" w:lineRule="auto"/>
        <w:ind w:left="540" w:hanging="540"/>
        <w:rPr>
          <w:rFonts w:ascii="Times New Roman" w:eastAsia="Times New Roman" w:hAnsi="Times New Roman" w:cs="Times New Roman"/>
          <w:b/>
          <w:bCs/>
          <w:lang w:eastAsia="ja-JP"/>
        </w:rPr>
      </w:pPr>
      <w:r w:rsidRPr="009E6003">
        <w:rPr>
          <w:rFonts w:ascii="Times New Roman" w:eastAsia="Times New Roman" w:hAnsi="Times New Roman" w:cs="Times New Roman"/>
          <w:b/>
          <w:bCs/>
          <w:lang w:eastAsia="ja-JP"/>
        </w:rPr>
        <w:t>4.9</w:t>
      </w:r>
      <w:r w:rsidRPr="009E6003">
        <w:rPr>
          <w:rFonts w:ascii="Times New Roman" w:eastAsia="Times New Roman" w:hAnsi="Times New Roman" w:cs="Times New Roman"/>
          <w:b/>
          <w:bCs/>
          <w:lang w:eastAsia="ja-JP"/>
        </w:rPr>
        <w:tab/>
        <w:t>Perdozavimas</w:t>
      </w:r>
    </w:p>
    <w:p w:rsidR="009E6003" w:rsidRPr="009E6003" w:rsidRDefault="009E6003" w:rsidP="009E6003">
      <w:pPr>
        <w:spacing w:after="0" w:line="240" w:lineRule="auto"/>
        <w:ind w:left="540" w:hanging="540"/>
        <w:rPr>
          <w:rFonts w:ascii="Times New Roman" w:eastAsia="Times New Roman" w:hAnsi="Times New Roman" w:cs="Times New Roman"/>
          <w:b/>
          <w:bCs/>
          <w:lang w:eastAsia="ja-JP"/>
        </w:rPr>
      </w:pP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Vaistinio preparato perdozavus specifinio gydymo nėra. Perdozavimo atveju pacientui reikia taikyti simptominį bei palaikomąjį gydymą. Reikia sekti kepenų funkciją ir matuoti KK kiekį kraujo serume. Hemodializė vargu, ar bus naudinga.</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spacing w:after="0" w:line="240" w:lineRule="auto"/>
        <w:ind w:left="540" w:hanging="540"/>
        <w:rPr>
          <w:rFonts w:ascii="Times New Roman" w:eastAsia="Times New Roman" w:hAnsi="Times New Roman" w:cs="Times New Roman"/>
          <w:b/>
          <w:bCs/>
          <w:lang w:eastAsia="ja-JP"/>
        </w:rPr>
      </w:pPr>
    </w:p>
    <w:p w:rsidR="009E6003" w:rsidRPr="009E6003" w:rsidRDefault="009E6003" w:rsidP="009E6003">
      <w:pPr>
        <w:spacing w:after="0" w:line="240" w:lineRule="auto"/>
        <w:ind w:left="540" w:hanging="540"/>
        <w:rPr>
          <w:rFonts w:ascii="Times New Roman" w:eastAsia="Times New Roman" w:hAnsi="Times New Roman" w:cs="Times New Roman"/>
          <w:b/>
          <w:bCs/>
          <w:caps/>
          <w:lang w:eastAsia="ja-JP"/>
        </w:rPr>
      </w:pPr>
      <w:r w:rsidRPr="009E6003">
        <w:rPr>
          <w:rFonts w:ascii="Times New Roman" w:eastAsia="Times New Roman" w:hAnsi="Times New Roman" w:cs="Times New Roman"/>
          <w:b/>
          <w:bCs/>
          <w:caps/>
          <w:lang w:eastAsia="ja-JP"/>
        </w:rPr>
        <w:t>5.</w:t>
      </w:r>
      <w:r w:rsidRPr="009E6003">
        <w:rPr>
          <w:rFonts w:ascii="Times New Roman" w:eastAsia="Times New Roman" w:hAnsi="Times New Roman" w:cs="Times New Roman"/>
          <w:b/>
          <w:bCs/>
          <w:caps/>
          <w:lang w:eastAsia="ja-JP"/>
        </w:rPr>
        <w:tab/>
        <w:t>FARMAKOLOGINĖS savybės</w:t>
      </w:r>
    </w:p>
    <w:p w:rsidR="009E6003" w:rsidRPr="009E6003" w:rsidRDefault="009E6003" w:rsidP="009E6003">
      <w:pPr>
        <w:spacing w:after="0" w:line="240" w:lineRule="auto"/>
        <w:ind w:left="540" w:hanging="540"/>
        <w:rPr>
          <w:rFonts w:ascii="Times New Roman" w:eastAsia="Times New Roman" w:hAnsi="Times New Roman" w:cs="Times New Roman"/>
          <w:b/>
          <w:bCs/>
          <w:lang w:eastAsia="ja-JP"/>
        </w:rPr>
      </w:pPr>
    </w:p>
    <w:p w:rsidR="009E6003" w:rsidRPr="009E6003" w:rsidRDefault="009E6003" w:rsidP="009E6003">
      <w:pPr>
        <w:spacing w:after="0" w:line="240" w:lineRule="auto"/>
        <w:ind w:left="540" w:hanging="540"/>
        <w:rPr>
          <w:rFonts w:ascii="Times New Roman" w:eastAsia="Times New Roman" w:hAnsi="Times New Roman" w:cs="Times New Roman"/>
          <w:b/>
          <w:bCs/>
          <w:lang w:eastAsia="ja-JP"/>
        </w:rPr>
      </w:pPr>
      <w:r w:rsidRPr="009E6003">
        <w:rPr>
          <w:rFonts w:ascii="Times New Roman" w:eastAsia="Times New Roman" w:hAnsi="Times New Roman" w:cs="Times New Roman"/>
          <w:b/>
          <w:bCs/>
          <w:lang w:eastAsia="ja-JP"/>
        </w:rPr>
        <w:t>5.1</w:t>
      </w:r>
      <w:r w:rsidRPr="009E6003">
        <w:rPr>
          <w:rFonts w:ascii="Times New Roman" w:eastAsia="Times New Roman" w:hAnsi="Times New Roman" w:cs="Times New Roman"/>
          <w:b/>
          <w:bCs/>
          <w:lang w:eastAsia="ja-JP"/>
        </w:rPr>
        <w:tab/>
        <w:t>Farmakodinaminės savybės</w:t>
      </w:r>
    </w:p>
    <w:p w:rsidR="009E6003" w:rsidRPr="009E6003" w:rsidRDefault="009E6003" w:rsidP="009E6003">
      <w:pPr>
        <w:spacing w:after="0" w:line="240" w:lineRule="auto"/>
        <w:ind w:left="540" w:hanging="540"/>
        <w:rPr>
          <w:rFonts w:ascii="Times New Roman" w:eastAsia="Times New Roman" w:hAnsi="Times New Roman" w:cs="Times New Roman"/>
          <w:b/>
          <w:bCs/>
          <w:i/>
          <w:iCs/>
          <w:lang w:eastAsia="ja-JP"/>
        </w:rPr>
      </w:pP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Farmakoterapinė grupė: HMG-KoA reduktazės inhibitoriai, ATC kodas: C10A A07.</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Veikimo mechanizmas</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Rozuvastatinas yra selektyvus ir konkurencinis HMG-KoA reduktazės (greitį ribojančio fermento, kuris konvertuoja 3-hidroksi-3-metilglutaril kofermentą A į cholesterolio pirmtaką mevalonatą) inhibitorius. Pagrindinė rozuvastatino veikimo vieta yra kepenys, t. y. tikslinis organas, nuo kurio priklauso cholesterolio kiekio sumažėjimas.</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lastRenderedPageBreak/>
        <w:t>Rozuvastatinas didina MTL receptorių skaičių kepenų ląstelių paviršiuje, todėl skatina MTL patekimą į kepenis ir katabolizmą. Be to, šis vaistinis preparatas slopina LMTL sintezę kepenyse, todėl mažiną bendrą LMTL ir MTL dalelių skaičių.</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Farmakodinaminis poveikis</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Rozuvastatinas mažina padidėjusią MTL cholesterolio, bendro cholesterolio ir trigliceridų kiekį bei didina DTL cholesterolio kiekį. Jis taip pat mažina ApoB, ne DTL cholesterolio, LMTL cholesterolio, LMTL trigliceridų kiekį, didina ApoA-I koncentraciją (žr. 3 lentelę) kiekį. Be to, rozuvastatinas mažina MTL cholesterolio ir DTL cholesterolio, bendrojo cholesterolio ir DTL cholesterolio, ne DTL cholesterolio ir DTL cholesterolio kiekį bei ApoB/ ApoA-I santykius.</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b/>
        </w:rPr>
      </w:pPr>
      <w:r w:rsidRPr="009E6003">
        <w:rPr>
          <w:rFonts w:ascii="Times New Roman" w:eastAsia="Times New Roman" w:hAnsi="Times New Roman" w:cs="Times New Roman"/>
          <w:b/>
        </w:rPr>
        <w:t>3 lentelė. Pacientų, sergančių pirmine IIa arba IIb tipo hipercholesterolemija, reakcija į dozę (koreguotas vidutinis pradinio kiekio pokytis procentais)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67"/>
        <w:gridCol w:w="907"/>
        <w:gridCol w:w="1077"/>
        <w:gridCol w:w="907"/>
        <w:gridCol w:w="737"/>
        <w:gridCol w:w="1021"/>
        <w:gridCol w:w="851"/>
        <w:gridCol w:w="1021"/>
      </w:tblGrid>
      <w:tr w:rsidR="009E6003" w:rsidRPr="009E6003" w:rsidTr="00E45681">
        <w:tc>
          <w:tcPr>
            <w:tcW w:w="1134"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Dozė</w:t>
            </w:r>
          </w:p>
        </w:tc>
        <w:tc>
          <w:tcPr>
            <w:tcW w:w="567"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N</w:t>
            </w:r>
          </w:p>
        </w:tc>
        <w:tc>
          <w:tcPr>
            <w:tcW w:w="907"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MTL cholest.</w:t>
            </w:r>
          </w:p>
        </w:tc>
        <w:tc>
          <w:tcPr>
            <w:tcW w:w="1077"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Bendras cholest.</w:t>
            </w:r>
          </w:p>
        </w:tc>
        <w:tc>
          <w:tcPr>
            <w:tcW w:w="907"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DTL cholest.</w:t>
            </w:r>
          </w:p>
        </w:tc>
        <w:tc>
          <w:tcPr>
            <w:tcW w:w="737"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TG</w:t>
            </w:r>
          </w:p>
        </w:tc>
        <w:tc>
          <w:tcPr>
            <w:tcW w:w="1021"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ne DTL cholest.</w:t>
            </w:r>
          </w:p>
        </w:tc>
        <w:tc>
          <w:tcPr>
            <w:tcW w:w="851"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ApoB</w:t>
            </w:r>
          </w:p>
        </w:tc>
        <w:tc>
          <w:tcPr>
            <w:tcW w:w="1021"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ApoA-I</w:t>
            </w:r>
          </w:p>
        </w:tc>
      </w:tr>
      <w:tr w:rsidR="009E6003" w:rsidRPr="009E6003" w:rsidTr="00E45681">
        <w:tc>
          <w:tcPr>
            <w:tcW w:w="1134"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Placebas</w:t>
            </w:r>
          </w:p>
        </w:tc>
        <w:tc>
          <w:tcPr>
            <w:tcW w:w="567"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13</w:t>
            </w:r>
          </w:p>
        </w:tc>
        <w:tc>
          <w:tcPr>
            <w:tcW w:w="907"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-7</w:t>
            </w:r>
          </w:p>
        </w:tc>
        <w:tc>
          <w:tcPr>
            <w:tcW w:w="1077"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-5</w:t>
            </w:r>
          </w:p>
        </w:tc>
        <w:tc>
          <w:tcPr>
            <w:tcW w:w="907"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3</w:t>
            </w:r>
          </w:p>
        </w:tc>
        <w:tc>
          <w:tcPr>
            <w:tcW w:w="737"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-3</w:t>
            </w:r>
          </w:p>
        </w:tc>
        <w:tc>
          <w:tcPr>
            <w:tcW w:w="1021"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-7</w:t>
            </w:r>
          </w:p>
        </w:tc>
        <w:tc>
          <w:tcPr>
            <w:tcW w:w="851"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-3</w:t>
            </w:r>
          </w:p>
        </w:tc>
        <w:tc>
          <w:tcPr>
            <w:tcW w:w="1021"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0</w:t>
            </w:r>
          </w:p>
        </w:tc>
      </w:tr>
      <w:tr w:rsidR="009E6003" w:rsidRPr="009E6003" w:rsidTr="00E45681">
        <w:tc>
          <w:tcPr>
            <w:tcW w:w="1134"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5 mg</w:t>
            </w:r>
          </w:p>
        </w:tc>
        <w:tc>
          <w:tcPr>
            <w:tcW w:w="567"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17</w:t>
            </w:r>
          </w:p>
        </w:tc>
        <w:tc>
          <w:tcPr>
            <w:tcW w:w="907"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-45</w:t>
            </w:r>
          </w:p>
        </w:tc>
        <w:tc>
          <w:tcPr>
            <w:tcW w:w="1077"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-33</w:t>
            </w:r>
          </w:p>
        </w:tc>
        <w:tc>
          <w:tcPr>
            <w:tcW w:w="907"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13</w:t>
            </w:r>
          </w:p>
        </w:tc>
        <w:tc>
          <w:tcPr>
            <w:tcW w:w="737"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-35</w:t>
            </w:r>
          </w:p>
        </w:tc>
        <w:tc>
          <w:tcPr>
            <w:tcW w:w="1021"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-44</w:t>
            </w:r>
          </w:p>
        </w:tc>
        <w:tc>
          <w:tcPr>
            <w:tcW w:w="851"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-38</w:t>
            </w:r>
          </w:p>
        </w:tc>
        <w:tc>
          <w:tcPr>
            <w:tcW w:w="1021"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4</w:t>
            </w:r>
          </w:p>
        </w:tc>
      </w:tr>
      <w:tr w:rsidR="009E6003" w:rsidRPr="009E6003" w:rsidTr="00E45681">
        <w:tc>
          <w:tcPr>
            <w:tcW w:w="1134"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10 mg</w:t>
            </w:r>
          </w:p>
        </w:tc>
        <w:tc>
          <w:tcPr>
            <w:tcW w:w="567"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17</w:t>
            </w:r>
          </w:p>
        </w:tc>
        <w:tc>
          <w:tcPr>
            <w:tcW w:w="907"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-52</w:t>
            </w:r>
          </w:p>
        </w:tc>
        <w:tc>
          <w:tcPr>
            <w:tcW w:w="1077"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-36</w:t>
            </w:r>
          </w:p>
        </w:tc>
        <w:tc>
          <w:tcPr>
            <w:tcW w:w="907"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14</w:t>
            </w:r>
          </w:p>
        </w:tc>
        <w:tc>
          <w:tcPr>
            <w:tcW w:w="737"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-10</w:t>
            </w:r>
          </w:p>
        </w:tc>
        <w:tc>
          <w:tcPr>
            <w:tcW w:w="1021"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-48</w:t>
            </w:r>
          </w:p>
        </w:tc>
        <w:tc>
          <w:tcPr>
            <w:tcW w:w="851"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-42</w:t>
            </w:r>
          </w:p>
        </w:tc>
        <w:tc>
          <w:tcPr>
            <w:tcW w:w="1021"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4</w:t>
            </w:r>
          </w:p>
        </w:tc>
      </w:tr>
      <w:tr w:rsidR="009E6003" w:rsidRPr="009E6003" w:rsidTr="00E45681">
        <w:tc>
          <w:tcPr>
            <w:tcW w:w="1134"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20 mg</w:t>
            </w:r>
          </w:p>
        </w:tc>
        <w:tc>
          <w:tcPr>
            <w:tcW w:w="567"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17</w:t>
            </w:r>
          </w:p>
        </w:tc>
        <w:tc>
          <w:tcPr>
            <w:tcW w:w="907"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-55</w:t>
            </w:r>
          </w:p>
        </w:tc>
        <w:tc>
          <w:tcPr>
            <w:tcW w:w="1077"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-40</w:t>
            </w:r>
          </w:p>
        </w:tc>
        <w:tc>
          <w:tcPr>
            <w:tcW w:w="907"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8</w:t>
            </w:r>
          </w:p>
        </w:tc>
        <w:tc>
          <w:tcPr>
            <w:tcW w:w="737"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-23</w:t>
            </w:r>
          </w:p>
        </w:tc>
        <w:tc>
          <w:tcPr>
            <w:tcW w:w="1021"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-51</w:t>
            </w:r>
          </w:p>
        </w:tc>
        <w:tc>
          <w:tcPr>
            <w:tcW w:w="851"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-46</w:t>
            </w:r>
          </w:p>
        </w:tc>
        <w:tc>
          <w:tcPr>
            <w:tcW w:w="1021"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5</w:t>
            </w:r>
          </w:p>
        </w:tc>
      </w:tr>
      <w:tr w:rsidR="009E6003" w:rsidRPr="009E6003" w:rsidTr="00E45681">
        <w:tc>
          <w:tcPr>
            <w:tcW w:w="1134"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40 mg</w:t>
            </w:r>
          </w:p>
        </w:tc>
        <w:tc>
          <w:tcPr>
            <w:tcW w:w="567"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18</w:t>
            </w:r>
          </w:p>
        </w:tc>
        <w:tc>
          <w:tcPr>
            <w:tcW w:w="907"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-63</w:t>
            </w:r>
          </w:p>
        </w:tc>
        <w:tc>
          <w:tcPr>
            <w:tcW w:w="1077"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-46</w:t>
            </w:r>
          </w:p>
        </w:tc>
        <w:tc>
          <w:tcPr>
            <w:tcW w:w="907"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10</w:t>
            </w:r>
          </w:p>
        </w:tc>
        <w:tc>
          <w:tcPr>
            <w:tcW w:w="737"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-28</w:t>
            </w:r>
          </w:p>
        </w:tc>
        <w:tc>
          <w:tcPr>
            <w:tcW w:w="1021"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-60</w:t>
            </w:r>
          </w:p>
        </w:tc>
        <w:tc>
          <w:tcPr>
            <w:tcW w:w="851"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-54</w:t>
            </w:r>
          </w:p>
        </w:tc>
        <w:tc>
          <w:tcPr>
            <w:tcW w:w="1021" w:type="dxa"/>
          </w:tcPr>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0</w:t>
            </w:r>
          </w:p>
        </w:tc>
      </w:tr>
    </w:tbl>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Pradėjus vartoti vaistinio preparato gydomasis poveikis pasireiškė per savaitę (90 % stipriausios reakcijos – per 2 savaites). Stipriausia reakcija paprastai pasireiškė per 4 savaites ir po to buvo palaikoma.</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Klinikinis veiksmingumas ir saugumas</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Rozuvastatinas yra veiksmingas suaugusiems pacientams, kuriems yra hipercholesterolemija kartu su hipertrigliceridemija arba be jos, nepriklausomai nuo rasės, lyties ir amžiaus, ir tam tikrų grupių žmonėms, pvz., pacientams, kuriems yra cukrinis diabetas ar kuriems yra šeiminė hipercholesterolemija.</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Jungtiniais III fazės tyrimų duomenimis, rozuvastatinas pasirodė kaip veiksminga daugumos pacientų, kuriems yra IIa arba IIb tipo hipercholesterolemija (vidutinis MTL cholesterolio kiekis prieš gydymą – apie 4,8 mmol/l), gydymo priemonė, sumažinanti cholesterolio kiekį iki reikiamo pagal Europos aterosklerozės sąjungos (EAS) 1998 metų rekomendacijas. Maždaug 80 % 10 mg doze gydomų pacientų MTL cholesterolio kiekis sumažėjo iki reikiamo pagal EAS (mažiau kaip 3 mmol/l).</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Atviro klinikinio tyrimo metu 42 pacientams, kuriems yra homozigotinė šeiminė hipercholesterolemija tirtas rozuvastatino poveikis jo dozę didinant forsuoto titravimo būdu nuo 20 mg iki 40 mg. Bendroje populiacijoje MTL cholesterolio kiekis sumažėjo vidutiniškai 22 %.</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Klinikiniai tyrimai, kuriuose dalyvavo nedidelis skaičius pacientų, parodė, kad rozuvastatino vartojant kartu su fenofibratu pasireiškia adityvus trigliceridų kiekį mažinantis poveikis, o vartojant kartu su niacinu – adityvus DTL cholesterolio kiekį didinantis poveikis (žr. 4.4 skyrių).</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Daugiacentriame, dvigubai koduotame placebu kontroliuojamame klinikiniame tyrime (METEOR) dalyvavo 984 pacientai, kurių amžius buvo 45-70 metų, išeminės širdies ligos rizika - maža (rizika pagal Framingham mažesnė kaip 10</w:t>
      </w:r>
      <w:r w:rsidRPr="009E6003">
        <w:rPr>
          <w:rFonts w:ascii="Times New Roman" w:eastAsia="Times New Roman" w:hAnsi="Times New Roman" w:cs="Times New Roman"/>
        </w:rPr>
        <w:sym w:font="Symbol" w:char="F025"/>
      </w:r>
      <w:r w:rsidRPr="009E6003">
        <w:rPr>
          <w:rFonts w:ascii="Times New Roman" w:eastAsia="Times New Roman" w:hAnsi="Times New Roman" w:cs="Times New Roman"/>
        </w:rPr>
        <w:t xml:space="preserve"> per 10 metų), vidutinė mažo tankio lipoproteinų cholesterolio (MTL-C) koncentracija – 4mmol/l (154,5 mg/dl), tačiau kuriems buvo nustatyta pagal miego arterijos vidinio ir vidurinio dangalo storį (CIMT) subklinikinė aterosklerozė. Jie buvo atsitiktiniu būdu suskirstyti dvi grupes: vienos grupės pacientai 2 metus kartą per parą vartojo 40 mg rozuvastatino, kitos – placebą. Rozuvastatinas, palyginti su placebu, reikšmingai (-0,0145 mm per metus [95% patikimumo intervalas -0,0196, -0,0093; p&lt;0,0001]) sulėtino didžiausio CIMT progresavimą 12-oje miego arterijos vietų. Rozuvastatino grupėje nustatytas -0,0014 mm (-0,12%) per metus (nereikšmingas) pokytis, o placebo - progresavimas +0,0131 mm (1,12%) per metus (p&lt;0,0001). Tiesioginės koreliacijos tarp CIMT sumažėjimo bei sunkių širdies ir kraujagyslių sistemos reiškinių rizikos sumažėjimo nenustatyta. METEOR tyrime dalyvavusiems pacientams buvo maža išeminės </w:t>
      </w:r>
      <w:r w:rsidRPr="009E6003">
        <w:rPr>
          <w:rFonts w:ascii="Times New Roman" w:eastAsia="Times New Roman" w:hAnsi="Times New Roman" w:cs="Times New Roman"/>
        </w:rPr>
        <w:lastRenderedPageBreak/>
        <w:t>širdies ligos rizika, todėl ši pacientų grupė negali reprezentuoti ligonių, kurių gydymui yra skirtas rozuvastatinas, grupės. 40 mg dozę reikia skirti tik sunkia hipercholesterolemija sergantiems pacientams, kuriems yra didelė širdies ir kraujagyslių sistemos sutrikimų rizika (žr. 4.2 skyrių)</w:t>
      </w:r>
      <w:r w:rsidRPr="009E6003">
        <w:rPr>
          <w:rFonts w:ascii="Times New Roman" w:eastAsia="Times New Roman" w:hAnsi="Times New Roman" w:cs="Times New Roman"/>
          <w:b/>
          <w:bCs/>
        </w:rPr>
        <w:t>.</w:t>
      </w:r>
    </w:p>
    <w:p w:rsidR="009E6003" w:rsidRPr="009E6003" w:rsidRDefault="009E6003" w:rsidP="009E6003">
      <w:pPr>
        <w:spacing w:after="0" w:line="240" w:lineRule="auto"/>
        <w:rPr>
          <w:rFonts w:ascii="Times New Roman" w:eastAsia="Times New Roman" w:hAnsi="Times New Roman" w:cs="Times New Roman"/>
          <w:b/>
          <w:bCs/>
          <w:lang w:eastAsia="ja-JP"/>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Statinų vartojimo pirminei profilaktikai tyrimo ir tyrimo, kuriuo buvo nustatinėjamas rozuvastatino tarpininkavimas(JUPITER), palyginimo duomenimis, rozuvastatino poveikis aterosklerozinės kardiovaskulinės ligos didžiųjų reiškinių pasireiškimui buvo tirtas 17 802 vyrams (≥50 metų) ir moterims (≥60 metų).</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Tiriamieji atsitiktinių imčių būdu buvo suskirstyti į grupes, kuriose pacientai buvo gydomi placebu (n </w:t>
      </w:r>
      <w:r w:rsidRPr="009E6003">
        <w:rPr>
          <w:rFonts w:ascii="Times New Roman" w:eastAsia="Times New Roman" w:hAnsi="Times New Roman" w:cs="Times New Roman"/>
        </w:rPr>
        <w:sym w:font="Symbol" w:char="F03D"/>
      </w:r>
      <w:r w:rsidRPr="009E6003">
        <w:rPr>
          <w:rFonts w:ascii="Times New Roman" w:eastAsia="Times New Roman" w:hAnsi="Times New Roman" w:cs="Times New Roman"/>
        </w:rPr>
        <w:t> 8901) arba kartą per parą vartojo 20 mg rozuvastatino dozę (n </w:t>
      </w:r>
      <w:r w:rsidRPr="009E6003">
        <w:rPr>
          <w:rFonts w:ascii="Times New Roman" w:eastAsia="Times New Roman" w:hAnsi="Times New Roman" w:cs="Times New Roman"/>
        </w:rPr>
        <w:sym w:font="Symbol" w:char="F03D"/>
      </w:r>
      <w:r w:rsidRPr="009E6003">
        <w:rPr>
          <w:rFonts w:ascii="Times New Roman" w:eastAsia="Times New Roman" w:hAnsi="Times New Roman" w:cs="Times New Roman"/>
        </w:rPr>
        <w:t> 8901). Vidutinė tiriamųjų stebėjimo trukmė 2 metai.</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Rozuvastatinu gydomos grupės pacientams MTL-C kiekis sumažėjo 45</w:t>
      </w:r>
      <w:r w:rsidRPr="009E6003">
        <w:rPr>
          <w:rFonts w:ascii="Times New Roman" w:eastAsia="Times New Roman" w:hAnsi="Times New Roman" w:cs="Times New Roman"/>
        </w:rPr>
        <w:sym w:font="Symbol" w:char="F025"/>
      </w:r>
      <w:r w:rsidRPr="009E6003">
        <w:rPr>
          <w:rFonts w:ascii="Times New Roman" w:eastAsia="Times New Roman" w:hAnsi="Times New Roman" w:cs="Times New Roman"/>
        </w:rPr>
        <w:t xml:space="preserve"> (p </w:t>
      </w:r>
      <w:r w:rsidRPr="009E6003">
        <w:rPr>
          <w:rFonts w:ascii="Times New Roman" w:eastAsia="Times New Roman" w:hAnsi="Times New Roman" w:cs="Times New Roman"/>
        </w:rPr>
        <w:sym w:font="Symbol" w:char="F03C"/>
      </w:r>
      <w:r w:rsidRPr="009E6003">
        <w:rPr>
          <w:rFonts w:ascii="Times New Roman" w:eastAsia="Times New Roman" w:hAnsi="Times New Roman" w:cs="Times New Roman"/>
        </w:rPr>
        <w:t xml:space="preserve"> 0,001), palyginti su placebu gydomos grupės pacientais. </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Didelės rizikos pogrupio asmenų, kurių pradinė rizika pagal Framingham rizikos balų skalę buvo </w:t>
      </w:r>
      <w:r w:rsidRPr="009E6003">
        <w:rPr>
          <w:rFonts w:ascii="Times New Roman" w:eastAsia="Times New Roman" w:hAnsi="Times New Roman" w:cs="Times New Roman"/>
        </w:rPr>
        <w:sym w:font="Symbol" w:char="F03E"/>
      </w:r>
      <w:r w:rsidRPr="009E6003">
        <w:rPr>
          <w:rFonts w:ascii="Times New Roman" w:eastAsia="Times New Roman" w:hAnsi="Times New Roman" w:cs="Times New Roman"/>
        </w:rPr>
        <w:t> 20</w:t>
      </w:r>
      <w:r w:rsidRPr="009E6003">
        <w:rPr>
          <w:rFonts w:ascii="Times New Roman" w:eastAsia="Times New Roman" w:hAnsi="Times New Roman" w:cs="Times New Roman"/>
        </w:rPr>
        <w:sym w:font="Symbol" w:char="F025"/>
      </w:r>
      <w:r w:rsidRPr="009E6003">
        <w:rPr>
          <w:rFonts w:ascii="Times New Roman" w:eastAsia="Times New Roman" w:hAnsi="Times New Roman" w:cs="Times New Roman"/>
        </w:rPr>
        <w:t xml:space="preserve"> (1558 asmenys), vėlyvosios (</w:t>
      </w:r>
      <w:r w:rsidRPr="009E6003">
        <w:rPr>
          <w:rFonts w:ascii="Times New Roman" w:eastAsia="Times New Roman" w:hAnsi="Times New Roman" w:cs="Times New Roman"/>
          <w:i/>
          <w:iCs/>
        </w:rPr>
        <w:t>post-hoc</w:t>
      </w:r>
      <w:r w:rsidRPr="009E6003">
        <w:rPr>
          <w:rFonts w:ascii="Times New Roman" w:eastAsia="Times New Roman" w:hAnsi="Times New Roman" w:cs="Times New Roman"/>
        </w:rPr>
        <w:t>) analizės duomenimis, rozuvastatinu, palyginti su placebu, gydomiems pacientams reikšmingai sumažėjo bendros vertinamosios baigties, t. y. kardiovaskulinės mirties, insulto ir miokardo infarkto, dažnis (p </w:t>
      </w:r>
      <w:r w:rsidRPr="009E6003">
        <w:rPr>
          <w:rFonts w:ascii="Times New Roman" w:eastAsia="Times New Roman" w:hAnsi="Times New Roman" w:cs="Times New Roman"/>
        </w:rPr>
        <w:sym w:font="Symbol" w:char="F03D"/>
      </w:r>
      <w:r w:rsidRPr="009E6003">
        <w:rPr>
          <w:rFonts w:ascii="Times New Roman" w:eastAsia="Times New Roman" w:hAnsi="Times New Roman" w:cs="Times New Roman"/>
        </w:rPr>
        <w:t> 0,028). Vertinamosios baigties dažnio absoliučios rizikos sumažėjimas buvo 8,8/1000 paciento metų. Šios didelės rizikos grupės pacientų bendras mirtingumas nepakito (p </w:t>
      </w:r>
      <w:r w:rsidRPr="009E6003">
        <w:rPr>
          <w:rFonts w:ascii="Times New Roman" w:eastAsia="Times New Roman" w:hAnsi="Times New Roman" w:cs="Times New Roman"/>
        </w:rPr>
        <w:sym w:font="Symbol" w:char="F03D"/>
      </w:r>
      <w:r w:rsidRPr="009E6003">
        <w:rPr>
          <w:rFonts w:ascii="Times New Roman" w:eastAsia="Times New Roman" w:hAnsi="Times New Roman" w:cs="Times New Roman"/>
        </w:rPr>
        <w:t> 0,193). Didelės rizikos pogrupio asmenų (iš viso 9302 pacientai), kurių pradinė rizika buvo ≥5</w:t>
      </w:r>
      <w:r w:rsidRPr="009E6003">
        <w:rPr>
          <w:rFonts w:ascii="Times New Roman" w:eastAsia="Times New Roman" w:hAnsi="Times New Roman" w:cs="Times New Roman"/>
        </w:rPr>
        <w:sym w:font="Symbol" w:char="F025"/>
      </w:r>
      <w:r w:rsidRPr="009E6003">
        <w:rPr>
          <w:rFonts w:ascii="Times New Roman" w:eastAsia="Times New Roman" w:hAnsi="Times New Roman" w:cs="Times New Roman"/>
        </w:rPr>
        <w:t xml:space="preserve"> (ekstrapoliuojant, kad įtraukti asmenys yra vyresni negu 65 metų), vėlyvosios (</w:t>
      </w:r>
      <w:r w:rsidRPr="009E6003">
        <w:rPr>
          <w:rFonts w:ascii="Times New Roman" w:eastAsia="Times New Roman" w:hAnsi="Times New Roman" w:cs="Times New Roman"/>
          <w:i/>
          <w:iCs/>
        </w:rPr>
        <w:t>post-hoc</w:t>
      </w:r>
      <w:r w:rsidRPr="009E6003">
        <w:rPr>
          <w:rFonts w:ascii="Times New Roman" w:eastAsia="Times New Roman" w:hAnsi="Times New Roman" w:cs="Times New Roman"/>
        </w:rPr>
        <w:t>) analizės duomenimis, gydymas rozuvastatinu, palyginti su placebu, reikšmingai sumažino bendros vertinamosios baigties, t. y. kardiovaskulinės mirties, smegenų insulto ir miokardo infarkto, dažnį (p </w:t>
      </w:r>
      <w:r w:rsidRPr="009E6003">
        <w:rPr>
          <w:rFonts w:ascii="Times New Roman" w:eastAsia="Times New Roman" w:hAnsi="Times New Roman" w:cs="Times New Roman"/>
        </w:rPr>
        <w:sym w:font="Symbol" w:char="F03D"/>
      </w:r>
      <w:r w:rsidRPr="009E6003">
        <w:rPr>
          <w:rFonts w:ascii="Times New Roman" w:eastAsia="Times New Roman" w:hAnsi="Times New Roman" w:cs="Times New Roman"/>
        </w:rPr>
        <w:t> 0,0003). Vertinamosios baigties dažnio absoliučios rizikos sumažėjimas buvo 5,1/1000 paciento metų. Šios didelės rizikos grupės pacientų bendras mirtingumas nepakito (p </w:t>
      </w:r>
      <w:r w:rsidRPr="009E6003">
        <w:rPr>
          <w:rFonts w:ascii="Times New Roman" w:eastAsia="Times New Roman" w:hAnsi="Times New Roman" w:cs="Times New Roman"/>
        </w:rPr>
        <w:sym w:font="Symbol" w:char="F03D"/>
      </w:r>
      <w:r w:rsidRPr="009E6003">
        <w:rPr>
          <w:rFonts w:ascii="Times New Roman" w:eastAsia="Times New Roman" w:hAnsi="Times New Roman" w:cs="Times New Roman"/>
        </w:rPr>
        <w:t> 0,076).</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Tyrimo JUPITER metu dėl nepageidaujamų reiškinių rozuvastatino vartojimą reikėjo nutraukti 6,6</w:t>
      </w:r>
      <w:r w:rsidRPr="009E6003">
        <w:rPr>
          <w:rFonts w:ascii="Times New Roman" w:eastAsia="Times New Roman" w:hAnsi="Times New Roman" w:cs="Times New Roman"/>
        </w:rPr>
        <w:sym w:font="Symbol" w:char="F025"/>
      </w:r>
      <w:r w:rsidRPr="009E6003">
        <w:rPr>
          <w:rFonts w:ascii="Times New Roman" w:eastAsia="Times New Roman" w:hAnsi="Times New Roman" w:cs="Times New Roman"/>
        </w:rPr>
        <w:t xml:space="preserve"> pacientų, placebo vartojimą </w:t>
      </w:r>
      <w:r w:rsidRPr="009E6003">
        <w:rPr>
          <w:rFonts w:ascii="Times New Roman" w:eastAsia="Times New Roman" w:hAnsi="Times New Roman" w:cs="Times New Roman"/>
        </w:rPr>
        <w:sym w:font="Symbol" w:char="F02D"/>
      </w:r>
      <w:r w:rsidRPr="009E6003">
        <w:rPr>
          <w:rFonts w:ascii="Times New Roman" w:eastAsia="Times New Roman" w:hAnsi="Times New Roman" w:cs="Times New Roman"/>
        </w:rPr>
        <w:t xml:space="preserve"> 6,2</w:t>
      </w:r>
      <w:r w:rsidRPr="009E6003">
        <w:rPr>
          <w:rFonts w:ascii="Times New Roman" w:eastAsia="Times New Roman" w:hAnsi="Times New Roman" w:cs="Times New Roman"/>
        </w:rPr>
        <w:sym w:font="Symbol" w:char="F025"/>
      </w:r>
      <w:r w:rsidRPr="009E6003">
        <w:rPr>
          <w:rFonts w:ascii="Times New Roman" w:eastAsia="Times New Roman" w:hAnsi="Times New Roman" w:cs="Times New Roman"/>
        </w:rPr>
        <w:t xml:space="preserve"> pacientų. Dažniausi nepageidaujami reiškiniai, kurie nulėmė gydymo nutraukimą, buvo mialgija (rozuvastatinu gydytų pacientų grupėje</w:t>
      </w:r>
      <w:r w:rsidRPr="009E6003">
        <w:rPr>
          <w:rFonts w:ascii="Times New Roman" w:eastAsia="Times New Roman" w:hAnsi="Times New Roman" w:cs="Times New Roman"/>
        </w:rPr>
        <w:sym w:font="Symbol" w:char="F02D"/>
      </w:r>
      <w:r w:rsidRPr="009E6003">
        <w:rPr>
          <w:rFonts w:ascii="Times New Roman" w:eastAsia="Times New Roman" w:hAnsi="Times New Roman" w:cs="Times New Roman"/>
        </w:rPr>
        <w:t xml:space="preserve"> 0,3</w:t>
      </w:r>
      <w:r w:rsidRPr="009E6003">
        <w:rPr>
          <w:rFonts w:ascii="Times New Roman" w:eastAsia="Times New Roman" w:hAnsi="Times New Roman" w:cs="Times New Roman"/>
        </w:rPr>
        <w:sym w:font="Symbol" w:char="F025"/>
      </w:r>
      <w:r w:rsidRPr="009E6003">
        <w:rPr>
          <w:rFonts w:ascii="Times New Roman" w:eastAsia="Times New Roman" w:hAnsi="Times New Roman" w:cs="Times New Roman"/>
        </w:rPr>
        <w:t>, placebą vartojusių grupėje</w:t>
      </w:r>
      <w:r w:rsidRPr="009E6003">
        <w:rPr>
          <w:rFonts w:ascii="Times New Roman" w:eastAsia="Times New Roman" w:hAnsi="Times New Roman" w:cs="Times New Roman"/>
        </w:rPr>
        <w:sym w:font="Symbol" w:char="F02D"/>
      </w:r>
      <w:r w:rsidRPr="009E6003">
        <w:rPr>
          <w:rFonts w:ascii="Times New Roman" w:eastAsia="Times New Roman" w:hAnsi="Times New Roman" w:cs="Times New Roman"/>
        </w:rPr>
        <w:t xml:space="preserve"> 0,2</w:t>
      </w:r>
      <w:r w:rsidRPr="009E6003">
        <w:rPr>
          <w:rFonts w:ascii="Times New Roman" w:eastAsia="Times New Roman" w:hAnsi="Times New Roman" w:cs="Times New Roman"/>
        </w:rPr>
        <w:sym w:font="Symbol" w:char="F025"/>
      </w:r>
      <w:r w:rsidRPr="009E6003">
        <w:rPr>
          <w:rFonts w:ascii="Times New Roman" w:eastAsia="Times New Roman" w:hAnsi="Times New Roman" w:cs="Times New Roman"/>
        </w:rPr>
        <w:t xml:space="preserve">), pilvo skausmas (rozuvastatinu gydytų pacientų grupėje </w:t>
      </w:r>
      <w:r w:rsidRPr="009E6003">
        <w:rPr>
          <w:rFonts w:ascii="Times New Roman" w:eastAsia="Times New Roman" w:hAnsi="Times New Roman" w:cs="Times New Roman"/>
        </w:rPr>
        <w:sym w:font="Symbol" w:char="F02D"/>
      </w:r>
      <w:r w:rsidRPr="009E6003">
        <w:rPr>
          <w:rFonts w:ascii="Times New Roman" w:eastAsia="Times New Roman" w:hAnsi="Times New Roman" w:cs="Times New Roman"/>
        </w:rPr>
        <w:t xml:space="preserve"> 0,03</w:t>
      </w:r>
      <w:r w:rsidRPr="009E6003">
        <w:rPr>
          <w:rFonts w:ascii="Times New Roman" w:eastAsia="Times New Roman" w:hAnsi="Times New Roman" w:cs="Times New Roman"/>
        </w:rPr>
        <w:sym w:font="Symbol" w:char="F025"/>
      </w:r>
      <w:r w:rsidRPr="009E6003">
        <w:rPr>
          <w:rFonts w:ascii="Times New Roman" w:eastAsia="Times New Roman" w:hAnsi="Times New Roman" w:cs="Times New Roman"/>
        </w:rPr>
        <w:t xml:space="preserve">, placebą vartojusių grupėje </w:t>
      </w:r>
      <w:r w:rsidRPr="009E6003">
        <w:rPr>
          <w:rFonts w:ascii="Times New Roman" w:eastAsia="Times New Roman" w:hAnsi="Times New Roman" w:cs="Times New Roman"/>
        </w:rPr>
        <w:sym w:font="Symbol" w:char="F02D"/>
      </w:r>
      <w:r w:rsidRPr="009E6003">
        <w:rPr>
          <w:rFonts w:ascii="Times New Roman" w:eastAsia="Times New Roman" w:hAnsi="Times New Roman" w:cs="Times New Roman"/>
        </w:rPr>
        <w:t xml:space="preserve"> 0,02</w:t>
      </w:r>
      <w:r w:rsidRPr="009E6003">
        <w:rPr>
          <w:rFonts w:ascii="Times New Roman" w:eastAsia="Times New Roman" w:hAnsi="Times New Roman" w:cs="Times New Roman"/>
        </w:rPr>
        <w:sym w:font="Symbol" w:char="F025"/>
      </w:r>
      <w:r w:rsidRPr="009E6003">
        <w:rPr>
          <w:rFonts w:ascii="Times New Roman" w:eastAsia="Times New Roman" w:hAnsi="Times New Roman" w:cs="Times New Roman"/>
        </w:rPr>
        <w:t xml:space="preserve">) ir išbėrimas (rozuvastatinu gydytų pacientų grupėje </w:t>
      </w:r>
      <w:r w:rsidRPr="009E6003">
        <w:rPr>
          <w:rFonts w:ascii="Times New Roman" w:eastAsia="Times New Roman" w:hAnsi="Times New Roman" w:cs="Times New Roman"/>
        </w:rPr>
        <w:sym w:font="Symbol" w:char="F02D"/>
      </w:r>
      <w:r w:rsidRPr="009E6003">
        <w:rPr>
          <w:rFonts w:ascii="Times New Roman" w:eastAsia="Times New Roman" w:hAnsi="Times New Roman" w:cs="Times New Roman"/>
        </w:rPr>
        <w:t xml:space="preserve"> 0,02</w:t>
      </w:r>
      <w:r w:rsidRPr="009E6003">
        <w:rPr>
          <w:rFonts w:ascii="Times New Roman" w:eastAsia="Times New Roman" w:hAnsi="Times New Roman" w:cs="Times New Roman"/>
        </w:rPr>
        <w:sym w:font="Symbol" w:char="F025"/>
      </w:r>
      <w:r w:rsidRPr="009E6003">
        <w:rPr>
          <w:rFonts w:ascii="Times New Roman" w:eastAsia="Times New Roman" w:hAnsi="Times New Roman" w:cs="Times New Roman"/>
        </w:rPr>
        <w:t>, placebą vartojusių grupėje</w:t>
      </w:r>
      <w:r w:rsidRPr="009E6003">
        <w:rPr>
          <w:rFonts w:ascii="Times New Roman" w:eastAsia="Times New Roman" w:hAnsi="Times New Roman" w:cs="Times New Roman"/>
        </w:rPr>
        <w:sym w:font="Symbol" w:char="F02D"/>
      </w:r>
      <w:r w:rsidRPr="009E6003">
        <w:rPr>
          <w:rFonts w:ascii="Times New Roman" w:eastAsia="Times New Roman" w:hAnsi="Times New Roman" w:cs="Times New Roman"/>
        </w:rPr>
        <w:t xml:space="preserve"> 0,03</w:t>
      </w:r>
      <w:r w:rsidRPr="009E6003">
        <w:rPr>
          <w:rFonts w:ascii="Times New Roman" w:eastAsia="Times New Roman" w:hAnsi="Times New Roman" w:cs="Times New Roman"/>
        </w:rPr>
        <w:sym w:font="Symbol" w:char="F025"/>
      </w:r>
      <w:r w:rsidRPr="009E6003">
        <w:rPr>
          <w:rFonts w:ascii="Times New Roman" w:eastAsia="Times New Roman" w:hAnsi="Times New Roman" w:cs="Times New Roman"/>
        </w:rPr>
        <w:t xml:space="preserve">). Dažniausi nepageidaujami reiškiniai, kurių dažnis buvo toks pats arba didesnis už placebo sukeliamą, buvo šlapimo organų infekcija (rozuvastatinu gydytų pacientų grupėje </w:t>
      </w:r>
      <w:r w:rsidRPr="009E6003">
        <w:rPr>
          <w:rFonts w:ascii="Times New Roman" w:eastAsia="Times New Roman" w:hAnsi="Times New Roman" w:cs="Times New Roman"/>
        </w:rPr>
        <w:sym w:font="Symbol" w:char="F02D"/>
      </w:r>
      <w:r w:rsidRPr="009E6003">
        <w:rPr>
          <w:rFonts w:ascii="Times New Roman" w:eastAsia="Times New Roman" w:hAnsi="Times New Roman" w:cs="Times New Roman"/>
        </w:rPr>
        <w:t xml:space="preserve"> 8,7</w:t>
      </w:r>
      <w:r w:rsidRPr="009E6003">
        <w:rPr>
          <w:rFonts w:ascii="Times New Roman" w:eastAsia="Times New Roman" w:hAnsi="Times New Roman" w:cs="Times New Roman"/>
        </w:rPr>
        <w:sym w:font="Symbol" w:char="F025"/>
      </w:r>
      <w:r w:rsidRPr="009E6003">
        <w:rPr>
          <w:rFonts w:ascii="Times New Roman" w:eastAsia="Times New Roman" w:hAnsi="Times New Roman" w:cs="Times New Roman"/>
        </w:rPr>
        <w:t>, placebą vartojusių grupėje</w:t>
      </w:r>
      <w:r w:rsidRPr="009E6003">
        <w:rPr>
          <w:rFonts w:ascii="Times New Roman" w:eastAsia="Times New Roman" w:hAnsi="Times New Roman" w:cs="Times New Roman"/>
        </w:rPr>
        <w:sym w:font="Symbol" w:char="F02D"/>
      </w:r>
      <w:r w:rsidRPr="009E6003">
        <w:rPr>
          <w:rFonts w:ascii="Times New Roman" w:eastAsia="Times New Roman" w:hAnsi="Times New Roman" w:cs="Times New Roman"/>
        </w:rPr>
        <w:t xml:space="preserve"> 8,6</w:t>
      </w:r>
      <w:r w:rsidRPr="009E6003">
        <w:rPr>
          <w:rFonts w:ascii="Times New Roman" w:eastAsia="Times New Roman" w:hAnsi="Times New Roman" w:cs="Times New Roman"/>
        </w:rPr>
        <w:sym w:font="Symbol" w:char="F025"/>
      </w:r>
      <w:r w:rsidRPr="009E6003">
        <w:rPr>
          <w:rFonts w:ascii="Times New Roman" w:eastAsia="Times New Roman" w:hAnsi="Times New Roman" w:cs="Times New Roman"/>
        </w:rPr>
        <w:t xml:space="preserve">), nazofaringitas (rozuvastatinu gydytų pacientų grupėje </w:t>
      </w:r>
      <w:r w:rsidRPr="009E6003">
        <w:rPr>
          <w:rFonts w:ascii="Times New Roman" w:eastAsia="Times New Roman" w:hAnsi="Times New Roman" w:cs="Times New Roman"/>
        </w:rPr>
        <w:sym w:font="Symbol" w:char="F02D"/>
      </w:r>
      <w:r w:rsidRPr="009E6003">
        <w:rPr>
          <w:rFonts w:ascii="Times New Roman" w:eastAsia="Times New Roman" w:hAnsi="Times New Roman" w:cs="Times New Roman"/>
        </w:rPr>
        <w:t xml:space="preserve"> 7,6</w:t>
      </w:r>
      <w:r w:rsidRPr="009E6003">
        <w:rPr>
          <w:rFonts w:ascii="Times New Roman" w:eastAsia="Times New Roman" w:hAnsi="Times New Roman" w:cs="Times New Roman"/>
        </w:rPr>
        <w:sym w:font="Symbol" w:char="F025"/>
      </w:r>
      <w:r w:rsidRPr="009E6003">
        <w:rPr>
          <w:rFonts w:ascii="Times New Roman" w:eastAsia="Times New Roman" w:hAnsi="Times New Roman" w:cs="Times New Roman"/>
        </w:rPr>
        <w:t>, placebą vartojusių grupėje</w:t>
      </w:r>
      <w:r w:rsidRPr="009E6003">
        <w:rPr>
          <w:rFonts w:ascii="Times New Roman" w:eastAsia="Times New Roman" w:hAnsi="Times New Roman" w:cs="Times New Roman"/>
        </w:rPr>
        <w:sym w:font="Symbol" w:char="F02D"/>
      </w:r>
      <w:r w:rsidRPr="009E6003">
        <w:rPr>
          <w:rFonts w:ascii="Times New Roman" w:eastAsia="Times New Roman" w:hAnsi="Times New Roman" w:cs="Times New Roman"/>
        </w:rPr>
        <w:t xml:space="preserve"> 7,2</w:t>
      </w:r>
      <w:r w:rsidRPr="009E6003">
        <w:rPr>
          <w:rFonts w:ascii="Times New Roman" w:eastAsia="Times New Roman" w:hAnsi="Times New Roman" w:cs="Times New Roman"/>
        </w:rPr>
        <w:sym w:font="Symbol" w:char="F025"/>
      </w:r>
      <w:r w:rsidRPr="009E6003">
        <w:rPr>
          <w:rFonts w:ascii="Times New Roman" w:eastAsia="Times New Roman" w:hAnsi="Times New Roman" w:cs="Times New Roman"/>
        </w:rPr>
        <w:t xml:space="preserve">), nugaros skausmas (rozuvastatinu gydytų pacientų grupėje </w:t>
      </w:r>
      <w:r w:rsidRPr="009E6003">
        <w:rPr>
          <w:rFonts w:ascii="Times New Roman" w:eastAsia="Times New Roman" w:hAnsi="Times New Roman" w:cs="Times New Roman"/>
        </w:rPr>
        <w:sym w:font="Symbol" w:char="F02D"/>
      </w:r>
      <w:r w:rsidRPr="009E6003">
        <w:rPr>
          <w:rFonts w:ascii="Times New Roman" w:eastAsia="Times New Roman" w:hAnsi="Times New Roman" w:cs="Times New Roman"/>
        </w:rPr>
        <w:t xml:space="preserve"> 7,6</w:t>
      </w:r>
      <w:r w:rsidRPr="009E6003">
        <w:rPr>
          <w:rFonts w:ascii="Times New Roman" w:eastAsia="Times New Roman" w:hAnsi="Times New Roman" w:cs="Times New Roman"/>
        </w:rPr>
        <w:sym w:font="Symbol" w:char="F025"/>
      </w:r>
      <w:r w:rsidRPr="009E6003">
        <w:rPr>
          <w:rFonts w:ascii="Times New Roman" w:eastAsia="Times New Roman" w:hAnsi="Times New Roman" w:cs="Times New Roman"/>
        </w:rPr>
        <w:t>, placebą vartojusių grupėje</w:t>
      </w:r>
      <w:r w:rsidRPr="009E6003">
        <w:rPr>
          <w:rFonts w:ascii="Times New Roman" w:eastAsia="Times New Roman" w:hAnsi="Times New Roman" w:cs="Times New Roman"/>
        </w:rPr>
        <w:sym w:font="Symbol" w:char="F02D"/>
      </w:r>
      <w:r w:rsidRPr="009E6003">
        <w:rPr>
          <w:rFonts w:ascii="Times New Roman" w:eastAsia="Times New Roman" w:hAnsi="Times New Roman" w:cs="Times New Roman"/>
        </w:rPr>
        <w:t xml:space="preserve"> 6,9</w:t>
      </w:r>
      <w:r w:rsidRPr="009E6003">
        <w:rPr>
          <w:rFonts w:ascii="Times New Roman" w:eastAsia="Times New Roman" w:hAnsi="Times New Roman" w:cs="Times New Roman"/>
        </w:rPr>
        <w:sym w:font="Symbol" w:char="F025"/>
      </w:r>
      <w:r w:rsidRPr="009E6003">
        <w:rPr>
          <w:rFonts w:ascii="Times New Roman" w:eastAsia="Times New Roman" w:hAnsi="Times New Roman" w:cs="Times New Roman"/>
        </w:rPr>
        <w:t>) ir mialgija (rozuvastatinu gydytų pacientų  grupėje</w:t>
      </w:r>
      <w:r w:rsidRPr="009E6003">
        <w:rPr>
          <w:rFonts w:ascii="Times New Roman" w:eastAsia="Times New Roman" w:hAnsi="Times New Roman" w:cs="Times New Roman"/>
        </w:rPr>
        <w:sym w:font="Symbol" w:char="F02D"/>
      </w:r>
      <w:r w:rsidRPr="009E6003">
        <w:rPr>
          <w:rFonts w:ascii="Times New Roman" w:eastAsia="Times New Roman" w:hAnsi="Times New Roman" w:cs="Times New Roman"/>
        </w:rPr>
        <w:t xml:space="preserve"> 7,6</w:t>
      </w:r>
      <w:r w:rsidRPr="009E6003">
        <w:rPr>
          <w:rFonts w:ascii="Times New Roman" w:eastAsia="Times New Roman" w:hAnsi="Times New Roman" w:cs="Times New Roman"/>
        </w:rPr>
        <w:sym w:font="Symbol" w:char="F025"/>
      </w:r>
      <w:r w:rsidRPr="009E6003">
        <w:rPr>
          <w:rFonts w:ascii="Times New Roman" w:eastAsia="Times New Roman" w:hAnsi="Times New Roman" w:cs="Times New Roman"/>
        </w:rPr>
        <w:t>, placebą vartojusių grupėje</w:t>
      </w:r>
      <w:r w:rsidRPr="009E6003">
        <w:rPr>
          <w:rFonts w:ascii="Times New Roman" w:eastAsia="Times New Roman" w:hAnsi="Times New Roman" w:cs="Times New Roman"/>
        </w:rPr>
        <w:sym w:font="Symbol" w:char="F02D"/>
      </w:r>
      <w:r w:rsidRPr="009E6003">
        <w:rPr>
          <w:rFonts w:ascii="Times New Roman" w:eastAsia="Times New Roman" w:hAnsi="Times New Roman" w:cs="Times New Roman"/>
        </w:rPr>
        <w:t xml:space="preserve"> 6,6</w:t>
      </w:r>
      <w:r w:rsidRPr="009E6003">
        <w:rPr>
          <w:rFonts w:ascii="Times New Roman" w:eastAsia="Times New Roman" w:hAnsi="Times New Roman" w:cs="Times New Roman"/>
        </w:rPr>
        <w:sym w:font="Symbol" w:char="F025"/>
      </w:r>
      <w:r w:rsidRPr="009E6003">
        <w:rPr>
          <w:rFonts w:ascii="Times New Roman" w:eastAsia="Times New Roman" w:hAnsi="Times New Roman" w:cs="Times New Roman"/>
        </w:rPr>
        <w:t>).</w:t>
      </w:r>
    </w:p>
    <w:p w:rsidR="009E6003" w:rsidRPr="009E6003" w:rsidRDefault="009E6003" w:rsidP="009E6003">
      <w:pPr>
        <w:spacing w:after="0" w:line="240" w:lineRule="auto"/>
        <w:rPr>
          <w:rFonts w:ascii="Times New Roman" w:eastAsia="Times New Roman" w:hAnsi="Times New Roman" w:cs="Times New Roman"/>
          <w:sz w:val="24"/>
          <w:szCs w:val="24"/>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u w:val="single"/>
        </w:rPr>
        <w:t>Vaikų populiacija</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Atliktas dvigubai aklas, atsitiktinių imčių, daugiacentris, placebu kontroliuojamas 12 savaičių rozuvastatino dozės nustatymo tyrimas 10–17 metų pacientų (berniukai, kurių lytinio brendimo stadija pagal Tanner buvo II–V, mergaitės, kurioms po pirmųjų mėnesinių buvo praėję bent vieneri metai), sergančių heterozigotine šeimine hipercholesterolemija, tyrimas (176 tiriamieji, iš kurių 97 buvo berniukai ir 79 mergaitės), po kurio atviros tęstinės tyrimo fazės metu tiriamieji buvo gydyti dar 40 savaičių (173 tiriamieji, iš kurių 96 buvo berniukai ir 77 mergaitės). Šių tyrimų metu pacientai 12 savaičių buvo gydyti 5 mg, 10 mg ar 20 mg rozuvastatino paros doze arba placebu, po to visi tiriamieji rozuvastatino kartą per parą vartojo 40 savaičių. Įjungiant į tyrimą, maždaug 30</w:t>
      </w:r>
      <w:r w:rsidRPr="009E6003">
        <w:rPr>
          <w:rFonts w:ascii="Times New Roman" w:eastAsia="Times New Roman" w:hAnsi="Times New Roman" w:cs="Times New Roman"/>
        </w:rPr>
        <w:sym w:font="Symbol" w:char="F025"/>
      </w:r>
      <w:r w:rsidRPr="009E6003">
        <w:rPr>
          <w:rFonts w:ascii="Times New Roman" w:eastAsia="Times New Roman" w:hAnsi="Times New Roman" w:cs="Times New Roman"/>
        </w:rPr>
        <w:t xml:space="preserve"> pacientų buvo 10–13 metų ir maždaug 17</w:t>
      </w:r>
      <w:r w:rsidRPr="009E6003">
        <w:rPr>
          <w:rFonts w:ascii="Times New Roman" w:eastAsia="Times New Roman" w:hAnsi="Times New Roman" w:cs="Times New Roman"/>
        </w:rPr>
        <w:sym w:font="Symbol" w:char="F025"/>
      </w:r>
      <w:r w:rsidRPr="009E6003">
        <w:rPr>
          <w:rFonts w:ascii="Times New Roman" w:eastAsia="Times New Roman" w:hAnsi="Times New Roman" w:cs="Times New Roman"/>
        </w:rPr>
        <w:t>, 18</w:t>
      </w:r>
      <w:r w:rsidRPr="009E6003">
        <w:rPr>
          <w:rFonts w:ascii="Times New Roman" w:eastAsia="Times New Roman" w:hAnsi="Times New Roman" w:cs="Times New Roman"/>
        </w:rPr>
        <w:sym w:font="Symbol" w:char="F025"/>
      </w:r>
      <w:r w:rsidRPr="009E6003">
        <w:rPr>
          <w:rFonts w:ascii="Times New Roman" w:eastAsia="Times New Roman" w:hAnsi="Times New Roman" w:cs="Times New Roman"/>
        </w:rPr>
        <w:t>, 40</w:t>
      </w:r>
      <w:r w:rsidRPr="009E6003">
        <w:rPr>
          <w:rFonts w:ascii="Times New Roman" w:eastAsia="Times New Roman" w:hAnsi="Times New Roman" w:cs="Times New Roman"/>
        </w:rPr>
        <w:sym w:font="Symbol" w:char="F025"/>
      </w:r>
      <w:r w:rsidRPr="009E6003">
        <w:rPr>
          <w:rFonts w:ascii="Times New Roman" w:eastAsia="Times New Roman" w:hAnsi="Times New Roman" w:cs="Times New Roman"/>
        </w:rPr>
        <w:t xml:space="preserve"> ir 25</w:t>
      </w:r>
      <w:r w:rsidRPr="009E6003">
        <w:rPr>
          <w:rFonts w:ascii="Times New Roman" w:eastAsia="Times New Roman" w:hAnsi="Times New Roman" w:cs="Times New Roman"/>
        </w:rPr>
        <w:sym w:font="Symbol" w:char="F025"/>
      </w:r>
      <w:r w:rsidRPr="009E6003">
        <w:rPr>
          <w:rFonts w:ascii="Times New Roman" w:eastAsia="Times New Roman" w:hAnsi="Times New Roman" w:cs="Times New Roman"/>
        </w:rPr>
        <w:t xml:space="preserve"> jų buvo atitinkamai II, III, IV ir V lytinio brendimo pagal Tanner stadija. </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5 mg, 10 mg ar 20 mg rozuvastatino paros doze gydytiems pacientams MTL-C kiekis sumažėjo atitinkamai 38,3</w:t>
      </w:r>
      <w:r w:rsidRPr="009E6003">
        <w:rPr>
          <w:rFonts w:ascii="Times New Roman" w:eastAsia="Times New Roman" w:hAnsi="Times New Roman" w:cs="Times New Roman"/>
        </w:rPr>
        <w:sym w:font="Symbol" w:char="F025"/>
      </w:r>
      <w:r w:rsidRPr="009E6003">
        <w:rPr>
          <w:rFonts w:ascii="Times New Roman" w:eastAsia="Times New Roman" w:hAnsi="Times New Roman" w:cs="Times New Roman"/>
        </w:rPr>
        <w:t>, 44,6</w:t>
      </w:r>
      <w:r w:rsidRPr="009E6003">
        <w:rPr>
          <w:rFonts w:ascii="Times New Roman" w:eastAsia="Times New Roman" w:hAnsi="Times New Roman" w:cs="Times New Roman"/>
        </w:rPr>
        <w:sym w:font="Symbol" w:char="F025"/>
      </w:r>
      <w:r w:rsidRPr="009E6003">
        <w:rPr>
          <w:rFonts w:ascii="Times New Roman" w:eastAsia="Times New Roman" w:hAnsi="Times New Roman" w:cs="Times New Roman"/>
        </w:rPr>
        <w:t xml:space="preserve"> ir 50</w:t>
      </w:r>
      <w:r w:rsidRPr="009E6003">
        <w:rPr>
          <w:rFonts w:ascii="Times New Roman" w:eastAsia="Times New Roman" w:hAnsi="Times New Roman" w:cs="Times New Roman"/>
        </w:rPr>
        <w:sym w:font="Symbol" w:char="F025"/>
      </w:r>
      <w:r w:rsidRPr="009E6003">
        <w:rPr>
          <w:rFonts w:ascii="Times New Roman" w:eastAsia="Times New Roman" w:hAnsi="Times New Roman" w:cs="Times New Roman"/>
        </w:rPr>
        <w:t>, gydytiems placebu</w:t>
      </w:r>
      <w:r w:rsidRPr="009E6003">
        <w:rPr>
          <w:rFonts w:ascii="Times New Roman" w:eastAsia="Times New Roman" w:hAnsi="Times New Roman" w:cs="Times New Roman"/>
        </w:rPr>
        <w:sym w:font="Symbol" w:char="F02D"/>
      </w:r>
      <w:r w:rsidRPr="009E6003">
        <w:rPr>
          <w:rFonts w:ascii="Times New Roman" w:eastAsia="Times New Roman" w:hAnsi="Times New Roman" w:cs="Times New Roman"/>
        </w:rPr>
        <w:t xml:space="preserve"> 0,7</w:t>
      </w:r>
      <w:r w:rsidRPr="009E6003">
        <w:rPr>
          <w:rFonts w:ascii="Times New Roman" w:eastAsia="Times New Roman" w:hAnsi="Times New Roman" w:cs="Times New Roman"/>
        </w:rPr>
        <w:sym w:font="Symbol" w:char="F025"/>
      </w:r>
      <w:r w:rsidRPr="009E6003">
        <w:rPr>
          <w:rFonts w:ascii="Times New Roman" w:eastAsia="Times New Roman" w:hAnsi="Times New Roman" w:cs="Times New Roman"/>
        </w:rPr>
        <w:t xml:space="preserve">. </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lastRenderedPageBreak/>
        <w:t>Atviro dozės didinimo iki didžiausios kartą per parą vartojamos 20 mg dozės tyrimo metu keturiasdešimtosios savaitės pabaigoje 70 iš 173 pacientų (40,5</w:t>
      </w:r>
      <w:r w:rsidRPr="009E6003">
        <w:rPr>
          <w:rFonts w:ascii="Times New Roman" w:eastAsia="Times New Roman" w:hAnsi="Times New Roman" w:cs="Times New Roman"/>
        </w:rPr>
        <w:sym w:font="Symbol" w:char="F025"/>
      </w:r>
      <w:r w:rsidRPr="009E6003">
        <w:rPr>
          <w:rFonts w:ascii="Times New Roman" w:eastAsia="Times New Roman" w:hAnsi="Times New Roman" w:cs="Times New Roman"/>
        </w:rPr>
        <w:t>) MTL-C kiekis tapo mažesnis negu 2,8 mmol/l).</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Po 52 savaičių tiriamojo gydymo nenustatyta poveikio augimui, kūno svoriui, KMI ar lytiniam brendimui (žr. 4.4 skyrių). Šis tyrimas (n </w:t>
      </w:r>
      <w:r w:rsidRPr="009E6003">
        <w:rPr>
          <w:rFonts w:ascii="Times New Roman" w:eastAsia="Times New Roman" w:hAnsi="Times New Roman" w:cs="Times New Roman"/>
        </w:rPr>
        <w:sym w:font="Symbol" w:char="F03D"/>
      </w:r>
      <w:r w:rsidRPr="009E6003">
        <w:rPr>
          <w:rFonts w:ascii="Times New Roman" w:eastAsia="Times New Roman" w:hAnsi="Times New Roman" w:cs="Times New Roman"/>
        </w:rPr>
        <w:t xml:space="preserve"> 176) nebuvo pritaikytas retai pasireiškiančių nepageidaujamų reiškinių palyginimui. </w:t>
      </w:r>
    </w:p>
    <w:p w:rsidR="009E6003" w:rsidRPr="009E6003" w:rsidRDefault="009E6003" w:rsidP="009E6003">
      <w:pPr>
        <w:spacing w:after="0" w:line="240" w:lineRule="auto"/>
        <w:rPr>
          <w:rFonts w:ascii="Times New Roman" w:eastAsia="Times New Roman" w:hAnsi="Times New Roman" w:cs="Times New Roman"/>
          <w:b/>
          <w:bCs/>
          <w:sz w:val="24"/>
          <w:szCs w:val="24"/>
        </w:rPr>
      </w:pPr>
    </w:p>
    <w:p w:rsidR="009E6003" w:rsidRPr="009E6003" w:rsidRDefault="009E6003" w:rsidP="009E6003">
      <w:pPr>
        <w:spacing w:after="0" w:line="240" w:lineRule="auto"/>
        <w:rPr>
          <w:rFonts w:ascii="Times New Roman" w:eastAsia="Times New Roman" w:hAnsi="Times New Roman" w:cs="Times New Roman"/>
          <w:bCs/>
          <w:sz w:val="24"/>
          <w:szCs w:val="24"/>
        </w:rPr>
      </w:pPr>
      <w:r w:rsidRPr="009E6003">
        <w:rPr>
          <w:rFonts w:ascii="Times New Roman" w:eastAsia="Times New Roman" w:hAnsi="Times New Roman" w:cs="Times New Roman"/>
          <w:bCs/>
          <w:sz w:val="24"/>
          <w:szCs w:val="24"/>
        </w:rPr>
        <w:t xml:space="preserve">Be to, rozuvastatino poveikis tirtas 2 metų atviro tikslinės dozės parinkimo tyrimo metu. Jame dalyvavo 198 šeimine heterozigotine hipercholesterolemija sirgę vaikai (88 berniukai ir 110 mergaičių), kurių amžius buvo 6-17 metų, o brendimo stadija pagal Tanner &lt; II-V. Pradinė dozė visiems pacientams buvo 5 mg rozuvastatino 1 kartą per parą. 6-9 metų pacientams (n = 64) ją leista didinti iki 10 mg 1 kartą per parą, o 10-17 metų (n = 134) – iki 20 mg 1 kartą per parą. </w:t>
      </w:r>
    </w:p>
    <w:p w:rsidR="009E6003" w:rsidRPr="009E6003" w:rsidRDefault="009E6003" w:rsidP="009E6003">
      <w:pPr>
        <w:spacing w:after="0" w:line="240" w:lineRule="auto"/>
        <w:rPr>
          <w:rFonts w:ascii="Times New Roman" w:eastAsia="Times New Roman" w:hAnsi="Times New Roman" w:cs="Times New Roman"/>
          <w:bCs/>
          <w:sz w:val="24"/>
          <w:szCs w:val="24"/>
        </w:rPr>
      </w:pPr>
    </w:p>
    <w:p w:rsidR="009E6003" w:rsidRPr="009E6003" w:rsidRDefault="009E6003" w:rsidP="009E6003">
      <w:pPr>
        <w:spacing w:after="0" w:line="240" w:lineRule="auto"/>
        <w:rPr>
          <w:rFonts w:ascii="Times New Roman" w:eastAsia="Times New Roman" w:hAnsi="Times New Roman" w:cs="Times New Roman"/>
          <w:bCs/>
          <w:sz w:val="24"/>
          <w:szCs w:val="24"/>
        </w:rPr>
      </w:pPr>
      <w:r w:rsidRPr="009E6003">
        <w:rPr>
          <w:rFonts w:ascii="Times New Roman" w:eastAsia="Times New Roman" w:hAnsi="Times New Roman" w:cs="Times New Roman"/>
          <w:bCs/>
          <w:sz w:val="24"/>
          <w:szCs w:val="24"/>
        </w:rPr>
        <w:t xml:space="preserve">Po 24 rozuvastatino vartojimo mėnesių mažiausių kvadratų metodu apskaičiuota MTL-C koncentracija, palyginus su pradine, buvo sumažėjusi 43 % (iš pradžių buvo 236 mg/dl, po 24 mėn. – 133 mg/dl): nuo 6 iki &lt; 10 metų grupės pacientams – 43 % (iš pradžių buvo 234 mg/dl, po 24 mėn. – 124 mg/dl), nuo 10 iki &lt; 14 metų – 45 % (iš pradžių buvo 234 mg/dl, po 24 mėn. – 124 mg/dl) ir nuo 14 iki &lt; 18 metų – 35 % (iš pradžių buvo 241 mg/dl, po 24 mėn. – 153 mg/dl). </w:t>
      </w:r>
    </w:p>
    <w:p w:rsidR="009E6003" w:rsidRPr="009E6003" w:rsidRDefault="009E6003" w:rsidP="009E6003">
      <w:pPr>
        <w:spacing w:after="0" w:line="240" w:lineRule="auto"/>
        <w:rPr>
          <w:rFonts w:ascii="Times New Roman" w:eastAsia="Times New Roman" w:hAnsi="Times New Roman" w:cs="Times New Roman"/>
          <w:bCs/>
          <w:sz w:val="24"/>
          <w:szCs w:val="24"/>
        </w:rPr>
      </w:pPr>
    </w:p>
    <w:p w:rsidR="009E6003" w:rsidRPr="009E6003" w:rsidRDefault="009E6003" w:rsidP="009E6003">
      <w:pPr>
        <w:spacing w:after="0" w:line="240" w:lineRule="auto"/>
        <w:rPr>
          <w:rFonts w:ascii="Times New Roman" w:eastAsia="Times New Roman" w:hAnsi="Times New Roman" w:cs="Times New Roman"/>
          <w:bCs/>
          <w:sz w:val="24"/>
          <w:szCs w:val="24"/>
        </w:rPr>
      </w:pPr>
      <w:r w:rsidRPr="009E6003">
        <w:rPr>
          <w:rFonts w:ascii="Times New Roman" w:eastAsia="Times New Roman" w:hAnsi="Times New Roman" w:cs="Times New Roman"/>
          <w:bCs/>
          <w:sz w:val="24"/>
          <w:szCs w:val="24"/>
        </w:rPr>
        <w:t xml:space="preserve">Vartojus 5 mg, 10 mg arba 20 mg rozuvastatino, taip pat nustatyta statistikai reikšmingų vidutinių antrinių lipidų ir lipoproteinų rodiklių (DTL-C, bendrojo cholesterolio (BC), ne DTL-C, MTL-C/DTL-C, BC/DTL-C, TG/DTL-C, ne DTL-C/DTL-C, ApoB, ApoB/ApoA-1) pokyčių palyginus su pradiniais. Kiekvienas iš jų rodė palankų poveikį lipidų koncentracijoms, išlikusį 2 tyrimo metus. </w:t>
      </w:r>
    </w:p>
    <w:p w:rsidR="009E6003" w:rsidRPr="009E6003" w:rsidRDefault="009E6003" w:rsidP="009E6003">
      <w:pPr>
        <w:spacing w:after="0" w:line="240" w:lineRule="auto"/>
        <w:rPr>
          <w:rFonts w:ascii="Times New Roman" w:eastAsia="Times New Roman" w:hAnsi="Times New Roman" w:cs="Times New Roman"/>
          <w:bCs/>
          <w:sz w:val="24"/>
          <w:szCs w:val="24"/>
        </w:rPr>
      </w:pPr>
    </w:p>
    <w:p w:rsidR="009E6003" w:rsidRPr="009E6003" w:rsidRDefault="009E6003" w:rsidP="009E6003">
      <w:pPr>
        <w:spacing w:after="0" w:line="240" w:lineRule="auto"/>
        <w:rPr>
          <w:rFonts w:ascii="Times New Roman" w:eastAsia="Times New Roman" w:hAnsi="Times New Roman" w:cs="Times New Roman"/>
          <w:bCs/>
          <w:sz w:val="24"/>
          <w:szCs w:val="24"/>
        </w:rPr>
      </w:pPr>
      <w:r w:rsidRPr="009E6003">
        <w:rPr>
          <w:rFonts w:ascii="Times New Roman" w:eastAsia="Times New Roman" w:hAnsi="Times New Roman" w:cs="Times New Roman"/>
          <w:bCs/>
          <w:sz w:val="24"/>
          <w:szCs w:val="24"/>
        </w:rPr>
        <w:t xml:space="preserve">Po 24 gydymo mėnesių poveikio augimui, kūno svoriui, KMI ar lytiniam brendimui nenustatyta (žr. 4.4 skyrių). </w:t>
      </w:r>
    </w:p>
    <w:p w:rsidR="009E6003" w:rsidRPr="009E6003" w:rsidRDefault="009E6003" w:rsidP="009E6003">
      <w:pPr>
        <w:spacing w:after="0" w:line="240" w:lineRule="auto"/>
        <w:rPr>
          <w:rFonts w:ascii="Times New Roman" w:eastAsia="Times New Roman" w:hAnsi="Times New Roman" w:cs="Times New Roman"/>
          <w:bCs/>
          <w:sz w:val="24"/>
          <w:szCs w:val="24"/>
        </w:rPr>
      </w:pPr>
    </w:p>
    <w:p w:rsidR="009E6003" w:rsidRPr="009E6003" w:rsidRDefault="009E6003" w:rsidP="009E6003">
      <w:pPr>
        <w:spacing w:after="0" w:line="240" w:lineRule="auto"/>
        <w:rPr>
          <w:rFonts w:ascii="Times New Roman" w:eastAsia="Times New Roman" w:hAnsi="Times New Roman" w:cs="Times New Roman"/>
          <w:bCs/>
          <w:sz w:val="24"/>
          <w:szCs w:val="24"/>
        </w:rPr>
      </w:pPr>
      <w:r w:rsidRPr="009E6003">
        <w:rPr>
          <w:rFonts w:ascii="Times New Roman" w:eastAsia="Times New Roman" w:hAnsi="Times New Roman" w:cs="Times New Roman"/>
          <w:bCs/>
          <w:sz w:val="24"/>
          <w:szCs w:val="24"/>
        </w:rPr>
        <w:t>Europos vaistų agentūra atleido nuo įpareigojimo pateikti rozuvastatino tyrimų su visais vaikų populiacijos pogrupiais duomenis homozigotinei šeiminei hipercholesterolemijai ir pirminei sudėtinei (mišriai) dislipidemijai gydyti bei kardiovaskulinių reiškinių profilaktikai (vartojimo vaikams informacija pateikiama 4.2 skyriuje).</w:t>
      </w:r>
    </w:p>
    <w:p w:rsidR="009E6003" w:rsidRPr="009E6003" w:rsidRDefault="009E6003" w:rsidP="009E6003">
      <w:pPr>
        <w:spacing w:after="0" w:line="240" w:lineRule="auto"/>
        <w:rPr>
          <w:rFonts w:ascii="Times New Roman" w:eastAsia="Times New Roman" w:hAnsi="Times New Roman" w:cs="Times New Roman"/>
          <w:b/>
          <w:bCs/>
          <w:sz w:val="24"/>
          <w:szCs w:val="24"/>
        </w:rPr>
      </w:pPr>
    </w:p>
    <w:p w:rsidR="009E6003" w:rsidRPr="009E6003" w:rsidRDefault="009E6003" w:rsidP="009E6003">
      <w:pPr>
        <w:spacing w:after="0" w:line="240" w:lineRule="auto"/>
        <w:ind w:left="540" w:hanging="540"/>
        <w:rPr>
          <w:rFonts w:ascii="Times New Roman" w:eastAsia="Times New Roman" w:hAnsi="Times New Roman" w:cs="Times New Roman"/>
          <w:b/>
          <w:bCs/>
          <w:lang w:eastAsia="ja-JP"/>
        </w:rPr>
      </w:pPr>
      <w:r w:rsidRPr="009E6003">
        <w:rPr>
          <w:rFonts w:ascii="Times New Roman" w:eastAsia="Times New Roman" w:hAnsi="Times New Roman" w:cs="Times New Roman"/>
          <w:b/>
          <w:bCs/>
          <w:lang w:eastAsia="ja-JP"/>
        </w:rPr>
        <w:t>5.2</w:t>
      </w:r>
      <w:r w:rsidRPr="009E6003">
        <w:rPr>
          <w:rFonts w:ascii="Times New Roman" w:eastAsia="Times New Roman" w:hAnsi="Times New Roman" w:cs="Times New Roman"/>
          <w:b/>
          <w:bCs/>
          <w:lang w:eastAsia="ja-JP"/>
        </w:rPr>
        <w:tab/>
        <w:t>Farmakokinetinės savybės</w:t>
      </w:r>
    </w:p>
    <w:p w:rsidR="009E6003" w:rsidRPr="009E6003" w:rsidRDefault="009E6003" w:rsidP="009E6003">
      <w:pPr>
        <w:spacing w:after="0" w:line="240" w:lineRule="auto"/>
        <w:ind w:left="540" w:hanging="540"/>
        <w:rPr>
          <w:rFonts w:ascii="Times New Roman" w:eastAsia="Times New Roman" w:hAnsi="Times New Roman" w:cs="Times New Roman"/>
          <w:b/>
          <w:bCs/>
          <w:lang w:eastAsia="ja-JP"/>
        </w:rPr>
      </w:pPr>
    </w:p>
    <w:p w:rsidR="009E6003" w:rsidRPr="009E6003" w:rsidRDefault="009E6003" w:rsidP="009E6003">
      <w:pPr>
        <w:tabs>
          <w:tab w:val="left" w:pos="567"/>
        </w:tabs>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Absorbcija</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Išgėrus rozuvastatino, jo didžiausia koncentracija plazmoje atsiranda maždaug po 5 val. Šio vaistinio preparato absoliutusis biologinis prieinamumas yra maždaug 20 %.</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Pasiskirstymas</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Rozuvastatinas ekstensyviai kaupiamas kepenyse, kurios yra pagrindinė cholesterolio sintezės ir MTL cholesterolio klirenso vieta. Rozuvastatino pasiskirstymo tūris yra maždaug 134 litrai. Apytikriai 90 % rozuvastatino būna prisijungusio prie kraujo plazmos baltymų, daugiausia albumino.</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Biotransformacija</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Metabolizuojama nedidelė rozuvastatino dalis (apytikriai 10 %). Metabolizmo tyrimai </w:t>
      </w:r>
      <w:r w:rsidRPr="009E6003">
        <w:rPr>
          <w:rFonts w:ascii="Times New Roman" w:eastAsia="Times New Roman" w:hAnsi="Times New Roman" w:cs="Times New Roman"/>
          <w:i/>
          <w:iCs/>
        </w:rPr>
        <w:t>in vitro</w:t>
      </w:r>
      <w:r w:rsidRPr="009E6003">
        <w:rPr>
          <w:rFonts w:ascii="Times New Roman" w:eastAsia="Times New Roman" w:hAnsi="Times New Roman" w:cs="Times New Roman"/>
        </w:rPr>
        <w:t>, naudojant žmogaus kepenų ląsteles, rodo, kad citochromo P450 fermentų sistema rozuvastatiną metabolizuoja silpnai. Pagrindinis rozuvastatiną metabolizuojantis izofermentas buvo CYP2C9, mažesniu laipsniu dalyvavo CYP2C19, CYP3A4 ir CYP2D6. Pagrindiniai nustatyti metabolitai – L-desmetilo ir laktono metabolitai.</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lastRenderedPageBreak/>
        <w:t>L-desmetilmetabolito aktyvumas yra maždaug 50 % mažesnis negu rozuvastatino, o laktono metabolitas laikomas kliniškai neaktyviu. Rozuvastatinas lemia daugiau kaip 90 % cirkuliuojančios HMG-KoA reduktazės aktyvumo sumažėjimo.</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Eliminacija</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Maždaug 90 % rozuvastatino dozės nepakitusiu pavidalu (absorbuoto ir neabsorbuoto) šalinama su išmatomis, likusioji dalis išskiriama su šlapimu. Maždaug 5 % šalinama su šlapimu nepakitusiu pavidalu. Vaistinio preparato pusinės eliminacijos laikas iš plazmos trunka maždaug 19 valandų. Vartojamo didesnėmis dozėmis vaistinio preparato pusinės eliminacijos laikas nepailgėja. Rozuvastatino plazmos klirenso geometrinis vidurkis yra apytikriai 50 l/val. (variacijos koeficientas – 21,7 %). Pasisavinant rozuvastatiną (kaip ir kitus HMG-KoA reduktazės inhibitorius) kepenyse dalyvauja membranos nešiklis OATP-C. Šis nešiklis yra svarbus rozuvastatino eliminacijai per kepenis.</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noProof/>
          <w:u w:val="single"/>
        </w:rPr>
        <w:t>Tiesinis / netiesinis pobūdis</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Rozuvastatino sisteminė ekspozicija didėja proporcingai dozei. Vartojant paros dozę daug kartų, vaistinio preparato farmakokinetikos parametrai nepakinta.</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i/>
          <w:u w:val="single"/>
        </w:rPr>
        <w:t>Ypatingos populiacijos</w:t>
      </w:r>
      <w:r w:rsidRPr="009E6003" w:rsidDel="009A7C56">
        <w:rPr>
          <w:rFonts w:ascii="Times New Roman" w:eastAsia="Times New Roman" w:hAnsi="Times New Roman" w:cs="Times New Roman"/>
          <w:u w:val="single"/>
        </w:rPr>
        <w:t xml:space="preserve"> </w:t>
      </w:r>
    </w:p>
    <w:p w:rsidR="009E6003" w:rsidRPr="009E6003" w:rsidRDefault="009E6003" w:rsidP="009E6003">
      <w:pPr>
        <w:tabs>
          <w:tab w:val="left" w:pos="567"/>
        </w:tabs>
        <w:spacing w:after="0" w:line="240" w:lineRule="auto"/>
        <w:rPr>
          <w:rFonts w:ascii="Times New Roman" w:eastAsia="Times New Roman" w:hAnsi="Times New Roman" w:cs="Times New Roman"/>
          <w:i/>
          <w:iCs/>
        </w:rPr>
      </w:pPr>
      <w:r w:rsidRPr="009E6003">
        <w:rPr>
          <w:rFonts w:ascii="Times New Roman" w:eastAsia="Times New Roman" w:hAnsi="Times New Roman" w:cs="Times New Roman"/>
          <w:i/>
          <w:iCs/>
        </w:rPr>
        <w:t>Amžius ir lytis</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Amžius ir lytis kliniškai reikšmingos įtakos rozuvastatino farmakokinetikai suaugusiųjų organizme neturi. Vaikams ir paaugliams, sergantiems heterozigotine šeimine hipercholesterolemija, rozuvastatino ekspozicija yra panaši arba mažesnė kaip dislipidemija sergantiems suaugusiems pacientams (žr. toliau „Vaikų populiacija“ ).</w:t>
      </w:r>
    </w:p>
    <w:p w:rsidR="009E6003" w:rsidRPr="009E6003" w:rsidRDefault="009E6003" w:rsidP="009E6003">
      <w:pPr>
        <w:tabs>
          <w:tab w:val="left" w:pos="567"/>
        </w:tabs>
        <w:spacing w:after="0" w:line="240" w:lineRule="auto"/>
        <w:rPr>
          <w:rFonts w:ascii="Times New Roman" w:eastAsia="Times New Roman" w:hAnsi="Times New Roman" w:cs="Times New Roman"/>
          <w:i/>
          <w:iCs/>
        </w:rPr>
      </w:pPr>
      <w:r w:rsidRPr="009E6003">
        <w:rPr>
          <w:rFonts w:ascii="Times New Roman" w:eastAsia="Times New Roman" w:hAnsi="Times New Roman" w:cs="Times New Roman"/>
          <w:i/>
          <w:iCs/>
        </w:rPr>
        <w:t>Rasė</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Farmakokinetikos tyrimai parodė, kad AUC ir C</w:t>
      </w:r>
      <w:r w:rsidRPr="009E6003">
        <w:rPr>
          <w:rFonts w:ascii="Times New Roman" w:eastAsia="Times New Roman" w:hAnsi="Times New Roman" w:cs="Times New Roman"/>
          <w:vertAlign w:val="subscript"/>
        </w:rPr>
        <w:t>max</w:t>
      </w:r>
      <w:r w:rsidRPr="009E6003">
        <w:rPr>
          <w:rFonts w:ascii="Times New Roman" w:eastAsia="Times New Roman" w:hAnsi="Times New Roman" w:cs="Times New Roman"/>
        </w:rPr>
        <w:t xml:space="preserve"> mediana kilusiems iš Azijos žmonėms (japonams, kinams, filipiniečiams, vietnamiečiams ir korėjiečiams) būna maždaug 2 kartus didesnė, palyginti su europiečiais. Kilusiems iš Azijos indams AUC ir C</w:t>
      </w:r>
      <w:r w:rsidRPr="009E6003">
        <w:rPr>
          <w:rFonts w:ascii="Times New Roman" w:eastAsia="Times New Roman" w:hAnsi="Times New Roman" w:cs="Times New Roman"/>
          <w:vertAlign w:val="subscript"/>
        </w:rPr>
        <w:t>max</w:t>
      </w:r>
      <w:r w:rsidRPr="009E6003">
        <w:rPr>
          <w:rFonts w:ascii="Times New Roman" w:eastAsia="Times New Roman" w:hAnsi="Times New Roman" w:cs="Times New Roman"/>
        </w:rPr>
        <w:t xml:space="preserve"> mediana būna maždaug 1,3 karto didesnė. Populiacinė farmakokinetikos analizė kliniškai reikšmingų farmakokinetikos skirtumų europiečių ir juodaodžių pacientų organizme neparodė.</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i/>
          <w:iCs/>
        </w:rPr>
        <w:t>Inkstų nepakankamumas</w:t>
      </w:r>
      <w:r w:rsidRPr="009E6003" w:rsidDel="00275CB5">
        <w:rPr>
          <w:rFonts w:ascii="Times New Roman" w:eastAsia="Times New Roman" w:hAnsi="Times New Roman" w:cs="Times New Roman"/>
          <w:i/>
          <w:iCs/>
        </w:rPr>
        <w:t xml:space="preserve"> </w:t>
      </w:r>
      <w:r w:rsidRPr="009E6003">
        <w:rPr>
          <w:rFonts w:ascii="Times New Roman" w:eastAsia="Times New Roman" w:hAnsi="Times New Roman" w:cs="Times New Roman"/>
        </w:rPr>
        <w:t>Tiriant pacientus, kuriems yra įvairaus laipsnio inkstų nepakankamumas, nustatyta, kad lengvo ir vidutinio laipsnio inkstų nepakankamumas neturi įtakos rozuvastatino bei N-demetilinto metabolito koncentracijai kraujo plazmoje. Pacientų, kuriems yra sunkus inkstų nepakankamumas (kreatinino klirensas mažesnis kaip 30 ml/min.) kraujo plazmoje, palyginti su sveikais savanoriais, nustatyta 3 kartus didesnė rozuvastatino ir 9 kartus didesnė N-demetilinto metabolito koncentracija. Rozuvastatino pusiausvyrinė koncentracija hemodializuojamų pacientų plazmoje, palyginti su sveikais savanoriais, buvo maždaug 50 % didesnė.</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i/>
          <w:iCs/>
        </w:rPr>
        <w:t>Kepenų funkcijos nepakankamumas</w:t>
      </w:r>
      <w:r w:rsidRPr="009E6003">
        <w:rPr>
          <w:rFonts w:ascii="Times New Roman" w:eastAsia="Times New Roman" w:hAnsi="Times New Roman" w:cs="Times New Roman"/>
        </w:rPr>
        <w:t xml:space="preserve">Tyrime dalyvavo pacientai, kuriems yra įvairaus laipsnio kepenų nepakankamumas. Kai </w:t>
      </w:r>
      <w:r w:rsidRPr="009E6003">
        <w:rPr>
          <w:rFonts w:ascii="Times New Roman" w:eastAsia="Times New Roman" w:hAnsi="Times New Roman" w:cs="Times New Roman"/>
          <w:i/>
          <w:iCs/>
        </w:rPr>
        <w:t xml:space="preserve">Child-Pugh </w:t>
      </w:r>
      <w:r w:rsidRPr="009E6003">
        <w:rPr>
          <w:rFonts w:ascii="Times New Roman" w:eastAsia="Times New Roman" w:hAnsi="Times New Roman" w:cs="Times New Roman"/>
        </w:rPr>
        <w:t xml:space="preserve">rodiklis 7 arba mažesnis, sisteminės rozuvastatino ekspozicijos padidėjimo nenustatyta. Vis dėlto dviem ligoniams, kurių </w:t>
      </w:r>
      <w:r w:rsidRPr="009E6003">
        <w:rPr>
          <w:rFonts w:ascii="Times New Roman" w:eastAsia="Times New Roman" w:hAnsi="Times New Roman" w:cs="Times New Roman"/>
          <w:i/>
          <w:iCs/>
        </w:rPr>
        <w:t xml:space="preserve">Child-Pugh </w:t>
      </w:r>
      <w:r w:rsidRPr="009E6003">
        <w:rPr>
          <w:rFonts w:ascii="Times New Roman" w:eastAsia="Times New Roman" w:hAnsi="Times New Roman" w:cs="Times New Roman"/>
        </w:rPr>
        <w:t xml:space="preserve">rodiklis buvo atitinkamai 8 ir 9, nustatyta mažiausiai 2 kartus didesnė rozuvastatino sisteminė ekspozicija negu tiems, kurių </w:t>
      </w:r>
      <w:r w:rsidRPr="009E6003">
        <w:rPr>
          <w:rFonts w:ascii="Times New Roman" w:eastAsia="Times New Roman" w:hAnsi="Times New Roman" w:cs="Times New Roman"/>
          <w:i/>
          <w:iCs/>
        </w:rPr>
        <w:t xml:space="preserve">Child-Pugh </w:t>
      </w:r>
      <w:r w:rsidRPr="009E6003">
        <w:rPr>
          <w:rFonts w:ascii="Times New Roman" w:eastAsia="Times New Roman" w:hAnsi="Times New Roman" w:cs="Times New Roman"/>
        </w:rPr>
        <w:t xml:space="preserve">rodiklis mažesnis. Ligoniams, kurių </w:t>
      </w:r>
      <w:r w:rsidRPr="009E6003">
        <w:rPr>
          <w:rFonts w:ascii="Times New Roman" w:eastAsia="Times New Roman" w:hAnsi="Times New Roman" w:cs="Times New Roman"/>
          <w:i/>
          <w:iCs/>
        </w:rPr>
        <w:t xml:space="preserve">Child-Pugh </w:t>
      </w:r>
      <w:r w:rsidRPr="009E6003">
        <w:rPr>
          <w:rFonts w:ascii="Times New Roman" w:eastAsia="Times New Roman" w:hAnsi="Times New Roman" w:cs="Times New Roman"/>
        </w:rPr>
        <w:t>rodiklis yra didesnis kaip 9, patirties nėra.</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i/>
        </w:rPr>
      </w:pPr>
      <w:r w:rsidRPr="009E6003">
        <w:rPr>
          <w:rFonts w:ascii="Times New Roman" w:eastAsia="Times New Roman" w:hAnsi="Times New Roman" w:cs="Times New Roman"/>
          <w:i/>
        </w:rPr>
        <w:t>Genetinis polimorfizmas</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HMG-KoA reduktazės inhibitorių, įskaitant rozuvastatiną, dispozicijoje dalyvauja baltymai-nešikliai OATP1B1 ir BCRP. Pacientams, turintiems SLCO1B1 (OATP1B1) ir (arba) ABCG2 (BCRP) genetinį polimorfizmą, kyla rozuvastatino ekspozicijos padidėjimo pavojus. Genotipai SLCO1B1 c.521CC ir ABCG2 c.421AA (individualus polimorfizmas) yra susiję su didesne rozuvastatino ekspozicija (AUC) negu SLCO1B1 c.521TT ir ABCG2 c.421CC genotipai. Šis būdingas genotipo nustatymas nėra išplėtotas klinikinėje praktikoje, tačiau pacientams, kuriems yra nustatyti šie polimorfizmo tipai, rekomenduojama mažesnė rozuvastatino paros dozė.</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i/>
        </w:rPr>
      </w:pPr>
      <w:r w:rsidRPr="009E6003">
        <w:rPr>
          <w:rFonts w:ascii="Times New Roman" w:eastAsia="Times New Roman" w:hAnsi="Times New Roman" w:cs="Times New Roman"/>
          <w:i/>
        </w:rPr>
        <w:t>Vaikų populiacija</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2 rozuvastatino tablečių farmakokinetikos 10-17 ar 6-17 metų vaikų, sergančių šeimine heterozigotine hipercholesterolemija, organizme tyrimai, kuriuose iš viso dalyvavo 214 pacientų, parodė panašią į </w:t>
      </w:r>
      <w:r w:rsidRPr="009E6003">
        <w:rPr>
          <w:rFonts w:ascii="Times New Roman" w:eastAsia="Times New Roman" w:hAnsi="Times New Roman" w:cs="Times New Roman"/>
        </w:rPr>
        <w:lastRenderedPageBreak/>
        <w:t>suaugusiųjų arba mažesnę ekspoziciją vaikų organizme. Rozuvastatino ekspoziciją 2 metų laikotarpiu buvo galima apskaičiuoti atsižvelgiant į dozę ir laiką.</w:t>
      </w:r>
    </w:p>
    <w:p w:rsidR="009E6003" w:rsidRPr="009E6003" w:rsidRDefault="009E6003" w:rsidP="009E6003">
      <w:pPr>
        <w:spacing w:after="0" w:line="240" w:lineRule="auto"/>
        <w:rPr>
          <w:rFonts w:ascii="Times New Roman" w:eastAsia="Times New Roman" w:hAnsi="Times New Roman" w:cs="Times New Roman"/>
          <w:b/>
          <w:bCs/>
          <w:lang w:eastAsia="ja-JP"/>
        </w:rPr>
      </w:pPr>
    </w:p>
    <w:p w:rsidR="009E6003" w:rsidRPr="009E6003" w:rsidRDefault="009E6003" w:rsidP="009E6003">
      <w:pPr>
        <w:spacing w:after="0" w:line="240" w:lineRule="auto"/>
        <w:ind w:left="540" w:hanging="540"/>
        <w:rPr>
          <w:rFonts w:ascii="Times New Roman" w:eastAsia="Times New Roman" w:hAnsi="Times New Roman" w:cs="Times New Roman"/>
          <w:b/>
          <w:bCs/>
          <w:lang w:eastAsia="ja-JP"/>
        </w:rPr>
      </w:pPr>
      <w:r w:rsidRPr="009E6003">
        <w:rPr>
          <w:rFonts w:ascii="Times New Roman" w:eastAsia="Times New Roman" w:hAnsi="Times New Roman" w:cs="Times New Roman"/>
          <w:b/>
          <w:bCs/>
          <w:lang w:eastAsia="ja-JP"/>
        </w:rPr>
        <w:t>5.3</w:t>
      </w:r>
      <w:r w:rsidRPr="009E6003">
        <w:rPr>
          <w:rFonts w:ascii="Times New Roman" w:eastAsia="Times New Roman" w:hAnsi="Times New Roman" w:cs="Times New Roman"/>
          <w:b/>
          <w:bCs/>
          <w:lang w:eastAsia="ja-JP"/>
        </w:rPr>
        <w:tab/>
        <w:t>Ikiklinikinių saugumo tyrimų duomenys</w:t>
      </w:r>
    </w:p>
    <w:p w:rsidR="009E6003" w:rsidRPr="009E6003" w:rsidRDefault="009E6003" w:rsidP="009E6003">
      <w:pPr>
        <w:spacing w:after="0" w:line="240" w:lineRule="auto"/>
        <w:rPr>
          <w:rFonts w:ascii="Times New Roman" w:eastAsia="Times New Roman" w:hAnsi="Times New Roman" w:cs="Times New Roman"/>
          <w:b/>
          <w:bCs/>
          <w:lang w:eastAsia="ja-JP"/>
        </w:rPr>
      </w:pP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Įprastų farmakologinio saugumo, genotoksiškumo ir galimo kancerogeniškumo ikiklinikinių tyrimų duomenys specifinio pavojaus žmogui nerodo.  Specialių poveikio hERG tyrimų neatlikta. Nepageidaujamos reakcijos, kurių nepastebėta klinikinių tyrimų metu, bet pasireiškė gyvūnams, esant panašiai į klinikinę ekspozicijai, yra kartotinių dozių toksinio poveikio tyrimų metu nustatyti (tikėtina, kad dėl rozuvastatino farmakologinio poveikio) pelių ir žiurkių kepenų histopatologiniai pokyčiai bei silpnesnis poveikis šunų (bet ne beždžionių) tulžies pūslei. Be to, stebėtas didesnių dozių toksinis poveikis beždžionių ir šunų sėklidėms. Nustatytas toksinis poveikis žiurkių reprodukcijai: mažesnis palikuonių dydis, kūno svoris ir išgyvenimas, kai pasireiškė toksinis poveikis vaikingai patelei, o sisteminė ekspozicija kelis kartus viršijo terapinę.</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keepNext/>
        <w:tabs>
          <w:tab w:val="left" w:pos="567"/>
        </w:tabs>
        <w:spacing w:after="0" w:line="240" w:lineRule="auto"/>
        <w:ind w:left="567" w:hanging="567"/>
        <w:outlineLvl w:val="0"/>
        <w:rPr>
          <w:rFonts w:ascii="Times New Roman" w:eastAsia="Times New Roman" w:hAnsi="Times New Roman" w:cs="Times New Roman"/>
          <w:b/>
          <w:bCs/>
          <w:kern w:val="32"/>
        </w:rPr>
      </w:pPr>
      <w:r w:rsidRPr="009E6003">
        <w:rPr>
          <w:rFonts w:ascii="Times New Roman" w:eastAsia="Times New Roman" w:hAnsi="Times New Roman" w:cs="Times New Roman"/>
          <w:b/>
          <w:bCs/>
          <w:kern w:val="32"/>
        </w:rPr>
        <w:t>6.</w:t>
      </w:r>
      <w:r w:rsidRPr="009E6003">
        <w:rPr>
          <w:rFonts w:ascii="Times New Roman" w:eastAsia="Times New Roman" w:hAnsi="Times New Roman" w:cs="Times New Roman"/>
          <w:b/>
          <w:bCs/>
          <w:kern w:val="32"/>
        </w:rPr>
        <w:tab/>
        <w:t>FARMACINĖ INFORMACIJA</w:t>
      </w:r>
    </w:p>
    <w:p w:rsidR="009E6003" w:rsidRPr="009E6003" w:rsidRDefault="009E6003" w:rsidP="009E6003">
      <w:pPr>
        <w:spacing w:after="0" w:line="240" w:lineRule="auto"/>
        <w:rPr>
          <w:rFonts w:ascii="Times New Roman" w:eastAsia="Times New Roman" w:hAnsi="Times New Roman" w:cs="Times New Roman"/>
          <w:lang w:eastAsia="ja-JP"/>
        </w:rPr>
      </w:pPr>
    </w:p>
    <w:p w:rsidR="009E6003" w:rsidRPr="009E6003" w:rsidRDefault="009E6003" w:rsidP="009E6003">
      <w:pPr>
        <w:spacing w:after="0" w:line="240" w:lineRule="auto"/>
        <w:ind w:left="540" w:hanging="540"/>
        <w:rPr>
          <w:rFonts w:ascii="Times New Roman" w:eastAsia="Times New Roman" w:hAnsi="Times New Roman" w:cs="Times New Roman"/>
          <w:b/>
          <w:bCs/>
          <w:lang w:eastAsia="ja-JP"/>
        </w:rPr>
      </w:pPr>
      <w:r w:rsidRPr="009E6003">
        <w:rPr>
          <w:rFonts w:ascii="Times New Roman" w:eastAsia="Times New Roman" w:hAnsi="Times New Roman" w:cs="Times New Roman"/>
          <w:b/>
          <w:bCs/>
          <w:lang w:eastAsia="ja-JP"/>
        </w:rPr>
        <w:t>6.1</w:t>
      </w:r>
      <w:r w:rsidRPr="009E6003">
        <w:rPr>
          <w:rFonts w:ascii="Times New Roman" w:eastAsia="Times New Roman" w:hAnsi="Times New Roman" w:cs="Times New Roman"/>
          <w:b/>
          <w:bCs/>
          <w:lang w:eastAsia="ja-JP"/>
        </w:rPr>
        <w:tab/>
        <w:t>Pagalbinių medžiagų sąrašas</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 xml:space="preserve">Tabletės branduolys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Mikrokristalinė celiuliozė (Avicel PH-112)</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Krospovidonas(A tipo) (Kollidon CL)</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Bevandenė laktozė</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Povidonas(PVP K-30)</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Natrio stearilfumaratas(PRUV)</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Tabletės plėvelė</w:t>
      </w:r>
    </w:p>
    <w:p w:rsidR="009E6003" w:rsidRPr="009E6003" w:rsidRDefault="009E6003" w:rsidP="009E6003">
      <w:pPr>
        <w:spacing w:after="0" w:line="240" w:lineRule="auto"/>
        <w:rPr>
          <w:rFonts w:ascii="Times New Roman" w:eastAsia="Times New Roman" w:hAnsi="Times New Roman" w:cs="Times New Roman"/>
          <w:szCs w:val="24"/>
        </w:rPr>
      </w:pPr>
      <w:r w:rsidRPr="009E6003">
        <w:rPr>
          <w:rFonts w:ascii="Times New Roman" w:eastAsia="Times New Roman" w:hAnsi="Times New Roman" w:cs="Times New Roman"/>
          <w:szCs w:val="24"/>
        </w:rPr>
        <w:t>Rausvasis Opadry II 85F24155</w:t>
      </w:r>
    </w:p>
    <w:p w:rsidR="009E6003" w:rsidRPr="009E6003" w:rsidRDefault="009E6003" w:rsidP="009E6003">
      <w:pPr>
        <w:spacing w:after="0" w:line="240" w:lineRule="auto"/>
        <w:rPr>
          <w:rFonts w:ascii="Times New Roman" w:eastAsia="Times New Roman" w:hAnsi="Times New Roman" w:cs="Times New Roman"/>
          <w:szCs w:val="24"/>
        </w:rPr>
      </w:pPr>
      <w:r w:rsidRPr="009E6003">
        <w:rPr>
          <w:rFonts w:ascii="Times New Roman" w:eastAsia="Times New Roman" w:hAnsi="Times New Roman" w:cs="Times New Roman"/>
          <w:szCs w:val="24"/>
        </w:rPr>
        <w:t xml:space="preserve">Iš dalies hidrolizuotas polivinilo alkoholis </w:t>
      </w:r>
    </w:p>
    <w:p w:rsidR="009E6003" w:rsidRPr="009E6003" w:rsidRDefault="009E6003" w:rsidP="009E6003">
      <w:pPr>
        <w:spacing w:after="0" w:line="240" w:lineRule="auto"/>
        <w:rPr>
          <w:rFonts w:ascii="Times New Roman" w:eastAsia="Times New Roman" w:hAnsi="Times New Roman" w:cs="Times New Roman"/>
          <w:szCs w:val="24"/>
        </w:rPr>
      </w:pPr>
      <w:r w:rsidRPr="009E6003">
        <w:rPr>
          <w:rFonts w:ascii="Times New Roman" w:eastAsia="Times New Roman" w:hAnsi="Times New Roman" w:cs="Times New Roman"/>
          <w:szCs w:val="24"/>
        </w:rPr>
        <w:t>Titano dioksidas (E171)</w:t>
      </w:r>
    </w:p>
    <w:p w:rsidR="009E6003" w:rsidRPr="009E6003" w:rsidRDefault="009E6003" w:rsidP="009E6003">
      <w:pPr>
        <w:spacing w:after="0" w:line="240" w:lineRule="auto"/>
        <w:rPr>
          <w:rFonts w:ascii="Times New Roman" w:eastAsia="Times New Roman" w:hAnsi="Times New Roman" w:cs="Times New Roman"/>
          <w:szCs w:val="24"/>
        </w:rPr>
      </w:pPr>
      <w:r w:rsidRPr="009E6003">
        <w:rPr>
          <w:rFonts w:ascii="Times New Roman" w:eastAsia="Times New Roman" w:hAnsi="Times New Roman" w:cs="Times New Roman"/>
          <w:szCs w:val="24"/>
        </w:rPr>
        <w:t>Makrogolis 3350 (polietilenglikolis)</w:t>
      </w:r>
    </w:p>
    <w:p w:rsidR="009E6003" w:rsidRPr="009E6003" w:rsidRDefault="009E6003" w:rsidP="009E6003">
      <w:pPr>
        <w:spacing w:after="0" w:line="240" w:lineRule="auto"/>
        <w:rPr>
          <w:rFonts w:ascii="Times New Roman" w:eastAsia="Times New Roman" w:hAnsi="Times New Roman" w:cs="Times New Roman"/>
          <w:szCs w:val="24"/>
        </w:rPr>
      </w:pPr>
      <w:r w:rsidRPr="009E6003">
        <w:rPr>
          <w:rFonts w:ascii="Times New Roman" w:eastAsia="Times New Roman" w:hAnsi="Times New Roman" w:cs="Times New Roman"/>
          <w:szCs w:val="24"/>
        </w:rPr>
        <w:t>Talkas (E553b)</w:t>
      </w:r>
    </w:p>
    <w:p w:rsidR="009E6003" w:rsidRPr="009E6003" w:rsidRDefault="009E6003" w:rsidP="009E6003">
      <w:pPr>
        <w:spacing w:after="0" w:line="240" w:lineRule="auto"/>
        <w:rPr>
          <w:rFonts w:ascii="Times New Roman" w:eastAsia="Times New Roman" w:hAnsi="Times New Roman" w:cs="Times New Roman"/>
          <w:szCs w:val="24"/>
        </w:rPr>
      </w:pPr>
      <w:r w:rsidRPr="009E6003">
        <w:rPr>
          <w:rFonts w:ascii="Times New Roman" w:eastAsia="Times New Roman" w:hAnsi="Times New Roman" w:cs="Times New Roman"/>
          <w:szCs w:val="24"/>
        </w:rPr>
        <w:t>Geltonasis geležies oksidas (E172)</w:t>
      </w:r>
    </w:p>
    <w:p w:rsidR="009E6003" w:rsidRPr="009E6003" w:rsidRDefault="009E6003" w:rsidP="009E6003">
      <w:pPr>
        <w:spacing w:after="0" w:line="240" w:lineRule="auto"/>
        <w:rPr>
          <w:rFonts w:ascii="Times New Roman" w:eastAsia="Times New Roman" w:hAnsi="Times New Roman" w:cs="Times New Roman"/>
          <w:szCs w:val="24"/>
        </w:rPr>
      </w:pPr>
      <w:r w:rsidRPr="009E6003">
        <w:rPr>
          <w:rFonts w:ascii="Times New Roman" w:eastAsia="Times New Roman" w:hAnsi="Times New Roman" w:cs="Times New Roman"/>
          <w:szCs w:val="24"/>
        </w:rPr>
        <w:t xml:space="preserve">Raudonasis geležies oksidas (E172) </w:t>
      </w:r>
    </w:p>
    <w:p w:rsidR="009E6003" w:rsidRPr="009E6003" w:rsidRDefault="009E6003" w:rsidP="009E6003">
      <w:pPr>
        <w:spacing w:after="0" w:line="240" w:lineRule="auto"/>
        <w:rPr>
          <w:rFonts w:ascii="Times New Roman" w:eastAsia="Times New Roman" w:hAnsi="Times New Roman" w:cs="Times New Roman"/>
          <w:szCs w:val="24"/>
        </w:rPr>
      </w:pPr>
      <w:r w:rsidRPr="009E6003">
        <w:rPr>
          <w:rFonts w:ascii="Times New Roman" w:eastAsia="Times New Roman" w:hAnsi="Times New Roman" w:cs="Times New Roman"/>
          <w:szCs w:val="24"/>
        </w:rPr>
        <w:t>Karmosino aliuminio kraplakas (E122)</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szCs w:val="24"/>
        </w:rPr>
        <w:t>Indigotinas(indigokarmino aliuminio kraplakas) (E132)</w:t>
      </w:r>
    </w:p>
    <w:p w:rsidR="009E6003" w:rsidRPr="009E6003" w:rsidRDefault="009E6003" w:rsidP="009E6003">
      <w:pPr>
        <w:spacing w:after="0" w:line="240" w:lineRule="auto"/>
        <w:rPr>
          <w:rFonts w:ascii="Times New Roman" w:eastAsia="Times New Roman" w:hAnsi="Times New Roman" w:cs="Times New Roman"/>
          <w:b/>
          <w:bCs/>
        </w:rPr>
      </w:pPr>
    </w:p>
    <w:p w:rsidR="009E6003" w:rsidRPr="009E6003" w:rsidRDefault="009E6003" w:rsidP="009E6003">
      <w:pPr>
        <w:spacing w:after="0" w:line="240" w:lineRule="auto"/>
        <w:ind w:left="540" w:hanging="540"/>
        <w:rPr>
          <w:rFonts w:ascii="Times New Roman" w:eastAsia="Times New Roman" w:hAnsi="Times New Roman" w:cs="Times New Roman"/>
          <w:b/>
          <w:bCs/>
        </w:rPr>
      </w:pPr>
      <w:r w:rsidRPr="009E6003">
        <w:rPr>
          <w:rFonts w:ascii="Times New Roman" w:eastAsia="Times New Roman" w:hAnsi="Times New Roman" w:cs="Times New Roman"/>
          <w:b/>
          <w:bCs/>
        </w:rPr>
        <w:t>6.2</w:t>
      </w:r>
      <w:r w:rsidRPr="009E6003">
        <w:rPr>
          <w:rFonts w:ascii="Times New Roman" w:eastAsia="Times New Roman" w:hAnsi="Times New Roman" w:cs="Times New Roman"/>
          <w:b/>
          <w:bCs/>
        </w:rPr>
        <w:tab/>
        <w:t>Nesuderinamumas</w:t>
      </w:r>
    </w:p>
    <w:p w:rsidR="009E6003" w:rsidRPr="009E6003" w:rsidRDefault="009E6003" w:rsidP="009E6003">
      <w:pPr>
        <w:spacing w:after="0" w:line="240" w:lineRule="auto"/>
        <w:rPr>
          <w:rFonts w:ascii="Times New Roman" w:eastAsia="Times New Roman" w:hAnsi="Times New Roman" w:cs="Times New Roman"/>
          <w:b/>
          <w:bCs/>
        </w:rPr>
      </w:pP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Duomenys nebūtini </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keepNext/>
        <w:tabs>
          <w:tab w:val="left" w:pos="567"/>
        </w:tabs>
        <w:spacing w:after="0" w:line="240" w:lineRule="auto"/>
        <w:ind w:left="567" w:hanging="567"/>
        <w:outlineLvl w:val="1"/>
        <w:rPr>
          <w:rFonts w:ascii="Times New Roman" w:eastAsia="Times New Roman" w:hAnsi="Times New Roman" w:cs="Times New Roman"/>
          <w:b/>
          <w:bCs/>
        </w:rPr>
      </w:pPr>
      <w:r w:rsidRPr="009E6003">
        <w:rPr>
          <w:rFonts w:ascii="Times New Roman" w:eastAsia="Times New Roman" w:hAnsi="Times New Roman" w:cs="Times New Roman"/>
          <w:b/>
          <w:bCs/>
        </w:rPr>
        <w:t>6.3</w:t>
      </w:r>
      <w:r w:rsidRPr="009E6003">
        <w:rPr>
          <w:rFonts w:ascii="Times New Roman" w:eastAsia="Times New Roman" w:hAnsi="Times New Roman" w:cs="Times New Roman"/>
          <w:b/>
          <w:bCs/>
        </w:rPr>
        <w:tab/>
        <w:t>Tinkamumo laikas</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2 metai.</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keepNext/>
        <w:tabs>
          <w:tab w:val="left" w:pos="567"/>
        </w:tabs>
        <w:spacing w:after="0" w:line="240" w:lineRule="auto"/>
        <w:ind w:left="567" w:hanging="567"/>
        <w:outlineLvl w:val="1"/>
        <w:rPr>
          <w:rFonts w:ascii="Times New Roman" w:eastAsia="Times New Roman" w:hAnsi="Times New Roman" w:cs="Times New Roman"/>
          <w:b/>
          <w:bCs/>
        </w:rPr>
      </w:pPr>
      <w:r w:rsidRPr="009E6003">
        <w:rPr>
          <w:rFonts w:ascii="Times New Roman" w:eastAsia="Times New Roman" w:hAnsi="Times New Roman" w:cs="Times New Roman"/>
          <w:b/>
          <w:bCs/>
        </w:rPr>
        <w:t>6.4</w:t>
      </w:r>
      <w:r w:rsidRPr="009E6003">
        <w:rPr>
          <w:rFonts w:ascii="Times New Roman" w:eastAsia="Times New Roman" w:hAnsi="Times New Roman" w:cs="Times New Roman"/>
          <w:b/>
          <w:bCs/>
        </w:rPr>
        <w:tab/>
        <w:t>Specialios laikymo sąlygos</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Laikyti ne aukštesnėje kaip 30 </w:t>
      </w:r>
      <w:r w:rsidRPr="009E6003">
        <w:rPr>
          <w:rFonts w:ascii="Times New Roman" w:eastAsia="Times New Roman" w:hAnsi="Times New Roman" w:cs="Times New Roman"/>
        </w:rPr>
        <w:sym w:font="Symbol" w:char="F0B0"/>
      </w:r>
      <w:r w:rsidRPr="009E6003">
        <w:rPr>
          <w:rFonts w:ascii="Times New Roman" w:eastAsia="Times New Roman" w:hAnsi="Times New Roman" w:cs="Times New Roman"/>
        </w:rPr>
        <w:t>C temperatūroje.</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Lizdinę plokštelę laikyti išorinėje dėžutėje, kad preparatas būtų apsaugotas nuo drėgmės ir šviesos.</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keepNext/>
        <w:tabs>
          <w:tab w:val="left" w:pos="567"/>
        </w:tabs>
        <w:spacing w:after="0" w:line="240" w:lineRule="auto"/>
        <w:ind w:left="567" w:hanging="567"/>
        <w:outlineLvl w:val="1"/>
        <w:rPr>
          <w:rFonts w:ascii="Times New Roman" w:eastAsia="Times New Roman" w:hAnsi="Times New Roman" w:cs="Times New Roman"/>
          <w:b/>
          <w:bCs/>
        </w:rPr>
      </w:pPr>
      <w:r w:rsidRPr="009E6003">
        <w:rPr>
          <w:rFonts w:ascii="Times New Roman" w:eastAsia="Times New Roman" w:hAnsi="Times New Roman" w:cs="Times New Roman"/>
          <w:b/>
          <w:bCs/>
        </w:rPr>
        <w:t>6.5</w:t>
      </w:r>
      <w:r w:rsidRPr="009E6003">
        <w:rPr>
          <w:rFonts w:ascii="Times New Roman" w:eastAsia="Times New Roman" w:hAnsi="Times New Roman" w:cs="Times New Roman"/>
          <w:b/>
          <w:bCs/>
        </w:rPr>
        <w:tab/>
        <w:t>Talpyklės pobūdis ir jos turinys</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Kartono dėžutė, kurioje yra PVC/PVAC/Al-OPA/Al/PVC lizdinės plokštelės.</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Pakuotės dydžiai: 14, 14x1, 15, 15x1, 20, 20x1, 28, 28x1, 30, 30x1, 56, 56x1,60, 60x1, 90, 90x1, 98, 98x1, 100 arba 100x1 plėvele dengtų tablečių.</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Gali būti tiekiamos ne visų dydžių pakuotės.</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keepNext/>
        <w:tabs>
          <w:tab w:val="left" w:pos="567"/>
        </w:tabs>
        <w:spacing w:after="0" w:line="240" w:lineRule="auto"/>
        <w:ind w:left="567" w:hanging="567"/>
        <w:outlineLvl w:val="1"/>
        <w:rPr>
          <w:rFonts w:ascii="Times New Roman" w:eastAsia="Times New Roman" w:hAnsi="Times New Roman" w:cs="Times New Roman"/>
          <w:b/>
          <w:bCs/>
        </w:rPr>
      </w:pPr>
      <w:r w:rsidRPr="009E6003">
        <w:rPr>
          <w:rFonts w:ascii="Times New Roman" w:eastAsia="Times New Roman" w:hAnsi="Times New Roman" w:cs="Times New Roman"/>
          <w:b/>
          <w:bCs/>
        </w:rPr>
        <w:t>6.6</w:t>
      </w:r>
      <w:r w:rsidRPr="009E6003">
        <w:rPr>
          <w:rFonts w:ascii="Times New Roman" w:eastAsia="Times New Roman" w:hAnsi="Times New Roman" w:cs="Times New Roman"/>
          <w:b/>
          <w:bCs/>
        </w:rPr>
        <w:tab/>
        <w:t xml:space="preserve">Specialūs reikalavimai atliekoms tvarkyti ir vaistiniam preparatui ruošti </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Nesuvartotą vaistinį preparatą ar atliekas reikia tvarkyti laikantis vietinių reikalavimų.</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keepNext/>
        <w:tabs>
          <w:tab w:val="left" w:pos="567"/>
        </w:tabs>
        <w:spacing w:after="0" w:line="240" w:lineRule="auto"/>
        <w:ind w:left="567" w:hanging="567"/>
        <w:outlineLvl w:val="0"/>
        <w:rPr>
          <w:rFonts w:ascii="Times New Roman" w:eastAsia="Times New Roman" w:hAnsi="Times New Roman" w:cs="Times New Roman"/>
          <w:b/>
          <w:bCs/>
          <w:kern w:val="32"/>
        </w:rPr>
      </w:pPr>
      <w:r w:rsidRPr="009E6003">
        <w:rPr>
          <w:rFonts w:ascii="Times New Roman" w:eastAsia="Times New Roman" w:hAnsi="Times New Roman" w:cs="Times New Roman"/>
          <w:b/>
          <w:bCs/>
          <w:kern w:val="32"/>
        </w:rPr>
        <w:t>7.</w:t>
      </w:r>
      <w:r w:rsidRPr="009E6003">
        <w:rPr>
          <w:rFonts w:ascii="Times New Roman" w:eastAsia="Times New Roman" w:hAnsi="Times New Roman" w:cs="Times New Roman"/>
          <w:b/>
          <w:bCs/>
          <w:kern w:val="32"/>
        </w:rPr>
        <w:tab/>
        <w:t>REGISTRUOTOJAS</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Teva Pharma B.V.</w:t>
      </w: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Swensweg 5</w:t>
      </w: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2031 GA Haarlem</w:t>
      </w: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Nyderlandai</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keepNext/>
        <w:tabs>
          <w:tab w:val="left" w:pos="567"/>
        </w:tabs>
        <w:spacing w:after="0" w:line="240" w:lineRule="auto"/>
        <w:outlineLvl w:val="0"/>
        <w:rPr>
          <w:rFonts w:ascii="Times New Roman" w:eastAsia="Times New Roman" w:hAnsi="Times New Roman" w:cs="Times New Roman"/>
          <w:b/>
          <w:bCs/>
          <w:kern w:val="32"/>
        </w:rPr>
      </w:pPr>
      <w:r w:rsidRPr="009E6003">
        <w:rPr>
          <w:rFonts w:ascii="Times New Roman" w:eastAsia="Times New Roman" w:hAnsi="Times New Roman" w:cs="Times New Roman"/>
          <w:b/>
          <w:bCs/>
          <w:kern w:val="32"/>
        </w:rPr>
        <w:t>8.</w:t>
      </w:r>
      <w:r w:rsidRPr="009E6003">
        <w:rPr>
          <w:rFonts w:ascii="Times New Roman" w:eastAsia="Times New Roman" w:hAnsi="Times New Roman" w:cs="Times New Roman"/>
          <w:b/>
          <w:bCs/>
          <w:kern w:val="32"/>
        </w:rPr>
        <w:tab/>
        <w:t>REGISTRACIJOS PAŽYMĖJIMO NUMERIS (-IAI)</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Rosuvastatin Teva 10 mg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N14 - LT/1/10/1977/011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N15 - LT/1/10/1977/012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N20 - LT/1/10/1977/013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N28 - LT/1/10/1977/014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N30 - LT/1/10/1977/015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N56 - LT/1/10/1977/016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N60 - LT/1/10/1977/017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N90 - LT/1/10/1977/018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N98 - LT/1/10/1977/019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N100 - LT/1/10/1977/020 </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Rosuvastatin Teva 20 mg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N14 - LT/1/10/1977/021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N15 - LT/1/10/1977/022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N20 - LT/1/10/1977/023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N28 - LT/1/10/1977/024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N30 - LT/1/10/1977/025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N56 - LT/1/10/1977/026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N60 - LT/1/10/1977/027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N90 - LT/1/10/1977/028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N98 - LT/1/10/1977/029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N100 - LT/1/10/1977/030 </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keepNext/>
        <w:tabs>
          <w:tab w:val="left" w:pos="567"/>
        </w:tabs>
        <w:spacing w:after="0" w:line="240" w:lineRule="auto"/>
        <w:ind w:left="567" w:hanging="567"/>
        <w:outlineLvl w:val="0"/>
        <w:rPr>
          <w:rFonts w:ascii="Times New Roman" w:eastAsia="Times New Roman" w:hAnsi="Times New Roman" w:cs="Times New Roman"/>
          <w:b/>
          <w:bCs/>
          <w:kern w:val="32"/>
        </w:rPr>
      </w:pPr>
      <w:r w:rsidRPr="009E6003">
        <w:rPr>
          <w:rFonts w:ascii="Times New Roman" w:eastAsia="Times New Roman" w:hAnsi="Times New Roman" w:cs="Times New Roman"/>
          <w:b/>
          <w:bCs/>
          <w:kern w:val="32"/>
        </w:rPr>
        <w:t>9.</w:t>
      </w:r>
      <w:r w:rsidRPr="009E6003">
        <w:rPr>
          <w:rFonts w:ascii="Times New Roman" w:eastAsia="Times New Roman" w:hAnsi="Times New Roman" w:cs="Times New Roman"/>
          <w:b/>
          <w:bCs/>
          <w:kern w:val="32"/>
        </w:rPr>
        <w:tab/>
        <w:t>REGISTRAVIMO / PERREGISTRAVIMO DATA</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noProof/>
        </w:rPr>
        <w:t>Registravimo data 2010 m. gegužės 4 d.</w:t>
      </w:r>
    </w:p>
    <w:p w:rsidR="009E6003" w:rsidRPr="009E6003" w:rsidRDefault="009E6003" w:rsidP="009E6003">
      <w:pPr>
        <w:spacing w:after="0" w:line="240" w:lineRule="auto"/>
        <w:rPr>
          <w:rFonts w:ascii="Times New Roman" w:eastAsia="Times New Roman" w:hAnsi="Times New Roman" w:cs="Times New Roman"/>
          <w:snapToGrid w:val="0"/>
        </w:rPr>
      </w:pPr>
      <w:r w:rsidRPr="009E6003">
        <w:rPr>
          <w:rFonts w:ascii="Times New Roman" w:eastAsia="Times New Roman" w:hAnsi="Times New Roman" w:cs="Times New Roman"/>
          <w:noProof/>
          <w:snapToGrid w:val="0"/>
        </w:rPr>
        <w:t xml:space="preserve">Paskutinio perregistravimo data </w:t>
      </w:r>
      <w:r w:rsidRPr="009E6003">
        <w:rPr>
          <w:rFonts w:ascii="Times New Roman" w:eastAsia="Times New Roman" w:hAnsi="Times New Roman" w:cs="Times New Roman"/>
        </w:rPr>
        <w:t>2013 m. lapkričio 8 d.</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keepNext/>
        <w:numPr>
          <w:ilvl w:val="0"/>
          <w:numId w:val="18"/>
        </w:numPr>
        <w:tabs>
          <w:tab w:val="left" w:pos="567"/>
        </w:tabs>
        <w:spacing w:after="0" w:line="240" w:lineRule="auto"/>
        <w:ind w:hanging="930"/>
        <w:outlineLvl w:val="0"/>
        <w:rPr>
          <w:rFonts w:ascii="Times New Roman" w:eastAsia="Times New Roman" w:hAnsi="Times New Roman" w:cs="Times New Roman"/>
          <w:b/>
          <w:bCs/>
          <w:kern w:val="32"/>
        </w:rPr>
      </w:pPr>
      <w:r w:rsidRPr="009E6003">
        <w:rPr>
          <w:rFonts w:ascii="Times New Roman" w:eastAsia="Times New Roman" w:hAnsi="Times New Roman" w:cs="Times New Roman"/>
          <w:b/>
          <w:bCs/>
          <w:kern w:val="32"/>
        </w:rPr>
        <w:t>TEKSTO PERŽIŪROS DATA</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2017 m. balandžio 18 d.</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noProof/>
          <w:color w:val="0000FF"/>
        </w:rPr>
      </w:pPr>
      <w:r w:rsidRPr="009E6003">
        <w:rPr>
          <w:rFonts w:ascii="Times New Roman" w:eastAsia="Times New Roman" w:hAnsi="Times New Roman" w:cs="Times New Roman"/>
          <w:noProof/>
        </w:rPr>
        <w:t xml:space="preserve">Išsami informacija apie šį vaistinį preparatą pateikiama Valstybinės vaistų kontrolės tarnybos prie Lietuvos Respublikos  sveikatos apsaugos ministerijos tinklalapyje </w:t>
      </w:r>
      <w:hyperlink r:id="rId9" w:history="1">
        <w:r w:rsidRPr="009E6003">
          <w:rPr>
            <w:rFonts w:ascii="Times New Roman" w:eastAsia="Times New Roman" w:hAnsi="Times New Roman" w:cs="Times New Roman"/>
            <w:noProof/>
            <w:color w:val="0000FF"/>
            <w:u w:val="single"/>
          </w:rPr>
          <w:t>http://www.vvkt.lt/</w:t>
        </w:r>
      </w:hyperlink>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200" w:line="276" w:lineRule="auto"/>
        <w:rPr>
          <w:rFonts w:ascii="Times New Roman" w:eastAsia="Times New Roman" w:hAnsi="Times New Roman" w:cs="Times New Roman"/>
          <w:noProof/>
        </w:rPr>
      </w:pPr>
      <w:r w:rsidRPr="009E6003">
        <w:rPr>
          <w:rFonts w:ascii="Times New Roman" w:eastAsia="Times New Roman" w:hAnsi="Times New Roman" w:cs="Times New Roman"/>
          <w:sz w:val="24"/>
          <w:szCs w:val="24"/>
        </w:rPr>
        <w:br w:type="page"/>
      </w:r>
    </w:p>
    <w:p w:rsidR="009E6003" w:rsidRPr="009E6003" w:rsidRDefault="009E6003" w:rsidP="009E6003">
      <w:pPr>
        <w:spacing w:after="0" w:line="240" w:lineRule="auto"/>
        <w:rPr>
          <w:rFonts w:ascii="Times New Roman" w:eastAsia="Times New Roman" w:hAnsi="Times New Roman" w:cs="Times New Roman"/>
          <w:noProof/>
        </w:rPr>
      </w:pPr>
      <w:bookmarkStart w:id="1" w:name="_Toc129243137"/>
      <w:bookmarkStart w:id="2" w:name="_Toc129243262"/>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tabs>
          <w:tab w:val="left" w:pos="567"/>
        </w:tabs>
        <w:spacing w:after="0" w:line="240" w:lineRule="auto"/>
        <w:ind w:left="567" w:hanging="567"/>
        <w:jc w:val="center"/>
        <w:outlineLvl w:val="0"/>
        <w:rPr>
          <w:rFonts w:ascii="Times New Roman" w:eastAsia="Times New Roman" w:hAnsi="Times New Roman" w:cs="Times New Roman"/>
          <w:b/>
          <w:bCs/>
          <w:caps/>
        </w:rPr>
      </w:pPr>
      <w:bookmarkStart w:id="3" w:name="_Toc129243128"/>
      <w:bookmarkStart w:id="4" w:name="_Toc129243253"/>
    </w:p>
    <w:p w:rsidR="009E6003" w:rsidRPr="009E6003" w:rsidRDefault="009E6003" w:rsidP="009E6003">
      <w:pPr>
        <w:tabs>
          <w:tab w:val="left" w:pos="567"/>
        </w:tabs>
        <w:spacing w:after="0" w:line="240" w:lineRule="auto"/>
        <w:ind w:left="567" w:hanging="567"/>
        <w:jc w:val="center"/>
        <w:outlineLvl w:val="0"/>
        <w:rPr>
          <w:rFonts w:ascii="Times New Roman" w:eastAsia="Times New Roman" w:hAnsi="Times New Roman" w:cs="Times New Roman"/>
          <w:b/>
          <w:bCs/>
          <w:caps/>
        </w:rPr>
      </w:pPr>
    </w:p>
    <w:p w:rsidR="009E6003" w:rsidRPr="009E6003" w:rsidRDefault="009E6003" w:rsidP="009E6003">
      <w:pPr>
        <w:tabs>
          <w:tab w:val="left" w:pos="567"/>
        </w:tabs>
        <w:spacing w:after="0" w:line="240" w:lineRule="auto"/>
        <w:ind w:left="567" w:hanging="567"/>
        <w:jc w:val="center"/>
        <w:outlineLvl w:val="0"/>
        <w:rPr>
          <w:rFonts w:ascii="Times New Roman" w:eastAsia="Times New Roman" w:hAnsi="Times New Roman" w:cs="Times New Roman"/>
          <w:b/>
          <w:bCs/>
          <w:caps/>
        </w:rPr>
      </w:pPr>
    </w:p>
    <w:p w:rsidR="009E6003" w:rsidRPr="009E6003" w:rsidRDefault="009E6003" w:rsidP="009E6003">
      <w:pPr>
        <w:tabs>
          <w:tab w:val="left" w:pos="567"/>
        </w:tabs>
        <w:spacing w:after="0" w:line="240" w:lineRule="auto"/>
        <w:ind w:left="567" w:hanging="567"/>
        <w:jc w:val="center"/>
        <w:outlineLvl w:val="0"/>
        <w:rPr>
          <w:rFonts w:ascii="Times New Roman" w:eastAsia="Times New Roman" w:hAnsi="Times New Roman" w:cs="Times New Roman"/>
          <w:b/>
          <w:bCs/>
          <w:caps/>
        </w:rPr>
      </w:pPr>
      <w:r w:rsidRPr="009E6003">
        <w:rPr>
          <w:rFonts w:ascii="Times New Roman" w:eastAsia="Times New Roman" w:hAnsi="Times New Roman" w:cs="Times New Roman"/>
          <w:b/>
          <w:bCs/>
          <w:caps/>
        </w:rPr>
        <w:t>II PRIEDAS</w:t>
      </w:r>
      <w:bookmarkEnd w:id="3"/>
      <w:bookmarkEnd w:id="4"/>
    </w:p>
    <w:p w:rsidR="009E6003" w:rsidRPr="009E6003" w:rsidRDefault="009E6003" w:rsidP="009E6003">
      <w:pPr>
        <w:tabs>
          <w:tab w:val="left" w:pos="567"/>
        </w:tabs>
        <w:spacing w:after="0" w:line="240" w:lineRule="auto"/>
        <w:ind w:left="567" w:hanging="567"/>
        <w:jc w:val="center"/>
        <w:outlineLvl w:val="0"/>
        <w:rPr>
          <w:rFonts w:ascii="Times New Roman" w:eastAsia="Times New Roman" w:hAnsi="Times New Roman" w:cs="Times New Roman"/>
          <w:b/>
          <w:bCs/>
          <w:caps/>
        </w:rPr>
      </w:pPr>
    </w:p>
    <w:p w:rsidR="009E6003" w:rsidRPr="009E6003" w:rsidRDefault="009E6003" w:rsidP="009E6003">
      <w:pPr>
        <w:tabs>
          <w:tab w:val="left" w:pos="567"/>
        </w:tabs>
        <w:spacing w:after="0" w:line="240" w:lineRule="auto"/>
        <w:ind w:left="567" w:hanging="567"/>
        <w:jc w:val="center"/>
        <w:outlineLvl w:val="0"/>
        <w:rPr>
          <w:rFonts w:ascii="Times New Roman" w:eastAsia="Times New Roman" w:hAnsi="Times New Roman" w:cs="Times New Roman"/>
          <w:b/>
          <w:bCs/>
          <w:caps/>
        </w:rPr>
      </w:pPr>
      <w:r w:rsidRPr="009E6003">
        <w:rPr>
          <w:rFonts w:ascii="Times New Roman" w:eastAsia="Times New Roman" w:hAnsi="Times New Roman" w:cs="Times New Roman"/>
          <w:b/>
          <w:bCs/>
          <w:caps/>
        </w:rPr>
        <w:t>REGISTRACIJOS SĄLYGOS</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tabs>
          <w:tab w:val="left" w:pos="1701"/>
        </w:tabs>
        <w:spacing w:after="0" w:line="240" w:lineRule="auto"/>
        <w:ind w:left="1701" w:hanging="567"/>
        <w:rPr>
          <w:rFonts w:ascii="Times New Roman" w:eastAsia="Times New Roman" w:hAnsi="Times New Roman" w:cs="Times New Roman"/>
          <w:b/>
          <w:bCs/>
          <w:highlight w:val="yellow"/>
        </w:rPr>
      </w:pPr>
      <w:r w:rsidRPr="009E6003">
        <w:rPr>
          <w:rFonts w:ascii="Times New Roman" w:eastAsia="Times New Roman" w:hAnsi="Times New Roman" w:cs="Times New Roman"/>
          <w:b/>
          <w:bCs/>
        </w:rPr>
        <w:t>A.</w:t>
      </w:r>
      <w:r w:rsidRPr="009E6003">
        <w:rPr>
          <w:rFonts w:ascii="Times New Roman" w:eastAsia="Times New Roman" w:hAnsi="Times New Roman" w:cs="Times New Roman"/>
          <w:b/>
          <w:bCs/>
        </w:rPr>
        <w:tab/>
        <w:t>GAMINTOJAS (-AI), ATSAKINGAS (-I) UŽ SERIJŲ IŠLEIDIMĄ</w:t>
      </w:r>
    </w:p>
    <w:p w:rsidR="009E6003" w:rsidRPr="009E6003" w:rsidRDefault="009E6003" w:rsidP="009E6003">
      <w:pPr>
        <w:spacing w:after="0" w:line="240" w:lineRule="auto"/>
        <w:rPr>
          <w:rFonts w:ascii="Times New Roman" w:eastAsia="Times New Roman" w:hAnsi="Times New Roman" w:cs="Times New Roman"/>
          <w:noProof/>
          <w:highlight w:val="yellow"/>
        </w:rPr>
      </w:pPr>
    </w:p>
    <w:p w:rsidR="009E6003" w:rsidRPr="009E6003" w:rsidRDefault="009E6003" w:rsidP="009E6003">
      <w:pPr>
        <w:tabs>
          <w:tab w:val="left" w:pos="1701"/>
        </w:tabs>
        <w:spacing w:after="0" w:line="240" w:lineRule="auto"/>
        <w:ind w:left="1701" w:right="567" w:hanging="567"/>
        <w:rPr>
          <w:rFonts w:ascii="Times New Roman" w:eastAsia="Times New Roman" w:hAnsi="Times New Roman" w:cs="Times New Roman"/>
          <w:b/>
          <w:bCs/>
        </w:rPr>
      </w:pPr>
      <w:r w:rsidRPr="009E6003">
        <w:rPr>
          <w:rFonts w:ascii="Times New Roman" w:eastAsia="Times New Roman" w:hAnsi="Times New Roman" w:cs="Times New Roman"/>
          <w:b/>
          <w:bCs/>
        </w:rPr>
        <w:t>B.</w:t>
      </w:r>
      <w:r w:rsidRPr="009E6003">
        <w:rPr>
          <w:rFonts w:ascii="Times New Roman" w:eastAsia="Times New Roman" w:hAnsi="Times New Roman" w:cs="Times New Roman"/>
          <w:b/>
          <w:bCs/>
        </w:rPr>
        <w:tab/>
        <w:t>TIEKIMO IR VARTOJIMO SĄLYGOS AR APRIBOJIMAI</w:t>
      </w:r>
    </w:p>
    <w:p w:rsidR="009E6003" w:rsidRPr="009E6003" w:rsidRDefault="009E6003" w:rsidP="009E6003">
      <w:pPr>
        <w:tabs>
          <w:tab w:val="left" w:pos="1701"/>
        </w:tabs>
        <w:spacing w:after="0" w:line="240" w:lineRule="auto"/>
        <w:ind w:left="567" w:right="567" w:hanging="567"/>
        <w:rPr>
          <w:rFonts w:ascii="Times New Roman" w:eastAsia="Times New Roman" w:hAnsi="Times New Roman" w:cs="Times New Roman"/>
          <w:b/>
          <w:bCs/>
        </w:rPr>
      </w:pPr>
    </w:p>
    <w:p w:rsidR="009E6003" w:rsidRPr="009E6003" w:rsidRDefault="009E6003" w:rsidP="009E6003">
      <w:pPr>
        <w:keepNext/>
        <w:tabs>
          <w:tab w:val="left" w:pos="567"/>
        </w:tabs>
        <w:spacing w:after="0" w:line="240" w:lineRule="auto"/>
        <w:ind w:left="567" w:hanging="567"/>
        <w:outlineLvl w:val="1"/>
        <w:rPr>
          <w:rFonts w:ascii="Times New Roman" w:eastAsia="Times New Roman" w:hAnsi="Times New Roman" w:cs="Times New Roman"/>
          <w:b/>
          <w:bCs/>
        </w:rPr>
      </w:pPr>
      <w:r w:rsidRPr="009E6003">
        <w:rPr>
          <w:rFonts w:ascii="Times New Roman" w:eastAsia="Times New Roman" w:hAnsi="Times New Roman" w:cs="Times New Roman"/>
          <w:b/>
          <w:bCs/>
        </w:rPr>
        <w:br w:type="page"/>
      </w:r>
      <w:r w:rsidRPr="009E6003">
        <w:rPr>
          <w:rFonts w:ascii="Times New Roman" w:eastAsia="Times New Roman" w:hAnsi="Times New Roman" w:cs="Times New Roman"/>
          <w:b/>
          <w:bCs/>
        </w:rPr>
        <w:lastRenderedPageBreak/>
        <w:t>A.</w:t>
      </w:r>
      <w:r w:rsidRPr="009E6003">
        <w:rPr>
          <w:rFonts w:ascii="Times New Roman" w:eastAsia="Times New Roman" w:hAnsi="Times New Roman" w:cs="Times New Roman"/>
          <w:b/>
          <w:bCs/>
        </w:rPr>
        <w:tab/>
        <w:t>GAMINTOJAS (-AI), ATSAKINGAS (-I) UŽ SERIJŲ IŠLEIDIMĄ</w:t>
      </w:r>
    </w:p>
    <w:p w:rsidR="009E6003" w:rsidRPr="009E6003" w:rsidRDefault="009E6003" w:rsidP="009E6003">
      <w:pPr>
        <w:spacing w:after="0" w:line="240" w:lineRule="auto"/>
        <w:rPr>
          <w:rFonts w:ascii="Times New Roman" w:eastAsia="Times New Roman" w:hAnsi="Times New Roman" w:cs="Times New Roman"/>
          <w:noProof/>
          <w:highlight w:val="yellow"/>
        </w:rPr>
      </w:pPr>
    </w:p>
    <w:p w:rsidR="009E6003" w:rsidRPr="009E6003" w:rsidRDefault="009E6003" w:rsidP="009E6003">
      <w:pPr>
        <w:spacing w:after="0" w:line="240" w:lineRule="auto"/>
        <w:rPr>
          <w:rFonts w:ascii="Times New Roman" w:eastAsia="Times New Roman" w:hAnsi="Times New Roman" w:cs="Times New Roman"/>
          <w:u w:val="single"/>
        </w:rPr>
      </w:pPr>
      <w:r w:rsidRPr="009E6003">
        <w:rPr>
          <w:rFonts w:ascii="Times New Roman" w:eastAsia="Times New Roman" w:hAnsi="Times New Roman" w:cs="Times New Roman"/>
          <w:u w:val="single"/>
        </w:rPr>
        <w:t xml:space="preserve">Gamintojo (-ų), atsakingo (-ų) už serijų išleidimą, pavadinimas (-ai) ir adresas (-ai) </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Teva Pharmaceutical Works Private Limited Company</w:t>
      </w: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Pallagi ùt 13</w:t>
      </w: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4042 Debrecen</w:t>
      </w: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Vengrija</w:t>
      </w:r>
    </w:p>
    <w:p w:rsidR="009E6003" w:rsidRPr="009E6003" w:rsidRDefault="009E6003" w:rsidP="009E6003">
      <w:pPr>
        <w:spacing w:after="0" w:line="240" w:lineRule="auto"/>
        <w:rPr>
          <w:rFonts w:ascii="Times New Roman" w:eastAsia="Times New Roman" w:hAnsi="Times New Roman" w:cs="Times New Roman"/>
          <w:szCs w:val="24"/>
        </w:rPr>
      </w:pPr>
    </w:p>
    <w:p w:rsidR="009E6003" w:rsidRPr="009E6003" w:rsidRDefault="009E6003" w:rsidP="009E6003">
      <w:pPr>
        <w:spacing w:after="0" w:line="240" w:lineRule="auto"/>
        <w:rPr>
          <w:rFonts w:ascii="Times New Roman" w:eastAsia="Times New Roman" w:hAnsi="Times New Roman" w:cs="Times New Roman"/>
          <w:szCs w:val="24"/>
        </w:rPr>
      </w:pPr>
      <w:r w:rsidRPr="009E6003">
        <w:rPr>
          <w:rFonts w:ascii="Times New Roman" w:eastAsia="Times New Roman" w:hAnsi="Times New Roman" w:cs="Times New Roman"/>
          <w:szCs w:val="24"/>
        </w:rPr>
        <w:t>arba</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Teva Pharmaceutical Works Private Limited Company</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Táncsics Mihály út 82</w:t>
      </w: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rPr>
        <w:t>H-2100 Gödöllő</w:t>
      </w: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Vengrija</w:t>
      </w:r>
    </w:p>
    <w:p w:rsidR="009E6003" w:rsidRPr="009E6003" w:rsidRDefault="009E6003" w:rsidP="009E6003">
      <w:pPr>
        <w:widowControl w:val="0"/>
        <w:numPr>
          <w:ilvl w:val="12"/>
          <w:numId w:val="0"/>
        </w:numPr>
        <w:spacing w:after="0" w:line="240" w:lineRule="auto"/>
        <w:ind w:right="-2"/>
        <w:rPr>
          <w:rFonts w:ascii="Times New Roman" w:eastAsia="Times New Roman" w:hAnsi="Times New Roman" w:cs="Times New Roman"/>
          <w:noProof/>
        </w:rPr>
      </w:pPr>
    </w:p>
    <w:p w:rsidR="009E6003" w:rsidRPr="009E6003" w:rsidRDefault="009E6003" w:rsidP="009E6003">
      <w:pPr>
        <w:widowControl w:val="0"/>
        <w:numPr>
          <w:ilvl w:val="12"/>
          <w:numId w:val="0"/>
        </w:numPr>
        <w:spacing w:after="0" w:line="240" w:lineRule="auto"/>
        <w:ind w:right="-2"/>
        <w:rPr>
          <w:rFonts w:ascii="Times New Roman" w:eastAsia="Times New Roman" w:hAnsi="Times New Roman" w:cs="Times New Roman"/>
          <w:noProof/>
        </w:rPr>
      </w:pPr>
      <w:r w:rsidRPr="009E6003">
        <w:rPr>
          <w:rFonts w:ascii="Times New Roman" w:eastAsia="Times New Roman" w:hAnsi="Times New Roman" w:cs="Times New Roman"/>
          <w:noProof/>
        </w:rPr>
        <w:t>arba</w:t>
      </w:r>
    </w:p>
    <w:p w:rsidR="009E6003" w:rsidRPr="009E6003" w:rsidRDefault="009E6003" w:rsidP="009E6003">
      <w:pPr>
        <w:widowControl w:val="0"/>
        <w:numPr>
          <w:ilvl w:val="12"/>
          <w:numId w:val="0"/>
        </w:numPr>
        <w:spacing w:after="0" w:line="240" w:lineRule="auto"/>
        <w:ind w:right="-2"/>
        <w:rPr>
          <w:rFonts w:ascii="Times New Roman" w:eastAsia="Times New Roman" w:hAnsi="Times New Roman" w:cs="Times New Roman"/>
          <w:noProof/>
        </w:rPr>
      </w:pPr>
    </w:p>
    <w:p w:rsidR="009E6003" w:rsidRPr="009E6003" w:rsidRDefault="009E6003" w:rsidP="009E6003">
      <w:pPr>
        <w:widowControl w:val="0"/>
        <w:numPr>
          <w:ilvl w:val="12"/>
          <w:numId w:val="0"/>
        </w:numPr>
        <w:spacing w:after="0" w:line="240" w:lineRule="auto"/>
        <w:ind w:right="-2"/>
        <w:rPr>
          <w:rFonts w:ascii="Times New Roman" w:eastAsia="Times New Roman" w:hAnsi="Times New Roman" w:cs="Times New Roman"/>
          <w:noProof/>
        </w:rPr>
      </w:pPr>
      <w:r w:rsidRPr="009E6003">
        <w:rPr>
          <w:rFonts w:ascii="Times New Roman" w:eastAsia="Times New Roman" w:hAnsi="Times New Roman" w:cs="Times New Roman"/>
          <w:noProof/>
        </w:rPr>
        <w:t>TEVA UK Ltd</w:t>
      </w:r>
    </w:p>
    <w:p w:rsidR="009E6003" w:rsidRPr="009E6003" w:rsidRDefault="009E6003" w:rsidP="009E6003">
      <w:pPr>
        <w:widowControl w:val="0"/>
        <w:numPr>
          <w:ilvl w:val="12"/>
          <w:numId w:val="0"/>
        </w:numPr>
        <w:spacing w:after="0" w:line="240" w:lineRule="auto"/>
        <w:ind w:right="-2"/>
        <w:rPr>
          <w:rFonts w:ascii="Times New Roman" w:eastAsia="Times New Roman" w:hAnsi="Times New Roman" w:cs="Times New Roman"/>
          <w:noProof/>
        </w:rPr>
      </w:pPr>
      <w:r w:rsidRPr="009E6003">
        <w:rPr>
          <w:rFonts w:ascii="Times New Roman" w:eastAsia="Times New Roman" w:hAnsi="Times New Roman" w:cs="Times New Roman"/>
          <w:noProof/>
        </w:rPr>
        <w:t>Brampton Road,Hampden Park</w:t>
      </w:r>
    </w:p>
    <w:p w:rsidR="009E6003" w:rsidRPr="009E6003" w:rsidRDefault="009E6003" w:rsidP="009E6003">
      <w:pPr>
        <w:widowControl w:val="0"/>
        <w:numPr>
          <w:ilvl w:val="12"/>
          <w:numId w:val="0"/>
        </w:numPr>
        <w:spacing w:after="0" w:line="240" w:lineRule="auto"/>
        <w:ind w:right="-2"/>
        <w:rPr>
          <w:rFonts w:ascii="Times New Roman" w:eastAsia="Times New Roman" w:hAnsi="Times New Roman" w:cs="Times New Roman"/>
          <w:noProof/>
        </w:rPr>
      </w:pPr>
      <w:r w:rsidRPr="009E6003">
        <w:rPr>
          <w:rFonts w:ascii="Times New Roman" w:eastAsia="Times New Roman" w:hAnsi="Times New Roman" w:cs="Times New Roman"/>
          <w:noProof/>
        </w:rPr>
        <w:t>Eastbourne, East Sussex, BN22 9AG</w:t>
      </w:r>
    </w:p>
    <w:p w:rsidR="009E6003" w:rsidRPr="009E6003" w:rsidRDefault="009E6003" w:rsidP="009E6003">
      <w:pPr>
        <w:widowControl w:val="0"/>
        <w:numPr>
          <w:ilvl w:val="12"/>
          <w:numId w:val="0"/>
        </w:num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Jungtinė Karalystė</w:t>
      </w:r>
    </w:p>
    <w:p w:rsidR="009E6003" w:rsidRPr="009E6003" w:rsidRDefault="009E6003" w:rsidP="009E6003">
      <w:pPr>
        <w:widowControl w:val="0"/>
        <w:numPr>
          <w:ilvl w:val="12"/>
          <w:numId w:val="0"/>
        </w:numPr>
        <w:spacing w:after="0" w:line="240" w:lineRule="auto"/>
        <w:rPr>
          <w:rFonts w:ascii="Times New Roman" w:eastAsia="Times New Roman" w:hAnsi="Times New Roman" w:cs="Times New Roman"/>
          <w:noProof/>
        </w:rPr>
      </w:pPr>
    </w:p>
    <w:p w:rsidR="009E6003" w:rsidRPr="009E6003" w:rsidRDefault="009E6003" w:rsidP="009E6003">
      <w:pPr>
        <w:widowControl w:val="0"/>
        <w:numPr>
          <w:ilvl w:val="12"/>
          <w:numId w:val="0"/>
        </w:num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arba</w:t>
      </w:r>
    </w:p>
    <w:p w:rsidR="009E6003" w:rsidRPr="009E6003" w:rsidRDefault="009E6003" w:rsidP="009E6003">
      <w:pPr>
        <w:widowControl w:val="0"/>
        <w:numPr>
          <w:ilvl w:val="12"/>
          <w:numId w:val="0"/>
        </w:numPr>
        <w:spacing w:after="0" w:line="240" w:lineRule="auto"/>
        <w:ind w:right="-2"/>
        <w:rPr>
          <w:rFonts w:ascii="Times New Roman" w:eastAsia="Times New Roman" w:hAnsi="Times New Roman" w:cs="Times New Roman"/>
          <w:noProof/>
        </w:rPr>
      </w:pPr>
    </w:p>
    <w:p w:rsidR="009E6003" w:rsidRPr="009E6003" w:rsidRDefault="009E6003" w:rsidP="009E6003">
      <w:pPr>
        <w:widowControl w:val="0"/>
        <w:numPr>
          <w:ilvl w:val="12"/>
          <w:numId w:val="0"/>
        </w:numPr>
        <w:spacing w:after="0" w:line="240" w:lineRule="auto"/>
        <w:ind w:right="-2"/>
        <w:rPr>
          <w:rFonts w:ascii="Times New Roman" w:eastAsia="Times New Roman" w:hAnsi="Times New Roman" w:cs="Times New Roman"/>
          <w:noProof/>
        </w:rPr>
      </w:pPr>
      <w:r w:rsidRPr="009E6003">
        <w:rPr>
          <w:rFonts w:ascii="Times New Roman" w:eastAsia="Times New Roman" w:hAnsi="Times New Roman" w:cs="Times New Roman"/>
          <w:noProof/>
        </w:rPr>
        <w:t xml:space="preserve">Pharmachemie B.V. </w:t>
      </w:r>
    </w:p>
    <w:p w:rsidR="009E6003" w:rsidRPr="009E6003" w:rsidRDefault="009E6003" w:rsidP="009E6003">
      <w:pPr>
        <w:widowControl w:val="0"/>
        <w:numPr>
          <w:ilvl w:val="12"/>
          <w:numId w:val="0"/>
        </w:numPr>
        <w:spacing w:after="0" w:line="240" w:lineRule="auto"/>
        <w:ind w:right="-2"/>
        <w:rPr>
          <w:rFonts w:ascii="Times New Roman" w:eastAsia="Times New Roman" w:hAnsi="Times New Roman" w:cs="Times New Roman"/>
        </w:rPr>
      </w:pPr>
      <w:r w:rsidRPr="009E6003">
        <w:rPr>
          <w:rFonts w:ascii="Times New Roman" w:eastAsia="Times New Roman" w:hAnsi="Times New Roman" w:cs="Times New Roman"/>
        </w:rPr>
        <w:t>Swensweg 5,</w:t>
      </w:r>
    </w:p>
    <w:p w:rsidR="009E6003" w:rsidRPr="009E6003" w:rsidRDefault="009E6003" w:rsidP="009E6003">
      <w:pPr>
        <w:widowControl w:val="0"/>
        <w:numPr>
          <w:ilvl w:val="12"/>
          <w:numId w:val="0"/>
        </w:numPr>
        <w:spacing w:after="0" w:line="240" w:lineRule="auto"/>
        <w:ind w:right="-2"/>
        <w:rPr>
          <w:rFonts w:ascii="Times New Roman" w:eastAsia="Times New Roman" w:hAnsi="Times New Roman" w:cs="Times New Roman"/>
          <w:noProof/>
        </w:rPr>
      </w:pPr>
      <w:r w:rsidRPr="009E6003">
        <w:rPr>
          <w:rFonts w:ascii="Times New Roman" w:eastAsia="Times New Roman" w:hAnsi="Times New Roman" w:cs="Times New Roman"/>
        </w:rPr>
        <w:t>2031 GA Haarlem</w:t>
      </w:r>
    </w:p>
    <w:p w:rsidR="009E6003" w:rsidRPr="009E6003" w:rsidRDefault="009E6003" w:rsidP="009E6003">
      <w:pPr>
        <w:widowControl w:val="0"/>
        <w:numPr>
          <w:ilvl w:val="12"/>
          <w:numId w:val="0"/>
        </w:num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Nyderlandai</w:t>
      </w:r>
    </w:p>
    <w:p w:rsidR="009E6003" w:rsidRPr="009E6003" w:rsidRDefault="009E6003" w:rsidP="009E6003">
      <w:pPr>
        <w:numPr>
          <w:ilvl w:val="12"/>
          <w:numId w:val="0"/>
        </w:numPr>
        <w:spacing w:after="0" w:line="240" w:lineRule="auto"/>
        <w:ind w:right="-2"/>
        <w:rPr>
          <w:rFonts w:ascii="Times New Roman" w:eastAsia="Times New Roman" w:hAnsi="Times New Roman" w:cs="Times New Roman"/>
          <w:b/>
          <w:bCs/>
        </w:rPr>
      </w:pPr>
    </w:p>
    <w:p w:rsidR="009E6003" w:rsidRPr="009E6003" w:rsidRDefault="009E6003" w:rsidP="009E6003">
      <w:pPr>
        <w:numPr>
          <w:ilvl w:val="12"/>
          <w:numId w:val="0"/>
        </w:numPr>
        <w:spacing w:after="0" w:line="240" w:lineRule="auto"/>
        <w:ind w:right="-2"/>
        <w:rPr>
          <w:rFonts w:ascii="Times New Roman" w:eastAsia="Times New Roman" w:hAnsi="Times New Roman" w:cs="Times New Roman"/>
        </w:rPr>
      </w:pPr>
      <w:r w:rsidRPr="009E6003">
        <w:rPr>
          <w:rFonts w:ascii="Times New Roman" w:eastAsia="Times New Roman" w:hAnsi="Times New Roman" w:cs="Times New Roman"/>
        </w:rPr>
        <w:t>arba</w:t>
      </w:r>
    </w:p>
    <w:p w:rsidR="009E6003" w:rsidRPr="009E6003" w:rsidRDefault="009E6003" w:rsidP="009E6003">
      <w:pPr>
        <w:numPr>
          <w:ilvl w:val="12"/>
          <w:numId w:val="0"/>
        </w:numPr>
        <w:spacing w:after="0" w:line="240" w:lineRule="auto"/>
        <w:ind w:right="-2"/>
        <w:rPr>
          <w:rFonts w:ascii="Times New Roman" w:eastAsia="Times New Roman" w:hAnsi="Times New Roman" w:cs="Times New Roman"/>
          <w:b/>
          <w:bCs/>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TEVA Czech Industries s.r.o.</w:t>
      </w:r>
    </w:p>
    <w:p w:rsidR="009E6003" w:rsidRPr="009E6003" w:rsidRDefault="009E6003" w:rsidP="009E6003">
      <w:pPr>
        <w:tabs>
          <w:tab w:val="left" w:pos="1620"/>
          <w:tab w:val="left" w:pos="5760"/>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Ostravská 29 </w:t>
      </w:r>
    </w:p>
    <w:p w:rsidR="009E6003" w:rsidRPr="009E6003" w:rsidRDefault="009E6003" w:rsidP="009E6003">
      <w:pPr>
        <w:tabs>
          <w:tab w:val="left" w:pos="1620"/>
          <w:tab w:val="left" w:pos="5760"/>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747 70 Opava – Komárov</w:t>
      </w:r>
    </w:p>
    <w:p w:rsidR="009E6003" w:rsidRPr="009E6003" w:rsidRDefault="009E6003" w:rsidP="009E6003">
      <w:pPr>
        <w:tabs>
          <w:tab w:val="left" w:pos="1620"/>
          <w:tab w:val="left" w:pos="5760"/>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Čekija</w:t>
      </w:r>
    </w:p>
    <w:p w:rsidR="009E6003" w:rsidRPr="009E6003" w:rsidRDefault="009E6003" w:rsidP="009E6003">
      <w:pPr>
        <w:spacing w:after="0" w:line="240" w:lineRule="auto"/>
        <w:rPr>
          <w:rFonts w:ascii="Times New Roman" w:eastAsia="Times New Roman" w:hAnsi="Times New Roman" w:cs="Times New Roman"/>
          <w:noProof/>
          <w:highlight w:val="yellow"/>
        </w:rPr>
      </w:pP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arba</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 xml:space="preserve">Merckle GmbH </w:t>
      </w: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 xml:space="preserve">Ludwig-Merckle-Str. 3 </w:t>
      </w: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 xml:space="preserve">89143 Blaubeuren, </w:t>
      </w:r>
    </w:p>
    <w:p w:rsidR="009E6003" w:rsidRPr="009E6003" w:rsidRDefault="009E6003" w:rsidP="009E6003">
      <w:pPr>
        <w:spacing w:after="0" w:line="240" w:lineRule="auto"/>
        <w:rPr>
          <w:rFonts w:ascii="Times New Roman" w:eastAsia="Times New Roman" w:hAnsi="Times New Roman" w:cs="Times New Roman"/>
          <w:noProof/>
          <w:highlight w:val="yellow"/>
        </w:rPr>
      </w:pPr>
      <w:r w:rsidRPr="009E6003">
        <w:rPr>
          <w:rFonts w:ascii="Times New Roman" w:eastAsia="Times New Roman" w:hAnsi="Times New Roman" w:cs="Times New Roman"/>
          <w:noProof/>
        </w:rPr>
        <w:t>Vokietija</w:t>
      </w:r>
    </w:p>
    <w:p w:rsidR="009E6003" w:rsidRDefault="009E6003" w:rsidP="009E6003">
      <w:pPr>
        <w:spacing w:after="0" w:line="240" w:lineRule="auto"/>
        <w:rPr>
          <w:rFonts w:ascii="Times New Roman" w:eastAsia="Times New Roman" w:hAnsi="Times New Roman" w:cs="Times New Roman"/>
          <w:noProof/>
          <w:highlight w:val="yellow"/>
        </w:rPr>
      </w:pPr>
    </w:p>
    <w:p w:rsidR="00242A57" w:rsidRDefault="00242A57" w:rsidP="009E6003">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a</w:t>
      </w:r>
      <w:r w:rsidRPr="00242A57">
        <w:rPr>
          <w:rFonts w:ascii="Times New Roman" w:eastAsia="Times New Roman" w:hAnsi="Times New Roman" w:cs="Times New Roman"/>
          <w:noProof/>
        </w:rPr>
        <w:t>rba</w:t>
      </w:r>
    </w:p>
    <w:p w:rsidR="00242A57" w:rsidRDefault="00242A57" w:rsidP="009E6003">
      <w:pPr>
        <w:spacing w:after="0" w:line="240" w:lineRule="auto"/>
        <w:rPr>
          <w:rFonts w:ascii="Times New Roman" w:eastAsia="Times New Roman" w:hAnsi="Times New Roman" w:cs="Times New Roman"/>
          <w:noProof/>
          <w:highlight w:val="yellow"/>
        </w:rPr>
      </w:pPr>
    </w:p>
    <w:p w:rsidR="00242A57" w:rsidRPr="00242A57" w:rsidRDefault="00242A57" w:rsidP="00242A57">
      <w:pPr>
        <w:spacing w:after="0" w:line="240" w:lineRule="auto"/>
        <w:rPr>
          <w:rFonts w:ascii="Times New Roman" w:eastAsia="Times New Roman" w:hAnsi="Times New Roman" w:cs="Times New Roman"/>
          <w:noProof/>
        </w:rPr>
      </w:pPr>
      <w:r w:rsidRPr="00242A57">
        <w:rPr>
          <w:rFonts w:ascii="Times New Roman" w:eastAsia="Times New Roman" w:hAnsi="Times New Roman" w:cs="Times New Roman"/>
          <w:noProof/>
        </w:rPr>
        <w:t xml:space="preserve">Balkanpharma-Dupnitsa AD </w:t>
      </w:r>
    </w:p>
    <w:p w:rsidR="00242A57" w:rsidRPr="00242A57" w:rsidRDefault="00242A57" w:rsidP="00242A57">
      <w:pPr>
        <w:spacing w:after="0" w:line="240" w:lineRule="auto"/>
        <w:rPr>
          <w:rFonts w:ascii="Times New Roman" w:eastAsia="Times New Roman" w:hAnsi="Times New Roman" w:cs="Times New Roman"/>
          <w:noProof/>
        </w:rPr>
      </w:pPr>
      <w:r w:rsidRPr="00242A57">
        <w:rPr>
          <w:rFonts w:ascii="Times New Roman" w:eastAsia="Times New Roman" w:hAnsi="Times New Roman" w:cs="Times New Roman"/>
          <w:noProof/>
        </w:rPr>
        <w:t>3 Samokovsko Shosse Str</w:t>
      </w:r>
    </w:p>
    <w:p w:rsidR="00242A57" w:rsidRPr="00242A57" w:rsidRDefault="00242A57" w:rsidP="00242A57">
      <w:pPr>
        <w:spacing w:after="0" w:line="240" w:lineRule="auto"/>
        <w:rPr>
          <w:rFonts w:ascii="Times New Roman" w:eastAsia="Times New Roman" w:hAnsi="Times New Roman" w:cs="Times New Roman"/>
          <w:noProof/>
        </w:rPr>
      </w:pPr>
      <w:r w:rsidRPr="00242A57">
        <w:rPr>
          <w:rFonts w:ascii="Times New Roman" w:eastAsia="Times New Roman" w:hAnsi="Times New Roman" w:cs="Times New Roman"/>
          <w:noProof/>
        </w:rPr>
        <w:t>2600 Dupnitsa</w:t>
      </w:r>
    </w:p>
    <w:p w:rsidR="00242A57" w:rsidRDefault="00242A57" w:rsidP="00242A57">
      <w:pPr>
        <w:spacing w:after="0" w:line="240" w:lineRule="auto"/>
        <w:rPr>
          <w:rFonts w:ascii="Times New Roman" w:eastAsia="Times New Roman" w:hAnsi="Times New Roman" w:cs="Times New Roman"/>
          <w:noProof/>
        </w:rPr>
      </w:pPr>
      <w:r w:rsidRPr="00242A57">
        <w:rPr>
          <w:rFonts w:ascii="Times New Roman" w:eastAsia="Times New Roman" w:hAnsi="Times New Roman" w:cs="Times New Roman"/>
          <w:noProof/>
        </w:rPr>
        <w:t>Bulgarija</w:t>
      </w:r>
    </w:p>
    <w:p w:rsidR="00242A57" w:rsidRDefault="00242A57" w:rsidP="00242A57">
      <w:pPr>
        <w:spacing w:after="0" w:line="240" w:lineRule="auto"/>
        <w:rPr>
          <w:rFonts w:ascii="Times New Roman" w:eastAsia="Times New Roman" w:hAnsi="Times New Roman" w:cs="Times New Roman"/>
          <w:noProof/>
        </w:rPr>
      </w:pPr>
    </w:p>
    <w:p w:rsidR="00242A57" w:rsidRPr="009E6003" w:rsidRDefault="00242A57" w:rsidP="00242A57">
      <w:pPr>
        <w:spacing w:after="0" w:line="240" w:lineRule="auto"/>
        <w:rPr>
          <w:rFonts w:ascii="Times New Roman" w:eastAsia="Times New Roman" w:hAnsi="Times New Roman" w:cs="Times New Roman"/>
          <w:noProof/>
          <w:highlight w:val="yellow"/>
        </w:rPr>
      </w:pPr>
    </w:p>
    <w:p w:rsidR="009E6003" w:rsidRPr="009E6003" w:rsidRDefault="009E6003" w:rsidP="009E6003">
      <w:pPr>
        <w:spacing w:after="0" w:line="240" w:lineRule="auto"/>
        <w:ind w:left="567" w:hanging="567"/>
        <w:rPr>
          <w:rFonts w:ascii="Times New Roman" w:eastAsia="Times New Roman" w:hAnsi="Times New Roman" w:cs="Times New Roman"/>
          <w:b/>
          <w:bCs/>
        </w:rPr>
      </w:pPr>
      <w:bookmarkStart w:id="5" w:name="_Toc129243129"/>
      <w:bookmarkStart w:id="6" w:name="_Toc129243254"/>
      <w:r w:rsidRPr="009E6003">
        <w:rPr>
          <w:rFonts w:ascii="Times New Roman" w:eastAsia="Times New Roman" w:hAnsi="Times New Roman" w:cs="Times New Roman"/>
          <w:b/>
          <w:bCs/>
        </w:rPr>
        <w:t>B.</w:t>
      </w:r>
      <w:r w:rsidRPr="009E6003">
        <w:rPr>
          <w:rFonts w:ascii="Times New Roman" w:eastAsia="Times New Roman" w:hAnsi="Times New Roman" w:cs="Times New Roman"/>
          <w:b/>
          <w:bCs/>
        </w:rPr>
        <w:tab/>
      </w:r>
      <w:r w:rsidRPr="009E6003">
        <w:rPr>
          <w:rFonts w:ascii="Times New Roman" w:eastAsia="Times New Roman" w:hAnsi="Times New Roman" w:cs="Times New Roman"/>
          <w:b/>
          <w:bCs/>
          <w:noProof/>
        </w:rPr>
        <w:t>TIEKIMO IR VARTOJIMO SĄLYGOS AR APRIBOJIMAI</w:t>
      </w:r>
    </w:p>
    <w:bookmarkEnd w:id="5"/>
    <w:bookmarkEnd w:id="6"/>
    <w:p w:rsidR="009E6003" w:rsidRPr="009E6003" w:rsidRDefault="009E6003" w:rsidP="009E6003">
      <w:pPr>
        <w:keepNext/>
        <w:tabs>
          <w:tab w:val="left" w:pos="567"/>
        </w:tabs>
        <w:spacing w:after="0" w:line="240" w:lineRule="auto"/>
        <w:ind w:left="567" w:hanging="567"/>
        <w:outlineLvl w:val="1"/>
        <w:rPr>
          <w:rFonts w:ascii="Times New Roman" w:eastAsia="Times New Roman" w:hAnsi="Times New Roman" w:cs="Times New Roman"/>
          <w:b/>
          <w:bCs/>
        </w:rPr>
      </w:pP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Receptinis vaistinis preparatas.</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bookmarkStart w:id="7" w:name="_Toc129243132"/>
      <w:bookmarkStart w:id="8" w:name="_Toc129243257"/>
      <w:r w:rsidRPr="009E6003">
        <w:rPr>
          <w:rFonts w:ascii="Times New Roman" w:eastAsia="Times New Roman" w:hAnsi="Times New Roman" w:cs="Times New Roman"/>
          <w:noProof/>
        </w:rPr>
        <w:tab/>
      </w:r>
      <w:bookmarkEnd w:id="7"/>
      <w:bookmarkEnd w:id="8"/>
      <w:r w:rsidRPr="009E6003">
        <w:rPr>
          <w:rFonts w:ascii="Times New Roman" w:eastAsia="Times New Roman" w:hAnsi="Times New Roman" w:cs="Times New Roman"/>
          <w:noProof/>
        </w:rPr>
        <w:br w:type="page"/>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tabs>
          <w:tab w:val="left" w:pos="567"/>
        </w:tabs>
        <w:spacing w:after="0" w:line="240" w:lineRule="auto"/>
        <w:ind w:left="567" w:hanging="567"/>
        <w:jc w:val="center"/>
        <w:outlineLvl w:val="0"/>
        <w:rPr>
          <w:rFonts w:ascii="Times New Roman" w:eastAsia="Times New Roman" w:hAnsi="Times New Roman" w:cs="Times New Roman"/>
          <w:b/>
          <w:bCs/>
          <w:caps/>
        </w:rPr>
      </w:pPr>
      <w:bookmarkStart w:id="9" w:name="_Toc129243134"/>
      <w:bookmarkStart w:id="10" w:name="_Toc129243259"/>
    </w:p>
    <w:p w:rsidR="009E6003" w:rsidRPr="009E6003" w:rsidRDefault="009E6003" w:rsidP="009E6003">
      <w:pPr>
        <w:tabs>
          <w:tab w:val="left" w:pos="567"/>
        </w:tabs>
        <w:spacing w:after="0" w:line="240" w:lineRule="auto"/>
        <w:ind w:left="567" w:hanging="567"/>
        <w:jc w:val="center"/>
        <w:outlineLvl w:val="0"/>
        <w:rPr>
          <w:rFonts w:ascii="Times New Roman" w:eastAsia="Times New Roman" w:hAnsi="Times New Roman" w:cs="Times New Roman"/>
          <w:b/>
          <w:bCs/>
          <w:caps/>
        </w:rPr>
      </w:pPr>
      <w:r w:rsidRPr="009E6003">
        <w:rPr>
          <w:rFonts w:ascii="Times New Roman" w:eastAsia="Times New Roman" w:hAnsi="Times New Roman" w:cs="Times New Roman"/>
          <w:b/>
          <w:bCs/>
          <w:caps/>
        </w:rPr>
        <w:t>III PRIEDAS</w:t>
      </w:r>
      <w:bookmarkEnd w:id="9"/>
      <w:bookmarkEnd w:id="10"/>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tabs>
          <w:tab w:val="left" w:pos="567"/>
        </w:tabs>
        <w:spacing w:after="0" w:line="240" w:lineRule="auto"/>
        <w:ind w:left="567" w:hanging="567"/>
        <w:jc w:val="center"/>
        <w:outlineLvl w:val="0"/>
        <w:rPr>
          <w:rFonts w:ascii="Times New Roman" w:eastAsia="Times New Roman" w:hAnsi="Times New Roman" w:cs="Times New Roman"/>
          <w:b/>
          <w:bCs/>
          <w:caps/>
        </w:rPr>
      </w:pPr>
      <w:bookmarkStart w:id="11" w:name="_Toc129243135"/>
      <w:bookmarkStart w:id="12" w:name="_Toc129243260"/>
      <w:r w:rsidRPr="009E6003">
        <w:rPr>
          <w:rFonts w:ascii="Times New Roman" w:eastAsia="Times New Roman" w:hAnsi="Times New Roman" w:cs="Times New Roman"/>
          <w:b/>
          <w:bCs/>
          <w:caps/>
        </w:rPr>
        <w:t>ŽENKLINIMAS IR PAKUOTĖS LAPELIS</w:t>
      </w:r>
      <w:bookmarkEnd w:id="11"/>
      <w:bookmarkEnd w:id="12"/>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br w:type="page"/>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tabs>
          <w:tab w:val="left" w:pos="567"/>
        </w:tabs>
        <w:spacing w:after="0" w:line="240" w:lineRule="auto"/>
        <w:ind w:left="567" w:hanging="567"/>
        <w:jc w:val="center"/>
        <w:outlineLvl w:val="0"/>
        <w:rPr>
          <w:rFonts w:ascii="Times New Roman" w:eastAsia="Times New Roman" w:hAnsi="Times New Roman" w:cs="Times New Roman"/>
          <w:b/>
          <w:bCs/>
          <w:caps/>
        </w:rPr>
      </w:pPr>
      <w:bookmarkStart w:id="13" w:name="_Toc129243136"/>
      <w:bookmarkStart w:id="14" w:name="_Toc129243261"/>
    </w:p>
    <w:p w:rsidR="009E6003" w:rsidRPr="009E6003" w:rsidRDefault="009E6003" w:rsidP="009E6003">
      <w:pPr>
        <w:tabs>
          <w:tab w:val="left" w:pos="567"/>
        </w:tabs>
        <w:spacing w:after="0" w:line="240" w:lineRule="auto"/>
        <w:ind w:left="567" w:hanging="567"/>
        <w:jc w:val="center"/>
        <w:outlineLvl w:val="0"/>
        <w:rPr>
          <w:rFonts w:ascii="Times New Roman" w:eastAsia="Times New Roman" w:hAnsi="Times New Roman" w:cs="Times New Roman"/>
          <w:b/>
          <w:bCs/>
          <w:caps/>
        </w:rPr>
      </w:pPr>
      <w:r w:rsidRPr="009E6003">
        <w:rPr>
          <w:rFonts w:ascii="Times New Roman" w:eastAsia="Times New Roman" w:hAnsi="Times New Roman" w:cs="Times New Roman"/>
          <w:b/>
          <w:bCs/>
          <w:caps/>
        </w:rPr>
        <w:t>A. ŽENKLINIMAS</w:t>
      </w:r>
      <w:bookmarkEnd w:id="13"/>
      <w:bookmarkEnd w:id="14"/>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br w:type="page"/>
      </w:r>
    </w:p>
    <w:p w:rsidR="009E6003" w:rsidRPr="009E6003" w:rsidRDefault="009E6003" w:rsidP="009E600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noProof/>
        </w:rPr>
      </w:pPr>
      <w:r w:rsidRPr="009E6003">
        <w:rPr>
          <w:rFonts w:ascii="Times New Roman" w:eastAsia="Times New Roman" w:hAnsi="Times New Roman" w:cs="Times New Roman"/>
          <w:b/>
          <w:bCs/>
          <w:noProof/>
        </w:rPr>
        <w:lastRenderedPageBreak/>
        <w:t>INFORMACIJA ANT IŠORINĖS PAKUOTĖS</w:t>
      </w:r>
    </w:p>
    <w:p w:rsidR="009E6003" w:rsidRPr="009E6003" w:rsidRDefault="009E6003" w:rsidP="009E600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noProof/>
        </w:rPr>
      </w:pPr>
    </w:p>
    <w:p w:rsidR="009E6003" w:rsidRPr="009E6003" w:rsidRDefault="009E6003" w:rsidP="009E600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noProof/>
        </w:rPr>
      </w:pPr>
      <w:r w:rsidRPr="009E6003">
        <w:rPr>
          <w:rFonts w:ascii="Times New Roman" w:eastAsia="Times New Roman" w:hAnsi="Times New Roman" w:cs="Times New Roman"/>
          <w:b/>
          <w:bCs/>
          <w:noProof/>
        </w:rPr>
        <w:t>KARTONO DĖŽUTĖ</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noProof/>
        </w:rPr>
      </w:pPr>
      <w:r w:rsidRPr="009E6003">
        <w:rPr>
          <w:rFonts w:ascii="Times New Roman" w:eastAsia="Times New Roman" w:hAnsi="Times New Roman" w:cs="Times New Roman"/>
          <w:b/>
          <w:bCs/>
          <w:noProof/>
        </w:rPr>
        <w:t>1.</w:t>
      </w:r>
      <w:r w:rsidRPr="009E6003">
        <w:rPr>
          <w:rFonts w:ascii="Times New Roman" w:eastAsia="Times New Roman" w:hAnsi="Times New Roman" w:cs="Times New Roman"/>
          <w:b/>
          <w:bCs/>
          <w:noProof/>
        </w:rPr>
        <w:tab/>
        <w:t>VAISTINIO PREPARATO PAVADINIMAS</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Rosuvastatin Teva 10 mg plėvele dengtos tabletės</w:t>
      </w:r>
    </w:p>
    <w:p w:rsidR="009E6003" w:rsidRPr="009E6003" w:rsidRDefault="009E6003" w:rsidP="009E6003">
      <w:pPr>
        <w:spacing w:after="0" w:line="240" w:lineRule="auto"/>
        <w:rPr>
          <w:rFonts w:ascii="Times New Roman" w:eastAsia="Times New Roman" w:hAnsi="Times New Roman" w:cs="Times New Roman"/>
          <w:noProof/>
          <w:shd w:val="clear" w:color="auto" w:fill="CCCCCC"/>
        </w:rPr>
      </w:pPr>
      <w:r w:rsidRPr="009E6003">
        <w:rPr>
          <w:rFonts w:ascii="Times New Roman" w:eastAsia="Times New Roman" w:hAnsi="Times New Roman" w:cs="Times New Roman"/>
          <w:noProof/>
          <w:shd w:val="clear" w:color="auto" w:fill="CCCCCC"/>
        </w:rPr>
        <w:t>Rosuvastatin Teva 20 mg plėvele dengtos tabletės</w:t>
      </w: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Rosuvastatinum</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noProof/>
        </w:rPr>
      </w:pPr>
      <w:r w:rsidRPr="009E6003">
        <w:rPr>
          <w:rFonts w:ascii="Times New Roman" w:eastAsia="Times New Roman" w:hAnsi="Times New Roman" w:cs="Times New Roman"/>
          <w:b/>
          <w:bCs/>
          <w:noProof/>
        </w:rPr>
        <w:t>2.</w:t>
      </w:r>
      <w:r w:rsidRPr="009E6003">
        <w:rPr>
          <w:rFonts w:ascii="Times New Roman" w:eastAsia="Times New Roman" w:hAnsi="Times New Roman" w:cs="Times New Roman"/>
          <w:b/>
          <w:bCs/>
          <w:noProof/>
        </w:rPr>
        <w:tab/>
        <w:t>VEIKLIOJI (-IOS) MEDŽIAGA (-OS) IR JOS (-Ų) KIEKIS (-IAI)</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Kiekvienoje plėvele dengtoje tabletėje yra 10 mg rozuvastatino (rozuvastatino kalcio druskos pavidalu).</w:t>
      </w:r>
    </w:p>
    <w:p w:rsidR="009E6003" w:rsidRPr="009E6003" w:rsidRDefault="009E6003" w:rsidP="009E6003">
      <w:pPr>
        <w:spacing w:after="0" w:line="240" w:lineRule="auto"/>
        <w:rPr>
          <w:rFonts w:ascii="Times New Roman" w:eastAsia="Times New Roman" w:hAnsi="Times New Roman" w:cs="Times New Roman"/>
          <w:noProof/>
          <w:shd w:val="clear" w:color="auto" w:fill="CCCCCC"/>
        </w:rPr>
      </w:pPr>
      <w:r w:rsidRPr="009E6003">
        <w:rPr>
          <w:rFonts w:ascii="Times New Roman" w:eastAsia="Times New Roman" w:hAnsi="Times New Roman" w:cs="Times New Roman"/>
          <w:noProof/>
          <w:shd w:val="clear" w:color="auto" w:fill="CCCCCC"/>
        </w:rPr>
        <w:t>Kiekvienoje plėvele dengtoje tabletėje yra 20 mg rozuvastatino (rozuvastatino kalcio druskos pavidalu).</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noProof/>
          <w:highlight w:val="lightGray"/>
        </w:rPr>
      </w:pPr>
      <w:r w:rsidRPr="009E6003">
        <w:rPr>
          <w:rFonts w:ascii="Times New Roman" w:eastAsia="Times New Roman" w:hAnsi="Times New Roman" w:cs="Times New Roman"/>
          <w:b/>
          <w:bCs/>
          <w:noProof/>
        </w:rPr>
        <w:t>3.</w:t>
      </w:r>
      <w:r w:rsidRPr="009E6003">
        <w:rPr>
          <w:rFonts w:ascii="Times New Roman" w:eastAsia="Times New Roman" w:hAnsi="Times New Roman" w:cs="Times New Roman"/>
          <w:b/>
          <w:bCs/>
          <w:noProof/>
        </w:rPr>
        <w:tab/>
        <w:t>PAGALBINIŲ MEDŽIAGŲ SĄRAŠAS</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Sudėtyje yra laktozės ir karmosino (E122).</w:t>
      </w: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Daugiau informacijos pateikta pakuotės lapelyje.</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noProof/>
        </w:rPr>
      </w:pPr>
      <w:r w:rsidRPr="009E6003">
        <w:rPr>
          <w:rFonts w:ascii="Times New Roman" w:eastAsia="Times New Roman" w:hAnsi="Times New Roman" w:cs="Times New Roman"/>
          <w:b/>
          <w:bCs/>
          <w:noProof/>
        </w:rPr>
        <w:t>4.</w:t>
      </w:r>
      <w:r w:rsidRPr="009E6003">
        <w:rPr>
          <w:rFonts w:ascii="Times New Roman" w:eastAsia="Times New Roman" w:hAnsi="Times New Roman" w:cs="Times New Roman"/>
          <w:b/>
          <w:bCs/>
          <w:noProof/>
        </w:rPr>
        <w:tab/>
        <w:t>FARMACINĖ FORMA IR KIEKIS PAKUOTĖJE</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Plėvele dengta tabletė</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14 plėvele dengtų tablečių</w:t>
      </w:r>
    </w:p>
    <w:p w:rsidR="009E6003" w:rsidRPr="009E6003" w:rsidRDefault="009E6003" w:rsidP="009E6003">
      <w:pPr>
        <w:spacing w:after="0" w:line="240" w:lineRule="auto"/>
        <w:rPr>
          <w:rFonts w:ascii="Times New Roman" w:eastAsia="Times New Roman" w:hAnsi="Times New Roman" w:cs="Times New Roman"/>
          <w:noProof/>
          <w:highlight w:val="lightGray"/>
        </w:rPr>
      </w:pPr>
      <w:r w:rsidRPr="009E6003">
        <w:rPr>
          <w:rFonts w:ascii="Times New Roman" w:eastAsia="Times New Roman" w:hAnsi="Times New Roman" w:cs="Times New Roman"/>
          <w:noProof/>
          <w:highlight w:val="lightGray"/>
        </w:rPr>
        <w:t>14 x 1 plėvele dengtų tablečių</w:t>
      </w:r>
    </w:p>
    <w:p w:rsidR="009E6003" w:rsidRPr="009E6003" w:rsidRDefault="009E6003" w:rsidP="009E6003">
      <w:pPr>
        <w:spacing w:after="0" w:line="240" w:lineRule="auto"/>
        <w:rPr>
          <w:rFonts w:ascii="Times New Roman" w:eastAsia="Times New Roman" w:hAnsi="Times New Roman" w:cs="Times New Roman"/>
          <w:noProof/>
          <w:highlight w:val="lightGray"/>
        </w:rPr>
      </w:pPr>
      <w:r w:rsidRPr="009E6003">
        <w:rPr>
          <w:rFonts w:ascii="Times New Roman" w:eastAsia="Times New Roman" w:hAnsi="Times New Roman" w:cs="Times New Roman"/>
          <w:noProof/>
          <w:highlight w:val="lightGray"/>
        </w:rPr>
        <w:t>15 plėvele dengtų tablečių</w:t>
      </w:r>
    </w:p>
    <w:p w:rsidR="009E6003" w:rsidRPr="009E6003" w:rsidRDefault="009E6003" w:rsidP="009E6003">
      <w:pPr>
        <w:spacing w:after="0" w:line="240" w:lineRule="auto"/>
        <w:rPr>
          <w:rFonts w:ascii="Times New Roman" w:eastAsia="Times New Roman" w:hAnsi="Times New Roman" w:cs="Times New Roman"/>
          <w:noProof/>
          <w:highlight w:val="lightGray"/>
        </w:rPr>
      </w:pPr>
      <w:r w:rsidRPr="009E6003">
        <w:rPr>
          <w:rFonts w:ascii="Times New Roman" w:eastAsia="Times New Roman" w:hAnsi="Times New Roman" w:cs="Times New Roman"/>
          <w:noProof/>
          <w:highlight w:val="lightGray"/>
        </w:rPr>
        <w:t>15 x 1 plėvele dengtų tablečių</w:t>
      </w:r>
    </w:p>
    <w:p w:rsidR="009E6003" w:rsidRPr="009E6003" w:rsidRDefault="009E6003" w:rsidP="009E6003">
      <w:pPr>
        <w:spacing w:after="0" w:line="240" w:lineRule="auto"/>
        <w:rPr>
          <w:rFonts w:ascii="Times New Roman" w:eastAsia="Times New Roman" w:hAnsi="Times New Roman" w:cs="Times New Roman"/>
          <w:noProof/>
          <w:highlight w:val="lightGray"/>
        </w:rPr>
      </w:pPr>
      <w:r w:rsidRPr="009E6003">
        <w:rPr>
          <w:rFonts w:ascii="Times New Roman" w:eastAsia="Times New Roman" w:hAnsi="Times New Roman" w:cs="Times New Roman"/>
          <w:noProof/>
          <w:highlight w:val="lightGray"/>
        </w:rPr>
        <w:t>20 plėvele dengtų tablečių</w:t>
      </w:r>
    </w:p>
    <w:p w:rsidR="009E6003" w:rsidRPr="009E6003" w:rsidRDefault="009E6003" w:rsidP="009E6003">
      <w:pPr>
        <w:spacing w:after="0" w:line="240" w:lineRule="auto"/>
        <w:rPr>
          <w:rFonts w:ascii="Times New Roman" w:eastAsia="Times New Roman" w:hAnsi="Times New Roman" w:cs="Times New Roman"/>
          <w:noProof/>
          <w:highlight w:val="lightGray"/>
        </w:rPr>
      </w:pPr>
      <w:r w:rsidRPr="009E6003">
        <w:rPr>
          <w:rFonts w:ascii="Times New Roman" w:eastAsia="Times New Roman" w:hAnsi="Times New Roman" w:cs="Times New Roman"/>
          <w:noProof/>
          <w:highlight w:val="lightGray"/>
        </w:rPr>
        <w:t>20 x 1 plėvele dengtų tablečių</w:t>
      </w:r>
    </w:p>
    <w:p w:rsidR="009E6003" w:rsidRPr="009E6003" w:rsidRDefault="009E6003" w:rsidP="009E6003">
      <w:pPr>
        <w:spacing w:after="0" w:line="240" w:lineRule="auto"/>
        <w:rPr>
          <w:rFonts w:ascii="Times New Roman" w:eastAsia="Times New Roman" w:hAnsi="Times New Roman" w:cs="Times New Roman"/>
          <w:noProof/>
          <w:highlight w:val="lightGray"/>
        </w:rPr>
      </w:pPr>
      <w:r w:rsidRPr="009E6003">
        <w:rPr>
          <w:rFonts w:ascii="Times New Roman" w:eastAsia="Times New Roman" w:hAnsi="Times New Roman" w:cs="Times New Roman"/>
          <w:noProof/>
          <w:highlight w:val="lightGray"/>
        </w:rPr>
        <w:t>28 plėvele dengtos tabletės</w:t>
      </w:r>
    </w:p>
    <w:p w:rsidR="009E6003" w:rsidRPr="009E6003" w:rsidRDefault="009E6003" w:rsidP="009E6003">
      <w:pPr>
        <w:spacing w:after="0" w:line="240" w:lineRule="auto"/>
        <w:rPr>
          <w:rFonts w:ascii="Times New Roman" w:eastAsia="Times New Roman" w:hAnsi="Times New Roman" w:cs="Times New Roman"/>
          <w:noProof/>
          <w:highlight w:val="lightGray"/>
        </w:rPr>
      </w:pPr>
      <w:r w:rsidRPr="009E6003">
        <w:rPr>
          <w:rFonts w:ascii="Times New Roman" w:eastAsia="Times New Roman" w:hAnsi="Times New Roman" w:cs="Times New Roman"/>
          <w:noProof/>
          <w:highlight w:val="lightGray"/>
        </w:rPr>
        <w:t>28 x 1 plėvele dengtos tabletės</w:t>
      </w:r>
    </w:p>
    <w:p w:rsidR="009E6003" w:rsidRPr="009E6003" w:rsidRDefault="009E6003" w:rsidP="009E6003">
      <w:pPr>
        <w:spacing w:after="0" w:line="240" w:lineRule="auto"/>
        <w:rPr>
          <w:rFonts w:ascii="Times New Roman" w:eastAsia="Times New Roman" w:hAnsi="Times New Roman" w:cs="Times New Roman"/>
          <w:noProof/>
          <w:highlight w:val="lightGray"/>
        </w:rPr>
      </w:pPr>
      <w:r w:rsidRPr="009E6003">
        <w:rPr>
          <w:rFonts w:ascii="Times New Roman" w:eastAsia="Times New Roman" w:hAnsi="Times New Roman" w:cs="Times New Roman"/>
          <w:noProof/>
          <w:highlight w:val="lightGray"/>
        </w:rPr>
        <w:t>30 plėvele dengtų tablečių</w:t>
      </w:r>
    </w:p>
    <w:p w:rsidR="009E6003" w:rsidRPr="009E6003" w:rsidRDefault="009E6003" w:rsidP="009E6003">
      <w:pPr>
        <w:spacing w:after="0" w:line="240" w:lineRule="auto"/>
        <w:rPr>
          <w:rFonts w:ascii="Times New Roman" w:eastAsia="Times New Roman" w:hAnsi="Times New Roman" w:cs="Times New Roman"/>
          <w:noProof/>
          <w:highlight w:val="lightGray"/>
        </w:rPr>
      </w:pPr>
      <w:r w:rsidRPr="009E6003">
        <w:rPr>
          <w:rFonts w:ascii="Times New Roman" w:eastAsia="Times New Roman" w:hAnsi="Times New Roman" w:cs="Times New Roman"/>
          <w:noProof/>
          <w:highlight w:val="lightGray"/>
        </w:rPr>
        <w:t>30 x 1 plėvele dengtų tablečių</w:t>
      </w:r>
    </w:p>
    <w:p w:rsidR="009E6003" w:rsidRPr="009E6003" w:rsidRDefault="009E6003" w:rsidP="009E6003">
      <w:pPr>
        <w:spacing w:after="0" w:line="240" w:lineRule="auto"/>
        <w:rPr>
          <w:rFonts w:ascii="Times New Roman" w:eastAsia="Times New Roman" w:hAnsi="Times New Roman" w:cs="Times New Roman"/>
          <w:noProof/>
          <w:highlight w:val="lightGray"/>
        </w:rPr>
      </w:pPr>
      <w:r w:rsidRPr="009E6003">
        <w:rPr>
          <w:rFonts w:ascii="Times New Roman" w:eastAsia="Times New Roman" w:hAnsi="Times New Roman" w:cs="Times New Roman"/>
          <w:noProof/>
          <w:highlight w:val="lightGray"/>
        </w:rPr>
        <w:t>56 plėvele dengtos tabletės</w:t>
      </w:r>
    </w:p>
    <w:p w:rsidR="009E6003" w:rsidRPr="009E6003" w:rsidRDefault="009E6003" w:rsidP="009E6003">
      <w:pPr>
        <w:spacing w:after="0" w:line="240" w:lineRule="auto"/>
        <w:rPr>
          <w:rFonts w:ascii="Times New Roman" w:eastAsia="Times New Roman" w:hAnsi="Times New Roman" w:cs="Times New Roman"/>
          <w:noProof/>
          <w:highlight w:val="lightGray"/>
        </w:rPr>
      </w:pPr>
      <w:r w:rsidRPr="009E6003">
        <w:rPr>
          <w:rFonts w:ascii="Times New Roman" w:eastAsia="Times New Roman" w:hAnsi="Times New Roman" w:cs="Times New Roman"/>
          <w:noProof/>
          <w:highlight w:val="lightGray"/>
        </w:rPr>
        <w:t>56 x 1 plėvele dengtos tabletės</w:t>
      </w:r>
    </w:p>
    <w:p w:rsidR="009E6003" w:rsidRPr="009E6003" w:rsidRDefault="009E6003" w:rsidP="009E6003">
      <w:pPr>
        <w:spacing w:after="0" w:line="240" w:lineRule="auto"/>
        <w:rPr>
          <w:rFonts w:ascii="Times New Roman" w:eastAsia="Times New Roman" w:hAnsi="Times New Roman" w:cs="Times New Roman"/>
          <w:noProof/>
          <w:highlight w:val="lightGray"/>
        </w:rPr>
      </w:pPr>
      <w:r w:rsidRPr="009E6003">
        <w:rPr>
          <w:rFonts w:ascii="Times New Roman" w:eastAsia="Times New Roman" w:hAnsi="Times New Roman" w:cs="Times New Roman"/>
          <w:noProof/>
          <w:highlight w:val="lightGray"/>
        </w:rPr>
        <w:t>60 plėvele dengtų tablečių</w:t>
      </w:r>
    </w:p>
    <w:p w:rsidR="009E6003" w:rsidRPr="009E6003" w:rsidRDefault="009E6003" w:rsidP="009E6003">
      <w:pPr>
        <w:spacing w:after="0" w:line="240" w:lineRule="auto"/>
        <w:rPr>
          <w:rFonts w:ascii="Times New Roman" w:eastAsia="Times New Roman" w:hAnsi="Times New Roman" w:cs="Times New Roman"/>
          <w:noProof/>
          <w:highlight w:val="lightGray"/>
        </w:rPr>
      </w:pPr>
      <w:r w:rsidRPr="009E6003">
        <w:rPr>
          <w:rFonts w:ascii="Times New Roman" w:eastAsia="Times New Roman" w:hAnsi="Times New Roman" w:cs="Times New Roman"/>
          <w:noProof/>
          <w:highlight w:val="lightGray"/>
        </w:rPr>
        <w:t>60 x 1 plėvele dengtų tablečių</w:t>
      </w:r>
    </w:p>
    <w:p w:rsidR="009E6003" w:rsidRPr="009E6003" w:rsidRDefault="009E6003" w:rsidP="009E6003">
      <w:pPr>
        <w:spacing w:after="0" w:line="240" w:lineRule="auto"/>
        <w:rPr>
          <w:rFonts w:ascii="Times New Roman" w:eastAsia="Times New Roman" w:hAnsi="Times New Roman" w:cs="Times New Roman"/>
          <w:noProof/>
          <w:highlight w:val="lightGray"/>
        </w:rPr>
      </w:pPr>
      <w:r w:rsidRPr="009E6003">
        <w:rPr>
          <w:rFonts w:ascii="Times New Roman" w:eastAsia="Times New Roman" w:hAnsi="Times New Roman" w:cs="Times New Roman"/>
          <w:noProof/>
          <w:highlight w:val="lightGray"/>
        </w:rPr>
        <w:t>90 plėvele dengtų tablečių</w:t>
      </w:r>
    </w:p>
    <w:p w:rsidR="009E6003" w:rsidRPr="009E6003" w:rsidRDefault="009E6003" w:rsidP="009E6003">
      <w:pPr>
        <w:spacing w:after="0" w:line="240" w:lineRule="auto"/>
        <w:rPr>
          <w:rFonts w:ascii="Times New Roman" w:eastAsia="Times New Roman" w:hAnsi="Times New Roman" w:cs="Times New Roman"/>
          <w:noProof/>
          <w:highlight w:val="lightGray"/>
        </w:rPr>
      </w:pPr>
      <w:r w:rsidRPr="009E6003">
        <w:rPr>
          <w:rFonts w:ascii="Times New Roman" w:eastAsia="Times New Roman" w:hAnsi="Times New Roman" w:cs="Times New Roman"/>
          <w:noProof/>
          <w:highlight w:val="lightGray"/>
        </w:rPr>
        <w:t>90 x 1 plėvele dengtų tablečių</w:t>
      </w:r>
    </w:p>
    <w:p w:rsidR="009E6003" w:rsidRPr="009E6003" w:rsidRDefault="009E6003" w:rsidP="009E6003">
      <w:pPr>
        <w:spacing w:after="0" w:line="240" w:lineRule="auto"/>
        <w:rPr>
          <w:rFonts w:ascii="Times New Roman" w:eastAsia="Times New Roman" w:hAnsi="Times New Roman" w:cs="Times New Roman"/>
          <w:noProof/>
          <w:highlight w:val="lightGray"/>
        </w:rPr>
      </w:pPr>
      <w:r w:rsidRPr="009E6003">
        <w:rPr>
          <w:rFonts w:ascii="Times New Roman" w:eastAsia="Times New Roman" w:hAnsi="Times New Roman" w:cs="Times New Roman"/>
          <w:noProof/>
          <w:highlight w:val="lightGray"/>
        </w:rPr>
        <w:t>98 plėvele dengtų tabletės</w:t>
      </w:r>
    </w:p>
    <w:p w:rsidR="009E6003" w:rsidRPr="009E6003" w:rsidRDefault="009E6003" w:rsidP="009E6003">
      <w:pPr>
        <w:spacing w:after="0" w:line="240" w:lineRule="auto"/>
        <w:rPr>
          <w:rFonts w:ascii="Times New Roman" w:eastAsia="Times New Roman" w:hAnsi="Times New Roman" w:cs="Times New Roman"/>
          <w:noProof/>
          <w:highlight w:val="lightGray"/>
        </w:rPr>
      </w:pPr>
      <w:r w:rsidRPr="009E6003">
        <w:rPr>
          <w:rFonts w:ascii="Times New Roman" w:eastAsia="Times New Roman" w:hAnsi="Times New Roman" w:cs="Times New Roman"/>
          <w:noProof/>
          <w:highlight w:val="lightGray"/>
        </w:rPr>
        <w:t>98 x 1 plėvele dengtos tabletės</w:t>
      </w:r>
    </w:p>
    <w:p w:rsidR="009E6003" w:rsidRPr="009E6003" w:rsidRDefault="009E6003" w:rsidP="009E6003">
      <w:pPr>
        <w:spacing w:after="0" w:line="240" w:lineRule="auto"/>
        <w:rPr>
          <w:rFonts w:ascii="Times New Roman" w:eastAsia="Times New Roman" w:hAnsi="Times New Roman" w:cs="Times New Roman"/>
          <w:noProof/>
          <w:highlight w:val="lightGray"/>
        </w:rPr>
      </w:pPr>
      <w:r w:rsidRPr="009E6003">
        <w:rPr>
          <w:rFonts w:ascii="Times New Roman" w:eastAsia="Times New Roman" w:hAnsi="Times New Roman" w:cs="Times New Roman"/>
          <w:noProof/>
          <w:highlight w:val="lightGray"/>
        </w:rPr>
        <w:t>100 plėvele dengtų tablečių</w:t>
      </w:r>
    </w:p>
    <w:p w:rsidR="009E6003" w:rsidRPr="009E6003" w:rsidRDefault="009E6003" w:rsidP="009E6003">
      <w:pPr>
        <w:spacing w:after="0" w:line="240" w:lineRule="auto"/>
        <w:rPr>
          <w:rFonts w:ascii="Times New Roman" w:eastAsia="Times New Roman" w:hAnsi="Times New Roman" w:cs="Times New Roman"/>
          <w:noProof/>
          <w:highlight w:val="lightGray"/>
        </w:rPr>
      </w:pPr>
      <w:r w:rsidRPr="009E6003">
        <w:rPr>
          <w:rFonts w:ascii="Times New Roman" w:eastAsia="Times New Roman" w:hAnsi="Times New Roman" w:cs="Times New Roman"/>
          <w:noProof/>
          <w:highlight w:val="lightGray"/>
        </w:rPr>
        <w:t>100 x 1 plėvele dengtų tablečių</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noProof/>
          <w:highlight w:val="lightGray"/>
        </w:rPr>
      </w:pPr>
      <w:r w:rsidRPr="009E6003">
        <w:rPr>
          <w:rFonts w:ascii="Times New Roman" w:eastAsia="Times New Roman" w:hAnsi="Times New Roman" w:cs="Times New Roman"/>
          <w:b/>
          <w:bCs/>
          <w:noProof/>
        </w:rPr>
        <w:t>5.</w:t>
      </w:r>
      <w:r w:rsidRPr="009E6003">
        <w:rPr>
          <w:rFonts w:ascii="Times New Roman" w:eastAsia="Times New Roman" w:hAnsi="Times New Roman" w:cs="Times New Roman"/>
          <w:b/>
          <w:bCs/>
          <w:noProof/>
        </w:rPr>
        <w:tab/>
        <w:t>VARTOJIMO METODAS IR BŪDAS (-AI)</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Nekramtyti.</w:t>
      </w: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Prieš vartojimą perskaitykite pakuotės lapelį.</w:t>
      </w: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lastRenderedPageBreak/>
        <w:t>Vartoti per burną.</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noProof/>
        </w:rPr>
      </w:pPr>
      <w:r w:rsidRPr="009E6003">
        <w:rPr>
          <w:rFonts w:ascii="Times New Roman" w:eastAsia="Times New Roman" w:hAnsi="Times New Roman" w:cs="Times New Roman"/>
          <w:b/>
          <w:bCs/>
          <w:noProof/>
        </w:rPr>
        <w:t>6.</w:t>
      </w:r>
      <w:r w:rsidRPr="009E6003">
        <w:rPr>
          <w:rFonts w:ascii="Times New Roman" w:eastAsia="Times New Roman" w:hAnsi="Times New Roman" w:cs="Times New Roman"/>
          <w:b/>
          <w:bCs/>
          <w:noProof/>
        </w:rPr>
        <w:tab/>
        <w:t>SPECIALUS ĮSPĖJIMAS, KAD VAISTINĮ PREPARATĄ BŪTINA LAIKYTI VAIKAMS NEPASTEBIMOJE IR NEPASIEKIAMOJE VIETOJE</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Laikyti vaikams nepastebimoje ir nepasiekiamoje vietoje.</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noProof/>
          <w:highlight w:val="lightGray"/>
        </w:rPr>
      </w:pPr>
      <w:r w:rsidRPr="009E6003">
        <w:rPr>
          <w:rFonts w:ascii="Times New Roman" w:eastAsia="Times New Roman" w:hAnsi="Times New Roman" w:cs="Times New Roman"/>
          <w:b/>
          <w:bCs/>
          <w:noProof/>
        </w:rPr>
        <w:t>7.</w:t>
      </w:r>
      <w:r w:rsidRPr="009E6003">
        <w:rPr>
          <w:rFonts w:ascii="Times New Roman" w:eastAsia="Times New Roman" w:hAnsi="Times New Roman" w:cs="Times New Roman"/>
          <w:b/>
          <w:bCs/>
          <w:noProof/>
        </w:rPr>
        <w:tab/>
        <w:t>KITAS (-I) SPECIALUS (-ŪS) ĮSPĖJIMAS (-AI) (JEI REIKIA)</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noProof/>
          <w:highlight w:val="lightGray"/>
        </w:rPr>
      </w:pPr>
      <w:r w:rsidRPr="009E6003">
        <w:rPr>
          <w:rFonts w:ascii="Times New Roman" w:eastAsia="Times New Roman" w:hAnsi="Times New Roman" w:cs="Times New Roman"/>
          <w:b/>
          <w:bCs/>
          <w:noProof/>
        </w:rPr>
        <w:t>8.</w:t>
      </w:r>
      <w:r w:rsidRPr="009E6003">
        <w:rPr>
          <w:rFonts w:ascii="Times New Roman" w:eastAsia="Times New Roman" w:hAnsi="Times New Roman" w:cs="Times New Roman"/>
          <w:b/>
          <w:bCs/>
          <w:noProof/>
        </w:rPr>
        <w:tab/>
        <w:t>TINKAMUMO LAIKAS</w:t>
      </w:r>
    </w:p>
    <w:p w:rsidR="009E6003" w:rsidRPr="009E6003" w:rsidRDefault="009E6003" w:rsidP="009E6003">
      <w:pPr>
        <w:spacing w:after="0" w:line="240" w:lineRule="auto"/>
        <w:rPr>
          <w:rFonts w:ascii="Times New Roman" w:eastAsia="Times New Roman" w:hAnsi="Times New Roman" w:cs="Times New Roman"/>
          <w:noProof/>
        </w:rPr>
      </w:pPr>
    </w:p>
    <w:p w:rsidR="00E60565" w:rsidRDefault="00E60565" w:rsidP="009E6003">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EXP</w:t>
      </w:r>
    </w:p>
    <w:p w:rsidR="009E6003" w:rsidRPr="009E6003" w:rsidRDefault="009E6003" w:rsidP="009E6003">
      <w:pPr>
        <w:spacing w:after="0" w:line="240" w:lineRule="auto"/>
        <w:rPr>
          <w:rFonts w:ascii="Times New Roman" w:eastAsia="Times New Roman" w:hAnsi="Times New Roman" w:cs="Times New Roman"/>
          <w:noProof/>
        </w:rPr>
      </w:pPr>
      <w:r w:rsidRPr="002F44AF">
        <w:rPr>
          <w:rFonts w:ascii="Times New Roman" w:eastAsia="Times New Roman" w:hAnsi="Times New Roman" w:cs="Times New Roman"/>
          <w:noProof/>
          <w:highlight w:val="lightGray"/>
        </w:rPr>
        <w:t>Tinka iki</w:t>
      </w:r>
      <w:r w:rsidRPr="009E6003">
        <w:rPr>
          <w:rFonts w:ascii="Times New Roman" w:eastAsia="Times New Roman" w:hAnsi="Times New Roman" w:cs="Times New Roman"/>
          <w:noProof/>
        </w:rPr>
        <w:t xml:space="preserve"> {mm/MMMM}</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noProof/>
        </w:rPr>
      </w:pPr>
      <w:r w:rsidRPr="009E6003">
        <w:rPr>
          <w:rFonts w:ascii="Times New Roman" w:eastAsia="Times New Roman" w:hAnsi="Times New Roman" w:cs="Times New Roman"/>
          <w:b/>
          <w:bCs/>
          <w:noProof/>
        </w:rPr>
        <w:t>9.</w:t>
      </w:r>
      <w:r w:rsidRPr="009E6003">
        <w:rPr>
          <w:rFonts w:ascii="Times New Roman" w:eastAsia="Times New Roman" w:hAnsi="Times New Roman" w:cs="Times New Roman"/>
          <w:b/>
          <w:bCs/>
          <w:noProof/>
        </w:rPr>
        <w:tab/>
        <w:t>SPECIALIOS LAIKYMO SĄLYGOS</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Laikyti ne aukštesnėje kaip 30 </w:t>
      </w:r>
      <w:r w:rsidRPr="009E6003">
        <w:rPr>
          <w:rFonts w:ascii="Times New Roman" w:eastAsia="Times New Roman" w:hAnsi="Times New Roman" w:cs="Times New Roman"/>
        </w:rPr>
        <w:sym w:font="Symbol" w:char="F0B0"/>
      </w:r>
      <w:r w:rsidRPr="009E6003">
        <w:rPr>
          <w:rFonts w:ascii="Times New Roman" w:eastAsia="Times New Roman" w:hAnsi="Times New Roman" w:cs="Times New Roman"/>
        </w:rPr>
        <w:t xml:space="preserve">C temperatūroje. </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Lizdinę plokštelę laikyti išorinėje dėžutėje, kad preparatas būtų apsaugotas nuo šviesos ir drėgmės.</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noProof/>
        </w:rPr>
      </w:pPr>
      <w:r w:rsidRPr="009E6003">
        <w:rPr>
          <w:rFonts w:ascii="Times New Roman" w:eastAsia="Times New Roman" w:hAnsi="Times New Roman" w:cs="Times New Roman"/>
          <w:b/>
          <w:bCs/>
          <w:noProof/>
        </w:rPr>
        <w:t>10.</w:t>
      </w:r>
      <w:r w:rsidRPr="009E6003">
        <w:rPr>
          <w:rFonts w:ascii="Times New Roman" w:eastAsia="Times New Roman" w:hAnsi="Times New Roman" w:cs="Times New Roman"/>
          <w:b/>
          <w:bCs/>
          <w:noProof/>
        </w:rPr>
        <w:tab/>
        <w:t>SPECIALIOS ATSARGUMO PRIEMONĖS DĖL NESUVARTOTO VAISTINIO PREPARATO AR JO ATLIEKŲ TVARKYMO (JEI REIKIA)</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noProof/>
        </w:rPr>
      </w:pPr>
      <w:r w:rsidRPr="009E6003">
        <w:rPr>
          <w:rFonts w:ascii="Times New Roman" w:eastAsia="Times New Roman" w:hAnsi="Times New Roman" w:cs="Times New Roman"/>
          <w:b/>
          <w:bCs/>
          <w:noProof/>
        </w:rPr>
        <w:t>11.</w:t>
      </w:r>
      <w:r w:rsidRPr="009E6003">
        <w:rPr>
          <w:rFonts w:ascii="Times New Roman" w:eastAsia="Times New Roman" w:hAnsi="Times New Roman" w:cs="Times New Roman"/>
          <w:b/>
          <w:bCs/>
          <w:noProof/>
        </w:rPr>
        <w:tab/>
        <w:t>REGISTRUOTOJO PAVADINIMAS IR ADRESAS</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Teva Pharma B.V.</w:t>
      </w: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Swensweg 5</w:t>
      </w: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2031 GA Haarlem</w:t>
      </w: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Nyderlandai</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noProof/>
        </w:rPr>
      </w:pPr>
      <w:r w:rsidRPr="009E6003">
        <w:rPr>
          <w:rFonts w:ascii="Times New Roman" w:eastAsia="Times New Roman" w:hAnsi="Times New Roman" w:cs="Times New Roman"/>
          <w:b/>
          <w:bCs/>
          <w:noProof/>
        </w:rPr>
        <w:t>12.</w:t>
      </w:r>
      <w:r w:rsidRPr="009E6003">
        <w:rPr>
          <w:rFonts w:ascii="Times New Roman" w:eastAsia="Times New Roman" w:hAnsi="Times New Roman" w:cs="Times New Roman"/>
          <w:b/>
          <w:bCs/>
          <w:noProof/>
        </w:rPr>
        <w:tab/>
        <w:t>REGISTRACIJOS PAŽYMĖJIMO NUMERIS (-IAI)</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Rosuvastatin Teva 10 mg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N14 - LT/1/10/1977/011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N15 - LT/1/10/1977/012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N20 - LT/1/10/1977/013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N28 - LT/1/10/1977/014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N30 - LT/1/10/1977/015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N56 - LT/1/10/1977/016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N60 - LT/1/10/1977/017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N90 - LT/1/10/1977/018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N98 - LT/1/10/1977/019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N100 - LT/1/10/1977/020 </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Rosuvastatin Teva 20 mg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N14 - LT/1/10/1977/021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N15 - LT/1/10/1977/022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N20 - LT/1/10/1977/023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N28 - LT/1/10/1977/024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lastRenderedPageBreak/>
        <w:t xml:space="preserve">N30 - LT/1/10/1977/025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N56 - LT/1/10/1977/026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N60 - LT/1/10/1977/027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N90 - LT/1/10/1977/028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N98 - LT/1/10/1977/029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N100 - LT/1/10/1977/030 </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noProof/>
        </w:rPr>
      </w:pPr>
      <w:r w:rsidRPr="009E6003">
        <w:rPr>
          <w:rFonts w:ascii="Times New Roman" w:eastAsia="Times New Roman" w:hAnsi="Times New Roman" w:cs="Times New Roman"/>
          <w:b/>
          <w:bCs/>
          <w:noProof/>
        </w:rPr>
        <w:t>13.</w:t>
      </w:r>
      <w:r w:rsidRPr="009E6003">
        <w:rPr>
          <w:rFonts w:ascii="Times New Roman" w:eastAsia="Times New Roman" w:hAnsi="Times New Roman" w:cs="Times New Roman"/>
          <w:b/>
          <w:bCs/>
          <w:noProof/>
        </w:rPr>
        <w:tab/>
        <w:t>SERIJOS NUMERIS</w:t>
      </w:r>
    </w:p>
    <w:p w:rsidR="009E6003" w:rsidRPr="009E6003" w:rsidRDefault="009E6003" w:rsidP="009E6003">
      <w:pPr>
        <w:spacing w:after="0" w:line="240" w:lineRule="auto"/>
        <w:rPr>
          <w:rFonts w:ascii="Times New Roman" w:eastAsia="Times New Roman" w:hAnsi="Times New Roman" w:cs="Times New Roman"/>
          <w:noProof/>
        </w:rPr>
      </w:pPr>
    </w:p>
    <w:p w:rsidR="00E60565" w:rsidRDefault="00E60565" w:rsidP="009E6003">
      <w:pPr>
        <w:spacing w:after="0" w:line="240" w:lineRule="auto"/>
        <w:rPr>
          <w:rFonts w:ascii="Times New Roman" w:eastAsia="Times New Roman" w:hAnsi="Times New Roman" w:cs="Times New Roman"/>
        </w:rPr>
      </w:pPr>
      <w:r>
        <w:rPr>
          <w:rFonts w:ascii="Times New Roman" w:eastAsia="Times New Roman" w:hAnsi="Times New Roman" w:cs="Times New Roman"/>
        </w:rPr>
        <w:t>Lot</w:t>
      </w:r>
    </w:p>
    <w:p w:rsidR="009E6003" w:rsidRPr="009E6003" w:rsidRDefault="009E6003" w:rsidP="009E6003">
      <w:pPr>
        <w:spacing w:after="0" w:line="240" w:lineRule="auto"/>
        <w:rPr>
          <w:rFonts w:ascii="Times New Roman" w:eastAsia="Times New Roman" w:hAnsi="Times New Roman" w:cs="Times New Roman"/>
        </w:rPr>
      </w:pPr>
      <w:r w:rsidRPr="002F44AF">
        <w:rPr>
          <w:rFonts w:ascii="Times New Roman" w:eastAsia="Times New Roman" w:hAnsi="Times New Roman" w:cs="Times New Roman"/>
          <w:highlight w:val="lightGray"/>
        </w:rPr>
        <w:t>Serija</w:t>
      </w:r>
      <w:r w:rsidRPr="009E6003">
        <w:rPr>
          <w:rFonts w:ascii="Times New Roman" w:eastAsia="Times New Roman" w:hAnsi="Times New Roman" w:cs="Times New Roman"/>
        </w:rPr>
        <w:t xml:space="preserve"> {numeris}</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noProof/>
        </w:rPr>
      </w:pPr>
      <w:r w:rsidRPr="009E6003">
        <w:rPr>
          <w:rFonts w:ascii="Times New Roman" w:eastAsia="Times New Roman" w:hAnsi="Times New Roman" w:cs="Times New Roman"/>
          <w:b/>
          <w:bCs/>
          <w:noProof/>
        </w:rPr>
        <w:t>14.</w:t>
      </w:r>
      <w:r w:rsidRPr="009E6003">
        <w:rPr>
          <w:rFonts w:ascii="Times New Roman" w:eastAsia="Times New Roman" w:hAnsi="Times New Roman" w:cs="Times New Roman"/>
          <w:b/>
          <w:bCs/>
          <w:noProof/>
        </w:rPr>
        <w:tab/>
        <w:t>PARDAVIMO (IŠDAVIMO) TVARKA</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Receptinis vaistas</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noProof/>
        </w:rPr>
      </w:pPr>
      <w:r w:rsidRPr="009E6003">
        <w:rPr>
          <w:rFonts w:ascii="Times New Roman" w:eastAsia="Times New Roman" w:hAnsi="Times New Roman" w:cs="Times New Roman"/>
          <w:b/>
          <w:bCs/>
          <w:noProof/>
        </w:rPr>
        <w:t>15.</w:t>
      </w:r>
      <w:r w:rsidRPr="009E6003">
        <w:rPr>
          <w:rFonts w:ascii="Times New Roman" w:eastAsia="Times New Roman" w:hAnsi="Times New Roman" w:cs="Times New Roman"/>
          <w:b/>
          <w:bCs/>
          <w:noProof/>
        </w:rPr>
        <w:tab/>
        <w:t>VARTOJIMO INSTRUKCIJA</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noProof/>
        </w:rPr>
      </w:pPr>
      <w:r w:rsidRPr="009E6003">
        <w:rPr>
          <w:rFonts w:ascii="Times New Roman" w:eastAsia="Times New Roman" w:hAnsi="Times New Roman" w:cs="Times New Roman"/>
          <w:b/>
          <w:bCs/>
          <w:noProof/>
        </w:rPr>
        <w:t>16.</w:t>
      </w:r>
      <w:r w:rsidRPr="009E6003">
        <w:rPr>
          <w:rFonts w:ascii="Times New Roman" w:eastAsia="Times New Roman" w:hAnsi="Times New Roman" w:cs="Times New Roman"/>
          <w:b/>
          <w:bCs/>
          <w:noProof/>
        </w:rPr>
        <w:tab/>
        <w:t>INFORMACIJA BRAILIO RAŠTU</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rosuvastatin teva 10 mg</w:t>
      </w:r>
    </w:p>
    <w:p w:rsidR="009E6003" w:rsidRPr="009E6003" w:rsidRDefault="009E6003" w:rsidP="009E6003">
      <w:pPr>
        <w:spacing w:after="0" w:line="240" w:lineRule="auto"/>
        <w:rPr>
          <w:rFonts w:ascii="Times New Roman" w:eastAsia="Times New Roman" w:hAnsi="Times New Roman" w:cs="Times New Roman"/>
          <w:noProof/>
          <w:shd w:val="clear" w:color="auto" w:fill="CCCCCC"/>
        </w:rPr>
      </w:pPr>
      <w:r w:rsidRPr="009E6003">
        <w:rPr>
          <w:rFonts w:ascii="Times New Roman" w:eastAsia="Times New Roman" w:hAnsi="Times New Roman" w:cs="Times New Roman"/>
          <w:noProof/>
          <w:shd w:val="clear" w:color="auto" w:fill="CCCCCC"/>
        </w:rPr>
        <w:t>rosuvastatin teva 20 mg</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noProof/>
        </w:rPr>
      </w:pPr>
      <w:r w:rsidRPr="009E6003">
        <w:rPr>
          <w:rFonts w:ascii="Times New Roman" w:eastAsia="Times New Roman" w:hAnsi="Times New Roman" w:cs="Times New Roman"/>
          <w:b/>
          <w:bCs/>
          <w:noProof/>
        </w:rPr>
        <w:t xml:space="preserve">17. </w:t>
      </w:r>
      <w:r w:rsidRPr="009E6003">
        <w:rPr>
          <w:rFonts w:ascii="Times New Roman" w:eastAsia="Times New Roman" w:hAnsi="Times New Roman" w:cs="Times New Roman"/>
          <w:b/>
          <w:bCs/>
          <w:noProof/>
        </w:rPr>
        <w:tab/>
        <w:t>UNIKALUS IDENTIFIKATORIUS – 2D BRŪKŠNINIS KODAS</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shd w:val="clear" w:color="auto" w:fill="CCCCCC"/>
        </w:rPr>
      </w:pPr>
      <w:r w:rsidRPr="009E6003">
        <w:rPr>
          <w:rFonts w:ascii="Times New Roman" w:eastAsia="Times New Roman" w:hAnsi="Times New Roman" w:cs="Times New Roman"/>
          <w:noProof/>
          <w:shd w:val="clear" w:color="auto" w:fill="CCCCCC"/>
        </w:rPr>
        <w:t>2D brūkšninis kodas su nurodytu unikaliu identifikatoriumi.</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noProof/>
        </w:rPr>
      </w:pPr>
      <w:r w:rsidRPr="009E6003">
        <w:rPr>
          <w:rFonts w:ascii="Times New Roman" w:eastAsia="Times New Roman" w:hAnsi="Times New Roman" w:cs="Times New Roman"/>
          <w:b/>
          <w:bCs/>
          <w:noProof/>
        </w:rPr>
        <w:t>18.</w:t>
      </w:r>
      <w:r w:rsidRPr="009E6003">
        <w:rPr>
          <w:rFonts w:ascii="Times New Roman" w:eastAsia="Times New Roman" w:hAnsi="Times New Roman" w:cs="Times New Roman"/>
          <w:b/>
          <w:bCs/>
          <w:noProof/>
        </w:rPr>
        <w:tab/>
        <w:t>UNIKALUS IDENTIFIKATORIUS – ŽMONĖMS SUPRANTAMI DUOMENYS</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PC:</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SN:</w:t>
      </w: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rPr>
        <w:t>NN:</w:t>
      </w:r>
      <w:r w:rsidRPr="009E6003">
        <w:rPr>
          <w:rFonts w:ascii="Times New Roman" w:eastAsia="Times New Roman" w:hAnsi="Times New Roman" w:cs="Times New Roman"/>
        </w:rPr>
        <w:br w:type="page"/>
      </w:r>
    </w:p>
    <w:p w:rsidR="009E6003" w:rsidRPr="009E6003" w:rsidRDefault="009E6003" w:rsidP="009E600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noProof/>
        </w:rPr>
      </w:pPr>
      <w:r w:rsidRPr="009E6003">
        <w:rPr>
          <w:rFonts w:ascii="Times New Roman" w:eastAsia="Times New Roman" w:hAnsi="Times New Roman" w:cs="Times New Roman"/>
          <w:b/>
          <w:bCs/>
          <w:noProof/>
        </w:rPr>
        <w:lastRenderedPageBreak/>
        <w:t xml:space="preserve">MINIMALI </w:t>
      </w:r>
      <w:r w:rsidRPr="009E6003">
        <w:rPr>
          <w:rFonts w:ascii="Times New Roman" w:eastAsia="Times New Roman" w:hAnsi="Times New Roman" w:cs="Times New Roman"/>
          <w:b/>
          <w:bCs/>
          <w:caps/>
          <w:noProof/>
        </w:rPr>
        <w:t xml:space="preserve">informacija ant </w:t>
      </w:r>
      <w:r w:rsidRPr="009E6003">
        <w:rPr>
          <w:rFonts w:ascii="Times New Roman" w:eastAsia="Times New Roman" w:hAnsi="Times New Roman" w:cs="Times New Roman"/>
          <w:b/>
          <w:bCs/>
          <w:noProof/>
        </w:rPr>
        <w:t>LIZDINIŲ PLOKŠTELIŲ ARBA DVISLUOKSNIŲ JUOSTELIŲ</w:t>
      </w:r>
    </w:p>
    <w:p w:rsidR="009E6003" w:rsidRPr="009E6003" w:rsidRDefault="009E6003" w:rsidP="009E600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noProof/>
        </w:rPr>
      </w:pPr>
    </w:p>
    <w:p w:rsidR="009E6003" w:rsidRPr="009E6003" w:rsidRDefault="009E6003" w:rsidP="009E600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noProof/>
        </w:rPr>
      </w:pPr>
      <w:r w:rsidRPr="009E6003">
        <w:rPr>
          <w:rFonts w:ascii="Times New Roman" w:eastAsia="Times New Roman" w:hAnsi="Times New Roman" w:cs="Times New Roman"/>
          <w:b/>
          <w:bCs/>
          <w:noProof/>
        </w:rPr>
        <w:t>LIZDINĖ PLOKŠTELĖ</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noProof/>
        </w:rPr>
      </w:pPr>
      <w:r w:rsidRPr="009E6003">
        <w:rPr>
          <w:rFonts w:ascii="Times New Roman" w:eastAsia="Times New Roman" w:hAnsi="Times New Roman" w:cs="Times New Roman"/>
          <w:b/>
          <w:bCs/>
          <w:noProof/>
        </w:rPr>
        <w:t>1.</w:t>
      </w:r>
      <w:r w:rsidRPr="009E6003">
        <w:rPr>
          <w:rFonts w:ascii="Times New Roman" w:eastAsia="Times New Roman" w:hAnsi="Times New Roman" w:cs="Times New Roman"/>
          <w:b/>
          <w:bCs/>
          <w:noProof/>
        </w:rPr>
        <w:tab/>
        <w:t>VAISTINIO PREPARATO PAVADINIMAS</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Rosuvastatin Teva 10 mg plėvele dengtos tabletės</w:t>
      </w:r>
    </w:p>
    <w:p w:rsidR="009E6003" w:rsidRPr="009E6003" w:rsidRDefault="009E6003" w:rsidP="009E6003">
      <w:pPr>
        <w:spacing w:after="0" w:line="240" w:lineRule="auto"/>
        <w:rPr>
          <w:rFonts w:ascii="Times New Roman" w:eastAsia="Times New Roman" w:hAnsi="Times New Roman" w:cs="Times New Roman"/>
          <w:noProof/>
          <w:highlight w:val="lightGray"/>
        </w:rPr>
      </w:pPr>
      <w:r w:rsidRPr="009E6003">
        <w:rPr>
          <w:rFonts w:ascii="Times New Roman" w:eastAsia="Times New Roman" w:hAnsi="Times New Roman" w:cs="Times New Roman"/>
          <w:noProof/>
          <w:highlight w:val="lightGray"/>
        </w:rPr>
        <w:t>Rosuvastatin Teva 20 mg plėvele dengtos tabletės</w:t>
      </w: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Rosuvastatinum</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noProof/>
        </w:rPr>
      </w:pPr>
      <w:r w:rsidRPr="009E6003">
        <w:rPr>
          <w:rFonts w:ascii="Times New Roman" w:eastAsia="Times New Roman" w:hAnsi="Times New Roman" w:cs="Times New Roman"/>
          <w:b/>
          <w:bCs/>
          <w:noProof/>
        </w:rPr>
        <w:t>2.</w:t>
      </w:r>
      <w:r w:rsidRPr="009E6003">
        <w:rPr>
          <w:rFonts w:ascii="Times New Roman" w:eastAsia="Times New Roman" w:hAnsi="Times New Roman" w:cs="Times New Roman"/>
          <w:b/>
          <w:bCs/>
          <w:noProof/>
        </w:rPr>
        <w:tab/>
        <w:t>REGISTRUOTOJO PAVADINIMAS</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Teva Pharma B.V.</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noProof/>
        </w:rPr>
      </w:pPr>
      <w:r w:rsidRPr="009E6003">
        <w:rPr>
          <w:rFonts w:ascii="Times New Roman" w:eastAsia="Times New Roman" w:hAnsi="Times New Roman" w:cs="Times New Roman"/>
          <w:b/>
          <w:bCs/>
          <w:noProof/>
        </w:rPr>
        <w:t>3.</w:t>
      </w:r>
      <w:r w:rsidRPr="009E6003">
        <w:rPr>
          <w:rFonts w:ascii="Times New Roman" w:eastAsia="Times New Roman" w:hAnsi="Times New Roman" w:cs="Times New Roman"/>
          <w:b/>
          <w:bCs/>
          <w:noProof/>
        </w:rPr>
        <w:tab/>
        <w:t>TINKAMUMO LAIKAS</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highlight w:val="lightGray"/>
        </w:rPr>
        <w:t>EXP</w:t>
      </w:r>
      <w:r w:rsidRPr="009E6003">
        <w:rPr>
          <w:rFonts w:ascii="Times New Roman" w:eastAsia="Times New Roman" w:hAnsi="Times New Roman" w:cs="Times New Roman"/>
        </w:rPr>
        <w:t xml:space="preserve"> {mm/MMMM}</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noProof/>
        </w:rPr>
      </w:pPr>
      <w:r w:rsidRPr="009E6003">
        <w:rPr>
          <w:rFonts w:ascii="Times New Roman" w:eastAsia="Times New Roman" w:hAnsi="Times New Roman" w:cs="Times New Roman"/>
          <w:b/>
          <w:bCs/>
          <w:noProof/>
        </w:rPr>
        <w:t>4.</w:t>
      </w:r>
      <w:r w:rsidRPr="009E6003">
        <w:rPr>
          <w:rFonts w:ascii="Times New Roman" w:eastAsia="Times New Roman" w:hAnsi="Times New Roman" w:cs="Times New Roman"/>
          <w:b/>
          <w:bCs/>
          <w:noProof/>
        </w:rPr>
        <w:tab/>
        <w:t>SERIJOS NUMERIS</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highlight w:val="lightGray"/>
        </w:rPr>
        <w:t>Lot</w:t>
      </w:r>
      <w:r w:rsidRPr="009E6003">
        <w:rPr>
          <w:rFonts w:ascii="Times New Roman" w:eastAsia="Times New Roman" w:hAnsi="Times New Roman" w:cs="Times New Roman"/>
        </w:rPr>
        <w:t xml:space="preserve"> {numeris}</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noProof/>
        </w:rPr>
      </w:pPr>
      <w:r w:rsidRPr="009E6003">
        <w:rPr>
          <w:rFonts w:ascii="Times New Roman" w:eastAsia="Times New Roman" w:hAnsi="Times New Roman" w:cs="Times New Roman"/>
          <w:b/>
          <w:bCs/>
          <w:noProof/>
        </w:rPr>
        <w:t>5.</w:t>
      </w:r>
      <w:r w:rsidRPr="009E6003">
        <w:rPr>
          <w:rFonts w:ascii="Times New Roman" w:eastAsia="Times New Roman" w:hAnsi="Times New Roman" w:cs="Times New Roman"/>
          <w:b/>
          <w:bCs/>
          <w:noProof/>
        </w:rPr>
        <w:tab/>
        <w:t>KITA</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200" w:line="276" w:lineRule="auto"/>
        <w:rPr>
          <w:rFonts w:ascii="Times New Roman" w:eastAsia="Times New Roman" w:hAnsi="Times New Roman" w:cs="Times New Roman"/>
        </w:rPr>
      </w:pPr>
      <w:r w:rsidRPr="009E6003">
        <w:rPr>
          <w:rFonts w:ascii="Times New Roman" w:eastAsia="Times New Roman" w:hAnsi="Times New Roman" w:cs="Times New Roman"/>
          <w:sz w:val="24"/>
          <w:szCs w:val="24"/>
        </w:rPr>
        <w:br w:type="page"/>
      </w:r>
    </w:p>
    <w:p w:rsidR="009E6003" w:rsidRPr="009E6003" w:rsidRDefault="009E6003" w:rsidP="009E6003">
      <w:pPr>
        <w:tabs>
          <w:tab w:val="left" w:pos="567"/>
        </w:tabs>
        <w:spacing w:after="0" w:line="240" w:lineRule="auto"/>
        <w:ind w:left="567" w:hanging="567"/>
        <w:jc w:val="center"/>
        <w:outlineLvl w:val="0"/>
        <w:rPr>
          <w:rFonts w:ascii="Times New Roman" w:eastAsia="Times New Roman" w:hAnsi="Times New Roman" w:cs="Times New Roman"/>
          <w:b/>
          <w:bCs/>
          <w:caps/>
        </w:rPr>
      </w:pPr>
    </w:p>
    <w:p w:rsidR="009E6003" w:rsidRPr="009E6003" w:rsidRDefault="009E6003" w:rsidP="009E6003">
      <w:pPr>
        <w:tabs>
          <w:tab w:val="left" w:pos="567"/>
        </w:tabs>
        <w:spacing w:after="0" w:line="240" w:lineRule="auto"/>
        <w:ind w:left="567" w:hanging="567"/>
        <w:jc w:val="center"/>
        <w:outlineLvl w:val="0"/>
        <w:rPr>
          <w:rFonts w:ascii="Times New Roman" w:eastAsia="Times New Roman" w:hAnsi="Times New Roman" w:cs="Times New Roman"/>
          <w:b/>
          <w:bCs/>
          <w:caps/>
        </w:rPr>
      </w:pPr>
    </w:p>
    <w:p w:rsidR="009E6003" w:rsidRPr="009E6003" w:rsidRDefault="009E6003" w:rsidP="009E6003">
      <w:pPr>
        <w:tabs>
          <w:tab w:val="left" w:pos="567"/>
        </w:tabs>
        <w:spacing w:after="0" w:line="240" w:lineRule="auto"/>
        <w:ind w:left="567" w:hanging="567"/>
        <w:jc w:val="center"/>
        <w:outlineLvl w:val="0"/>
        <w:rPr>
          <w:rFonts w:ascii="Times New Roman" w:eastAsia="Times New Roman" w:hAnsi="Times New Roman" w:cs="Times New Roman"/>
          <w:b/>
          <w:bCs/>
          <w:caps/>
        </w:rPr>
      </w:pPr>
    </w:p>
    <w:p w:rsidR="009E6003" w:rsidRPr="009E6003" w:rsidRDefault="009E6003" w:rsidP="009E6003">
      <w:pPr>
        <w:tabs>
          <w:tab w:val="left" w:pos="567"/>
        </w:tabs>
        <w:spacing w:after="0" w:line="240" w:lineRule="auto"/>
        <w:ind w:left="567" w:hanging="567"/>
        <w:jc w:val="center"/>
        <w:outlineLvl w:val="0"/>
        <w:rPr>
          <w:rFonts w:ascii="Times New Roman" w:eastAsia="Times New Roman" w:hAnsi="Times New Roman" w:cs="Times New Roman"/>
          <w:b/>
          <w:bCs/>
          <w:caps/>
        </w:rPr>
      </w:pPr>
    </w:p>
    <w:p w:rsidR="009E6003" w:rsidRPr="009E6003" w:rsidRDefault="009E6003" w:rsidP="009E6003">
      <w:pPr>
        <w:tabs>
          <w:tab w:val="left" w:pos="567"/>
        </w:tabs>
        <w:spacing w:after="0" w:line="240" w:lineRule="auto"/>
        <w:ind w:left="567" w:hanging="567"/>
        <w:jc w:val="center"/>
        <w:outlineLvl w:val="0"/>
        <w:rPr>
          <w:rFonts w:ascii="Times New Roman" w:eastAsia="Times New Roman" w:hAnsi="Times New Roman" w:cs="Times New Roman"/>
          <w:b/>
          <w:bCs/>
          <w:caps/>
        </w:rPr>
      </w:pPr>
    </w:p>
    <w:p w:rsidR="009E6003" w:rsidRPr="009E6003" w:rsidRDefault="009E6003" w:rsidP="009E6003">
      <w:pPr>
        <w:tabs>
          <w:tab w:val="left" w:pos="567"/>
        </w:tabs>
        <w:spacing w:after="0" w:line="240" w:lineRule="auto"/>
        <w:ind w:left="567" w:hanging="567"/>
        <w:jc w:val="center"/>
        <w:outlineLvl w:val="0"/>
        <w:rPr>
          <w:rFonts w:ascii="Times New Roman" w:eastAsia="Times New Roman" w:hAnsi="Times New Roman" w:cs="Times New Roman"/>
          <w:b/>
          <w:bCs/>
          <w:caps/>
        </w:rPr>
      </w:pPr>
    </w:p>
    <w:p w:rsidR="009E6003" w:rsidRPr="009E6003" w:rsidRDefault="009E6003" w:rsidP="009E6003">
      <w:pPr>
        <w:tabs>
          <w:tab w:val="left" w:pos="567"/>
        </w:tabs>
        <w:spacing w:after="0" w:line="240" w:lineRule="auto"/>
        <w:ind w:left="567" w:hanging="567"/>
        <w:jc w:val="center"/>
        <w:outlineLvl w:val="0"/>
        <w:rPr>
          <w:rFonts w:ascii="Times New Roman" w:eastAsia="Times New Roman" w:hAnsi="Times New Roman" w:cs="Times New Roman"/>
          <w:b/>
          <w:bCs/>
          <w:caps/>
        </w:rPr>
      </w:pPr>
    </w:p>
    <w:p w:rsidR="009E6003" w:rsidRPr="009E6003" w:rsidRDefault="009E6003" w:rsidP="009E6003">
      <w:pPr>
        <w:tabs>
          <w:tab w:val="left" w:pos="567"/>
        </w:tabs>
        <w:spacing w:after="0" w:line="240" w:lineRule="auto"/>
        <w:ind w:left="567" w:hanging="567"/>
        <w:jc w:val="center"/>
        <w:outlineLvl w:val="0"/>
        <w:rPr>
          <w:rFonts w:ascii="Times New Roman" w:eastAsia="Times New Roman" w:hAnsi="Times New Roman" w:cs="Times New Roman"/>
          <w:b/>
          <w:bCs/>
          <w:caps/>
        </w:rPr>
      </w:pPr>
    </w:p>
    <w:p w:rsidR="009E6003" w:rsidRPr="009E6003" w:rsidRDefault="009E6003" w:rsidP="009E6003">
      <w:pPr>
        <w:tabs>
          <w:tab w:val="left" w:pos="567"/>
        </w:tabs>
        <w:spacing w:after="0" w:line="240" w:lineRule="auto"/>
        <w:ind w:left="567" w:hanging="567"/>
        <w:jc w:val="center"/>
        <w:outlineLvl w:val="0"/>
        <w:rPr>
          <w:rFonts w:ascii="Times New Roman" w:eastAsia="Times New Roman" w:hAnsi="Times New Roman" w:cs="Times New Roman"/>
          <w:b/>
          <w:bCs/>
          <w:caps/>
        </w:rPr>
      </w:pPr>
    </w:p>
    <w:p w:rsidR="009E6003" w:rsidRPr="009E6003" w:rsidRDefault="009E6003" w:rsidP="009E6003">
      <w:pPr>
        <w:tabs>
          <w:tab w:val="left" w:pos="567"/>
        </w:tabs>
        <w:spacing w:after="0" w:line="240" w:lineRule="auto"/>
        <w:ind w:left="567" w:hanging="567"/>
        <w:jc w:val="center"/>
        <w:outlineLvl w:val="0"/>
        <w:rPr>
          <w:rFonts w:ascii="Times New Roman" w:eastAsia="Times New Roman" w:hAnsi="Times New Roman" w:cs="Times New Roman"/>
          <w:b/>
          <w:bCs/>
          <w:caps/>
        </w:rPr>
      </w:pPr>
    </w:p>
    <w:p w:rsidR="009E6003" w:rsidRPr="009E6003" w:rsidRDefault="009E6003" w:rsidP="009E6003">
      <w:pPr>
        <w:tabs>
          <w:tab w:val="left" w:pos="567"/>
        </w:tabs>
        <w:spacing w:after="0" w:line="240" w:lineRule="auto"/>
        <w:ind w:left="567" w:hanging="567"/>
        <w:jc w:val="center"/>
        <w:outlineLvl w:val="0"/>
        <w:rPr>
          <w:rFonts w:ascii="Times New Roman" w:eastAsia="Times New Roman" w:hAnsi="Times New Roman" w:cs="Times New Roman"/>
          <w:b/>
          <w:bCs/>
          <w:caps/>
        </w:rPr>
      </w:pPr>
    </w:p>
    <w:p w:rsidR="009E6003" w:rsidRPr="009E6003" w:rsidRDefault="009E6003" w:rsidP="009E6003">
      <w:pPr>
        <w:tabs>
          <w:tab w:val="left" w:pos="567"/>
        </w:tabs>
        <w:spacing w:after="0" w:line="240" w:lineRule="auto"/>
        <w:ind w:left="567" w:hanging="567"/>
        <w:jc w:val="center"/>
        <w:outlineLvl w:val="0"/>
        <w:rPr>
          <w:rFonts w:ascii="Times New Roman" w:eastAsia="Times New Roman" w:hAnsi="Times New Roman" w:cs="Times New Roman"/>
          <w:b/>
          <w:bCs/>
          <w:caps/>
        </w:rPr>
      </w:pPr>
    </w:p>
    <w:p w:rsidR="009E6003" w:rsidRPr="009E6003" w:rsidRDefault="009E6003" w:rsidP="009E6003">
      <w:pPr>
        <w:tabs>
          <w:tab w:val="left" w:pos="567"/>
        </w:tabs>
        <w:spacing w:after="0" w:line="240" w:lineRule="auto"/>
        <w:ind w:left="567" w:hanging="567"/>
        <w:jc w:val="center"/>
        <w:outlineLvl w:val="0"/>
        <w:rPr>
          <w:rFonts w:ascii="Times New Roman" w:eastAsia="Times New Roman" w:hAnsi="Times New Roman" w:cs="Times New Roman"/>
          <w:b/>
          <w:bCs/>
          <w:caps/>
        </w:rPr>
      </w:pPr>
    </w:p>
    <w:p w:rsidR="009E6003" w:rsidRPr="009E6003" w:rsidRDefault="009E6003" w:rsidP="009E6003">
      <w:pPr>
        <w:tabs>
          <w:tab w:val="left" w:pos="567"/>
        </w:tabs>
        <w:spacing w:after="0" w:line="240" w:lineRule="auto"/>
        <w:ind w:left="567" w:hanging="567"/>
        <w:jc w:val="center"/>
        <w:outlineLvl w:val="0"/>
        <w:rPr>
          <w:rFonts w:ascii="Times New Roman" w:eastAsia="Times New Roman" w:hAnsi="Times New Roman" w:cs="Times New Roman"/>
          <w:b/>
          <w:bCs/>
          <w:caps/>
        </w:rPr>
      </w:pPr>
    </w:p>
    <w:p w:rsidR="009E6003" w:rsidRPr="009E6003" w:rsidRDefault="009E6003" w:rsidP="009E6003">
      <w:pPr>
        <w:tabs>
          <w:tab w:val="left" w:pos="567"/>
        </w:tabs>
        <w:spacing w:after="0" w:line="240" w:lineRule="auto"/>
        <w:ind w:left="567" w:hanging="567"/>
        <w:jc w:val="center"/>
        <w:outlineLvl w:val="0"/>
        <w:rPr>
          <w:rFonts w:ascii="Times New Roman" w:eastAsia="Times New Roman" w:hAnsi="Times New Roman" w:cs="Times New Roman"/>
          <w:b/>
          <w:bCs/>
          <w:caps/>
        </w:rPr>
      </w:pPr>
    </w:p>
    <w:p w:rsidR="009E6003" w:rsidRPr="009E6003" w:rsidRDefault="009E6003" w:rsidP="009E6003">
      <w:pPr>
        <w:tabs>
          <w:tab w:val="left" w:pos="567"/>
        </w:tabs>
        <w:spacing w:after="0" w:line="240" w:lineRule="auto"/>
        <w:ind w:left="567" w:hanging="567"/>
        <w:jc w:val="center"/>
        <w:outlineLvl w:val="0"/>
        <w:rPr>
          <w:rFonts w:ascii="Times New Roman" w:eastAsia="Times New Roman" w:hAnsi="Times New Roman" w:cs="Times New Roman"/>
          <w:b/>
          <w:bCs/>
          <w:caps/>
        </w:rPr>
      </w:pPr>
    </w:p>
    <w:p w:rsidR="009E6003" w:rsidRPr="009E6003" w:rsidRDefault="009E6003" w:rsidP="009E6003">
      <w:pPr>
        <w:tabs>
          <w:tab w:val="left" w:pos="567"/>
        </w:tabs>
        <w:spacing w:after="0" w:line="240" w:lineRule="auto"/>
        <w:ind w:left="567" w:hanging="567"/>
        <w:jc w:val="center"/>
        <w:outlineLvl w:val="0"/>
        <w:rPr>
          <w:rFonts w:ascii="Times New Roman" w:eastAsia="Times New Roman" w:hAnsi="Times New Roman" w:cs="Times New Roman"/>
          <w:b/>
          <w:bCs/>
          <w:caps/>
        </w:rPr>
      </w:pPr>
    </w:p>
    <w:p w:rsidR="009E6003" w:rsidRPr="009E6003" w:rsidRDefault="009E6003" w:rsidP="009E6003">
      <w:pPr>
        <w:tabs>
          <w:tab w:val="left" w:pos="567"/>
        </w:tabs>
        <w:spacing w:after="0" w:line="240" w:lineRule="auto"/>
        <w:ind w:left="567" w:hanging="567"/>
        <w:jc w:val="center"/>
        <w:outlineLvl w:val="0"/>
        <w:rPr>
          <w:rFonts w:ascii="Times New Roman" w:eastAsia="Times New Roman" w:hAnsi="Times New Roman" w:cs="Times New Roman"/>
          <w:b/>
          <w:bCs/>
          <w:caps/>
        </w:rPr>
      </w:pPr>
    </w:p>
    <w:p w:rsidR="009E6003" w:rsidRPr="009E6003" w:rsidRDefault="009E6003" w:rsidP="009E6003">
      <w:pPr>
        <w:tabs>
          <w:tab w:val="left" w:pos="567"/>
        </w:tabs>
        <w:spacing w:after="0" w:line="240" w:lineRule="auto"/>
        <w:ind w:left="567" w:hanging="567"/>
        <w:jc w:val="center"/>
        <w:outlineLvl w:val="0"/>
        <w:rPr>
          <w:rFonts w:ascii="Times New Roman" w:eastAsia="Times New Roman" w:hAnsi="Times New Roman" w:cs="Times New Roman"/>
          <w:b/>
          <w:bCs/>
          <w:caps/>
        </w:rPr>
      </w:pPr>
    </w:p>
    <w:p w:rsidR="009E6003" w:rsidRPr="009E6003" w:rsidRDefault="009E6003" w:rsidP="009E6003">
      <w:pPr>
        <w:tabs>
          <w:tab w:val="left" w:pos="567"/>
        </w:tabs>
        <w:spacing w:after="0" w:line="240" w:lineRule="auto"/>
        <w:ind w:left="567" w:hanging="567"/>
        <w:jc w:val="center"/>
        <w:outlineLvl w:val="0"/>
        <w:rPr>
          <w:rFonts w:ascii="Times New Roman" w:eastAsia="Times New Roman" w:hAnsi="Times New Roman" w:cs="Times New Roman"/>
          <w:b/>
          <w:bCs/>
          <w:caps/>
        </w:rPr>
      </w:pPr>
    </w:p>
    <w:p w:rsidR="009E6003" w:rsidRPr="009E6003" w:rsidRDefault="009E6003" w:rsidP="009E6003">
      <w:pPr>
        <w:tabs>
          <w:tab w:val="left" w:pos="567"/>
        </w:tabs>
        <w:spacing w:after="0" w:line="240" w:lineRule="auto"/>
        <w:ind w:left="567" w:hanging="567"/>
        <w:jc w:val="center"/>
        <w:outlineLvl w:val="0"/>
        <w:rPr>
          <w:rFonts w:ascii="Times New Roman" w:eastAsia="Times New Roman" w:hAnsi="Times New Roman" w:cs="Times New Roman"/>
          <w:b/>
          <w:bCs/>
          <w:caps/>
        </w:rPr>
      </w:pPr>
    </w:p>
    <w:p w:rsidR="009E6003" w:rsidRPr="009E6003" w:rsidRDefault="009E6003" w:rsidP="009E6003">
      <w:pPr>
        <w:tabs>
          <w:tab w:val="left" w:pos="567"/>
        </w:tabs>
        <w:spacing w:after="0" w:line="240" w:lineRule="auto"/>
        <w:ind w:left="567" w:hanging="567"/>
        <w:jc w:val="center"/>
        <w:outlineLvl w:val="0"/>
        <w:rPr>
          <w:rFonts w:ascii="Times New Roman" w:eastAsia="Times New Roman" w:hAnsi="Times New Roman" w:cs="Times New Roman"/>
          <w:b/>
          <w:bCs/>
          <w:caps/>
        </w:rPr>
      </w:pPr>
    </w:p>
    <w:p w:rsidR="009E6003" w:rsidRPr="009E6003" w:rsidRDefault="009E6003" w:rsidP="009E6003">
      <w:pPr>
        <w:tabs>
          <w:tab w:val="left" w:pos="567"/>
        </w:tabs>
        <w:spacing w:after="0" w:line="240" w:lineRule="auto"/>
        <w:ind w:left="567" w:hanging="567"/>
        <w:jc w:val="center"/>
        <w:outlineLvl w:val="0"/>
        <w:rPr>
          <w:rFonts w:ascii="Times New Roman" w:eastAsia="Times New Roman" w:hAnsi="Times New Roman" w:cs="Times New Roman"/>
          <w:b/>
          <w:bCs/>
          <w:caps/>
        </w:rPr>
      </w:pPr>
    </w:p>
    <w:p w:rsidR="009E6003" w:rsidRPr="009E6003" w:rsidRDefault="009E6003" w:rsidP="009E6003">
      <w:pPr>
        <w:tabs>
          <w:tab w:val="left" w:pos="567"/>
        </w:tabs>
        <w:spacing w:after="0" w:line="240" w:lineRule="auto"/>
        <w:ind w:left="567" w:hanging="567"/>
        <w:jc w:val="center"/>
        <w:outlineLvl w:val="0"/>
        <w:rPr>
          <w:rFonts w:ascii="Times New Roman" w:eastAsia="Times New Roman" w:hAnsi="Times New Roman" w:cs="Times New Roman"/>
          <w:b/>
          <w:bCs/>
          <w:caps/>
        </w:rPr>
      </w:pPr>
      <w:r w:rsidRPr="009E6003">
        <w:rPr>
          <w:rFonts w:ascii="Times New Roman" w:eastAsia="Times New Roman" w:hAnsi="Times New Roman" w:cs="Times New Roman"/>
          <w:b/>
          <w:bCs/>
          <w:caps/>
        </w:rPr>
        <w:t>B. PAKUOTĖS LAPELIS</w:t>
      </w:r>
      <w:bookmarkEnd w:id="1"/>
      <w:bookmarkEnd w:id="2"/>
    </w:p>
    <w:p w:rsidR="009E6003" w:rsidRPr="009E6003" w:rsidRDefault="009E6003" w:rsidP="009E6003">
      <w:pPr>
        <w:spacing w:after="0" w:line="240" w:lineRule="auto"/>
        <w:jc w:val="center"/>
        <w:rPr>
          <w:rFonts w:ascii="Times New Roman" w:eastAsia="Times New Roman" w:hAnsi="Times New Roman" w:cs="Times New Roman"/>
          <w:b/>
          <w:bCs/>
        </w:rPr>
      </w:pPr>
      <w:r w:rsidRPr="009E6003">
        <w:rPr>
          <w:rFonts w:ascii="Times New Roman" w:eastAsia="Times New Roman" w:hAnsi="Times New Roman" w:cs="Times New Roman"/>
        </w:rPr>
        <w:br w:type="page"/>
      </w:r>
      <w:bookmarkStart w:id="15" w:name="_Toc129243138"/>
      <w:bookmarkStart w:id="16" w:name="_Toc129243263"/>
      <w:r w:rsidRPr="009E6003">
        <w:rPr>
          <w:rFonts w:ascii="Times New Roman" w:eastAsia="Times New Roman" w:hAnsi="Times New Roman" w:cs="Times New Roman"/>
          <w:b/>
          <w:bCs/>
        </w:rPr>
        <w:lastRenderedPageBreak/>
        <w:t>Pakuotės lapelis: informacija pacientui</w:t>
      </w:r>
    </w:p>
    <w:bookmarkEnd w:id="15"/>
    <w:bookmarkEnd w:id="16"/>
    <w:p w:rsidR="009E6003" w:rsidRPr="009E6003" w:rsidRDefault="009E6003" w:rsidP="009E6003">
      <w:pPr>
        <w:spacing w:after="0" w:line="240" w:lineRule="auto"/>
        <w:jc w:val="center"/>
        <w:rPr>
          <w:rFonts w:ascii="Times New Roman" w:eastAsia="Times New Roman" w:hAnsi="Times New Roman" w:cs="Times New Roman"/>
          <w:b/>
          <w:bCs/>
        </w:rPr>
      </w:pPr>
    </w:p>
    <w:p w:rsidR="009E6003" w:rsidRPr="009E6003" w:rsidRDefault="009E6003" w:rsidP="009E6003">
      <w:pPr>
        <w:spacing w:after="0" w:line="240" w:lineRule="auto"/>
        <w:jc w:val="center"/>
        <w:rPr>
          <w:rFonts w:ascii="Times New Roman" w:eastAsia="Times New Roman" w:hAnsi="Times New Roman" w:cs="Times New Roman"/>
          <w:b/>
          <w:bCs/>
        </w:rPr>
      </w:pPr>
      <w:r w:rsidRPr="009E6003">
        <w:rPr>
          <w:rFonts w:ascii="Times New Roman" w:eastAsia="Times New Roman" w:hAnsi="Times New Roman" w:cs="Times New Roman"/>
          <w:b/>
          <w:bCs/>
        </w:rPr>
        <w:t>Rosuvastatin Teva 10 mg plėvele dengtos tabletės</w:t>
      </w:r>
    </w:p>
    <w:p w:rsidR="009E6003" w:rsidRPr="009E6003" w:rsidRDefault="009E6003" w:rsidP="009E6003">
      <w:pPr>
        <w:spacing w:after="0" w:line="240" w:lineRule="auto"/>
        <w:jc w:val="center"/>
        <w:rPr>
          <w:rFonts w:ascii="Times New Roman" w:eastAsia="Times New Roman" w:hAnsi="Times New Roman" w:cs="Times New Roman"/>
          <w:b/>
          <w:bCs/>
        </w:rPr>
      </w:pPr>
      <w:r w:rsidRPr="009E6003">
        <w:rPr>
          <w:rFonts w:ascii="Times New Roman" w:eastAsia="Times New Roman" w:hAnsi="Times New Roman" w:cs="Times New Roman"/>
          <w:b/>
          <w:bCs/>
        </w:rPr>
        <w:t>Rosuvastatin Teva 20 mg plėvele dengtos tabletės</w:t>
      </w:r>
    </w:p>
    <w:p w:rsidR="009E6003" w:rsidRPr="009E6003" w:rsidRDefault="009E6003" w:rsidP="009E6003">
      <w:pPr>
        <w:spacing w:after="0" w:line="240" w:lineRule="auto"/>
        <w:jc w:val="center"/>
        <w:rPr>
          <w:rFonts w:ascii="Times New Roman" w:eastAsia="Times New Roman" w:hAnsi="Times New Roman" w:cs="Times New Roman"/>
        </w:rPr>
      </w:pPr>
      <w:r w:rsidRPr="009E6003">
        <w:rPr>
          <w:rFonts w:ascii="Times New Roman" w:eastAsia="Times New Roman" w:hAnsi="Times New Roman" w:cs="Times New Roman"/>
        </w:rPr>
        <w:t>Rozuvastatinas</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autoSpaceDE w:val="0"/>
        <w:autoSpaceDN w:val="0"/>
        <w:adjustRightInd w:val="0"/>
        <w:spacing w:after="0" w:line="240" w:lineRule="auto"/>
        <w:rPr>
          <w:rFonts w:ascii="Times New Roman" w:eastAsia="Times New Roman" w:hAnsi="Times New Roman" w:cs="Times New Roman"/>
          <w:b/>
          <w:bCs/>
          <w:color w:val="000000"/>
        </w:rPr>
      </w:pPr>
      <w:r w:rsidRPr="009E6003">
        <w:rPr>
          <w:rFonts w:ascii="Times New Roman" w:eastAsia="Times New Roman" w:hAnsi="Times New Roman" w:cs="Times New Roman"/>
          <w:b/>
          <w:bCs/>
        </w:rPr>
        <w:t xml:space="preserve">Atidžiai perskaitykite visą šį lapelį, prieš pradėdami vartoti vaistą, </w:t>
      </w:r>
      <w:r w:rsidRPr="009E6003">
        <w:rPr>
          <w:rFonts w:ascii="Times New Roman" w:eastAsia="Times New Roman" w:hAnsi="Times New Roman" w:cs="Times New Roman"/>
          <w:b/>
          <w:bCs/>
          <w:color w:val="000000"/>
        </w:rPr>
        <w:t>nes jame pateikiama Jums</w:t>
      </w:r>
    </w:p>
    <w:p w:rsidR="009E6003" w:rsidRPr="009E6003" w:rsidRDefault="009E6003" w:rsidP="009E6003">
      <w:pPr>
        <w:autoSpaceDE w:val="0"/>
        <w:autoSpaceDN w:val="0"/>
        <w:adjustRightInd w:val="0"/>
        <w:spacing w:after="0" w:line="240" w:lineRule="auto"/>
        <w:rPr>
          <w:rFonts w:ascii="Times New Roman" w:eastAsia="Times New Roman" w:hAnsi="Times New Roman" w:cs="Times New Roman"/>
          <w:b/>
          <w:bCs/>
          <w:color w:val="000000"/>
        </w:rPr>
      </w:pPr>
      <w:r w:rsidRPr="009E6003">
        <w:rPr>
          <w:rFonts w:ascii="Times New Roman" w:eastAsia="Times New Roman" w:hAnsi="Times New Roman" w:cs="Times New Roman"/>
          <w:b/>
          <w:bCs/>
          <w:color w:val="000000"/>
        </w:rPr>
        <w:t>svarbi informacija</w:t>
      </w:r>
      <w:r w:rsidRPr="009E6003">
        <w:rPr>
          <w:rFonts w:ascii="Times New Roman" w:eastAsia="Times New Roman" w:hAnsi="Times New Roman" w:cs="Times New Roman"/>
          <w:b/>
          <w:bCs/>
        </w:rPr>
        <w:t>.</w:t>
      </w:r>
    </w:p>
    <w:p w:rsidR="009E6003" w:rsidRPr="009E6003" w:rsidRDefault="009E6003" w:rsidP="009E6003">
      <w:pPr>
        <w:spacing w:after="0" w:line="240" w:lineRule="auto"/>
        <w:ind w:left="540" w:hanging="540"/>
        <w:rPr>
          <w:rFonts w:ascii="Times New Roman" w:eastAsia="Times New Roman" w:hAnsi="Times New Roman" w:cs="Times New Roman"/>
        </w:rPr>
      </w:pPr>
      <w:r w:rsidRPr="009E6003">
        <w:rPr>
          <w:rFonts w:ascii="Times New Roman" w:eastAsia="Times New Roman" w:hAnsi="Times New Roman" w:cs="Times New Roman"/>
        </w:rPr>
        <w:t>-</w:t>
      </w:r>
      <w:r w:rsidRPr="009E6003">
        <w:rPr>
          <w:rFonts w:ascii="Times New Roman" w:eastAsia="Times New Roman" w:hAnsi="Times New Roman" w:cs="Times New Roman"/>
        </w:rPr>
        <w:tab/>
        <w:t>Neišmeskite šio lapelio, nes vėl gali prireikti jį perskaityti.</w:t>
      </w:r>
    </w:p>
    <w:p w:rsidR="009E6003" w:rsidRPr="009E6003" w:rsidRDefault="009E6003" w:rsidP="009E6003">
      <w:pPr>
        <w:spacing w:after="0" w:line="240" w:lineRule="auto"/>
        <w:ind w:left="540" w:hanging="540"/>
        <w:rPr>
          <w:rFonts w:ascii="Times New Roman" w:eastAsia="Times New Roman" w:hAnsi="Times New Roman" w:cs="Times New Roman"/>
        </w:rPr>
      </w:pPr>
      <w:r w:rsidRPr="009E6003">
        <w:rPr>
          <w:rFonts w:ascii="Times New Roman" w:eastAsia="Times New Roman" w:hAnsi="Times New Roman" w:cs="Times New Roman"/>
        </w:rPr>
        <w:t>-</w:t>
      </w:r>
      <w:r w:rsidRPr="009E6003">
        <w:rPr>
          <w:rFonts w:ascii="Times New Roman" w:eastAsia="Times New Roman" w:hAnsi="Times New Roman" w:cs="Times New Roman"/>
        </w:rPr>
        <w:tab/>
        <w:t>Jeigu kiltų daugiau klausimų, kreipkitės į gydytoją arba vaistininką.</w:t>
      </w:r>
    </w:p>
    <w:p w:rsidR="009E6003" w:rsidRPr="009E6003" w:rsidRDefault="009E6003" w:rsidP="009E6003">
      <w:pPr>
        <w:spacing w:after="0" w:line="240" w:lineRule="auto"/>
        <w:ind w:left="540" w:hanging="540"/>
        <w:rPr>
          <w:rFonts w:ascii="Times New Roman" w:eastAsia="Times New Roman" w:hAnsi="Times New Roman" w:cs="Times New Roman"/>
        </w:rPr>
      </w:pPr>
      <w:r w:rsidRPr="009E6003">
        <w:rPr>
          <w:rFonts w:ascii="Times New Roman" w:eastAsia="Times New Roman" w:hAnsi="Times New Roman" w:cs="Times New Roman"/>
        </w:rPr>
        <w:t>-</w:t>
      </w:r>
      <w:r w:rsidRPr="009E6003">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rsidR="009E6003" w:rsidRPr="009E6003" w:rsidRDefault="009E6003" w:rsidP="009E6003">
      <w:pPr>
        <w:numPr>
          <w:ilvl w:val="0"/>
          <w:numId w:val="29"/>
        </w:numPr>
        <w:tabs>
          <w:tab w:val="left" w:pos="567"/>
        </w:tabs>
        <w:spacing w:after="0" w:line="240" w:lineRule="auto"/>
        <w:ind w:left="567" w:hanging="567"/>
        <w:rPr>
          <w:rFonts w:ascii="Times New Roman" w:eastAsia="Times New Roman" w:hAnsi="Times New Roman" w:cs="Times New Roman"/>
        </w:rPr>
      </w:pPr>
      <w:r w:rsidRPr="009E6003">
        <w:rPr>
          <w:rFonts w:ascii="Times New Roman" w:eastAsia="Times New Roman" w:hAnsi="Times New Roman" w:cs="Times New Roman"/>
        </w:rPr>
        <w:t>Jeigu pasireiškė šalutinis poveikis (net jeigu jis šiame lapelyje nenurodytas), kreipkitės į gydytoją arba vaistininką. Žr. 4 skyrių.</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autoSpaceDE w:val="0"/>
        <w:autoSpaceDN w:val="0"/>
        <w:adjustRightInd w:val="0"/>
        <w:spacing w:after="0" w:line="240" w:lineRule="auto"/>
        <w:rPr>
          <w:rFonts w:ascii="Times New Roman" w:eastAsia="Times New Roman" w:hAnsi="Times New Roman" w:cs="Times New Roman"/>
          <w:b/>
          <w:bCs/>
          <w:color w:val="000000"/>
        </w:rPr>
      </w:pPr>
      <w:r w:rsidRPr="009E6003">
        <w:rPr>
          <w:rFonts w:ascii="Times New Roman" w:eastAsia="Times New Roman" w:hAnsi="Times New Roman" w:cs="Times New Roman"/>
          <w:b/>
          <w:bCs/>
          <w:color w:val="000000"/>
        </w:rPr>
        <w:t>Apie ką rašoma šiame lapelyje?</w:t>
      </w:r>
    </w:p>
    <w:p w:rsidR="009E6003" w:rsidRPr="009E6003" w:rsidRDefault="009E6003" w:rsidP="009E6003">
      <w:pPr>
        <w:spacing w:after="0" w:line="240" w:lineRule="auto"/>
        <w:ind w:left="540" w:hanging="540"/>
        <w:rPr>
          <w:rFonts w:ascii="Times New Roman" w:eastAsia="Times New Roman" w:hAnsi="Times New Roman" w:cs="Times New Roman"/>
        </w:rPr>
      </w:pPr>
      <w:r w:rsidRPr="009E6003">
        <w:rPr>
          <w:rFonts w:ascii="Times New Roman" w:eastAsia="Times New Roman" w:hAnsi="Times New Roman" w:cs="Times New Roman"/>
        </w:rPr>
        <w:t>1.</w:t>
      </w:r>
      <w:r w:rsidRPr="009E6003">
        <w:rPr>
          <w:rFonts w:ascii="Times New Roman" w:eastAsia="Times New Roman" w:hAnsi="Times New Roman" w:cs="Times New Roman"/>
        </w:rPr>
        <w:tab/>
        <w:t>Kas yra Rosuvastatin Teva ir kam jis vartojamas</w:t>
      </w:r>
    </w:p>
    <w:p w:rsidR="009E6003" w:rsidRPr="009E6003" w:rsidRDefault="009E6003" w:rsidP="009E6003">
      <w:pPr>
        <w:spacing w:after="0" w:line="240" w:lineRule="auto"/>
        <w:ind w:left="540" w:hanging="540"/>
        <w:rPr>
          <w:rFonts w:ascii="Times New Roman" w:eastAsia="Times New Roman" w:hAnsi="Times New Roman" w:cs="Times New Roman"/>
        </w:rPr>
      </w:pPr>
      <w:r w:rsidRPr="009E6003">
        <w:rPr>
          <w:rFonts w:ascii="Times New Roman" w:eastAsia="Times New Roman" w:hAnsi="Times New Roman" w:cs="Times New Roman"/>
        </w:rPr>
        <w:t>2.</w:t>
      </w:r>
      <w:r w:rsidRPr="009E6003">
        <w:rPr>
          <w:rFonts w:ascii="Times New Roman" w:eastAsia="Times New Roman" w:hAnsi="Times New Roman" w:cs="Times New Roman"/>
        </w:rPr>
        <w:tab/>
        <w:t>Kas žinotina prieš vartojant Rosuvastatin Teva</w:t>
      </w:r>
    </w:p>
    <w:p w:rsidR="009E6003" w:rsidRPr="009E6003" w:rsidRDefault="009E6003" w:rsidP="009E6003">
      <w:pPr>
        <w:spacing w:after="0" w:line="240" w:lineRule="auto"/>
        <w:ind w:left="540" w:hanging="540"/>
        <w:rPr>
          <w:rFonts w:ascii="Times New Roman" w:eastAsia="Times New Roman" w:hAnsi="Times New Roman" w:cs="Times New Roman"/>
        </w:rPr>
      </w:pPr>
      <w:r w:rsidRPr="009E6003">
        <w:rPr>
          <w:rFonts w:ascii="Times New Roman" w:eastAsia="Times New Roman" w:hAnsi="Times New Roman" w:cs="Times New Roman"/>
        </w:rPr>
        <w:t>3.</w:t>
      </w:r>
      <w:r w:rsidRPr="009E6003">
        <w:rPr>
          <w:rFonts w:ascii="Times New Roman" w:eastAsia="Times New Roman" w:hAnsi="Times New Roman" w:cs="Times New Roman"/>
        </w:rPr>
        <w:tab/>
        <w:t>Kaip vartoti Rosuvastatin Teva</w:t>
      </w:r>
    </w:p>
    <w:p w:rsidR="009E6003" w:rsidRPr="009E6003" w:rsidRDefault="009E6003" w:rsidP="009E6003">
      <w:pPr>
        <w:spacing w:after="0" w:line="240" w:lineRule="auto"/>
        <w:ind w:left="540" w:hanging="540"/>
        <w:rPr>
          <w:rFonts w:ascii="Times New Roman" w:eastAsia="Times New Roman" w:hAnsi="Times New Roman" w:cs="Times New Roman"/>
        </w:rPr>
      </w:pPr>
      <w:r w:rsidRPr="009E6003">
        <w:rPr>
          <w:rFonts w:ascii="Times New Roman" w:eastAsia="Times New Roman" w:hAnsi="Times New Roman" w:cs="Times New Roman"/>
        </w:rPr>
        <w:t>4.</w:t>
      </w:r>
      <w:r w:rsidRPr="009E6003">
        <w:rPr>
          <w:rFonts w:ascii="Times New Roman" w:eastAsia="Times New Roman" w:hAnsi="Times New Roman" w:cs="Times New Roman"/>
        </w:rPr>
        <w:tab/>
        <w:t>Galimas šalutinis poveikis</w:t>
      </w:r>
    </w:p>
    <w:p w:rsidR="009E6003" w:rsidRPr="009E6003" w:rsidRDefault="009E6003" w:rsidP="009E6003">
      <w:pPr>
        <w:spacing w:after="0" w:line="240" w:lineRule="auto"/>
        <w:ind w:left="540" w:hanging="540"/>
        <w:rPr>
          <w:rFonts w:ascii="Times New Roman" w:eastAsia="Times New Roman" w:hAnsi="Times New Roman" w:cs="Times New Roman"/>
        </w:rPr>
      </w:pPr>
      <w:r w:rsidRPr="009E6003">
        <w:rPr>
          <w:rFonts w:ascii="Times New Roman" w:eastAsia="Times New Roman" w:hAnsi="Times New Roman" w:cs="Times New Roman"/>
        </w:rPr>
        <w:t>5.</w:t>
      </w:r>
      <w:r w:rsidRPr="009E6003">
        <w:rPr>
          <w:rFonts w:ascii="Times New Roman" w:eastAsia="Times New Roman" w:hAnsi="Times New Roman" w:cs="Times New Roman"/>
        </w:rPr>
        <w:tab/>
        <w:t>Kaip laikyti Rosuvastatin Teva</w:t>
      </w:r>
    </w:p>
    <w:p w:rsidR="009E6003" w:rsidRPr="009E6003" w:rsidRDefault="009E6003" w:rsidP="009E6003">
      <w:pPr>
        <w:spacing w:after="0" w:line="240" w:lineRule="auto"/>
        <w:ind w:left="540" w:hanging="540"/>
        <w:rPr>
          <w:rFonts w:ascii="Times New Roman" w:eastAsia="Times New Roman" w:hAnsi="Times New Roman" w:cs="Times New Roman"/>
        </w:rPr>
      </w:pPr>
      <w:r w:rsidRPr="009E6003">
        <w:rPr>
          <w:rFonts w:ascii="Times New Roman" w:eastAsia="Times New Roman" w:hAnsi="Times New Roman" w:cs="Times New Roman"/>
        </w:rPr>
        <w:t>6.</w:t>
      </w:r>
      <w:r w:rsidRPr="009E6003">
        <w:rPr>
          <w:rFonts w:ascii="Times New Roman" w:eastAsia="Times New Roman" w:hAnsi="Times New Roman" w:cs="Times New Roman"/>
        </w:rPr>
        <w:tab/>
        <w:t>Pakuotės turinys ir kita informacija</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ind w:left="540" w:hanging="540"/>
        <w:rPr>
          <w:rFonts w:ascii="Times New Roman" w:eastAsia="Times New Roman" w:hAnsi="Times New Roman" w:cs="Times New Roman"/>
          <w:b/>
          <w:bCs/>
        </w:rPr>
      </w:pPr>
      <w:bookmarkStart w:id="17" w:name="_Toc129243139"/>
      <w:bookmarkStart w:id="18" w:name="_Toc129243264"/>
      <w:r w:rsidRPr="009E6003">
        <w:rPr>
          <w:rFonts w:ascii="Times New Roman" w:eastAsia="Times New Roman" w:hAnsi="Times New Roman" w:cs="Times New Roman"/>
          <w:b/>
          <w:bCs/>
        </w:rPr>
        <w:t>1.</w:t>
      </w:r>
      <w:r w:rsidRPr="009E6003">
        <w:rPr>
          <w:rFonts w:ascii="Times New Roman" w:eastAsia="Times New Roman" w:hAnsi="Times New Roman" w:cs="Times New Roman"/>
          <w:b/>
          <w:bCs/>
        </w:rPr>
        <w:tab/>
        <w:t>Kas yra Rosuvastatin Teva ir kam jis vartojamas</w:t>
      </w:r>
    </w:p>
    <w:bookmarkEnd w:id="17"/>
    <w:bookmarkEnd w:id="18"/>
    <w:p w:rsidR="009E6003" w:rsidRPr="009E6003" w:rsidRDefault="009E6003" w:rsidP="009E6003">
      <w:pPr>
        <w:spacing w:after="0" w:line="240" w:lineRule="auto"/>
        <w:ind w:left="540" w:hanging="540"/>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Rozuvastatinas priklauso vaistų, vadinamų statinais, grupei.</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Jums paskirta vartoti Rosuvastatin Teva, nes:</w:t>
      </w:r>
    </w:p>
    <w:p w:rsidR="009E6003" w:rsidRPr="009E6003" w:rsidRDefault="009E6003" w:rsidP="009E6003">
      <w:pPr>
        <w:numPr>
          <w:ilvl w:val="0"/>
          <w:numId w:val="29"/>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Jūsų kraujyje padidėjęs cholesterolio kiekis. Tai reiškia, kad Jums gresia širdies priepuolis arba insultas. Rosuvastatin Teva vartojamas suaugusiųjų, paauglių ir 6 metų bei vyresnių vaikų padidėjusiai cholesterolio koncentracijai mažinti.</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bookmarkStart w:id="19" w:name="_Toc129243140"/>
      <w:bookmarkStart w:id="20" w:name="_Toc129243265"/>
      <w:r w:rsidRPr="009E6003">
        <w:rPr>
          <w:rFonts w:ascii="Times New Roman" w:eastAsia="Times New Roman" w:hAnsi="Times New Roman" w:cs="Times New Roman"/>
        </w:rPr>
        <w:t>Jums buvo nurodyta vartoti statinų, kadangi Jūsų cholesterolio kiekio sureguliavimui dietos pakeitimo ir fizinio krūvio padidinimo nepakako. Vartojant Rosuvastatin Teva Jūs turite toliau laikytis cholesterolio kiekį mažinančios dietos ir fizinio krūvio.</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ind w:left="540" w:hanging="540"/>
        <w:rPr>
          <w:rFonts w:ascii="Times New Roman" w:eastAsia="Times New Roman" w:hAnsi="Times New Roman" w:cs="Times New Roman"/>
        </w:rPr>
      </w:pPr>
      <w:r w:rsidRPr="009E6003">
        <w:rPr>
          <w:rFonts w:ascii="Times New Roman" w:eastAsia="Times New Roman" w:hAnsi="Times New Roman" w:cs="Times New Roman"/>
        </w:rPr>
        <w:t>Arba</w:t>
      </w:r>
    </w:p>
    <w:p w:rsidR="009E6003" w:rsidRPr="009E6003" w:rsidRDefault="009E6003" w:rsidP="009E6003">
      <w:pPr>
        <w:spacing w:after="0" w:line="240" w:lineRule="auto"/>
        <w:ind w:left="540" w:hanging="540"/>
        <w:rPr>
          <w:rFonts w:ascii="Times New Roman" w:eastAsia="Times New Roman" w:hAnsi="Times New Roman" w:cs="Times New Roman"/>
        </w:rPr>
      </w:pPr>
    </w:p>
    <w:p w:rsidR="009E6003" w:rsidRPr="009E6003" w:rsidRDefault="009E6003" w:rsidP="009E6003">
      <w:pPr>
        <w:numPr>
          <w:ilvl w:val="0"/>
          <w:numId w:val="29"/>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Jums būdingi kiti faktoriai, didinantys riziką arba galimybę pasireikšti širdies priepuoliui, insultui arba su šiomis būklėmis susijusiems sutrikimams.</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Širdies priepuolį, insultą ir kitus sutrikimus gali sukelti liga aterosklerozė. Ji pasireiškia riebalų nuosėdomis arterijose.</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b/>
          <w:bCs/>
        </w:rPr>
      </w:pPr>
      <w:r w:rsidRPr="009E6003">
        <w:rPr>
          <w:rFonts w:ascii="Times New Roman" w:eastAsia="Times New Roman" w:hAnsi="Times New Roman" w:cs="Times New Roman"/>
          <w:b/>
          <w:bCs/>
        </w:rPr>
        <w:t>Kodėl yra svarbu tęsti Rosuvastatin Teva vartojimą?</w:t>
      </w: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Rozuvastatinas vartojamas riebalinių medžiagų, kurios vadinamos lipidais, iš kurių daugiausia yra cholesterolio, kiekiui kraujyje reguliuoti.</w:t>
      </w: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 xml:space="preserve">Kraujyje yra skirtingų rūšių cholesterolio – „blogojo“ cholesterolio (mažo tankio lipoproteinų, ar MTL-C) ir „gerojo“ cholesterolio (didelio tankio lipoproteinų, ar DTL-C). </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numPr>
          <w:ilvl w:val="0"/>
          <w:numId w:val="29"/>
        </w:num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Rosuvastatin Teva gali mažinti „blogojo“ ir didinti „gerojo“ cholesterolio kiekį.</w:t>
      </w:r>
    </w:p>
    <w:p w:rsidR="009E6003" w:rsidRPr="009E6003" w:rsidRDefault="009E6003" w:rsidP="009E6003">
      <w:pPr>
        <w:numPr>
          <w:ilvl w:val="0"/>
          <w:numId w:val="29"/>
        </w:num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 xml:space="preserve">Jis veikia padėdamas stabdyti „blogojo“ cholesterolio gamybą Jūsų organizme ir taip pat pagerina organizmo gebėjimą jį pašalinti iš Jūsų kraujo. </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lastRenderedPageBreak/>
        <w:t>Padidėjęs cholesterolio kiekis daugumos žmonių savijautos neveikia ir jokių simptomų nesukelia. Tačiau jeigu jis lieka neišgydytas, Jūsų kraujagyslių sienelėse gali susikaupti riebalai ir sukelti kraujagyslių susiaurėjimą.</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Kartais susiaurėjusios kraujagyslės gali užsikimšti. Dėl to gali sutrikti širdies ar smegenų kraujotaka, ištikti širdies priepuolis ar insultas. Sumažinę savo cholesterolio kiekį, galite sumažinti riziką, jog Jus ištiks širdies priepuolis ar insultas.</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Jūs privalote tęsti Rosuvastatin Teva vartojimą, net cholesterolio koncentracijai sunormalėjus, kadangi jis neleidžia Jūsų cholesterolio kiekiui vėl lėtai didėti ir skatinti riebalų snakaupą kraujagyslėse.</w:t>
      </w: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Vis dėlto, šio vaisto vartojimą turite nutraukti, jeigu tai daryti nurodė Jūsų gydytojas ar Jūs pastojote.</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ind w:left="540" w:hanging="540"/>
        <w:rPr>
          <w:rFonts w:ascii="Times New Roman" w:eastAsia="Times New Roman" w:hAnsi="Times New Roman" w:cs="Times New Roman"/>
          <w:b/>
          <w:bCs/>
        </w:rPr>
      </w:pPr>
      <w:r w:rsidRPr="009E6003">
        <w:rPr>
          <w:rFonts w:ascii="Times New Roman" w:eastAsia="Times New Roman" w:hAnsi="Times New Roman" w:cs="Times New Roman"/>
          <w:b/>
          <w:bCs/>
        </w:rPr>
        <w:t>2.</w:t>
      </w:r>
      <w:r w:rsidRPr="009E6003">
        <w:rPr>
          <w:rFonts w:ascii="Times New Roman" w:eastAsia="Times New Roman" w:hAnsi="Times New Roman" w:cs="Times New Roman"/>
          <w:b/>
          <w:bCs/>
        </w:rPr>
        <w:tab/>
        <w:t>Kas žinotina prieš vartojant Rosuvastatin Teva</w:t>
      </w:r>
      <w:bookmarkEnd w:id="19"/>
      <w:bookmarkEnd w:id="20"/>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b/>
          <w:bCs/>
        </w:rPr>
      </w:pPr>
      <w:r w:rsidRPr="009E6003">
        <w:rPr>
          <w:rFonts w:ascii="Times New Roman" w:eastAsia="Times New Roman" w:hAnsi="Times New Roman" w:cs="Times New Roman"/>
          <w:b/>
          <w:bCs/>
        </w:rPr>
        <w:t>Rosuvastatin Teva vartoti negalima:</w:t>
      </w:r>
    </w:p>
    <w:p w:rsidR="009E6003" w:rsidRPr="009E6003" w:rsidRDefault="009E6003" w:rsidP="009E6003">
      <w:pPr>
        <w:spacing w:after="0" w:line="240" w:lineRule="auto"/>
        <w:ind w:left="540" w:hanging="540"/>
        <w:rPr>
          <w:rFonts w:ascii="Times New Roman" w:eastAsia="Times New Roman" w:hAnsi="Times New Roman" w:cs="Times New Roman"/>
        </w:rPr>
      </w:pPr>
      <w:r w:rsidRPr="009E6003">
        <w:rPr>
          <w:rFonts w:ascii="Times New Roman" w:eastAsia="Times New Roman" w:hAnsi="Times New Roman" w:cs="Times New Roman"/>
        </w:rPr>
        <w:t>-</w:t>
      </w:r>
      <w:r w:rsidRPr="009E6003">
        <w:rPr>
          <w:rFonts w:ascii="Times New Roman" w:eastAsia="Times New Roman" w:hAnsi="Times New Roman" w:cs="Times New Roman"/>
        </w:rPr>
        <w:tab/>
        <w:t>jeigu yra alergija rozuvastatinui ar bet kuriai pagalbinei šio vaisto medžiagai (jos išvardytos 6 skyriuje);</w:t>
      </w:r>
    </w:p>
    <w:p w:rsidR="009E6003" w:rsidRPr="009E6003" w:rsidRDefault="009E6003" w:rsidP="009E6003">
      <w:pPr>
        <w:numPr>
          <w:ilvl w:val="0"/>
          <w:numId w:val="19"/>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jeigu esate nėščia ar žindyvė. Jei Rosuvastatin Teva vartojimo metu tapote nėščia, nedelsdama nutraukite jo vartojimą ir praneškite savo gydytojui. Rosuvastatin Teva gydomos moterys turi saugotis nuo pastojimo, naudodamos veiksmingą kontracepcijos metodą;</w:t>
      </w:r>
    </w:p>
    <w:p w:rsidR="009E6003" w:rsidRPr="009E6003" w:rsidRDefault="009E6003" w:rsidP="009E6003">
      <w:pPr>
        <w:numPr>
          <w:ilvl w:val="0"/>
          <w:numId w:val="19"/>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jeigu sergate kepenų liga;</w:t>
      </w:r>
    </w:p>
    <w:p w:rsidR="009E6003" w:rsidRPr="009E6003" w:rsidRDefault="009E6003" w:rsidP="009E6003">
      <w:pPr>
        <w:numPr>
          <w:ilvl w:val="0"/>
          <w:numId w:val="19"/>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jeigu jums yra sunkių inkstų funkcijos sutrikimų;</w:t>
      </w:r>
    </w:p>
    <w:p w:rsidR="009E6003" w:rsidRPr="009E6003" w:rsidRDefault="009E6003" w:rsidP="009E6003">
      <w:pPr>
        <w:numPr>
          <w:ilvl w:val="0"/>
          <w:numId w:val="19"/>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jeigu kartojasi arba dėl neaiškios priežasties pasireiškia raumenų gėlimas ar skausmas;</w:t>
      </w:r>
    </w:p>
    <w:p w:rsidR="009E6003" w:rsidRPr="009E6003" w:rsidRDefault="009E6003" w:rsidP="009E6003">
      <w:pPr>
        <w:numPr>
          <w:ilvl w:val="0"/>
          <w:numId w:val="19"/>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jeigu vartojate vaisto, vadinamo ciklosporinu (vartojamo, pvz., po organo persodinimo).</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Jeigu Jums tinka bet kuris iš minėtų atvejų (arba jei tuo abejojate), prašome grįžti ir pasitarti su savo gydytoju.</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keepNext/>
        <w:spacing w:after="0" w:line="240" w:lineRule="auto"/>
        <w:outlineLvl w:val="3"/>
        <w:rPr>
          <w:rFonts w:ascii="Times New Roman" w:eastAsia="Times New Roman" w:hAnsi="Times New Roman" w:cs="Times New Roman"/>
          <w:b/>
          <w:bCs/>
        </w:rPr>
      </w:pPr>
      <w:r w:rsidRPr="009E6003">
        <w:rPr>
          <w:rFonts w:ascii="Times New Roman" w:eastAsia="Times New Roman" w:hAnsi="Times New Roman" w:cs="Times New Roman"/>
          <w:b/>
          <w:bCs/>
        </w:rPr>
        <w:t>Įspėjimai ir atsargumo priemonės</w:t>
      </w:r>
    </w:p>
    <w:p w:rsidR="009E6003" w:rsidRPr="009E6003" w:rsidRDefault="009E6003" w:rsidP="009E6003">
      <w:pPr>
        <w:keepNext/>
        <w:spacing w:after="0" w:line="240" w:lineRule="auto"/>
        <w:outlineLvl w:val="3"/>
        <w:rPr>
          <w:rFonts w:ascii="Times New Roman" w:eastAsia="Times New Roman" w:hAnsi="Times New Roman" w:cs="Times New Roman"/>
          <w:bCs/>
        </w:rPr>
      </w:pPr>
      <w:r w:rsidRPr="009E6003">
        <w:rPr>
          <w:rFonts w:ascii="Times New Roman" w:eastAsia="Times New Roman" w:hAnsi="Times New Roman" w:cs="Times New Roman"/>
          <w:bCs/>
        </w:rPr>
        <w:t>Pasitarkite su gydytoju ar vaistininku prieš pradėdami vartoti Rosuvastatin Teva.</w:t>
      </w:r>
    </w:p>
    <w:p w:rsidR="009E6003" w:rsidRPr="009E6003" w:rsidRDefault="009E6003" w:rsidP="009E6003">
      <w:pPr>
        <w:spacing w:after="0" w:line="240" w:lineRule="auto"/>
        <w:ind w:left="567" w:hanging="567"/>
        <w:rPr>
          <w:rFonts w:ascii="Times New Roman" w:eastAsia="Times New Roman" w:hAnsi="Times New Roman" w:cs="Times New Roman"/>
          <w:sz w:val="24"/>
          <w:szCs w:val="24"/>
        </w:rPr>
      </w:pPr>
      <w:r w:rsidRPr="009E6003">
        <w:rPr>
          <w:rFonts w:ascii="Times New Roman" w:eastAsia="Times New Roman" w:hAnsi="Times New Roman" w:cs="Times New Roman"/>
          <w:sz w:val="24"/>
          <w:szCs w:val="24"/>
        </w:rPr>
        <w:t>-</w:t>
      </w:r>
      <w:r w:rsidRPr="009E6003">
        <w:rPr>
          <w:rFonts w:ascii="Times New Roman" w:eastAsia="Times New Roman" w:hAnsi="Times New Roman" w:cs="Times New Roman"/>
          <w:sz w:val="24"/>
          <w:szCs w:val="24"/>
        </w:rPr>
        <w:tab/>
        <w:t>jeigu nesveiki Jūsų inkstai;</w:t>
      </w:r>
    </w:p>
    <w:p w:rsidR="009E6003" w:rsidRPr="009E6003" w:rsidRDefault="009E6003" w:rsidP="009E6003">
      <w:pPr>
        <w:spacing w:after="0" w:line="240" w:lineRule="auto"/>
        <w:ind w:left="567" w:hanging="567"/>
        <w:rPr>
          <w:rFonts w:ascii="Times New Roman" w:eastAsia="Times New Roman" w:hAnsi="Times New Roman" w:cs="Times New Roman"/>
          <w:sz w:val="24"/>
          <w:szCs w:val="24"/>
        </w:rPr>
      </w:pPr>
      <w:r w:rsidRPr="009E6003">
        <w:rPr>
          <w:rFonts w:ascii="Times New Roman" w:eastAsia="Times New Roman" w:hAnsi="Times New Roman" w:cs="Times New Roman"/>
          <w:sz w:val="24"/>
          <w:szCs w:val="24"/>
        </w:rPr>
        <w:t>-</w:t>
      </w:r>
      <w:r w:rsidRPr="009E6003">
        <w:rPr>
          <w:rFonts w:ascii="Times New Roman" w:eastAsia="Times New Roman" w:hAnsi="Times New Roman" w:cs="Times New Roman"/>
          <w:sz w:val="24"/>
          <w:szCs w:val="24"/>
        </w:rPr>
        <w:tab/>
        <w:t>jeigu nesveikos Jūsų kepenys;</w:t>
      </w:r>
    </w:p>
    <w:p w:rsidR="009E6003" w:rsidRPr="009E6003" w:rsidRDefault="009E6003" w:rsidP="009E6003">
      <w:pPr>
        <w:spacing w:after="0" w:line="240" w:lineRule="auto"/>
        <w:ind w:left="567" w:hanging="567"/>
        <w:rPr>
          <w:rFonts w:ascii="Times New Roman" w:eastAsia="Times New Roman" w:hAnsi="Times New Roman" w:cs="Times New Roman"/>
          <w:sz w:val="24"/>
          <w:szCs w:val="24"/>
        </w:rPr>
      </w:pPr>
      <w:r w:rsidRPr="009E6003">
        <w:rPr>
          <w:rFonts w:ascii="Times New Roman" w:eastAsia="Times New Roman" w:hAnsi="Times New Roman" w:cs="Times New Roman"/>
          <w:sz w:val="24"/>
          <w:szCs w:val="24"/>
        </w:rPr>
        <w:t>-</w:t>
      </w:r>
      <w:r w:rsidRPr="009E6003">
        <w:rPr>
          <w:rFonts w:ascii="Times New Roman" w:eastAsia="Times New Roman" w:hAnsi="Times New Roman" w:cs="Times New Roman"/>
          <w:sz w:val="24"/>
          <w:szCs w:val="24"/>
        </w:rPr>
        <w:tab/>
        <w:t>jeigu anksčiau kartojosi arba dėl neaiškios priežasties pasireiškė raumenų skausmas, Jums ar Jūsų kraujo giminaičiams diagnozuota paveldima raumenų liga, arba jeigu buvo raumenų sutrikimų vartojant kitus cholesterolio koncentraciją kraujyje mažinančius vaistus. Jeigu dėl neaiškios priežasties pradėjo skaudėti raumenis, apie tai nedelsdami pasakykite gydytojui (tai ypač svarbu, jei blogai jaučiatės arba karščiuojate). Taip pat pasakykite gydytojui jei jaučiate nuolatinį raumenų silpnumą;</w:t>
      </w:r>
    </w:p>
    <w:p w:rsidR="009E6003" w:rsidRPr="009E6003" w:rsidRDefault="009E6003" w:rsidP="009E6003">
      <w:pPr>
        <w:spacing w:after="0" w:line="240" w:lineRule="auto"/>
        <w:ind w:left="567" w:hanging="567"/>
        <w:rPr>
          <w:rFonts w:ascii="Times New Roman" w:eastAsia="Times New Roman" w:hAnsi="Times New Roman" w:cs="Times New Roman"/>
          <w:sz w:val="24"/>
          <w:szCs w:val="24"/>
        </w:rPr>
      </w:pPr>
      <w:r w:rsidRPr="009E6003">
        <w:rPr>
          <w:rFonts w:ascii="Times New Roman" w:eastAsia="Times New Roman" w:hAnsi="Times New Roman" w:cs="Times New Roman"/>
          <w:sz w:val="24"/>
          <w:szCs w:val="24"/>
        </w:rPr>
        <w:t>-</w:t>
      </w:r>
      <w:r w:rsidRPr="009E6003">
        <w:rPr>
          <w:rFonts w:ascii="Times New Roman" w:eastAsia="Times New Roman" w:hAnsi="Times New Roman" w:cs="Times New Roman"/>
          <w:sz w:val="24"/>
          <w:szCs w:val="24"/>
        </w:rPr>
        <w:tab/>
        <w:t>jeigu reguliariai geriate daug alkoholinių gėrimų;</w:t>
      </w:r>
    </w:p>
    <w:p w:rsidR="009E6003" w:rsidRPr="009E6003" w:rsidRDefault="009E6003" w:rsidP="009E6003">
      <w:pPr>
        <w:spacing w:after="0" w:line="240" w:lineRule="auto"/>
        <w:ind w:left="567" w:hanging="567"/>
        <w:rPr>
          <w:rFonts w:ascii="Times New Roman" w:eastAsia="Times New Roman" w:hAnsi="Times New Roman" w:cs="Times New Roman"/>
          <w:sz w:val="24"/>
          <w:szCs w:val="24"/>
        </w:rPr>
      </w:pPr>
      <w:r w:rsidRPr="009E6003">
        <w:rPr>
          <w:rFonts w:ascii="Times New Roman" w:eastAsia="Times New Roman" w:hAnsi="Times New Roman" w:cs="Times New Roman"/>
          <w:sz w:val="24"/>
          <w:szCs w:val="24"/>
        </w:rPr>
        <w:t>-</w:t>
      </w:r>
      <w:r w:rsidRPr="009E6003">
        <w:rPr>
          <w:rFonts w:ascii="Times New Roman" w:eastAsia="Times New Roman" w:hAnsi="Times New Roman" w:cs="Times New Roman"/>
          <w:sz w:val="24"/>
          <w:szCs w:val="24"/>
        </w:rPr>
        <w:tab/>
        <w:t>jeigu sutrikusi skydliaukės funkcija;</w:t>
      </w:r>
    </w:p>
    <w:p w:rsidR="009E6003" w:rsidRPr="009E6003" w:rsidRDefault="009E6003" w:rsidP="009E6003">
      <w:pPr>
        <w:spacing w:after="0" w:line="240" w:lineRule="auto"/>
        <w:ind w:left="567" w:hanging="567"/>
        <w:rPr>
          <w:rFonts w:ascii="Times New Roman" w:eastAsia="Times New Roman" w:hAnsi="Times New Roman" w:cs="Times New Roman"/>
          <w:sz w:val="24"/>
          <w:szCs w:val="24"/>
        </w:rPr>
      </w:pPr>
      <w:r w:rsidRPr="009E6003">
        <w:rPr>
          <w:rFonts w:ascii="Times New Roman" w:eastAsia="Times New Roman" w:hAnsi="Times New Roman" w:cs="Times New Roman"/>
          <w:sz w:val="24"/>
          <w:szCs w:val="24"/>
        </w:rPr>
        <w:t>-</w:t>
      </w:r>
      <w:r w:rsidRPr="009E6003">
        <w:rPr>
          <w:rFonts w:ascii="Times New Roman" w:eastAsia="Times New Roman" w:hAnsi="Times New Roman" w:cs="Times New Roman"/>
          <w:sz w:val="24"/>
          <w:szCs w:val="24"/>
        </w:rPr>
        <w:tab/>
        <w:t>jeigu kartu vartojate kitus cholesterolio koncentraciją kraujyje mažinančius vaistus – fibratus (atidžiai perskaitykite šį pakuotės lapelį net jeigu anksčiau vartojote kitus vaistus padidėjusiai cholesterolio koncentracijai mažinti);</w:t>
      </w:r>
    </w:p>
    <w:p w:rsidR="009E6003" w:rsidRPr="009E6003" w:rsidRDefault="009E6003" w:rsidP="009E6003">
      <w:pPr>
        <w:spacing w:after="0" w:line="240" w:lineRule="auto"/>
        <w:ind w:left="567" w:hanging="567"/>
        <w:rPr>
          <w:rFonts w:ascii="Times New Roman" w:eastAsia="Times New Roman" w:hAnsi="Times New Roman" w:cs="Times New Roman"/>
          <w:sz w:val="24"/>
          <w:szCs w:val="24"/>
        </w:rPr>
      </w:pPr>
      <w:r w:rsidRPr="009E6003">
        <w:rPr>
          <w:rFonts w:ascii="Times New Roman" w:eastAsia="Times New Roman" w:hAnsi="Times New Roman" w:cs="Times New Roman"/>
          <w:sz w:val="24"/>
          <w:szCs w:val="24"/>
        </w:rPr>
        <w:t>-</w:t>
      </w:r>
      <w:r w:rsidRPr="009E6003">
        <w:rPr>
          <w:rFonts w:ascii="Times New Roman" w:eastAsia="Times New Roman" w:hAnsi="Times New Roman" w:cs="Times New Roman"/>
          <w:sz w:val="24"/>
          <w:szCs w:val="24"/>
        </w:rPr>
        <w:tab/>
        <w:t>jeigu vartojate vaistų nuo ŽIV ar hepatito C infekcijos, pvz., ritonaviro su lopinaviru ir (ar) atazanaviru arba simepreviro, žr. skyrių „Kiti vaistai ir Rosuvastatin Teva“;</w:t>
      </w:r>
    </w:p>
    <w:p w:rsidR="009E6003" w:rsidRPr="009E6003" w:rsidRDefault="009E6003" w:rsidP="009E6003">
      <w:pPr>
        <w:spacing w:after="0" w:line="240" w:lineRule="auto"/>
        <w:ind w:left="567" w:hanging="567"/>
        <w:rPr>
          <w:rFonts w:ascii="Times New Roman" w:eastAsia="Times New Roman" w:hAnsi="Times New Roman" w:cs="Times New Roman"/>
          <w:sz w:val="24"/>
          <w:szCs w:val="24"/>
        </w:rPr>
      </w:pPr>
      <w:r w:rsidRPr="009E6003">
        <w:rPr>
          <w:rFonts w:ascii="Times New Roman" w:eastAsia="Times New Roman" w:hAnsi="Times New Roman" w:cs="Times New Roman"/>
          <w:sz w:val="24"/>
          <w:szCs w:val="24"/>
        </w:rPr>
        <w:t xml:space="preserve">- </w:t>
      </w:r>
      <w:r w:rsidRPr="009E6003">
        <w:rPr>
          <w:rFonts w:ascii="Times New Roman" w:eastAsia="Times New Roman" w:hAnsi="Times New Roman" w:cs="Times New Roman"/>
          <w:sz w:val="24"/>
          <w:szCs w:val="24"/>
        </w:rPr>
        <w:tab/>
        <w:t>jeigu vartojate antibiotikus, kurių sudėtyje yra fuzido rūgšties. Jeigu vartojate ar per pastarąsias 7 paras vartojote (gėrėte arba jums buvo suleista) vaisto, vadinamo fuzido rūgštimi (vaistas skirtas bakterinių infekcijų gydymui). Fuzido rūgšties ir rozuvastatino vartojimas kartu gali sukelti rimtų raumenų sutrikimų (rabdomiolizę).</w:t>
      </w:r>
    </w:p>
    <w:p w:rsidR="009E6003" w:rsidRPr="009E6003" w:rsidRDefault="009E6003" w:rsidP="009E6003">
      <w:pPr>
        <w:spacing w:after="0" w:line="240" w:lineRule="auto"/>
        <w:ind w:left="567" w:hanging="567"/>
        <w:rPr>
          <w:rFonts w:ascii="Times New Roman" w:eastAsia="Times New Roman" w:hAnsi="Times New Roman" w:cs="Times New Roman"/>
          <w:sz w:val="24"/>
          <w:szCs w:val="24"/>
        </w:rPr>
      </w:pPr>
    </w:p>
    <w:p w:rsidR="009E6003" w:rsidRPr="009E6003" w:rsidRDefault="009E6003" w:rsidP="009E6003">
      <w:pPr>
        <w:spacing w:after="0" w:line="240" w:lineRule="auto"/>
        <w:ind w:left="567" w:hanging="567"/>
        <w:rPr>
          <w:rFonts w:ascii="Times New Roman" w:eastAsia="Times New Roman" w:hAnsi="Times New Roman" w:cs="Times New Roman"/>
          <w:sz w:val="24"/>
          <w:szCs w:val="24"/>
        </w:rPr>
      </w:pPr>
      <w:r w:rsidRPr="009E6003">
        <w:rPr>
          <w:rFonts w:ascii="Times New Roman" w:eastAsia="Times New Roman" w:hAnsi="Times New Roman" w:cs="Times New Roman"/>
          <w:b/>
          <w:sz w:val="24"/>
          <w:szCs w:val="24"/>
        </w:rPr>
        <w:t>Vaikams ir paaugliams</w:t>
      </w:r>
    </w:p>
    <w:p w:rsidR="009E6003" w:rsidRPr="009E6003" w:rsidRDefault="009E6003" w:rsidP="009E6003">
      <w:pPr>
        <w:spacing w:after="0" w:line="240" w:lineRule="auto"/>
        <w:rPr>
          <w:rFonts w:ascii="Times New Roman" w:eastAsia="Times New Roman" w:hAnsi="Times New Roman" w:cs="Times New Roman"/>
          <w:sz w:val="24"/>
          <w:szCs w:val="24"/>
        </w:rPr>
      </w:pPr>
      <w:r w:rsidRPr="009E6003">
        <w:rPr>
          <w:rFonts w:ascii="Times New Roman" w:eastAsia="Times New Roman" w:hAnsi="Times New Roman" w:cs="Times New Roman"/>
          <w:sz w:val="24"/>
          <w:szCs w:val="24"/>
        </w:rPr>
        <w:t>Jei pacientas yra jaunesnis nei 6 metų amžiaus. Rosuvastatin Teva negalima duoti jaunesniems nei 6 metų amžiaus vaikams.</w:t>
      </w:r>
    </w:p>
    <w:p w:rsidR="009E6003" w:rsidRPr="009E6003" w:rsidRDefault="009E6003" w:rsidP="009E6003">
      <w:pPr>
        <w:keepNext/>
        <w:spacing w:after="0" w:line="240" w:lineRule="auto"/>
        <w:outlineLvl w:val="3"/>
        <w:rPr>
          <w:rFonts w:ascii="Times New Roman" w:eastAsia="Times New Roman" w:hAnsi="Times New Roman" w:cs="Times New Roman"/>
          <w:b/>
          <w:bCs/>
        </w:rPr>
      </w:pPr>
      <w:r w:rsidRPr="009E6003">
        <w:rPr>
          <w:rFonts w:ascii="Times New Roman" w:eastAsia="Times New Roman" w:hAnsi="Times New Roman" w:cs="Times New Roman"/>
          <w:b/>
          <w:bCs/>
        </w:rPr>
        <w:lastRenderedPageBreak/>
        <w:t xml:space="preserve"> </w:t>
      </w:r>
    </w:p>
    <w:p w:rsidR="009E6003" w:rsidRPr="009E6003" w:rsidRDefault="009E6003" w:rsidP="009E6003">
      <w:pPr>
        <w:numPr>
          <w:ilvl w:val="0"/>
          <w:numId w:val="20"/>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jei Jums yra daugiau kaip 70 metų (kadangi Jūsų gydytojui reikia parinkti Jums pritaikytą tinkamą pradinę Rosuvastatin Teva dozę);</w:t>
      </w:r>
    </w:p>
    <w:p w:rsidR="009E6003" w:rsidRPr="009E6003" w:rsidRDefault="009E6003" w:rsidP="009E6003">
      <w:pPr>
        <w:numPr>
          <w:ilvl w:val="0"/>
          <w:numId w:val="20"/>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jeigu jums yra sunkus kvėpavimo sutrikimas;</w:t>
      </w:r>
    </w:p>
    <w:p w:rsidR="009E6003" w:rsidRPr="009E6003" w:rsidRDefault="009E6003" w:rsidP="009E6003">
      <w:pPr>
        <w:numPr>
          <w:ilvl w:val="0"/>
          <w:numId w:val="20"/>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jeigu esate kilęs iš Azijos (esate japonas, kinas, filipinietis, vietnamietis, korėjietis ar indas). Jūsų gydytojui reikia parinkti Jums pritaikytą tinkamą pradinę Rosuvastatin Teva dozę;</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Jeigu Jums tinka bet kuris iš minėtų atvejų (ar jeigu abejojate):</w:t>
      </w:r>
    </w:p>
    <w:p w:rsidR="009E6003" w:rsidRPr="009E6003" w:rsidRDefault="009E6003" w:rsidP="009E6003">
      <w:pPr>
        <w:numPr>
          <w:ilvl w:val="0"/>
          <w:numId w:val="23"/>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pasitarkite su savo gydytoju ar vaistininku prieš iš tikrųjų pradėdami vartoti bet kokio stiprumo Rosuvastatin Teva.</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Nedideliam kiekiui žmonių statinai gali paveikti kepenis. Tai yra nustatoma paprastu tyrimu, kuris parodo padidėjusį kepenų fermentų aktyvumą kraujyje. Dėl šios priežasties Jūsų gydytojas paprastai atlieka šį kraujo tyrimą (kepenų funkcijos mėginį) prieš gydymą Rosuvastatin Teva ir jo metu.</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Jei sergate diabetu arba turite padidėjusią riziką juo susirgti, gydytojas atidžiai stebės Jūsų būklę, kol vartosite šio vaisto. Diabeto rizika gali būti didesnė, jei padidėjęs cukraus ar riebalų kiekis Jūsų kraujyje, turite antsvorį arba padidėjusį kraujospūdį.</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b/>
          <w:bCs/>
        </w:rPr>
      </w:pPr>
      <w:r w:rsidRPr="009E6003">
        <w:rPr>
          <w:rFonts w:ascii="Times New Roman" w:eastAsia="Times New Roman" w:hAnsi="Times New Roman" w:cs="Times New Roman"/>
          <w:b/>
          <w:bCs/>
        </w:rPr>
        <w:t>Kiti vaistai ir Rosuvastatin Teva</w:t>
      </w:r>
    </w:p>
    <w:p w:rsidR="009E6003" w:rsidRPr="009E6003" w:rsidRDefault="009E6003" w:rsidP="009E6003">
      <w:pPr>
        <w:numPr>
          <w:ilvl w:val="12"/>
          <w:numId w:val="0"/>
        </w:numPr>
        <w:spacing w:after="0" w:line="240" w:lineRule="auto"/>
        <w:ind w:right="-2"/>
        <w:rPr>
          <w:rFonts w:ascii="Times New Roman" w:eastAsia="Times New Roman" w:hAnsi="Times New Roman" w:cs="Times New Roman"/>
        </w:rPr>
      </w:pPr>
      <w:r w:rsidRPr="009E6003">
        <w:rPr>
          <w:rFonts w:ascii="Times New Roman" w:eastAsia="Times New Roman" w:hAnsi="Times New Roman" w:cs="Times New Roman"/>
        </w:rPr>
        <w:t>Jeigu vartojate ar neseniai vartojote kitų vaistų arba dėl to nesate tikri, apie tai pasakykite gydytojui arba vaistininkui.</w:t>
      </w:r>
    </w:p>
    <w:p w:rsidR="009E6003" w:rsidRPr="009E6003" w:rsidRDefault="009E6003" w:rsidP="009E6003">
      <w:pPr>
        <w:numPr>
          <w:ilvl w:val="12"/>
          <w:numId w:val="0"/>
        </w:numPr>
        <w:spacing w:after="0" w:line="240" w:lineRule="auto"/>
        <w:ind w:right="-2"/>
        <w:rPr>
          <w:rFonts w:ascii="Times New Roman" w:eastAsia="Times New Roman" w:hAnsi="Times New Roman" w:cs="Times New Roman"/>
        </w:rPr>
      </w:pPr>
    </w:p>
    <w:p w:rsidR="009E6003" w:rsidRPr="009E6003" w:rsidRDefault="009E6003" w:rsidP="009E6003">
      <w:pPr>
        <w:numPr>
          <w:ilvl w:val="12"/>
          <w:numId w:val="0"/>
        </w:numPr>
        <w:spacing w:after="0" w:line="240" w:lineRule="auto"/>
        <w:ind w:right="-2"/>
        <w:rPr>
          <w:rFonts w:ascii="Times New Roman" w:eastAsia="Times New Roman" w:hAnsi="Times New Roman" w:cs="Times New Roman"/>
        </w:rPr>
      </w:pPr>
      <w:r w:rsidRPr="009E6003">
        <w:rPr>
          <w:rFonts w:ascii="Times New Roman" w:eastAsia="Times New Roman" w:hAnsi="Times New Roman" w:cs="Times New Roman"/>
        </w:rPr>
        <w:t>Jeigu Jums reikia gerti fuzido rūgštį bakterinės infekcijos gydymui, turėsite laikinai nutraukti šio vaisto vartojimą. Jūsų daktaras Jums pasakys kada saugu vėl pradėti vartoti Rosuvastatin Teva. Rosuvastatin Teva vartojimas su fuzido rūgštimi gali sukelti raumenų silpnumą, jautrumą ar skausmą (rabdomiolizę). Daugiau informacijos apie rabdomiolizę pateikta 4 skyriuje.</w:t>
      </w:r>
    </w:p>
    <w:p w:rsidR="009E6003" w:rsidRPr="009E6003" w:rsidRDefault="009E6003" w:rsidP="009E6003">
      <w:pPr>
        <w:numPr>
          <w:ilvl w:val="12"/>
          <w:numId w:val="0"/>
        </w:numPr>
        <w:spacing w:after="0" w:line="240" w:lineRule="auto"/>
        <w:ind w:right="-2"/>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Pasakykite savo gydytojui, jeigu vartojate bet kurio iš šių vaistų:</w:t>
      </w:r>
    </w:p>
    <w:p w:rsidR="009E6003" w:rsidRPr="009E6003" w:rsidRDefault="009E6003" w:rsidP="009E6003">
      <w:pPr>
        <w:spacing w:after="0" w:line="240" w:lineRule="auto"/>
        <w:ind w:left="540" w:hanging="540"/>
        <w:rPr>
          <w:rFonts w:ascii="Times New Roman" w:eastAsia="Times New Roman" w:hAnsi="Times New Roman" w:cs="Times New Roman"/>
        </w:rPr>
      </w:pPr>
      <w:r w:rsidRPr="009E6003">
        <w:rPr>
          <w:rFonts w:ascii="Times New Roman" w:eastAsia="Times New Roman" w:hAnsi="Times New Roman" w:cs="Times New Roman"/>
        </w:rPr>
        <w:t>-</w:t>
      </w:r>
      <w:r w:rsidRPr="009E6003">
        <w:rPr>
          <w:rFonts w:ascii="Times New Roman" w:eastAsia="Times New Roman" w:hAnsi="Times New Roman" w:cs="Times New Roman"/>
        </w:rPr>
        <w:tab/>
        <w:t>ciklosporino (vartojamo, pvz., po organo persodinimo);</w:t>
      </w:r>
    </w:p>
    <w:p w:rsidR="009E6003" w:rsidRPr="009E6003" w:rsidRDefault="009E6003" w:rsidP="009E6003">
      <w:pPr>
        <w:spacing w:after="0" w:line="240" w:lineRule="auto"/>
        <w:ind w:left="540" w:hanging="540"/>
        <w:rPr>
          <w:rFonts w:ascii="Times New Roman" w:eastAsia="Times New Roman" w:hAnsi="Times New Roman" w:cs="Times New Roman"/>
        </w:rPr>
      </w:pPr>
      <w:r w:rsidRPr="009E6003">
        <w:rPr>
          <w:rFonts w:ascii="Times New Roman" w:eastAsia="Times New Roman" w:hAnsi="Times New Roman" w:cs="Times New Roman"/>
        </w:rPr>
        <w:t>-</w:t>
      </w:r>
      <w:r w:rsidRPr="009E6003">
        <w:rPr>
          <w:rFonts w:ascii="Times New Roman" w:eastAsia="Times New Roman" w:hAnsi="Times New Roman" w:cs="Times New Roman"/>
        </w:rPr>
        <w:tab/>
        <w:t>varfarino arba klopidogrelio (ar bet kurio kito kraują skystinančio vaisto);</w:t>
      </w:r>
    </w:p>
    <w:p w:rsidR="009E6003" w:rsidRPr="009E6003" w:rsidRDefault="009E6003" w:rsidP="009E6003">
      <w:pPr>
        <w:numPr>
          <w:ilvl w:val="0"/>
          <w:numId w:val="23"/>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fibratų (tokių, kaip gemfibrozilis, fenofibratas) ar bet kurio kito vaisto, vartojamo cholesteroliui mažinti (pvz., ezetimibo);</w:t>
      </w:r>
    </w:p>
    <w:p w:rsidR="009E6003" w:rsidRPr="009E6003" w:rsidRDefault="009E6003" w:rsidP="009E6003">
      <w:pPr>
        <w:numPr>
          <w:ilvl w:val="0"/>
          <w:numId w:val="23"/>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vaistų nuo skrandžio veiklos sutrikimo (vartojamų rūgščiai neutralizuoti Jūsų skrandyje);</w:t>
      </w:r>
    </w:p>
    <w:p w:rsidR="009E6003" w:rsidRPr="009E6003" w:rsidRDefault="009E6003" w:rsidP="009E6003">
      <w:pPr>
        <w:numPr>
          <w:ilvl w:val="0"/>
          <w:numId w:val="23"/>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eritromicino (antibiotiko);</w:t>
      </w:r>
    </w:p>
    <w:p w:rsidR="009E6003" w:rsidRPr="009E6003" w:rsidRDefault="009E6003" w:rsidP="009E6003">
      <w:pPr>
        <w:numPr>
          <w:ilvl w:val="0"/>
          <w:numId w:val="23"/>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geriamųjų kontraceptikų (tablečių nuo pastojimo);</w:t>
      </w:r>
    </w:p>
    <w:p w:rsidR="009E6003" w:rsidRPr="009E6003" w:rsidRDefault="009E6003" w:rsidP="009E6003">
      <w:pPr>
        <w:numPr>
          <w:ilvl w:val="0"/>
          <w:numId w:val="23"/>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hormonų pakeičiamosios terapijos preparatų;</w:t>
      </w:r>
    </w:p>
    <w:p w:rsidR="009E6003" w:rsidRPr="009E6003" w:rsidRDefault="009E6003" w:rsidP="009E6003">
      <w:pPr>
        <w:numPr>
          <w:ilvl w:val="0"/>
          <w:numId w:val="23"/>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antivirusinių vaistų, tokių kaip ritonaviro su lopinaviru ir (arba) atazanaviru ar simepriviru (vartojamų infekcijų gydymui, įskaitant ŽIV ir hepatito C infekcijas – žr. skyrių „Įspėjimai ir atsargumo priemonės“;</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Rosuvastatin Teva gali keisti šių vaistų poveikį arba jie gali keisti Rosuvastatin Teva poveikį.</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b/>
          <w:bCs/>
        </w:rPr>
      </w:pPr>
      <w:r w:rsidRPr="009E6003">
        <w:rPr>
          <w:rFonts w:ascii="Times New Roman" w:eastAsia="Times New Roman" w:hAnsi="Times New Roman" w:cs="Times New Roman"/>
          <w:b/>
          <w:bCs/>
        </w:rPr>
        <w:t>Nėštumas ir žindymo laikotarpis</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Nevartokite Rosuvastatin Teva, jeigu esate nėščia ar žindote kūdikį. Jei Rosuvastatin Teva vartojimo metu tapote nėščia, nedelsdama nutraukite jo vartojimą ir praneškite savo gydytojui. Rosuvastatin Teva gydomos moterys turi saugotis nuo pastojimo naudojant veiksmingą kontracepcijos metodą.</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Prieš vartojant bet kokį vaistą, būtina pasitarti su gydytoju arba vaistininku.</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b/>
          <w:bCs/>
        </w:rPr>
      </w:pPr>
      <w:r w:rsidRPr="009E6003">
        <w:rPr>
          <w:rFonts w:ascii="Times New Roman" w:eastAsia="Times New Roman" w:hAnsi="Times New Roman" w:cs="Times New Roman"/>
          <w:b/>
          <w:bCs/>
        </w:rPr>
        <w:t>Vairavimas ir mechanizmų valdymas</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Dauguma Rosuvastatin Teva vartojančių žmonių vairuoti ir valdyti mechanizmus gali, nes šis vaistas jų gebėjimo užsiimti minėta veikla neveikia. Vis dėlto gydymo Rosuvastatin Teva metu kai kuriems žmonėms svaigsta galva. Jeigu jums svaigsta galva, pasitarkite su gydytoju prieš vairduodami ar valdydami mechanizmus.</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b/>
          <w:bCs/>
        </w:rPr>
      </w:pPr>
      <w:r w:rsidRPr="009E6003">
        <w:rPr>
          <w:rFonts w:ascii="Times New Roman" w:eastAsia="Times New Roman" w:hAnsi="Times New Roman" w:cs="Times New Roman"/>
          <w:b/>
          <w:bCs/>
        </w:rPr>
        <w:t>Rosuvastatin Teva sudėtyje yra laktozės, saulėlydžio geltonojo ir karmosino</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lastRenderedPageBreak/>
        <w:t>Jeigu gydytojas Jums yra sakęs, kad netoleruojate kokių nors angliavandenių, kreipkitės į jį prieš pradedėdami vartoti šį vaistą.</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Tablečių plėvelės sudėtyje yra pagalbinės medžiagos – karmosino (E122). Ši dažančioji medžiaga gali sukelti alergines reakcijas.</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Visos pagalbinės medžiagos išvardytos skyriuje „Pakuotės turinys ir kita informacija“.</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ind w:left="540" w:hanging="540"/>
        <w:rPr>
          <w:rFonts w:ascii="Times New Roman" w:eastAsia="Times New Roman" w:hAnsi="Times New Roman" w:cs="Times New Roman"/>
          <w:b/>
          <w:bCs/>
        </w:rPr>
      </w:pPr>
      <w:bookmarkStart w:id="21" w:name="_Toc129243141"/>
      <w:bookmarkStart w:id="22" w:name="_Toc129243266"/>
      <w:r w:rsidRPr="009E6003">
        <w:rPr>
          <w:rFonts w:ascii="Times New Roman" w:eastAsia="Times New Roman" w:hAnsi="Times New Roman" w:cs="Times New Roman"/>
          <w:b/>
          <w:bCs/>
        </w:rPr>
        <w:t>3.</w:t>
      </w:r>
      <w:r w:rsidRPr="009E6003">
        <w:rPr>
          <w:rFonts w:ascii="Times New Roman" w:eastAsia="Times New Roman" w:hAnsi="Times New Roman" w:cs="Times New Roman"/>
          <w:b/>
          <w:bCs/>
        </w:rPr>
        <w:tab/>
        <w:t>Kaip vartoti Rosuvastatin Teva</w:t>
      </w:r>
    </w:p>
    <w:bookmarkEnd w:id="21"/>
    <w:bookmarkEnd w:id="22"/>
    <w:p w:rsidR="009E6003" w:rsidRPr="009E6003" w:rsidRDefault="009E6003" w:rsidP="009E6003">
      <w:pPr>
        <w:spacing w:after="0" w:line="240" w:lineRule="auto"/>
        <w:ind w:left="540" w:hanging="540"/>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Visada vartokite šį vaistą kaip nurodė jūsų gydytojas. Jeigu abejojate, kreipkitės į gydytoją arba vaistininką.</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b/>
        </w:rPr>
      </w:pPr>
      <w:r w:rsidRPr="009E6003">
        <w:rPr>
          <w:rFonts w:ascii="Times New Roman" w:eastAsia="Times New Roman" w:hAnsi="Times New Roman" w:cs="Times New Roman"/>
          <w:b/>
        </w:rPr>
        <w:t>Įprastinės dozės suaugusiems</w:t>
      </w:r>
    </w:p>
    <w:p w:rsidR="009E6003" w:rsidRPr="009E6003" w:rsidRDefault="009E6003" w:rsidP="009E6003">
      <w:pPr>
        <w:spacing w:after="0" w:line="240" w:lineRule="auto"/>
        <w:rPr>
          <w:rFonts w:ascii="Times New Roman" w:eastAsia="Times New Roman" w:hAnsi="Times New Roman" w:cs="Times New Roman"/>
          <w:b/>
        </w:rPr>
      </w:pPr>
      <w:r w:rsidRPr="009E6003">
        <w:rPr>
          <w:rFonts w:ascii="Times New Roman" w:eastAsia="Times New Roman" w:hAnsi="Times New Roman" w:cs="Times New Roman"/>
          <w:b/>
        </w:rPr>
        <w:t>Jeigu Rosuvastatin Teva vartojate dėl padidėjusios cholesterolio koncentracijos:</w:t>
      </w:r>
    </w:p>
    <w:p w:rsidR="009E6003" w:rsidRPr="009E6003" w:rsidRDefault="009E6003" w:rsidP="009E6003">
      <w:pPr>
        <w:spacing w:after="0" w:line="240" w:lineRule="auto"/>
        <w:rPr>
          <w:rFonts w:ascii="Times New Roman" w:eastAsia="Times New Roman" w:hAnsi="Times New Roman" w:cs="Times New Roman"/>
          <w:b/>
          <w:bCs/>
        </w:rPr>
      </w:pPr>
      <w:r w:rsidRPr="009E6003">
        <w:rPr>
          <w:rFonts w:ascii="Times New Roman" w:eastAsia="Times New Roman" w:hAnsi="Times New Roman" w:cs="Times New Roman"/>
          <w:b/>
          <w:bCs/>
        </w:rPr>
        <w:t>Pradinė dozė</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Jūsų gydymą Rosuvastatin Teva būtina pradėti 5 mg ar 10 mg doze, net jeigu anksčiau vartojote didesnę kito statino dozę. Jūsų pradinės dozės parinkimas priklauso nuo:</w:t>
      </w:r>
    </w:p>
    <w:p w:rsidR="009E6003" w:rsidRPr="009E6003" w:rsidRDefault="009E6003" w:rsidP="009E6003">
      <w:pPr>
        <w:numPr>
          <w:ilvl w:val="0"/>
          <w:numId w:val="23"/>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cholesterolio kiekio Jūsų kraujyje;</w:t>
      </w:r>
    </w:p>
    <w:p w:rsidR="009E6003" w:rsidRPr="009E6003" w:rsidRDefault="009E6003" w:rsidP="009E6003">
      <w:pPr>
        <w:numPr>
          <w:ilvl w:val="0"/>
          <w:numId w:val="23"/>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rizikos, jog Jus ištiks širdies priepuolis ar insultas, laipsnio;</w:t>
      </w:r>
    </w:p>
    <w:p w:rsidR="009E6003" w:rsidRPr="009E6003" w:rsidRDefault="009E6003" w:rsidP="009E6003">
      <w:pPr>
        <w:numPr>
          <w:ilvl w:val="0"/>
          <w:numId w:val="23"/>
        </w:num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rizikos faktorių, dėl kurių Jūs galite tapti jautresnis galimam šalutiniam poveikiui, buvimo.</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Prašom patikrinti su savo gydytoju ar vaistininku, kokia pradinė Rosuvastatin Teva dozė Jums yra tinkamiausia.</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Jūsų gydytojas gali nuspręsti skirti Jums mažiausią (5 mg) dozę, jeigu:</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esate kilęs iš Azijos (Japonijos, Kinijos, Filipinų, Vietnamo, Korėjos arba Indijos);</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esate vyresnis kaip 70 metų;</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jums yravidutinio sunkumo inkstų sutrikimų;</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Jums yra raumenų gėlos ar skausmo rizika (miopatija).</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b/>
          <w:bCs/>
        </w:rPr>
      </w:pPr>
      <w:r w:rsidRPr="009E6003">
        <w:rPr>
          <w:rFonts w:ascii="Times New Roman" w:eastAsia="Times New Roman" w:hAnsi="Times New Roman" w:cs="Times New Roman"/>
          <w:b/>
          <w:bCs/>
        </w:rPr>
        <w:t>Dozės didinimas ir didžiausia paros dozė</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Jūsų gydytojas gali nuspręsti didinti Jūsų dozę. Tai yra todėl, kad būtų vartojamas Jums reikalingas Rosuvastatin Teva kiekis. Jei iš pradžių vartojote 5 mg dozę, Jūsų gydytojas gali nuspręsti padvigubinti šią dozę iki 10 mg, paskui – iki 20 mg, vėliau – iki 40 mg dozės jei būtina. Jei iš pradžių vartojote 10 mg dozę, gydytojas gali nuspręsti padvigubinti ją iki 20 mg, paskui – prireikus iki 40 mg dozės. Tarp kiekvieno dozės pakeitimo būna 4 savaičių pertrauka.</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Didžiausia Rosuvastatin Teva paros dozė yra40 mg. Ji yra skirta tik tiems pacientams, kurių kraujyje yra daug cholesterolio ir yra didelė širdies priepuolio arba insulto rizika, o vartojant 20 mg dozę cholesterolio kiekis pakankamai nesumažėja.</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b/>
        </w:rPr>
      </w:pPr>
      <w:r w:rsidRPr="009E6003">
        <w:rPr>
          <w:rFonts w:ascii="Times New Roman" w:eastAsia="Times New Roman" w:hAnsi="Times New Roman" w:cs="Times New Roman"/>
          <w:b/>
        </w:rPr>
        <w:t>Jeigu Rosuvastatin Teva vartojate širdies priepuolio, insulto ar panašių sveikatos sutrikimų rizikai sumažinti</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Rekomenduojama paros dozė – 20 mg, tačiau dėl aukščiau išvardintų priežasčių gydytojas gali nuspręsti skirti mažesnę dozę.</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Vartojimas 6-17 metų vaikams ir paaugliams Įprasta pradinė dozė yra 5 mg. Gydytojas gali ją didinti iki vaikui reikalingos Rosuvastatin Teva dozės. Maksimali paros dozė 6-9 metų vaikams yra 10 mg, o 10-17 metų – 20 mg. Šį vaistą reikia gerti 1 kartą per parą.</w:t>
      </w:r>
      <w:r w:rsidRPr="009E6003" w:rsidDel="00C049F7">
        <w:rPr>
          <w:rFonts w:ascii="Times New Roman" w:eastAsia="Times New Roman" w:hAnsi="Times New Roman" w:cs="Times New Roman"/>
          <w:noProof/>
        </w:rPr>
        <w:t xml:space="preserve"> </w:t>
      </w:r>
      <w:r w:rsidRPr="009E6003">
        <w:rPr>
          <w:rFonts w:ascii="Times New Roman" w:eastAsia="Times New Roman" w:hAnsi="Times New Roman" w:cs="Times New Roman"/>
          <w:noProof/>
        </w:rPr>
        <w:t xml:space="preserve">Vaikams negalima vartoti 40 mg dozės. </w:t>
      </w:r>
    </w:p>
    <w:p w:rsidR="009E6003" w:rsidRPr="009E6003" w:rsidRDefault="009E6003" w:rsidP="009E6003">
      <w:pPr>
        <w:spacing w:after="0" w:line="240" w:lineRule="auto"/>
        <w:rPr>
          <w:rFonts w:ascii="Times New Roman" w:eastAsia="Times New Roman" w:hAnsi="Times New Roman" w:cs="Times New Roman"/>
          <w:b/>
          <w:bCs/>
        </w:rPr>
      </w:pPr>
      <w:r w:rsidRPr="009E6003">
        <w:rPr>
          <w:rFonts w:ascii="Times New Roman" w:eastAsia="Times New Roman" w:hAnsi="Times New Roman" w:cs="Times New Roman"/>
          <w:b/>
          <w:bCs/>
        </w:rPr>
        <w:t>Jūsų tablečių vartojimas</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Kiekvieną tabletę nurykite sveiką, užgeriant vandeniu.</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b/>
        </w:rPr>
      </w:pPr>
      <w:r w:rsidRPr="009E6003">
        <w:rPr>
          <w:rFonts w:ascii="Times New Roman" w:eastAsia="Times New Roman" w:hAnsi="Times New Roman" w:cs="Times New Roman"/>
          <w:b/>
        </w:rPr>
        <w:t>Gerkite Rosuvastatin Teva kartą per parą.</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Jūs galite gerti šį vaistą bet kuriuo paros laiku valgant arba nevalgius</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Stenkitės savo tabletę gerti kiekvieną dieną tuo pačiu laiku (tai padės Jums prisiminti ją išgerti).</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b/>
          <w:bCs/>
        </w:rPr>
      </w:pPr>
      <w:r w:rsidRPr="009E6003">
        <w:rPr>
          <w:rFonts w:ascii="Times New Roman" w:eastAsia="Times New Roman" w:hAnsi="Times New Roman" w:cs="Times New Roman"/>
          <w:b/>
          <w:bCs/>
        </w:rPr>
        <w:t>Reguliarus cholesterolio kiekio tikrinimas</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Svarbu reguliariai lankytis pas savo gydytoją, kad jis galėtų patikrinti, ar cholesterolio kiekis kraujyje pasiekė reikiamą ir toks išlieka. </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Jūsų gydytojas gali nuspręsti didinti Jūsų dozę todėl, kad būtų vartojamas Jums reikalingas Rosuvastatin Teva kiekis.</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b/>
          <w:bCs/>
        </w:rPr>
      </w:pPr>
      <w:r w:rsidRPr="009E6003">
        <w:rPr>
          <w:rFonts w:ascii="Times New Roman" w:eastAsia="Times New Roman" w:hAnsi="Times New Roman" w:cs="Times New Roman"/>
          <w:b/>
          <w:bCs/>
        </w:rPr>
        <w:t>Ką daryti pavartojus per didelę Rosuvastatin Teva dozę?</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Kreipkitės į savo gydytoją arba į artimiausią ligoninępatarimo.</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Jei nuvykote į ligoninę arba gydotės nuo kitos ligos, pasakykite medicinos personalui apie tai, kad vartojate Rosuvastatin Teva.</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b/>
          <w:bCs/>
        </w:rPr>
        <w:t>Pamiršus pavartoti Rosuvastatin Teva</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Dėl to nerimauti nereikia. Užmirštą dozę praleiskite, o kitą gerkite įprastu laiku. Negalima vartoti dvigubos dozės norint kompensuoti praleistą dozę.</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b/>
          <w:bCs/>
        </w:rPr>
      </w:pPr>
      <w:r w:rsidRPr="009E6003">
        <w:rPr>
          <w:rFonts w:ascii="Times New Roman" w:eastAsia="Times New Roman" w:hAnsi="Times New Roman" w:cs="Times New Roman"/>
          <w:b/>
          <w:bCs/>
        </w:rPr>
        <w:t>Nustojus vartoti Rosuvastatin Teva</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Jei Rosuvastatin Teva vartojimą norite nutraukti, apie tai pasitarkite su gydytoju. Jeigu nustosite vartoti Rosuvastatin Teva, cholesterolio koncentracija kraujyje gali vėl padidėti.</w:t>
      </w:r>
      <w:r w:rsidRPr="009E6003" w:rsidDel="00224E67">
        <w:rPr>
          <w:rFonts w:ascii="Times New Roman" w:eastAsia="Times New Roman" w:hAnsi="Times New Roman" w:cs="Times New Roman"/>
        </w:rPr>
        <w:t xml:space="preserve">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Jeigu kiltų daugiau klausimų dėl šio vaisto vartojimo, kreipkitės į gydytoją arba vaistininką.</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ind w:left="540" w:hanging="540"/>
        <w:rPr>
          <w:rFonts w:ascii="Times New Roman" w:eastAsia="Times New Roman" w:hAnsi="Times New Roman" w:cs="Times New Roman"/>
          <w:b/>
          <w:bCs/>
        </w:rPr>
      </w:pPr>
      <w:bookmarkStart w:id="23" w:name="_Toc129243142"/>
      <w:bookmarkStart w:id="24" w:name="_Toc129243267"/>
      <w:r w:rsidRPr="009E6003">
        <w:rPr>
          <w:rFonts w:ascii="Times New Roman" w:eastAsia="Times New Roman" w:hAnsi="Times New Roman" w:cs="Times New Roman"/>
          <w:b/>
          <w:bCs/>
        </w:rPr>
        <w:t>4.</w:t>
      </w:r>
      <w:r w:rsidRPr="009E6003">
        <w:rPr>
          <w:rFonts w:ascii="Times New Roman" w:eastAsia="Times New Roman" w:hAnsi="Times New Roman" w:cs="Times New Roman"/>
          <w:b/>
          <w:bCs/>
        </w:rPr>
        <w:tab/>
        <w:t>Galimas šalutinis poveikis</w:t>
      </w:r>
      <w:bookmarkEnd w:id="23"/>
      <w:bookmarkEnd w:id="24"/>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Šis vaistas, kaip ir visi kiti, gali sukelti šalutinį poveikį, nors jis pasireiškia ne visiems žmonėms.</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Svarbu žinoti, koks šalutinis poveikis gali pasireikšti. Paprastai jis būna lengvas ir trumpalaikis.</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b/>
          <w:bCs/>
          <w:noProof/>
        </w:rPr>
        <w:t>Nutraukite Rosuvastatin Teva vartojimą ir nedelsiant kvieskite greitąją medicinos pagalbą</w:t>
      </w:r>
      <w:r w:rsidRPr="009E6003">
        <w:rPr>
          <w:rFonts w:ascii="Times New Roman" w:eastAsia="Times New Roman" w:hAnsi="Times New Roman" w:cs="Times New Roman"/>
          <w:noProof/>
        </w:rPr>
        <w:t>, jeigu Jums pasireiškia bet kuri iš šių alerginių reakcijų:</w:t>
      </w:r>
    </w:p>
    <w:p w:rsidR="009E6003" w:rsidRPr="009E6003" w:rsidRDefault="009E6003" w:rsidP="009E6003">
      <w:pPr>
        <w:spacing w:after="0" w:line="240" w:lineRule="auto"/>
        <w:ind w:left="567" w:hanging="567"/>
        <w:rPr>
          <w:rFonts w:ascii="Times New Roman" w:eastAsia="Times New Roman" w:hAnsi="Times New Roman" w:cs="Times New Roman"/>
          <w:noProof/>
        </w:rPr>
      </w:pPr>
      <w:r w:rsidRPr="009E6003">
        <w:rPr>
          <w:rFonts w:ascii="Times New Roman" w:eastAsia="Times New Roman" w:hAnsi="Times New Roman" w:cs="Times New Roman"/>
          <w:noProof/>
        </w:rPr>
        <w:t>Kvėpavimo pasunkėjimas su veido, lūpų, liežuvio ir (arba) gerklės pabrinkimu ar be jo.</w:t>
      </w:r>
    </w:p>
    <w:p w:rsidR="009E6003" w:rsidRPr="009E6003" w:rsidRDefault="009E6003" w:rsidP="009E6003">
      <w:pPr>
        <w:spacing w:after="0" w:line="240" w:lineRule="auto"/>
        <w:ind w:left="567" w:hanging="567"/>
        <w:rPr>
          <w:rFonts w:ascii="Times New Roman" w:eastAsia="Times New Roman" w:hAnsi="Times New Roman" w:cs="Times New Roman"/>
          <w:noProof/>
        </w:rPr>
      </w:pPr>
      <w:r w:rsidRPr="009E6003">
        <w:rPr>
          <w:rFonts w:ascii="Times New Roman" w:eastAsia="Times New Roman" w:hAnsi="Times New Roman" w:cs="Times New Roman"/>
          <w:noProof/>
        </w:rPr>
        <w:t>Veido, lūpų, liežuvio ir (arba) gerklės pabrinkimas, dėl kurio gali pasunkėti rijimas.</w:t>
      </w:r>
    </w:p>
    <w:p w:rsidR="009E6003" w:rsidRPr="009E6003" w:rsidRDefault="009E6003" w:rsidP="009E6003">
      <w:pPr>
        <w:spacing w:after="0" w:line="240" w:lineRule="auto"/>
        <w:ind w:left="567" w:hanging="567"/>
        <w:rPr>
          <w:rFonts w:ascii="Times New Roman" w:eastAsia="Times New Roman" w:hAnsi="Times New Roman" w:cs="Times New Roman"/>
          <w:noProof/>
        </w:rPr>
      </w:pPr>
      <w:r w:rsidRPr="009E6003">
        <w:rPr>
          <w:rFonts w:ascii="Times New Roman" w:eastAsia="Times New Roman" w:hAnsi="Times New Roman" w:cs="Times New Roman"/>
          <w:noProof/>
        </w:rPr>
        <w:t>Stiprus odos niežulys (su iškilusiais gumbais).</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b/>
          <w:bCs/>
          <w:noProof/>
        </w:rPr>
        <w:t>Be to, nutraukite Rosuvastatin Teva vartojimą ir nedelsiant praneškite savo gydyojui, jeigu atsiranda bet koks neįprastas raumenų gėlimas ar skausmas</w:t>
      </w:r>
      <w:r w:rsidRPr="009E6003">
        <w:rPr>
          <w:rFonts w:ascii="Times New Roman" w:eastAsia="Times New Roman" w:hAnsi="Times New Roman" w:cs="Times New Roman"/>
          <w:noProof/>
        </w:rPr>
        <w:t xml:space="preserve">, kurie trunka ilgiau negu Jūs galite tikėtis. Raumenų pažeidimo simptomai vaikams ir paaugliams pasireiškia dažniau nei suaugusiems. Vartojant šio preparato, kaip ir kitų statinų grupės vaistų, labai mažam skaičiui žmonių pasireiškė nemalonus poveikis raumenims, kuris retai progresavo iki potencialiai grėsmingo gyvybei raumenų pažeidimo, vadinamo </w:t>
      </w:r>
      <w:r w:rsidRPr="009E6003">
        <w:rPr>
          <w:rFonts w:ascii="Times New Roman" w:eastAsia="Times New Roman" w:hAnsi="Times New Roman" w:cs="Times New Roman"/>
          <w:i/>
          <w:iCs/>
          <w:noProof/>
        </w:rPr>
        <w:t>rabdomiolize.</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b/>
          <w:bCs/>
          <w:noProof/>
        </w:rPr>
      </w:pPr>
      <w:r w:rsidRPr="009E6003">
        <w:rPr>
          <w:rFonts w:ascii="Times New Roman" w:eastAsia="Times New Roman" w:hAnsi="Times New Roman" w:cs="Times New Roman"/>
          <w:b/>
          <w:bCs/>
          <w:noProof/>
        </w:rPr>
        <w:t>Dažnai (gali pasireikšti mažiau kaip 1 iš 10 žmonių)</w:t>
      </w:r>
    </w:p>
    <w:p w:rsidR="009E6003" w:rsidRPr="009E6003" w:rsidRDefault="009E6003" w:rsidP="009E6003">
      <w:pPr>
        <w:spacing w:after="0" w:line="240" w:lineRule="auto"/>
        <w:ind w:left="567" w:hanging="567"/>
        <w:rPr>
          <w:rFonts w:ascii="Times New Roman" w:eastAsia="Times New Roman" w:hAnsi="Times New Roman" w:cs="Times New Roman"/>
          <w:noProof/>
        </w:rPr>
      </w:pPr>
      <w:r w:rsidRPr="009E6003">
        <w:rPr>
          <w:rFonts w:ascii="Times New Roman" w:eastAsia="Times New Roman" w:hAnsi="Times New Roman" w:cs="Times New Roman"/>
          <w:noProof/>
        </w:rPr>
        <w:t>Galvos skausmas.</w:t>
      </w:r>
    </w:p>
    <w:p w:rsidR="009E6003" w:rsidRPr="009E6003" w:rsidRDefault="009E6003" w:rsidP="009E6003">
      <w:pPr>
        <w:spacing w:after="0" w:line="240" w:lineRule="auto"/>
        <w:ind w:left="567" w:hanging="567"/>
        <w:rPr>
          <w:rFonts w:ascii="Times New Roman" w:eastAsia="Times New Roman" w:hAnsi="Times New Roman" w:cs="Times New Roman"/>
          <w:noProof/>
        </w:rPr>
      </w:pPr>
      <w:r w:rsidRPr="009E6003">
        <w:rPr>
          <w:rFonts w:ascii="Times New Roman" w:eastAsia="Times New Roman" w:hAnsi="Times New Roman" w:cs="Times New Roman"/>
          <w:noProof/>
        </w:rPr>
        <w:t>Skrandžio skausmas.</w:t>
      </w:r>
    </w:p>
    <w:p w:rsidR="009E6003" w:rsidRPr="009E6003" w:rsidRDefault="009E6003" w:rsidP="009E6003">
      <w:pPr>
        <w:spacing w:after="0" w:line="240" w:lineRule="auto"/>
        <w:ind w:left="567" w:hanging="567"/>
        <w:rPr>
          <w:rFonts w:ascii="Times New Roman" w:eastAsia="Times New Roman" w:hAnsi="Times New Roman" w:cs="Times New Roman"/>
          <w:noProof/>
        </w:rPr>
      </w:pPr>
      <w:r w:rsidRPr="009E6003">
        <w:rPr>
          <w:rFonts w:ascii="Times New Roman" w:eastAsia="Times New Roman" w:hAnsi="Times New Roman" w:cs="Times New Roman"/>
          <w:noProof/>
        </w:rPr>
        <w:t>Vidurių užkietėjimas.</w:t>
      </w:r>
    </w:p>
    <w:p w:rsidR="009E6003" w:rsidRPr="009E6003" w:rsidRDefault="009E6003" w:rsidP="009E6003">
      <w:pPr>
        <w:spacing w:after="0" w:line="240" w:lineRule="auto"/>
        <w:ind w:left="567" w:hanging="567"/>
        <w:rPr>
          <w:rFonts w:ascii="Times New Roman" w:eastAsia="Times New Roman" w:hAnsi="Times New Roman" w:cs="Times New Roman"/>
          <w:noProof/>
        </w:rPr>
      </w:pPr>
      <w:r w:rsidRPr="009E6003">
        <w:rPr>
          <w:rFonts w:ascii="Times New Roman" w:eastAsia="Times New Roman" w:hAnsi="Times New Roman" w:cs="Times New Roman"/>
          <w:noProof/>
        </w:rPr>
        <w:t>Pykinimas.</w:t>
      </w:r>
    </w:p>
    <w:p w:rsidR="009E6003" w:rsidRPr="009E6003" w:rsidRDefault="009E6003" w:rsidP="009E6003">
      <w:pPr>
        <w:spacing w:after="0" w:line="240" w:lineRule="auto"/>
        <w:ind w:left="567" w:hanging="567"/>
        <w:rPr>
          <w:rFonts w:ascii="Times New Roman" w:eastAsia="Times New Roman" w:hAnsi="Times New Roman" w:cs="Times New Roman"/>
          <w:noProof/>
        </w:rPr>
      </w:pPr>
      <w:r w:rsidRPr="009E6003">
        <w:rPr>
          <w:rFonts w:ascii="Times New Roman" w:eastAsia="Times New Roman" w:hAnsi="Times New Roman" w:cs="Times New Roman"/>
          <w:noProof/>
        </w:rPr>
        <w:t>Raumenų skausmas.</w:t>
      </w:r>
    </w:p>
    <w:p w:rsidR="009E6003" w:rsidRPr="009E6003" w:rsidRDefault="009E6003" w:rsidP="009E6003">
      <w:pPr>
        <w:spacing w:after="0" w:line="240" w:lineRule="auto"/>
        <w:ind w:left="567" w:hanging="567"/>
        <w:rPr>
          <w:rFonts w:ascii="Times New Roman" w:eastAsia="Times New Roman" w:hAnsi="Times New Roman" w:cs="Times New Roman"/>
          <w:noProof/>
        </w:rPr>
      </w:pPr>
      <w:r w:rsidRPr="009E6003">
        <w:rPr>
          <w:rFonts w:ascii="Times New Roman" w:eastAsia="Times New Roman" w:hAnsi="Times New Roman" w:cs="Times New Roman"/>
          <w:noProof/>
        </w:rPr>
        <w:t>Silpnumo pojūtis.</w:t>
      </w:r>
    </w:p>
    <w:p w:rsidR="009E6003" w:rsidRPr="009E6003" w:rsidRDefault="009E6003" w:rsidP="009E6003">
      <w:pPr>
        <w:spacing w:after="0" w:line="240" w:lineRule="auto"/>
        <w:ind w:left="567" w:hanging="567"/>
        <w:rPr>
          <w:rFonts w:ascii="Times New Roman" w:eastAsia="Times New Roman" w:hAnsi="Times New Roman" w:cs="Times New Roman"/>
          <w:noProof/>
        </w:rPr>
      </w:pPr>
      <w:r w:rsidRPr="009E6003">
        <w:rPr>
          <w:rFonts w:ascii="Times New Roman" w:eastAsia="Times New Roman" w:hAnsi="Times New Roman" w:cs="Times New Roman"/>
          <w:noProof/>
        </w:rPr>
        <w:t>Galvos svaigimas.</w:t>
      </w:r>
    </w:p>
    <w:p w:rsidR="009E6003" w:rsidRPr="009E6003" w:rsidRDefault="009E6003" w:rsidP="009E6003">
      <w:pPr>
        <w:spacing w:after="0" w:line="240" w:lineRule="auto"/>
        <w:ind w:left="567" w:hanging="567"/>
        <w:rPr>
          <w:rFonts w:ascii="Times New Roman" w:eastAsia="Times New Roman" w:hAnsi="Times New Roman" w:cs="Times New Roman"/>
          <w:noProof/>
        </w:rPr>
      </w:pPr>
      <w:r w:rsidRPr="009E6003">
        <w:rPr>
          <w:rFonts w:ascii="Times New Roman" w:eastAsia="Times New Roman" w:hAnsi="Times New Roman" w:cs="Times New Roman"/>
          <w:noProof/>
        </w:rPr>
        <w:t>Baltymo kiekio šlapime padidėjimas (tik vartojant 40 mg dozę) - vaistą vartojant toliau, šis poveikis dažniausiai praeina savaime.</w:t>
      </w:r>
    </w:p>
    <w:p w:rsidR="009E6003" w:rsidRPr="009E6003" w:rsidRDefault="009E6003" w:rsidP="009E6003">
      <w:pPr>
        <w:numPr>
          <w:ilvl w:val="0"/>
          <w:numId w:val="30"/>
        </w:num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Diabetas. Jis labiau tikėtinas, jeigu Jūsų kraujyje yra padidėjęs gliukozės ir riebalų kiekis, turite antsvorio arba Jūsų kraujospūdis yra aukštas. Šio vaisto vartojimo metu Jūsų gydytojas Jus nuosekliai tikrins.</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b/>
          <w:bCs/>
          <w:noProof/>
        </w:rPr>
      </w:pPr>
      <w:r w:rsidRPr="009E6003">
        <w:rPr>
          <w:rFonts w:ascii="Times New Roman" w:eastAsia="Times New Roman" w:hAnsi="Times New Roman" w:cs="Times New Roman"/>
          <w:b/>
          <w:bCs/>
          <w:noProof/>
        </w:rPr>
        <w:t>Nedažnai (gali pasireikšti mažiau kaip 1 iš 100 žmonių)</w:t>
      </w:r>
    </w:p>
    <w:p w:rsidR="009E6003" w:rsidRPr="009E6003" w:rsidRDefault="009E6003" w:rsidP="009E6003">
      <w:pPr>
        <w:spacing w:after="0" w:line="240" w:lineRule="auto"/>
        <w:ind w:left="567" w:hanging="567"/>
        <w:rPr>
          <w:rFonts w:ascii="Times New Roman" w:eastAsia="Times New Roman" w:hAnsi="Times New Roman" w:cs="Times New Roman"/>
          <w:noProof/>
        </w:rPr>
      </w:pPr>
      <w:r w:rsidRPr="009E6003">
        <w:rPr>
          <w:rFonts w:ascii="Times New Roman" w:eastAsia="Times New Roman" w:hAnsi="Times New Roman" w:cs="Times New Roman"/>
          <w:noProof/>
        </w:rPr>
        <w:t>Bėrimas, niežulys ar kitos odos reakcijos.</w:t>
      </w:r>
    </w:p>
    <w:p w:rsidR="009E6003" w:rsidRPr="009E6003" w:rsidRDefault="009E6003" w:rsidP="009E6003">
      <w:pPr>
        <w:spacing w:after="0" w:line="240" w:lineRule="auto"/>
        <w:ind w:left="567" w:hanging="567"/>
        <w:rPr>
          <w:rFonts w:ascii="Times New Roman" w:eastAsia="Times New Roman" w:hAnsi="Times New Roman" w:cs="Times New Roman"/>
          <w:noProof/>
        </w:rPr>
      </w:pPr>
      <w:r w:rsidRPr="009E6003">
        <w:rPr>
          <w:rFonts w:ascii="Times New Roman" w:eastAsia="Times New Roman" w:hAnsi="Times New Roman" w:cs="Times New Roman"/>
          <w:noProof/>
        </w:rPr>
        <w:lastRenderedPageBreak/>
        <w:t>Baltymo kiekio šlapime padidėjimas (tik vartojant 5 mg, 10 mg arba 20 mg Rosuvastatin Teva plėvele dengtas tabletes). Vaistą vartojant toliau, šis poveikis dažniausiai praeina savaime.</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b/>
          <w:bCs/>
          <w:noProof/>
        </w:rPr>
      </w:pPr>
      <w:r w:rsidRPr="009E6003">
        <w:rPr>
          <w:rFonts w:ascii="Times New Roman" w:eastAsia="Times New Roman" w:hAnsi="Times New Roman" w:cs="Times New Roman"/>
          <w:b/>
          <w:bCs/>
          <w:noProof/>
        </w:rPr>
        <w:t>Retai (gali pasireikšti mažiau kaip 1 iš 1000 žmonių)</w:t>
      </w:r>
    </w:p>
    <w:p w:rsidR="009E6003" w:rsidRPr="009E6003" w:rsidRDefault="009E6003" w:rsidP="009E6003">
      <w:pPr>
        <w:spacing w:after="0" w:line="240" w:lineRule="auto"/>
        <w:ind w:left="567" w:hanging="567"/>
        <w:rPr>
          <w:rFonts w:ascii="Times New Roman" w:eastAsia="Times New Roman" w:hAnsi="Times New Roman" w:cs="Times New Roman"/>
          <w:noProof/>
        </w:rPr>
      </w:pPr>
      <w:r w:rsidRPr="009E6003">
        <w:rPr>
          <w:rFonts w:ascii="Times New Roman" w:eastAsia="Times New Roman" w:hAnsi="Times New Roman" w:cs="Times New Roman"/>
          <w:noProof/>
        </w:rPr>
        <w:t xml:space="preserve">Sunki alerginė reakcija. Jos požymiai yra veido, lūpų, liežuvio ir (ar) gerklės pabrinkimas, pasunkėjęs rijimas ir kvėpavimas, stiprus odos niežulys (su iškilusiais gumbais). Jeigu manote, kad pasireiškė alerginė reakcija, nutraukite </w:t>
      </w:r>
      <w:r w:rsidRPr="009E6003">
        <w:rPr>
          <w:rFonts w:ascii="Times New Roman" w:eastAsia="Times New Roman" w:hAnsi="Times New Roman" w:cs="Times New Roman"/>
          <w:noProof/>
          <w:color w:val="000000"/>
        </w:rPr>
        <w:t>Rosuvastatin Teva</w:t>
      </w:r>
      <w:r w:rsidRPr="009E6003">
        <w:rPr>
          <w:rFonts w:ascii="Times New Roman" w:eastAsia="Times New Roman" w:hAnsi="Times New Roman" w:cs="Times New Roman"/>
          <w:noProof/>
        </w:rPr>
        <w:t xml:space="preserve"> vartojimą ir nedelsiant kvieskite greitąją medicinos pagalbą.</w:t>
      </w:r>
    </w:p>
    <w:p w:rsidR="009E6003" w:rsidRPr="009E6003" w:rsidRDefault="009E6003" w:rsidP="009E6003">
      <w:pPr>
        <w:spacing w:after="0" w:line="240" w:lineRule="auto"/>
        <w:ind w:left="567" w:hanging="567"/>
        <w:rPr>
          <w:rFonts w:ascii="Times New Roman" w:eastAsia="Times New Roman" w:hAnsi="Times New Roman" w:cs="Times New Roman"/>
          <w:noProof/>
        </w:rPr>
      </w:pPr>
      <w:r w:rsidRPr="009E6003">
        <w:rPr>
          <w:rFonts w:ascii="Times New Roman" w:eastAsia="Times New Roman" w:hAnsi="Times New Roman" w:cs="Times New Roman"/>
          <w:noProof/>
        </w:rPr>
        <w:t>Raumenų pažeidimas suaugusiesiems. Atsargumo dėlei nutraukite Rosuvastatin Teva vartojimą ir nedelsdami praneškite gydytojui, jeigu pradeda skaudėti raumenis dėl neaiškios priežasties arba skauda juos ilgiau negu įprasta.</w:t>
      </w:r>
    </w:p>
    <w:p w:rsidR="009E6003" w:rsidRPr="009E6003" w:rsidRDefault="009E6003" w:rsidP="009E6003">
      <w:pPr>
        <w:spacing w:after="0" w:line="240" w:lineRule="auto"/>
        <w:ind w:left="567" w:hanging="567"/>
        <w:rPr>
          <w:rFonts w:ascii="Times New Roman" w:eastAsia="Times New Roman" w:hAnsi="Times New Roman" w:cs="Times New Roman"/>
          <w:noProof/>
        </w:rPr>
      </w:pPr>
      <w:r w:rsidRPr="009E6003">
        <w:rPr>
          <w:rFonts w:ascii="Times New Roman" w:eastAsia="Times New Roman" w:hAnsi="Times New Roman" w:cs="Times New Roman"/>
          <w:noProof/>
        </w:rPr>
        <w:t>Stiprus pilvo skausmas (kasos uždegimas).</w:t>
      </w:r>
    </w:p>
    <w:p w:rsidR="009E6003" w:rsidRPr="009E6003" w:rsidRDefault="009E6003" w:rsidP="009E6003">
      <w:pPr>
        <w:spacing w:after="0" w:line="240" w:lineRule="auto"/>
        <w:ind w:left="567" w:hanging="567"/>
        <w:rPr>
          <w:rFonts w:ascii="Times New Roman" w:eastAsia="Times New Roman" w:hAnsi="Times New Roman" w:cs="Times New Roman"/>
          <w:noProof/>
        </w:rPr>
      </w:pPr>
      <w:r w:rsidRPr="009E6003">
        <w:rPr>
          <w:rFonts w:ascii="Times New Roman" w:eastAsia="Times New Roman" w:hAnsi="Times New Roman" w:cs="Times New Roman"/>
          <w:noProof/>
        </w:rPr>
        <w:t>Padidėjęs kepenų fermentų aktyvumas kraujyje.</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b/>
          <w:bCs/>
          <w:noProof/>
        </w:rPr>
      </w:pPr>
      <w:r w:rsidRPr="009E6003">
        <w:rPr>
          <w:rFonts w:ascii="Times New Roman" w:eastAsia="Times New Roman" w:hAnsi="Times New Roman" w:cs="Times New Roman"/>
          <w:b/>
          <w:bCs/>
          <w:noProof/>
        </w:rPr>
        <w:t>Labai retai (gali pasireikšti mažiau kaip 1 iš 10000 žmonių)</w:t>
      </w:r>
    </w:p>
    <w:p w:rsidR="009E6003" w:rsidRPr="009E6003" w:rsidRDefault="009E6003" w:rsidP="009E6003">
      <w:pPr>
        <w:spacing w:after="0" w:line="240" w:lineRule="auto"/>
        <w:ind w:left="567" w:hanging="567"/>
        <w:rPr>
          <w:rFonts w:ascii="Times New Roman" w:eastAsia="Times New Roman" w:hAnsi="Times New Roman" w:cs="Times New Roman"/>
          <w:noProof/>
        </w:rPr>
      </w:pPr>
      <w:r w:rsidRPr="009E6003">
        <w:rPr>
          <w:rFonts w:ascii="Times New Roman" w:eastAsia="Times New Roman" w:hAnsi="Times New Roman" w:cs="Times New Roman"/>
          <w:noProof/>
        </w:rPr>
        <w:t>Gelta (pageltusi oda ir akys).</w:t>
      </w:r>
    </w:p>
    <w:p w:rsidR="009E6003" w:rsidRPr="009E6003" w:rsidRDefault="009E6003" w:rsidP="009E6003">
      <w:pPr>
        <w:spacing w:after="0" w:line="240" w:lineRule="auto"/>
        <w:ind w:left="567" w:hanging="567"/>
        <w:rPr>
          <w:rFonts w:ascii="Times New Roman" w:eastAsia="Times New Roman" w:hAnsi="Times New Roman" w:cs="Times New Roman"/>
          <w:noProof/>
        </w:rPr>
      </w:pPr>
      <w:r w:rsidRPr="009E6003">
        <w:rPr>
          <w:rFonts w:ascii="Times New Roman" w:eastAsia="Times New Roman" w:hAnsi="Times New Roman" w:cs="Times New Roman"/>
          <w:noProof/>
        </w:rPr>
        <w:t>Hepatitas (kepenų uždegimas).</w:t>
      </w:r>
    </w:p>
    <w:p w:rsidR="009E6003" w:rsidRPr="009E6003" w:rsidRDefault="009E6003" w:rsidP="009E6003">
      <w:pPr>
        <w:spacing w:after="0" w:line="240" w:lineRule="auto"/>
        <w:ind w:left="567" w:hanging="567"/>
        <w:rPr>
          <w:rFonts w:ascii="Times New Roman" w:eastAsia="Times New Roman" w:hAnsi="Times New Roman" w:cs="Times New Roman"/>
          <w:noProof/>
        </w:rPr>
      </w:pPr>
      <w:r w:rsidRPr="009E6003">
        <w:rPr>
          <w:rFonts w:ascii="Times New Roman" w:eastAsia="Times New Roman" w:hAnsi="Times New Roman" w:cs="Times New Roman"/>
          <w:noProof/>
        </w:rPr>
        <w:t>Kraujo pėdsakai šlapime.</w:t>
      </w:r>
    </w:p>
    <w:p w:rsidR="009E6003" w:rsidRPr="009E6003" w:rsidRDefault="009E6003" w:rsidP="009E6003">
      <w:pPr>
        <w:spacing w:after="0" w:line="240" w:lineRule="auto"/>
        <w:ind w:left="567" w:hanging="567"/>
        <w:rPr>
          <w:rFonts w:ascii="Times New Roman" w:eastAsia="Times New Roman" w:hAnsi="Times New Roman" w:cs="Times New Roman"/>
          <w:noProof/>
        </w:rPr>
      </w:pPr>
      <w:r w:rsidRPr="009E6003">
        <w:rPr>
          <w:rFonts w:ascii="Times New Roman" w:eastAsia="Times New Roman" w:hAnsi="Times New Roman" w:cs="Times New Roman"/>
          <w:noProof/>
        </w:rPr>
        <w:t>Kojų ir rankų nervų pažeidimas (pvz., nejautra);</w:t>
      </w:r>
    </w:p>
    <w:p w:rsidR="009E6003" w:rsidRPr="009E6003" w:rsidRDefault="009E6003" w:rsidP="009E6003">
      <w:pPr>
        <w:spacing w:after="0" w:line="240" w:lineRule="auto"/>
        <w:ind w:left="567" w:hanging="567"/>
        <w:rPr>
          <w:rFonts w:ascii="Times New Roman" w:eastAsia="Times New Roman" w:hAnsi="Times New Roman" w:cs="Times New Roman"/>
          <w:noProof/>
        </w:rPr>
      </w:pPr>
      <w:r w:rsidRPr="009E6003">
        <w:rPr>
          <w:rFonts w:ascii="Times New Roman" w:eastAsia="Times New Roman" w:hAnsi="Times New Roman" w:cs="Times New Roman"/>
          <w:noProof/>
        </w:rPr>
        <w:t>Sąnarių skausmas.</w:t>
      </w:r>
    </w:p>
    <w:p w:rsidR="009E6003" w:rsidRPr="009E6003" w:rsidRDefault="009E6003" w:rsidP="009E6003">
      <w:pPr>
        <w:spacing w:after="0" w:line="240" w:lineRule="auto"/>
        <w:ind w:left="567" w:hanging="567"/>
        <w:rPr>
          <w:rFonts w:ascii="Times New Roman" w:eastAsia="Times New Roman" w:hAnsi="Times New Roman" w:cs="Times New Roman"/>
          <w:noProof/>
        </w:rPr>
      </w:pPr>
      <w:r w:rsidRPr="009E6003">
        <w:rPr>
          <w:rFonts w:ascii="Times New Roman" w:eastAsia="Times New Roman" w:hAnsi="Times New Roman" w:cs="Times New Roman"/>
          <w:noProof/>
        </w:rPr>
        <w:t>Atminties praradimas.</w:t>
      </w:r>
    </w:p>
    <w:p w:rsidR="009E6003" w:rsidRPr="009E6003" w:rsidRDefault="009E6003" w:rsidP="009E6003">
      <w:pPr>
        <w:spacing w:after="0" w:line="240" w:lineRule="auto"/>
        <w:ind w:left="567" w:hanging="567"/>
        <w:rPr>
          <w:rFonts w:ascii="Times New Roman" w:eastAsia="Times New Roman" w:hAnsi="Times New Roman" w:cs="Times New Roman"/>
          <w:noProof/>
        </w:rPr>
      </w:pPr>
      <w:r w:rsidRPr="009E6003">
        <w:rPr>
          <w:rFonts w:ascii="Times New Roman" w:eastAsia="Times New Roman" w:hAnsi="Times New Roman" w:cs="Times New Roman"/>
          <w:noProof/>
        </w:rPr>
        <w:t>Ginekomastija (krūtų padidėjimas vyrams).</w:t>
      </w:r>
    </w:p>
    <w:p w:rsidR="009E6003" w:rsidRPr="009E6003" w:rsidRDefault="009E6003" w:rsidP="009E6003">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b/>
          <w:bCs/>
          <w:noProof/>
        </w:rPr>
      </w:pPr>
      <w:r w:rsidRPr="009E6003">
        <w:rPr>
          <w:rFonts w:ascii="Times New Roman" w:eastAsia="Times New Roman" w:hAnsi="Times New Roman" w:cs="Times New Roman"/>
          <w:b/>
          <w:bCs/>
          <w:noProof/>
        </w:rPr>
        <w:t>Dažnis nežinomas (negali būti įvertintas pagal turimus duomenis)</w:t>
      </w:r>
    </w:p>
    <w:p w:rsidR="009E6003" w:rsidRPr="009E6003" w:rsidRDefault="009E6003" w:rsidP="009E6003">
      <w:pPr>
        <w:spacing w:after="0" w:line="240" w:lineRule="auto"/>
        <w:ind w:left="567" w:hanging="567"/>
        <w:rPr>
          <w:rFonts w:ascii="Times New Roman" w:eastAsia="Times New Roman" w:hAnsi="Times New Roman" w:cs="Times New Roman"/>
          <w:noProof/>
        </w:rPr>
      </w:pPr>
      <w:r w:rsidRPr="009E6003">
        <w:rPr>
          <w:rFonts w:ascii="Times New Roman" w:eastAsia="Times New Roman" w:hAnsi="Times New Roman" w:cs="Times New Roman"/>
          <w:noProof/>
        </w:rPr>
        <w:t>Viduriavimas(beformės išmatos).</w:t>
      </w:r>
    </w:p>
    <w:p w:rsidR="009E6003" w:rsidRPr="009E6003" w:rsidRDefault="009E6003" w:rsidP="009E6003">
      <w:pPr>
        <w:spacing w:after="0" w:line="240" w:lineRule="auto"/>
        <w:ind w:left="567" w:hanging="567"/>
        <w:rPr>
          <w:rFonts w:ascii="Times New Roman" w:eastAsia="Times New Roman" w:hAnsi="Times New Roman" w:cs="Times New Roman"/>
          <w:noProof/>
        </w:rPr>
      </w:pPr>
      <w:r w:rsidRPr="009E6003">
        <w:rPr>
          <w:rFonts w:ascii="Times New Roman" w:eastAsia="SimSun" w:hAnsi="Times New Roman" w:cs="Times New Roman"/>
          <w:noProof/>
        </w:rPr>
        <w:t>Stivenso-Džonsono sindromas (sunki būklė, pasireiškianti pūslių atsiradimu odoje, burnos ertmėje, akyse ir ant lyties organų).</w:t>
      </w:r>
    </w:p>
    <w:p w:rsidR="009E6003" w:rsidRPr="009E6003" w:rsidRDefault="009E6003" w:rsidP="009E6003">
      <w:pPr>
        <w:spacing w:after="0" w:line="240" w:lineRule="auto"/>
        <w:ind w:left="567" w:hanging="567"/>
        <w:rPr>
          <w:rFonts w:ascii="Times New Roman" w:eastAsia="Times New Roman" w:hAnsi="Times New Roman" w:cs="Times New Roman"/>
          <w:noProof/>
        </w:rPr>
      </w:pPr>
      <w:r w:rsidRPr="009E6003">
        <w:rPr>
          <w:rFonts w:ascii="Times New Roman" w:eastAsia="SimSun" w:hAnsi="Times New Roman" w:cs="Times New Roman"/>
          <w:noProof/>
        </w:rPr>
        <w:t>Kosulys.</w:t>
      </w:r>
    </w:p>
    <w:p w:rsidR="009E6003" w:rsidRPr="009E6003" w:rsidRDefault="009E6003" w:rsidP="009E6003">
      <w:pPr>
        <w:spacing w:after="0" w:line="240" w:lineRule="auto"/>
        <w:ind w:left="567" w:hanging="567"/>
        <w:rPr>
          <w:rFonts w:ascii="Times New Roman" w:eastAsia="Times New Roman" w:hAnsi="Times New Roman" w:cs="Times New Roman"/>
          <w:noProof/>
        </w:rPr>
      </w:pPr>
      <w:r w:rsidRPr="009E6003">
        <w:rPr>
          <w:rFonts w:ascii="Times New Roman" w:eastAsia="Times New Roman" w:hAnsi="Times New Roman" w:cs="Times New Roman"/>
          <w:noProof/>
        </w:rPr>
        <w:t>Dusulys.</w:t>
      </w:r>
    </w:p>
    <w:p w:rsidR="009E6003" w:rsidRPr="009E6003" w:rsidRDefault="009E6003" w:rsidP="009E6003">
      <w:pPr>
        <w:spacing w:after="0" w:line="240" w:lineRule="auto"/>
        <w:ind w:left="567" w:hanging="567"/>
        <w:rPr>
          <w:rFonts w:ascii="Times New Roman" w:eastAsia="Times New Roman" w:hAnsi="Times New Roman" w:cs="Times New Roman"/>
          <w:noProof/>
        </w:rPr>
      </w:pPr>
      <w:r w:rsidRPr="009E6003">
        <w:rPr>
          <w:rFonts w:ascii="Times New Roman" w:eastAsia="SimSun" w:hAnsi="Times New Roman" w:cs="Times New Roman"/>
          <w:noProof/>
        </w:rPr>
        <w:t>Edema (patinimas).</w:t>
      </w:r>
    </w:p>
    <w:p w:rsidR="009E6003" w:rsidRPr="009E6003" w:rsidRDefault="009E6003" w:rsidP="009E6003">
      <w:pPr>
        <w:spacing w:after="0" w:line="240" w:lineRule="auto"/>
        <w:ind w:left="567" w:hanging="567"/>
        <w:rPr>
          <w:rFonts w:ascii="Times New Roman" w:eastAsia="Times New Roman" w:hAnsi="Times New Roman" w:cs="Times New Roman"/>
          <w:noProof/>
        </w:rPr>
      </w:pPr>
      <w:r w:rsidRPr="009E6003">
        <w:rPr>
          <w:rFonts w:ascii="Times New Roman" w:eastAsia="Times New Roman" w:hAnsi="Times New Roman" w:cs="Times New Roman"/>
          <w:noProof/>
        </w:rPr>
        <w:t>Miego sutrikimai, įskaitant nemigą ir naktinius košmarus;</w:t>
      </w:r>
    </w:p>
    <w:p w:rsidR="009E6003" w:rsidRPr="009E6003" w:rsidRDefault="009E6003" w:rsidP="009E6003">
      <w:pPr>
        <w:spacing w:after="0" w:line="240" w:lineRule="auto"/>
        <w:ind w:left="567" w:hanging="567"/>
        <w:rPr>
          <w:rFonts w:ascii="Times New Roman" w:eastAsia="Times New Roman" w:hAnsi="Times New Roman" w:cs="Times New Roman"/>
          <w:noProof/>
        </w:rPr>
      </w:pPr>
      <w:r w:rsidRPr="009E6003">
        <w:rPr>
          <w:rFonts w:ascii="Times New Roman" w:eastAsia="Times New Roman" w:hAnsi="Times New Roman" w:cs="Times New Roman"/>
          <w:noProof/>
        </w:rPr>
        <w:t>Seksualiniai sutrikimai.</w:t>
      </w:r>
    </w:p>
    <w:p w:rsidR="009E6003" w:rsidRPr="009E6003" w:rsidRDefault="009E6003" w:rsidP="009E6003">
      <w:pPr>
        <w:spacing w:after="0" w:line="240" w:lineRule="auto"/>
        <w:ind w:left="567" w:hanging="567"/>
        <w:rPr>
          <w:rFonts w:ascii="Times New Roman" w:eastAsia="Times New Roman" w:hAnsi="Times New Roman" w:cs="Times New Roman"/>
          <w:noProof/>
        </w:rPr>
      </w:pPr>
      <w:r w:rsidRPr="009E6003">
        <w:rPr>
          <w:rFonts w:ascii="Times New Roman" w:eastAsia="Times New Roman" w:hAnsi="Times New Roman" w:cs="Times New Roman"/>
          <w:noProof/>
        </w:rPr>
        <w:t>Depresija.</w:t>
      </w:r>
    </w:p>
    <w:p w:rsidR="009E6003" w:rsidRPr="009E6003" w:rsidRDefault="009E6003" w:rsidP="009E6003">
      <w:pPr>
        <w:spacing w:after="0" w:line="240" w:lineRule="auto"/>
        <w:ind w:left="567" w:hanging="567"/>
        <w:rPr>
          <w:rFonts w:ascii="Times New Roman" w:eastAsia="SimSun" w:hAnsi="Times New Roman" w:cs="Times New Roman"/>
          <w:noProof/>
        </w:rPr>
      </w:pPr>
      <w:r w:rsidRPr="009E6003">
        <w:rPr>
          <w:rFonts w:ascii="Times New Roman" w:eastAsia="SimSun" w:hAnsi="Times New Roman" w:cs="Times New Roman"/>
          <w:noProof/>
        </w:rPr>
        <w:t>Kvėpavimo sutrikimai, įskaitant užsitęsusį kosulį ir (ar) dusulį arba karščiavimą.</w:t>
      </w:r>
    </w:p>
    <w:p w:rsidR="009E6003" w:rsidRPr="009E6003" w:rsidRDefault="009E6003" w:rsidP="009E6003">
      <w:pPr>
        <w:spacing w:after="0" w:line="240" w:lineRule="auto"/>
        <w:ind w:left="567" w:hanging="567"/>
        <w:rPr>
          <w:rFonts w:ascii="Times New Roman" w:eastAsia="SimSun" w:hAnsi="Times New Roman" w:cs="Times New Roman"/>
          <w:noProof/>
        </w:rPr>
      </w:pPr>
      <w:r w:rsidRPr="009E6003">
        <w:rPr>
          <w:rFonts w:ascii="Times New Roman" w:eastAsia="SimSun" w:hAnsi="Times New Roman" w:cs="Times New Roman"/>
          <w:noProof/>
        </w:rPr>
        <w:t>sausgyslių pažeidimai.</w:t>
      </w:r>
    </w:p>
    <w:p w:rsidR="009E6003" w:rsidRPr="009E6003" w:rsidRDefault="009E6003" w:rsidP="009E6003">
      <w:pPr>
        <w:spacing w:after="0" w:line="240" w:lineRule="auto"/>
        <w:ind w:left="567" w:hanging="567"/>
        <w:rPr>
          <w:rFonts w:ascii="Times New Roman" w:eastAsia="SimSun" w:hAnsi="Times New Roman" w:cs="Times New Roman"/>
          <w:noProof/>
        </w:rPr>
      </w:pPr>
      <w:r w:rsidRPr="009E6003">
        <w:rPr>
          <w:rFonts w:ascii="Times New Roman" w:eastAsia="SimSun" w:hAnsi="Times New Roman" w:cs="Times New Roman"/>
          <w:noProof/>
        </w:rPr>
        <w:t>nuolatinis raumenų silpnumas;</w:t>
      </w:r>
    </w:p>
    <w:p w:rsidR="009E6003" w:rsidRPr="009E6003" w:rsidRDefault="009E6003" w:rsidP="009E6003">
      <w:pPr>
        <w:spacing w:after="0" w:line="240" w:lineRule="auto"/>
        <w:ind w:left="540"/>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b/>
          <w:bCs/>
        </w:rPr>
      </w:pPr>
      <w:r w:rsidRPr="009E6003">
        <w:rPr>
          <w:rFonts w:ascii="Times New Roman" w:eastAsia="Times New Roman" w:hAnsi="Times New Roman" w:cs="Times New Roman"/>
          <w:b/>
          <w:bCs/>
          <w:noProof/>
        </w:rPr>
        <w:t>Pranešimas apie šalutinį poveikį</w:t>
      </w:r>
    </w:p>
    <w:p w:rsidR="009E6003" w:rsidRPr="009E6003" w:rsidRDefault="009E6003" w:rsidP="009E6003">
      <w:pPr>
        <w:spacing w:after="0" w:line="240" w:lineRule="auto"/>
        <w:ind w:right="142"/>
        <w:rPr>
          <w:rFonts w:ascii="Times New Roman" w:eastAsia="Times New Roman" w:hAnsi="Times New Roman" w:cs="Times New Roman"/>
          <w:sz w:val="24"/>
          <w:szCs w:val="24"/>
        </w:rPr>
      </w:pPr>
      <w:r w:rsidRPr="009E6003">
        <w:rPr>
          <w:rFonts w:ascii="Times New Roman" w:eastAsia="Times New Roman" w:hAnsi="Times New Roman" w:cs="Times New Roman"/>
          <w:noProof/>
        </w:rPr>
        <w:t>Jeigu pasireiškė šalutinis poveikis, įskaitant šiame lapelyje nenurodytą, pasakykite gydytojui arba vaistininkui</w:t>
      </w:r>
      <w:r w:rsidRPr="009E6003">
        <w:rPr>
          <w:rFonts w:ascii="Times New Roman" w:eastAsia="Times New Roman" w:hAnsi="Times New Roman" w:cs="Times New Roman"/>
        </w:rPr>
        <w:t>.</w:t>
      </w:r>
      <w:r w:rsidRPr="009E6003">
        <w:rPr>
          <w:rFonts w:ascii="Times New Roman" w:eastAsia="Times New Roman" w:hAnsi="Times New Roman" w:cs="Times New Roman"/>
          <w:noProof/>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9E6003" w:rsidRPr="009E6003" w:rsidRDefault="009E6003" w:rsidP="009E6003">
      <w:pPr>
        <w:spacing w:after="0" w:line="240" w:lineRule="auto"/>
        <w:rPr>
          <w:rFonts w:ascii="Times New Roman" w:eastAsia="Times New Roman" w:hAnsi="Times New Roman" w:cs="Times New Roman"/>
          <w:sz w:val="24"/>
          <w:szCs w:val="24"/>
        </w:rPr>
      </w:pP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ind w:left="540" w:hanging="540"/>
        <w:rPr>
          <w:rFonts w:ascii="Times New Roman" w:eastAsia="Times New Roman" w:hAnsi="Times New Roman" w:cs="Times New Roman"/>
          <w:b/>
          <w:bCs/>
        </w:rPr>
      </w:pPr>
      <w:bookmarkStart w:id="25" w:name="_Toc129243143"/>
      <w:bookmarkStart w:id="26" w:name="_Toc129243268"/>
      <w:r w:rsidRPr="009E6003">
        <w:rPr>
          <w:rFonts w:ascii="Times New Roman" w:eastAsia="Times New Roman" w:hAnsi="Times New Roman" w:cs="Times New Roman"/>
          <w:b/>
          <w:bCs/>
        </w:rPr>
        <w:t>5.</w:t>
      </w:r>
      <w:r w:rsidRPr="009E6003">
        <w:rPr>
          <w:rFonts w:ascii="Times New Roman" w:eastAsia="Times New Roman" w:hAnsi="Times New Roman" w:cs="Times New Roman"/>
          <w:b/>
          <w:bCs/>
        </w:rPr>
        <w:tab/>
        <w:t>Kaip laikyti Rosuvastatin Teva</w:t>
      </w:r>
    </w:p>
    <w:bookmarkEnd w:id="25"/>
    <w:bookmarkEnd w:id="26"/>
    <w:p w:rsidR="009E6003" w:rsidRPr="009E6003" w:rsidRDefault="009E6003" w:rsidP="009E6003">
      <w:pPr>
        <w:spacing w:after="0" w:line="240" w:lineRule="auto"/>
        <w:ind w:left="540" w:hanging="540"/>
        <w:rPr>
          <w:rFonts w:ascii="Times New Roman" w:eastAsia="Times New Roman" w:hAnsi="Times New Roman" w:cs="Times New Roman"/>
        </w:rPr>
      </w:pPr>
    </w:p>
    <w:p w:rsidR="009E6003" w:rsidRPr="009E6003" w:rsidRDefault="009E6003" w:rsidP="009E6003">
      <w:pPr>
        <w:numPr>
          <w:ilvl w:val="12"/>
          <w:numId w:val="0"/>
        </w:numPr>
        <w:spacing w:after="0" w:line="240" w:lineRule="auto"/>
        <w:ind w:right="-2"/>
        <w:rPr>
          <w:rFonts w:ascii="Times New Roman" w:eastAsia="Times New Roman" w:hAnsi="Times New Roman" w:cs="Times New Roman"/>
        </w:rPr>
      </w:pPr>
      <w:r w:rsidRPr="009E6003">
        <w:rPr>
          <w:rFonts w:ascii="Times New Roman" w:eastAsia="Times New Roman" w:hAnsi="Times New Roman" w:cs="Times New Roman"/>
          <w:noProof/>
        </w:rPr>
        <w:t>Šį vaistą laikykite vaikams nepastebimoje ir nepasiekiamoje vietoje.</w:t>
      </w: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Ant dėžutės ir lizdinės plokštelės po „</w:t>
      </w:r>
      <w:r w:rsidR="00E60565">
        <w:rPr>
          <w:rFonts w:ascii="Times New Roman" w:eastAsia="Times New Roman" w:hAnsi="Times New Roman" w:cs="Times New Roman"/>
        </w:rPr>
        <w:t>Tinka iki/</w:t>
      </w:r>
      <w:r w:rsidRPr="009E6003">
        <w:rPr>
          <w:rFonts w:ascii="Times New Roman" w:eastAsia="Times New Roman" w:hAnsi="Times New Roman" w:cs="Times New Roman"/>
        </w:rPr>
        <w:t>EXP“ nurodytam tinkamumo laikui pasibaigus, šio vaisto vartoti negalima. Vaistas tinkamas vartoti iki paskutinės nurodyto mėnesio dienos.</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Laikyti ne aukštesnėje kaip 30 </w:t>
      </w:r>
      <w:r w:rsidRPr="009E6003">
        <w:rPr>
          <w:rFonts w:ascii="Times New Roman" w:eastAsia="Times New Roman" w:hAnsi="Times New Roman" w:cs="Times New Roman"/>
        </w:rPr>
        <w:sym w:font="Symbol" w:char="F0B0"/>
      </w:r>
      <w:r w:rsidRPr="009E6003">
        <w:rPr>
          <w:rFonts w:ascii="Times New Roman" w:eastAsia="Times New Roman" w:hAnsi="Times New Roman" w:cs="Times New Roman"/>
        </w:rPr>
        <w:t>C temperatūroje</w:t>
      </w:r>
    </w:p>
    <w:p w:rsidR="009E6003" w:rsidRPr="009E6003" w:rsidRDefault="009E6003" w:rsidP="009E6003">
      <w:pPr>
        <w:tabs>
          <w:tab w:val="left" w:pos="567"/>
        </w:tabs>
        <w:spacing w:after="0" w:line="240" w:lineRule="auto"/>
        <w:rPr>
          <w:rFonts w:ascii="Times New Roman" w:eastAsia="Times New Roman" w:hAnsi="Times New Roman" w:cs="Times New Roman"/>
        </w:rPr>
      </w:pPr>
    </w:p>
    <w:p w:rsidR="009E6003" w:rsidRPr="009E6003" w:rsidRDefault="009E6003" w:rsidP="009E6003">
      <w:pPr>
        <w:tabs>
          <w:tab w:val="left" w:pos="567"/>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Lizdinę plokštelę laikyti išorinėje dėžutėje, kad preparatas būtų apsaugotas nuo drėgmės ir šviesos.</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ind w:left="540" w:hanging="540"/>
        <w:rPr>
          <w:rFonts w:ascii="Times New Roman" w:eastAsia="Times New Roman" w:hAnsi="Times New Roman" w:cs="Times New Roman"/>
          <w:b/>
          <w:bCs/>
        </w:rPr>
      </w:pPr>
      <w:bookmarkStart w:id="27" w:name="_Toc129243144"/>
      <w:bookmarkStart w:id="28" w:name="_Toc129243269"/>
      <w:r w:rsidRPr="009E6003">
        <w:rPr>
          <w:rFonts w:ascii="Times New Roman" w:eastAsia="Times New Roman" w:hAnsi="Times New Roman" w:cs="Times New Roman"/>
          <w:b/>
          <w:bCs/>
        </w:rPr>
        <w:t>6.</w:t>
      </w:r>
      <w:r w:rsidRPr="009E6003">
        <w:rPr>
          <w:rFonts w:ascii="Times New Roman" w:eastAsia="Times New Roman" w:hAnsi="Times New Roman" w:cs="Times New Roman"/>
          <w:b/>
          <w:bCs/>
        </w:rPr>
        <w:tab/>
      </w:r>
      <w:bookmarkEnd w:id="27"/>
      <w:bookmarkEnd w:id="28"/>
      <w:r w:rsidRPr="009E6003">
        <w:rPr>
          <w:rFonts w:ascii="Times New Roman" w:eastAsia="Times New Roman" w:hAnsi="Times New Roman" w:cs="Times New Roman"/>
          <w:b/>
          <w:bCs/>
        </w:rPr>
        <w:t>Pakuotės turinys ir kita informacija</w:t>
      </w:r>
    </w:p>
    <w:p w:rsidR="009E6003" w:rsidRPr="009E6003" w:rsidRDefault="009E6003" w:rsidP="009E6003">
      <w:pPr>
        <w:spacing w:after="0" w:line="240" w:lineRule="auto"/>
        <w:rPr>
          <w:rFonts w:ascii="Times New Roman" w:eastAsia="Times New Roman" w:hAnsi="Times New Roman" w:cs="Times New Roman"/>
          <w:b/>
          <w:bCs/>
        </w:rPr>
      </w:pPr>
    </w:p>
    <w:p w:rsidR="009E6003" w:rsidRPr="009E6003" w:rsidRDefault="009E6003" w:rsidP="009E6003">
      <w:pPr>
        <w:spacing w:after="0" w:line="240" w:lineRule="auto"/>
        <w:rPr>
          <w:rFonts w:ascii="Times New Roman" w:eastAsia="Times New Roman" w:hAnsi="Times New Roman" w:cs="Times New Roman"/>
          <w:b/>
          <w:bCs/>
        </w:rPr>
      </w:pPr>
      <w:r w:rsidRPr="009E6003">
        <w:rPr>
          <w:rFonts w:ascii="Times New Roman" w:eastAsia="Times New Roman" w:hAnsi="Times New Roman" w:cs="Times New Roman"/>
          <w:b/>
          <w:bCs/>
        </w:rPr>
        <w:t>Rosuvastatin Teva sudėtis</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Veiklioji medžiaga yra rozuvastatinas (rozuvastatino kalcio druskos pavidalu).</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Kiekvienoje Rosuvastatin Teva tabletėje yra 10 mg arba 20 mg rozuvastatino (rozuvastatino kalcio druskos pavidalu).</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Pagalbinės medžiagos. </w:t>
      </w:r>
      <w:r w:rsidRPr="009E6003">
        <w:rPr>
          <w:rFonts w:ascii="Times New Roman" w:eastAsia="Times New Roman" w:hAnsi="Times New Roman" w:cs="Times New Roman"/>
          <w:i/>
          <w:iCs/>
        </w:rPr>
        <w:t>Tabletės branduolys</w:t>
      </w:r>
      <w:r w:rsidRPr="009E6003">
        <w:rPr>
          <w:rFonts w:ascii="Times New Roman" w:eastAsia="Times New Roman" w:hAnsi="Times New Roman" w:cs="Times New Roman"/>
        </w:rPr>
        <w:t>: mikrokristalinė celiuliozė (Avicel PH-112), krospovidonas (A tipo) (Kollidon CL), bevandenė laktozė, povidonas (PVP K-30), natrio stearilfumaratas (PRUV).</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i/>
          <w:iCs/>
        </w:rPr>
        <w:t>Tabletės plėvelė</w:t>
      </w:r>
      <w:r w:rsidRPr="009E6003">
        <w:rPr>
          <w:rFonts w:ascii="Times New Roman" w:eastAsia="Times New Roman" w:hAnsi="Times New Roman" w:cs="Times New Roman"/>
        </w:rPr>
        <w:t xml:space="preserve">: Rausvasis Opadry II 85F24155: iš dalies hidrolizuotas polivinilo alkoholis, titano dioksidas (E171), makrogolis 3350 (polietilenglikolis), talkas (E553b), geltonasis geležies oksidas (E172), raudonasis geležies oksidas (E172), karmosino aliuminio kraplakas (E122), indigotinas (indigokarmino aliuminio kraplakas) (E132). </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b/>
          <w:bCs/>
        </w:rPr>
      </w:pPr>
      <w:r w:rsidRPr="009E6003">
        <w:rPr>
          <w:rFonts w:ascii="Times New Roman" w:eastAsia="Times New Roman" w:hAnsi="Times New Roman" w:cs="Times New Roman"/>
          <w:b/>
          <w:bCs/>
        </w:rPr>
        <w:t>Rosuvastatin Teva išvaizda ir kiekis pakuotėje</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Rosuvastatin Teva 10 mg tabletės yra šviesiai rožinės ar rožinės, apvalios, išgaubtos dengtos plėvele su įspausta raide „N“ vienoje ir skaičiumi „10“ kitoje tabletės pusėje.</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Rosuvastatin Teva 20 mg tabletės yra šviesiai rožinės ar rožinės, apvalios, išgaubtos, dengtos plėvele su įspausta raide „N“ vienoje ir skaičiumi „20“ kitoje tabletės pusėje.</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Rosuvastatin Teva tiekiamas lizdinėmis plokštelėmis po 14, 14x1, 15, 15x1, 20, 20x1, 28,28x1, 30, 30x1, 56, 56x1, 60, 60x1, 90, 90x1, 98, 98x1, 100 ir 100x1 plėvele dengtų tablečių kartono dėžutėje.</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Gali būti tiekiamos ne visų dydžių pakuotės.</w:t>
      </w:r>
    </w:p>
    <w:p w:rsidR="009E6003" w:rsidRPr="009E6003" w:rsidRDefault="009E6003" w:rsidP="009E6003">
      <w:pPr>
        <w:spacing w:after="0" w:line="240" w:lineRule="auto"/>
        <w:rPr>
          <w:rFonts w:ascii="Times New Roman" w:eastAsia="Times New Roman" w:hAnsi="Times New Roman" w:cs="Times New Roman"/>
          <w:b/>
          <w:bCs/>
        </w:rPr>
      </w:pPr>
    </w:p>
    <w:p w:rsidR="009E6003" w:rsidRPr="009E6003" w:rsidRDefault="009E6003" w:rsidP="009E6003">
      <w:pPr>
        <w:spacing w:after="0" w:line="240" w:lineRule="auto"/>
        <w:rPr>
          <w:rFonts w:ascii="Times New Roman" w:eastAsia="Times New Roman" w:hAnsi="Times New Roman" w:cs="Times New Roman"/>
          <w:b/>
          <w:bCs/>
        </w:rPr>
      </w:pPr>
      <w:r w:rsidRPr="009E6003">
        <w:rPr>
          <w:rFonts w:ascii="Times New Roman" w:eastAsia="Times New Roman" w:hAnsi="Times New Roman" w:cs="Times New Roman"/>
          <w:b/>
          <w:bCs/>
        </w:rPr>
        <w:t>Registruotojas ir gamintojas</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i/>
          <w:iCs/>
        </w:rPr>
      </w:pPr>
      <w:r w:rsidRPr="009E6003">
        <w:rPr>
          <w:rFonts w:ascii="Times New Roman" w:eastAsia="Times New Roman" w:hAnsi="Times New Roman" w:cs="Times New Roman"/>
          <w:i/>
          <w:iCs/>
        </w:rPr>
        <w:t>Registruotojas</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Teva Pharma B.V.</w:t>
      </w: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Swensweg 5</w:t>
      </w: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2031 GA Haarlem</w:t>
      </w: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Nyderlandai</w:t>
      </w:r>
    </w:p>
    <w:p w:rsidR="009E6003" w:rsidRPr="009E6003" w:rsidRDefault="009E6003" w:rsidP="009E6003">
      <w:pPr>
        <w:spacing w:after="0" w:line="240" w:lineRule="auto"/>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i/>
          <w:iCs/>
          <w:noProof/>
        </w:rPr>
      </w:pPr>
      <w:r w:rsidRPr="009E6003">
        <w:rPr>
          <w:rFonts w:ascii="Times New Roman" w:eastAsia="Times New Roman" w:hAnsi="Times New Roman" w:cs="Times New Roman"/>
          <w:i/>
          <w:iCs/>
          <w:noProof/>
        </w:rPr>
        <w:t xml:space="preserve">Gamintojas </w:t>
      </w:r>
    </w:p>
    <w:p w:rsidR="00461171" w:rsidRPr="009E6003" w:rsidRDefault="00461171" w:rsidP="00461171">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Teva Pharmaceutical Works Private Limited Company</w:t>
      </w:r>
    </w:p>
    <w:p w:rsidR="00461171" w:rsidRPr="009E6003" w:rsidRDefault="00461171" w:rsidP="00461171">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Pallagi ùt 13</w:t>
      </w:r>
    </w:p>
    <w:p w:rsidR="00461171" w:rsidRPr="009E6003" w:rsidRDefault="00461171" w:rsidP="00461171">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4042 Debrecen</w:t>
      </w:r>
    </w:p>
    <w:p w:rsidR="00461171" w:rsidRPr="009E6003" w:rsidRDefault="00461171" w:rsidP="00461171">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Vengrija</w:t>
      </w:r>
    </w:p>
    <w:p w:rsidR="00461171" w:rsidRPr="009E6003" w:rsidRDefault="00461171" w:rsidP="00461171">
      <w:pPr>
        <w:spacing w:after="0" w:line="240" w:lineRule="auto"/>
        <w:rPr>
          <w:rFonts w:ascii="Times New Roman" w:eastAsia="Times New Roman" w:hAnsi="Times New Roman" w:cs="Times New Roman"/>
          <w:szCs w:val="24"/>
        </w:rPr>
      </w:pPr>
    </w:p>
    <w:p w:rsidR="00461171" w:rsidRPr="009E6003" w:rsidRDefault="00461171" w:rsidP="00461171">
      <w:pPr>
        <w:spacing w:after="0" w:line="240" w:lineRule="auto"/>
        <w:rPr>
          <w:rFonts w:ascii="Times New Roman" w:eastAsia="Times New Roman" w:hAnsi="Times New Roman" w:cs="Times New Roman"/>
          <w:szCs w:val="24"/>
        </w:rPr>
      </w:pPr>
      <w:r w:rsidRPr="009E6003">
        <w:rPr>
          <w:rFonts w:ascii="Times New Roman" w:eastAsia="Times New Roman" w:hAnsi="Times New Roman" w:cs="Times New Roman"/>
          <w:szCs w:val="24"/>
        </w:rPr>
        <w:t>arba</w:t>
      </w:r>
    </w:p>
    <w:p w:rsidR="00461171" w:rsidRPr="009E6003" w:rsidRDefault="00461171" w:rsidP="00461171">
      <w:pPr>
        <w:spacing w:after="0" w:line="240" w:lineRule="auto"/>
        <w:rPr>
          <w:rFonts w:ascii="Times New Roman" w:eastAsia="Times New Roman" w:hAnsi="Times New Roman" w:cs="Times New Roman"/>
          <w:noProof/>
        </w:rPr>
      </w:pPr>
    </w:p>
    <w:p w:rsidR="00461171" w:rsidRPr="009E6003" w:rsidRDefault="00461171" w:rsidP="00461171">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Teva Pharmaceutical Works Private Limited Company</w:t>
      </w:r>
    </w:p>
    <w:p w:rsidR="00461171" w:rsidRPr="009E6003" w:rsidRDefault="00461171" w:rsidP="00461171">
      <w:pPr>
        <w:spacing w:after="0" w:line="240" w:lineRule="auto"/>
        <w:rPr>
          <w:rFonts w:ascii="Times New Roman" w:eastAsia="Times New Roman" w:hAnsi="Times New Roman" w:cs="Times New Roman"/>
        </w:rPr>
      </w:pPr>
      <w:proofErr w:type="spellStart"/>
      <w:r w:rsidRPr="009E6003">
        <w:rPr>
          <w:rFonts w:ascii="Times New Roman" w:eastAsia="Times New Roman" w:hAnsi="Times New Roman" w:cs="Times New Roman"/>
        </w:rPr>
        <w:t>Táncsics</w:t>
      </w:r>
      <w:proofErr w:type="spellEnd"/>
      <w:r w:rsidRPr="009E6003">
        <w:rPr>
          <w:rFonts w:ascii="Times New Roman" w:eastAsia="Times New Roman" w:hAnsi="Times New Roman" w:cs="Times New Roman"/>
        </w:rPr>
        <w:t xml:space="preserve"> </w:t>
      </w:r>
      <w:proofErr w:type="spellStart"/>
      <w:r w:rsidRPr="009E6003">
        <w:rPr>
          <w:rFonts w:ascii="Times New Roman" w:eastAsia="Times New Roman" w:hAnsi="Times New Roman" w:cs="Times New Roman"/>
        </w:rPr>
        <w:t>Mihály</w:t>
      </w:r>
      <w:proofErr w:type="spellEnd"/>
      <w:r w:rsidRPr="009E6003">
        <w:rPr>
          <w:rFonts w:ascii="Times New Roman" w:eastAsia="Times New Roman" w:hAnsi="Times New Roman" w:cs="Times New Roman"/>
        </w:rPr>
        <w:t xml:space="preserve"> </w:t>
      </w:r>
      <w:proofErr w:type="spellStart"/>
      <w:r w:rsidRPr="009E6003">
        <w:rPr>
          <w:rFonts w:ascii="Times New Roman" w:eastAsia="Times New Roman" w:hAnsi="Times New Roman" w:cs="Times New Roman"/>
        </w:rPr>
        <w:t>út</w:t>
      </w:r>
      <w:proofErr w:type="spellEnd"/>
      <w:r w:rsidRPr="009E6003">
        <w:rPr>
          <w:rFonts w:ascii="Times New Roman" w:eastAsia="Times New Roman" w:hAnsi="Times New Roman" w:cs="Times New Roman"/>
        </w:rPr>
        <w:t xml:space="preserve"> 82</w:t>
      </w:r>
    </w:p>
    <w:p w:rsidR="00461171" w:rsidRPr="009E6003" w:rsidRDefault="00461171" w:rsidP="00461171">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rPr>
        <w:t xml:space="preserve">H-2100 </w:t>
      </w:r>
      <w:proofErr w:type="spellStart"/>
      <w:r w:rsidRPr="009E6003">
        <w:rPr>
          <w:rFonts w:ascii="Times New Roman" w:eastAsia="Times New Roman" w:hAnsi="Times New Roman" w:cs="Times New Roman"/>
        </w:rPr>
        <w:t>Gödöllő</w:t>
      </w:r>
      <w:proofErr w:type="spellEnd"/>
    </w:p>
    <w:p w:rsidR="00461171" w:rsidRPr="009E6003" w:rsidRDefault="00461171" w:rsidP="00461171">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Vengrija</w:t>
      </w:r>
    </w:p>
    <w:p w:rsidR="00461171" w:rsidRPr="009E6003" w:rsidRDefault="00461171" w:rsidP="00461171">
      <w:pPr>
        <w:widowControl w:val="0"/>
        <w:numPr>
          <w:ilvl w:val="12"/>
          <w:numId w:val="0"/>
        </w:numPr>
        <w:spacing w:after="0" w:line="240" w:lineRule="auto"/>
        <w:ind w:right="-2"/>
        <w:rPr>
          <w:rFonts w:ascii="Times New Roman" w:eastAsia="Times New Roman" w:hAnsi="Times New Roman" w:cs="Times New Roman"/>
          <w:noProof/>
        </w:rPr>
      </w:pPr>
    </w:p>
    <w:p w:rsidR="00461171" w:rsidRPr="009E6003" w:rsidRDefault="00461171" w:rsidP="00461171">
      <w:pPr>
        <w:widowControl w:val="0"/>
        <w:numPr>
          <w:ilvl w:val="12"/>
          <w:numId w:val="0"/>
        </w:numPr>
        <w:spacing w:after="0" w:line="240" w:lineRule="auto"/>
        <w:ind w:right="-2"/>
        <w:rPr>
          <w:rFonts w:ascii="Times New Roman" w:eastAsia="Times New Roman" w:hAnsi="Times New Roman" w:cs="Times New Roman"/>
          <w:noProof/>
        </w:rPr>
      </w:pPr>
      <w:r w:rsidRPr="009E6003">
        <w:rPr>
          <w:rFonts w:ascii="Times New Roman" w:eastAsia="Times New Roman" w:hAnsi="Times New Roman" w:cs="Times New Roman"/>
          <w:noProof/>
        </w:rPr>
        <w:lastRenderedPageBreak/>
        <w:t>arba</w:t>
      </w:r>
    </w:p>
    <w:p w:rsidR="00461171" w:rsidRPr="009E6003" w:rsidRDefault="00461171" w:rsidP="00461171">
      <w:pPr>
        <w:widowControl w:val="0"/>
        <w:numPr>
          <w:ilvl w:val="12"/>
          <w:numId w:val="0"/>
        </w:numPr>
        <w:spacing w:after="0" w:line="240" w:lineRule="auto"/>
        <w:ind w:right="-2"/>
        <w:rPr>
          <w:rFonts w:ascii="Times New Roman" w:eastAsia="Times New Roman" w:hAnsi="Times New Roman" w:cs="Times New Roman"/>
          <w:noProof/>
        </w:rPr>
      </w:pPr>
    </w:p>
    <w:p w:rsidR="00461171" w:rsidRPr="009E6003" w:rsidRDefault="00461171" w:rsidP="00461171">
      <w:pPr>
        <w:widowControl w:val="0"/>
        <w:numPr>
          <w:ilvl w:val="12"/>
          <w:numId w:val="0"/>
        </w:numPr>
        <w:spacing w:after="0" w:line="240" w:lineRule="auto"/>
        <w:ind w:right="-2"/>
        <w:rPr>
          <w:rFonts w:ascii="Times New Roman" w:eastAsia="Times New Roman" w:hAnsi="Times New Roman" w:cs="Times New Roman"/>
          <w:noProof/>
        </w:rPr>
      </w:pPr>
      <w:r w:rsidRPr="009E6003">
        <w:rPr>
          <w:rFonts w:ascii="Times New Roman" w:eastAsia="Times New Roman" w:hAnsi="Times New Roman" w:cs="Times New Roman"/>
          <w:noProof/>
        </w:rPr>
        <w:t>TEVA UK Ltd</w:t>
      </w:r>
    </w:p>
    <w:p w:rsidR="00461171" w:rsidRPr="009E6003" w:rsidRDefault="00461171" w:rsidP="00461171">
      <w:pPr>
        <w:widowControl w:val="0"/>
        <w:numPr>
          <w:ilvl w:val="12"/>
          <w:numId w:val="0"/>
        </w:numPr>
        <w:spacing w:after="0" w:line="240" w:lineRule="auto"/>
        <w:ind w:right="-2"/>
        <w:rPr>
          <w:rFonts w:ascii="Times New Roman" w:eastAsia="Times New Roman" w:hAnsi="Times New Roman" w:cs="Times New Roman"/>
          <w:noProof/>
        </w:rPr>
      </w:pPr>
      <w:r w:rsidRPr="009E6003">
        <w:rPr>
          <w:rFonts w:ascii="Times New Roman" w:eastAsia="Times New Roman" w:hAnsi="Times New Roman" w:cs="Times New Roman"/>
          <w:noProof/>
        </w:rPr>
        <w:t>Brampton Road,Hampden Park</w:t>
      </w:r>
    </w:p>
    <w:p w:rsidR="00461171" w:rsidRPr="009E6003" w:rsidRDefault="00461171" w:rsidP="00461171">
      <w:pPr>
        <w:widowControl w:val="0"/>
        <w:numPr>
          <w:ilvl w:val="12"/>
          <w:numId w:val="0"/>
        </w:numPr>
        <w:spacing w:after="0" w:line="240" w:lineRule="auto"/>
        <w:ind w:right="-2"/>
        <w:rPr>
          <w:rFonts w:ascii="Times New Roman" w:eastAsia="Times New Roman" w:hAnsi="Times New Roman" w:cs="Times New Roman"/>
          <w:noProof/>
        </w:rPr>
      </w:pPr>
      <w:r w:rsidRPr="009E6003">
        <w:rPr>
          <w:rFonts w:ascii="Times New Roman" w:eastAsia="Times New Roman" w:hAnsi="Times New Roman" w:cs="Times New Roman"/>
          <w:noProof/>
        </w:rPr>
        <w:t>Eastbourne, East Sussex, BN22 9AG</w:t>
      </w:r>
    </w:p>
    <w:p w:rsidR="00461171" w:rsidRPr="009E6003" w:rsidRDefault="00461171" w:rsidP="00461171">
      <w:pPr>
        <w:widowControl w:val="0"/>
        <w:numPr>
          <w:ilvl w:val="12"/>
          <w:numId w:val="0"/>
        </w:num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Jungtinė Karalystė</w:t>
      </w:r>
    </w:p>
    <w:p w:rsidR="00461171" w:rsidRPr="009E6003" w:rsidRDefault="00461171" w:rsidP="00461171">
      <w:pPr>
        <w:widowControl w:val="0"/>
        <w:numPr>
          <w:ilvl w:val="12"/>
          <w:numId w:val="0"/>
        </w:numPr>
        <w:spacing w:after="0" w:line="240" w:lineRule="auto"/>
        <w:rPr>
          <w:rFonts w:ascii="Times New Roman" w:eastAsia="Times New Roman" w:hAnsi="Times New Roman" w:cs="Times New Roman"/>
          <w:noProof/>
        </w:rPr>
      </w:pPr>
    </w:p>
    <w:p w:rsidR="00461171" w:rsidRPr="009E6003" w:rsidRDefault="00461171" w:rsidP="00461171">
      <w:pPr>
        <w:widowControl w:val="0"/>
        <w:numPr>
          <w:ilvl w:val="12"/>
          <w:numId w:val="0"/>
        </w:num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arba</w:t>
      </w:r>
    </w:p>
    <w:p w:rsidR="00461171" w:rsidRPr="009E6003" w:rsidRDefault="00461171" w:rsidP="00461171">
      <w:pPr>
        <w:widowControl w:val="0"/>
        <w:numPr>
          <w:ilvl w:val="12"/>
          <w:numId w:val="0"/>
        </w:numPr>
        <w:spacing w:after="0" w:line="240" w:lineRule="auto"/>
        <w:ind w:right="-2"/>
        <w:rPr>
          <w:rFonts w:ascii="Times New Roman" w:eastAsia="Times New Roman" w:hAnsi="Times New Roman" w:cs="Times New Roman"/>
          <w:noProof/>
        </w:rPr>
      </w:pPr>
    </w:p>
    <w:p w:rsidR="00461171" w:rsidRPr="009E6003" w:rsidRDefault="00461171" w:rsidP="00461171">
      <w:pPr>
        <w:widowControl w:val="0"/>
        <w:numPr>
          <w:ilvl w:val="12"/>
          <w:numId w:val="0"/>
        </w:numPr>
        <w:spacing w:after="0" w:line="240" w:lineRule="auto"/>
        <w:ind w:right="-2"/>
        <w:rPr>
          <w:rFonts w:ascii="Times New Roman" w:eastAsia="Times New Roman" w:hAnsi="Times New Roman" w:cs="Times New Roman"/>
          <w:noProof/>
        </w:rPr>
      </w:pPr>
      <w:r w:rsidRPr="009E6003">
        <w:rPr>
          <w:rFonts w:ascii="Times New Roman" w:eastAsia="Times New Roman" w:hAnsi="Times New Roman" w:cs="Times New Roman"/>
          <w:noProof/>
        </w:rPr>
        <w:t xml:space="preserve">Pharmachemie B.V. </w:t>
      </w:r>
    </w:p>
    <w:p w:rsidR="00461171" w:rsidRPr="009E6003" w:rsidRDefault="00461171" w:rsidP="00461171">
      <w:pPr>
        <w:widowControl w:val="0"/>
        <w:numPr>
          <w:ilvl w:val="12"/>
          <w:numId w:val="0"/>
        </w:numPr>
        <w:spacing w:after="0" w:line="240" w:lineRule="auto"/>
        <w:ind w:right="-2"/>
        <w:rPr>
          <w:rFonts w:ascii="Times New Roman" w:eastAsia="Times New Roman" w:hAnsi="Times New Roman" w:cs="Times New Roman"/>
        </w:rPr>
      </w:pPr>
      <w:proofErr w:type="spellStart"/>
      <w:r w:rsidRPr="009E6003">
        <w:rPr>
          <w:rFonts w:ascii="Times New Roman" w:eastAsia="Times New Roman" w:hAnsi="Times New Roman" w:cs="Times New Roman"/>
        </w:rPr>
        <w:t>Swensweg</w:t>
      </w:r>
      <w:proofErr w:type="spellEnd"/>
      <w:r w:rsidRPr="009E6003">
        <w:rPr>
          <w:rFonts w:ascii="Times New Roman" w:eastAsia="Times New Roman" w:hAnsi="Times New Roman" w:cs="Times New Roman"/>
        </w:rPr>
        <w:t xml:space="preserve"> 5,</w:t>
      </w:r>
    </w:p>
    <w:p w:rsidR="00461171" w:rsidRPr="009E6003" w:rsidRDefault="00461171" w:rsidP="00461171">
      <w:pPr>
        <w:widowControl w:val="0"/>
        <w:numPr>
          <w:ilvl w:val="12"/>
          <w:numId w:val="0"/>
        </w:numPr>
        <w:spacing w:after="0" w:line="240" w:lineRule="auto"/>
        <w:ind w:right="-2"/>
        <w:rPr>
          <w:rFonts w:ascii="Times New Roman" w:eastAsia="Times New Roman" w:hAnsi="Times New Roman" w:cs="Times New Roman"/>
          <w:noProof/>
        </w:rPr>
      </w:pPr>
      <w:r w:rsidRPr="009E6003">
        <w:rPr>
          <w:rFonts w:ascii="Times New Roman" w:eastAsia="Times New Roman" w:hAnsi="Times New Roman" w:cs="Times New Roman"/>
        </w:rPr>
        <w:t xml:space="preserve">2031 GA </w:t>
      </w:r>
      <w:proofErr w:type="spellStart"/>
      <w:r w:rsidRPr="009E6003">
        <w:rPr>
          <w:rFonts w:ascii="Times New Roman" w:eastAsia="Times New Roman" w:hAnsi="Times New Roman" w:cs="Times New Roman"/>
        </w:rPr>
        <w:t>Haarlem</w:t>
      </w:r>
      <w:proofErr w:type="spellEnd"/>
    </w:p>
    <w:p w:rsidR="00461171" w:rsidRPr="009E6003" w:rsidRDefault="00461171" w:rsidP="00461171">
      <w:pPr>
        <w:widowControl w:val="0"/>
        <w:numPr>
          <w:ilvl w:val="12"/>
          <w:numId w:val="0"/>
        </w:num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Nyderlandai</w:t>
      </w:r>
    </w:p>
    <w:p w:rsidR="00461171" w:rsidRPr="009E6003" w:rsidRDefault="00461171" w:rsidP="00461171">
      <w:pPr>
        <w:numPr>
          <w:ilvl w:val="12"/>
          <w:numId w:val="0"/>
        </w:numPr>
        <w:spacing w:after="0" w:line="240" w:lineRule="auto"/>
        <w:ind w:right="-2"/>
        <w:rPr>
          <w:rFonts w:ascii="Times New Roman" w:eastAsia="Times New Roman" w:hAnsi="Times New Roman" w:cs="Times New Roman"/>
          <w:b/>
          <w:bCs/>
        </w:rPr>
      </w:pPr>
    </w:p>
    <w:p w:rsidR="00461171" w:rsidRPr="009E6003" w:rsidRDefault="00461171" w:rsidP="00461171">
      <w:pPr>
        <w:numPr>
          <w:ilvl w:val="12"/>
          <w:numId w:val="0"/>
        </w:numPr>
        <w:spacing w:after="0" w:line="240" w:lineRule="auto"/>
        <w:ind w:right="-2"/>
        <w:rPr>
          <w:rFonts w:ascii="Times New Roman" w:eastAsia="Times New Roman" w:hAnsi="Times New Roman" w:cs="Times New Roman"/>
        </w:rPr>
      </w:pPr>
      <w:r w:rsidRPr="009E6003">
        <w:rPr>
          <w:rFonts w:ascii="Times New Roman" w:eastAsia="Times New Roman" w:hAnsi="Times New Roman" w:cs="Times New Roman"/>
        </w:rPr>
        <w:t>arba</w:t>
      </w:r>
    </w:p>
    <w:p w:rsidR="00461171" w:rsidRPr="009E6003" w:rsidRDefault="00461171" w:rsidP="00461171">
      <w:pPr>
        <w:numPr>
          <w:ilvl w:val="12"/>
          <w:numId w:val="0"/>
        </w:numPr>
        <w:spacing w:after="0" w:line="240" w:lineRule="auto"/>
        <w:ind w:right="-2"/>
        <w:rPr>
          <w:rFonts w:ascii="Times New Roman" w:eastAsia="Times New Roman" w:hAnsi="Times New Roman" w:cs="Times New Roman"/>
          <w:b/>
          <w:bCs/>
        </w:rPr>
      </w:pPr>
    </w:p>
    <w:p w:rsidR="00461171" w:rsidRPr="009E6003" w:rsidRDefault="00461171" w:rsidP="00461171">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TEVA </w:t>
      </w:r>
      <w:proofErr w:type="spellStart"/>
      <w:r w:rsidRPr="009E6003">
        <w:rPr>
          <w:rFonts w:ascii="Times New Roman" w:eastAsia="Times New Roman" w:hAnsi="Times New Roman" w:cs="Times New Roman"/>
        </w:rPr>
        <w:t>Czech</w:t>
      </w:r>
      <w:proofErr w:type="spellEnd"/>
      <w:r w:rsidRPr="009E6003">
        <w:rPr>
          <w:rFonts w:ascii="Times New Roman" w:eastAsia="Times New Roman" w:hAnsi="Times New Roman" w:cs="Times New Roman"/>
        </w:rPr>
        <w:t xml:space="preserve"> </w:t>
      </w:r>
      <w:proofErr w:type="spellStart"/>
      <w:r w:rsidRPr="009E6003">
        <w:rPr>
          <w:rFonts w:ascii="Times New Roman" w:eastAsia="Times New Roman" w:hAnsi="Times New Roman" w:cs="Times New Roman"/>
        </w:rPr>
        <w:t>Industries</w:t>
      </w:r>
      <w:proofErr w:type="spellEnd"/>
      <w:r w:rsidRPr="009E6003">
        <w:rPr>
          <w:rFonts w:ascii="Times New Roman" w:eastAsia="Times New Roman" w:hAnsi="Times New Roman" w:cs="Times New Roman"/>
        </w:rPr>
        <w:t xml:space="preserve"> </w:t>
      </w:r>
      <w:proofErr w:type="spellStart"/>
      <w:r w:rsidRPr="009E6003">
        <w:rPr>
          <w:rFonts w:ascii="Times New Roman" w:eastAsia="Times New Roman" w:hAnsi="Times New Roman" w:cs="Times New Roman"/>
        </w:rPr>
        <w:t>s.r.o</w:t>
      </w:r>
      <w:proofErr w:type="spellEnd"/>
      <w:r w:rsidRPr="009E6003">
        <w:rPr>
          <w:rFonts w:ascii="Times New Roman" w:eastAsia="Times New Roman" w:hAnsi="Times New Roman" w:cs="Times New Roman"/>
        </w:rPr>
        <w:t>.</w:t>
      </w:r>
    </w:p>
    <w:p w:rsidR="00461171" w:rsidRPr="009E6003" w:rsidRDefault="00461171" w:rsidP="00461171">
      <w:pPr>
        <w:tabs>
          <w:tab w:val="left" w:pos="1620"/>
          <w:tab w:val="left" w:pos="5760"/>
        </w:tabs>
        <w:spacing w:after="0" w:line="240" w:lineRule="auto"/>
        <w:rPr>
          <w:rFonts w:ascii="Times New Roman" w:eastAsia="Times New Roman" w:hAnsi="Times New Roman" w:cs="Times New Roman"/>
        </w:rPr>
      </w:pPr>
      <w:proofErr w:type="spellStart"/>
      <w:r w:rsidRPr="009E6003">
        <w:rPr>
          <w:rFonts w:ascii="Times New Roman" w:eastAsia="Times New Roman" w:hAnsi="Times New Roman" w:cs="Times New Roman"/>
        </w:rPr>
        <w:t>Ostravská</w:t>
      </w:r>
      <w:proofErr w:type="spellEnd"/>
      <w:r w:rsidRPr="009E6003">
        <w:rPr>
          <w:rFonts w:ascii="Times New Roman" w:eastAsia="Times New Roman" w:hAnsi="Times New Roman" w:cs="Times New Roman"/>
        </w:rPr>
        <w:t xml:space="preserve"> 29 </w:t>
      </w:r>
    </w:p>
    <w:p w:rsidR="00461171" w:rsidRPr="009E6003" w:rsidRDefault="00461171" w:rsidP="00461171">
      <w:pPr>
        <w:tabs>
          <w:tab w:val="left" w:pos="1620"/>
          <w:tab w:val="left" w:pos="5760"/>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747 70 </w:t>
      </w:r>
      <w:proofErr w:type="spellStart"/>
      <w:r w:rsidRPr="009E6003">
        <w:rPr>
          <w:rFonts w:ascii="Times New Roman" w:eastAsia="Times New Roman" w:hAnsi="Times New Roman" w:cs="Times New Roman"/>
        </w:rPr>
        <w:t>Opava</w:t>
      </w:r>
      <w:proofErr w:type="spellEnd"/>
      <w:r w:rsidRPr="009E6003">
        <w:rPr>
          <w:rFonts w:ascii="Times New Roman" w:eastAsia="Times New Roman" w:hAnsi="Times New Roman" w:cs="Times New Roman"/>
        </w:rPr>
        <w:t xml:space="preserve"> – </w:t>
      </w:r>
      <w:proofErr w:type="spellStart"/>
      <w:r w:rsidRPr="009E6003">
        <w:rPr>
          <w:rFonts w:ascii="Times New Roman" w:eastAsia="Times New Roman" w:hAnsi="Times New Roman" w:cs="Times New Roman"/>
        </w:rPr>
        <w:t>Komárov</w:t>
      </w:r>
      <w:proofErr w:type="spellEnd"/>
    </w:p>
    <w:p w:rsidR="00461171" w:rsidRPr="009E6003" w:rsidRDefault="00461171" w:rsidP="00461171">
      <w:pPr>
        <w:tabs>
          <w:tab w:val="left" w:pos="1620"/>
          <w:tab w:val="left" w:pos="5760"/>
        </w:tabs>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Čekija</w:t>
      </w:r>
    </w:p>
    <w:p w:rsidR="00461171" w:rsidRPr="009E6003" w:rsidRDefault="00461171" w:rsidP="00461171">
      <w:pPr>
        <w:spacing w:after="0" w:line="240" w:lineRule="auto"/>
        <w:rPr>
          <w:rFonts w:ascii="Times New Roman" w:eastAsia="Times New Roman" w:hAnsi="Times New Roman" w:cs="Times New Roman"/>
          <w:noProof/>
          <w:highlight w:val="yellow"/>
        </w:rPr>
      </w:pPr>
    </w:p>
    <w:p w:rsidR="00461171" w:rsidRPr="009E6003" w:rsidRDefault="00461171" w:rsidP="00461171">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arba</w:t>
      </w:r>
    </w:p>
    <w:p w:rsidR="00461171" w:rsidRPr="009E6003" w:rsidRDefault="00461171" w:rsidP="00461171">
      <w:pPr>
        <w:spacing w:after="0" w:line="240" w:lineRule="auto"/>
        <w:rPr>
          <w:rFonts w:ascii="Times New Roman" w:eastAsia="Times New Roman" w:hAnsi="Times New Roman" w:cs="Times New Roman"/>
          <w:noProof/>
        </w:rPr>
      </w:pPr>
    </w:p>
    <w:p w:rsidR="00461171" w:rsidRPr="009E6003" w:rsidRDefault="00461171" w:rsidP="00461171">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 xml:space="preserve">Merckle GmbH </w:t>
      </w:r>
    </w:p>
    <w:p w:rsidR="00461171" w:rsidRPr="009E6003" w:rsidRDefault="00461171" w:rsidP="00461171">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 xml:space="preserve">Ludwig-Merckle-Str. 3 </w:t>
      </w:r>
    </w:p>
    <w:p w:rsidR="00461171" w:rsidRPr="009E6003" w:rsidRDefault="00461171" w:rsidP="00461171">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 xml:space="preserve">89143 Blaubeuren, </w:t>
      </w:r>
    </w:p>
    <w:p w:rsidR="00461171" w:rsidRPr="009E6003" w:rsidRDefault="00461171" w:rsidP="00461171">
      <w:pPr>
        <w:spacing w:after="0" w:line="240" w:lineRule="auto"/>
        <w:rPr>
          <w:rFonts w:ascii="Times New Roman" w:eastAsia="Times New Roman" w:hAnsi="Times New Roman" w:cs="Times New Roman"/>
          <w:noProof/>
          <w:highlight w:val="yellow"/>
        </w:rPr>
      </w:pPr>
      <w:r w:rsidRPr="009E6003">
        <w:rPr>
          <w:rFonts w:ascii="Times New Roman" w:eastAsia="Times New Roman" w:hAnsi="Times New Roman" w:cs="Times New Roman"/>
          <w:noProof/>
        </w:rPr>
        <w:t>Vokietija</w:t>
      </w:r>
    </w:p>
    <w:p w:rsidR="00461171" w:rsidRDefault="00461171" w:rsidP="00461171">
      <w:pPr>
        <w:spacing w:after="0" w:line="240" w:lineRule="auto"/>
        <w:rPr>
          <w:rFonts w:ascii="Times New Roman" w:eastAsia="Times New Roman" w:hAnsi="Times New Roman" w:cs="Times New Roman"/>
          <w:noProof/>
          <w:highlight w:val="yellow"/>
        </w:rPr>
      </w:pPr>
    </w:p>
    <w:p w:rsidR="00461171" w:rsidRDefault="00461171" w:rsidP="00461171">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a</w:t>
      </w:r>
      <w:r w:rsidRPr="00242A57">
        <w:rPr>
          <w:rFonts w:ascii="Times New Roman" w:eastAsia="Times New Roman" w:hAnsi="Times New Roman" w:cs="Times New Roman"/>
          <w:noProof/>
        </w:rPr>
        <w:t>rba</w:t>
      </w:r>
    </w:p>
    <w:p w:rsidR="00461171" w:rsidRDefault="00461171" w:rsidP="00461171">
      <w:pPr>
        <w:spacing w:after="0" w:line="240" w:lineRule="auto"/>
        <w:rPr>
          <w:rFonts w:ascii="Times New Roman" w:eastAsia="Times New Roman" w:hAnsi="Times New Roman" w:cs="Times New Roman"/>
          <w:noProof/>
          <w:highlight w:val="yellow"/>
        </w:rPr>
      </w:pPr>
    </w:p>
    <w:p w:rsidR="00461171" w:rsidRPr="00242A57" w:rsidRDefault="00461171" w:rsidP="00461171">
      <w:pPr>
        <w:spacing w:after="0" w:line="240" w:lineRule="auto"/>
        <w:rPr>
          <w:rFonts w:ascii="Times New Roman" w:eastAsia="Times New Roman" w:hAnsi="Times New Roman" w:cs="Times New Roman"/>
          <w:noProof/>
        </w:rPr>
      </w:pPr>
      <w:r w:rsidRPr="00242A57">
        <w:rPr>
          <w:rFonts w:ascii="Times New Roman" w:eastAsia="Times New Roman" w:hAnsi="Times New Roman" w:cs="Times New Roman"/>
          <w:noProof/>
        </w:rPr>
        <w:t xml:space="preserve">Balkanpharma-Dupnitsa AD </w:t>
      </w:r>
    </w:p>
    <w:p w:rsidR="00461171" w:rsidRPr="00242A57" w:rsidRDefault="00461171" w:rsidP="00461171">
      <w:pPr>
        <w:spacing w:after="0" w:line="240" w:lineRule="auto"/>
        <w:rPr>
          <w:rFonts w:ascii="Times New Roman" w:eastAsia="Times New Roman" w:hAnsi="Times New Roman" w:cs="Times New Roman"/>
          <w:noProof/>
        </w:rPr>
      </w:pPr>
      <w:r w:rsidRPr="00242A57">
        <w:rPr>
          <w:rFonts w:ascii="Times New Roman" w:eastAsia="Times New Roman" w:hAnsi="Times New Roman" w:cs="Times New Roman"/>
          <w:noProof/>
        </w:rPr>
        <w:t>3 Samokovsko Shosse Str</w:t>
      </w:r>
    </w:p>
    <w:p w:rsidR="00461171" w:rsidRPr="00242A57" w:rsidRDefault="00461171" w:rsidP="00461171">
      <w:pPr>
        <w:spacing w:after="0" w:line="240" w:lineRule="auto"/>
        <w:rPr>
          <w:rFonts w:ascii="Times New Roman" w:eastAsia="Times New Roman" w:hAnsi="Times New Roman" w:cs="Times New Roman"/>
          <w:noProof/>
        </w:rPr>
      </w:pPr>
      <w:r w:rsidRPr="00242A57">
        <w:rPr>
          <w:rFonts w:ascii="Times New Roman" w:eastAsia="Times New Roman" w:hAnsi="Times New Roman" w:cs="Times New Roman"/>
          <w:noProof/>
        </w:rPr>
        <w:t>2600 Dupnitsa</w:t>
      </w:r>
    </w:p>
    <w:p w:rsidR="00461171" w:rsidRDefault="00461171" w:rsidP="00461171">
      <w:pPr>
        <w:spacing w:after="0" w:line="240" w:lineRule="auto"/>
        <w:rPr>
          <w:rFonts w:ascii="Times New Roman" w:eastAsia="Times New Roman" w:hAnsi="Times New Roman" w:cs="Times New Roman"/>
          <w:noProof/>
        </w:rPr>
      </w:pPr>
      <w:r w:rsidRPr="00242A57">
        <w:rPr>
          <w:rFonts w:ascii="Times New Roman" w:eastAsia="Times New Roman" w:hAnsi="Times New Roman" w:cs="Times New Roman"/>
          <w:noProof/>
        </w:rPr>
        <w:t>Bulgarija</w:t>
      </w:r>
    </w:p>
    <w:p w:rsidR="00242A57" w:rsidRPr="009E6003" w:rsidRDefault="00242A57" w:rsidP="00242A57">
      <w:pPr>
        <w:spacing w:after="0" w:line="240" w:lineRule="auto"/>
        <w:rPr>
          <w:rFonts w:ascii="Times New Roman" w:eastAsia="Times New Roman" w:hAnsi="Times New Roman" w:cs="Times New Roman"/>
          <w:noProof/>
        </w:rPr>
      </w:pPr>
    </w:p>
    <w:p w:rsidR="009E6003" w:rsidRPr="009E6003" w:rsidRDefault="009E6003" w:rsidP="009E6003">
      <w:pPr>
        <w:spacing w:after="0" w:line="240" w:lineRule="auto"/>
        <w:rPr>
          <w:rFonts w:ascii="Times New Roman" w:eastAsia="Times New Roman" w:hAnsi="Times New Roman" w:cs="Times New Roman"/>
          <w:noProof/>
        </w:rPr>
      </w:pPr>
      <w:r w:rsidRPr="009E6003">
        <w:rPr>
          <w:rFonts w:ascii="Times New Roman" w:eastAsia="Times New Roman" w:hAnsi="Times New Roman" w:cs="Times New Roman"/>
          <w:noProof/>
        </w:rPr>
        <w:t>Jeigu apie šį vaistą norite sužinoti daugiau, kreipkitės į vietinį registruotojo atstovą.</w:t>
      </w:r>
    </w:p>
    <w:p w:rsidR="009E6003" w:rsidRPr="009E6003" w:rsidRDefault="009E6003" w:rsidP="009E6003">
      <w:pPr>
        <w:spacing w:after="0" w:line="240" w:lineRule="auto"/>
        <w:rPr>
          <w:rFonts w:ascii="Times New Roman" w:eastAsia="Times New Roman" w:hAnsi="Times New Roman" w:cs="Times New Roman"/>
          <w:highlight w:val="green"/>
        </w:rPr>
      </w:pPr>
    </w:p>
    <w:tbl>
      <w:tblPr>
        <w:tblW w:w="4678" w:type="dxa"/>
        <w:tblInd w:w="-106" w:type="dxa"/>
        <w:tblLayout w:type="fixed"/>
        <w:tblLook w:val="0000" w:firstRow="0" w:lastRow="0" w:firstColumn="0" w:lastColumn="0" w:noHBand="0" w:noVBand="0"/>
      </w:tblPr>
      <w:tblGrid>
        <w:gridCol w:w="4678"/>
      </w:tblGrid>
      <w:tr w:rsidR="009E6003" w:rsidRPr="009E6003" w:rsidTr="00E45681">
        <w:tc>
          <w:tcPr>
            <w:tcW w:w="4678" w:type="dxa"/>
          </w:tcPr>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 xml:space="preserve">UAB "Sicor Biotech" </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Molėtų pl. 5,</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LT-08409 Vilnius</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Lietuva</w:t>
            </w: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rPr>
              <w:t>Tel.: +370 5 266 02 03</w:t>
            </w:r>
          </w:p>
        </w:tc>
      </w:tr>
    </w:tbl>
    <w:p w:rsidR="009E6003" w:rsidRPr="009E6003" w:rsidRDefault="009E6003" w:rsidP="009E6003">
      <w:pPr>
        <w:spacing w:after="0" w:line="240" w:lineRule="auto"/>
        <w:rPr>
          <w:rFonts w:ascii="Times New Roman" w:eastAsia="Times New Roman" w:hAnsi="Times New Roman" w:cs="Times New Roman"/>
          <w:b/>
          <w:bCs/>
        </w:rPr>
      </w:pPr>
    </w:p>
    <w:p w:rsidR="009E6003" w:rsidRPr="009E6003" w:rsidRDefault="009E6003" w:rsidP="009E6003">
      <w:pPr>
        <w:spacing w:after="0" w:line="240" w:lineRule="auto"/>
        <w:rPr>
          <w:rFonts w:ascii="Times New Roman" w:eastAsia="Times New Roman" w:hAnsi="Times New Roman" w:cs="Times New Roman"/>
        </w:rPr>
      </w:pPr>
      <w:r w:rsidRPr="009E6003">
        <w:rPr>
          <w:rFonts w:ascii="Times New Roman" w:eastAsia="Times New Roman" w:hAnsi="Times New Roman" w:cs="Times New Roman"/>
          <w:b/>
          <w:bCs/>
        </w:rPr>
        <w:t>Šis vaistas EEE valstybėse narėse registruotas tokiais pavadinimais</w:t>
      </w:r>
      <w:r w:rsidRPr="009E6003">
        <w:rPr>
          <w:rFonts w:ascii="Times New Roman" w:eastAsia="Times New Roman" w:hAnsi="Times New Roman" w:cs="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412"/>
      </w:tblGrid>
      <w:tr w:rsidR="009E6003" w:rsidRPr="009E6003" w:rsidTr="00E45681">
        <w:tc>
          <w:tcPr>
            <w:tcW w:w="1668" w:type="dxa"/>
            <w:shd w:val="clear" w:color="auto" w:fill="auto"/>
          </w:tcPr>
          <w:p w:rsidR="009E6003" w:rsidRPr="009E6003" w:rsidRDefault="009E6003" w:rsidP="009E6003">
            <w:pPr>
              <w:spacing w:after="0" w:line="240" w:lineRule="auto"/>
              <w:rPr>
                <w:rFonts w:ascii="Times New Roman" w:eastAsia="Times New Roman" w:hAnsi="Times New Roman" w:cs="Calibri"/>
              </w:rPr>
            </w:pPr>
            <w:r w:rsidRPr="009E6003">
              <w:rPr>
                <w:rFonts w:ascii="Times New Roman" w:eastAsia="Times New Roman" w:hAnsi="Times New Roman" w:cs="Calibri"/>
              </w:rPr>
              <w:t>Vengrija</w:t>
            </w:r>
          </w:p>
        </w:tc>
        <w:tc>
          <w:tcPr>
            <w:tcW w:w="7621" w:type="dxa"/>
            <w:shd w:val="clear" w:color="auto" w:fill="auto"/>
          </w:tcPr>
          <w:p w:rsidR="009E6003" w:rsidRPr="009E6003" w:rsidRDefault="009E6003" w:rsidP="009E6003">
            <w:pPr>
              <w:spacing w:after="0" w:line="240" w:lineRule="auto"/>
              <w:rPr>
                <w:rFonts w:ascii="Times New Roman" w:eastAsia="Times New Roman" w:hAnsi="Times New Roman" w:cs="Calibri"/>
              </w:rPr>
            </w:pPr>
            <w:r w:rsidRPr="009E6003">
              <w:rPr>
                <w:rFonts w:ascii="Times New Roman" w:eastAsia="Times New Roman" w:hAnsi="Times New Roman" w:cs="Calibri"/>
                <w:lang w:val="en-US"/>
              </w:rPr>
              <w:t>Rosuvastatin Teva5 mg, 10 mg, 20 mg, 40 mg filmtabletta</w:t>
            </w:r>
          </w:p>
        </w:tc>
      </w:tr>
      <w:tr w:rsidR="009E6003" w:rsidRPr="009E6003" w:rsidTr="00E45681">
        <w:tc>
          <w:tcPr>
            <w:tcW w:w="1668" w:type="dxa"/>
            <w:shd w:val="clear" w:color="auto" w:fill="auto"/>
          </w:tcPr>
          <w:p w:rsidR="009E6003" w:rsidRPr="009E6003" w:rsidRDefault="009E6003" w:rsidP="009E6003">
            <w:pPr>
              <w:spacing w:after="0" w:line="240" w:lineRule="auto"/>
              <w:rPr>
                <w:rFonts w:ascii="Times New Roman" w:eastAsia="Times New Roman" w:hAnsi="Times New Roman" w:cs="Calibri"/>
              </w:rPr>
            </w:pPr>
            <w:r w:rsidRPr="009E6003">
              <w:rPr>
                <w:rFonts w:ascii="Times New Roman" w:eastAsia="Times New Roman" w:hAnsi="Times New Roman" w:cs="Calibri"/>
              </w:rPr>
              <w:t>Austrija</w:t>
            </w:r>
          </w:p>
        </w:tc>
        <w:tc>
          <w:tcPr>
            <w:tcW w:w="7621" w:type="dxa"/>
            <w:shd w:val="clear" w:color="auto" w:fill="auto"/>
          </w:tcPr>
          <w:p w:rsidR="009E6003" w:rsidRPr="009E6003" w:rsidRDefault="009E6003" w:rsidP="009E6003">
            <w:pPr>
              <w:spacing w:after="0" w:line="240" w:lineRule="auto"/>
              <w:rPr>
                <w:rFonts w:ascii="Times New Roman" w:eastAsia="Times New Roman" w:hAnsi="Times New Roman" w:cs="Calibri"/>
              </w:rPr>
            </w:pPr>
            <w:r w:rsidRPr="009E6003">
              <w:rPr>
                <w:rFonts w:ascii="Times New Roman" w:eastAsia="Times New Roman" w:hAnsi="Times New Roman" w:cs="Calibri"/>
                <w:lang w:val="en-US"/>
              </w:rPr>
              <w:t>Rosuvastatin Teva 5 mg, 10 mg, 20 mg, 40 mg Filmtabletten</w:t>
            </w:r>
          </w:p>
        </w:tc>
      </w:tr>
      <w:tr w:rsidR="009E6003" w:rsidRPr="009E6003" w:rsidTr="00E45681">
        <w:tc>
          <w:tcPr>
            <w:tcW w:w="1668" w:type="dxa"/>
            <w:shd w:val="clear" w:color="auto" w:fill="auto"/>
          </w:tcPr>
          <w:p w:rsidR="009E6003" w:rsidRPr="009E6003" w:rsidRDefault="009E6003" w:rsidP="009E6003">
            <w:pPr>
              <w:spacing w:after="0" w:line="240" w:lineRule="auto"/>
              <w:rPr>
                <w:rFonts w:ascii="Times New Roman" w:eastAsia="Times New Roman" w:hAnsi="Times New Roman" w:cs="Calibri"/>
              </w:rPr>
            </w:pPr>
            <w:r w:rsidRPr="009E6003">
              <w:rPr>
                <w:rFonts w:ascii="Times New Roman" w:eastAsia="Times New Roman" w:hAnsi="Times New Roman" w:cs="Calibri"/>
              </w:rPr>
              <w:t>Bulgarija</w:t>
            </w:r>
          </w:p>
        </w:tc>
        <w:tc>
          <w:tcPr>
            <w:tcW w:w="7621" w:type="dxa"/>
            <w:shd w:val="clear" w:color="auto" w:fill="auto"/>
          </w:tcPr>
          <w:p w:rsidR="009E6003" w:rsidRPr="009E6003" w:rsidRDefault="009E6003" w:rsidP="009E6003">
            <w:pPr>
              <w:spacing w:after="0" w:line="240" w:lineRule="auto"/>
              <w:rPr>
                <w:rFonts w:ascii="Times New Roman" w:eastAsia="Times New Roman" w:hAnsi="Times New Roman" w:cs="Calibri"/>
              </w:rPr>
            </w:pPr>
            <w:r w:rsidRPr="009E6003">
              <w:rPr>
                <w:rFonts w:ascii="Times New Roman" w:eastAsia="Times New Roman" w:hAnsi="Times New Roman" w:cs="Calibri"/>
                <w:lang w:val="en-US"/>
              </w:rPr>
              <w:t>Rosuvanor Teva 10 mg, 20 mg film-coated tablets</w:t>
            </w:r>
          </w:p>
        </w:tc>
      </w:tr>
      <w:tr w:rsidR="009E6003" w:rsidRPr="009E6003" w:rsidTr="00E45681">
        <w:tc>
          <w:tcPr>
            <w:tcW w:w="1668" w:type="dxa"/>
            <w:shd w:val="clear" w:color="auto" w:fill="auto"/>
          </w:tcPr>
          <w:p w:rsidR="009E6003" w:rsidRPr="009E6003" w:rsidRDefault="009E6003" w:rsidP="009E6003">
            <w:pPr>
              <w:spacing w:after="0" w:line="240" w:lineRule="auto"/>
              <w:rPr>
                <w:rFonts w:ascii="Times New Roman" w:eastAsia="Times New Roman" w:hAnsi="Times New Roman" w:cs="Calibri"/>
              </w:rPr>
            </w:pPr>
            <w:r w:rsidRPr="009E6003">
              <w:rPr>
                <w:rFonts w:ascii="Times New Roman" w:eastAsia="Times New Roman" w:hAnsi="Times New Roman" w:cs="Calibri"/>
              </w:rPr>
              <w:t>Čekija</w:t>
            </w:r>
          </w:p>
        </w:tc>
        <w:tc>
          <w:tcPr>
            <w:tcW w:w="7621" w:type="dxa"/>
            <w:shd w:val="clear" w:color="auto" w:fill="auto"/>
          </w:tcPr>
          <w:p w:rsidR="009E6003" w:rsidRPr="009E6003" w:rsidRDefault="009E6003" w:rsidP="009E6003">
            <w:pPr>
              <w:spacing w:after="0" w:line="240" w:lineRule="auto"/>
              <w:rPr>
                <w:rFonts w:ascii="Times New Roman" w:eastAsia="Times New Roman" w:hAnsi="Times New Roman" w:cs="Calibri"/>
              </w:rPr>
            </w:pPr>
            <w:r w:rsidRPr="009E6003">
              <w:rPr>
                <w:rFonts w:ascii="Times New Roman" w:eastAsia="Times New Roman" w:hAnsi="Times New Roman" w:cs="Calibri"/>
                <w:lang w:val="en-US"/>
              </w:rPr>
              <w:t>Rosuvastatin Teva 10 mg, 20 mg, 40 mg</w:t>
            </w:r>
          </w:p>
        </w:tc>
      </w:tr>
      <w:tr w:rsidR="009E6003" w:rsidRPr="009E6003" w:rsidTr="00E45681">
        <w:tc>
          <w:tcPr>
            <w:tcW w:w="1668" w:type="dxa"/>
            <w:shd w:val="clear" w:color="auto" w:fill="auto"/>
          </w:tcPr>
          <w:p w:rsidR="009E6003" w:rsidRPr="009E6003" w:rsidRDefault="009E6003" w:rsidP="009E6003">
            <w:pPr>
              <w:spacing w:after="0" w:line="240" w:lineRule="auto"/>
              <w:rPr>
                <w:rFonts w:ascii="Times New Roman" w:eastAsia="Times New Roman" w:hAnsi="Times New Roman" w:cs="Calibri"/>
              </w:rPr>
            </w:pPr>
            <w:r w:rsidRPr="009E6003">
              <w:rPr>
                <w:rFonts w:ascii="Times New Roman" w:eastAsia="Times New Roman" w:hAnsi="Times New Roman" w:cs="Calibri"/>
              </w:rPr>
              <w:t>Danija</w:t>
            </w:r>
          </w:p>
        </w:tc>
        <w:tc>
          <w:tcPr>
            <w:tcW w:w="7621" w:type="dxa"/>
            <w:shd w:val="clear" w:color="auto" w:fill="auto"/>
          </w:tcPr>
          <w:p w:rsidR="009E6003" w:rsidRPr="009E6003" w:rsidRDefault="009E6003" w:rsidP="009E6003">
            <w:pPr>
              <w:spacing w:after="0" w:line="240" w:lineRule="auto"/>
              <w:rPr>
                <w:rFonts w:ascii="Times New Roman" w:eastAsia="Times New Roman" w:hAnsi="Times New Roman" w:cs="Calibri"/>
              </w:rPr>
            </w:pPr>
            <w:r w:rsidRPr="009E6003">
              <w:rPr>
                <w:rFonts w:ascii="Times New Roman" w:eastAsia="Times New Roman" w:hAnsi="Times New Roman" w:cs="Calibri"/>
                <w:lang w:val="en-US"/>
              </w:rPr>
              <w:t>Rosuvastatin Teva</w:t>
            </w:r>
          </w:p>
        </w:tc>
      </w:tr>
      <w:tr w:rsidR="009E6003" w:rsidRPr="009E6003" w:rsidTr="00E45681">
        <w:tc>
          <w:tcPr>
            <w:tcW w:w="1668" w:type="dxa"/>
            <w:shd w:val="clear" w:color="auto" w:fill="auto"/>
          </w:tcPr>
          <w:p w:rsidR="009E6003" w:rsidRPr="009E6003" w:rsidRDefault="009E6003" w:rsidP="009E6003">
            <w:pPr>
              <w:spacing w:after="0" w:line="240" w:lineRule="auto"/>
              <w:rPr>
                <w:rFonts w:ascii="Times New Roman" w:eastAsia="Times New Roman" w:hAnsi="Times New Roman" w:cs="Calibri"/>
              </w:rPr>
            </w:pPr>
            <w:r w:rsidRPr="009E6003">
              <w:rPr>
                <w:rFonts w:ascii="Times New Roman" w:eastAsia="Times New Roman" w:hAnsi="Times New Roman" w:cs="Calibri"/>
              </w:rPr>
              <w:t>Estija</w:t>
            </w:r>
          </w:p>
        </w:tc>
        <w:tc>
          <w:tcPr>
            <w:tcW w:w="7621" w:type="dxa"/>
            <w:shd w:val="clear" w:color="auto" w:fill="auto"/>
          </w:tcPr>
          <w:p w:rsidR="009E6003" w:rsidRPr="009E6003" w:rsidRDefault="009E6003" w:rsidP="009E6003">
            <w:pPr>
              <w:spacing w:after="0" w:line="240" w:lineRule="auto"/>
              <w:rPr>
                <w:rFonts w:ascii="Times New Roman" w:eastAsia="Times New Roman" w:hAnsi="Times New Roman" w:cs="Calibri"/>
              </w:rPr>
            </w:pPr>
            <w:r w:rsidRPr="009E6003">
              <w:rPr>
                <w:rFonts w:ascii="Times New Roman" w:eastAsia="Times New Roman" w:hAnsi="Times New Roman" w:cs="Calibri"/>
                <w:lang w:val="en-US"/>
              </w:rPr>
              <w:t>Rosuvastatin Teva 10 mg, 20 mg</w:t>
            </w:r>
          </w:p>
        </w:tc>
      </w:tr>
      <w:tr w:rsidR="009E6003" w:rsidRPr="009E6003" w:rsidTr="00E45681">
        <w:tc>
          <w:tcPr>
            <w:tcW w:w="1668" w:type="dxa"/>
            <w:shd w:val="clear" w:color="auto" w:fill="auto"/>
          </w:tcPr>
          <w:p w:rsidR="009E6003" w:rsidRPr="009E6003" w:rsidRDefault="009E6003" w:rsidP="009E6003">
            <w:pPr>
              <w:spacing w:after="0" w:line="240" w:lineRule="auto"/>
              <w:rPr>
                <w:rFonts w:ascii="Times New Roman" w:eastAsia="Times New Roman" w:hAnsi="Times New Roman" w:cs="Calibri"/>
              </w:rPr>
            </w:pPr>
            <w:r w:rsidRPr="009E6003">
              <w:rPr>
                <w:rFonts w:ascii="Times New Roman" w:eastAsia="Times New Roman" w:hAnsi="Times New Roman" w:cs="Calibri"/>
              </w:rPr>
              <w:t>Ispanija</w:t>
            </w:r>
          </w:p>
        </w:tc>
        <w:tc>
          <w:tcPr>
            <w:tcW w:w="7621" w:type="dxa"/>
            <w:shd w:val="clear" w:color="auto" w:fill="auto"/>
          </w:tcPr>
          <w:p w:rsidR="009E6003" w:rsidRPr="009E6003" w:rsidRDefault="009E6003" w:rsidP="009E6003">
            <w:pPr>
              <w:spacing w:after="0" w:line="240" w:lineRule="auto"/>
              <w:rPr>
                <w:rFonts w:ascii="Times New Roman" w:eastAsia="Times New Roman" w:hAnsi="Times New Roman" w:cs="Calibri"/>
                <w:lang w:val="en-US"/>
              </w:rPr>
            </w:pPr>
            <w:r w:rsidRPr="009E6003">
              <w:rPr>
                <w:rFonts w:ascii="Times New Roman" w:eastAsia="Times New Roman" w:hAnsi="Times New Roman" w:cs="Calibri"/>
                <w:lang w:val="en-US"/>
              </w:rPr>
              <w:t>Rosuvastatina Belmac 5 mg, 10 mg, 20 mg, 40 mg comprimidos recubiertos con película EFG</w:t>
            </w:r>
          </w:p>
        </w:tc>
      </w:tr>
      <w:tr w:rsidR="009E6003" w:rsidRPr="009E6003" w:rsidTr="00E45681">
        <w:tc>
          <w:tcPr>
            <w:tcW w:w="1668" w:type="dxa"/>
            <w:shd w:val="clear" w:color="auto" w:fill="auto"/>
          </w:tcPr>
          <w:p w:rsidR="009E6003" w:rsidRPr="009E6003" w:rsidRDefault="009E6003" w:rsidP="009E6003">
            <w:pPr>
              <w:spacing w:after="0" w:line="240" w:lineRule="auto"/>
              <w:rPr>
                <w:rFonts w:ascii="Times New Roman" w:eastAsia="Times New Roman" w:hAnsi="Times New Roman" w:cs="Calibri"/>
              </w:rPr>
            </w:pPr>
            <w:r w:rsidRPr="009E6003">
              <w:rPr>
                <w:rFonts w:ascii="Times New Roman" w:eastAsia="Times New Roman" w:hAnsi="Times New Roman" w:cs="Calibri"/>
              </w:rPr>
              <w:t>Airija</w:t>
            </w:r>
          </w:p>
        </w:tc>
        <w:tc>
          <w:tcPr>
            <w:tcW w:w="7621" w:type="dxa"/>
            <w:shd w:val="clear" w:color="auto" w:fill="auto"/>
          </w:tcPr>
          <w:p w:rsidR="009E6003" w:rsidRPr="009E6003" w:rsidRDefault="009E6003" w:rsidP="009E6003">
            <w:pPr>
              <w:spacing w:after="0" w:line="240" w:lineRule="auto"/>
              <w:rPr>
                <w:rFonts w:ascii="Times New Roman" w:eastAsia="Times New Roman" w:hAnsi="Times New Roman" w:cs="Calibri"/>
                <w:lang w:val="en-US"/>
              </w:rPr>
            </w:pPr>
            <w:r w:rsidRPr="009E6003">
              <w:rPr>
                <w:rFonts w:ascii="Times New Roman" w:eastAsia="Times New Roman" w:hAnsi="Times New Roman" w:cs="Calibri"/>
                <w:lang w:val="en-US"/>
              </w:rPr>
              <w:t>Rosuvastatin Teva 5 mg, 10 mg, 20 mg, 40 mg Film-coated Tablets</w:t>
            </w:r>
          </w:p>
        </w:tc>
      </w:tr>
      <w:tr w:rsidR="009E6003" w:rsidRPr="009E6003" w:rsidTr="00E45681">
        <w:tc>
          <w:tcPr>
            <w:tcW w:w="1668" w:type="dxa"/>
            <w:shd w:val="clear" w:color="auto" w:fill="auto"/>
          </w:tcPr>
          <w:p w:rsidR="009E6003" w:rsidRPr="009E6003" w:rsidRDefault="009E6003" w:rsidP="009E6003">
            <w:pPr>
              <w:spacing w:after="0" w:line="240" w:lineRule="auto"/>
              <w:rPr>
                <w:rFonts w:ascii="Times New Roman" w:eastAsia="Times New Roman" w:hAnsi="Times New Roman" w:cs="Calibri"/>
              </w:rPr>
            </w:pPr>
            <w:r w:rsidRPr="009E6003">
              <w:rPr>
                <w:rFonts w:ascii="Times New Roman" w:eastAsia="Times New Roman" w:hAnsi="Times New Roman" w:cs="Calibri"/>
              </w:rPr>
              <w:t>Lenkija</w:t>
            </w:r>
          </w:p>
        </w:tc>
        <w:tc>
          <w:tcPr>
            <w:tcW w:w="7621" w:type="dxa"/>
            <w:shd w:val="clear" w:color="auto" w:fill="auto"/>
          </w:tcPr>
          <w:p w:rsidR="009E6003" w:rsidRPr="009E6003" w:rsidRDefault="009E6003" w:rsidP="009E6003">
            <w:pPr>
              <w:spacing w:after="0" w:line="240" w:lineRule="auto"/>
              <w:rPr>
                <w:rFonts w:ascii="Times New Roman" w:eastAsia="Times New Roman" w:hAnsi="Times New Roman" w:cs="Calibri"/>
                <w:lang w:val="en-US"/>
              </w:rPr>
            </w:pPr>
            <w:r w:rsidRPr="009E6003">
              <w:rPr>
                <w:rFonts w:ascii="Times New Roman" w:eastAsia="Times New Roman" w:hAnsi="Times New Roman" w:cs="Calibri"/>
                <w:lang w:val="en-US"/>
              </w:rPr>
              <w:t>Rosuvastatin Teva</w:t>
            </w:r>
          </w:p>
        </w:tc>
      </w:tr>
      <w:tr w:rsidR="009E6003" w:rsidRPr="009E6003" w:rsidTr="00E45681">
        <w:tc>
          <w:tcPr>
            <w:tcW w:w="1668" w:type="dxa"/>
            <w:shd w:val="clear" w:color="auto" w:fill="auto"/>
          </w:tcPr>
          <w:p w:rsidR="009E6003" w:rsidRPr="009E6003" w:rsidRDefault="009E6003" w:rsidP="009E6003">
            <w:pPr>
              <w:spacing w:after="0" w:line="240" w:lineRule="auto"/>
              <w:rPr>
                <w:rFonts w:ascii="Times New Roman" w:eastAsia="Times New Roman" w:hAnsi="Times New Roman" w:cs="Calibri"/>
              </w:rPr>
            </w:pPr>
            <w:r w:rsidRPr="009E6003">
              <w:rPr>
                <w:rFonts w:ascii="Times New Roman" w:eastAsia="Times New Roman" w:hAnsi="Times New Roman" w:cs="Calibri"/>
              </w:rPr>
              <w:t>Portugalija</w:t>
            </w:r>
          </w:p>
        </w:tc>
        <w:tc>
          <w:tcPr>
            <w:tcW w:w="7621" w:type="dxa"/>
            <w:shd w:val="clear" w:color="auto" w:fill="auto"/>
          </w:tcPr>
          <w:p w:rsidR="009E6003" w:rsidRPr="009E6003" w:rsidRDefault="009E6003" w:rsidP="009E6003">
            <w:pPr>
              <w:spacing w:after="0" w:line="240" w:lineRule="auto"/>
              <w:rPr>
                <w:rFonts w:ascii="Times New Roman" w:eastAsia="Times New Roman" w:hAnsi="Times New Roman" w:cs="Calibri"/>
                <w:lang w:val="en-US"/>
              </w:rPr>
            </w:pPr>
            <w:r w:rsidRPr="009E6003">
              <w:rPr>
                <w:rFonts w:ascii="Times New Roman" w:eastAsia="Times New Roman" w:hAnsi="Times New Roman" w:cs="Calibri"/>
                <w:lang w:val="en-US"/>
              </w:rPr>
              <w:t>Rosuvastatina Qritou 5 mg, 10 mg, 20 mg, 40 mg comprimidos revestidos por película</w:t>
            </w:r>
          </w:p>
        </w:tc>
      </w:tr>
      <w:tr w:rsidR="009E6003" w:rsidRPr="009E6003" w:rsidTr="00E45681">
        <w:tc>
          <w:tcPr>
            <w:tcW w:w="1668" w:type="dxa"/>
            <w:shd w:val="clear" w:color="auto" w:fill="auto"/>
          </w:tcPr>
          <w:p w:rsidR="009E6003" w:rsidRPr="009E6003" w:rsidRDefault="009E6003" w:rsidP="009E6003">
            <w:pPr>
              <w:spacing w:after="0" w:line="240" w:lineRule="auto"/>
              <w:rPr>
                <w:rFonts w:ascii="Times New Roman" w:eastAsia="Times New Roman" w:hAnsi="Times New Roman" w:cs="Calibri"/>
              </w:rPr>
            </w:pPr>
            <w:r w:rsidRPr="009E6003">
              <w:rPr>
                <w:rFonts w:ascii="Times New Roman" w:eastAsia="Times New Roman" w:hAnsi="Times New Roman" w:cs="Calibri"/>
              </w:rPr>
              <w:t>Slovėnija</w:t>
            </w:r>
          </w:p>
        </w:tc>
        <w:tc>
          <w:tcPr>
            <w:tcW w:w="7621" w:type="dxa"/>
            <w:shd w:val="clear" w:color="auto" w:fill="auto"/>
          </w:tcPr>
          <w:p w:rsidR="009E6003" w:rsidRPr="009E6003" w:rsidRDefault="009E6003" w:rsidP="009E6003">
            <w:pPr>
              <w:spacing w:after="0" w:line="240" w:lineRule="auto"/>
              <w:rPr>
                <w:rFonts w:ascii="Times New Roman" w:eastAsia="Times New Roman" w:hAnsi="Times New Roman" w:cs="Calibri"/>
                <w:lang w:val="en-US"/>
              </w:rPr>
            </w:pPr>
            <w:r w:rsidRPr="009E6003">
              <w:rPr>
                <w:rFonts w:ascii="Times New Roman" w:eastAsia="Times New Roman" w:hAnsi="Times New Roman" w:cs="Calibri"/>
                <w:lang w:val="en-US"/>
              </w:rPr>
              <w:t>Rosuvastatin Teva 5 mg, 10 mg, 20 mg, 40 mg filmsko obložene tablete</w:t>
            </w:r>
          </w:p>
        </w:tc>
      </w:tr>
    </w:tbl>
    <w:p w:rsidR="009E6003" w:rsidRPr="009E6003" w:rsidRDefault="009E6003" w:rsidP="009E6003">
      <w:pPr>
        <w:spacing w:after="0" w:line="240" w:lineRule="auto"/>
        <w:rPr>
          <w:rFonts w:ascii="Times New Roman" w:eastAsia="Times New Roman" w:hAnsi="Times New Roman" w:cs="Times New Roman"/>
        </w:rPr>
      </w:pPr>
    </w:p>
    <w:p w:rsidR="009E6003" w:rsidRDefault="009E6003" w:rsidP="009E6003">
      <w:pPr>
        <w:keepNext/>
        <w:tabs>
          <w:tab w:val="left" w:pos="567"/>
        </w:tabs>
        <w:spacing w:after="0" w:line="240" w:lineRule="auto"/>
        <w:ind w:left="567" w:hanging="567"/>
        <w:outlineLvl w:val="1"/>
        <w:rPr>
          <w:rFonts w:ascii="Times New Roman" w:eastAsia="Times New Roman" w:hAnsi="Times New Roman" w:cs="Times New Roman"/>
          <w:b/>
          <w:bCs/>
        </w:rPr>
      </w:pPr>
      <w:r w:rsidRPr="009E6003">
        <w:rPr>
          <w:rFonts w:ascii="Times New Roman" w:eastAsia="Times New Roman" w:hAnsi="Times New Roman" w:cs="Times New Roman"/>
          <w:b/>
          <w:bCs/>
        </w:rPr>
        <w:t xml:space="preserve">Šis pakuotės lapelis paskutinį kartą peržiūrėtas </w:t>
      </w:r>
      <w:r w:rsidR="002F44AF">
        <w:rPr>
          <w:rFonts w:ascii="Times New Roman" w:eastAsia="Times New Roman" w:hAnsi="Times New Roman" w:cs="Times New Roman"/>
          <w:b/>
          <w:bCs/>
        </w:rPr>
        <w:t>2018-02-06.</w:t>
      </w:r>
    </w:p>
    <w:p w:rsidR="00242A57" w:rsidRPr="009E6003" w:rsidRDefault="00242A57" w:rsidP="009E6003">
      <w:pPr>
        <w:keepNext/>
        <w:tabs>
          <w:tab w:val="left" w:pos="567"/>
        </w:tabs>
        <w:spacing w:after="0" w:line="240" w:lineRule="auto"/>
        <w:ind w:left="567" w:hanging="567"/>
        <w:outlineLvl w:val="1"/>
        <w:rPr>
          <w:rFonts w:ascii="Times New Roman" w:eastAsia="Times New Roman" w:hAnsi="Times New Roman" w:cs="Times New Roman"/>
          <w:b/>
          <w:bCs/>
        </w:rPr>
      </w:pPr>
    </w:p>
    <w:p w:rsidR="009E6003" w:rsidRPr="009E6003" w:rsidRDefault="009E6003" w:rsidP="009E6003">
      <w:pPr>
        <w:tabs>
          <w:tab w:val="left" w:pos="567"/>
        </w:tabs>
        <w:autoSpaceDE w:val="0"/>
        <w:autoSpaceDN w:val="0"/>
        <w:adjustRightInd w:val="0"/>
        <w:spacing w:after="0" w:line="260" w:lineRule="exact"/>
        <w:rPr>
          <w:rFonts w:ascii="Times New Roman" w:eastAsia="Times New Roman" w:hAnsi="Times New Roman" w:cs="Times New Roman"/>
        </w:rPr>
      </w:pPr>
    </w:p>
    <w:p w:rsidR="009E6003" w:rsidRPr="009E6003" w:rsidRDefault="009E6003" w:rsidP="009E6003">
      <w:pPr>
        <w:spacing w:after="0" w:line="240" w:lineRule="auto"/>
        <w:rPr>
          <w:rFonts w:ascii="Times New Roman" w:eastAsia="Times New Roman" w:hAnsi="Times New Roman" w:cs="Times New Roman"/>
          <w:color w:val="0000FF"/>
          <w:u w:val="single"/>
        </w:rPr>
      </w:pPr>
      <w:r w:rsidRPr="009E6003">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10" w:history="1">
        <w:r w:rsidRPr="009E6003">
          <w:rPr>
            <w:rFonts w:ascii="Times New Roman" w:eastAsia="Times New Roman" w:hAnsi="Times New Roman" w:cs="Times New Roman"/>
            <w:color w:val="0000FF"/>
            <w:u w:val="single"/>
          </w:rPr>
          <w:t>http://www.vvkt.lt/</w:t>
        </w:r>
      </w:hyperlink>
    </w:p>
    <w:p w:rsidR="00E1350B" w:rsidRDefault="00E1350B">
      <w:bookmarkStart w:id="29" w:name="_GoBack"/>
      <w:bookmarkEnd w:id="29"/>
      <w:permStart w:id="1682906105" w:edGrp="everyone"/>
      <w:permEnd w:id="1682906105"/>
    </w:p>
    <w:sectPr w:rsidR="00E1350B" w:rsidSect="00E1047F">
      <w:headerReference w:type="default" r:id="rId11"/>
      <w:footerReference w:type="default" r:id="rId12"/>
      <w:pgSz w:w="11909" w:h="16834" w:code="9"/>
      <w:pgMar w:top="1134" w:right="1418" w:bottom="1134" w:left="1418" w:header="737" w:footer="737" w:gutter="0"/>
      <w:pgNumType w:start="1"/>
      <w:cols w:space="1296"/>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143" w:rsidRDefault="00731143">
      <w:pPr>
        <w:spacing w:after="0" w:line="240" w:lineRule="auto"/>
      </w:pPr>
      <w:r>
        <w:separator/>
      </w:r>
    </w:p>
  </w:endnote>
  <w:endnote w:type="continuationSeparator" w:id="0">
    <w:p w:rsidR="00731143" w:rsidRDefault="00731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1A7" w:rsidRPr="00CD1B57" w:rsidRDefault="00242A57" w:rsidP="00E1047F">
    <w:pPr>
      <w:pStyle w:val="Porat"/>
      <w:framePr w:wrap="auto" w:vAnchor="text" w:hAnchor="margin" w:xAlign="right" w:y="1"/>
      <w:rPr>
        <w:rStyle w:val="Puslapionumeris"/>
        <w:rFonts w:ascii="Times New Roman" w:hAnsi="Times New Roman" w:cs="Times New Roman"/>
      </w:rPr>
    </w:pPr>
    <w:r w:rsidRPr="00CD1B57">
      <w:rPr>
        <w:rStyle w:val="Puslapionumeris"/>
        <w:rFonts w:ascii="Times New Roman" w:hAnsi="Times New Roman" w:cs="Times New Roman"/>
      </w:rPr>
      <w:fldChar w:fldCharType="begin"/>
    </w:r>
    <w:r w:rsidRPr="00CD1B57">
      <w:rPr>
        <w:rStyle w:val="Puslapionumeris"/>
        <w:rFonts w:ascii="Times New Roman" w:hAnsi="Times New Roman" w:cs="Times New Roman"/>
      </w:rPr>
      <w:instrText xml:space="preserve">PAGE  </w:instrText>
    </w:r>
    <w:r w:rsidRPr="00CD1B57">
      <w:rPr>
        <w:rStyle w:val="Puslapionumeris"/>
        <w:rFonts w:ascii="Times New Roman" w:hAnsi="Times New Roman" w:cs="Times New Roman"/>
      </w:rPr>
      <w:fldChar w:fldCharType="separate"/>
    </w:r>
    <w:r w:rsidR="00461171">
      <w:rPr>
        <w:rStyle w:val="Puslapionumeris"/>
        <w:rFonts w:ascii="Times New Roman" w:hAnsi="Times New Roman" w:cs="Times New Roman"/>
        <w:noProof/>
      </w:rPr>
      <w:t>35</w:t>
    </w:r>
    <w:r w:rsidRPr="00CD1B57">
      <w:rPr>
        <w:rStyle w:val="Puslapionumeris"/>
        <w:rFonts w:ascii="Times New Roman" w:hAnsi="Times New Roman" w:cs="Times New Roman"/>
      </w:rPr>
      <w:fldChar w:fldCharType="end"/>
    </w:r>
  </w:p>
  <w:p w:rsidR="008831A7" w:rsidRDefault="00461171" w:rsidP="00E1047F">
    <w:pPr>
      <w:pStyle w:val="Porat"/>
      <w:ind w:right="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143" w:rsidRDefault="00731143">
      <w:pPr>
        <w:spacing w:after="0" w:line="240" w:lineRule="auto"/>
      </w:pPr>
      <w:r>
        <w:separator/>
      </w:r>
    </w:p>
  </w:footnote>
  <w:footnote w:type="continuationSeparator" w:id="0">
    <w:p w:rsidR="00731143" w:rsidRDefault="00731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1A7" w:rsidRPr="003D78D1" w:rsidRDefault="00461171" w:rsidP="00A83B48">
    <w:pPr>
      <w:pStyle w:val="Antrats"/>
      <w:ind w:right="360"/>
      <w:rPr>
        <w:rFonts w:ascii="Times New Roman" w:hAnsi="Times New Roman" w:cs="Times New Roman"/>
        <w:sz w:val="22"/>
        <w:szCs w:val="2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A1E8B"/>
    <w:multiLevelType w:val="hybridMultilevel"/>
    <w:tmpl w:val="CAE06BCC"/>
    <w:lvl w:ilvl="0" w:tplc="61D6A622">
      <w:start w:val="2"/>
      <w:numFmt w:val="bullet"/>
      <w:lvlText w:val="-"/>
      <w:lvlJc w:val="left"/>
      <w:pPr>
        <w:tabs>
          <w:tab w:val="num" w:pos="0"/>
        </w:tabs>
        <w:ind w:left="227" w:hanging="227"/>
      </w:pPr>
      <w:rPr>
        <w:rFonts w:ascii="Times New Roman" w:eastAsia="Times New Roman" w:hAnsi="Times New Roman" w:hint="default"/>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74A1603"/>
    <w:multiLevelType w:val="singleLevel"/>
    <w:tmpl w:val="CF76628C"/>
    <w:lvl w:ilvl="0">
      <w:start w:val="1"/>
      <w:numFmt w:val="bullet"/>
      <w:lvlText w:val=""/>
      <w:lvlJc w:val="left"/>
      <w:pPr>
        <w:tabs>
          <w:tab w:val="num" w:pos="357"/>
        </w:tabs>
        <w:ind w:left="357" w:hanging="357"/>
      </w:pPr>
      <w:rPr>
        <w:rFonts w:ascii="Symbol" w:hAnsi="Symbol" w:cs="Symbol" w:hint="default"/>
      </w:rPr>
    </w:lvl>
  </w:abstractNum>
  <w:abstractNum w:abstractNumId="3" w15:restartNumberingAfterBreak="0">
    <w:nsid w:val="22AF5CF9"/>
    <w:multiLevelType w:val="hybridMultilevel"/>
    <w:tmpl w:val="2758E530"/>
    <w:lvl w:ilvl="0" w:tplc="182C9534">
      <w:start w:val="2"/>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2E60962"/>
    <w:multiLevelType w:val="singleLevel"/>
    <w:tmpl w:val="324615DC"/>
    <w:lvl w:ilvl="0">
      <w:start w:val="1"/>
      <w:numFmt w:val="bullet"/>
      <w:lvlText w:val=""/>
      <w:lvlJc w:val="left"/>
      <w:pPr>
        <w:tabs>
          <w:tab w:val="num" w:pos="357"/>
        </w:tabs>
        <w:ind w:left="357" w:hanging="357"/>
      </w:pPr>
      <w:rPr>
        <w:rFonts w:ascii="Symbol" w:hAnsi="Symbol" w:cs="Symbol" w:hint="default"/>
      </w:rPr>
    </w:lvl>
  </w:abstractNum>
  <w:abstractNum w:abstractNumId="5" w15:restartNumberingAfterBreak="0">
    <w:nsid w:val="238738A5"/>
    <w:multiLevelType w:val="hybridMultilevel"/>
    <w:tmpl w:val="7E18F8D4"/>
    <w:lvl w:ilvl="0" w:tplc="182C9534">
      <w:start w:val="2"/>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3B51031"/>
    <w:multiLevelType w:val="hybridMultilevel"/>
    <w:tmpl w:val="9AD6AC84"/>
    <w:lvl w:ilvl="0" w:tplc="C3508C8E">
      <w:numFmt w:val="bullet"/>
      <w:lvlText w:val="-"/>
      <w:lvlJc w:val="left"/>
      <w:pPr>
        <w:tabs>
          <w:tab w:val="num" w:pos="360"/>
        </w:tabs>
        <w:ind w:left="284" w:hanging="284"/>
      </w:pPr>
      <w:rPr>
        <w:rFonts w:ascii="Times New Roman" w:eastAsia="Times New Roman" w:hAnsi="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4CB351C"/>
    <w:multiLevelType w:val="hybridMultilevel"/>
    <w:tmpl w:val="CCBCDB8A"/>
    <w:lvl w:ilvl="0" w:tplc="04270001">
      <w:start w:val="1"/>
      <w:numFmt w:val="bullet"/>
      <w:lvlText w:val=""/>
      <w:lvlJc w:val="left"/>
      <w:pPr>
        <w:tabs>
          <w:tab w:val="num" w:pos="720"/>
        </w:tabs>
        <w:ind w:left="720" w:hanging="360"/>
      </w:pPr>
      <w:rPr>
        <w:rFonts w:ascii="Symbol" w:hAnsi="Symbol" w:cs="Symbol" w:hint="default"/>
      </w:rPr>
    </w:lvl>
    <w:lvl w:ilvl="1" w:tplc="BD18CEE6">
      <w:numFmt w:val="bullet"/>
      <w:lvlText w:val="-"/>
      <w:lvlJc w:val="left"/>
      <w:pPr>
        <w:tabs>
          <w:tab w:val="num" w:pos="1440"/>
        </w:tabs>
        <w:ind w:left="1440" w:hanging="360"/>
      </w:pPr>
      <w:rPr>
        <w:rFonts w:ascii="Times New Roman" w:eastAsia="Times New Roman" w:hAnsi="Times New Roman"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 w15:restartNumberingAfterBreak="0">
    <w:nsid w:val="283532E0"/>
    <w:multiLevelType w:val="hybridMultilevel"/>
    <w:tmpl w:val="083C325C"/>
    <w:lvl w:ilvl="0" w:tplc="920674A2">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2FFC0914"/>
    <w:multiLevelType w:val="singleLevel"/>
    <w:tmpl w:val="324615DC"/>
    <w:lvl w:ilvl="0">
      <w:start w:val="1"/>
      <w:numFmt w:val="bullet"/>
      <w:lvlText w:val=""/>
      <w:lvlJc w:val="left"/>
      <w:pPr>
        <w:tabs>
          <w:tab w:val="num" w:pos="357"/>
        </w:tabs>
        <w:ind w:left="357" w:hanging="357"/>
      </w:pPr>
      <w:rPr>
        <w:rFonts w:ascii="Symbol" w:hAnsi="Symbol" w:cs="Symbol" w:hint="default"/>
      </w:rPr>
    </w:lvl>
  </w:abstractNum>
  <w:abstractNum w:abstractNumId="10" w15:restartNumberingAfterBreak="0">
    <w:nsid w:val="30A14FCD"/>
    <w:multiLevelType w:val="hybridMultilevel"/>
    <w:tmpl w:val="6896D990"/>
    <w:lvl w:ilvl="0" w:tplc="182C9534">
      <w:start w:val="2"/>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0F02CEA"/>
    <w:multiLevelType w:val="hybridMultilevel"/>
    <w:tmpl w:val="92542660"/>
    <w:lvl w:ilvl="0" w:tplc="7FF45C0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61D6A622">
      <w:start w:val="2"/>
      <w:numFmt w:val="bullet"/>
      <w:lvlText w:val="-"/>
      <w:lvlJc w:val="left"/>
      <w:pPr>
        <w:tabs>
          <w:tab w:val="num" w:pos="1647"/>
        </w:tabs>
        <w:ind w:left="1647" w:hanging="567"/>
      </w:pPr>
      <w:rPr>
        <w:rFonts w:ascii="Times New Roman" w:eastAsia="Times New Roman" w:hAnsi="Times New Roman"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4264426"/>
    <w:multiLevelType w:val="hybridMultilevel"/>
    <w:tmpl w:val="52666350"/>
    <w:lvl w:ilvl="0" w:tplc="C64628B0">
      <w:start w:val="10"/>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7421291"/>
    <w:multiLevelType w:val="hybridMultilevel"/>
    <w:tmpl w:val="C478E754"/>
    <w:lvl w:ilvl="0" w:tplc="61D6A622">
      <w:start w:val="2"/>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41A5F7C"/>
    <w:multiLevelType w:val="hybridMultilevel"/>
    <w:tmpl w:val="A1ACCBC6"/>
    <w:lvl w:ilvl="0" w:tplc="182C9534">
      <w:start w:val="2"/>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43449C4"/>
    <w:multiLevelType w:val="hybridMultilevel"/>
    <w:tmpl w:val="3F3C4684"/>
    <w:lvl w:ilvl="0" w:tplc="C64628B0">
      <w:numFmt w:val="bullet"/>
      <w:lvlText w:val="-"/>
      <w:lvlJc w:val="left"/>
      <w:pPr>
        <w:ind w:left="720" w:hanging="360"/>
      </w:pPr>
      <w:rPr>
        <w:rFonts w:ascii="Times New Roman" w:eastAsia="Times New Roman" w:hAnsi="Times New Roman"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cs="Wingdings" w:hint="default"/>
      </w:rPr>
    </w:lvl>
    <w:lvl w:ilvl="3" w:tplc="0409000F">
      <w:start w:val="1"/>
      <w:numFmt w:val="bullet"/>
      <w:lvlText w:val=""/>
      <w:lvlJc w:val="left"/>
      <w:pPr>
        <w:ind w:left="2880" w:hanging="360"/>
      </w:pPr>
      <w:rPr>
        <w:rFonts w:ascii="Symbol" w:hAnsi="Symbol" w:cs="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cs="Wingdings" w:hint="default"/>
      </w:rPr>
    </w:lvl>
    <w:lvl w:ilvl="6" w:tplc="0409000F">
      <w:start w:val="1"/>
      <w:numFmt w:val="bullet"/>
      <w:lvlText w:val=""/>
      <w:lvlJc w:val="left"/>
      <w:pPr>
        <w:ind w:left="5040" w:hanging="360"/>
      </w:pPr>
      <w:rPr>
        <w:rFonts w:ascii="Symbol" w:hAnsi="Symbol" w:cs="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cs="Wingdings" w:hint="default"/>
      </w:rPr>
    </w:lvl>
  </w:abstractNum>
  <w:abstractNum w:abstractNumId="16" w15:restartNumberingAfterBreak="0">
    <w:nsid w:val="4AEC12E7"/>
    <w:multiLevelType w:val="hybridMultilevel"/>
    <w:tmpl w:val="B492F148"/>
    <w:lvl w:ilvl="0" w:tplc="61D6A622">
      <w:start w:val="2"/>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CA35459"/>
    <w:multiLevelType w:val="multilevel"/>
    <w:tmpl w:val="C33A2DE8"/>
    <w:lvl w:ilvl="0">
      <w:start w:val="1"/>
      <w:numFmt w:val="bullet"/>
      <w:lvlText w:val=""/>
      <w:lvlJc w:val="left"/>
      <w:pPr>
        <w:tabs>
          <w:tab w:val="num" w:pos="567"/>
        </w:tabs>
        <w:ind w:left="56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D3A0215"/>
    <w:multiLevelType w:val="hybridMultilevel"/>
    <w:tmpl w:val="3FD65EF8"/>
    <w:lvl w:ilvl="0" w:tplc="61D6A622">
      <w:start w:val="2"/>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2F30064"/>
    <w:multiLevelType w:val="hybridMultilevel"/>
    <w:tmpl w:val="4F362796"/>
    <w:lvl w:ilvl="0" w:tplc="2F9E44AA">
      <w:start w:val="1"/>
      <w:numFmt w:val="bullet"/>
      <w:lvlText w:val=""/>
      <w:lvlJc w:val="left"/>
      <w:pPr>
        <w:tabs>
          <w:tab w:val="num" w:pos="0"/>
        </w:tabs>
        <w:ind w:left="227" w:hanging="227"/>
      </w:pPr>
      <w:rPr>
        <w:rFonts w:ascii="Symbol" w:hAnsi="Symbol" w:cs="Symbol" w:hint="default"/>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853304F"/>
    <w:multiLevelType w:val="hybridMultilevel"/>
    <w:tmpl w:val="CE76FF28"/>
    <w:lvl w:ilvl="0" w:tplc="A89A959C">
      <w:start w:val="10"/>
      <w:numFmt w:val="decimal"/>
      <w:lvlText w:val="%1."/>
      <w:lvlJc w:val="left"/>
      <w:pPr>
        <w:tabs>
          <w:tab w:val="num" w:pos="930"/>
        </w:tabs>
        <w:ind w:left="930" w:hanging="57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5C0A4085"/>
    <w:multiLevelType w:val="hybridMultilevel"/>
    <w:tmpl w:val="BA34EA50"/>
    <w:lvl w:ilvl="0" w:tplc="61D6A622">
      <w:start w:val="2"/>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CF20663"/>
    <w:multiLevelType w:val="hybridMultilevel"/>
    <w:tmpl w:val="831A2330"/>
    <w:lvl w:ilvl="0" w:tplc="61D6A622">
      <w:start w:val="2"/>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E54141F"/>
    <w:multiLevelType w:val="hybridMultilevel"/>
    <w:tmpl w:val="EA74FE64"/>
    <w:lvl w:ilvl="0" w:tplc="8D6ABB32">
      <w:numFmt w:val="bullet"/>
      <w:lvlText w:val="-"/>
      <w:lvlJc w:val="left"/>
      <w:pPr>
        <w:tabs>
          <w:tab w:val="num" w:pos="1080"/>
        </w:tabs>
        <w:ind w:left="1080" w:hanging="72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E8E3EDB"/>
    <w:multiLevelType w:val="singleLevel"/>
    <w:tmpl w:val="324615DC"/>
    <w:lvl w:ilvl="0">
      <w:start w:val="1"/>
      <w:numFmt w:val="bullet"/>
      <w:lvlText w:val=""/>
      <w:lvlJc w:val="left"/>
      <w:pPr>
        <w:tabs>
          <w:tab w:val="num" w:pos="357"/>
        </w:tabs>
        <w:ind w:left="357" w:hanging="357"/>
      </w:pPr>
      <w:rPr>
        <w:rFonts w:ascii="Symbol" w:hAnsi="Symbol" w:cs="Symbol" w:hint="default"/>
      </w:rPr>
    </w:lvl>
  </w:abstractNum>
  <w:abstractNum w:abstractNumId="25" w15:restartNumberingAfterBreak="0">
    <w:nsid w:val="64277154"/>
    <w:multiLevelType w:val="hybridMultilevel"/>
    <w:tmpl w:val="A956F406"/>
    <w:lvl w:ilvl="0" w:tplc="8D6ABB32">
      <w:start w:val="2"/>
      <w:numFmt w:val="bullet"/>
      <w:lvlText w:val="-"/>
      <w:lvlJc w:val="left"/>
      <w:pPr>
        <w:tabs>
          <w:tab w:val="num" w:pos="1080"/>
        </w:tabs>
        <w:ind w:left="1080" w:hanging="72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53E5AD5"/>
    <w:multiLevelType w:val="multilevel"/>
    <w:tmpl w:val="0C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71593FD6"/>
    <w:multiLevelType w:val="multilevel"/>
    <w:tmpl w:val="500C5542"/>
    <w:lvl w:ilvl="0">
      <w:start w:val="4"/>
      <w:numFmt w:val="decimal"/>
      <w:lvlText w:val="%1"/>
      <w:lvlJc w:val="left"/>
      <w:pPr>
        <w:tabs>
          <w:tab w:val="num" w:pos="570"/>
        </w:tabs>
        <w:ind w:left="570" w:hanging="570"/>
      </w:pPr>
      <w:rPr>
        <w:rFonts w:hint="default"/>
      </w:rPr>
    </w:lvl>
    <w:lvl w:ilvl="1">
      <w:start w:val="9"/>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3AD153D"/>
    <w:multiLevelType w:val="hybridMultilevel"/>
    <w:tmpl w:val="10307686"/>
    <w:lvl w:ilvl="0" w:tplc="61D6A622">
      <w:start w:val="2"/>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63A6971"/>
    <w:multiLevelType w:val="hybridMultilevel"/>
    <w:tmpl w:val="C33A2DE8"/>
    <w:lvl w:ilvl="0" w:tplc="DFDC8688">
      <w:start w:val="1"/>
      <w:numFmt w:val="bullet"/>
      <w:lvlText w:val=""/>
      <w:lvlJc w:val="left"/>
      <w:pPr>
        <w:tabs>
          <w:tab w:val="num" w:pos="567"/>
        </w:tabs>
        <w:ind w:left="567" w:hanging="567"/>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C565505"/>
    <w:multiLevelType w:val="hybridMultilevel"/>
    <w:tmpl w:val="AB1CD47C"/>
    <w:lvl w:ilvl="0" w:tplc="61D6A622">
      <w:start w:val="2"/>
      <w:numFmt w:val="bullet"/>
      <w:lvlText w:val="-"/>
      <w:lvlJc w:val="left"/>
      <w:pPr>
        <w:tabs>
          <w:tab w:val="num" w:pos="0"/>
        </w:tabs>
        <w:ind w:left="227" w:hanging="227"/>
      </w:pPr>
      <w:rPr>
        <w:rFonts w:ascii="Times New Roman" w:eastAsia="Times New Roman" w:hAnsi="Times New Roman" w:hint="default"/>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num w:numId="1">
    <w:abstractNumId w:val="26"/>
  </w:num>
  <w:num w:numId="2">
    <w:abstractNumId w:val="12"/>
  </w:num>
  <w:num w:numId="3">
    <w:abstractNumId w:val="11"/>
  </w:num>
  <w:num w:numId="4">
    <w:abstractNumId w:val="25"/>
  </w:num>
  <w:num w:numId="5">
    <w:abstractNumId w:val="23"/>
  </w:num>
  <w:num w:numId="6">
    <w:abstractNumId w:val="9"/>
  </w:num>
  <w:num w:numId="7">
    <w:abstractNumId w:val="24"/>
  </w:num>
  <w:num w:numId="8">
    <w:abstractNumId w:val="4"/>
  </w:num>
  <w:num w:numId="9">
    <w:abstractNumId w:val="2"/>
  </w:num>
  <w:num w:numId="10">
    <w:abstractNumId w:val="29"/>
  </w:num>
  <w:num w:numId="11">
    <w:abstractNumId w:val="17"/>
  </w:num>
  <w:num w:numId="12">
    <w:abstractNumId w:val="5"/>
  </w:num>
  <w:num w:numId="13">
    <w:abstractNumId w:val="3"/>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4"/>
  </w:num>
  <w:num w:numId="17">
    <w:abstractNumId w:val="27"/>
  </w:num>
  <w:num w:numId="18">
    <w:abstractNumId w:val="20"/>
  </w:num>
  <w:num w:numId="19">
    <w:abstractNumId w:val="18"/>
  </w:num>
  <w:num w:numId="20">
    <w:abstractNumId w:val="21"/>
  </w:num>
  <w:num w:numId="21">
    <w:abstractNumId w:val="28"/>
  </w:num>
  <w:num w:numId="22">
    <w:abstractNumId w:val="22"/>
  </w:num>
  <w:num w:numId="23">
    <w:abstractNumId w:val="13"/>
  </w:num>
  <w:num w:numId="24">
    <w:abstractNumId w:val="16"/>
  </w:num>
  <w:num w:numId="25">
    <w:abstractNumId w:val="19"/>
  </w:num>
  <w:num w:numId="26">
    <w:abstractNumId w:val="7"/>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0"/>
    <w:lvlOverride w:ilvl="0">
      <w:lvl w:ilvl="0">
        <w:start w:val="1"/>
        <w:numFmt w:val="bullet"/>
        <w:lvlText w:val="-"/>
        <w:lvlJc w:val="left"/>
        <w:pPr>
          <w:ind w:left="720" w:hanging="360"/>
        </w:pPr>
      </w:lvl>
    </w:lvlOverride>
  </w:num>
  <w:num w:numId="30">
    <w:abstractNumId w:val="8"/>
  </w:num>
  <w:num w:numId="31">
    <w:abstractNumId w:val="1"/>
  </w:num>
  <w:num w:numId="32">
    <w:abstractNumId w:val="30"/>
  </w:num>
  <w:num w:numId="33">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7iYjSgTNNUPSKbistGgf4MUeHZiKdzPVnle9MeKvT+AcOr06Ycxi2XK18ibuXmi+f72TTbOz8EtrnhP6wNg2Sw==" w:salt="bwHw8XcKo+Fwmnilv37Db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E50"/>
    <w:rsid w:val="00242A57"/>
    <w:rsid w:val="002F44AF"/>
    <w:rsid w:val="00461171"/>
    <w:rsid w:val="00505B0C"/>
    <w:rsid w:val="00731143"/>
    <w:rsid w:val="009E6003"/>
    <w:rsid w:val="00A82E03"/>
    <w:rsid w:val="00D424C7"/>
    <w:rsid w:val="00D72E50"/>
    <w:rsid w:val="00E1350B"/>
    <w:rsid w:val="00E605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8CFFBB-9253-4EF0-BD09-0FEFBACC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9E6003"/>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qFormat/>
    <w:rsid w:val="009E6003"/>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uiPriority w:val="99"/>
    <w:qFormat/>
    <w:rsid w:val="009E6003"/>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uiPriority w:val="99"/>
    <w:qFormat/>
    <w:rsid w:val="009E6003"/>
    <w:pPr>
      <w:keepNext/>
      <w:spacing w:before="240" w:after="60" w:line="240" w:lineRule="auto"/>
      <w:outlineLvl w:val="3"/>
    </w:pPr>
    <w:rPr>
      <w:rFonts w:ascii="Calibri" w:eastAsia="Times New Roman" w:hAnsi="Calibri" w:cs="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E6003"/>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uiPriority w:val="99"/>
    <w:rsid w:val="009E6003"/>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9"/>
    <w:rsid w:val="009E6003"/>
    <w:rPr>
      <w:rFonts w:ascii="Arial" w:eastAsia="Times New Roman" w:hAnsi="Arial" w:cs="Arial"/>
      <w:b/>
      <w:bCs/>
      <w:sz w:val="26"/>
      <w:szCs w:val="26"/>
    </w:rPr>
  </w:style>
  <w:style w:type="character" w:customStyle="1" w:styleId="Antrat4Diagrama">
    <w:name w:val="Antraštė 4 Diagrama"/>
    <w:basedOn w:val="Numatytasispastraiposriftas"/>
    <w:link w:val="Antrat4"/>
    <w:uiPriority w:val="99"/>
    <w:rsid w:val="009E6003"/>
    <w:rPr>
      <w:rFonts w:ascii="Calibri" w:eastAsia="Times New Roman" w:hAnsi="Calibri" w:cs="Calibri"/>
      <w:b/>
      <w:bCs/>
      <w:sz w:val="28"/>
      <w:szCs w:val="28"/>
    </w:rPr>
  </w:style>
  <w:style w:type="numbering" w:customStyle="1" w:styleId="Sraonra1">
    <w:name w:val="Sąrašo nėra1"/>
    <w:next w:val="Sraonra"/>
    <w:uiPriority w:val="99"/>
    <w:semiHidden/>
    <w:unhideWhenUsed/>
    <w:rsid w:val="009E6003"/>
  </w:style>
  <w:style w:type="character" w:styleId="Puslapionumeris">
    <w:name w:val="page number"/>
    <w:basedOn w:val="Numatytasispastraiposriftas"/>
    <w:uiPriority w:val="99"/>
    <w:rsid w:val="009E6003"/>
  </w:style>
  <w:style w:type="paragraph" w:styleId="Antrats">
    <w:name w:val="header"/>
    <w:basedOn w:val="prastasis"/>
    <w:link w:val="AntratsDiagrama"/>
    <w:uiPriority w:val="99"/>
    <w:rsid w:val="009E6003"/>
    <w:pPr>
      <w:tabs>
        <w:tab w:val="center" w:pos="4320"/>
        <w:tab w:val="right" w:pos="8640"/>
      </w:tabs>
      <w:spacing w:after="0" w:line="240" w:lineRule="auto"/>
    </w:pPr>
    <w:rPr>
      <w:rFonts w:ascii="TimesLT" w:eastAsia="Times New Roman" w:hAnsi="TimesLT" w:cs="TimesLT"/>
      <w:sz w:val="20"/>
      <w:szCs w:val="20"/>
      <w:lang w:val="en-GB"/>
    </w:rPr>
  </w:style>
  <w:style w:type="character" w:customStyle="1" w:styleId="AntratsDiagrama">
    <w:name w:val="Antraštės Diagrama"/>
    <w:basedOn w:val="Numatytasispastraiposriftas"/>
    <w:link w:val="Antrats"/>
    <w:uiPriority w:val="99"/>
    <w:rsid w:val="009E6003"/>
    <w:rPr>
      <w:rFonts w:ascii="TimesLT" w:eastAsia="Times New Roman" w:hAnsi="TimesLT" w:cs="TimesLT"/>
      <w:sz w:val="20"/>
      <w:szCs w:val="20"/>
      <w:lang w:val="en-GB"/>
    </w:rPr>
  </w:style>
  <w:style w:type="paragraph" w:styleId="Porat">
    <w:name w:val="footer"/>
    <w:basedOn w:val="prastasis"/>
    <w:link w:val="PoratDiagrama"/>
    <w:uiPriority w:val="99"/>
    <w:rsid w:val="009E6003"/>
    <w:pPr>
      <w:tabs>
        <w:tab w:val="center" w:pos="4153"/>
        <w:tab w:val="right" w:pos="8306"/>
      </w:tabs>
      <w:spacing w:after="0" w:line="240" w:lineRule="auto"/>
    </w:pPr>
    <w:rPr>
      <w:rFonts w:ascii="TimesLT" w:eastAsia="Times New Roman" w:hAnsi="TimesLT" w:cs="TimesLT"/>
      <w:sz w:val="20"/>
      <w:szCs w:val="20"/>
      <w:lang w:val="en-GB"/>
    </w:rPr>
  </w:style>
  <w:style w:type="character" w:customStyle="1" w:styleId="PoratDiagrama">
    <w:name w:val="Poraštė Diagrama"/>
    <w:basedOn w:val="Numatytasispastraiposriftas"/>
    <w:link w:val="Porat"/>
    <w:uiPriority w:val="99"/>
    <w:rsid w:val="009E6003"/>
    <w:rPr>
      <w:rFonts w:ascii="TimesLT" w:eastAsia="Times New Roman" w:hAnsi="TimesLT" w:cs="TimesLT"/>
      <w:sz w:val="20"/>
      <w:szCs w:val="20"/>
      <w:lang w:val="en-GB"/>
    </w:rPr>
  </w:style>
  <w:style w:type="paragraph" w:styleId="Debesliotekstas">
    <w:name w:val="Balloon Text"/>
    <w:basedOn w:val="prastasis"/>
    <w:link w:val="DebesliotekstasDiagrama"/>
    <w:uiPriority w:val="99"/>
    <w:semiHidden/>
    <w:rsid w:val="009E6003"/>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9E6003"/>
    <w:rPr>
      <w:rFonts w:ascii="Tahoma" w:eastAsia="Times New Roman" w:hAnsi="Tahoma" w:cs="Tahoma"/>
      <w:sz w:val="16"/>
      <w:szCs w:val="16"/>
    </w:rPr>
  </w:style>
  <w:style w:type="paragraph" w:customStyle="1" w:styleId="PI-1EMEASMCA">
    <w:name w:val="PI-1 EMEA_SMCA"/>
    <w:basedOn w:val="Antrat2"/>
    <w:autoRedefine/>
    <w:uiPriority w:val="99"/>
    <w:rsid w:val="009E6003"/>
    <w:pPr>
      <w:tabs>
        <w:tab w:val="left" w:pos="567"/>
      </w:tabs>
      <w:spacing w:before="0" w:after="0"/>
      <w:ind w:left="567" w:hanging="567"/>
    </w:pPr>
    <w:rPr>
      <w:rFonts w:ascii="Times New Roman" w:hAnsi="Times New Roman" w:cs="Times New Roman"/>
      <w:i w:val="0"/>
      <w:iCs w:val="0"/>
      <w:sz w:val="22"/>
      <w:szCs w:val="22"/>
    </w:rPr>
  </w:style>
  <w:style w:type="character" w:styleId="Hipersaitas">
    <w:name w:val="Hyperlink"/>
    <w:uiPriority w:val="99"/>
    <w:rsid w:val="009E6003"/>
    <w:rPr>
      <w:color w:val="0000FF"/>
      <w:u w:val="single"/>
    </w:rPr>
  </w:style>
  <w:style w:type="paragraph" w:customStyle="1" w:styleId="PI-1labEMEASMCA">
    <w:name w:val="PI-1_lab EMEA_SMCA"/>
    <w:basedOn w:val="prastasis"/>
    <w:link w:val="PI-1labEMEASMCAChar"/>
    <w:autoRedefine/>
    <w:uiPriority w:val="99"/>
    <w:rsid w:val="009E6003"/>
    <w:pPr>
      <w:pBdr>
        <w:top w:val="single" w:sz="4" w:space="1" w:color="auto"/>
        <w:left w:val="single" w:sz="4" w:space="4" w:color="auto"/>
        <w:bottom w:val="single" w:sz="4" w:space="1" w:color="auto"/>
        <w:right w:val="single" w:sz="4" w:space="4" w:color="auto"/>
      </w:pBdr>
      <w:tabs>
        <w:tab w:val="left" w:pos="567"/>
      </w:tabs>
      <w:spacing w:after="0" w:line="240" w:lineRule="auto"/>
    </w:pPr>
    <w:rPr>
      <w:rFonts w:ascii="Times New Roman" w:eastAsia="Times New Roman" w:hAnsi="Times New Roman" w:cs="Times New Roman"/>
      <w:b/>
      <w:bCs/>
      <w:noProof/>
    </w:rPr>
  </w:style>
  <w:style w:type="character" w:customStyle="1" w:styleId="PI-1labEMEASMCAChar">
    <w:name w:val="PI-1_lab EMEA_SMCA Char"/>
    <w:link w:val="PI-1labEMEASMCA"/>
    <w:uiPriority w:val="99"/>
    <w:locked/>
    <w:rsid w:val="009E6003"/>
    <w:rPr>
      <w:rFonts w:ascii="Times New Roman" w:eastAsia="Times New Roman" w:hAnsi="Times New Roman" w:cs="Times New Roman"/>
      <w:b/>
      <w:bCs/>
      <w:noProof/>
    </w:rPr>
  </w:style>
  <w:style w:type="paragraph" w:customStyle="1" w:styleId="BTEMEASMCA">
    <w:name w:val="BT EMEA_SMCA"/>
    <w:basedOn w:val="prastasis"/>
    <w:link w:val="BTEMEASMCAChar"/>
    <w:autoRedefine/>
    <w:uiPriority w:val="99"/>
    <w:rsid w:val="009E6003"/>
    <w:pPr>
      <w:spacing w:after="0" w:line="240" w:lineRule="auto"/>
    </w:pPr>
    <w:rPr>
      <w:rFonts w:ascii="Times New Roman" w:eastAsia="Times New Roman" w:hAnsi="Times New Roman" w:cs="Times New Roman"/>
      <w:noProof/>
    </w:rPr>
  </w:style>
  <w:style w:type="character" w:customStyle="1" w:styleId="BTEMEASMCAChar">
    <w:name w:val="BT EMEA_SMCA Char"/>
    <w:link w:val="BTEMEASMCA"/>
    <w:uiPriority w:val="99"/>
    <w:locked/>
    <w:rsid w:val="009E6003"/>
    <w:rPr>
      <w:rFonts w:ascii="Times New Roman" w:eastAsia="Times New Roman" w:hAnsi="Times New Roman" w:cs="Times New Roman"/>
      <w:noProof/>
    </w:rPr>
  </w:style>
  <w:style w:type="paragraph" w:customStyle="1" w:styleId="TTEMEASMCA">
    <w:name w:val="TT EMEA_SMCA"/>
    <w:basedOn w:val="Antrat1"/>
    <w:link w:val="TTEMEASMCAChar"/>
    <w:autoRedefine/>
    <w:uiPriority w:val="99"/>
    <w:rsid w:val="009E6003"/>
    <w:pPr>
      <w:keepNext w:val="0"/>
      <w:tabs>
        <w:tab w:val="left" w:pos="567"/>
      </w:tabs>
      <w:spacing w:before="0" w:after="0" w:line="360" w:lineRule="auto"/>
      <w:ind w:left="567" w:hanging="567"/>
      <w:jc w:val="center"/>
    </w:pPr>
    <w:rPr>
      <w:rFonts w:ascii="Times New Roman" w:hAnsi="Times New Roman" w:cs="Times New Roman"/>
      <w:caps/>
      <w:kern w:val="0"/>
      <w:sz w:val="22"/>
      <w:szCs w:val="22"/>
      <w:lang w:val="en-US"/>
    </w:rPr>
  </w:style>
  <w:style w:type="character" w:customStyle="1" w:styleId="TTEMEASMCAChar">
    <w:name w:val="TT EMEA_SMCA Char"/>
    <w:link w:val="TTEMEASMCA"/>
    <w:uiPriority w:val="99"/>
    <w:locked/>
    <w:rsid w:val="009E6003"/>
    <w:rPr>
      <w:rFonts w:ascii="Times New Roman" w:eastAsia="Times New Roman" w:hAnsi="Times New Roman" w:cs="Times New Roman"/>
      <w:b/>
      <w:bCs/>
      <w:caps/>
      <w:lang w:val="en-US"/>
    </w:rPr>
  </w:style>
  <w:style w:type="paragraph" w:customStyle="1" w:styleId="BT-EMEASMCA">
    <w:name w:val="BT- EMEA_SMCA"/>
    <w:basedOn w:val="BTEMEASMCA"/>
    <w:autoRedefine/>
    <w:uiPriority w:val="99"/>
    <w:rsid w:val="009E6003"/>
    <w:pPr>
      <w:numPr>
        <w:numId w:val="3"/>
      </w:numPr>
      <w:tabs>
        <w:tab w:val="clear" w:pos="720"/>
      </w:tabs>
      <w:ind w:left="567" w:hanging="567"/>
    </w:pPr>
  </w:style>
  <w:style w:type="paragraph" w:customStyle="1" w:styleId="PI-3EMEASMCA">
    <w:name w:val="PI-3 EMEA_SMCA"/>
    <w:basedOn w:val="prastasis"/>
    <w:autoRedefine/>
    <w:uiPriority w:val="99"/>
    <w:rsid w:val="009E6003"/>
    <w:pPr>
      <w:spacing w:after="0" w:line="220" w:lineRule="exact"/>
    </w:pPr>
    <w:rPr>
      <w:rFonts w:ascii="Times New Roman" w:eastAsia="Times New Roman" w:hAnsi="Times New Roman" w:cs="Times New Roman"/>
      <w:b/>
      <w:bCs/>
    </w:rPr>
  </w:style>
  <w:style w:type="paragraph" w:customStyle="1" w:styleId="PI-2EMEASMCA">
    <w:name w:val="PI-2 EMEA_SMCA"/>
    <w:basedOn w:val="Antrat3"/>
    <w:autoRedefine/>
    <w:uiPriority w:val="99"/>
    <w:rsid w:val="009E6003"/>
    <w:pPr>
      <w:keepLines/>
      <w:tabs>
        <w:tab w:val="left" w:pos="567"/>
      </w:tabs>
      <w:spacing w:before="0" w:after="0"/>
      <w:ind w:left="567" w:hanging="567"/>
    </w:pPr>
    <w:rPr>
      <w:rFonts w:ascii="Times New Roman" w:hAnsi="Times New Roman" w:cs="Times New Roman"/>
      <w:kern w:val="28"/>
      <w:sz w:val="22"/>
      <w:szCs w:val="22"/>
    </w:rPr>
  </w:style>
  <w:style w:type="paragraph" w:customStyle="1" w:styleId="BTAnIIEMEASMCA">
    <w:name w:val="BT(AnII) EMEA_SMCA"/>
    <w:basedOn w:val="Debesliotekstas"/>
    <w:autoRedefine/>
    <w:uiPriority w:val="99"/>
    <w:rsid w:val="009E6003"/>
    <w:pPr>
      <w:tabs>
        <w:tab w:val="left" w:pos="1701"/>
      </w:tabs>
      <w:ind w:left="1701" w:hanging="567"/>
    </w:pPr>
    <w:rPr>
      <w:rFonts w:ascii="Times New Roman" w:hAnsi="Times New Roman" w:cs="Times New Roman"/>
      <w:b/>
      <w:bCs/>
      <w:sz w:val="22"/>
      <w:szCs w:val="22"/>
      <w:lang w:val="en-GB"/>
    </w:rPr>
  </w:style>
  <w:style w:type="paragraph" w:customStyle="1" w:styleId="BTgEMEASMCA">
    <w:name w:val="BT(g) EMEA_SMCA"/>
    <w:basedOn w:val="BTEMEASMCA"/>
    <w:link w:val="BTgEMEASMCAChar"/>
    <w:autoRedefine/>
    <w:uiPriority w:val="99"/>
    <w:rsid w:val="009E6003"/>
    <w:rPr>
      <w:i/>
      <w:iCs/>
      <w:color w:val="008000"/>
    </w:rPr>
  </w:style>
  <w:style w:type="character" w:customStyle="1" w:styleId="BTgEMEASMCAChar">
    <w:name w:val="BT(g) EMEA_SMCA Char"/>
    <w:link w:val="BTgEMEASMCA"/>
    <w:uiPriority w:val="99"/>
    <w:locked/>
    <w:rsid w:val="009E6003"/>
    <w:rPr>
      <w:rFonts w:ascii="Times New Roman" w:eastAsia="Times New Roman" w:hAnsi="Times New Roman" w:cs="Times New Roman"/>
      <w:i/>
      <w:iCs/>
      <w:noProof/>
      <w:color w:val="008000"/>
    </w:rPr>
  </w:style>
  <w:style w:type="paragraph" w:styleId="prastasiniatinklio">
    <w:name w:val="Normal (Web)"/>
    <w:basedOn w:val="prastasis"/>
    <w:uiPriority w:val="99"/>
    <w:rsid w:val="009E6003"/>
    <w:pPr>
      <w:spacing w:after="240" w:line="240" w:lineRule="auto"/>
    </w:pPr>
    <w:rPr>
      <w:rFonts w:ascii="Arial Unicode MS" w:eastAsia="Times New Roman" w:hAnsi="Arial Unicode MS" w:cs="Arial Unicode MS"/>
      <w:sz w:val="24"/>
      <w:szCs w:val="24"/>
      <w:lang w:val="en-US" w:eastAsia="ja-JP"/>
    </w:rPr>
  </w:style>
  <w:style w:type="paragraph" w:styleId="Pagrindiniotekstotrauka">
    <w:name w:val="Body Text Indent"/>
    <w:basedOn w:val="prastasis"/>
    <w:link w:val="PagrindiniotekstotraukaDiagrama"/>
    <w:uiPriority w:val="99"/>
    <w:rsid w:val="009E6003"/>
    <w:pPr>
      <w:spacing w:after="0" w:line="240" w:lineRule="auto"/>
      <w:jc w:val="both"/>
    </w:pPr>
    <w:rPr>
      <w:rFonts w:ascii="Times New Roman" w:eastAsia="MS Mincho" w:hAnsi="Times New Roman" w:cs="Times New Roman"/>
      <w:b/>
      <w:bCs/>
      <w:color w:val="000000"/>
      <w:lang w:val="en-US" w:eastAsia="ja-JP"/>
    </w:rPr>
  </w:style>
  <w:style w:type="character" w:customStyle="1" w:styleId="PagrindiniotekstotraukaDiagrama">
    <w:name w:val="Pagrindinio teksto įtrauka Diagrama"/>
    <w:basedOn w:val="Numatytasispastraiposriftas"/>
    <w:link w:val="Pagrindiniotekstotrauka"/>
    <w:uiPriority w:val="99"/>
    <w:rsid w:val="009E6003"/>
    <w:rPr>
      <w:rFonts w:ascii="Times New Roman" w:eastAsia="MS Mincho" w:hAnsi="Times New Roman" w:cs="Times New Roman"/>
      <w:b/>
      <w:bCs/>
      <w:color w:val="000000"/>
      <w:lang w:val="en-US" w:eastAsia="ja-JP"/>
    </w:rPr>
  </w:style>
  <w:style w:type="paragraph" w:styleId="Pagrindinistekstas">
    <w:name w:val="Body Text"/>
    <w:basedOn w:val="prastasis"/>
    <w:link w:val="PagrindinistekstasDiagrama"/>
    <w:uiPriority w:val="99"/>
    <w:rsid w:val="009E6003"/>
    <w:pPr>
      <w:spacing w:after="120" w:line="240" w:lineRule="auto"/>
    </w:pPr>
    <w:rPr>
      <w:rFonts w:ascii="Times New Roman" w:eastAsia="Times New Roman" w:hAnsi="Times New Roman" w:cs="Times New Roman"/>
    </w:rPr>
  </w:style>
  <w:style w:type="character" w:customStyle="1" w:styleId="PagrindinistekstasDiagrama">
    <w:name w:val="Pagrindinis tekstas Diagrama"/>
    <w:basedOn w:val="Numatytasispastraiposriftas"/>
    <w:link w:val="Pagrindinistekstas"/>
    <w:uiPriority w:val="99"/>
    <w:rsid w:val="009E6003"/>
    <w:rPr>
      <w:rFonts w:ascii="Times New Roman" w:eastAsia="Times New Roman" w:hAnsi="Times New Roman" w:cs="Times New Roman"/>
    </w:rPr>
  </w:style>
  <w:style w:type="paragraph" w:styleId="Pagrindinistekstas2">
    <w:name w:val="Body Text 2"/>
    <w:basedOn w:val="prastasis"/>
    <w:link w:val="Pagrindinistekstas2Diagrama"/>
    <w:uiPriority w:val="99"/>
    <w:rsid w:val="009E6003"/>
    <w:pPr>
      <w:spacing w:after="120" w:line="480" w:lineRule="auto"/>
    </w:pPr>
    <w:rPr>
      <w:rFonts w:ascii="Times New Roman" w:eastAsia="Times New Roman" w:hAnsi="Times New Roman" w:cs="Times New Roman"/>
      <w:b/>
      <w:bCs/>
      <w:sz w:val="20"/>
      <w:szCs w:val="20"/>
    </w:rPr>
  </w:style>
  <w:style w:type="character" w:customStyle="1" w:styleId="Pagrindinistekstas2Diagrama">
    <w:name w:val="Pagrindinis tekstas 2 Diagrama"/>
    <w:basedOn w:val="Numatytasispastraiposriftas"/>
    <w:link w:val="Pagrindinistekstas2"/>
    <w:uiPriority w:val="99"/>
    <w:rsid w:val="009E6003"/>
    <w:rPr>
      <w:rFonts w:ascii="Times New Roman" w:eastAsia="Times New Roman" w:hAnsi="Times New Roman" w:cs="Times New Roman"/>
      <w:b/>
      <w:bCs/>
      <w:sz w:val="20"/>
      <w:szCs w:val="20"/>
    </w:rPr>
  </w:style>
  <w:style w:type="paragraph" w:customStyle="1" w:styleId="Pataisymai1">
    <w:name w:val="Pataisymai1"/>
    <w:hidden/>
    <w:uiPriority w:val="99"/>
    <w:semiHidden/>
    <w:rsid w:val="009E6003"/>
    <w:pPr>
      <w:spacing w:after="0" w:line="240" w:lineRule="auto"/>
    </w:pPr>
    <w:rPr>
      <w:rFonts w:ascii="Times New Roman" w:eastAsia="Times New Roman" w:hAnsi="Times New Roman" w:cs="Times New Roman"/>
      <w:sz w:val="24"/>
      <w:szCs w:val="24"/>
    </w:rPr>
  </w:style>
  <w:style w:type="character" w:styleId="Komentaronuoroda">
    <w:name w:val="annotation reference"/>
    <w:uiPriority w:val="99"/>
    <w:semiHidden/>
    <w:rsid w:val="009E6003"/>
    <w:rPr>
      <w:sz w:val="16"/>
      <w:szCs w:val="16"/>
    </w:rPr>
  </w:style>
  <w:style w:type="paragraph" w:styleId="Komentarotekstas">
    <w:name w:val="annotation text"/>
    <w:basedOn w:val="prastasis"/>
    <w:link w:val="KomentarotekstasDiagrama"/>
    <w:uiPriority w:val="99"/>
    <w:semiHidden/>
    <w:rsid w:val="009E6003"/>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9E600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9E6003"/>
    <w:rPr>
      <w:b/>
      <w:bCs/>
    </w:rPr>
  </w:style>
  <w:style w:type="character" w:customStyle="1" w:styleId="KomentarotemaDiagrama">
    <w:name w:val="Komentaro tema Diagrama"/>
    <w:basedOn w:val="KomentarotekstasDiagrama"/>
    <w:link w:val="Komentarotema"/>
    <w:uiPriority w:val="99"/>
    <w:semiHidden/>
    <w:rsid w:val="009E6003"/>
    <w:rPr>
      <w:rFonts w:ascii="Times New Roman" w:eastAsia="Times New Roman" w:hAnsi="Times New Roman" w:cs="Times New Roman"/>
      <w:b/>
      <w:bCs/>
      <w:sz w:val="20"/>
      <w:szCs w:val="20"/>
    </w:rPr>
  </w:style>
  <w:style w:type="table" w:styleId="Lentelstinklelis">
    <w:name w:val="Table Grid"/>
    <w:basedOn w:val="prastojilentel"/>
    <w:uiPriority w:val="99"/>
    <w:rsid w:val="009E6003"/>
    <w:pPr>
      <w:spacing w:after="0" w:line="240" w:lineRule="auto"/>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rsid w:val="009E6003"/>
    <w:pPr>
      <w:spacing w:after="0" w:line="240" w:lineRule="auto"/>
      <w:jc w:val="center"/>
    </w:pPr>
    <w:rPr>
      <w:rFonts w:ascii="Times New Roman" w:eastAsia="Times New Roman" w:hAnsi="Times New Roman" w:cs="Times New Roman"/>
      <w:b/>
      <w:bCs/>
      <w:lang w:val="en-GB"/>
    </w:rPr>
  </w:style>
  <w:style w:type="character" w:customStyle="1" w:styleId="PavadinimasDiagrama">
    <w:name w:val="Pavadinimas Diagrama"/>
    <w:basedOn w:val="Numatytasispastraiposriftas"/>
    <w:link w:val="Pavadinimas"/>
    <w:uiPriority w:val="99"/>
    <w:rsid w:val="009E6003"/>
    <w:rPr>
      <w:rFonts w:ascii="Times New Roman" w:eastAsia="Times New Roman" w:hAnsi="Times New Roman" w:cs="Times New Roman"/>
      <w:b/>
      <w:bCs/>
      <w:lang w:val="en-GB"/>
    </w:rPr>
  </w:style>
  <w:style w:type="paragraph" w:styleId="Pataisymai">
    <w:name w:val="Revision"/>
    <w:hidden/>
    <w:uiPriority w:val="99"/>
    <w:semiHidden/>
    <w:rsid w:val="009E600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37</Pages>
  <Words>51312</Words>
  <Characters>29248</Characters>
  <Application>Microsoft Office Word</Application>
  <DocSecurity>8</DocSecurity>
  <Lines>243</Lines>
  <Paragraphs>160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4</cp:revision>
  <dcterms:created xsi:type="dcterms:W3CDTF">2018-02-06T08:25:00Z</dcterms:created>
  <dcterms:modified xsi:type="dcterms:W3CDTF">2018-02-07T08:35:00Z</dcterms:modified>
</cp:coreProperties>
</file>