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C2CF"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bookmarkStart w:id="0" w:name="_GoBack"/>
      <w:bookmarkEnd w:id="0"/>
    </w:p>
    <w:p w14:paraId="4DD66D7E"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36336300"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6C69C3E0"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308C5027"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11EBB1AD"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1A0BF498"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57B32E47"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10034970"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692519E3"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4F5F0F40"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0CD8F8C6"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7ACC7455"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1097C7C2"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29D72017"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3CF6D830"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64D08E5D" w14:textId="77777777" w:rsidR="00A940B2" w:rsidRPr="00A940B2" w:rsidRDefault="00A940B2" w:rsidP="00A940B2">
      <w:pPr>
        <w:spacing w:after="0" w:line="240" w:lineRule="auto"/>
        <w:jc w:val="both"/>
        <w:rPr>
          <w:rFonts w:ascii="Times New Roman" w:eastAsia="Calibri" w:hAnsi="Times New Roman" w:cs="Times New Roman"/>
          <w:kern w:val="0"/>
          <w:lang w:val="lt-LT" w:eastAsia="lt-LT"/>
          <w14:ligatures w14:val="none"/>
        </w:rPr>
      </w:pPr>
    </w:p>
    <w:p w14:paraId="2FF27953"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04254271"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2472A200"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5CBD8F46"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6F2E4FE3"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5EBBA10A"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5F1DD3EC"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r w:rsidRPr="00A940B2">
        <w:rPr>
          <w:rFonts w:ascii="Times New Roman" w:eastAsia="Calibri" w:hAnsi="Times New Roman" w:cs="Times New Roman"/>
          <w:b/>
          <w:kern w:val="28"/>
          <w:lang w:val="lt-LT" w:eastAsia="lt-LT"/>
          <w14:ligatures w14:val="none"/>
        </w:rPr>
        <w:t>I PRIEDAS</w:t>
      </w:r>
    </w:p>
    <w:p w14:paraId="1657F607" w14:textId="77777777" w:rsidR="00A940B2" w:rsidRPr="00A940B2" w:rsidRDefault="00A940B2" w:rsidP="00A940B2">
      <w:pPr>
        <w:spacing w:after="0" w:line="240" w:lineRule="auto"/>
        <w:jc w:val="center"/>
        <w:rPr>
          <w:rFonts w:ascii="Times New Roman" w:eastAsia="Calibri" w:hAnsi="Times New Roman" w:cs="Times New Roman"/>
          <w:kern w:val="0"/>
          <w:lang w:val="lt-LT" w:eastAsia="lt-LT"/>
          <w14:ligatures w14:val="none"/>
        </w:rPr>
      </w:pPr>
    </w:p>
    <w:p w14:paraId="47863698"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r w:rsidRPr="00A940B2">
        <w:rPr>
          <w:rFonts w:ascii="Times New Roman" w:eastAsia="Calibri" w:hAnsi="Times New Roman" w:cs="Times New Roman"/>
          <w:b/>
          <w:kern w:val="28"/>
          <w:lang w:val="lt-LT" w:eastAsia="lt-LT"/>
          <w14:ligatures w14:val="none"/>
        </w:rPr>
        <w:t>PREPARATO CHARAKTERISTIKŲ  SANTRAUKA</w:t>
      </w:r>
    </w:p>
    <w:p w14:paraId="02E94D13"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4B3E7BF0"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37257C35"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341ADBD1"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056F9D3F"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25F035D5"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0B4DEBD9"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475D918A"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6BA52D54"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3AC8D352"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455FC888"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069CD7C9"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4A0EED58"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39B43311"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5117F4CE"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1F1776AD"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62309DA4" w14:textId="77777777" w:rsidR="00A940B2" w:rsidRPr="00A940B2" w:rsidRDefault="00A940B2" w:rsidP="00A940B2">
      <w:pPr>
        <w:keepNext/>
        <w:tabs>
          <w:tab w:val="left" w:pos="567"/>
        </w:tabs>
        <w:spacing w:after="0" w:line="240" w:lineRule="auto"/>
        <w:outlineLvl w:val="1"/>
        <w:rPr>
          <w:rFonts w:ascii="Times New Roman" w:eastAsia="Times New Roman" w:hAnsi="Times New Roman" w:cs="Times New Roman"/>
          <w:b/>
          <w:bCs/>
          <w:iCs/>
          <w:kern w:val="0"/>
          <w:lang w:val="lt-LT" w:eastAsia="lt-LT"/>
          <w14:ligatures w14:val="none"/>
        </w:rPr>
      </w:pPr>
      <w:r w:rsidRPr="00A940B2">
        <w:rPr>
          <w:rFonts w:ascii="Times New Roman" w:eastAsia="Times New Roman" w:hAnsi="Times New Roman" w:cs="Times New Roman"/>
          <w:b/>
          <w:kern w:val="28"/>
          <w:lang w:val="lt-LT" w:eastAsia="lt-LT"/>
          <w14:ligatures w14:val="none"/>
        </w:rPr>
        <w:br w:type="page"/>
      </w:r>
      <w:bookmarkStart w:id="1" w:name="_Toc129243098"/>
      <w:bookmarkStart w:id="2" w:name="_Toc129243223"/>
      <w:r w:rsidRPr="00A940B2">
        <w:rPr>
          <w:rFonts w:ascii="Times New Roman" w:eastAsia="Times New Roman" w:hAnsi="Times New Roman" w:cs="Times New Roman"/>
          <w:b/>
          <w:kern w:val="0"/>
          <w:lang w:val="lt-LT" w:eastAsia="lt-LT"/>
          <w14:ligatures w14:val="none"/>
        </w:rPr>
        <w:lastRenderedPageBreak/>
        <w:t>1.</w:t>
      </w:r>
      <w:r w:rsidRPr="00A940B2">
        <w:rPr>
          <w:rFonts w:ascii="Times New Roman" w:eastAsia="Times New Roman" w:hAnsi="Times New Roman" w:cs="Times New Roman"/>
          <w:b/>
          <w:kern w:val="0"/>
          <w:lang w:val="lt-LT" w:eastAsia="lt-LT"/>
          <w14:ligatures w14:val="none"/>
        </w:rPr>
        <w:tab/>
        <w:t>VAISTINIO PREPARATO PAVADINIMAS</w:t>
      </w:r>
      <w:bookmarkEnd w:id="1"/>
      <w:bookmarkEnd w:id="2"/>
    </w:p>
    <w:p w14:paraId="7E1C91C3"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p>
    <w:p w14:paraId="2910E957"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140 mg kietosios kapsulės</w:t>
      </w:r>
    </w:p>
    <w:p w14:paraId="08D4800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B415D9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5AF84A0"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3" w:name="_Toc129243099"/>
      <w:bookmarkStart w:id="4" w:name="_Toc129243224"/>
      <w:r w:rsidRPr="00A940B2">
        <w:rPr>
          <w:rFonts w:ascii="Times New Roman" w:eastAsia="Calibri" w:hAnsi="Times New Roman" w:cs="Times New Roman"/>
          <w:b/>
          <w:kern w:val="0"/>
          <w:lang w:val="lt-LT"/>
          <w14:ligatures w14:val="none"/>
        </w:rPr>
        <w:t>2.</w:t>
      </w:r>
      <w:r w:rsidRPr="00A940B2">
        <w:rPr>
          <w:rFonts w:ascii="Times New Roman" w:eastAsia="Calibri" w:hAnsi="Times New Roman" w:cs="Times New Roman"/>
          <w:b/>
          <w:kern w:val="0"/>
          <w:lang w:val="lt-LT"/>
          <w14:ligatures w14:val="none"/>
        </w:rPr>
        <w:tab/>
        <w:t>KOKYBINĖ IR KIEKYBINĖ SUDĖTIS</w:t>
      </w:r>
      <w:bookmarkEnd w:id="3"/>
      <w:bookmarkEnd w:id="4"/>
    </w:p>
    <w:p w14:paraId="697FDF1D"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p>
    <w:p w14:paraId="699F5870" w14:textId="77777777" w:rsidR="00A940B2" w:rsidRPr="00A940B2" w:rsidRDefault="00A940B2" w:rsidP="00A940B2">
      <w:pPr>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u w:val="single"/>
          <w:lang w:val="lt-LT"/>
          <w14:ligatures w14:val="none"/>
        </w:rPr>
        <w:t>Kiekvienoje kietojoje kapsulėje yra:</w:t>
      </w:r>
      <w:r w:rsidRPr="00A940B2">
        <w:rPr>
          <w:rFonts w:ascii="Times New Roman" w:eastAsia="Calibri" w:hAnsi="Times New Roman" w:cs="Times New Roman"/>
          <w:kern w:val="0"/>
          <w:lang w:val="lt-LT"/>
          <w14:ligatures w14:val="none"/>
        </w:rPr>
        <w:t xml:space="preserve"> 215,38 – 350 mg </w:t>
      </w:r>
      <w:r w:rsidRPr="00A940B2">
        <w:rPr>
          <w:rFonts w:ascii="Times New Roman" w:eastAsia="Calibri" w:hAnsi="Times New Roman" w:cs="Times New Roman"/>
          <w:i/>
          <w:kern w:val="0"/>
          <w:lang w:val="lt-LT" w:eastAsia="lt-LT"/>
          <w14:ligatures w14:val="none"/>
        </w:rPr>
        <w:t>Silybum marianum</w:t>
      </w:r>
      <w:r w:rsidRPr="00A940B2">
        <w:rPr>
          <w:rFonts w:ascii="Times New Roman" w:eastAsia="Calibri" w:hAnsi="Times New Roman" w:cs="Times New Roman"/>
          <w:kern w:val="0"/>
          <w:lang w:val="lt-LT" w:eastAsia="lt-LT"/>
          <w14:ligatures w14:val="none"/>
        </w:rPr>
        <w:t xml:space="preserve"> (L.) Gaertn., fructus (</w:t>
      </w:r>
      <w:r w:rsidRPr="00A940B2">
        <w:rPr>
          <w:rFonts w:ascii="Times New Roman" w:eastAsia="Calibri" w:hAnsi="Times New Roman" w:cs="Times New Roman"/>
          <w:kern w:val="0"/>
          <w:lang w:val="lt-LT"/>
          <w14:ligatures w14:val="none"/>
        </w:rPr>
        <w:t xml:space="preserve">margainių vaisių) </w:t>
      </w:r>
      <w:r w:rsidRPr="00A940B2">
        <w:rPr>
          <w:rFonts w:ascii="Times New Roman" w:eastAsia="Calibri" w:hAnsi="Times New Roman" w:cs="Times New Roman"/>
          <w:kern w:val="0"/>
          <w:lang w:val="lt-LT" w:eastAsia="lt-LT"/>
          <w14:ligatures w14:val="none"/>
        </w:rPr>
        <w:t xml:space="preserve">rafinuoto ir standartizuoto </w:t>
      </w:r>
      <w:r w:rsidRPr="00A940B2">
        <w:rPr>
          <w:rFonts w:ascii="Times New Roman" w:eastAsia="Calibri" w:hAnsi="Times New Roman" w:cs="Times New Roman"/>
          <w:kern w:val="0"/>
          <w:lang w:val="lt-LT"/>
          <w14:ligatures w14:val="none"/>
        </w:rPr>
        <w:t>sausojo ekstrakto (22-27:1), atitinkančio 140 mg silimarino, apskaičiuoto pagal silibininą.</w:t>
      </w:r>
    </w:p>
    <w:p w14:paraId="2110B906" w14:textId="77777777" w:rsidR="00A940B2" w:rsidRPr="00A940B2" w:rsidRDefault="00A940B2" w:rsidP="00A940B2">
      <w:pPr>
        <w:tabs>
          <w:tab w:val="left" w:pos="-1754"/>
          <w:tab w:val="left" w:pos="127"/>
          <w:tab w:val="left" w:pos="697"/>
          <w:tab w:val="left" w:pos="1261"/>
          <w:tab w:val="left" w:pos="1831"/>
          <w:tab w:val="left" w:pos="2395"/>
          <w:tab w:val="left" w:pos="2965"/>
          <w:tab w:val="left" w:pos="3529"/>
          <w:tab w:val="left" w:pos="4099"/>
          <w:tab w:val="left" w:pos="4663"/>
          <w:tab w:val="left" w:pos="5233"/>
        </w:tabs>
        <w:autoSpaceDE w:val="0"/>
        <w:autoSpaceDN w:val="0"/>
        <w:spacing w:after="0" w:line="240" w:lineRule="auto"/>
        <w:ind w:right="-606"/>
        <w:rPr>
          <w:rFonts w:ascii="Times New Roman" w:eastAsia="Calibri" w:hAnsi="Times New Roman" w:cs="Times New Roman"/>
          <w:kern w:val="0"/>
          <w:lang w:val="lt-LT" w:eastAsia="de-DE"/>
          <w14:ligatures w14:val="none"/>
        </w:rPr>
      </w:pPr>
      <w:r w:rsidRPr="00A940B2">
        <w:rPr>
          <w:rFonts w:ascii="Times New Roman" w:eastAsia="Calibri" w:hAnsi="Times New Roman" w:cs="Times New Roman"/>
          <w:kern w:val="0"/>
          <w:lang w:val="lt-LT" w:eastAsia="de-DE"/>
          <w14:ligatures w14:val="none"/>
        </w:rPr>
        <w:t>Ekstrakcijos tirpiklis: acetonas : vanduo (95:5).</w:t>
      </w:r>
    </w:p>
    <w:p w14:paraId="1996EA15"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lang w:val="lt-LT" w:eastAsia="de-DE"/>
          <w14:ligatures w14:val="none"/>
        </w:rPr>
      </w:pPr>
    </w:p>
    <w:p w14:paraId="4D9EE55F"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lang w:val="lt-LT" w:eastAsia="de-DE"/>
          <w14:ligatures w14:val="none"/>
        </w:rPr>
      </w:pPr>
      <w:r w:rsidRPr="00A940B2">
        <w:rPr>
          <w:rFonts w:ascii="Times New Roman" w:eastAsia="Calibri" w:hAnsi="Times New Roman" w:cs="Times New Roman"/>
          <w:kern w:val="0"/>
          <w:lang w:val="lt-LT" w:eastAsia="de-DE"/>
          <w14:ligatures w14:val="none"/>
        </w:rPr>
        <w:t>arba</w:t>
      </w:r>
    </w:p>
    <w:p w14:paraId="63D23AC3"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lang w:val="lt-LT" w:eastAsia="de-DE"/>
          <w14:ligatures w14:val="none"/>
        </w:rPr>
      </w:pPr>
    </w:p>
    <w:p w14:paraId="13252F19"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Kiekvienoje kietojoje kapsulėje yra 215,38 – 350  mg</w:t>
      </w:r>
      <w:r w:rsidRPr="00A940B2">
        <w:rPr>
          <w:rFonts w:ascii="Times New Roman" w:eastAsia="Calibri" w:hAnsi="Times New Roman" w:cs="Times New Roman"/>
          <w:i/>
          <w:kern w:val="0"/>
          <w:highlight w:val="lightGray"/>
          <w:lang w:val="lt-LT"/>
          <w14:ligatures w14:val="none"/>
        </w:rPr>
        <w:t xml:space="preserve"> Silybum marianum </w:t>
      </w:r>
      <w:r w:rsidRPr="00A940B2">
        <w:rPr>
          <w:rFonts w:ascii="Times New Roman" w:eastAsia="Calibri" w:hAnsi="Times New Roman" w:cs="Times New Roman"/>
          <w:kern w:val="0"/>
          <w:highlight w:val="lightGray"/>
          <w:lang w:val="lt-LT"/>
          <w14:ligatures w14:val="none"/>
        </w:rPr>
        <w:t>(L.) Gaertn., fructus (margainių vaisių) rafinuoto ir standartizuoto sausojo ekstrakto (36-44:1), atitinkančio 140 mg silimarino, apskaičiuoto pagal silibininą.</w:t>
      </w:r>
    </w:p>
    <w:p w14:paraId="148C86E9"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lang w:val="lt-LT" w:eastAsia="de-DE"/>
          <w14:ligatures w14:val="none"/>
        </w:rPr>
      </w:pPr>
      <w:r w:rsidRPr="00A940B2">
        <w:rPr>
          <w:rFonts w:ascii="Times New Roman" w:eastAsia="Calibri" w:hAnsi="Times New Roman" w:cs="Times New Roman"/>
          <w:kern w:val="0"/>
          <w:highlight w:val="lightGray"/>
          <w:lang w:val="lt-LT"/>
          <w14:ligatures w14:val="none"/>
        </w:rPr>
        <w:t>Ekstrakcijos tirpiklis: etilacetatas</w:t>
      </w:r>
    </w:p>
    <w:p w14:paraId="6E204E4A" w14:textId="77777777" w:rsidR="00A940B2" w:rsidRPr="00A940B2" w:rsidRDefault="00A940B2" w:rsidP="00A940B2">
      <w:pPr>
        <w:tabs>
          <w:tab w:val="left" w:pos="1701"/>
        </w:tabs>
        <w:autoSpaceDE w:val="0"/>
        <w:autoSpaceDN w:val="0"/>
        <w:spacing w:after="0" w:line="240" w:lineRule="auto"/>
        <w:ind w:right="140"/>
        <w:rPr>
          <w:rFonts w:ascii="Times New Roman" w:eastAsia="Calibri" w:hAnsi="Times New Roman" w:cs="Times New Roman"/>
          <w:kern w:val="0"/>
          <w:lang w:val="lt-LT" w:eastAsia="de-DE"/>
          <w14:ligatures w14:val="none"/>
        </w:rPr>
      </w:pPr>
    </w:p>
    <w:p w14:paraId="68686F2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Visos pagalbinės medžiagos išvardytos 6.1 skyriuje</w:t>
      </w:r>
      <w:r w:rsidRPr="00A940B2">
        <w:rPr>
          <w:rFonts w:ascii="Times New Roman" w:eastAsia="Calibri" w:hAnsi="Times New Roman" w:cs="Times New Roman"/>
          <w:b/>
          <w:noProof/>
          <w:kern w:val="0"/>
          <w:lang w:val="lt-LT"/>
          <w14:ligatures w14:val="none"/>
        </w:rPr>
        <w:t>.</w:t>
      </w:r>
    </w:p>
    <w:p w14:paraId="097E331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97BE5F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131BC99"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5" w:name="_Toc129243100"/>
      <w:bookmarkStart w:id="6" w:name="_Toc129243225"/>
      <w:r w:rsidRPr="00A940B2">
        <w:rPr>
          <w:rFonts w:ascii="Times New Roman" w:eastAsia="Calibri" w:hAnsi="Times New Roman" w:cs="Times New Roman"/>
          <w:b/>
          <w:kern w:val="0"/>
          <w:lang w:val="lt-LT"/>
          <w14:ligatures w14:val="none"/>
        </w:rPr>
        <w:t>3.</w:t>
      </w:r>
      <w:r w:rsidRPr="00A940B2">
        <w:rPr>
          <w:rFonts w:ascii="Times New Roman" w:eastAsia="Calibri" w:hAnsi="Times New Roman" w:cs="Times New Roman"/>
          <w:b/>
          <w:kern w:val="0"/>
          <w:lang w:val="lt-LT"/>
          <w14:ligatures w14:val="none"/>
        </w:rPr>
        <w:tab/>
        <w:t>FARMACINĖ FORMA</w:t>
      </w:r>
      <w:bookmarkEnd w:id="5"/>
      <w:bookmarkEnd w:id="6"/>
    </w:p>
    <w:p w14:paraId="5C1D163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2E9431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Kietoji kapsulė</w:t>
      </w:r>
    </w:p>
    <w:p w14:paraId="29C0D6A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5F6943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Kapsulės yra kaštoninės spalvos, cilindro formos, užpildytos geltonos spalvos milteliais.</w:t>
      </w:r>
    </w:p>
    <w:p w14:paraId="3FA0BE8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4B9EB8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B8D7382"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7" w:name="_Toc129243101"/>
      <w:bookmarkStart w:id="8" w:name="_Toc129243226"/>
      <w:r w:rsidRPr="00A940B2">
        <w:rPr>
          <w:rFonts w:ascii="Times New Roman" w:eastAsia="Calibri" w:hAnsi="Times New Roman" w:cs="Times New Roman"/>
          <w:b/>
          <w:kern w:val="0"/>
          <w:lang w:val="lt-LT"/>
          <w14:ligatures w14:val="none"/>
        </w:rPr>
        <w:t>4.</w:t>
      </w:r>
      <w:r w:rsidRPr="00A940B2">
        <w:rPr>
          <w:rFonts w:ascii="Times New Roman" w:eastAsia="Calibri" w:hAnsi="Times New Roman" w:cs="Times New Roman"/>
          <w:b/>
          <w:kern w:val="0"/>
          <w:lang w:val="lt-LT"/>
          <w14:ligatures w14:val="none"/>
        </w:rPr>
        <w:tab/>
        <w:t>KLINIKINĖ INFORMACIJA</w:t>
      </w:r>
      <w:bookmarkEnd w:id="7"/>
      <w:bookmarkEnd w:id="8"/>
    </w:p>
    <w:p w14:paraId="3C95176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EB051DE"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9" w:name="_Toc129243102"/>
      <w:bookmarkStart w:id="10" w:name="_Toc129243227"/>
      <w:r w:rsidRPr="00A940B2">
        <w:rPr>
          <w:rFonts w:ascii="Times New Roman" w:eastAsia="Calibri" w:hAnsi="Times New Roman" w:cs="Times New Roman"/>
          <w:b/>
          <w:kern w:val="28"/>
          <w:lang w:val="lt-LT"/>
          <w14:ligatures w14:val="none"/>
        </w:rPr>
        <w:t>4.1</w:t>
      </w:r>
      <w:r w:rsidRPr="00A940B2">
        <w:rPr>
          <w:rFonts w:ascii="Times New Roman" w:eastAsia="Calibri" w:hAnsi="Times New Roman" w:cs="Times New Roman"/>
          <w:b/>
          <w:kern w:val="28"/>
          <w:lang w:val="lt-LT"/>
          <w14:ligatures w14:val="none"/>
        </w:rPr>
        <w:tab/>
        <w:t>Terapinės indikacijos</w:t>
      </w:r>
      <w:bookmarkEnd w:id="9"/>
      <w:bookmarkEnd w:id="10"/>
    </w:p>
    <w:p w14:paraId="0D417E01"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p>
    <w:p w14:paraId="248BA35D"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Papildomas lėtinio hepatito, kepenų cirozės ir toksinio kepenų pažeidimo gydymas.</w:t>
      </w:r>
    </w:p>
    <w:p w14:paraId="1C06E6B4" w14:textId="77777777" w:rsidR="00A940B2" w:rsidRPr="00A940B2" w:rsidRDefault="00A940B2" w:rsidP="00A940B2">
      <w:pPr>
        <w:tabs>
          <w:tab w:val="left" w:pos="567"/>
        </w:tabs>
        <w:spacing w:after="0" w:line="240" w:lineRule="auto"/>
        <w:jc w:val="both"/>
        <w:rPr>
          <w:rFonts w:ascii="Times New Roman" w:eastAsia="Calibri" w:hAnsi="Times New Roman" w:cs="Times New Roman"/>
          <w:kern w:val="0"/>
          <w:lang w:val="lt-LT"/>
          <w14:ligatures w14:val="none"/>
        </w:rPr>
      </w:pPr>
    </w:p>
    <w:p w14:paraId="4FCD388B"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11" w:name="_Toc129243103"/>
      <w:bookmarkStart w:id="12" w:name="_Toc129243228"/>
      <w:r w:rsidRPr="00A940B2">
        <w:rPr>
          <w:rFonts w:ascii="Times New Roman" w:eastAsia="Calibri" w:hAnsi="Times New Roman" w:cs="Times New Roman"/>
          <w:b/>
          <w:kern w:val="28"/>
          <w:lang w:val="lt-LT"/>
          <w14:ligatures w14:val="none"/>
        </w:rPr>
        <w:t>4.2</w:t>
      </w:r>
      <w:r w:rsidRPr="00A940B2">
        <w:rPr>
          <w:rFonts w:ascii="Times New Roman" w:eastAsia="Calibri" w:hAnsi="Times New Roman" w:cs="Times New Roman"/>
          <w:b/>
          <w:kern w:val="28"/>
          <w:lang w:val="lt-LT"/>
          <w14:ligatures w14:val="none"/>
        </w:rPr>
        <w:tab/>
        <w:t>Dozavimas ir vartojimo metodas</w:t>
      </w:r>
      <w:bookmarkEnd w:id="11"/>
      <w:bookmarkEnd w:id="12"/>
    </w:p>
    <w:p w14:paraId="0EFF0C5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988D891"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Dozavimas</w:t>
      </w:r>
    </w:p>
    <w:p w14:paraId="41E91BA7"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p>
    <w:p w14:paraId="26D69B81" w14:textId="77777777" w:rsidR="00A940B2" w:rsidRPr="00A940B2" w:rsidRDefault="00A940B2" w:rsidP="00A940B2">
      <w:pPr>
        <w:spacing w:after="0" w:line="240" w:lineRule="auto"/>
        <w:rPr>
          <w:rFonts w:ascii="Times New Roman" w:eastAsia="Calibri" w:hAnsi="Times New Roman" w:cs="Times New Roman"/>
          <w:i/>
          <w:kern w:val="0"/>
          <w:lang w:val="lt-LT"/>
          <w14:ligatures w14:val="none"/>
        </w:rPr>
      </w:pPr>
      <w:r w:rsidRPr="00A940B2">
        <w:rPr>
          <w:rFonts w:ascii="Times New Roman" w:eastAsia="Calibri" w:hAnsi="Times New Roman" w:cs="Times New Roman"/>
          <w:i/>
          <w:kern w:val="0"/>
          <w:lang w:val="lt-LT"/>
          <w14:ligatures w14:val="none"/>
        </w:rPr>
        <w:t>Suaugusiems žmonėms</w:t>
      </w:r>
    </w:p>
    <w:p w14:paraId="1218626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Rekomenduojama LIVOSIL dozė yra 280 – 420 mg per parą. Galima gerti arba po vieną 140 mg kietąją kapsulę du kartus per parą, arba vieną 140 mg kietąją kapsulę tris kartus per parą. </w:t>
      </w:r>
    </w:p>
    <w:p w14:paraId="4C84E32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10A9301" w14:textId="77777777" w:rsidR="00A940B2" w:rsidRPr="00A940B2" w:rsidRDefault="00A940B2" w:rsidP="00A940B2">
      <w:pPr>
        <w:spacing w:after="0" w:line="240" w:lineRule="auto"/>
        <w:rPr>
          <w:rFonts w:ascii="Times New Roman" w:eastAsia="Calibri" w:hAnsi="Times New Roman" w:cs="Times New Roman"/>
          <w:i/>
          <w:kern w:val="0"/>
          <w:lang w:val="lt-LT"/>
          <w14:ligatures w14:val="none"/>
        </w:rPr>
      </w:pPr>
      <w:r w:rsidRPr="00A940B2">
        <w:rPr>
          <w:rFonts w:ascii="Times New Roman" w:eastAsia="Calibri" w:hAnsi="Times New Roman" w:cs="Times New Roman"/>
          <w:i/>
          <w:kern w:val="0"/>
          <w:lang w:val="lt-LT"/>
          <w14:ligatures w14:val="none"/>
        </w:rPr>
        <w:t>Vaikų populiacija</w:t>
      </w:r>
    </w:p>
    <w:p w14:paraId="2DB6464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LIVOSIL nerekomenduojama vartoti vaikams ir jaunesniems nei 18 paaugliams, nes duomenų apie vaistinio preparato saugumą ir veiksmingumą nepakanka (žr. 4.4 skyrių).</w:t>
      </w:r>
    </w:p>
    <w:p w14:paraId="44B4205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D4962B3" w14:textId="77777777" w:rsidR="00A940B2" w:rsidRPr="00A940B2" w:rsidRDefault="00A940B2" w:rsidP="00A940B2">
      <w:pPr>
        <w:spacing w:after="0" w:line="240" w:lineRule="auto"/>
        <w:rPr>
          <w:rFonts w:ascii="Times New Roman" w:eastAsia="Calibri" w:hAnsi="Times New Roman" w:cs="Times New Roman"/>
          <w:i/>
          <w:kern w:val="0"/>
          <w:lang w:val="lt-LT"/>
          <w14:ligatures w14:val="none"/>
        </w:rPr>
      </w:pPr>
      <w:r w:rsidRPr="00A940B2">
        <w:rPr>
          <w:rFonts w:ascii="Times New Roman" w:eastAsia="Calibri" w:hAnsi="Times New Roman" w:cs="Times New Roman"/>
          <w:i/>
          <w:kern w:val="0"/>
          <w:lang w:val="lt-LT"/>
          <w14:ligatures w14:val="none"/>
        </w:rPr>
        <w:t>Pacientams, kurių inkstų funkcija sutrikusi</w:t>
      </w:r>
    </w:p>
    <w:p w14:paraId="135C569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Remiantis esamais duomenimis, ligoniams, kurie serga inkstų funkcijos sutrikimu, dozės koreguoti nereikia (žr. 5.2 skyrių).</w:t>
      </w:r>
    </w:p>
    <w:p w14:paraId="58732929" w14:textId="77777777" w:rsidR="00A940B2" w:rsidRPr="00A940B2" w:rsidRDefault="00A940B2" w:rsidP="00A940B2">
      <w:pPr>
        <w:spacing w:after="0" w:line="240" w:lineRule="auto"/>
        <w:rPr>
          <w:rFonts w:ascii="Times New Roman" w:eastAsia="Calibri" w:hAnsi="Times New Roman" w:cs="Times New Roman"/>
          <w:i/>
          <w:kern w:val="0"/>
          <w:u w:val="single"/>
          <w:lang w:val="lt-LT"/>
          <w14:ligatures w14:val="none"/>
        </w:rPr>
      </w:pPr>
    </w:p>
    <w:p w14:paraId="54FEF438" w14:textId="77777777" w:rsidR="00A940B2" w:rsidRPr="00A940B2" w:rsidRDefault="00A940B2" w:rsidP="00A940B2">
      <w:pPr>
        <w:spacing w:after="0" w:line="240" w:lineRule="auto"/>
        <w:outlineLvl w:val="0"/>
        <w:rPr>
          <w:rFonts w:ascii="Times New Roman" w:eastAsia="Calibri" w:hAnsi="Times New Roman" w:cs="Times New Roman"/>
          <w:i/>
          <w:kern w:val="0"/>
          <w:lang w:val="lt-LT"/>
          <w14:ligatures w14:val="none"/>
        </w:rPr>
      </w:pPr>
      <w:r w:rsidRPr="00A940B2">
        <w:rPr>
          <w:rFonts w:ascii="Times New Roman" w:eastAsia="Calibri" w:hAnsi="Times New Roman" w:cs="Times New Roman"/>
          <w:i/>
          <w:kern w:val="0"/>
          <w:lang w:val="lt-LT"/>
          <w14:ligatures w14:val="none"/>
        </w:rPr>
        <w:t>Senyviems pacientams</w:t>
      </w:r>
    </w:p>
    <w:p w14:paraId="53EBD884" w14:textId="77777777" w:rsidR="00A940B2" w:rsidRPr="00A940B2" w:rsidRDefault="00A940B2" w:rsidP="00A940B2">
      <w:pPr>
        <w:spacing w:after="0" w:line="240" w:lineRule="auto"/>
        <w:outlineLvl w:val="0"/>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Rekomenduojama stebėti senyvus pacientus, kurie serga inkstų funkcijos nepakankamumu, ar nereikia mažesnės preparato dozės.</w:t>
      </w:r>
    </w:p>
    <w:p w14:paraId="19DE276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A9B7AE1"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Vartojimo metodas</w:t>
      </w:r>
    </w:p>
    <w:p w14:paraId="39C5F45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Kapsulių nekramtyti, užgerti nedideliu kiekiu skysčio.</w:t>
      </w:r>
    </w:p>
    <w:p w14:paraId="7A3C598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844077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Gydymo kurso trukmė turėtų būti ne trumpesnė kaip 3 mėnesiai.</w:t>
      </w:r>
    </w:p>
    <w:p w14:paraId="64DEE4F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6022933"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13" w:name="_Toc129243104"/>
      <w:bookmarkStart w:id="14" w:name="_Toc129243229"/>
      <w:r w:rsidRPr="00A940B2">
        <w:rPr>
          <w:rFonts w:ascii="Times New Roman" w:eastAsia="Calibri" w:hAnsi="Times New Roman" w:cs="Times New Roman"/>
          <w:b/>
          <w:kern w:val="28"/>
          <w:lang w:val="lt-LT"/>
          <w14:ligatures w14:val="none"/>
        </w:rPr>
        <w:t>4.3</w:t>
      </w:r>
      <w:r w:rsidRPr="00A940B2">
        <w:rPr>
          <w:rFonts w:ascii="Times New Roman" w:eastAsia="Calibri" w:hAnsi="Times New Roman" w:cs="Times New Roman"/>
          <w:b/>
          <w:kern w:val="28"/>
          <w:lang w:val="lt-LT"/>
          <w14:ligatures w14:val="none"/>
        </w:rPr>
        <w:tab/>
        <w:t>Kontraindikacijos</w:t>
      </w:r>
      <w:bookmarkEnd w:id="13"/>
      <w:bookmarkEnd w:id="14"/>
    </w:p>
    <w:p w14:paraId="2BF36B1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45FF18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Padidėjęs jautrumas veikliajai arba bet kuriai 6.1 skyriuje nurodytai pagalbinei medžiagai.</w:t>
      </w:r>
    </w:p>
    <w:p w14:paraId="5FC0926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9BDE151"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15" w:name="_Toc129243105"/>
      <w:bookmarkStart w:id="16" w:name="_Toc129243230"/>
      <w:r w:rsidRPr="00A940B2">
        <w:rPr>
          <w:rFonts w:ascii="Times New Roman" w:eastAsia="Calibri" w:hAnsi="Times New Roman" w:cs="Times New Roman"/>
          <w:b/>
          <w:kern w:val="28"/>
          <w:lang w:val="lt-LT"/>
          <w14:ligatures w14:val="none"/>
        </w:rPr>
        <w:t>4.4</w:t>
      </w:r>
      <w:r w:rsidRPr="00A940B2">
        <w:rPr>
          <w:rFonts w:ascii="Times New Roman" w:eastAsia="Calibri" w:hAnsi="Times New Roman" w:cs="Times New Roman"/>
          <w:b/>
          <w:kern w:val="28"/>
          <w:lang w:val="lt-LT"/>
          <w14:ligatures w14:val="none"/>
        </w:rPr>
        <w:tab/>
        <w:t>Specialūs įspėjimai ir atsargumo priemonės</w:t>
      </w:r>
      <w:bookmarkEnd w:id="15"/>
      <w:bookmarkEnd w:id="16"/>
    </w:p>
    <w:p w14:paraId="0479E77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3B0E68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Teoriškai, silimarinas gali mažinti gliukozės koncentraciją kraujyje. Todėl rekomenduojama stebėti pacientus, sergančius diabetu ar su sumažėjusia gliukozės koncentracija kraujyje (hipoglikemija) ir kurie vartoja preparatų, maisto papildų ar kitokių produktų, darančių įtaką gliukozės koncentracijai.</w:t>
      </w:r>
    </w:p>
    <w:p w14:paraId="44892C13"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p>
    <w:p w14:paraId="5D6CBCFA"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Vaikų populiacija</w:t>
      </w:r>
    </w:p>
    <w:p w14:paraId="2F9AA82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LIVOSIL nerekomenduojama vartoti vaikams ir jaunesniems nei 18 paaugliams, nes duomenų apie vaistinio preparato saugumą ir veiksmingumą nepakanka.</w:t>
      </w:r>
    </w:p>
    <w:p w14:paraId="5B309D4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30E9BD5"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17" w:name="_Toc129243106"/>
      <w:bookmarkStart w:id="18" w:name="_Toc129243231"/>
      <w:r w:rsidRPr="00A940B2">
        <w:rPr>
          <w:rFonts w:ascii="Times New Roman" w:eastAsia="Calibri" w:hAnsi="Times New Roman" w:cs="Times New Roman"/>
          <w:b/>
          <w:kern w:val="28"/>
          <w:lang w:val="lt-LT"/>
          <w14:ligatures w14:val="none"/>
        </w:rPr>
        <w:t>4.5</w:t>
      </w:r>
      <w:r w:rsidRPr="00A940B2">
        <w:rPr>
          <w:rFonts w:ascii="Times New Roman" w:eastAsia="Calibri" w:hAnsi="Times New Roman" w:cs="Times New Roman"/>
          <w:b/>
          <w:kern w:val="28"/>
          <w:lang w:val="lt-LT"/>
          <w14:ligatures w14:val="none"/>
        </w:rPr>
        <w:tab/>
        <w:t>Sąveika su kitais vaistiniais preparatais ir kitokia sąveika</w:t>
      </w:r>
      <w:bookmarkEnd w:id="17"/>
      <w:bookmarkEnd w:id="18"/>
    </w:p>
    <w:p w14:paraId="127D41E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A56EB3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Remiantis publikuotais duomenimis, silimarinas nesukelia farmakokinetinės sąveikos su indinaviru, irinotekanu, digoksinu ir midazolamu. </w:t>
      </w:r>
    </w:p>
    <w:p w14:paraId="2389F60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EAFE64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Sąveikos tyrimų duomenimis, negalima atmesti farmakokinetinės sąveikos su metronidazolu ir kitais preparatais, kuriuos metabolizuoja citochromo P450 fermentai CYP3A ir CYP2C9. </w:t>
      </w:r>
    </w:p>
    <w:p w14:paraId="3D21D7B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65D114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Pacientus, vartojančius LIVOSIL kapsules ir vaistinius preparatus, kurių metabolizmą veikia CYP3A ir CYP2C9 fermentai, reikia atidžiai stebėti.</w:t>
      </w:r>
    </w:p>
    <w:p w14:paraId="4B6D629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E6BBD07"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19" w:name="_Toc129243107"/>
      <w:bookmarkStart w:id="20" w:name="_Toc129243232"/>
      <w:r w:rsidRPr="00A940B2">
        <w:rPr>
          <w:rFonts w:ascii="Times New Roman" w:eastAsia="Calibri" w:hAnsi="Times New Roman" w:cs="Times New Roman"/>
          <w:b/>
          <w:kern w:val="28"/>
          <w:lang w:val="lt-LT"/>
          <w14:ligatures w14:val="none"/>
        </w:rPr>
        <w:t>4.6</w:t>
      </w:r>
      <w:r w:rsidRPr="00A940B2">
        <w:rPr>
          <w:rFonts w:ascii="Times New Roman" w:eastAsia="Calibri" w:hAnsi="Times New Roman" w:cs="Times New Roman"/>
          <w:b/>
          <w:kern w:val="28"/>
          <w:lang w:val="lt-LT"/>
          <w14:ligatures w14:val="none"/>
        </w:rPr>
        <w:tab/>
        <w:t>Vaisingumas, nėštumo ir žindymo laikotarpis</w:t>
      </w:r>
      <w:bookmarkEnd w:id="19"/>
      <w:bookmarkEnd w:id="20"/>
    </w:p>
    <w:p w14:paraId="463F99A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0F6428F" w14:textId="77777777" w:rsidR="00A940B2" w:rsidRPr="00A940B2" w:rsidRDefault="00A940B2" w:rsidP="00A940B2">
      <w:pPr>
        <w:spacing w:after="0" w:line="240" w:lineRule="auto"/>
        <w:outlineLvl w:val="0"/>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Nėštumas</w:t>
      </w:r>
    </w:p>
    <w:p w14:paraId="526425D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Klinikinių duomenų apie silimarino vartojimą nėštumo metu nėra. Tyrimai su gyvūnais tiesioginio ar netiesioginio kenksmingo poveikio nėštumo eigai, embriono ar vaisiaus vystymuisi, gimdymui ar postnataliniam vystimuisi neparodė (žr. 5.3 skyrių).</w:t>
      </w:r>
    </w:p>
    <w:p w14:paraId="670C844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63C0D42"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Žindymas</w:t>
      </w:r>
    </w:p>
    <w:p w14:paraId="28D578E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Nežinoma ar silimarino patenka į motinos pieną.</w:t>
      </w:r>
    </w:p>
    <w:p w14:paraId="208C7DF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8C9B8E9" w14:textId="77777777" w:rsidR="00A940B2" w:rsidRPr="00A940B2" w:rsidRDefault="00A940B2" w:rsidP="00A940B2">
      <w:pPr>
        <w:spacing w:after="0" w:line="240" w:lineRule="auto"/>
        <w:outlineLvl w:val="0"/>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nėštumo ir žindymo laikotarpiu vartoti nerekomenduojama.</w:t>
      </w:r>
    </w:p>
    <w:p w14:paraId="7DC79B5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D9FF4A8"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21" w:name="_Toc129243108"/>
      <w:bookmarkStart w:id="22" w:name="_Toc129243233"/>
      <w:r w:rsidRPr="00A940B2">
        <w:rPr>
          <w:rFonts w:ascii="Times New Roman" w:eastAsia="Calibri" w:hAnsi="Times New Roman" w:cs="Times New Roman"/>
          <w:b/>
          <w:kern w:val="28"/>
          <w:lang w:val="lt-LT"/>
          <w14:ligatures w14:val="none"/>
        </w:rPr>
        <w:t>4.7</w:t>
      </w:r>
      <w:r w:rsidRPr="00A940B2">
        <w:rPr>
          <w:rFonts w:ascii="Times New Roman" w:eastAsia="Calibri" w:hAnsi="Times New Roman" w:cs="Times New Roman"/>
          <w:b/>
          <w:kern w:val="28"/>
          <w:lang w:val="lt-LT"/>
          <w14:ligatures w14:val="none"/>
        </w:rPr>
        <w:tab/>
        <w:t>Poveikis gebėjimui vairuoti ir valdyti mechanizmus</w:t>
      </w:r>
      <w:bookmarkEnd w:id="21"/>
      <w:bookmarkEnd w:id="22"/>
    </w:p>
    <w:p w14:paraId="2C79C1F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61256E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Esamais duomenimis LIVOSIL kapsulės gebėjimo vairuoti ir valdyti mechanizmus neveikia.  </w:t>
      </w:r>
    </w:p>
    <w:p w14:paraId="189D9F2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1EFB24C"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23" w:name="_Toc129243109"/>
      <w:bookmarkStart w:id="24" w:name="_Toc129243234"/>
      <w:r w:rsidRPr="00A940B2">
        <w:rPr>
          <w:rFonts w:ascii="Times New Roman" w:eastAsia="Calibri" w:hAnsi="Times New Roman" w:cs="Times New Roman"/>
          <w:b/>
          <w:kern w:val="28"/>
          <w:lang w:val="lt-LT"/>
          <w14:ligatures w14:val="none"/>
        </w:rPr>
        <w:t>4.8</w:t>
      </w:r>
      <w:r w:rsidRPr="00A940B2">
        <w:rPr>
          <w:rFonts w:ascii="Times New Roman" w:eastAsia="Calibri" w:hAnsi="Times New Roman" w:cs="Times New Roman"/>
          <w:b/>
          <w:kern w:val="28"/>
          <w:lang w:val="lt-LT"/>
          <w14:ligatures w14:val="none"/>
        </w:rPr>
        <w:tab/>
        <w:t>Nepageidaujamas poveikis</w:t>
      </w:r>
      <w:bookmarkEnd w:id="23"/>
      <w:bookmarkEnd w:id="24"/>
    </w:p>
    <w:p w14:paraId="1397F59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7B6400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Remiantis klinikinių tyrimų ir poregistracinio saugumo stebėjimo duomenimis, rekomenduojamomis dozėmis vartojamas silimarinas yra saugus ir gerai toleruojamas. Nepageidaujamas poveikis pasireiškė labai retai. </w:t>
      </w:r>
    </w:p>
    <w:p w14:paraId="35C25A8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C16CF2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Nepageidaujamo poveikio dažnis apibūdinamas taip: labai dažnas (</w:t>
      </w:r>
      <w:r w:rsidRPr="00A940B2">
        <w:rPr>
          <w:rFonts w:ascii="Times New Roman" w:eastAsia="Calibri" w:hAnsi="Times New Roman" w:cs="Times New Roman"/>
          <w:noProof/>
          <w:kern w:val="0"/>
          <w:lang w:val="lt-LT"/>
          <w14:ligatures w14:val="none"/>
        </w:rPr>
        <w:sym w:font="Symbol" w:char="F0B3"/>
      </w:r>
      <w:r w:rsidRPr="00A940B2">
        <w:rPr>
          <w:rFonts w:ascii="Times New Roman" w:eastAsia="Calibri" w:hAnsi="Times New Roman" w:cs="Times New Roman"/>
          <w:noProof/>
          <w:kern w:val="0"/>
          <w:lang w:val="lt-LT"/>
          <w14:ligatures w14:val="none"/>
        </w:rPr>
        <w:t xml:space="preserve"> 1/10), dažnas (nuo </w:t>
      </w:r>
      <w:r w:rsidRPr="00A940B2">
        <w:rPr>
          <w:rFonts w:ascii="Times New Roman" w:eastAsia="Calibri" w:hAnsi="Times New Roman" w:cs="Times New Roman"/>
          <w:noProof/>
          <w:kern w:val="0"/>
          <w:lang w:val="lt-LT"/>
          <w14:ligatures w14:val="none"/>
        </w:rPr>
        <w:sym w:font="Symbol" w:char="F0B3"/>
      </w:r>
      <w:r w:rsidRPr="00A940B2">
        <w:rPr>
          <w:rFonts w:ascii="Times New Roman" w:eastAsia="Calibri" w:hAnsi="Times New Roman" w:cs="Times New Roman"/>
          <w:noProof/>
          <w:kern w:val="0"/>
          <w:lang w:val="lt-LT"/>
          <w14:ligatures w14:val="none"/>
        </w:rPr>
        <w:t xml:space="preserve"> 1/100 iki </w:t>
      </w:r>
      <w:r w:rsidRPr="00A940B2">
        <w:rPr>
          <w:rFonts w:ascii="Times New Roman" w:eastAsia="Calibri" w:hAnsi="Times New Roman" w:cs="Times New Roman"/>
          <w:noProof/>
          <w:kern w:val="0"/>
          <w:lang w:val="lt-LT"/>
          <w14:ligatures w14:val="none"/>
        </w:rPr>
        <w:sym w:font="Symbol" w:char="F03C"/>
      </w:r>
      <w:r w:rsidRPr="00A940B2">
        <w:rPr>
          <w:rFonts w:ascii="Times New Roman" w:eastAsia="Calibri" w:hAnsi="Times New Roman" w:cs="Times New Roman"/>
          <w:noProof/>
          <w:kern w:val="0"/>
          <w:lang w:val="lt-LT"/>
          <w14:ligatures w14:val="none"/>
        </w:rPr>
        <w:t xml:space="preserve"> 1/10), nedažnas (nuo </w:t>
      </w:r>
      <w:r w:rsidRPr="00A940B2">
        <w:rPr>
          <w:rFonts w:ascii="Times New Roman" w:eastAsia="Calibri" w:hAnsi="Times New Roman" w:cs="Times New Roman"/>
          <w:noProof/>
          <w:kern w:val="0"/>
          <w:lang w:val="lt-LT"/>
          <w14:ligatures w14:val="none"/>
        </w:rPr>
        <w:sym w:font="Symbol" w:char="F0B3"/>
      </w:r>
      <w:r w:rsidRPr="00A940B2">
        <w:rPr>
          <w:rFonts w:ascii="Times New Roman" w:eastAsia="Calibri" w:hAnsi="Times New Roman" w:cs="Times New Roman"/>
          <w:noProof/>
          <w:kern w:val="0"/>
          <w:lang w:val="lt-LT"/>
          <w14:ligatures w14:val="none"/>
        </w:rPr>
        <w:t xml:space="preserve"> 1/1 000 iki </w:t>
      </w:r>
      <w:r w:rsidRPr="00A940B2">
        <w:rPr>
          <w:rFonts w:ascii="Times New Roman" w:eastAsia="Calibri" w:hAnsi="Times New Roman" w:cs="Times New Roman"/>
          <w:noProof/>
          <w:kern w:val="0"/>
          <w:lang w:val="lt-LT"/>
          <w14:ligatures w14:val="none"/>
        </w:rPr>
        <w:sym w:font="Symbol" w:char="F03C"/>
      </w:r>
      <w:r w:rsidRPr="00A940B2">
        <w:rPr>
          <w:rFonts w:ascii="Times New Roman" w:eastAsia="Calibri" w:hAnsi="Times New Roman" w:cs="Times New Roman"/>
          <w:noProof/>
          <w:kern w:val="0"/>
          <w:lang w:val="lt-LT"/>
          <w14:ligatures w14:val="none"/>
        </w:rPr>
        <w:t xml:space="preserve"> 1/100), retas (nuo </w:t>
      </w:r>
      <w:r w:rsidRPr="00A940B2">
        <w:rPr>
          <w:rFonts w:ascii="Times New Roman" w:eastAsia="Calibri" w:hAnsi="Times New Roman" w:cs="Times New Roman"/>
          <w:noProof/>
          <w:kern w:val="0"/>
          <w:lang w:val="lt-LT"/>
          <w14:ligatures w14:val="none"/>
        </w:rPr>
        <w:sym w:font="Symbol" w:char="F0B3"/>
      </w:r>
      <w:r w:rsidRPr="00A940B2">
        <w:rPr>
          <w:rFonts w:ascii="Times New Roman" w:eastAsia="Calibri" w:hAnsi="Times New Roman" w:cs="Times New Roman"/>
          <w:noProof/>
          <w:kern w:val="0"/>
          <w:lang w:val="lt-LT"/>
          <w14:ligatures w14:val="none"/>
        </w:rPr>
        <w:t xml:space="preserve"> 1/10 000 iki </w:t>
      </w:r>
      <w:r w:rsidRPr="00A940B2">
        <w:rPr>
          <w:rFonts w:ascii="Times New Roman" w:eastAsia="Calibri" w:hAnsi="Times New Roman" w:cs="Times New Roman"/>
          <w:noProof/>
          <w:kern w:val="0"/>
          <w:lang w:val="lt-LT"/>
          <w14:ligatures w14:val="none"/>
        </w:rPr>
        <w:sym w:font="Symbol" w:char="F03C"/>
      </w:r>
      <w:r w:rsidRPr="00A940B2">
        <w:rPr>
          <w:rFonts w:ascii="Times New Roman" w:eastAsia="Calibri" w:hAnsi="Times New Roman" w:cs="Times New Roman"/>
          <w:noProof/>
          <w:kern w:val="0"/>
          <w:lang w:val="lt-LT"/>
          <w14:ligatures w14:val="none"/>
        </w:rPr>
        <w:t xml:space="preserve"> 1/1 000), labai retas (</w:t>
      </w:r>
      <w:r w:rsidRPr="00A940B2">
        <w:rPr>
          <w:rFonts w:ascii="Times New Roman" w:eastAsia="Calibri" w:hAnsi="Times New Roman" w:cs="Times New Roman"/>
          <w:noProof/>
          <w:kern w:val="0"/>
          <w:lang w:val="lt-LT"/>
          <w14:ligatures w14:val="none"/>
        </w:rPr>
        <w:sym w:font="Symbol" w:char="F03C"/>
      </w:r>
      <w:r w:rsidRPr="00A940B2">
        <w:rPr>
          <w:rFonts w:ascii="Times New Roman" w:eastAsia="Calibri" w:hAnsi="Times New Roman" w:cs="Times New Roman"/>
          <w:noProof/>
          <w:kern w:val="0"/>
          <w:lang w:val="lt-LT"/>
          <w14:ligatures w14:val="none"/>
        </w:rPr>
        <w:t xml:space="preserve"> 1/10 000) ir dažnis nežinomas (negali būti įvertintas pagal turimus duomenis).</w:t>
      </w:r>
    </w:p>
    <w:p w14:paraId="1216895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59F13CA"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Nervų sistemos sutrikimai</w:t>
      </w:r>
    </w:p>
    <w:p w14:paraId="42C6EFA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Dažnis nežinomas: galvos skausmas.</w:t>
      </w:r>
    </w:p>
    <w:p w14:paraId="64E5514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C6D038A"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lastRenderedPageBreak/>
        <w:t>Virškinimo trakto sutrikimai</w:t>
      </w:r>
    </w:p>
    <w:p w14:paraId="0D2D95A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Dažnis nežinomas: epigastrinis skausmas, viduriavimas.</w:t>
      </w:r>
    </w:p>
    <w:p w14:paraId="28D4182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BAFE8EF"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Ausų ir labirintų sutrikimai</w:t>
      </w:r>
    </w:p>
    <w:p w14:paraId="5688055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Dažnis nežinomas: svaigulys.</w:t>
      </w:r>
    </w:p>
    <w:p w14:paraId="3B40F53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60C9520"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Bendrieji sutrikimai ir vartojimo vietos pažeidimai</w:t>
      </w:r>
    </w:p>
    <w:p w14:paraId="6BC1CB6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Dažnis nežinomas: niežulys ir dilgėlinė.</w:t>
      </w:r>
    </w:p>
    <w:p w14:paraId="04A54C5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46F881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Pacientams, kurių padidėjęs jautrumas kai kuriems augalams ar augaliniams preparatams, gali pasireikšti alergija silimarinui. Literatūros duomenimis, keletui pacientų pavartojus silimarino tablečių ir arbatos, pasireiškė anafilaksinis šokas.</w:t>
      </w:r>
    </w:p>
    <w:p w14:paraId="55C4C14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838BD33"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Pranešimas apie įtariamas nepageidaujamas reakcijas</w:t>
      </w:r>
    </w:p>
    <w:p w14:paraId="33BF5500" w14:textId="6AB786F1"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A940B2">
          <w:rPr>
            <w:rStyle w:val="Hipersaitas"/>
            <w:rFonts w:ascii="Times New Roman" w:eastAsia="Calibri" w:hAnsi="Times New Roman" w:cs="Times New Roman"/>
            <w:noProof/>
            <w:kern w:val="0"/>
            <w:lang w:val="lt-LT"/>
            <w14:ligatures w14:val="none"/>
          </w:rPr>
          <w:t>https://vapris.vvkt.lt/vvkt-web/public/nrvSpecialist</w:t>
        </w:r>
      </w:hyperlink>
      <w:r w:rsidRPr="00A940B2">
        <w:rPr>
          <w:rFonts w:ascii="Times New Roman" w:eastAsia="Calibri" w:hAnsi="Times New Roman" w:cs="Times New Roman"/>
          <w:noProof/>
          <w:kern w:val="0"/>
          <w:lang w:val="lt-LT"/>
          <w14:ligatures w14:val="none"/>
        </w:rPr>
        <w:t xml:space="preserve"> arba užpildę Sveikatos priežiūros ar farmacijos specialisto pranešimo apie įtariamą nepageidaujamą reakciją (ĮNR) formą, kuri skelbiama </w:t>
      </w:r>
      <w:hyperlink r:id="rId8" w:history="1">
        <w:r w:rsidRPr="00A940B2">
          <w:rPr>
            <w:rStyle w:val="Hipersaitas"/>
            <w:rFonts w:ascii="Times New Roman" w:eastAsia="Calibri" w:hAnsi="Times New Roman" w:cs="Times New Roman"/>
            <w:noProof/>
            <w:kern w:val="0"/>
            <w:lang w:val="lt-LT"/>
            <w14:ligatures w14:val="none"/>
          </w:rPr>
          <w:t>https://www.vvkt.lt/index.php?1399030386</w:t>
        </w:r>
      </w:hyperlink>
      <w:r w:rsidRPr="00A940B2">
        <w:rPr>
          <w:rFonts w:ascii="Times New Roman" w:eastAsia="Calibri" w:hAnsi="Times New Roman" w:cs="Times New Roman"/>
          <w:noProof/>
          <w:kern w:val="0"/>
          <w:lang w:val="lt-LT"/>
          <w14:ligatures w14:val="none"/>
        </w:rPr>
        <w:t xml:space="preserve">, ir atsiųsti elektroniniu paštu (adresu </w:t>
      </w:r>
      <w:hyperlink r:id="rId9" w:history="1">
        <w:r w:rsidRPr="00A940B2">
          <w:rPr>
            <w:rStyle w:val="Hipersaitas"/>
            <w:rFonts w:ascii="Times New Roman" w:eastAsia="Calibri" w:hAnsi="Times New Roman" w:cs="Times New Roman"/>
            <w:noProof/>
            <w:kern w:val="0"/>
            <w:lang w:val="lt-LT"/>
            <w14:ligatures w14:val="none"/>
          </w:rPr>
          <w:t>NepageidaujamaR@vvkt.lt</w:t>
        </w:r>
      </w:hyperlink>
      <w:r w:rsidRPr="00A940B2">
        <w:rPr>
          <w:rFonts w:ascii="Times New Roman" w:eastAsia="Calibri" w:hAnsi="Times New Roman" w:cs="Times New Roman"/>
          <w:noProof/>
          <w:kern w:val="0"/>
          <w:lang w:val="lt-LT"/>
          <w14:ligatures w14:val="none"/>
        </w:rPr>
        <w:t>).</w:t>
      </w:r>
    </w:p>
    <w:p w14:paraId="4E2CA40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19EC318"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25" w:name="_Toc129243110"/>
      <w:bookmarkStart w:id="26" w:name="_Toc129243235"/>
      <w:r w:rsidRPr="00A940B2">
        <w:rPr>
          <w:rFonts w:ascii="Times New Roman" w:eastAsia="Calibri" w:hAnsi="Times New Roman" w:cs="Times New Roman"/>
          <w:b/>
          <w:kern w:val="28"/>
          <w:lang w:val="lt-LT"/>
          <w14:ligatures w14:val="none"/>
        </w:rPr>
        <w:t>4.9</w:t>
      </w:r>
      <w:r w:rsidRPr="00A940B2">
        <w:rPr>
          <w:rFonts w:ascii="Times New Roman" w:eastAsia="Calibri" w:hAnsi="Times New Roman" w:cs="Times New Roman"/>
          <w:b/>
          <w:kern w:val="28"/>
          <w:lang w:val="lt-LT"/>
          <w14:ligatures w14:val="none"/>
        </w:rPr>
        <w:tab/>
        <w:t>Perdozavimas</w:t>
      </w:r>
      <w:bookmarkEnd w:id="25"/>
      <w:bookmarkEnd w:id="26"/>
    </w:p>
    <w:p w14:paraId="62AF3BE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79A9C2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Duomenų apie vaistinio preparato perdozavimą nėra.</w:t>
      </w:r>
    </w:p>
    <w:p w14:paraId="0165990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1AD5E9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311A828"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27" w:name="_Toc129243111"/>
      <w:bookmarkStart w:id="28" w:name="_Toc129243236"/>
      <w:r w:rsidRPr="00A940B2">
        <w:rPr>
          <w:rFonts w:ascii="Times New Roman" w:eastAsia="Calibri" w:hAnsi="Times New Roman" w:cs="Times New Roman"/>
          <w:b/>
          <w:kern w:val="0"/>
          <w:lang w:val="lt-LT"/>
          <w14:ligatures w14:val="none"/>
        </w:rPr>
        <w:t>5.</w:t>
      </w:r>
      <w:r w:rsidRPr="00A940B2">
        <w:rPr>
          <w:rFonts w:ascii="Times New Roman" w:eastAsia="Calibri" w:hAnsi="Times New Roman" w:cs="Times New Roman"/>
          <w:b/>
          <w:kern w:val="0"/>
          <w:lang w:val="lt-LT"/>
          <w14:ligatures w14:val="none"/>
        </w:rPr>
        <w:tab/>
        <w:t>FARMAKOLOGINĖS SAVYBĖS</w:t>
      </w:r>
      <w:bookmarkEnd w:id="27"/>
      <w:bookmarkEnd w:id="28"/>
    </w:p>
    <w:p w14:paraId="376CF6D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A45577C"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29" w:name="_Toc129243112"/>
      <w:bookmarkStart w:id="30" w:name="_Toc129243237"/>
      <w:r w:rsidRPr="00A940B2">
        <w:rPr>
          <w:rFonts w:ascii="Times New Roman" w:eastAsia="Calibri" w:hAnsi="Times New Roman" w:cs="Times New Roman"/>
          <w:b/>
          <w:kern w:val="28"/>
          <w:lang w:val="lt-LT"/>
          <w14:ligatures w14:val="none"/>
        </w:rPr>
        <w:t>5.1</w:t>
      </w:r>
      <w:r w:rsidRPr="00A940B2">
        <w:rPr>
          <w:rFonts w:ascii="Times New Roman" w:eastAsia="Calibri" w:hAnsi="Times New Roman" w:cs="Times New Roman"/>
          <w:b/>
          <w:kern w:val="28"/>
          <w:lang w:val="lt-LT"/>
          <w14:ligatures w14:val="none"/>
        </w:rPr>
        <w:tab/>
        <w:t>Farmakodinaminės savybės</w:t>
      </w:r>
      <w:bookmarkEnd w:id="29"/>
      <w:bookmarkEnd w:id="30"/>
    </w:p>
    <w:p w14:paraId="013A2CA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FCFDF2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Farmakoterapinė grupė – hepatoprotektoriai. ATC kodas – A05BA03.</w:t>
      </w:r>
    </w:p>
    <w:p w14:paraId="54AFD45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8732E9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Silimarinas yra iš tikrojo margainio (</w:t>
      </w:r>
      <w:r w:rsidRPr="00A940B2">
        <w:rPr>
          <w:rFonts w:ascii="Times New Roman" w:eastAsia="Calibri" w:hAnsi="Times New Roman" w:cs="Times New Roman"/>
          <w:i/>
          <w:kern w:val="0"/>
          <w:lang w:val="lt-LT"/>
          <w14:ligatures w14:val="none"/>
        </w:rPr>
        <w:t>Silybum marianum</w:t>
      </w:r>
      <w:r w:rsidRPr="00A940B2">
        <w:rPr>
          <w:rFonts w:ascii="Times New Roman" w:eastAsia="Calibri" w:hAnsi="Times New Roman" w:cs="Times New Roman"/>
          <w:kern w:val="0"/>
          <w:lang w:val="lt-LT"/>
          <w14:ligatures w14:val="none"/>
        </w:rPr>
        <w:t xml:space="preserve">) sėklų išskiriama augalinės kilmės veiklioji medžiaga. Silimarinas yra keturių flavonolignanų izomerų mišinys. Silimarinas ir vienas iš jo sudėtinių dalių, silibinas pasižymi apsauginiu poveikiu kepenims. </w:t>
      </w:r>
    </w:p>
    <w:p w14:paraId="75D04D58"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p>
    <w:p w14:paraId="5334232D"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Veikimo mechanizmas</w:t>
      </w:r>
    </w:p>
    <w:p w14:paraId="1236591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Remiantis literatūros duomenimis, silimarinas ir silibinas veikia keturiomis kryptimis: sukelia (1) antioksidacinį bei viduląstelinę gliutationo koncentraciją ir laisvųjų radikalų surišimą reguliuojantį poveikį; (2) stabilizuoja ląstelės membraną ir reguliuoja jos pralaidumą, tokiu būdu stabdo hepatotoksinių medžiagų patekimą į hepatocitus; (3) skatina RNR sintezę ribosomose bei stimuliuoja kepenų regeneraciją ir (4) slopina hepatocitų virtimą į miofibroblastus – procesą, atsakingą už kolageno skaidulų kaupimąsi kepenų cirozės metu. Manoma, kad svarbiausias preparato veikimo būdas, užtikrinantis kepenų apsaugines savybes, yra laisvųjų radikalų surišimas ir pašalinimas. Nustatyta, kad silimarinas taip pat sukelia uždegimą slopinantį ir priešvėžinį poveikį. Gyvūnų modeliuose, silimarinas neutralizuoja kai kurių medžiagų, įskaitant </w:t>
      </w:r>
      <w:r w:rsidRPr="00A940B2">
        <w:rPr>
          <w:rFonts w:ascii="Times New Roman" w:eastAsia="Calibri" w:hAnsi="Times New Roman" w:cs="Times New Roman"/>
          <w:i/>
          <w:kern w:val="0"/>
          <w:lang w:val="lt-LT"/>
          <w14:ligatures w14:val="none"/>
        </w:rPr>
        <w:t>A. phalloides</w:t>
      </w:r>
      <w:r w:rsidRPr="00A940B2">
        <w:rPr>
          <w:rFonts w:ascii="Times New Roman" w:eastAsia="Calibri" w:hAnsi="Times New Roman" w:cs="Times New Roman"/>
          <w:kern w:val="0"/>
          <w:lang w:val="lt-LT"/>
          <w14:ligatures w14:val="none"/>
        </w:rPr>
        <w:t xml:space="preserve">, etanolio, paracetamolio (acetaminofeno) bei anglies tetrachlorido hepatotoksinį poveikį. </w:t>
      </w:r>
    </w:p>
    <w:p w14:paraId="4A04250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C0DC322"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kern w:val="0"/>
          <w:u w:val="single"/>
          <w:lang w:val="lt-LT"/>
          <w14:ligatures w14:val="none"/>
        </w:rPr>
        <w:t>Klinikinis veiksmingumas ir saugumas</w:t>
      </w:r>
    </w:p>
    <w:p w14:paraId="5703A24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Klinikinių tyrimų ir jų sisteminių apžvalgų duomenimis, silimarinas gali pagerinti klinikinę ūmaus ir lėtinio virusinio, vaistų ar toksinių medžiagų sukelto hepatito eigą, o vartojant kartu su kitais vaistais yra tinkamas gydyti alkoholinę ir Child A klasės kepenų cirozę. Publikuoti pavienių klinikinių atvejų aprašymai parodė silimarino ir/arba silibino veiksmingumą gydant apsinuodijimus (</w:t>
      </w:r>
      <w:r w:rsidRPr="00A940B2">
        <w:rPr>
          <w:rFonts w:ascii="Times New Roman" w:eastAsia="Calibri" w:hAnsi="Times New Roman" w:cs="Times New Roman"/>
          <w:i/>
          <w:kern w:val="0"/>
          <w:lang w:val="lt-LT"/>
          <w14:ligatures w14:val="none"/>
        </w:rPr>
        <w:t>Amanita phalloides</w:t>
      </w:r>
      <w:r w:rsidRPr="00A940B2">
        <w:rPr>
          <w:rFonts w:ascii="Times New Roman" w:eastAsia="Calibri" w:hAnsi="Times New Roman" w:cs="Times New Roman"/>
          <w:kern w:val="0"/>
          <w:lang w:val="lt-LT"/>
          <w14:ligatures w14:val="none"/>
        </w:rPr>
        <w:t xml:space="preserve">). Silimariną vartojantiems pacientams, kurie ilgą laiką buvo gydomi ar turėjo kitokį </w:t>
      </w:r>
      <w:r w:rsidRPr="00A940B2">
        <w:rPr>
          <w:rFonts w:ascii="Times New Roman" w:eastAsia="Calibri" w:hAnsi="Times New Roman" w:cs="Times New Roman"/>
          <w:kern w:val="0"/>
          <w:lang w:val="lt-LT"/>
          <w14:ligatures w14:val="none"/>
        </w:rPr>
        <w:lastRenderedPageBreak/>
        <w:t>kontaktą su hepatotoksinėmis medžiagomis (butirofenonais, fenotiazinais, toluenu, ksilenu, organiniais fosfatais), stebėtas kepenų funkcijos rodiklių pagerėjimas.</w:t>
      </w:r>
    </w:p>
    <w:p w14:paraId="4176519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3250417"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31" w:name="_Toc129243113"/>
      <w:bookmarkStart w:id="32" w:name="_Toc129243238"/>
      <w:r w:rsidRPr="00A940B2">
        <w:rPr>
          <w:rFonts w:ascii="Times New Roman" w:eastAsia="Calibri" w:hAnsi="Times New Roman" w:cs="Times New Roman"/>
          <w:b/>
          <w:kern w:val="28"/>
          <w:lang w:val="lt-LT"/>
          <w14:ligatures w14:val="none"/>
        </w:rPr>
        <w:t>5.2</w:t>
      </w:r>
      <w:r w:rsidRPr="00A940B2">
        <w:rPr>
          <w:rFonts w:ascii="Times New Roman" w:eastAsia="Calibri" w:hAnsi="Times New Roman" w:cs="Times New Roman"/>
          <w:b/>
          <w:kern w:val="28"/>
          <w:lang w:val="lt-LT"/>
          <w14:ligatures w14:val="none"/>
        </w:rPr>
        <w:tab/>
        <w:t>Farmakokinetinės savybės</w:t>
      </w:r>
      <w:bookmarkEnd w:id="31"/>
      <w:bookmarkEnd w:id="32"/>
    </w:p>
    <w:p w14:paraId="6E1AD85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6E9A645"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Absorbcij</w:t>
      </w:r>
      <w:r w:rsidRPr="00A940B2">
        <w:rPr>
          <w:rFonts w:ascii="Times New Roman" w:eastAsia="Calibri" w:hAnsi="Times New Roman" w:cs="Times New Roman"/>
          <w:kern w:val="0"/>
          <w:u w:val="single"/>
          <w:lang w:val="lt-LT"/>
          <w14:ligatures w14:val="none"/>
        </w:rPr>
        <w:t>a</w:t>
      </w:r>
    </w:p>
    <w:p w14:paraId="1C9C6EE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Silibinas yra mažai tirpus vandenyje, todėl jis prastai absorbuojamas iš virškinamojo trakto, o jo biologinis prieinamumas yra mažas. Didžiausia silibino koncentracija sveikų savanorių plazmoje pasiekiama praėjus 1,3-1,8 val. po silimarino išgėrimo. </w:t>
      </w:r>
    </w:p>
    <w:p w14:paraId="385637A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EA0F46D"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Pasiskirstymas</w:t>
      </w:r>
    </w:p>
    <w:p w14:paraId="5FCDEAB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Didžioji dalis silibino stipriai jungiasi su albuminu.</w:t>
      </w:r>
    </w:p>
    <w:p w14:paraId="79B33923" w14:textId="77777777" w:rsidR="00A940B2" w:rsidRPr="00A940B2" w:rsidRDefault="00A940B2" w:rsidP="00A940B2">
      <w:pPr>
        <w:spacing w:after="0" w:line="240" w:lineRule="auto"/>
        <w:rPr>
          <w:rFonts w:ascii="Times New Roman" w:eastAsia="Times New Roman" w:hAnsi="Times New Roman" w:cs="Times New Roman"/>
          <w:kern w:val="0"/>
          <w:u w:val="single"/>
          <w:lang w:val="lt-LT"/>
          <w14:ligatures w14:val="none"/>
        </w:rPr>
      </w:pPr>
    </w:p>
    <w:p w14:paraId="6BA3E3CE" w14:textId="77777777" w:rsidR="00A940B2" w:rsidRPr="00A940B2" w:rsidRDefault="00A940B2" w:rsidP="00A940B2">
      <w:pPr>
        <w:spacing w:after="0" w:line="240" w:lineRule="auto"/>
        <w:rPr>
          <w:rFonts w:ascii="Times New Roman" w:eastAsia="Times New Roman" w:hAnsi="Times New Roman" w:cs="Times New Roman"/>
          <w:kern w:val="0"/>
          <w:u w:val="single"/>
          <w:lang w:val="lt-LT"/>
          <w14:ligatures w14:val="none"/>
        </w:rPr>
      </w:pPr>
      <w:r w:rsidRPr="00A940B2">
        <w:rPr>
          <w:rFonts w:ascii="Times New Roman" w:eastAsia="Times New Roman" w:hAnsi="Times New Roman" w:cs="Times New Roman"/>
          <w:kern w:val="0"/>
          <w:u w:val="single"/>
          <w:lang w:val="lt-LT"/>
          <w14:ligatures w14:val="none"/>
        </w:rPr>
        <w:t>Biotransformacija</w:t>
      </w:r>
    </w:p>
    <w:p w14:paraId="09674BD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Didžioji dalis silibino (75-90 %) konjugacijos būdu greitai jungiasi su sulfato grupe ir glukurono rūgštimi. </w:t>
      </w:r>
    </w:p>
    <w:p w14:paraId="5AD5A0F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08D1B77"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Eliminacija</w:t>
      </w:r>
    </w:p>
    <w:p w14:paraId="5063881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Silibino pusinės eliminacijos laikas yra apie 6 val. Tik 1-5 % išgerto silimarino išsiskiria su šlapimu nepakitęs, o 20-40 % silibino dozės konjuguotoje formoje patenka į tulžį. </w:t>
      </w:r>
    </w:p>
    <w:p w14:paraId="156978E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A4F405C"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 xml:space="preserve">Sutrikusi inkstų funkcija </w:t>
      </w:r>
    </w:p>
    <w:p w14:paraId="1D64BD2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Nėra duomenų apie silibino farmakokinetiką inkstų nepakankamumu sergančių pacientų, senyvų žmonių ir vaikų organizmuose.</w:t>
      </w:r>
    </w:p>
    <w:p w14:paraId="3CB834D7" w14:textId="77777777" w:rsidR="00A940B2" w:rsidRPr="00A940B2" w:rsidRDefault="00A940B2" w:rsidP="00A940B2">
      <w:pPr>
        <w:spacing w:after="0" w:line="240" w:lineRule="auto"/>
        <w:rPr>
          <w:rFonts w:ascii="Times New Roman" w:eastAsia="Times New Roman" w:hAnsi="Times New Roman" w:cs="Times New Roman"/>
          <w:kern w:val="0"/>
          <w:u w:val="single"/>
          <w:lang w:val="lt-LT" w:eastAsia="lt-LT"/>
          <w14:ligatures w14:val="none"/>
        </w:rPr>
      </w:pPr>
    </w:p>
    <w:p w14:paraId="01CFE923" w14:textId="77777777" w:rsidR="00A940B2" w:rsidRPr="00A940B2" w:rsidRDefault="00A940B2" w:rsidP="00A940B2">
      <w:pPr>
        <w:spacing w:after="0" w:line="240" w:lineRule="auto"/>
        <w:rPr>
          <w:rFonts w:ascii="Times New Roman" w:eastAsia="Times New Roman" w:hAnsi="Times New Roman" w:cs="Times New Roman"/>
          <w:kern w:val="0"/>
          <w:u w:val="single"/>
          <w:lang w:val="lt-LT" w:eastAsia="lt-LT"/>
          <w14:ligatures w14:val="none"/>
        </w:rPr>
      </w:pPr>
      <w:r w:rsidRPr="00A940B2">
        <w:rPr>
          <w:rFonts w:ascii="Times New Roman" w:eastAsia="Times New Roman" w:hAnsi="Times New Roman" w:cs="Times New Roman"/>
          <w:kern w:val="0"/>
          <w:u w:val="single"/>
          <w:lang w:val="lt-LT" w:eastAsia="lt-LT"/>
          <w14:ligatures w14:val="none"/>
        </w:rPr>
        <w:t>Sutrikusi kepenų funkcija</w:t>
      </w:r>
    </w:p>
    <w:p w14:paraId="202F8CB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 xml:space="preserve">Silibino farmakokinetika kepenų ciroze sergančių pacientų organizme yra panaši kaip ir sveikų savanorių. </w:t>
      </w:r>
    </w:p>
    <w:p w14:paraId="5B35969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1DE9DA8"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33" w:name="_Toc129243114"/>
      <w:bookmarkStart w:id="34" w:name="_Toc129243239"/>
      <w:r w:rsidRPr="00A940B2">
        <w:rPr>
          <w:rFonts w:ascii="Times New Roman" w:eastAsia="Calibri" w:hAnsi="Times New Roman" w:cs="Times New Roman"/>
          <w:b/>
          <w:kern w:val="28"/>
          <w:lang w:val="lt-LT"/>
          <w14:ligatures w14:val="none"/>
        </w:rPr>
        <w:t>5.3</w:t>
      </w:r>
      <w:r w:rsidRPr="00A940B2">
        <w:rPr>
          <w:rFonts w:ascii="Times New Roman" w:eastAsia="Calibri" w:hAnsi="Times New Roman" w:cs="Times New Roman"/>
          <w:b/>
          <w:kern w:val="28"/>
          <w:lang w:val="lt-LT"/>
          <w14:ligatures w14:val="none"/>
        </w:rPr>
        <w:tab/>
        <w:t>Ikiklinikinių saugumo tyrimų duomenys</w:t>
      </w:r>
      <w:bookmarkEnd w:id="33"/>
      <w:bookmarkEnd w:id="34"/>
    </w:p>
    <w:p w14:paraId="4453137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21EA97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Silimarino ūminis toksiškumas tirtas su įvairiomis gyvūnų rūšimis. Sugirdžius 20 g/kg pelėms ir 1 g/kg kūno svorio dozę šunims, gyvūnai liko gyvi ir nepasireiškė jokio nepageidaujamo poveikio. 50 % mirtinos dozės (</w:t>
      </w:r>
      <w:hyperlink r:id="rId10" w:tooltip="LD50" w:history="1">
        <w:r w:rsidRPr="00A940B2">
          <w:rPr>
            <w:rFonts w:ascii="Times New Roman" w:eastAsia="Calibri" w:hAnsi="Times New Roman" w:cs="Times New Roman"/>
            <w:noProof/>
            <w:color w:val="000000"/>
            <w:kern w:val="0"/>
            <w:lang w:val="lt-LT"/>
            <w14:ligatures w14:val="none"/>
          </w:rPr>
          <w:t>LD</w:t>
        </w:r>
        <w:r w:rsidRPr="00A940B2">
          <w:rPr>
            <w:rFonts w:ascii="Times New Roman" w:eastAsia="Calibri" w:hAnsi="Times New Roman" w:cs="Times New Roman"/>
            <w:noProof/>
            <w:color w:val="000000"/>
            <w:kern w:val="0"/>
            <w:vertAlign w:val="subscript"/>
            <w:lang w:val="lt-LT"/>
            <w14:ligatures w14:val="none"/>
          </w:rPr>
          <w:t xml:space="preserve"> </w:t>
        </w:r>
        <w:r w:rsidRPr="00A940B2">
          <w:rPr>
            <w:rFonts w:ascii="Times New Roman" w:eastAsia="Calibri" w:hAnsi="Times New Roman" w:cs="Times New Roman"/>
            <w:b/>
            <w:noProof/>
            <w:color w:val="000000"/>
            <w:kern w:val="0"/>
            <w:vertAlign w:val="subscript"/>
            <w:lang w:val="lt-LT"/>
            <w14:ligatures w14:val="none"/>
          </w:rPr>
          <w:t>50</w:t>
        </w:r>
      </w:hyperlink>
      <w:r w:rsidRPr="00A940B2">
        <w:rPr>
          <w:rFonts w:ascii="Times New Roman" w:eastAsia="Calibri" w:hAnsi="Times New Roman" w:cs="Times New Roman"/>
          <w:noProof/>
          <w:kern w:val="0"/>
          <w:lang w:val="lt-LT"/>
          <w14:ligatures w14:val="none"/>
        </w:rPr>
        <w:t>) silimarino infuzuojant į veną pelėms yra 400 mg/kg kūno svorio, žiurkėms – 385 mg/kg ir triušiams bei šunims – 140 mg/kg kūno svorio. Remiantis šiais duomenimis, galima teigti, kad silimarino ūminis toksiškumas yra labai nedidelis. Taip pat nedidelis ir poūmis bei lėtinis preparato toksiškumas. Silimarinas nesukelia embriotoksinio poveikio.</w:t>
      </w:r>
    </w:p>
    <w:p w14:paraId="2D5880B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74ECCB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50F5E77"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35" w:name="_Toc129243115"/>
      <w:bookmarkStart w:id="36" w:name="_Toc129243240"/>
      <w:r w:rsidRPr="00A940B2">
        <w:rPr>
          <w:rFonts w:ascii="Times New Roman" w:eastAsia="Calibri" w:hAnsi="Times New Roman" w:cs="Times New Roman"/>
          <w:b/>
          <w:kern w:val="0"/>
          <w:lang w:val="lt-LT"/>
          <w14:ligatures w14:val="none"/>
        </w:rPr>
        <w:t>6.</w:t>
      </w:r>
      <w:r w:rsidRPr="00A940B2">
        <w:rPr>
          <w:rFonts w:ascii="Times New Roman" w:eastAsia="Calibri" w:hAnsi="Times New Roman" w:cs="Times New Roman"/>
          <w:b/>
          <w:kern w:val="0"/>
          <w:lang w:val="lt-LT"/>
          <w14:ligatures w14:val="none"/>
        </w:rPr>
        <w:tab/>
        <w:t>FARMACINĖ INFORMACIJA</w:t>
      </w:r>
      <w:bookmarkEnd w:id="35"/>
      <w:bookmarkEnd w:id="36"/>
    </w:p>
    <w:p w14:paraId="19A7F5F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B93CC6F"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37" w:name="_Toc129243116"/>
      <w:bookmarkStart w:id="38" w:name="_Toc129243241"/>
      <w:r w:rsidRPr="00A940B2">
        <w:rPr>
          <w:rFonts w:ascii="Times New Roman" w:eastAsia="Calibri" w:hAnsi="Times New Roman" w:cs="Times New Roman"/>
          <w:b/>
          <w:kern w:val="28"/>
          <w:lang w:val="lt-LT"/>
          <w14:ligatures w14:val="none"/>
        </w:rPr>
        <w:t>6.1</w:t>
      </w:r>
      <w:r w:rsidRPr="00A940B2">
        <w:rPr>
          <w:rFonts w:ascii="Times New Roman" w:eastAsia="Calibri" w:hAnsi="Times New Roman" w:cs="Times New Roman"/>
          <w:b/>
          <w:kern w:val="28"/>
          <w:lang w:val="lt-LT"/>
          <w14:ligatures w14:val="none"/>
        </w:rPr>
        <w:tab/>
        <w:t>Pagalbinių medžiagų sąrašas</w:t>
      </w:r>
      <w:bookmarkEnd w:id="37"/>
      <w:bookmarkEnd w:id="38"/>
    </w:p>
    <w:p w14:paraId="5016B80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29DFDF8"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Kapsulės turinys</w:t>
      </w:r>
    </w:p>
    <w:p w14:paraId="5224D36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Bevandenis kalcio-vandenilio fosfatas</w:t>
      </w:r>
    </w:p>
    <w:p w14:paraId="69CE2A9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Karboksimetilkrakmolo A natrio druska</w:t>
      </w:r>
    </w:p>
    <w:p w14:paraId="2544FAD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Talkas</w:t>
      </w:r>
    </w:p>
    <w:p w14:paraId="6256BF1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Magnio stearatas</w:t>
      </w:r>
    </w:p>
    <w:p w14:paraId="34EF05F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Bevandenis koloidinis silicio dioksidas</w:t>
      </w:r>
    </w:p>
    <w:p w14:paraId="50C5B32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B7766EA" w14:textId="77777777" w:rsidR="00A940B2" w:rsidRPr="00A940B2" w:rsidRDefault="00A940B2" w:rsidP="00A940B2">
      <w:pPr>
        <w:spacing w:after="0" w:line="240" w:lineRule="auto"/>
        <w:rPr>
          <w:rFonts w:ascii="Times New Roman" w:eastAsia="Calibri" w:hAnsi="Times New Roman" w:cs="Times New Roman"/>
          <w:noProof/>
          <w:kern w:val="0"/>
          <w:u w:val="single"/>
          <w:lang w:val="lt-LT"/>
          <w14:ligatures w14:val="none"/>
        </w:rPr>
      </w:pPr>
      <w:r w:rsidRPr="00A940B2">
        <w:rPr>
          <w:rFonts w:ascii="Times New Roman" w:eastAsia="Calibri" w:hAnsi="Times New Roman" w:cs="Times New Roman"/>
          <w:noProof/>
          <w:kern w:val="0"/>
          <w:u w:val="single"/>
          <w:lang w:val="lt-LT"/>
          <w14:ligatures w14:val="none"/>
        </w:rPr>
        <w:t>Kapsulės korpusas</w:t>
      </w:r>
    </w:p>
    <w:p w14:paraId="3EB4073C"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r w:rsidRPr="00A940B2">
        <w:rPr>
          <w:rFonts w:ascii="Times New Roman" w:eastAsia="Calibri" w:hAnsi="Times New Roman" w:cs="Times New Roman"/>
          <w:noProof/>
          <w:kern w:val="0"/>
          <w:lang w:val="pt-BR"/>
          <w14:ligatures w14:val="none"/>
        </w:rPr>
        <w:t>Želatina</w:t>
      </w:r>
    </w:p>
    <w:p w14:paraId="1B8655AD"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r w:rsidRPr="00A940B2">
        <w:rPr>
          <w:rFonts w:ascii="Times New Roman" w:eastAsia="Calibri" w:hAnsi="Times New Roman" w:cs="Times New Roman"/>
          <w:noProof/>
          <w:kern w:val="0"/>
          <w:lang w:val="pt-BR"/>
          <w14:ligatures w14:val="none"/>
        </w:rPr>
        <w:t>Titano dioksidas (E171)</w:t>
      </w:r>
    </w:p>
    <w:p w14:paraId="0B918F43"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r w:rsidRPr="00A940B2">
        <w:rPr>
          <w:rFonts w:ascii="Times New Roman" w:eastAsia="Calibri" w:hAnsi="Times New Roman" w:cs="Times New Roman"/>
          <w:noProof/>
          <w:kern w:val="0"/>
          <w:lang w:val="pt-BR"/>
          <w14:ligatures w14:val="none"/>
        </w:rPr>
        <w:t>Raudonasis geležies oksidas (E172)</w:t>
      </w:r>
    </w:p>
    <w:p w14:paraId="6A31C6C4"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12A34DB5"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39" w:name="_Toc129243117"/>
      <w:bookmarkStart w:id="40" w:name="_Toc129243242"/>
      <w:r w:rsidRPr="00A940B2">
        <w:rPr>
          <w:rFonts w:ascii="Times New Roman" w:eastAsia="Calibri" w:hAnsi="Times New Roman" w:cs="Times New Roman"/>
          <w:b/>
          <w:kern w:val="28"/>
          <w:lang w:val="lt-LT"/>
          <w14:ligatures w14:val="none"/>
        </w:rPr>
        <w:t>6.2</w:t>
      </w:r>
      <w:r w:rsidRPr="00A940B2">
        <w:rPr>
          <w:rFonts w:ascii="Times New Roman" w:eastAsia="Calibri" w:hAnsi="Times New Roman" w:cs="Times New Roman"/>
          <w:b/>
          <w:kern w:val="28"/>
          <w:lang w:val="lt-LT"/>
          <w14:ligatures w14:val="none"/>
        </w:rPr>
        <w:tab/>
        <w:t>Nesuderinamumas</w:t>
      </w:r>
      <w:bookmarkEnd w:id="39"/>
      <w:bookmarkEnd w:id="40"/>
    </w:p>
    <w:p w14:paraId="1DE8DFF0"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09E3C319"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r w:rsidRPr="00A940B2">
        <w:rPr>
          <w:rFonts w:ascii="Times New Roman" w:eastAsia="Calibri" w:hAnsi="Times New Roman" w:cs="Times New Roman"/>
          <w:noProof/>
          <w:kern w:val="0"/>
          <w:lang w:val="pt-BR"/>
          <w14:ligatures w14:val="none"/>
        </w:rPr>
        <w:lastRenderedPageBreak/>
        <w:t>Duomenys nebūtini.</w:t>
      </w:r>
    </w:p>
    <w:p w14:paraId="01C03F72"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474EB614"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41" w:name="_Toc129243118"/>
      <w:bookmarkStart w:id="42" w:name="_Toc129243243"/>
      <w:r w:rsidRPr="00A940B2">
        <w:rPr>
          <w:rFonts w:ascii="Times New Roman" w:eastAsia="Calibri" w:hAnsi="Times New Roman" w:cs="Times New Roman"/>
          <w:b/>
          <w:kern w:val="28"/>
          <w:lang w:val="lt-LT"/>
          <w14:ligatures w14:val="none"/>
        </w:rPr>
        <w:t>6.3</w:t>
      </w:r>
      <w:r w:rsidRPr="00A940B2">
        <w:rPr>
          <w:rFonts w:ascii="Times New Roman" w:eastAsia="Calibri" w:hAnsi="Times New Roman" w:cs="Times New Roman"/>
          <w:b/>
          <w:kern w:val="28"/>
          <w:lang w:val="lt-LT"/>
          <w14:ligatures w14:val="none"/>
        </w:rPr>
        <w:tab/>
        <w:t>Tinkamumo laikas</w:t>
      </w:r>
      <w:bookmarkEnd w:id="41"/>
      <w:bookmarkEnd w:id="42"/>
    </w:p>
    <w:p w14:paraId="31AC09EA"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30052F06"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r w:rsidRPr="00A940B2">
        <w:rPr>
          <w:rFonts w:ascii="Times New Roman" w:eastAsia="Calibri" w:hAnsi="Times New Roman" w:cs="Times New Roman"/>
          <w:noProof/>
          <w:kern w:val="0"/>
          <w:lang w:val="pt-BR"/>
          <w14:ligatures w14:val="none"/>
        </w:rPr>
        <w:t>3 metai.</w:t>
      </w:r>
    </w:p>
    <w:p w14:paraId="51E9CAED"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111AC675"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43" w:name="_Toc129243119"/>
      <w:bookmarkStart w:id="44" w:name="_Toc129243244"/>
      <w:r w:rsidRPr="00A940B2">
        <w:rPr>
          <w:rFonts w:ascii="Times New Roman" w:eastAsia="Calibri" w:hAnsi="Times New Roman" w:cs="Times New Roman"/>
          <w:b/>
          <w:kern w:val="28"/>
          <w:lang w:val="lt-LT"/>
          <w14:ligatures w14:val="none"/>
        </w:rPr>
        <w:t>6.4</w:t>
      </w:r>
      <w:r w:rsidRPr="00A940B2">
        <w:rPr>
          <w:rFonts w:ascii="Times New Roman" w:eastAsia="Calibri" w:hAnsi="Times New Roman" w:cs="Times New Roman"/>
          <w:b/>
          <w:kern w:val="28"/>
          <w:lang w:val="lt-LT"/>
          <w14:ligatures w14:val="none"/>
        </w:rPr>
        <w:tab/>
        <w:t>Specialios laikymo sąlygos</w:t>
      </w:r>
      <w:bookmarkEnd w:id="43"/>
      <w:bookmarkEnd w:id="44"/>
    </w:p>
    <w:p w14:paraId="4B3C409C"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61876CC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Laikyti ne aukštesnėje kaip 25 </w:t>
      </w:r>
      <w:r w:rsidRPr="00A940B2">
        <w:rPr>
          <w:rFonts w:ascii="Times New Roman" w:eastAsia="Calibri" w:hAnsi="Times New Roman" w:cs="Times New Roman"/>
          <w:kern w:val="0"/>
          <w:lang w:val="lt-LT"/>
          <w14:ligatures w14:val="none"/>
        </w:rPr>
        <w:sym w:font="Symbol" w:char="F0B0"/>
      </w:r>
      <w:r w:rsidRPr="00A940B2">
        <w:rPr>
          <w:rFonts w:ascii="Times New Roman" w:eastAsia="Calibri" w:hAnsi="Times New Roman" w:cs="Times New Roman"/>
          <w:kern w:val="0"/>
          <w:lang w:val="lt-LT"/>
          <w14:ligatures w14:val="none"/>
        </w:rPr>
        <w:t xml:space="preserve">C temperatūroje. </w:t>
      </w:r>
    </w:p>
    <w:p w14:paraId="2365BCE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10DC2BE"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45" w:name="_Toc129243120"/>
      <w:bookmarkStart w:id="46" w:name="_Toc129243245"/>
      <w:r w:rsidRPr="00A940B2">
        <w:rPr>
          <w:rFonts w:ascii="Times New Roman" w:eastAsia="Calibri" w:hAnsi="Times New Roman" w:cs="Times New Roman"/>
          <w:b/>
          <w:kern w:val="28"/>
          <w:lang w:val="lt-LT"/>
          <w14:ligatures w14:val="none"/>
        </w:rPr>
        <w:t>6.5</w:t>
      </w:r>
      <w:r w:rsidRPr="00A940B2">
        <w:rPr>
          <w:rFonts w:ascii="Times New Roman" w:eastAsia="Calibri" w:hAnsi="Times New Roman" w:cs="Times New Roman"/>
          <w:b/>
          <w:kern w:val="28"/>
          <w:lang w:val="lt-LT"/>
          <w14:ligatures w14:val="none"/>
        </w:rPr>
        <w:tab/>
        <w:t>Pakuotė ir jos turinys</w:t>
      </w:r>
      <w:bookmarkEnd w:id="45"/>
      <w:bookmarkEnd w:id="46"/>
    </w:p>
    <w:p w14:paraId="57F4A30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F20141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Skaidri PVC/Al folijos lizdinė plokštelė, kurioje supakuota 15 kietųjų kapsulių.</w:t>
      </w:r>
    </w:p>
    <w:p w14:paraId="6CB0C06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Kartono dėžutėje yra 15, 30, 45 arba 60 kapsulių.</w:t>
      </w:r>
    </w:p>
    <w:p w14:paraId="53D212C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D270A6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Gali būti tiekiamos ne visų dydžių pakuotės.</w:t>
      </w:r>
    </w:p>
    <w:p w14:paraId="1DC5D38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951976C" w14:textId="77777777" w:rsidR="00A940B2" w:rsidRPr="00A940B2" w:rsidRDefault="00A940B2" w:rsidP="00A940B2">
      <w:pPr>
        <w:keepNext/>
        <w:keepLines/>
        <w:tabs>
          <w:tab w:val="left" w:pos="567"/>
        </w:tabs>
        <w:spacing w:after="0" w:line="240" w:lineRule="auto"/>
        <w:ind w:left="567" w:hanging="567"/>
        <w:outlineLvl w:val="2"/>
        <w:rPr>
          <w:rFonts w:ascii="Times New Roman" w:eastAsia="Calibri" w:hAnsi="Times New Roman" w:cs="Times New Roman"/>
          <w:b/>
          <w:kern w:val="28"/>
          <w:lang w:val="lt-LT"/>
          <w14:ligatures w14:val="none"/>
        </w:rPr>
      </w:pPr>
      <w:bookmarkStart w:id="47" w:name="_Toc129243121"/>
      <w:bookmarkStart w:id="48" w:name="_Toc129243246"/>
      <w:r w:rsidRPr="00A940B2">
        <w:rPr>
          <w:rFonts w:ascii="Times New Roman" w:eastAsia="Calibri" w:hAnsi="Times New Roman" w:cs="Times New Roman"/>
          <w:b/>
          <w:kern w:val="28"/>
          <w:lang w:val="lt-LT"/>
          <w14:ligatures w14:val="none"/>
        </w:rPr>
        <w:t>6.6</w:t>
      </w:r>
      <w:r w:rsidRPr="00A940B2">
        <w:rPr>
          <w:rFonts w:ascii="Times New Roman" w:eastAsia="Calibri" w:hAnsi="Times New Roman" w:cs="Times New Roman"/>
          <w:b/>
          <w:kern w:val="28"/>
          <w:lang w:val="lt-LT"/>
          <w14:ligatures w14:val="none"/>
        </w:rPr>
        <w:tab/>
        <w:t xml:space="preserve">Specialūs reikalavimai atliekoms tvarkyti </w:t>
      </w:r>
      <w:bookmarkEnd w:id="47"/>
      <w:bookmarkEnd w:id="48"/>
    </w:p>
    <w:p w14:paraId="5A2AE3D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A73DEF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Specialių reikalavimų nėra.</w:t>
      </w:r>
    </w:p>
    <w:p w14:paraId="0A3D692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0F6975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F19A11A" w14:textId="77777777" w:rsidR="00A940B2" w:rsidRPr="00A940B2" w:rsidRDefault="00A940B2" w:rsidP="00A940B2">
      <w:pPr>
        <w:keepNext/>
        <w:keepLines/>
        <w:tabs>
          <w:tab w:val="left" w:pos="567"/>
        </w:tabs>
        <w:spacing w:after="0" w:line="240" w:lineRule="auto"/>
        <w:outlineLvl w:val="2"/>
        <w:rPr>
          <w:rFonts w:ascii="Times New Roman" w:eastAsia="Times New Roman" w:hAnsi="Times New Roman" w:cs="Times New Roman"/>
          <w:bCs/>
          <w:snapToGrid w:val="0"/>
          <w:kern w:val="0"/>
          <w:sz w:val="26"/>
          <w:szCs w:val="26"/>
          <w:lang w:val="en-GB" w:eastAsia="x-none"/>
          <w14:ligatures w14:val="none"/>
        </w:rPr>
      </w:pPr>
      <w:bookmarkStart w:id="49" w:name="_Toc129243122"/>
      <w:bookmarkStart w:id="50" w:name="_Toc129243247"/>
      <w:r w:rsidRPr="00A940B2">
        <w:rPr>
          <w:rFonts w:ascii="Times New Roman" w:eastAsia="Calibri" w:hAnsi="Times New Roman" w:cs="Times New Roman"/>
          <w:b/>
          <w:bCs/>
          <w:snapToGrid w:val="0"/>
          <w:kern w:val="0"/>
          <w:sz w:val="26"/>
          <w:szCs w:val="26"/>
          <w:lang w:val="en-GB" w:eastAsia="x-none"/>
          <w14:ligatures w14:val="none"/>
        </w:rPr>
        <w:t>7.</w:t>
      </w:r>
      <w:r w:rsidRPr="00A940B2">
        <w:rPr>
          <w:rFonts w:ascii="Times New Roman" w:eastAsia="Calibri" w:hAnsi="Times New Roman" w:cs="Times New Roman"/>
          <w:b/>
          <w:bCs/>
          <w:snapToGrid w:val="0"/>
          <w:kern w:val="0"/>
          <w:sz w:val="26"/>
          <w:szCs w:val="26"/>
          <w:lang w:val="en-GB" w:eastAsia="x-none"/>
          <w14:ligatures w14:val="none"/>
        </w:rPr>
        <w:tab/>
      </w:r>
      <w:r w:rsidRPr="00A940B2">
        <w:rPr>
          <w:rFonts w:ascii="Times New Roman" w:eastAsia="Times New Roman" w:hAnsi="Times New Roman" w:cs="Times New Roman"/>
          <w:b/>
          <w:bCs/>
          <w:snapToGrid w:val="0"/>
          <w:kern w:val="0"/>
          <w:szCs w:val="26"/>
          <w:lang w:val="lt-LT" w:eastAsia="x-none"/>
          <w14:ligatures w14:val="none"/>
        </w:rPr>
        <w:t>REGISTRUOTOJAS</w:t>
      </w:r>
      <w:bookmarkEnd w:id="49"/>
      <w:bookmarkEnd w:id="50"/>
    </w:p>
    <w:p w14:paraId="554645E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3F37DA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UAB Aconitum</w:t>
      </w:r>
    </w:p>
    <w:p w14:paraId="2F27B93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Inovacijų g. 4</w:t>
      </w:r>
    </w:p>
    <w:p w14:paraId="21F88AFB" w14:textId="77777777" w:rsid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Biruliškių k.</w:t>
      </w:r>
    </w:p>
    <w:p w14:paraId="632236E0" w14:textId="3C2EC879"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Karmėlavos sen.</w:t>
      </w:r>
    </w:p>
    <w:p w14:paraId="56F8948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Kauno r.sav.</w:t>
      </w:r>
    </w:p>
    <w:p w14:paraId="1966D49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Lietuva</w:t>
      </w:r>
    </w:p>
    <w:p w14:paraId="18F74F2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Tel. +370 37 328008</w:t>
      </w:r>
    </w:p>
    <w:p w14:paraId="4CE82C75" w14:textId="07E538A4" w:rsidR="00A940B2" w:rsidRPr="00A940B2" w:rsidRDefault="00DC381F" w:rsidP="00A940B2">
      <w:pPr>
        <w:spacing w:after="0" w:line="240" w:lineRule="auto"/>
        <w:rPr>
          <w:rFonts w:ascii="Times New Roman" w:eastAsia="Calibri" w:hAnsi="Times New Roman" w:cs="Times New Roman"/>
          <w:kern w:val="0"/>
          <w:lang w:val="lt-LT"/>
          <w14:ligatures w14:val="none"/>
        </w:rPr>
      </w:pPr>
      <w:r>
        <w:rPr>
          <w:rFonts w:ascii="Times New Roman" w:eastAsia="Calibri" w:hAnsi="Times New Roman" w:cs="Times New Roman"/>
          <w:kern w:val="0"/>
          <w:lang w:val="lt-LT"/>
          <w14:ligatures w14:val="none"/>
        </w:rPr>
        <w:t>E</w:t>
      </w:r>
      <w:r w:rsidRPr="00A940B2">
        <w:rPr>
          <w:rFonts w:ascii="Times New Roman" w:eastAsia="Calibri" w:hAnsi="Times New Roman" w:cs="Times New Roman"/>
          <w:kern w:val="0"/>
          <w:lang w:val="lt-LT"/>
          <w14:ligatures w14:val="none"/>
        </w:rPr>
        <w:t>l</w:t>
      </w:r>
      <w:r w:rsidR="00A940B2" w:rsidRPr="00A940B2">
        <w:rPr>
          <w:rFonts w:ascii="Times New Roman" w:eastAsia="Calibri" w:hAnsi="Times New Roman" w:cs="Times New Roman"/>
          <w:kern w:val="0"/>
          <w:lang w:val="lt-LT"/>
          <w14:ligatures w14:val="none"/>
        </w:rPr>
        <w:t>. paštas info@aconitum.lt</w:t>
      </w:r>
    </w:p>
    <w:p w14:paraId="01FE592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5AFD09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4E10D84"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51" w:name="_Toc129243123"/>
      <w:bookmarkStart w:id="52" w:name="_Toc129243248"/>
      <w:r w:rsidRPr="00A940B2">
        <w:rPr>
          <w:rFonts w:ascii="Times New Roman" w:eastAsia="Calibri" w:hAnsi="Times New Roman" w:cs="Times New Roman"/>
          <w:b/>
          <w:kern w:val="0"/>
          <w:lang w:val="lt-LT"/>
          <w14:ligatures w14:val="none"/>
        </w:rPr>
        <w:t>8.</w:t>
      </w:r>
      <w:r w:rsidRPr="00A940B2">
        <w:rPr>
          <w:rFonts w:ascii="Times New Roman" w:eastAsia="Calibri" w:hAnsi="Times New Roman" w:cs="Times New Roman"/>
          <w:b/>
          <w:kern w:val="0"/>
          <w:lang w:val="lt-LT"/>
          <w14:ligatures w14:val="none"/>
        </w:rPr>
        <w:tab/>
        <w:t>REGISTRACIJOS PAŽYMĖJIMO NUMERIS</w:t>
      </w:r>
      <w:bookmarkEnd w:id="51"/>
      <w:bookmarkEnd w:id="52"/>
      <w:r w:rsidRPr="00A940B2">
        <w:rPr>
          <w:rFonts w:ascii="Times New Roman" w:eastAsia="Calibri" w:hAnsi="Times New Roman" w:cs="Times New Roman"/>
          <w:b/>
          <w:kern w:val="0"/>
          <w:lang w:val="lt-LT"/>
          <w14:ligatures w14:val="none"/>
        </w:rPr>
        <w:t xml:space="preserve"> (-IAI)</w:t>
      </w:r>
    </w:p>
    <w:p w14:paraId="18D04C5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A0D286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N15 </w:t>
      </w:r>
      <w:r w:rsidRPr="00A940B2">
        <w:rPr>
          <w:rFonts w:ascii="Times New Roman" w:eastAsia="Calibri" w:hAnsi="Times New Roman" w:cs="Times New Roman"/>
          <w:kern w:val="0"/>
          <w:lang w:val="lt-LT"/>
          <w14:ligatures w14:val="none"/>
        </w:rPr>
        <w:t>- LT/1/10/1983/003</w:t>
      </w:r>
    </w:p>
    <w:p w14:paraId="35D2E05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N30 - LT/1/10/1983/001</w:t>
      </w:r>
    </w:p>
    <w:p w14:paraId="75F6226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N45 - LT/1/10/1983/002</w:t>
      </w:r>
    </w:p>
    <w:p w14:paraId="7E93BD3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N60 - LT/1/10/1983/004</w:t>
      </w:r>
    </w:p>
    <w:p w14:paraId="04CEA62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6C8B81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D4A9A8D"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53" w:name="_Toc129243124"/>
      <w:bookmarkStart w:id="54" w:name="_Toc129243249"/>
      <w:r w:rsidRPr="00A940B2">
        <w:rPr>
          <w:rFonts w:ascii="Times New Roman" w:eastAsia="Calibri" w:hAnsi="Times New Roman" w:cs="Times New Roman"/>
          <w:b/>
          <w:kern w:val="0"/>
          <w:lang w:val="lt-LT"/>
          <w14:ligatures w14:val="none"/>
        </w:rPr>
        <w:t>9.</w:t>
      </w:r>
      <w:r w:rsidRPr="00A940B2">
        <w:rPr>
          <w:rFonts w:ascii="Times New Roman" w:eastAsia="Calibri" w:hAnsi="Times New Roman" w:cs="Times New Roman"/>
          <w:b/>
          <w:kern w:val="0"/>
          <w:lang w:val="lt-LT"/>
          <w14:ligatures w14:val="none"/>
        </w:rPr>
        <w:tab/>
        <w:t>REGISTRAVIMO / PERREGISTRAVIMO DATA</w:t>
      </w:r>
      <w:bookmarkEnd w:id="53"/>
      <w:bookmarkEnd w:id="54"/>
    </w:p>
    <w:p w14:paraId="1217F16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B9508F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Registravimo data 2010 m. gegužės 12 d.</w:t>
      </w:r>
    </w:p>
    <w:p w14:paraId="5F867C18" w14:textId="77777777" w:rsidR="00A940B2" w:rsidRPr="00A940B2" w:rsidRDefault="00A940B2" w:rsidP="00A940B2">
      <w:pPr>
        <w:spacing w:after="0" w:line="240" w:lineRule="auto"/>
        <w:rPr>
          <w:rFonts w:ascii="Times New Roman" w:eastAsia="Times New Roman" w:hAnsi="Times New Roman" w:cs="Times New Roman"/>
          <w:noProof/>
          <w:kern w:val="0"/>
          <w:szCs w:val="24"/>
          <w:lang w:val="lt-LT"/>
          <w14:ligatures w14:val="none"/>
        </w:rPr>
      </w:pPr>
      <w:r w:rsidRPr="00A940B2">
        <w:rPr>
          <w:rFonts w:ascii="Times New Roman" w:eastAsia="Calibri" w:hAnsi="Times New Roman" w:cs="Times New Roman"/>
          <w:noProof/>
          <w:kern w:val="0"/>
          <w:lang w:val="lt-LT"/>
          <w14:ligatures w14:val="none"/>
        </w:rPr>
        <w:t xml:space="preserve">Paskutinio </w:t>
      </w:r>
      <w:r w:rsidRPr="00A940B2">
        <w:rPr>
          <w:rFonts w:ascii="Times New Roman" w:eastAsia="Calibri" w:hAnsi="Times New Roman" w:cs="Times New Roman"/>
          <w:noProof/>
          <w:kern w:val="0"/>
          <w:szCs w:val="24"/>
          <w:lang w:val="lt-LT"/>
          <w14:ligatures w14:val="none"/>
        </w:rPr>
        <w:t xml:space="preserve">perregistravimo data </w:t>
      </w:r>
      <w:r w:rsidRPr="00A940B2">
        <w:rPr>
          <w:rFonts w:ascii="Times New Roman" w:eastAsia="Times New Roman" w:hAnsi="Times New Roman" w:cs="Times New Roman"/>
          <w:noProof/>
          <w:kern w:val="0"/>
          <w:szCs w:val="24"/>
          <w:lang w:val="lt-LT"/>
          <w14:ligatures w14:val="none"/>
        </w:rPr>
        <w:t>2015 m. birželio mėn. 30 d.</w:t>
      </w:r>
    </w:p>
    <w:p w14:paraId="455388A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0AF142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7A55564"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55" w:name="_Toc129243125"/>
      <w:bookmarkStart w:id="56" w:name="_Toc129243250"/>
      <w:r w:rsidRPr="00A940B2">
        <w:rPr>
          <w:rFonts w:ascii="Times New Roman" w:eastAsia="Calibri" w:hAnsi="Times New Roman" w:cs="Times New Roman"/>
          <w:b/>
          <w:kern w:val="0"/>
          <w:lang w:val="lt-LT"/>
          <w14:ligatures w14:val="none"/>
        </w:rPr>
        <w:t>10.</w:t>
      </w:r>
      <w:r w:rsidRPr="00A940B2">
        <w:rPr>
          <w:rFonts w:ascii="Times New Roman" w:eastAsia="Calibri" w:hAnsi="Times New Roman" w:cs="Times New Roman"/>
          <w:b/>
          <w:kern w:val="0"/>
          <w:lang w:val="lt-LT"/>
          <w14:ligatures w14:val="none"/>
        </w:rPr>
        <w:tab/>
        <w:t>TEKSTO PERŽIŪROS DATA</w:t>
      </w:r>
      <w:bookmarkEnd w:id="55"/>
      <w:bookmarkEnd w:id="56"/>
    </w:p>
    <w:p w14:paraId="2CC9B7C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19BBD42" w14:textId="7FBAA412"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2023</w:t>
      </w:r>
      <w:r>
        <w:rPr>
          <w:rFonts w:ascii="Times New Roman" w:eastAsia="Calibri" w:hAnsi="Times New Roman" w:cs="Times New Roman"/>
          <w:noProof/>
          <w:kern w:val="0"/>
          <w:lang w:val="lt-LT"/>
          <w14:ligatures w14:val="none"/>
        </w:rPr>
        <w:t> </w:t>
      </w:r>
      <w:r w:rsidRPr="00A940B2">
        <w:rPr>
          <w:rFonts w:ascii="Times New Roman" w:eastAsia="Calibri" w:hAnsi="Times New Roman" w:cs="Times New Roman"/>
          <w:noProof/>
          <w:kern w:val="0"/>
          <w:lang w:val="lt-LT"/>
          <w14:ligatures w14:val="none"/>
        </w:rPr>
        <w:t>m. spalio 1</w:t>
      </w:r>
      <w:r>
        <w:rPr>
          <w:rFonts w:ascii="Times New Roman" w:eastAsia="Calibri" w:hAnsi="Times New Roman" w:cs="Times New Roman"/>
          <w:noProof/>
          <w:kern w:val="0"/>
          <w:lang w:val="lt-LT"/>
          <w14:ligatures w14:val="none"/>
        </w:rPr>
        <w:t> </w:t>
      </w:r>
      <w:r w:rsidRPr="00A940B2">
        <w:rPr>
          <w:rFonts w:ascii="Times New Roman" w:eastAsia="Calibri" w:hAnsi="Times New Roman" w:cs="Times New Roman"/>
          <w:noProof/>
          <w:kern w:val="0"/>
          <w:lang w:val="lt-LT"/>
          <w14:ligatures w14:val="none"/>
        </w:rPr>
        <w:t>d.</w:t>
      </w:r>
    </w:p>
    <w:p w14:paraId="5EB86BC2" w14:textId="77777777" w:rsidR="00A940B2" w:rsidRPr="00A940B2" w:rsidRDefault="00A940B2" w:rsidP="00A940B2">
      <w:pPr>
        <w:tabs>
          <w:tab w:val="left" w:pos="5954"/>
          <w:tab w:val="left" w:pos="6237"/>
          <w:tab w:val="left" w:pos="6663"/>
          <w:tab w:val="left" w:pos="6946"/>
        </w:tabs>
        <w:spacing w:after="0" w:line="240" w:lineRule="auto"/>
        <w:rPr>
          <w:rFonts w:ascii="Times New Roman" w:eastAsia="SimSun" w:hAnsi="Times New Roman" w:cs="Times New Roman"/>
          <w:noProof/>
          <w:kern w:val="0"/>
          <w:lang w:val="lt-LT"/>
          <w14:ligatures w14:val="none"/>
        </w:rPr>
      </w:pPr>
    </w:p>
    <w:p w14:paraId="640AE90F" w14:textId="77777777" w:rsidR="00A940B2" w:rsidRPr="00A940B2" w:rsidRDefault="00A940B2" w:rsidP="00A940B2">
      <w:pPr>
        <w:tabs>
          <w:tab w:val="left" w:pos="5954"/>
          <w:tab w:val="left" w:pos="6237"/>
          <w:tab w:val="left" w:pos="6663"/>
          <w:tab w:val="left" w:pos="6946"/>
        </w:tabs>
        <w:spacing w:after="0" w:line="240" w:lineRule="auto"/>
        <w:rPr>
          <w:rFonts w:ascii="Times New Roman" w:eastAsia="SimSun" w:hAnsi="Times New Roman" w:cs="Times New Roman"/>
          <w:kern w:val="0"/>
          <w:lang w:val="lt-LT"/>
          <w14:ligatures w14:val="none"/>
        </w:rPr>
      </w:pPr>
      <w:r w:rsidRPr="00A940B2">
        <w:rPr>
          <w:rFonts w:ascii="Times New Roman" w:eastAsia="SimSun" w:hAnsi="Times New Roman" w:cs="Times New Roman"/>
          <w:noProof/>
          <w:kern w:val="0"/>
          <w:lang w:val="lt-LT"/>
          <w14:ligatures w14:val="none"/>
        </w:rPr>
        <w:t>Išsami informacija apie šį vaistinį preparatą pateikiama Valstybinės vaistų kontrolės tarnybos prie Lietuvos Respublikos  sveikatos apsaugos ministerijos tinklalapyje</w:t>
      </w:r>
      <w:r w:rsidRPr="00A940B2">
        <w:rPr>
          <w:rFonts w:ascii="Times New Roman" w:eastAsia="SimSun" w:hAnsi="Times New Roman" w:cs="Times New Roman"/>
          <w:i/>
          <w:noProof/>
          <w:kern w:val="0"/>
          <w:lang w:val="lt-LT"/>
          <w14:ligatures w14:val="none"/>
        </w:rPr>
        <w:t xml:space="preserve"> </w:t>
      </w:r>
      <w:hyperlink r:id="rId11" w:history="1">
        <w:r w:rsidRPr="00A940B2">
          <w:rPr>
            <w:rFonts w:ascii="Times New Roman" w:eastAsia="SimSun" w:hAnsi="Times New Roman" w:cs="Times New Roman"/>
            <w:noProof/>
            <w:color w:val="0000FF"/>
            <w:kern w:val="0"/>
            <w:u w:val="single"/>
            <w:lang w:val="lt-LT"/>
            <w14:ligatures w14:val="none"/>
          </w:rPr>
          <w:t>http://www.</w:t>
        </w:r>
        <w:r w:rsidRPr="00A940B2">
          <w:rPr>
            <w:rFonts w:ascii="Times New Roman" w:eastAsia="SimSun" w:hAnsi="Times New Roman" w:cs="Times New Roman"/>
            <w:color w:val="0000FF"/>
            <w:kern w:val="0"/>
            <w:u w:val="single"/>
            <w:lang w:val="lt-LT"/>
            <w14:ligatures w14:val="none"/>
          </w:rPr>
          <w:t>vvkt.lt</w:t>
        </w:r>
      </w:hyperlink>
    </w:p>
    <w:p w14:paraId="119BE0C2" w14:textId="77777777" w:rsidR="00A940B2" w:rsidRPr="00A940B2" w:rsidRDefault="00A940B2" w:rsidP="00A940B2">
      <w:pPr>
        <w:tabs>
          <w:tab w:val="left" w:pos="5954"/>
          <w:tab w:val="left" w:pos="6237"/>
          <w:tab w:val="left" w:pos="6663"/>
          <w:tab w:val="left" w:pos="6946"/>
        </w:tabs>
        <w:spacing w:after="0" w:line="240" w:lineRule="auto"/>
        <w:jc w:val="center"/>
        <w:rPr>
          <w:rFonts w:ascii="Times New Roman" w:eastAsia="SimSun" w:hAnsi="Times New Roman" w:cs="Times New Roman"/>
          <w:kern w:val="0"/>
          <w:lang w:val="lt-LT"/>
          <w14:ligatures w14:val="none"/>
        </w:rPr>
      </w:pPr>
    </w:p>
    <w:p w14:paraId="240A331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br w:type="page"/>
      </w:r>
    </w:p>
    <w:p w14:paraId="3655DCA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bookmarkStart w:id="57" w:name="_Toc129243128"/>
      <w:bookmarkStart w:id="58" w:name="_Toc129243253"/>
    </w:p>
    <w:p w14:paraId="16FFE05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14D6CD9"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255B07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C6004A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AA017D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ABF9FE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465F9A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7270689"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F32763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DEDB12F"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2B3416C"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1E1B50F"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AEBDEB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5CBB2E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29BFA8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4E6CB01"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506EDE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5E0CF25" w14:textId="77777777" w:rsidR="00A940B2" w:rsidRPr="00A940B2" w:rsidRDefault="00A940B2" w:rsidP="00A940B2">
      <w:pPr>
        <w:tabs>
          <w:tab w:val="left" w:pos="567"/>
        </w:tabs>
        <w:spacing w:after="0" w:line="240" w:lineRule="auto"/>
        <w:outlineLvl w:val="0"/>
        <w:rPr>
          <w:rFonts w:ascii="Times New Roman" w:eastAsia="Calibri" w:hAnsi="Times New Roman" w:cs="Times New Roman"/>
          <w:b/>
          <w:caps/>
          <w:kern w:val="0"/>
          <w:lang w:val="lt-LT"/>
          <w14:ligatures w14:val="none"/>
        </w:rPr>
      </w:pPr>
    </w:p>
    <w:p w14:paraId="1C778254" w14:textId="77777777" w:rsidR="00A940B2" w:rsidRPr="00A940B2" w:rsidRDefault="00A940B2" w:rsidP="00A940B2">
      <w:pPr>
        <w:tabs>
          <w:tab w:val="left" w:pos="567"/>
        </w:tabs>
        <w:spacing w:after="0" w:line="240" w:lineRule="auto"/>
        <w:outlineLvl w:val="0"/>
        <w:rPr>
          <w:rFonts w:ascii="Times New Roman" w:eastAsia="Calibri" w:hAnsi="Times New Roman" w:cs="Times New Roman"/>
          <w:b/>
          <w:caps/>
          <w:kern w:val="0"/>
          <w:lang w:val="lt-LT"/>
          <w14:ligatures w14:val="none"/>
        </w:rPr>
      </w:pPr>
    </w:p>
    <w:p w14:paraId="2FCF99B9" w14:textId="77777777" w:rsidR="00A940B2" w:rsidRPr="00A940B2" w:rsidRDefault="00A940B2" w:rsidP="00A940B2">
      <w:pPr>
        <w:tabs>
          <w:tab w:val="left" w:pos="567"/>
        </w:tabs>
        <w:spacing w:after="0" w:line="240" w:lineRule="auto"/>
        <w:outlineLvl w:val="0"/>
        <w:rPr>
          <w:rFonts w:ascii="Times New Roman" w:eastAsia="Calibri" w:hAnsi="Times New Roman" w:cs="Times New Roman"/>
          <w:b/>
          <w:caps/>
          <w:kern w:val="0"/>
          <w:lang w:val="lt-LT"/>
          <w14:ligatures w14:val="none"/>
        </w:rPr>
      </w:pPr>
    </w:p>
    <w:p w14:paraId="4A491371" w14:textId="77777777" w:rsidR="00A940B2" w:rsidRPr="00A940B2" w:rsidRDefault="00A940B2" w:rsidP="00A940B2">
      <w:pPr>
        <w:tabs>
          <w:tab w:val="left" w:pos="567"/>
        </w:tabs>
        <w:spacing w:after="0" w:line="240" w:lineRule="auto"/>
        <w:outlineLvl w:val="0"/>
        <w:rPr>
          <w:rFonts w:ascii="Times New Roman" w:eastAsia="Calibri" w:hAnsi="Times New Roman" w:cs="Times New Roman"/>
          <w:b/>
          <w:caps/>
          <w:kern w:val="0"/>
          <w:lang w:val="lt-LT"/>
          <w14:ligatures w14:val="none"/>
        </w:rPr>
      </w:pPr>
    </w:p>
    <w:p w14:paraId="707BA99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3261A5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caps/>
          <w:kern w:val="0"/>
          <w:lang w:val="lt-LT"/>
          <w14:ligatures w14:val="none"/>
        </w:rPr>
        <w:t>II PRIEDAS</w:t>
      </w:r>
      <w:bookmarkEnd w:id="57"/>
      <w:bookmarkEnd w:id="58"/>
    </w:p>
    <w:p w14:paraId="77CE3C3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DE939C3"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caps/>
          <w:kern w:val="0"/>
          <w:lang w:val="lt-LT"/>
          <w14:ligatures w14:val="none"/>
        </w:rPr>
        <w:t>REGISTRACIJOS SĄLYGOS</w:t>
      </w:r>
    </w:p>
    <w:p w14:paraId="3759CCC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B11A718" w14:textId="77777777" w:rsidR="00A940B2" w:rsidRPr="00A940B2" w:rsidRDefault="00A940B2" w:rsidP="00A940B2">
      <w:pPr>
        <w:tabs>
          <w:tab w:val="left" w:pos="1080"/>
        </w:tabs>
        <w:spacing w:after="0" w:line="240" w:lineRule="auto"/>
        <w:ind w:left="1701" w:hanging="1701"/>
        <w:rPr>
          <w:rFonts w:ascii="Times New Roman" w:eastAsia="Calibri" w:hAnsi="Times New Roman" w:cs="Times New Roman"/>
          <w:b/>
          <w:kern w:val="0"/>
          <w:highlight w:val="yellow"/>
          <w:lang w:val="lt-LT"/>
          <w14:ligatures w14:val="none"/>
        </w:rPr>
      </w:pPr>
      <w:r w:rsidRPr="00A940B2">
        <w:rPr>
          <w:rFonts w:ascii="Times New Roman" w:eastAsia="Calibri" w:hAnsi="Times New Roman" w:cs="Times New Roman"/>
          <w:b/>
          <w:kern w:val="0"/>
          <w:lang w:val="lt-LT"/>
          <w14:ligatures w14:val="none"/>
        </w:rPr>
        <w:tab/>
        <w:t>A.       GAMINTOJAS, ATSAKINGAS UŽ SERIJŲ IŠLEIDIMĄ</w:t>
      </w:r>
    </w:p>
    <w:p w14:paraId="3F43EB0E" w14:textId="77777777" w:rsidR="00A940B2" w:rsidRPr="00A940B2" w:rsidRDefault="00A940B2" w:rsidP="00A940B2">
      <w:pPr>
        <w:tabs>
          <w:tab w:val="left" w:pos="1080"/>
        </w:tabs>
        <w:spacing w:after="0" w:line="240" w:lineRule="auto"/>
        <w:rPr>
          <w:rFonts w:ascii="Times New Roman" w:eastAsia="Calibri" w:hAnsi="Times New Roman" w:cs="Times New Roman"/>
          <w:kern w:val="0"/>
          <w:lang w:val="lt-LT"/>
          <w14:ligatures w14:val="none"/>
        </w:rPr>
      </w:pPr>
    </w:p>
    <w:p w14:paraId="2B9D5FCA" w14:textId="77777777" w:rsidR="00A940B2" w:rsidRPr="00A940B2" w:rsidRDefault="00A940B2" w:rsidP="00A940B2">
      <w:pPr>
        <w:tabs>
          <w:tab w:val="left" w:pos="0"/>
        </w:tabs>
        <w:spacing w:after="200" w:line="276" w:lineRule="auto"/>
        <w:ind w:left="1701" w:right="567" w:hanging="1701"/>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                   B.       TIEKIMO IR VARTOJIMO SĄLYGOS AR APRIBOJIMAI</w:t>
      </w:r>
    </w:p>
    <w:p w14:paraId="4F708AD8" w14:textId="77777777" w:rsidR="00A940B2" w:rsidRPr="00A940B2" w:rsidRDefault="00A940B2" w:rsidP="00A940B2">
      <w:pPr>
        <w:tabs>
          <w:tab w:val="left" w:pos="1080"/>
        </w:tabs>
        <w:spacing w:after="0" w:line="240" w:lineRule="auto"/>
        <w:rPr>
          <w:rFonts w:ascii="Times New Roman" w:eastAsia="Calibri" w:hAnsi="Times New Roman" w:cs="Times New Roman"/>
          <w:b/>
          <w:kern w:val="0"/>
          <w:lang w:val="lt-LT"/>
          <w14:ligatures w14:val="none"/>
        </w:rPr>
      </w:pPr>
    </w:p>
    <w:p w14:paraId="2B8B5EBB" w14:textId="77777777" w:rsidR="00A940B2" w:rsidRPr="00A940B2" w:rsidRDefault="00A940B2" w:rsidP="00A940B2">
      <w:pPr>
        <w:spacing w:after="0" w:line="240" w:lineRule="auto"/>
        <w:rPr>
          <w:rFonts w:ascii="Times New Roman" w:eastAsia="Calibri" w:hAnsi="Times New Roman" w:cs="Times New Roman"/>
          <w:noProof/>
          <w:kern w:val="0"/>
          <w:highlight w:val="yellow"/>
          <w:lang w:val="lt-LT"/>
          <w14:ligatures w14:val="none"/>
        </w:rPr>
      </w:pPr>
    </w:p>
    <w:p w14:paraId="1CBDF2BE" w14:textId="77777777" w:rsidR="00A940B2" w:rsidRPr="00A940B2" w:rsidRDefault="00A940B2" w:rsidP="00A940B2">
      <w:pPr>
        <w:spacing w:after="0" w:line="240" w:lineRule="auto"/>
        <w:rPr>
          <w:rFonts w:ascii="Times New Roman" w:eastAsia="Calibri" w:hAnsi="Times New Roman" w:cs="Times New Roman"/>
          <w:b/>
          <w:noProof/>
          <w:kern w:val="0"/>
          <w:lang w:val="lt-LT"/>
          <w14:ligatures w14:val="none"/>
        </w:rPr>
      </w:pPr>
      <w:r w:rsidRPr="00A940B2">
        <w:rPr>
          <w:rFonts w:ascii="Times New Roman" w:eastAsia="Calibri" w:hAnsi="Times New Roman" w:cs="Times New Roman"/>
          <w:kern w:val="0"/>
          <w:lang w:val="lt-LT"/>
          <w14:ligatures w14:val="none"/>
        </w:rPr>
        <w:br w:type="page"/>
      </w:r>
      <w:r w:rsidRPr="00A940B2">
        <w:rPr>
          <w:rFonts w:ascii="Times New Roman" w:eastAsia="Calibri" w:hAnsi="Times New Roman" w:cs="Times New Roman"/>
          <w:b/>
          <w:noProof/>
          <w:kern w:val="0"/>
          <w:lang w:val="lt-LT"/>
          <w14:ligatures w14:val="none"/>
        </w:rPr>
        <w:lastRenderedPageBreak/>
        <w:t>A.       GAMINTOJAS, ATSAKINGAS UŽ SERIJOS IŠLEIDIMĄ</w:t>
      </w:r>
    </w:p>
    <w:p w14:paraId="3E162F73" w14:textId="77777777" w:rsidR="00A940B2" w:rsidRPr="00A940B2" w:rsidRDefault="00A940B2" w:rsidP="00A940B2">
      <w:pPr>
        <w:spacing w:after="0" w:line="240" w:lineRule="auto"/>
        <w:rPr>
          <w:rFonts w:ascii="Times New Roman" w:eastAsia="Calibri" w:hAnsi="Times New Roman" w:cs="Times New Roman"/>
          <w:noProof/>
          <w:kern w:val="0"/>
          <w:highlight w:val="yellow"/>
          <w:lang w:val="lt-LT"/>
          <w14:ligatures w14:val="none"/>
        </w:rPr>
      </w:pPr>
    </w:p>
    <w:p w14:paraId="7427331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u w:val="single"/>
          <w:lang w:val="lt-LT"/>
          <w14:ligatures w14:val="none"/>
        </w:rPr>
        <w:t>Gamintojo, atsakingo už serijų išleidimą, pavadinimas ir adresas</w:t>
      </w:r>
    </w:p>
    <w:p w14:paraId="1EE074F8"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23F3FFC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UAB Aconitum </w:t>
      </w:r>
    </w:p>
    <w:p w14:paraId="62A812D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Inovacijų g. 4</w:t>
      </w:r>
    </w:p>
    <w:p w14:paraId="64E6A521" w14:textId="77777777" w:rsid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Biruliškių k.</w:t>
      </w:r>
    </w:p>
    <w:p w14:paraId="22E5D12F" w14:textId="4B30B05D"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Karmėlavos sen.</w:t>
      </w:r>
    </w:p>
    <w:p w14:paraId="7F59CE9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Kauno r. sav.</w:t>
      </w:r>
    </w:p>
    <w:p w14:paraId="3357240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Lietuva </w:t>
      </w:r>
    </w:p>
    <w:p w14:paraId="310E5B7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ED8ABAC" w14:textId="77777777" w:rsidR="00A940B2" w:rsidRPr="00A940B2" w:rsidRDefault="00A940B2" w:rsidP="00A940B2">
      <w:pPr>
        <w:spacing w:after="0" w:line="240" w:lineRule="auto"/>
        <w:rPr>
          <w:rFonts w:ascii="Times New Roman" w:eastAsia="Calibri" w:hAnsi="Times New Roman" w:cs="Times New Roman"/>
          <w:b/>
          <w:noProof/>
          <w:kern w:val="0"/>
          <w:highlight w:val="yellow"/>
          <w:lang w:val="lt-LT"/>
          <w14:ligatures w14:val="none"/>
        </w:rPr>
      </w:pPr>
    </w:p>
    <w:p w14:paraId="293E901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b/>
          <w:noProof/>
          <w:kern w:val="0"/>
          <w:lang w:val="lt-LT"/>
          <w14:ligatures w14:val="none"/>
        </w:rPr>
        <w:t>B.       TIEKIMO IR VARTOJIMO SĄLYGOS AR APRIBOJIMAI</w:t>
      </w:r>
    </w:p>
    <w:p w14:paraId="602BB64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7FD74E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Nereceptinis vaistinis preparatas.</w:t>
      </w:r>
    </w:p>
    <w:p w14:paraId="217B707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796E3FF"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p>
    <w:p w14:paraId="12B561CA"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p>
    <w:p w14:paraId="5375460B"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550CEEA9"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6C2C9AFD"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bookmarkStart w:id="59" w:name="_Toc129243134"/>
      <w:bookmarkStart w:id="60" w:name="_Toc129243259"/>
    </w:p>
    <w:p w14:paraId="0642D4B3"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4CE6830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23CD57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2D62C1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D6663D7"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C11281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93CC7C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BC94F6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4F7CCC0"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176D3A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6A21804"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380185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4326EA3"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DCB436C"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9E668C4"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74DFB9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5B8FE1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4F94B9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AD4D9E3"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2B795A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7F43C3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FB71E69"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F169BE7"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167CD34"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638070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E7267C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604AA5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C0708F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4EF764C"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19A0C8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DDFD62F"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F28B0EC"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7184480"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908923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8DEAFF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21131A1"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8A9CF59"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584455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E65542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05945EF"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BDCDAC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2C124C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6AC0FF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1EDBA1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8080C9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7D8FF90"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AD0FBF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E5E5B71"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4E6C083"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3743FD9"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DC25500"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343D3C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C20D0B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1F3B847"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DF12D7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86A3ED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EF9ADAC"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B888B1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04C782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0AB1E2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FAFB247"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caps/>
          <w:kern w:val="0"/>
          <w:lang w:val="lt-LT"/>
          <w14:ligatures w14:val="none"/>
        </w:rPr>
        <w:t>III PRIEDAS</w:t>
      </w:r>
      <w:bookmarkEnd w:id="59"/>
      <w:bookmarkEnd w:id="60"/>
    </w:p>
    <w:p w14:paraId="525722E9"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73E3372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bookmarkStart w:id="61" w:name="_Toc129243135"/>
      <w:bookmarkStart w:id="62" w:name="_Toc129243260"/>
      <w:r w:rsidRPr="00A940B2">
        <w:rPr>
          <w:rFonts w:ascii="Times New Roman" w:eastAsia="Calibri" w:hAnsi="Times New Roman" w:cs="Times New Roman"/>
          <w:b/>
          <w:caps/>
          <w:kern w:val="0"/>
          <w:lang w:val="lt-LT"/>
          <w14:ligatures w14:val="none"/>
        </w:rPr>
        <w:t>ŽENKLINIMAS IR PAKUOTĖS LAPELIS</w:t>
      </w:r>
      <w:bookmarkEnd w:id="61"/>
      <w:bookmarkEnd w:id="62"/>
    </w:p>
    <w:p w14:paraId="6EC7022B"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63AB1E56" w14:textId="77777777" w:rsidR="00A940B2" w:rsidRPr="00A940B2" w:rsidRDefault="00A940B2" w:rsidP="00A940B2">
      <w:pPr>
        <w:spacing w:after="0" w:line="240" w:lineRule="auto"/>
        <w:rPr>
          <w:rFonts w:ascii="Times New Roman" w:eastAsia="Calibri" w:hAnsi="Times New Roman" w:cs="Times New Roman"/>
          <w:noProof/>
          <w:kern w:val="0"/>
          <w:lang w:val="pt-BR"/>
          <w14:ligatures w14:val="none"/>
        </w:rPr>
      </w:pPr>
    </w:p>
    <w:p w14:paraId="36B7A6A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bookmarkStart w:id="63" w:name="_Toc129243136"/>
      <w:bookmarkStart w:id="64" w:name="_Toc129243261"/>
      <w:r w:rsidRPr="00A940B2">
        <w:rPr>
          <w:rFonts w:ascii="Times New Roman" w:eastAsia="Calibri" w:hAnsi="Times New Roman" w:cs="Times New Roman"/>
          <w:b/>
          <w:caps/>
          <w:kern w:val="0"/>
          <w:lang w:val="lt-LT"/>
          <w14:ligatures w14:val="none"/>
        </w:rPr>
        <w:br w:type="page"/>
      </w:r>
    </w:p>
    <w:p w14:paraId="3E822818"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248F41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3C9DCB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226478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193E6F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2100CB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CC4756F"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7DA22E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67AC4D4"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4EDDAD9D"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95A4D8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85C362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5496BD1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5E1721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24E31940"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74C82DE"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0D455797"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83E06A2"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3E91595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691CDB9B"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321BF53"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0B589D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F763A9A"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15B2E796"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caps/>
          <w:kern w:val="0"/>
          <w:lang w:val="lt-LT"/>
          <w14:ligatures w14:val="none"/>
        </w:rPr>
        <w:t>A. ŽENKLINIMAS</w:t>
      </w:r>
      <w:bookmarkEnd w:id="63"/>
      <w:bookmarkEnd w:id="64"/>
    </w:p>
    <w:p w14:paraId="0B6B1D7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7562C0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FE3110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511449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281F34E"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kern w:val="0"/>
          <w:lang w:val="lt-LT"/>
          <w14:ligatures w14:val="none"/>
        </w:rPr>
        <w:br w:type="page"/>
      </w:r>
      <w:r w:rsidRPr="00A940B2">
        <w:rPr>
          <w:rFonts w:ascii="Times New Roman" w:eastAsia="Calibri" w:hAnsi="Times New Roman" w:cs="Times New Roman"/>
          <w:b/>
          <w:kern w:val="0"/>
          <w:lang w:val="lt-LT"/>
          <w14:ligatures w14:val="none"/>
        </w:rPr>
        <w:lastRenderedPageBreak/>
        <w:t xml:space="preserve">INFORMACIJA ANT IŠORINĖS PAKUOTĖS </w:t>
      </w:r>
    </w:p>
    <w:p w14:paraId="7E5FE0FB"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caps/>
          <w:kern w:val="0"/>
          <w:lang w:val="lt-LT"/>
          <w14:ligatures w14:val="none"/>
        </w:rPr>
      </w:pPr>
    </w:p>
    <w:p w14:paraId="3F4701E2"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caps/>
          <w:kern w:val="0"/>
          <w:lang w:val="lt-LT"/>
          <w14:ligatures w14:val="none"/>
        </w:rPr>
        <w:t>Kartono dėžutė</w:t>
      </w:r>
    </w:p>
    <w:p w14:paraId="222008F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20447E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947BC97"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b/>
          <w:kern w:val="0"/>
          <w:lang w:val="lt-LT"/>
          <w14:ligatures w14:val="none"/>
        </w:rPr>
        <w:t>1.</w:t>
      </w:r>
      <w:r w:rsidRPr="00A940B2">
        <w:rPr>
          <w:rFonts w:ascii="Times New Roman" w:eastAsia="Calibri" w:hAnsi="Times New Roman" w:cs="Times New Roman"/>
          <w:kern w:val="0"/>
          <w:lang w:val="lt-LT"/>
          <w14:ligatures w14:val="none"/>
        </w:rPr>
        <w:t xml:space="preserve">       </w:t>
      </w:r>
      <w:r w:rsidRPr="00A940B2">
        <w:rPr>
          <w:rFonts w:ascii="Times New Roman" w:eastAsia="Calibri" w:hAnsi="Times New Roman" w:cs="Times New Roman"/>
          <w:b/>
          <w:kern w:val="0"/>
          <w:lang w:val="lt-LT"/>
          <w14:ligatures w14:val="none"/>
        </w:rPr>
        <w:t>VAISTINIO PREPARATO PAVADINIMAS</w:t>
      </w:r>
    </w:p>
    <w:p w14:paraId="101ACBD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F0BC36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140 mg kietosios kapsulės</w:t>
      </w:r>
    </w:p>
    <w:p w14:paraId="3154831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Silimarinas</w:t>
      </w:r>
    </w:p>
    <w:p w14:paraId="1235CB3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4C1F03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F297C1F"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2.       VEIKLIOJI MEDŽIAGA IR JOS KIEKIS </w:t>
      </w:r>
    </w:p>
    <w:p w14:paraId="458B7AB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2EEB271" w14:textId="77777777" w:rsidR="00A940B2" w:rsidRPr="00A940B2" w:rsidRDefault="00A940B2" w:rsidP="00A940B2">
      <w:pPr>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Kiekvienoje kietojoje kapsulėje yra 215,38 – 350 mg </w:t>
      </w:r>
      <w:r w:rsidRPr="00A940B2">
        <w:rPr>
          <w:rFonts w:ascii="Times New Roman" w:eastAsia="Calibri" w:hAnsi="Times New Roman" w:cs="Times New Roman"/>
          <w:i/>
          <w:kern w:val="0"/>
          <w:lang w:val="lt-LT" w:eastAsia="lt-LT"/>
          <w14:ligatures w14:val="none"/>
        </w:rPr>
        <w:t>Silybum marianum</w:t>
      </w:r>
      <w:r w:rsidRPr="00A940B2">
        <w:rPr>
          <w:rFonts w:ascii="Times New Roman" w:eastAsia="Calibri" w:hAnsi="Times New Roman" w:cs="Times New Roman"/>
          <w:kern w:val="0"/>
          <w:lang w:val="lt-LT" w:eastAsia="lt-LT"/>
          <w14:ligatures w14:val="none"/>
        </w:rPr>
        <w:t xml:space="preserve"> (L.) Gaertn., fructus (</w:t>
      </w:r>
      <w:r w:rsidRPr="00A940B2">
        <w:rPr>
          <w:rFonts w:ascii="Times New Roman" w:eastAsia="Calibri" w:hAnsi="Times New Roman" w:cs="Times New Roman"/>
          <w:kern w:val="0"/>
          <w:lang w:val="lt-LT"/>
          <w14:ligatures w14:val="none"/>
        </w:rPr>
        <w:t xml:space="preserve">margainių vaisių) </w:t>
      </w:r>
      <w:r w:rsidRPr="00A940B2">
        <w:rPr>
          <w:rFonts w:ascii="Times New Roman" w:eastAsia="Calibri" w:hAnsi="Times New Roman" w:cs="Times New Roman"/>
          <w:kern w:val="0"/>
          <w:lang w:val="lt-LT" w:eastAsia="lt-LT"/>
          <w14:ligatures w14:val="none"/>
        </w:rPr>
        <w:t xml:space="preserve">rafinuoto ir standartizuoto </w:t>
      </w:r>
      <w:r w:rsidRPr="00A940B2">
        <w:rPr>
          <w:rFonts w:ascii="Times New Roman" w:eastAsia="Calibri" w:hAnsi="Times New Roman" w:cs="Times New Roman"/>
          <w:kern w:val="0"/>
          <w:lang w:val="lt-LT"/>
          <w14:ligatures w14:val="none"/>
        </w:rPr>
        <w:t xml:space="preserve">sausojo ekstrakto (22-27:1), atitinkančio 140 mg silimarino, apskaičiuoto pagal silibininą. </w:t>
      </w:r>
    </w:p>
    <w:p w14:paraId="6A40603B" w14:textId="77777777" w:rsidR="00A940B2" w:rsidRPr="00A940B2" w:rsidRDefault="00A940B2" w:rsidP="00A940B2">
      <w:pPr>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Ekstrakcijos tirpiklis: acetonas : vanduo (95:5).</w:t>
      </w:r>
    </w:p>
    <w:p w14:paraId="42B8A6B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0E0171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arba</w:t>
      </w:r>
    </w:p>
    <w:p w14:paraId="6FE3979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93A5BF6" w14:textId="77777777" w:rsidR="00A940B2" w:rsidRPr="00A940B2" w:rsidRDefault="00A940B2" w:rsidP="00A940B2">
      <w:pPr>
        <w:spacing w:after="0" w:line="240" w:lineRule="auto"/>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 xml:space="preserve">Kiekvienoje kietojoje kapsulėje yra 215,38 – 350  mg </w:t>
      </w:r>
      <w:r w:rsidRPr="00A940B2">
        <w:rPr>
          <w:rFonts w:ascii="Times New Roman" w:eastAsia="Calibri" w:hAnsi="Times New Roman" w:cs="Times New Roman"/>
          <w:i/>
          <w:kern w:val="0"/>
          <w:highlight w:val="lightGray"/>
          <w:lang w:val="lt-LT"/>
          <w14:ligatures w14:val="none"/>
        </w:rPr>
        <w:t>Silybum marianum</w:t>
      </w:r>
      <w:r w:rsidRPr="00A940B2">
        <w:rPr>
          <w:rFonts w:ascii="Times New Roman" w:eastAsia="Calibri" w:hAnsi="Times New Roman" w:cs="Times New Roman"/>
          <w:kern w:val="0"/>
          <w:highlight w:val="lightGray"/>
          <w:lang w:val="lt-LT"/>
          <w14:ligatures w14:val="none"/>
        </w:rPr>
        <w:t xml:space="preserve"> (L.) Gaertn., fructus (margainių vaisių) rafinuoto ir standartizuoto sausojo ekstrakto (36-44:1), atitinkančio 140 mg silimarino, apskaičiuoto pagal silibininą.</w:t>
      </w:r>
    </w:p>
    <w:p w14:paraId="1EE6AE8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highlight w:val="lightGray"/>
          <w:lang w:val="lt-LT"/>
          <w14:ligatures w14:val="none"/>
        </w:rPr>
        <w:t>Ekstrakcijos tirpiklis: etilacetatas.</w:t>
      </w:r>
    </w:p>
    <w:p w14:paraId="12C259C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4FB980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3048291"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3.       PAGALBINIŲ MEDŽIAGŲ SĄRAŠAS</w:t>
      </w:r>
    </w:p>
    <w:p w14:paraId="5F119A5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15BC9A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953599D"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4.       FARMACINĖ FORMA IR KIEKIS PAKUOTĖJE</w:t>
      </w:r>
    </w:p>
    <w:p w14:paraId="0DA1CF5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39C7827" w14:textId="77777777" w:rsidR="00A940B2" w:rsidRPr="00A940B2" w:rsidRDefault="00A940B2" w:rsidP="00A940B2">
      <w:pPr>
        <w:tabs>
          <w:tab w:val="left" w:pos="567"/>
        </w:tabs>
        <w:spacing w:after="0" w:line="260" w:lineRule="exact"/>
        <w:rPr>
          <w:rFonts w:ascii="Times New Roman" w:eastAsia="Times New Roman" w:hAnsi="Times New Roman" w:cs="Times New Roman"/>
          <w:kern w:val="0"/>
          <w:lang w:val="lt-LT"/>
          <w14:ligatures w14:val="none"/>
        </w:rPr>
      </w:pPr>
      <w:r w:rsidRPr="00A940B2">
        <w:rPr>
          <w:rFonts w:ascii="Times New Roman" w:eastAsia="Times New Roman" w:hAnsi="Times New Roman" w:cs="Times New Roman"/>
          <w:kern w:val="0"/>
          <w:highlight w:val="lightGray"/>
          <w:lang w:val="lt-LT"/>
          <w14:ligatures w14:val="none"/>
        </w:rPr>
        <w:t>Kietoji kapsulė</w:t>
      </w:r>
    </w:p>
    <w:p w14:paraId="74BA3C7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15 kietųjų kapsulių</w:t>
      </w:r>
    </w:p>
    <w:p w14:paraId="27ADB7CF" w14:textId="77777777" w:rsidR="00A940B2" w:rsidRPr="00A940B2" w:rsidRDefault="00A940B2" w:rsidP="00A940B2">
      <w:pPr>
        <w:spacing w:after="0" w:line="240" w:lineRule="auto"/>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30 kietųjų kapsulių</w:t>
      </w:r>
    </w:p>
    <w:p w14:paraId="4E71444F" w14:textId="77777777" w:rsidR="00A940B2" w:rsidRPr="00A940B2" w:rsidRDefault="00A940B2" w:rsidP="00A940B2">
      <w:pPr>
        <w:spacing w:after="0" w:line="240" w:lineRule="auto"/>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45 kietosios kapsulės</w:t>
      </w:r>
    </w:p>
    <w:p w14:paraId="6A5668C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highlight w:val="lightGray"/>
          <w:lang w:val="lt-LT"/>
          <w14:ligatures w14:val="none"/>
        </w:rPr>
        <w:t>60 kietųjų kapsulių</w:t>
      </w:r>
    </w:p>
    <w:p w14:paraId="0FFFAC7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 </w:t>
      </w:r>
    </w:p>
    <w:p w14:paraId="5E86F2F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A24DDDA"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5.       VARTOJIMO METODAS IR BŪDAS</w:t>
      </w:r>
    </w:p>
    <w:p w14:paraId="735FDD6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FBD466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Vartoti per burną.</w:t>
      </w:r>
    </w:p>
    <w:p w14:paraId="5B43C29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18D633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Prieš vartojimą perskaitykite pakuotės lapelį.</w:t>
      </w:r>
    </w:p>
    <w:p w14:paraId="3824039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8AA335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4812E29"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6.      SPECIALUS ĮSPĖJIMAS, JOG VAISTINĮ PREPARATĄ BŪTINA LAIKYTI </w:t>
      </w:r>
    </w:p>
    <w:p w14:paraId="3AD4974A"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VAIKAMS NEPASIEKIAMOJE IR NEPASTEBIMOJE VIETOJE</w:t>
      </w:r>
    </w:p>
    <w:p w14:paraId="08BCB4C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A70B17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Laikyti vaikams nepasiekiamoje ir nepastebimoje vietoje.</w:t>
      </w:r>
    </w:p>
    <w:p w14:paraId="6054839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548E02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7CCA0D1"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7.       KITAS (-I) SPECIALUS (-ŪS) ĮSPĖJIMAS (-AI) (JEI REIKIA)</w:t>
      </w:r>
    </w:p>
    <w:p w14:paraId="004271E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0188E0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90E481E"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8.       TINKAMUMO LAIKAS</w:t>
      </w:r>
    </w:p>
    <w:p w14:paraId="53F15C0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D636BB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Tinka iki {MMMM/mm}</w:t>
      </w:r>
    </w:p>
    <w:p w14:paraId="1A28E16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D5B87E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B7A7DB2"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9.       SPECIALIOS LAIKYMO SĄLYGOS</w:t>
      </w:r>
    </w:p>
    <w:p w14:paraId="1534CD0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5AAB50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Laikyti ne aukštesnėje kaip 25 </w:t>
      </w:r>
      <w:r w:rsidRPr="00A940B2">
        <w:rPr>
          <w:rFonts w:ascii="Times New Roman" w:eastAsia="Calibri" w:hAnsi="Times New Roman" w:cs="Times New Roman"/>
          <w:kern w:val="0"/>
          <w:lang w:val="lt-LT"/>
          <w14:ligatures w14:val="none"/>
        </w:rPr>
        <w:sym w:font="Symbol" w:char="F0B0"/>
      </w:r>
      <w:r w:rsidRPr="00A940B2">
        <w:rPr>
          <w:rFonts w:ascii="Times New Roman" w:eastAsia="Calibri" w:hAnsi="Times New Roman" w:cs="Times New Roman"/>
          <w:kern w:val="0"/>
          <w:lang w:val="lt-LT"/>
          <w14:ligatures w14:val="none"/>
        </w:rPr>
        <w:t xml:space="preserve">C temperatūroje. </w:t>
      </w:r>
    </w:p>
    <w:p w14:paraId="20EF907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18593D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C85C047"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10.       SPECIALIOS ATSARGUMO PRIEMONĖS  DĖL NESUVARTOTO VAISTINIO PREPARATO AR JO ATLIEKŲ TVARKYMO (JEI REIKIA) </w:t>
      </w:r>
    </w:p>
    <w:p w14:paraId="522E327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152F4C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685E95B"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11.       REGISTRUOTOJO PAVADINIMAS IR ADRESAS</w:t>
      </w:r>
    </w:p>
    <w:p w14:paraId="0A56518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C83740D"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pl-PL"/>
          <w14:ligatures w14:val="none"/>
        </w:rPr>
        <w:t>UAB Aconitum</w:t>
      </w:r>
    </w:p>
    <w:p w14:paraId="4A07EACB"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pl-PL"/>
          <w14:ligatures w14:val="none"/>
        </w:rPr>
        <w:t>Inovacijų g. 4</w:t>
      </w:r>
    </w:p>
    <w:p w14:paraId="2CC73FF2" w14:textId="77777777" w:rsid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pl-PL"/>
          <w14:ligatures w14:val="none"/>
        </w:rPr>
        <w:t>Biruliškių k.</w:t>
      </w:r>
    </w:p>
    <w:p w14:paraId="187F3C1A" w14:textId="46DE5C28" w:rsidR="00A940B2" w:rsidRP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pl-PL"/>
          <w14:ligatures w14:val="none"/>
        </w:rPr>
        <w:t>Karmėlavos sen.</w:t>
      </w:r>
    </w:p>
    <w:p w14:paraId="72ECE45A"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pl-PL"/>
          <w14:ligatures w14:val="none"/>
        </w:rPr>
        <w:t>Kauno r. sav.</w:t>
      </w:r>
    </w:p>
    <w:p w14:paraId="05014EC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Lietuva</w:t>
      </w:r>
    </w:p>
    <w:p w14:paraId="1E38DCE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6802A6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DE7244D"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12.       REGISTRACIJOS PAŽYMĖJIMO NUMERIS</w:t>
      </w:r>
    </w:p>
    <w:p w14:paraId="2768A65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4C247E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N15 - LT/1/10/1983/003</w:t>
      </w:r>
    </w:p>
    <w:p w14:paraId="5C4E0D4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N30 - LT/1/10/1983/001</w:t>
      </w:r>
    </w:p>
    <w:p w14:paraId="3960A0B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N45 - LT/1/10/1983/002</w:t>
      </w:r>
    </w:p>
    <w:p w14:paraId="4B02FF6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N60 - LT/1/10/1983/004</w:t>
      </w:r>
    </w:p>
    <w:p w14:paraId="4D0CC13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D5E7BE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CC35974"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13.       SERIJOS NUMERIS</w:t>
      </w:r>
    </w:p>
    <w:p w14:paraId="5D4B949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78FB8A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Serija {serijos numeris}</w:t>
      </w:r>
    </w:p>
    <w:p w14:paraId="1FAB8BB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31B323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5630A55"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14.       PARDAVIMO (IŠDAVIMO) TVARKA</w:t>
      </w:r>
    </w:p>
    <w:p w14:paraId="13900CE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84B282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Nereceptinis vaistas</w:t>
      </w:r>
    </w:p>
    <w:p w14:paraId="1650F34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A92D09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D587E0E"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15.       VARTOJIMO INSTRUKCIJA</w:t>
      </w:r>
    </w:p>
    <w:p w14:paraId="36E8B31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82AF7D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Vartojama kartu su kitais vaistais ir priemonėmis lėtinio hepatito, kepenų cirozės ir toksinio kepenų pažeidimo gydymui.</w:t>
      </w:r>
    </w:p>
    <w:p w14:paraId="4373747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F48906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Įprasta dozė suaugusiesiems yra 280 - 420 mg per parą. Galima gerti po vieną kapsulę du kartus per parą arba po vieną kapsulę tris kartus per parą. </w:t>
      </w:r>
    </w:p>
    <w:p w14:paraId="5DD9046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98AD1B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D9C1B59"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16.       INFORMACIJA BRAILIO RAŠTU</w:t>
      </w:r>
    </w:p>
    <w:p w14:paraId="38D1CBD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386053E"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r w:rsidRPr="00A940B2">
        <w:rPr>
          <w:rFonts w:ascii="Times New Roman" w:eastAsia="Calibri" w:hAnsi="Times New Roman" w:cs="Times New Roman"/>
          <w:kern w:val="0"/>
          <w:lang w:val="lt-LT"/>
          <w14:ligatures w14:val="none"/>
        </w:rPr>
        <w:t xml:space="preserve">LIVOSIL </w:t>
      </w:r>
      <w:r w:rsidRPr="00A940B2">
        <w:rPr>
          <w:rFonts w:ascii="Times New Roman" w:eastAsia="Calibri" w:hAnsi="Times New Roman" w:cs="Times New Roman"/>
          <w:kern w:val="0"/>
          <w:lang w:val="pl-PL"/>
          <w14:ligatures w14:val="none"/>
        </w:rPr>
        <w:t>140 mg</w:t>
      </w:r>
    </w:p>
    <w:p w14:paraId="27840B51"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p>
    <w:p w14:paraId="0FB2FC91" w14:textId="77777777" w:rsidR="00A940B2" w:rsidRPr="00A940B2" w:rsidRDefault="00A940B2" w:rsidP="00A940B2">
      <w:pPr>
        <w:spacing w:after="0" w:line="240" w:lineRule="auto"/>
        <w:rPr>
          <w:rFonts w:ascii="Times New Roman" w:eastAsia="Calibri" w:hAnsi="Times New Roman" w:cs="Times New Roman"/>
          <w:kern w:val="0"/>
          <w:lang w:val="pl-PL"/>
          <w14:ligatures w14:val="none"/>
        </w:rPr>
      </w:pPr>
    </w:p>
    <w:p w14:paraId="60900DDB" w14:textId="77777777" w:rsidR="00A940B2" w:rsidRPr="00A940B2" w:rsidRDefault="00A940B2" w:rsidP="00A940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lang w:val="en-GB"/>
          <w14:ligatures w14:val="none"/>
        </w:rPr>
      </w:pPr>
      <w:r w:rsidRPr="00A940B2">
        <w:rPr>
          <w:rFonts w:ascii="Times New Roman" w:eastAsia="Times New Roman" w:hAnsi="Times New Roman" w:cs="Times New Roman"/>
          <w:b/>
          <w:noProof/>
          <w:snapToGrid w:val="0"/>
          <w:kern w:val="0"/>
          <w:szCs w:val="20"/>
          <w:lang w:val="en-GB"/>
          <w14:ligatures w14:val="none"/>
        </w:rPr>
        <w:lastRenderedPageBreak/>
        <w:t>17.</w:t>
      </w:r>
      <w:r w:rsidRPr="00A940B2">
        <w:rPr>
          <w:rFonts w:ascii="Times New Roman" w:eastAsia="Times New Roman" w:hAnsi="Times New Roman" w:cs="Times New Roman"/>
          <w:b/>
          <w:noProof/>
          <w:snapToGrid w:val="0"/>
          <w:kern w:val="0"/>
          <w:szCs w:val="20"/>
          <w:lang w:val="en-GB"/>
          <w14:ligatures w14:val="none"/>
        </w:rPr>
        <w:tab/>
        <w:t>UNIKALUS IDENTIFIKATORIUS – 2D BRŪKŠNINIS KODAS</w:t>
      </w:r>
    </w:p>
    <w:p w14:paraId="117079D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2FE89B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9F6FBB1" w14:textId="77777777" w:rsidR="00A940B2" w:rsidRPr="00A940B2" w:rsidRDefault="00A940B2" w:rsidP="00A940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lang w:val="lt-LT"/>
          <w14:ligatures w14:val="none"/>
        </w:rPr>
      </w:pPr>
      <w:r w:rsidRPr="00A940B2">
        <w:rPr>
          <w:rFonts w:ascii="Times New Roman" w:eastAsia="Times New Roman" w:hAnsi="Times New Roman" w:cs="Times New Roman"/>
          <w:b/>
          <w:noProof/>
          <w:snapToGrid w:val="0"/>
          <w:kern w:val="0"/>
          <w:szCs w:val="20"/>
          <w:lang w:val="lt-LT"/>
          <w14:ligatures w14:val="none"/>
        </w:rPr>
        <w:t>18.</w:t>
      </w:r>
      <w:r w:rsidRPr="00A940B2">
        <w:rPr>
          <w:rFonts w:ascii="Times New Roman" w:eastAsia="Times New Roman" w:hAnsi="Times New Roman" w:cs="Times New Roman"/>
          <w:b/>
          <w:noProof/>
          <w:snapToGrid w:val="0"/>
          <w:kern w:val="0"/>
          <w:szCs w:val="20"/>
          <w:lang w:val="lt-LT"/>
          <w14:ligatures w14:val="none"/>
        </w:rPr>
        <w:tab/>
        <w:t>UNIKALUS IDENTIFIKATORIUS – ŽMONĖMS SUPRANTAMI DUOMENYS</w:t>
      </w:r>
    </w:p>
    <w:p w14:paraId="33227B96" w14:textId="77777777" w:rsidR="00A940B2" w:rsidRPr="00A940B2" w:rsidRDefault="00A940B2" w:rsidP="00A940B2">
      <w:pPr>
        <w:rPr>
          <w:rFonts w:ascii="Times New Roman" w:eastAsia="Calibri" w:hAnsi="Times New Roman" w:cs="Times New Roman"/>
          <w:kern w:val="0"/>
          <w:lang w:val="lt-LT"/>
          <w14:ligatures w14:val="none"/>
        </w:rPr>
      </w:pPr>
    </w:p>
    <w:p w14:paraId="4CEBEB81" w14:textId="77777777" w:rsidR="00A940B2" w:rsidRPr="00A940B2" w:rsidRDefault="00A940B2" w:rsidP="00A940B2">
      <w:pPr>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br w:type="page"/>
      </w:r>
    </w:p>
    <w:p w14:paraId="11B68EAE"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kern w:val="0"/>
          <w:szCs w:val="24"/>
          <w:lang w:val="lt-LT"/>
          <w14:ligatures w14:val="none"/>
        </w:rPr>
      </w:pPr>
      <w:r w:rsidRPr="00A940B2">
        <w:rPr>
          <w:rFonts w:ascii="Times New Roman" w:eastAsia="Calibri" w:hAnsi="Times New Roman" w:cs="Times New Roman"/>
          <w:b/>
          <w:kern w:val="0"/>
          <w:lang w:val="lt-LT"/>
          <w14:ligatures w14:val="none"/>
        </w:rPr>
        <w:lastRenderedPageBreak/>
        <w:t xml:space="preserve">MINIMALI INFORMACIJA ANT LIZDINIŲ PLOKŠTELIŲ </w:t>
      </w:r>
      <w:r w:rsidRPr="00A940B2">
        <w:rPr>
          <w:rFonts w:ascii="Times New Roman" w:eastAsia="Calibri" w:hAnsi="Times New Roman" w:cs="Times New Roman"/>
          <w:b/>
          <w:noProof/>
          <w:kern w:val="0"/>
          <w:szCs w:val="24"/>
          <w:lang w:val="lt-LT"/>
          <w14:ligatures w14:val="none"/>
        </w:rPr>
        <w:t>ARBA DVISLUOKSNIŲ JUOSTELIŲ</w:t>
      </w:r>
    </w:p>
    <w:p w14:paraId="238C6262"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kern w:val="0"/>
          <w:szCs w:val="24"/>
          <w:lang w:val="lt-LT"/>
          <w14:ligatures w14:val="none"/>
        </w:rPr>
      </w:pPr>
    </w:p>
    <w:p w14:paraId="5BA713C7"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noProof/>
          <w:kern w:val="0"/>
          <w:szCs w:val="24"/>
          <w:lang w:val="lt-LT"/>
          <w14:ligatures w14:val="none"/>
        </w:rPr>
        <w:t>LIZDINĖ PLOKŠTELĖ</w:t>
      </w:r>
    </w:p>
    <w:p w14:paraId="33AEB2C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00C5A7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4F6BA6F"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1.       VAISTINIO PREPARATO PAVADINIMAS</w:t>
      </w:r>
    </w:p>
    <w:p w14:paraId="085AE0D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170212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140 mg kietosios kapsulės</w:t>
      </w:r>
    </w:p>
    <w:p w14:paraId="65B56DF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Silimarinas</w:t>
      </w:r>
    </w:p>
    <w:p w14:paraId="7C49C7B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580CAB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8EECBA4"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2.       </w:t>
      </w:r>
      <w:r w:rsidRPr="00A940B2">
        <w:rPr>
          <w:rFonts w:ascii="Times New Roman" w:eastAsia="Times New Roman" w:hAnsi="Times New Roman" w:cs="Times New Roman"/>
          <w:b/>
          <w:kern w:val="0"/>
          <w:lang w:val="pt-BR"/>
          <w14:ligatures w14:val="none"/>
        </w:rPr>
        <w:t xml:space="preserve">REGISTRUOTOJO </w:t>
      </w:r>
      <w:r w:rsidRPr="00A940B2">
        <w:rPr>
          <w:rFonts w:ascii="Times New Roman" w:eastAsia="Calibri" w:hAnsi="Times New Roman" w:cs="Times New Roman"/>
          <w:b/>
          <w:kern w:val="0"/>
          <w:lang w:val="lt-LT"/>
          <w14:ligatures w14:val="none"/>
        </w:rPr>
        <w:t xml:space="preserve">PAVADINIMAS </w:t>
      </w:r>
    </w:p>
    <w:p w14:paraId="6C072CA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A48762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Aconitum</w:t>
      </w:r>
    </w:p>
    <w:p w14:paraId="78E9A9A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71D822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2178F0E"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3.       TINKAMUMO LAIKAS</w:t>
      </w:r>
    </w:p>
    <w:p w14:paraId="5CD7C0F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C13668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Tinka iki {MMMM/mm}</w:t>
      </w:r>
    </w:p>
    <w:p w14:paraId="6F5137D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9D8E59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0EB9BDB"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4.       SERIJOS NUMERIS </w:t>
      </w:r>
    </w:p>
    <w:p w14:paraId="59C6F28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40531A4E"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Serija {serijos numeris}</w:t>
      </w:r>
    </w:p>
    <w:p w14:paraId="4F25067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A74EA4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24D703A" w14:textId="77777777" w:rsidR="00A940B2" w:rsidRPr="00A940B2" w:rsidRDefault="00A940B2" w:rsidP="00A940B2">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 xml:space="preserve">5.       KITA </w:t>
      </w:r>
    </w:p>
    <w:p w14:paraId="7FD73C4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F2F8BF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bookmarkStart w:id="65" w:name="_Toc129243137"/>
      <w:bookmarkStart w:id="66" w:name="_Toc129243262"/>
    </w:p>
    <w:p w14:paraId="5E1A44D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0D00DE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8B12A6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FB5B8E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983EBF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500E98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F0AD44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D7F710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D1FF85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E867FC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8E22B7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7AAA3C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85A464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A4655E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75B39E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1C9B78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29270A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6F7F8B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20CE2E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369F67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320E36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FC1053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AF0FEA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A66C61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3CAC76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551CE1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E5ADC0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EB7FCC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369C21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B4733F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5A03A4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EE8A98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EBD9EC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B810B3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098FFE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89ED5A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076539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672700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F3FE74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1984D8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AE24F5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70A91A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B826D5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5AA5D6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3CD2EE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18E080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0D6A46B"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56E9FC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FF42EFF" w14:textId="77777777" w:rsidR="00A940B2" w:rsidRPr="00A940B2" w:rsidRDefault="00A940B2" w:rsidP="00A940B2">
      <w:pPr>
        <w:spacing w:after="0" w:line="240" w:lineRule="auto"/>
        <w:jc w:val="center"/>
        <w:rPr>
          <w:rFonts w:ascii="Times New Roman" w:eastAsia="Calibri" w:hAnsi="Times New Roman" w:cs="Times New Roman"/>
          <w:b/>
          <w:noProof/>
          <w:kern w:val="0"/>
          <w:lang w:val="lt-LT"/>
          <w14:ligatures w14:val="none"/>
        </w:rPr>
      </w:pPr>
    </w:p>
    <w:p w14:paraId="45BBABCD" w14:textId="77777777" w:rsidR="00A940B2" w:rsidRPr="00A940B2" w:rsidRDefault="00A940B2" w:rsidP="00A940B2">
      <w:pPr>
        <w:spacing w:after="0" w:line="240" w:lineRule="auto"/>
        <w:jc w:val="center"/>
        <w:rPr>
          <w:rFonts w:ascii="Times New Roman" w:eastAsia="Calibri" w:hAnsi="Times New Roman" w:cs="Times New Roman"/>
          <w:b/>
          <w:noProof/>
          <w:kern w:val="0"/>
          <w:lang w:val="lt-LT"/>
          <w14:ligatures w14:val="none"/>
        </w:rPr>
      </w:pPr>
    </w:p>
    <w:p w14:paraId="4BBAB608" w14:textId="77777777" w:rsidR="00A940B2" w:rsidRPr="00A940B2" w:rsidRDefault="00A940B2" w:rsidP="00A940B2">
      <w:pPr>
        <w:spacing w:after="0" w:line="240" w:lineRule="auto"/>
        <w:jc w:val="center"/>
        <w:rPr>
          <w:rFonts w:ascii="Times New Roman" w:eastAsia="Calibri" w:hAnsi="Times New Roman" w:cs="Times New Roman"/>
          <w:b/>
          <w:kern w:val="0"/>
          <w:lang w:val="lt-LT"/>
          <w14:ligatures w14:val="none"/>
        </w:rPr>
      </w:pPr>
      <w:r w:rsidRPr="00A940B2">
        <w:rPr>
          <w:rFonts w:ascii="Times New Roman" w:eastAsia="Calibri" w:hAnsi="Times New Roman" w:cs="Times New Roman"/>
          <w:b/>
          <w:noProof/>
          <w:kern w:val="0"/>
          <w:lang w:val="lt-LT"/>
          <w14:ligatures w14:val="none"/>
        </w:rPr>
        <w:t>B. PAKUOTĖS LAPELIS</w:t>
      </w:r>
    </w:p>
    <w:p w14:paraId="54E6339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E55E3C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010EEE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4AB414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8F3532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9CAA2C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DD3F72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7BC54F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F15BAB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FA7DC0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5B126E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82E396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05CAA7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E054C3C"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C4A76E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FC18031"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D5FE23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2755E86"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BB803AA"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bookmarkEnd w:id="65"/>
    <w:bookmarkEnd w:id="66"/>
    <w:p w14:paraId="2D71411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CDAC8E6"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205A0C94"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9A14855" w14:textId="77777777" w:rsidR="00A940B2" w:rsidRPr="00A940B2" w:rsidRDefault="00A940B2" w:rsidP="00A940B2">
      <w:pPr>
        <w:tabs>
          <w:tab w:val="left" w:pos="567"/>
        </w:tabs>
        <w:spacing w:after="0" w:line="240" w:lineRule="auto"/>
        <w:ind w:left="567" w:hanging="567"/>
        <w:jc w:val="center"/>
        <w:outlineLvl w:val="0"/>
        <w:rPr>
          <w:rFonts w:ascii="Times New Roman" w:eastAsia="Calibri" w:hAnsi="Times New Roman" w:cs="Times New Roman"/>
          <w:b/>
          <w:caps/>
          <w:kern w:val="0"/>
          <w:lang w:val="lt-LT"/>
          <w14:ligatures w14:val="none"/>
        </w:rPr>
      </w:pPr>
    </w:p>
    <w:p w14:paraId="7B60B20D"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479BA05F"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38643BE5"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785AA2CB"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48244772"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32D5CA70"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4EC4055A"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510E1F4B"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25D352AB"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37173C78"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117792FA"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334E29F5" w14:textId="77777777" w:rsidR="00A940B2" w:rsidRPr="00A940B2" w:rsidRDefault="00A940B2" w:rsidP="00A940B2">
      <w:pPr>
        <w:spacing w:after="0" w:line="240" w:lineRule="auto"/>
        <w:jc w:val="center"/>
        <w:rPr>
          <w:rFonts w:ascii="Times New Roman" w:eastAsia="Calibri" w:hAnsi="Times New Roman" w:cs="Times New Roman"/>
          <w:b/>
          <w:caps/>
          <w:kern w:val="0"/>
          <w:lang w:val="lt-LT"/>
          <w14:ligatures w14:val="none"/>
        </w:rPr>
      </w:pPr>
      <w:r w:rsidRPr="00A940B2">
        <w:rPr>
          <w:rFonts w:ascii="Times New Roman" w:eastAsia="Calibri" w:hAnsi="Times New Roman" w:cs="Times New Roman"/>
          <w:b/>
          <w:kern w:val="0"/>
          <w:lang w:val="lt-LT"/>
          <w14:ligatures w14:val="none"/>
        </w:rPr>
        <w:t>Pakuotės lapelis:</w:t>
      </w:r>
      <w:r w:rsidRPr="00A940B2">
        <w:rPr>
          <w:rFonts w:ascii="Times New Roman" w:eastAsia="Calibri" w:hAnsi="Times New Roman" w:cs="Times New Roman"/>
          <w:b/>
          <w:bCs/>
          <w:iCs/>
          <w:kern w:val="0"/>
          <w:lang w:val="lt-LT"/>
          <w14:ligatures w14:val="none"/>
        </w:rPr>
        <w:t xml:space="preserve"> </w:t>
      </w:r>
      <w:r w:rsidRPr="00A940B2">
        <w:rPr>
          <w:rFonts w:ascii="Times New Roman" w:eastAsia="Calibri" w:hAnsi="Times New Roman" w:cs="Times New Roman"/>
          <w:b/>
          <w:kern w:val="0"/>
          <w:lang w:val="lt-LT"/>
          <w14:ligatures w14:val="none"/>
        </w:rPr>
        <w:t>informacija pacientui</w:t>
      </w:r>
    </w:p>
    <w:p w14:paraId="58AC6B21" w14:textId="77777777" w:rsidR="00A940B2" w:rsidRPr="00A940B2" w:rsidRDefault="00A940B2" w:rsidP="00A940B2">
      <w:pPr>
        <w:spacing w:after="0" w:line="240" w:lineRule="auto"/>
        <w:rPr>
          <w:rFonts w:ascii="Times New Roman" w:eastAsia="Calibri" w:hAnsi="Times New Roman" w:cs="Times New Roman"/>
          <w:b/>
          <w:noProof/>
          <w:kern w:val="0"/>
          <w:lang w:val="lt-LT"/>
          <w14:ligatures w14:val="none"/>
        </w:rPr>
      </w:pPr>
    </w:p>
    <w:p w14:paraId="6996A3A2" w14:textId="77777777" w:rsidR="00A940B2" w:rsidRPr="00A940B2" w:rsidRDefault="00A940B2" w:rsidP="00A940B2">
      <w:pPr>
        <w:tabs>
          <w:tab w:val="left" w:pos="567"/>
        </w:tabs>
        <w:spacing w:after="0" w:line="240" w:lineRule="auto"/>
        <w:jc w:val="center"/>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LIVOSIL 140 mg kietosios kapsulės</w:t>
      </w:r>
    </w:p>
    <w:p w14:paraId="5310651A" w14:textId="77777777" w:rsidR="00A940B2" w:rsidRPr="00A940B2" w:rsidRDefault="00A940B2" w:rsidP="00A940B2">
      <w:pPr>
        <w:spacing w:after="0" w:line="240" w:lineRule="auto"/>
        <w:jc w:val="center"/>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Silimarinas</w:t>
      </w:r>
    </w:p>
    <w:p w14:paraId="37037BD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BB21E47" w14:textId="77777777" w:rsidR="00A940B2" w:rsidRPr="00A940B2" w:rsidRDefault="00A940B2" w:rsidP="00A940B2">
      <w:pPr>
        <w:numPr>
          <w:ilvl w:val="12"/>
          <w:numId w:val="0"/>
        </w:numPr>
        <w:spacing w:after="0" w:line="240" w:lineRule="auto"/>
        <w:ind w:right="-2"/>
        <w:rPr>
          <w:rFonts w:ascii="Times New Roman" w:eastAsia="Calibri" w:hAnsi="Times New Roman" w:cs="Times New Roman"/>
          <w:b/>
          <w:noProof/>
          <w:kern w:val="0"/>
          <w:lang w:val="lt-LT"/>
          <w14:ligatures w14:val="none"/>
        </w:rPr>
      </w:pPr>
      <w:r w:rsidRPr="00A940B2">
        <w:rPr>
          <w:rFonts w:ascii="Times New Roman" w:eastAsia="Calibri" w:hAnsi="Times New Roman" w:cs="Times New Roman"/>
          <w:b/>
          <w:noProof/>
          <w:kern w:val="0"/>
          <w:lang w:val="lt-LT"/>
          <w14:ligatures w14:val="none"/>
        </w:rPr>
        <w:t>Atidžiai perskaitykite visą šį lapelį, prieš pradėdami vartoti šį vaistą, nes jame pateikiama Jums svarbi informacija.</w:t>
      </w:r>
    </w:p>
    <w:p w14:paraId="1B404E5B" w14:textId="77777777" w:rsidR="00A940B2" w:rsidRPr="00A940B2" w:rsidRDefault="00A940B2" w:rsidP="00A940B2">
      <w:pPr>
        <w:numPr>
          <w:ilvl w:val="12"/>
          <w:numId w:val="0"/>
        </w:numPr>
        <w:spacing w:after="0" w:line="240" w:lineRule="auto"/>
        <w:ind w:right="-2"/>
        <w:rPr>
          <w:rFonts w:ascii="Times New Roman" w:eastAsia="Calibri" w:hAnsi="Times New Roman" w:cs="Times New Roman"/>
          <w:b/>
          <w:kern w:val="0"/>
          <w:lang w:val="lt-LT"/>
          <w14:ligatures w14:val="none"/>
        </w:rPr>
      </w:pPr>
    </w:p>
    <w:p w14:paraId="0D0AB441" w14:textId="77777777" w:rsidR="00A940B2" w:rsidRPr="00A940B2" w:rsidRDefault="00A940B2" w:rsidP="00A940B2">
      <w:p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w:t>
      </w:r>
      <w:r w:rsidRPr="00A940B2">
        <w:rPr>
          <w:rFonts w:ascii="Times New Roman" w:eastAsia="Times New Roman" w:hAnsi="Times New Roman" w:cs="Times New Roman"/>
          <w:noProof/>
          <w:kern w:val="0"/>
          <w:lang w:val="lt-LT"/>
          <w14:ligatures w14:val="none"/>
        </w:rPr>
        <w:tab/>
        <w:t>Neišmeskite šio lapelio, nes vėl gali prireikti jį perskaityti.</w:t>
      </w:r>
    </w:p>
    <w:p w14:paraId="6EB1E81E" w14:textId="77777777" w:rsidR="00A940B2" w:rsidRPr="00A940B2" w:rsidRDefault="00A940B2" w:rsidP="00A940B2">
      <w:p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w:t>
      </w:r>
      <w:r w:rsidRPr="00A940B2">
        <w:rPr>
          <w:rFonts w:ascii="Times New Roman" w:eastAsia="Times New Roman" w:hAnsi="Times New Roman" w:cs="Times New Roman"/>
          <w:noProof/>
          <w:kern w:val="0"/>
          <w:lang w:val="lt-LT"/>
          <w14:ligatures w14:val="none"/>
        </w:rPr>
        <w:tab/>
        <w:t>Jeigu kiltų daugiau klausimų, kreipkitės į gydytoją arba vaistininką.</w:t>
      </w:r>
    </w:p>
    <w:p w14:paraId="3A22C42E" w14:textId="77777777" w:rsidR="00A940B2" w:rsidRPr="00A940B2" w:rsidRDefault="00A940B2" w:rsidP="00A940B2">
      <w:pPr>
        <w:numPr>
          <w:ilvl w:val="0"/>
          <w:numId w:val="1"/>
        </w:num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Šis vaistas skirtas Jums, todėl kitiems žmonėms jo duoti negalima. Vaistas gali jiems pakenkti (net tiems, kurių ligos požymiai yra tokie patys kaip Jūsų).</w:t>
      </w:r>
    </w:p>
    <w:p w14:paraId="62CCE729" w14:textId="77777777" w:rsidR="00A940B2" w:rsidRPr="00A940B2" w:rsidRDefault="00A940B2" w:rsidP="00A940B2">
      <w:pPr>
        <w:numPr>
          <w:ilvl w:val="0"/>
          <w:numId w:val="1"/>
        </w:numPr>
        <w:tabs>
          <w:tab w:val="left" w:pos="567"/>
        </w:tabs>
        <w:spacing w:after="0" w:line="260" w:lineRule="exact"/>
        <w:ind w:left="567" w:hanging="567"/>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noProof/>
          <w:kern w:val="0"/>
          <w:lang w:val="lt-LT"/>
          <w14:ligatures w14:val="none"/>
        </w:rPr>
        <w:t xml:space="preserve">Jeigu pasireiškė šalutinis poveikis </w:t>
      </w:r>
      <w:r w:rsidRPr="00A940B2">
        <w:rPr>
          <w:rFonts w:ascii="Times New Roman" w:eastAsia="Times New Roman" w:hAnsi="Times New Roman" w:cs="Times New Roman"/>
          <w:noProof/>
          <w:kern w:val="0"/>
          <w:szCs w:val="24"/>
          <w:lang w:val="lt-LT"/>
          <w14:ligatures w14:val="none"/>
        </w:rPr>
        <w:t xml:space="preserve">(net jeigu jis šiame lapelyje nenurodytas), </w:t>
      </w:r>
      <w:r w:rsidRPr="00A940B2">
        <w:rPr>
          <w:rFonts w:ascii="Times New Roman" w:eastAsia="Times New Roman" w:hAnsi="Times New Roman" w:cs="Times New Roman"/>
          <w:noProof/>
          <w:kern w:val="0"/>
          <w:lang w:val="lt-LT"/>
          <w14:ligatures w14:val="none"/>
        </w:rPr>
        <w:t>kreipkitės į gydytoją arba vaistininką.</w:t>
      </w:r>
      <w:r w:rsidRPr="00A940B2">
        <w:rPr>
          <w:rFonts w:ascii="Times New Roman" w:eastAsia="Times New Roman" w:hAnsi="Times New Roman" w:cs="Times New Roman"/>
          <w:noProof/>
          <w:kern w:val="0"/>
          <w:szCs w:val="24"/>
          <w:lang w:val="lt-LT"/>
          <w14:ligatures w14:val="none"/>
        </w:rPr>
        <w:t xml:space="preserve"> Žr. 4 skyrių</w:t>
      </w:r>
    </w:p>
    <w:p w14:paraId="69CCF08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635373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2938188" w14:textId="77777777" w:rsidR="00A940B2" w:rsidRPr="00A940B2" w:rsidRDefault="00A940B2" w:rsidP="00A940B2">
      <w:pPr>
        <w:keepNext/>
        <w:spacing w:after="0" w:line="240" w:lineRule="auto"/>
        <w:outlineLvl w:val="3"/>
        <w:rPr>
          <w:rFonts w:ascii="Times New Roman" w:eastAsia="Times New Roman" w:hAnsi="Times New Roman" w:cs="Times New Roman"/>
          <w:b/>
          <w:kern w:val="0"/>
          <w:lang w:val="lt-LT"/>
          <w14:ligatures w14:val="none"/>
        </w:rPr>
      </w:pPr>
      <w:r w:rsidRPr="00A940B2">
        <w:rPr>
          <w:rFonts w:ascii="Times New Roman" w:eastAsia="Times New Roman" w:hAnsi="Times New Roman" w:cs="Times New Roman"/>
          <w:b/>
          <w:kern w:val="0"/>
          <w:lang w:val="lt-LT"/>
          <w14:ligatures w14:val="none"/>
        </w:rPr>
        <w:t>Apie ką rašoma šiame lapelyje?</w:t>
      </w:r>
    </w:p>
    <w:p w14:paraId="1FDD2EB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35653D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1.      Kas yra LIVOSIL ir kam jis vartojamas</w:t>
      </w:r>
    </w:p>
    <w:p w14:paraId="21DB106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2.      Kas žinotina prieš vartojant LIVOSIL</w:t>
      </w:r>
    </w:p>
    <w:p w14:paraId="6C11538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3.      Kaip vartoti LIVOSIL</w:t>
      </w:r>
    </w:p>
    <w:p w14:paraId="6FBF260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4.      Galimas šalutinis poveikis</w:t>
      </w:r>
    </w:p>
    <w:p w14:paraId="1322EAA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5.      Kaip laikyti LIVOSIL </w:t>
      </w:r>
    </w:p>
    <w:p w14:paraId="3D9007B8"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6.      Pakuotės turinys ir kita informacija</w:t>
      </w:r>
    </w:p>
    <w:p w14:paraId="5984E08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9A68E3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5AA680F"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67" w:name="_Toc129243139"/>
      <w:bookmarkStart w:id="68" w:name="_Toc129243264"/>
      <w:r w:rsidRPr="00A940B2">
        <w:rPr>
          <w:rFonts w:ascii="Times New Roman" w:eastAsia="Calibri" w:hAnsi="Times New Roman" w:cs="Times New Roman"/>
          <w:b/>
          <w:kern w:val="0"/>
          <w:lang w:val="lt-LT"/>
          <w14:ligatures w14:val="none"/>
        </w:rPr>
        <w:t>1.</w:t>
      </w:r>
      <w:r w:rsidRPr="00A940B2">
        <w:rPr>
          <w:rFonts w:ascii="Times New Roman" w:eastAsia="Calibri" w:hAnsi="Times New Roman" w:cs="Times New Roman"/>
          <w:b/>
          <w:kern w:val="0"/>
          <w:lang w:val="lt-LT"/>
          <w14:ligatures w14:val="none"/>
        </w:rPr>
        <w:tab/>
      </w:r>
      <w:bookmarkEnd w:id="67"/>
      <w:bookmarkEnd w:id="68"/>
      <w:r w:rsidRPr="00A940B2">
        <w:rPr>
          <w:rFonts w:ascii="Times New Roman" w:eastAsia="Calibri" w:hAnsi="Times New Roman" w:cs="Times New Roman"/>
          <w:b/>
          <w:kern w:val="0"/>
          <w:lang w:val="lt-LT"/>
          <w14:ligatures w14:val="none"/>
        </w:rPr>
        <w:t xml:space="preserve"> Kas yra LIVOSIL ir kam jis vartojamas</w:t>
      </w:r>
    </w:p>
    <w:p w14:paraId="5566FB5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AC5F88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veiklioji medžiaga yra iš tikrojo margainio (</w:t>
      </w:r>
      <w:r w:rsidRPr="00A940B2">
        <w:rPr>
          <w:rFonts w:ascii="Times New Roman" w:eastAsia="Calibri" w:hAnsi="Times New Roman" w:cs="Times New Roman"/>
          <w:i/>
          <w:kern w:val="0"/>
          <w:lang w:val="lt-LT"/>
          <w14:ligatures w14:val="none"/>
        </w:rPr>
        <w:t>Silybum marianum</w:t>
      </w:r>
      <w:r w:rsidRPr="00A940B2">
        <w:rPr>
          <w:rFonts w:ascii="Times New Roman" w:eastAsia="Calibri" w:hAnsi="Times New Roman" w:cs="Times New Roman"/>
          <w:kern w:val="0"/>
          <w:lang w:val="lt-LT"/>
          <w14:ligatures w14:val="none"/>
        </w:rPr>
        <w:t xml:space="preserve">) sėklų išskiriama augalinės kilmės veiklioji medžiaga silimarinas. Silimarinas pasižymi apsauginiu poveikiu kepenims. Tyrimų duomenimis, silimarinas sukelia stiprų antioksidacinį bei gliutationo koncentraciją ląstelės viduje reguliuojantį poveikį ir suriša laisvuosius radikalus, stabdo kepenims žalingų medžiagų patekimą į kepenų ląsteles, skatina kepenų atsinaujinimą ir slopina kolageno skaidulų kaupimąsi kepenyse. Tokių sutrikimų atsiranda kepenų cirozės metu.  </w:t>
      </w:r>
    </w:p>
    <w:p w14:paraId="47DD03E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4EC78B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LIVOSIL kietosios kapsulės, kaip papildoma priemonė, vartojamos suaugusiųjų toksiniam kepenų pažeidimui gydyti. Taip pat preparatas gali būti vartojamas kartu su kitais vaistais lėtiniam hepatitui ir kepenų cirozei gydyti. </w:t>
      </w:r>
    </w:p>
    <w:p w14:paraId="7EDEA66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EA23BD8"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0DEAE80"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69" w:name="_Toc129243140"/>
      <w:bookmarkStart w:id="70" w:name="_Toc129243265"/>
      <w:r w:rsidRPr="00A940B2">
        <w:rPr>
          <w:rFonts w:ascii="Times New Roman" w:eastAsia="Calibri" w:hAnsi="Times New Roman" w:cs="Times New Roman"/>
          <w:b/>
          <w:kern w:val="0"/>
          <w:lang w:val="lt-LT"/>
          <w14:ligatures w14:val="none"/>
        </w:rPr>
        <w:t>2.</w:t>
      </w:r>
      <w:r w:rsidRPr="00A940B2">
        <w:rPr>
          <w:rFonts w:ascii="Times New Roman" w:eastAsia="Calibri" w:hAnsi="Times New Roman" w:cs="Times New Roman"/>
          <w:b/>
          <w:kern w:val="0"/>
          <w:lang w:val="lt-LT"/>
          <w14:ligatures w14:val="none"/>
        </w:rPr>
        <w:tab/>
      </w:r>
      <w:bookmarkEnd w:id="69"/>
      <w:bookmarkEnd w:id="70"/>
      <w:r w:rsidRPr="00A940B2">
        <w:rPr>
          <w:rFonts w:ascii="Times New Roman" w:eastAsia="Calibri" w:hAnsi="Times New Roman" w:cs="Times New Roman"/>
          <w:b/>
          <w:kern w:val="0"/>
          <w:lang w:val="lt-LT"/>
          <w14:ligatures w14:val="none"/>
        </w:rPr>
        <w:t xml:space="preserve">Kas žinotina prieš vartojant </w:t>
      </w:r>
      <w:r w:rsidRPr="00A940B2">
        <w:rPr>
          <w:rFonts w:ascii="Times New Roman" w:eastAsia="Calibri" w:hAnsi="Times New Roman" w:cs="Times New Roman"/>
          <w:b/>
          <w:caps/>
          <w:kern w:val="0"/>
          <w:lang w:val="lt-LT"/>
          <w14:ligatures w14:val="none"/>
        </w:rPr>
        <w:t>LIVOSIL</w:t>
      </w:r>
    </w:p>
    <w:p w14:paraId="29D946F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F83F28F"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LIVOSIL vartoti negalima:</w:t>
      </w:r>
    </w:p>
    <w:p w14:paraId="53FD0B59" w14:textId="77777777" w:rsidR="00A940B2" w:rsidRPr="00A940B2" w:rsidRDefault="00A940B2" w:rsidP="00A940B2">
      <w:pPr>
        <w:tabs>
          <w:tab w:val="num" w:pos="540"/>
        </w:tabs>
        <w:spacing w:after="0" w:line="240" w:lineRule="auto"/>
        <w:ind w:left="540" w:hanging="540"/>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jeigu yra alergija (padidėjęs jautrumas) silimarinui arba bet kuriai pagalbinei LIVOSIL medžiagai (jos </w:t>
      </w:r>
    </w:p>
    <w:p w14:paraId="2DA94666" w14:textId="77777777" w:rsidR="00A940B2" w:rsidRPr="00A940B2" w:rsidRDefault="00A940B2" w:rsidP="00A940B2">
      <w:pPr>
        <w:tabs>
          <w:tab w:val="num" w:pos="540"/>
        </w:tabs>
        <w:spacing w:after="0" w:line="240" w:lineRule="auto"/>
        <w:ind w:left="540" w:hanging="540"/>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išvardytos 6 skyriuje).</w:t>
      </w:r>
    </w:p>
    <w:p w14:paraId="51FE949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E964C87"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Įspėjimai ir atsargumo priemonės</w:t>
      </w:r>
    </w:p>
    <w:p w14:paraId="5702A651" w14:textId="77777777" w:rsidR="00A940B2" w:rsidRPr="00A940B2" w:rsidRDefault="00A940B2" w:rsidP="00A940B2">
      <w:pPr>
        <w:spacing w:after="0" w:line="220" w:lineRule="exact"/>
        <w:rPr>
          <w:rFonts w:ascii="Times New Roman" w:eastAsia="Calibri" w:hAnsi="Times New Roman" w:cs="Times New Roman"/>
          <w:bCs/>
          <w:kern w:val="0"/>
          <w:lang w:val="lt-LT"/>
          <w14:ligatures w14:val="none"/>
        </w:rPr>
      </w:pPr>
      <w:r w:rsidRPr="00A940B2">
        <w:rPr>
          <w:rFonts w:ascii="Times New Roman" w:eastAsia="Calibri" w:hAnsi="Times New Roman" w:cs="Times New Roman"/>
          <w:bCs/>
          <w:kern w:val="0"/>
          <w:lang w:val="lt-LT"/>
          <w14:ligatures w14:val="none"/>
        </w:rPr>
        <w:t xml:space="preserve">Pasitarkite su gydytoju arba vaistininku, prieš </w:t>
      </w:r>
      <w:r w:rsidRPr="00A940B2">
        <w:rPr>
          <w:rFonts w:ascii="Times New Roman" w:eastAsia="Calibri" w:hAnsi="Times New Roman" w:cs="Times New Roman"/>
          <w:noProof/>
          <w:kern w:val="0"/>
          <w:szCs w:val="24"/>
          <w:lang w:val="lt-LT"/>
          <w14:ligatures w14:val="none"/>
        </w:rPr>
        <w:t>pradėdami</w:t>
      </w:r>
      <w:r w:rsidRPr="00A940B2">
        <w:rPr>
          <w:rFonts w:ascii="Times New Roman" w:eastAsia="Calibri" w:hAnsi="Times New Roman" w:cs="Times New Roman"/>
          <w:bCs/>
          <w:kern w:val="0"/>
          <w:lang w:val="lt-LT"/>
          <w14:ligatures w14:val="none"/>
        </w:rPr>
        <w:t xml:space="preserve"> vartoti LIVOSIL.</w:t>
      </w:r>
    </w:p>
    <w:p w14:paraId="1BB35203" w14:textId="77777777" w:rsidR="00A940B2" w:rsidRPr="00A940B2" w:rsidRDefault="00A940B2" w:rsidP="00A940B2">
      <w:pPr>
        <w:tabs>
          <w:tab w:val="num" w:pos="540"/>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Jeigu sergate diabetu ar yra sumažėjusi gliukozės koncentracija kraujyje arba vartojate vaistų, maisto </w:t>
      </w:r>
    </w:p>
    <w:p w14:paraId="495DF5BC" w14:textId="77777777" w:rsidR="00A940B2" w:rsidRPr="00A940B2" w:rsidRDefault="00A940B2" w:rsidP="00A940B2">
      <w:pPr>
        <w:tabs>
          <w:tab w:val="num" w:pos="540"/>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 xml:space="preserve">papildų ar kitų produktų, įtakojančių gliukozės koncentraciją kraujyje. LIVOSIL gali mažinti gliukozės koncentraciją kraujyje. </w:t>
      </w:r>
    </w:p>
    <w:p w14:paraId="34A9136D" w14:textId="77777777" w:rsidR="00A940B2" w:rsidRPr="00A940B2" w:rsidRDefault="00A940B2" w:rsidP="00A940B2">
      <w:pPr>
        <w:spacing w:after="0" w:line="240" w:lineRule="auto"/>
        <w:rPr>
          <w:rFonts w:ascii="Times New Roman" w:eastAsia="Calibri" w:hAnsi="Times New Roman" w:cs="Times New Roman"/>
          <w:b/>
          <w:kern w:val="0"/>
          <w:lang w:val="lt-LT"/>
          <w14:ligatures w14:val="none"/>
        </w:rPr>
      </w:pPr>
    </w:p>
    <w:p w14:paraId="555B062D" w14:textId="77777777" w:rsidR="00A940B2" w:rsidRPr="00A940B2" w:rsidRDefault="00A940B2" w:rsidP="00A940B2">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Vaikams ir paaugliams</w:t>
      </w:r>
    </w:p>
    <w:p w14:paraId="2008D46D" w14:textId="77777777" w:rsidR="00A940B2" w:rsidRPr="00A940B2" w:rsidRDefault="00A940B2" w:rsidP="00A940B2">
      <w:pPr>
        <w:tabs>
          <w:tab w:val="left" w:pos="567"/>
        </w:tabs>
        <w:spacing w:after="0" w:line="240" w:lineRule="auto"/>
        <w:rPr>
          <w:rFonts w:ascii="Times New Roman" w:eastAsia="Calibri" w:hAnsi="Times New Roman" w:cs="Times New Roman"/>
          <w:noProof/>
          <w:kern w:val="0"/>
          <w:lang w:val="lt-LT"/>
          <w14:ligatures w14:val="none"/>
        </w:rPr>
      </w:pPr>
      <w:r w:rsidRPr="00A940B2">
        <w:rPr>
          <w:rFonts w:ascii="Times New Roman" w:eastAsia="Calibri" w:hAnsi="Times New Roman" w:cs="Times New Roman"/>
          <w:noProof/>
          <w:kern w:val="0"/>
          <w:lang w:val="lt-LT"/>
          <w14:ligatures w14:val="none"/>
        </w:rPr>
        <w:t>Vaisto nerekomenduojama vartoti vaikams ir jaunesniems kaip 18 metų paaugliams</w:t>
      </w:r>
      <w:r w:rsidRPr="00A940B2">
        <w:rPr>
          <w:rFonts w:ascii="Times New Roman" w:eastAsia="Calibri" w:hAnsi="Times New Roman" w:cs="Times New Roman"/>
          <w:kern w:val="0"/>
          <w:lang w:val="lt-LT"/>
          <w14:ligatures w14:val="none"/>
        </w:rPr>
        <w:t xml:space="preserve">. </w:t>
      </w:r>
    </w:p>
    <w:p w14:paraId="0DCA188A"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p>
    <w:p w14:paraId="1D1C2FCA"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 xml:space="preserve">Kiti vaistai ir LIVOSIL </w:t>
      </w:r>
    </w:p>
    <w:p w14:paraId="5D62211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lastRenderedPageBreak/>
        <w:t>Jeigu vartojate arba neseniai vartojote kitų vaistų arba dėl to nesate tikri, apie tai  pasakykite gydytojui arba vaistininkui.</w:t>
      </w:r>
    </w:p>
    <w:p w14:paraId="189B43F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78C57A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Nenustatyta, kad LIVOSIL sąveikautų su kitais vaistais.</w:t>
      </w:r>
    </w:p>
    <w:p w14:paraId="7E0C004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2D7396BC"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LIVOSIL vartojimas su maistu ir gėrimais</w:t>
      </w:r>
    </w:p>
    <w:p w14:paraId="466A765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galima vartoti valgio metu ir nevalgius.</w:t>
      </w:r>
    </w:p>
    <w:p w14:paraId="7D4B1C2E"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p>
    <w:p w14:paraId="45850779"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Nėštumas ir žindymo laikotarpis</w:t>
      </w:r>
    </w:p>
    <w:p w14:paraId="1B7C830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Jeigu esate nėščia, žindote kūdikį, manote, kad gal esate nėščia, arba planuojate pastoti, tai prieš vartodama šį vaistą, pasitarkite su gydytoju arba vaistininku. </w:t>
      </w:r>
    </w:p>
    <w:p w14:paraId="12BC5840"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5E92508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Tyrimai su gyvūnais tiesioginio ar netiesioginio kenksmingo poveikio nėštumo eigai, embriono ar vaisiaus vystymuisi, gimdymui ar po gimdymo neparodė. Tyrimų su nėščiosiomis ir žindyvėmis nėra, todėl šiais laikotarpiais vaisto vartoti nerekomenduojama.  </w:t>
      </w:r>
    </w:p>
    <w:p w14:paraId="2E279373"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F505ECC"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Vairavimas ir mechanizmų valdymas</w:t>
      </w:r>
    </w:p>
    <w:p w14:paraId="09517E8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LIVOSIL gebėjimo vairuoti ir valdyti mechanizmus neveikia.  </w:t>
      </w:r>
    </w:p>
    <w:p w14:paraId="16706A73"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p>
    <w:p w14:paraId="71B069FB"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p>
    <w:p w14:paraId="17DEC8D5"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71" w:name="_Toc129243141"/>
      <w:bookmarkStart w:id="72" w:name="_Toc129243266"/>
      <w:r w:rsidRPr="00A940B2">
        <w:rPr>
          <w:rFonts w:ascii="Times New Roman" w:eastAsia="Calibri" w:hAnsi="Times New Roman" w:cs="Times New Roman"/>
          <w:b/>
          <w:kern w:val="0"/>
          <w:lang w:val="lt-LT"/>
          <w14:ligatures w14:val="none"/>
        </w:rPr>
        <w:t>3.</w:t>
      </w:r>
      <w:r w:rsidRPr="00A940B2">
        <w:rPr>
          <w:rFonts w:ascii="Times New Roman" w:eastAsia="Calibri" w:hAnsi="Times New Roman" w:cs="Times New Roman"/>
          <w:b/>
          <w:kern w:val="0"/>
          <w:lang w:val="lt-LT"/>
          <w14:ligatures w14:val="none"/>
        </w:rPr>
        <w:tab/>
      </w:r>
      <w:bookmarkEnd w:id="71"/>
      <w:bookmarkEnd w:id="72"/>
      <w:r w:rsidRPr="00A940B2">
        <w:rPr>
          <w:rFonts w:ascii="Times New Roman" w:eastAsia="Calibri" w:hAnsi="Times New Roman" w:cs="Times New Roman"/>
          <w:b/>
          <w:caps/>
          <w:kern w:val="0"/>
          <w:lang w:val="lt-LT"/>
          <w14:ligatures w14:val="none"/>
        </w:rPr>
        <w:t xml:space="preserve"> </w:t>
      </w:r>
      <w:r w:rsidRPr="00A940B2">
        <w:rPr>
          <w:rFonts w:ascii="Times New Roman" w:eastAsia="Calibri" w:hAnsi="Times New Roman" w:cs="Times New Roman"/>
          <w:b/>
          <w:kern w:val="0"/>
          <w:lang w:val="lt-LT"/>
          <w14:ligatures w14:val="none"/>
        </w:rPr>
        <w:t>Kaip vartoti LIVOSIL</w:t>
      </w:r>
    </w:p>
    <w:p w14:paraId="58CB5697"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BC5B61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Visada vartokite šį vaistą tiksliai, kaip nurodė gydytojas arba vaistininkas. Jeigu abejojate, kreipkitės į gydytoją arba vaistininką.</w:t>
      </w:r>
    </w:p>
    <w:p w14:paraId="3AE6BADD"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09B807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Rekomenduojama LIVOSIL dozė suaugusiesiems yra 280 - 420 mg per parą. Galima gerti po vieną 140 mg kietąją kapsulę du kartus per parą arba po vieną 140 mg kietąją kapsulę tris kartus per parą. </w:t>
      </w:r>
    </w:p>
    <w:p w14:paraId="289BEFF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0152441C"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Vaistinį preparatą rekomenduojama vartoti ilgiau nei 3 mėnesius.</w:t>
      </w:r>
    </w:p>
    <w:p w14:paraId="4C0B841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0D66C39" w14:textId="77777777" w:rsidR="00A940B2" w:rsidRPr="00A940B2" w:rsidRDefault="00A940B2" w:rsidP="00A940B2">
      <w:pPr>
        <w:spacing w:after="0" w:line="240" w:lineRule="auto"/>
        <w:outlineLvl w:val="0"/>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Senyviems pacientams, kurie serga inkstų funkcijos sutrikimu, dozės keisti nereikia. </w:t>
      </w:r>
    </w:p>
    <w:p w14:paraId="6D02A929" w14:textId="77777777" w:rsidR="00A940B2" w:rsidRPr="00A940B2" w:rsidRDefault="00A940B2" w:rsidP="00A940B2">
      <w:pPr>
        <w:spacing w:after="0" w:line="240" w:lineRule="auto"/>
        <w:rPr>
          <w:rFonts w:ascii="Times New Roman" w:eastAsia="Calibri" w:hAnsi="Times New Roman" w:cs="Times New Roman"/>
          <w:kern w:val="0"/>
          <w:u w:val="single"/>
          <w:lang w:val="lt-LT"/>
          <w14:ligatures w14:val="none"/>
        </w:rPr>
      </w:pPr>
    </w:p>
    <w:p w14:paraId="1A207DD0" w14:textId="77777777" w:rsidR="00A940B2" w:rsidRPr="00A940B2" w:rsidRDefault="00A940B2" w:rsidP="00A940B2">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Vartojimas vaikams ir paaugliams</w:t>
      </w:r>
    </w:p>
    <w:p w14:paraId="6B87480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nerekomenduojama vartoti vaikams ir jaunesniems kaip 18 metų paaugliams.</w:t>
      </w:r>
    </w:p>
    <w:p w14:paraId="3FE3794E"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4B17EE1"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Ką daryti pavartojus per didelę LIVOSIL dozę?</w:t>
      </w:r>
    </w:p>
    <w:p w14:paraId="785D338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išgėrėte per didelę vaisto dozę, kreipkitės į gydytoją arba artimiausios ligoninės priėmimo skyrių.</w:t>
      </w:r>
    </w:p>
    <w:p w14:paraId="2A8EF8A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9E59EBE" w14:textId="77777777" w:rsidR="00A940B2" w:rsidRPr="00A940B2" w:rsidRDefault="00A940B2" w:rsidP="00A940B2">
      <w:pPr>
        <w:spacing w:after="0" w:line="220" w:lineRule="exact"/>
        <w:rPr>
          <w:rFonts w:ascii="Times New Roman" w:eastAsia="Calibri" w:hAnsi="Times New Roman" w:cs="Times New Roman"/>
          <w:b/>
          <w:bCs/>
          <w:kern w:val="0"/>
          <w:lang w:val="lt-LT"/>
          <w14:ligatures w14:val="none"/>
        </w:rPr>
      </w:pPr>
      <w:r w:rsidRPr="00A940B2">
        <w:rPr>
          <w:rFonts w:ascii="Times New Roman" w:eastAsia="Calibri" w:hAnsi="Times New Roman" w:cs="Times New Roman"/>
          <w:b/>
          <w:bCs/>
          <w:kern w:val="0"/>
          <w:lang w:val="lt-LT"/>
          <w14:ligatures w14:val="none"/>
        </w:rPr>
        <w:t>Pamiršus pavartoti LIVOSIL</w:t>
      </w:r>
    </w:p>
    <w:p w14:paraId="0907BFD6" w14:textId="70B2EC50"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pamiršote išgerti vaisto dozę, padarykite tai, kai tik prisimi</w:t>
      </w:r>
      <w:r w:rsidR="00C23041">
        <w:rPr>
          <w:rFonts w:ascii="Times New Roman" w:eastAsia="Calibri" w:hAnsi="Times New Roman" w:cs="Times New Roman"/>
          <w:kern w:val="0"/>
          <w:lang w:val="lt-LT"/>
          <w14:ligatures w14:val="none"/>
        </w:rPr>
        <w:t>n</w:t>
      </w:r>
      <w:r w:rsidRPr="00A940B2">
        <w:rPr>
          <w:rFonts w:ascii="Times New Roman" w:eastAsia="Calibri" w:hAnsi="Times New Roman" w:cs="Times New Roman"/>
          <w:kern w:val="0"/>
          <w:lang w:val="lt-LT"/>
          <w14:ligatures w14:val="none"/>
        </w:rPr>
        <w:t>site. Jeigu jau arti kitos dozės vartojimo laikas, pamirštą dozę praleiskite, o toliau vaistą vartokite įprasta tvarka. Negalima vartoti dvigubos dozės norint kompensuoti praleistą dozę.</w:t>
      </w:r>
    </w:p>
    <w:p w14:paraId="09571BE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DD75339"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kiltų daugiau klausimų dėl šio vaisto vartojimo, kreipkitės į gydytoją arba vaistininką.</w:t>
      </w:r>
    </w:p>
    <w:p w14:paraId="78A0A2C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591638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5A393D8"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73" w:name="_Toc129243142"/>
      <w:bookmarkStart w:id="74" w:name="_Toc129243267"/>
      <w:r w:rsidRPr="00A940B2">
        <w:rPr>
          <w:rFonts w:ascii="Times New Roman" w:eastAsia="Calibri" w:hAnsi="Times New Roman" w:cs="Times New Roman"/>
          <w:b/>
          <w:kern w:val="0"/>
          <w:lang w:val="lt-LT"/>
          <w14:ligatures w14:val="none"/>
        </w:rPr>
        <w:t>4.</w:t>
      </w:r>
      <w:r w:rsidRPr="00A940B2">
        <w:rPr>
          <w:rFonts w:ascii="Times New Roman" w:eastAsia="Calibri" w:hAnsi="Times New Roman" w:cs="Times New Roman"/>
          <w:b/>
          <w:kern w:val="0"/>
          <w:lang w:val="lt-LT"/>
          <w14:ligatures w14:val="none"/>
        </w:rPr>
        <w:tab/>
      </w:r>
      <w:bookmarkEnd w:id="73"/>
      <w:bookmarkEnd w:id="74"/>
      <w:r w:rsidRPr="00A940B2">
        <w:rPr>
          <w:rFonts w:ascii="Times New Roman" w:eastAsia="Calibri" w:hAnsi="Times New Roman" w:cs="Times New Roman"/>
          <w:b/>
          <w:kern w:val="0"/>
          <w:lang w:val="lt-LT"/>
          <w14:ligatures w14:val="none"/>
        </w:rPr>
        <w:t xml:space="preserve"> Galimas  šalutinis poveikis</w:t>
      </w:r>
    </w:p>
    <w:p w14:paraId="1F6BBDF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0363167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Times New Roman" w:hAnsi="Times New Roman" w:cs="Times New Roman"/>
          <w:noProof/>
          <w:kern w:val="0"/>
          <w:lang w:val="lt-LT"/>
          <w14:ligatures w14:val="none"/>
        </w:rPr>
        <w:t>Šis vaistas</w:t>
      </w:r>
      <w:r w:rsidRPr="00A940B2">
        <w:rPr>
          <w:rFonts w:ascii="Times New Roman" w:eastAsia="Calibri" w:hAnsi="Times New Roman" w:cs="Times New Roman"/>
          <w:kern w:val="0"/>
          <w:lang w:val="lt-LT"/>
          <w14:ligatures w14:val="none"/>
        </w:rPr>
        <w:t>, kaip ir visi kiti, gali sukelti šalutinį poveikį, nors jis pasireiškia ne visiems žmonėms.</w:t>
      </w:r>
    </w:p>
    <w:p w14:paraId="0B622230" w14:textId="77777777" w:rsidR="00A940B2" w:rsidRPr="00A940B2" w:rsidRDefault="00A940B2" w:rsidP="00A940B2">
      <w:pPr>
        <w:spacing w:after="0" w:line="240" w:lineRule="auto"/>
        <w:rPr>
          <w:rFonts w:ascii="Times New Roman" w:eastAsia="Calibri" w:hAnsi="Times New Roman" w:cs="Times New Roman"/>
          <w:iCs/>
          <w:kern w:val="0"/>
          <w:lang w:val="lt-LT"/>
          <w14:ligatures w14:val="none"/>
        </w:rPr>
      </w:pPr>
      <w:r w:rsidRPr="00A940B2">
        <w:rPr>
          <w:rFonts w:ascii="Times New Roman" w:eastAsia="Calibri" w:hAnsi="Times New Roman" w:cs="Times New Roman"/>
          <w:iCs/>
          <w:kern w:val="0"/>
          <w:lang w:val="lt-LT"/>
          <w14:ligatures w14:val="none"/>
        </w:rPr>
        <w:t xml:space="preserve">Vartojant </w:t>
      </w:r>
      <w:r w:rsidRPr="00A940B2">
        <w:rPr>
          <w:rFonts w:ascii="Times New Roman" w:eastAsia="Calibri" w:hAnsi="Times New Roman" w:cs="Times New Roman"/>
          <w:kern w:val="0"/>
          <w:lang w:val="lt-LT"/>
          <w14:ligatures w14:val="none"/>
        </w:rPr>
        <w:t>LIVOSIL,</w:t>
      </w:r>
      <w:r w:rsidRPr="00A940B2">
        <w:rPr>
          <w:rFonts w:ascii="Times New Roman" w:eastAsia="Calibri" w:hAnsi="Times New Roman" w:cs="Times New Roman"/>
          <w:iCs/>
          <w:kern w:val="0"/>
          <w:lang w:val="lt-LT"/>
          <w14:ligatures w14:val="none"/>
        </w:rPr>
        <w:t xml:space="preserve"> gali pasireikšti šis šalutinis poveikis:</w:t>
      </w:r>
    </w:p>
    <w:p w14:paraId="4EC6331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i/>
          <w:kern w:val="0"/>
          <w:lang w:val="lt-LT"/>
          <w14:ligatures w14:val="none"/>
        </w:rPr>
        <w:t xml:space="preserve">sutrikimai, kurių dažnis nežinomas (negali būti įvertintas pagal turimus duomenis): </w:t>
      </w:r>
      <w:r w:rsidRPr="00A940B2">
        <w:rPr>
          <w:rFonts w:ascii="Times New Roman" w:eastAsia="Calibri" w:hAnsi="Times New Roman" w:cs="Times New Roman"/>
          <w:kern w:val="0"/>
          <w:lang w:val="lt-LT"/>
          <w14:ligatures w14:val="none"/>
        </w:rPr>
        <w:t>galvos skausmas, svaigulys, nemalonus jausmas pilvo viduryje, viduriavimas, niežulys ir dilgėlinė.</w:t>
      </w:r>
    </w:p>
    <w:p w14:paraId="24A23D1D"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7F0F59D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Jeigu pasireiškė sunkus šalutinis poveikis arba pastebėjote šiame lapelyje nenurodytą šalutinį poveikį, pasakykite gydytojui arba vaistininkui.</w:t>
      </w:r>
    </w:p>
    <w:p w14:paraId="0AF7C62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E78E595" w14:textId="77777777" w:rsidR="00A940B2" w:rsidRPr="00A940B2" w:rsidRDefault="00A940B2" w:rsidP="00A940B2">
      <w:pPr>
        <w:spacing w:after="0" w:line="240" w:lineRule="auto"/>
        <w:rPr>
          <w:rFonts w:ascii="Times New Roman" w:eastAsia="Calibri" w:hAnsi="Times New Roman" w:cs="Times New Roman"/>
          <w:b/>
          <w:kern w:val="0"/>
          <w:lang w:val="lt-LT"/>
          <w14:ligatures w14:val="none"/>
        </w:rPr>
      </w:pPr>
      <w:r w:rsidRPr="00A940B2">
        <w:rPr>
          <w:rFonts w:ascii="Times New Roman" w:eastAsia="Calibri" w:hAnsi="Times New Roman" w:cs="Times New Roman"/>
          <w:b/>
          <w:kern w:val="0"/>
          <w:lang w:val="lt-LT"/>
          <w14:ligatures w14:val="none"/>
        </w:rPr>
        <w:t>Pranešimai apie šalutinį poveikį</w:t>
      </w:r>
    </w:p>
    <w:p w14:paraId="5F0C8029" w14:textId="552F026B" w:rsidR="00A940B2" w:rsidRPr="00A940B2" w:rsidRDefault="00A940B2" w:rsidP="00A940B2">
      <w:pPr>
        <w:spacing w:after="0" w:line="240" w:lineRule="auto"/>
        <w:ind w:right="-448"/>
        <w:rPr>
          <w:rFonts w:ascii="Times New Roman" w:eastAsia="Times New Roman" w:hAnsi="Times New Roman" w:cs="Times New Roman"/>
          <w:noProof/>
          <w:snapToGrid w:val="0"/>
          <w:kern w:val="0"/>
          <w:lang w:val="lt-LT"/>
          <w14:ligatures w14:val="none"/>
        </w:rPr>
      </w:pPr>
      <w:r w:rsidRPr="00A940B2">
        <w:rPr>
          <w:rFonts w:ascii="Times New Roman" w:eastAsia="Calibri" w:hAnsi="Times New Roman" w:cs="Times New Roman"/>
          <w:kern w:val="0"/>
          <w:lang w:val="lt-LT"/>
          <w14:ligatures w14:val="none"/>
        </w:rPr>
        <w:lastRenderedPageBreak/>
        <w:t xml:space="preserve">Jeigu pasireiškė šalutinis poveikis, įskaitant šiame lapelyje nenurodytą, pasakykite gydytojui arba vaistininkui. </w:t>
      </w:r>
      <w:r w:rsidRPr="005A7E6E">
        <w:rPr>
          <w:rFonts w:ascii="Times New Roman" w:eastAsia="Times New Roman" w:hAnsi="Times New Roman" w:cs="Times New Roman"/>
          <w:snapToGrid w:val="0"/>
          <w:kern w:val="0"/>
          <w:szCs w:val="20"/>
          <w:lang w:val="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5A7E6E">
          <w:rPr>
            <w:rStyle w:val="Hipersaitas"/>
            <w:rFonts w:ascii="Times New Roman" w:eastAsia="Times New Roman" w:hAnsi="Times New Roman" w:cs="Times New Roman"/>
            <w:snapToGrid w:val="0"/>
            <w:kern w:val="0"/>
            <w:szCs w:val="20"/>
            <w:lang w:val="lt-LT"/>
            <w14:ligatures w14:val="none"/>
          </w:rPr>
          <w:t>https://vapris.vvkt.lt/vvkt-web/public/nrv</w:t>
        </w:r>
      </w:hyperlink>
      <w:r w:rsidRPr="005A7E6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13" w:history="1">
        <w:r w:rsidRPr="005A7E6E">
          <w:rPr>
            <w:rStyle w:val="Hipersaitas"/>
            <w:rFonts w:ascii="Times New Roman" w:eastAsia="Times New Roman" w:hAnsi="Times New Roman" w:cs="Times New Roman"/>
            <w:snapToGrid w:val="0"/>
            <w:kern w:val="0"/>
            <w:szCs w:val="20"/>
            <w:lang w:val="lt-LT"/>
            <w14:ligatures w14:val="none"/>
          </w:rPr>
          <w:t>https://www.vvkt.lt/index.php?4004286486</w:t>
        </w:r>
      </w:hyperlink>
      <w:r w:rsidRPr="005A7E6E">
        <w:rPr>
          <w:rFonts w:ascii="Times New Roman" w:eastAsia="Times New Roman" w:hAnsi="Times New Roman" w:cs="Times New Roman"/>
          <w:snapToGrid w:val="0"/>
          <w:kern w:val="0"/>
          <w:szCs w:val="20"/>
          <w:lang w:val="lt-LT"/>
          <w14:ligatures w14:val="none"/>
        </w:rPr>
        <w:t xml:space="preserve">, ir atsiunčiant elektroniniu paštu (adresu </w:t>
      </w:r>
      <w:hyperlink r:id="rId14" w:history="1">
        <w:r w:rsidRPr="005A7E6E">
          <w:rPr>
            <w:rStyle w:val="Hipersaitas"/>
            <w:rFonts w:ascii="Times New Roman" w:eastAsia="Times New Roman" w:hAnsi="Times New Roman" w:cs="Times New Roman"/>
            <w:snapToGrid w:val="0"/>
            <w:kern w:val="0"/>
            <w:szCs w:val="20"/>
            <w:lang w:val="lt-LT"/>
            <w14:ligatures w14:val="none"/>
          </w:rPr>
          <w:t>NepageidaujamaR@vvkt.lt</w:t>
        </w:r>
      </w:hyperlink>
      <w:r w:rsidRPr="005A7E6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7D9D887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1F897329"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713A044"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75" w:name="_Toc129243143"/>
      <w:bookmarkStart w:id="76" w:name="_Toc129243268"/>
      <w:r w:rsidRPr="00A940B2">
        <w:rPr>
          <w:rFonts w:ascii="Times New Roman" w:eastAsia="Calibri" w:hAnsi="Times New Roman" w:cs="Times New Roman"/>
          <w:b/>
          <w:kern w:val="0"/>
          <w:lang w:val="lt-LT"/>
          <w14:ligatures w14:val="none"/>
        </w:rPr>
        <w:t>5.</w:t>
      </w:r>
      <w:r w:rsidRPr="00A940B2">
        <w:rPr>
          <w:rFonts w:ascii="Times New Roman" w:eastAsia="Calibri" w:hAnsi="Times New Roman" w:cs="Times New Roman"/>
          <w:b/>
          <w:kern w:val="0"/>
          <w:lang w:val="lt-LT"/>
          <w14:ligatures w14:val="none"/>
        </w:rPr>
        <w:tab/>
      </w:r>
      <w:bookmarkEnd w:id="75"/>
      <w:bookmarkEnd w:id="76"/>
      <w:r w:rsidRPr="00A940B2">
        <w:rPr>
          <w:rFonts w:ascii="Times New Roman" w:eastAsia="Calibri" w:hAnsi="Times New Roman" w:cs="Times New Roman"/>
          <w:b/>
          <w:kern w:val="0"/>
          <w:lang w:val="lt-LT"/>
          <w14:ligatures w14:val="none"/>
        </w:rPr>
        <w:t xml:space="preserve">Kaip laikyti </w:t>
      </w:r>
      <w:r w:rsidRPr="00A940B2">
        <w:rPr>
          <w:rFonts w:ascii="Times New Roman" w:eastAsia="Calibri" w:hAnsi="Times New Roman" w:cs="Times New Roman"/>
          <w:b/>
          <w:caps/>
          <w:kern w:val="0"/>
          <w:lang w:val="lt-LT"/>
          <w14:ligatures w14:val="none"/>
        </w:rPr>
        <w:t>LIVOSIL</w:t>
      </w:r>
    </w:p>
    <w:p w14:paraId="46F84FA2"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F13C84D" w14:textId="77777777" w:rsidR="00A940B2" w:rsidRPr="00A940B2" w:rsidRDefault="00A940B2" w:rsidP="00A940B2">
      <w:pPr>
        <w:numPr>
          <w:ilvl w:val="12"/>
          <w:numId w:val="0"/>
        </w:numPr>
        <w:spacing w:after="0" w:line="240" w:lineRule="auto"/>
        <w:ind w:right="-2"/>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Šį vaistą laikykite vaikams nepastebimoje ir nepasiekiamoje vietoje.</w:t>
      </w:r>
    </w:p>
    <w:p w14:paraId="74F812A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6BEF907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 xml:space="preserve">Laikyti ne aukštesnėje kaip 25 </w:t>
      </w:r>
      <w:r w:rsidRPr="00A940B2">
        <w:rPr>
          <w:rFonts w:ascii="Times New Roman" w:eastAsia="Calibri" w:hAnsi="Times New Roman" w:cs="Times New Roman"/>
          <w:kern w:val="0"/>
          <w:vertAlign w:val="superscript"/>
          <w:lang w:val="lt-LT"/>
          <w14:ligatures w14:val="none"/>
        </w:rPr>
        <w:t>o</w:t>
      </w:r>
      <w:r w:rsidRPr="00A940B2">
        <w:rPr>
          <w:rFonts w:ascii="Times New Roman" w:eastAsia="Calibri" w:hAnsi="Times New Roman" w:cs="Times New Roman"/>
          <w:kern w:val="0"/>
          <w:lang w:val="lt-LT"/>
          <w14:ligatures w14:val="none"/>
        </w:rPr>
        <w:t xml:space="preserve">C temperatūroje. </w:t>
      </w:r>
    </w:p>
    <w:p w14:paraId="6086074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0D35910"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noProof/>
          <w:kern w:val="0"/>
          <w:lang w:val="lt-LT"/>
          <w14:ligatures w14:val="none"/>
        </w:rPr>
        <w:t xml:space="preserve">Ant dėžutės ir lizdinės plokštelės po „Tinka iki“ nurodytam tinkamumo laikui pasibaigus, šio vaisto  vartoti negalima. </w:t>
      </w:r>
      <w:r w:rsidRPr="00A940B2">
        <w:rPr>
          <w:rFonts w:ascii="Times New Roman" w:eastAsia="Calibri" w:hAnsi="Times New Roman" w:cs="Times New Roman"/>
          <w:kern w:val="0"/>
          <w:lang w:val="lt-LT"/>
          <w14:ligatures w14:val="none"/>
        </w:rPr>
        <w:t>Vaistas tinka vartoti iki paskutinės nurodyto mėnesio dienos.</w:t>
      </w:r>
    </w:p>
    <w:p w14:paraId="170C7BDA"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4F8272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Vaistų negalima išpilti į kanalizaciją arba išmesti su buitinėmis atliekomis. Kaip tvarkyti nereikalingus vaistus, klauskite vaistininko. Šios priemonės padės apsaugoti aplinką.</w:t>
      </w:r>
    </w:p>
    <w:p w14:paraId="4F02A52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3387E7BF"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7FD264E6" w14:textId="77777777" w:rsidR="00A940B2" w:rsidRPr="00A940B2" w:rsidRDefault="00A940B2" w:rsidP="00A940B2">
      <w:pPr>
        <w:keepNext/>
        <w:tabs>
          <w:tab w:val="left" w:pos="567"/>
        </w:tabs>
        <w:spacing w:after="0" w:line="240" w:lineRule="auto"/>
        <w:ind w:left="567" w:hanging="567"/>
        <w:outlineLvl w:val="1"/>
        <w:rPr>
          <w:rFonts w:ascii="Times New Roman" w:eastAsia="Calibri" w:hAnsi="Times New Roman" w:cs="Times New Roman"/>
          <w:b/>
          <w:kern w:val="0"/>
          <w:lang w:val="lt-LT"/>
          <w14:ligatures w14:val="none"/>
        </w:rPr>
      </w:pPr>
      <w:bookmarkStart w:id="77" w:name="_Toc129243144"/>
      <w:bookmarkStart w:id="78" w:name="_Toc129243269"/>
      <w:r w:rsidRPr="00A940B2">
        <w:rPr>
          <w:rFonts w:ascii="Times New Roman" w:eastAsia="Calibri" w:hAnsi="Times New Roman" w:cs="Times New Roman"/>
          <w:b/>
          <w:kern w:val="0"/>
          <w:lang w:val="lt-LT"/>
          <w14:ligatures w14:val="none"/>
        </w:rPr>
        <w:t>6.</w:t>
      </w:r>
      <w:r w:rsidRPr="00A940B2">
        <w:rPr>
          <w:rFonts w:ascii="Times New Roman" w:eastAsia="Calibri" w:hAnsi="Times New Roman" w:cs="Times New Roman"/>
          <w:b/>
          <w:kern w:val="0"/>
          <w:lang w:val="lt-LT"/>
          <w14:ligatures w14:val="none"/>
        </w:rPr>
        <w:tab/>
      </w:r>
      <w:bookmarkEnd w:id="77"/>
      <w:bookmarkEnd w:id="78"/>
      <w:r w:rsidRPr="00A940B2">
        <w:rPr>
          <w:rFonts w:ascii="Times New Roman" w:eastAsia="Calibri" w:hAnsi="Times New Roman" w:cs="Times New Roman"/>
          <w:b/>
          <w:kern w:val="0"/>
          <w:lang w:val="lt-LT"/>
          <w14:ligatures w14:val="none"/>
        </w:rPr>
        <w:t xml:space="preserve"> Pakuotės turinys ir kita informacija</w:t>
      </w:r>
    </w:p>
    <w:p w14:paraId="4575B594"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4FC3C981" w14:textId="77777777" w:rsidR="00A940B2" w:rsidRPr="00A940B2" w:rsidRDefault="00A940B2" w:rsidP="00A940B2">
      <w:pPr>
        <w:spacing w:after="0" w:line="220" w:lineRule="exact"/>
        <w:rPr>
          <w:rFonts w:ascii="Times New Roman" w:eastAsia="Calibri" w:hAnsi="Times New Roman" w:cs="Times New Roman"/>
          <w:kern w:val="0"/>
          <w:u w:val="single"/>
          <w:lang w:val="lt-LT"/>
          <w14:ligatures w14:val="none"/>
        </w:rPr>
      </w:pPr>
      <w:r w:rsidRPr="00A940B2">
        <w:rPr>
          <w:rFonts w:ascii="Times New Roman" w:eastAsia="Calibri" w:hAnsi="Times New Roman" w:cs="Times New Roman"/>
          <w:b/>
          <w:bCs/>
          <w:kern w:val="0"/>
          <w:lang w:val="lt-LT"/>
          <w14:ligatures w14:val="none"/>
        </w:rPr>
        <w:t>LIVOSIL sudėtis</w:t>
      </w:r>
    </w:p>
    <w:p w14:paraId="2516326E"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w:t>
      </w:r>
      <w:r w:rsidRPr="00A940B2">
        <w:rPr>
          <w:rFonts w:ascii="Times New Roman" w:eastAsia="Calibri" w:hAnsi="Times New Roman" w:cs="Times New Roman"/>
          <w:kern w:val="0"/>
          <w:lang w:val="lt-LT"/>
          <w14:ligatures w14:val="none"/>
        </w:rPr>
        <w:tab/>
        <w:t xml:space="preserve">Veiklioji medžiaga yra silimarinas. Kiekvienoje kietojoje kapsulėje yra 215,38 – 350  mg </w:t>
      </w:r>
      <w:r w:rsidRPr="00A940B2">
        <w:rPr>
          <w:rFonts w:ascii="Times New Roman" w:eastAsia="Calibri" w:hAnsi="Times New Roman" w:cs="Times New Roman"/>
          <w:i/>
          <w:kern w:val="0"/>
          <w:lang w:val="lt-LT" w:eastAsia="lt-LT"/>
          <w14:ligatures w14:val="none"/>
        </w:rPr>
        <w:t>Silybum marianum</w:t>
      </w:r>
      <w:r w:rsidRPr="00A940B2">
        <w:rPr>
          <w:rFonts w:ascii="Times New Roman" w:eastAsia="Calibri" w:hAnsi="Times New Roman" w:cs="Times New Roman"/>
          <w:kern w:val="0"/>
          <w:lang w:val="lt-LT" w:eastAsia="lt-LT"/>
          <w14:ligatures w14:val="none"/>
        </w:rPr>
        <w:t xml:space="preserve"> (L.) Gaertn., fructus (</w:t>
      </w:r>
      <w:r w:rsidRPr="00A940B2">
        <w:rPr>
          <w:rFonts w:ascii="Times New Roman" w:eastAsia="Calibri" w:hAnsi="Times New Roman" w:cs="Times New Roman"/>
          <w:kern w:val="0"/>
          <w:lang w:val="lt-LT"/>
          <w14:ligatures w14:val="none"/>
        </w:rPr>
        <w:t xml:space="preserve">margainių vaisių) </w:t>
      </w:r>
      <w:r w:rsidRPr="00A940B2">
        <w:rPr>
          <w:rFonts w:ascii="Times New Roman" w:eastAsia="Calibri" w:hAnsi="Times New Roman" w:cs="Times New Roman"/>
          <w:kern w:val="0"/>
          <w:lang w:val="lt-LT" w:eastAsia="lt-LT"/>
          <w14:ligatures w14:val="none"/>
        </w:rPr>
        <w:t xml:space="preserve">rafinuoto ir standartizuoto </w:t>
      </w:r>
      <w:r w:rsidRPr="00A940B2">
        <w:rPr>
          <w:rFonts w:ascii="Times New Roman" w:eastAsia="Calibri" w:hAnsi="Times New Roman" w:cs="Times New Roman"/>
          <w:kern w:val="0"/>
          <w:lang w:val="lt-LT"/>
          <w14:ligatures w14:val="none"/>
        </w:rPr>
        <w:t>sausojo ekstrakto (22-27:1), atitinkančio 140 mg silimarino, apskaičiuoto pagal silibininą.</w:t>
      </w:r>
    </w:p>
    <w:p w14:paraId="5F997442"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Ekstrakcijos tirpiklis: acetonas : vanduo (95:5).</w:t>
      </w:r>
    </w:p>
    <w:p w14:paraId="1D0E0110"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14:paraId="3D4B8AAB"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arba</w:t>
      </w:r>
    </w:p>
    <w:p w14:paraId="1613A362"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14:paraId="0A6F913D"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highlight w:val="lightGray"/>
          <w:lang w:val="lt-LT"/>
          <w14:ligatures w14:val="none"/>
        </w:rPr>
      </w:pPr>
      <w:r w:rsidRPr="00A940B2">
        <w:rPr>
          <w:rFonts w:ascii="Times New Roman" w:eastAsia="Calibri" w:hAnsi="Times New Roman" w:cs="Times New Roman"/>
          <w:kern w:val="0"/>
          <w:highlight w:val="lightGray"/>
          <w:lang w:val="lt-LT"/>
          <w14:ligatures w14:val="none"/>
        </w:rPr>
        <w:t xml:space="preserve">Kiekvienoje kietojoje kapsulėje yra 215,38 – 350  mg </w:t>
      </w:r>
      <w:r w:rsidRPr="00A940B2">
        <w:rPr>
          <w:rFonts w:ascii="Times New Roman" w:eastAsia="Calibri" w:hAnsi="Times New Roman" w:cs="Times New Roman"/>
          <w:i/>
          <w:kern w:val="0"/>
          <w:highlight w:val="lightGray"/>
          <w:lang w:val="lt-LT"/>
          <w14:ligatures w14:val="none"/>
        </w:rPr>
        <w:t>Silybum marianum</w:t>
      </w:r>
      <w:r w:rsidRPr="00A940B2">
        <w:rPr>
          <w:rFonts w:ascii="Times New Roman" w:eastAsia="Calibri" w:hAnsi="Times New Roman" w:cs="Times New Roman"/>
          <w:kern w:val="0"/>
          <w:highlight w:val="lightGray"/>
          <w:lang w:val="lt-LT"/>
          <w14:ligatures w14:val="none"/>
        </w:rPr>
        <w:t xml:space="preserve"> (L.) Gaertn., fructus (margainių vaisių) rafinuoto ir standartizuoto sausojo ekstrakto (36-44:1), atitinkančio 140 mg silimarino, apskaičiuoto pagal silibininą.</w:t>
      </w:r>
    </w:p>
    <w:p w14:paraId="75239232"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highlight w:val="lightGray"/>
          <w:lang w:val="lt-LT"/>
          <w14:ligatures w14:val="none"/>
        </w:rPr>
        <w:t>Ekstrakcijos tirpiklis: etilacetatas.</w:t>
      </w:r>
    </w:p>
    <w:p w14:paraId="70AC7B7A" w14:textId="77777777" w:rsidR="00A940B2" w:rsidRPr="00A940B2" w:rsidRDefault="00A940B2" w:rsidP="00A940B2">
      <w:pPr>
        <w:tabs>
          <w:tab w:val="left" w:pos="567"/>
        </w:tabs>
        <w:autoSpaceDE w:val="0"/>
        <w:autoSpaceDN w:val="0"/>
        <w:adjustRightInd w:val="0"/>
        <w:spacing w:after="0" w:line="240" w:lineRule="auto"/>
        <w:rPr>
          <w:rFonts w:ascii="Times New Roman" w:eastAsia="Calibri" w:hAnsi="Times New Roman" w:cs="Times New Roman"/>
          <w:kern w:val="0"/>
          <w:lang w:val="lt-LT"/>
          <w14:ligatures w14:val="none"/>
        </w:rPr>
      </w:pPr>
    </w:p>
    <w:p w14:paraId="2409E624" w14:textId="77777777" w:rsidR="00A940B2" w:rsidRPr="00A940B2" w:rsidRDefault="00A940B2" w:rsidP="00A940B2">
      <w:pPr>
        <w:tabs>
          <w:tab w:val="left" w:pos="567"/>
        </w:tabs>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w:t>
      </w:r>
      <w:r w:rsidRPr="00A940B2">
        <w:rPr>
          <w:rFonts w:ascii="Times New Roman" w:eastAsia="Calibri" w:hAnsi="Times New Roman" w:cs="Times New Roman"/>
          <w:kern w:val="0"/>
          <w:lang w:val="lt-LT"/>
          <w14:ligatures w14:val="none"/>
        </w:rPr>
        <w:tab/>
        <w:t>Pagalbinės medžiagos kapsulės turinyje yra bevandenis kalcio-vandenilio fosfatas, karboksimetilkrakmolo A natrio druska, talkas, magnio stearatas, bevandenis koloidinis silicio dioksidas, kapsulės korpuse – želatina, titano dioksidas (E171), raudonasis geležies oksidas (E172).</w:t>
      </w:r>
    </w:p>
    <w:p w14:paraId="2ACEBF6F"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892BC5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b/>
          <w:kern w:val="0"/>
          <w:lang w:val="lt-LT"/>
          <w14:ligatures w14:val="none"/>
        </w:rPr>
        <w:t>LIVOSIL išvaizda ir kiekis pakuotėje</w:t>
      </w:r>
    </w:p>
    <w:p w14:paraId="104F7C12"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kietosios kapsulės yra kaštoninės spalvos, cilindro formos, užpildytos geltonos spalvos milteliais.</w:t>
      </w:r>
    </w:p>
    <w:p w14:paraId="54576FB1"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3964B92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LIVOSIL supakuotos lizdinėse plokštelėse po 15 kapsulių. Lizdinės plokštelės supakuotos į kartono dėžutes, kuriose yra 15, 30, 45 arba 60 kapsulių.</w:t>
      </w:r>
    </w:p>
    <w:p w14:paraId="681F3367"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1003DF65"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Gali būti tiekiamos ne visų dydžių pakuotės.</w:t>
      </w:r>
    </w:p>
    <w:p w14:paraId="7F9DEB85" w14:textId="77777777" w:rsidR="00A940B2" w:rsidRPr="00A940B2" w:rsidRDefault="00A940B2" w:rsidP="00A940B2">
      <w:pPr>
        <w:spacing w:after="0" w:line="240" w:lineRule="auto"/>
        <w:rPr>
          <w:rFonts w:ascii="Times New Roman" w:eastAsia="Calibri" w:hAnsi="Times New Roman" w:cs="Times New Roman"/>
          <w:noProof/>
          <w:kern w:val="0"/>
          <w:lang w:val="lt-LT"/>
          <w14:ligatures w14:val="none"/>
        </w:rPr>
      </w:pPr>
    </w:p>
    <w:p w14:paraId="6861589B" w14:textId="77777777" w:rsidR="00A940B2" w:rsidRPr="00A940B2" w:rsidRDefault="00A940B2" w:rsidP="00A940B2">
      <w:pPr>
        <w:spacing w:after="0" w:line="220" w:lineRule="exact"/>
        <w:rPr>
          <w:rFonts w:ascii="Times New Roman" w:eastAsia="Times New Roman" w:hAnsi="Times New Roman" w:cs="Times New Roman"/>
          <w:noProof/>
          <w:kern w:val="0"/>
          <w:lang w:val="lt-LT"/>
          <w14:ligatures w14:val="none"/>
        </w:rPr>
      </w:pPr>
      <w:r w:rsidRPr="00A940B2">
        <w:rPr>
          <w:rFonts w:ascii="Times New Roman" w:eastAsia="Times New Roman" w:hAnsi="Times New Roman" w:cs="Times New Roman"/>
          <w:b/>
          <w:kern w:val="0"/>
          <w:lang w:val="lt-LT"/>
          <w14:ligatures w14:val="none"/>
        </w:rPr>
        <w:t>Registruotojas ir gamintojas</w:t>
      </w:r>
    </w:p>
    <w:p w14:paraId="799125EB"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UAB Aconitum</w:t>
      </w:r>
    </w:p>
    <w:p w14:paraId="5068B2FD" w14:textId="77777777" w:rsidR="00A940B2" w:rsidRPr="00A940B2" w:rsidRDefault="00A940B2" w:rsidP="00A940B2">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Inovacijų g. 4</w:t>
      </w:r>
    </w:p>
    <w:p w14:paraId="5BA76F3F" w14:textId="77777777" w:rsidR="00A940B2" w:rsidRDefault="00A940B2" w:rsidP="00A940B2">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Biruliškių k.</w:t>
      </w:r>
    </w:p>
    <w:p w14:paraId="69EB2808" w14:textId="50A4D0DB" w:rsidR="00A940B2" w:rsidRPr="00A940B2" w:rsidRDefault="00A940B2" w:rsidP="00A940B2">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Karmėlavos sen.</w:t>
      </w:r>
    </w:p>
    <w:p w14:paraId="4163ADD6" w14:textId="77777777" w:rsidR="00A940B2" w:rsidRPr="00A940B2" w:rsidRDefault="00A940B2" w:rsidP="00A940B2">
      <w:pPr>
        <w:spacing w:after="0" w:line="240" w:lineRule="auto"/>
        <w:rPr>
          <w:rFonts w:ascii="Times New Roman" w:eastAsia="Calibri" w:hAnsi="Times New Roman" w:cs="Times New Roman"/>
          <w:kern w:val="0"/>
          <w:lang w:val="fi-FI"/>
          <w14:ligatures w14:val="none"/>
        </w:rPr>
      </w:pPr>
      <w:r w:rsidRPr="00A940B2">
        <w:rPr>
          <w:rFonts w:ascii="Times New Roman" w:eastAsia="Calibri" w:hAnsi="Times New Roman" w:cs="Times New Roman"/>
          <w:kern w:val="0"/>
          <w:lang w:val="fi-FI"/>
          <w14:ligatures w14:val="none"/>
        </w:rPr>
        <w:t>Kauno r. sav.</w:t>
      </w:r>
    </w:p>
    <w:p w14:paraId="2810BE70" w14:textId="77777777" w:rsidR="00A940B2" w:rsidRPr="00D37287" w:rsidRDefault="00A940B2" w:rsidP="00A940B2">
      <w:pPr>
        <w:spacing w:after="0" w:line="240" w:lineRule="auto"/>
        <w:rPr>
          <w:rFonts w:ascii="Times New Roman" w:eastAsia="Calibri" w:hAnsi="Times New Roman" w:cs="Times New Roman"/>
          <w:kern w:val="0"/>
          <w:lang w:val="fi-FI"/>
          <w14:ligatures w14:val="none"/>
        </w:rPr>
      </w:pPr>
      <w:r w:rsidRPr="00D37287">
        <w:rPr>
          <w:rFonts w:ascii="Times New Roman" w:eastAsia="Calibri" w:hAnsi="Times New Roman" w:cs="Times New Roman"/>
          <w:kern w:val="0"/>
          <w:lang w:val="fi-FI"/>
          <w14:ligatures w14:val="none"/>
        </w:rPr>
        <w:lastRenderedPageBreak/>
        <w:t>Lietuva</w:t>
      </w:r>
    </w:p>
    <w:p w14:paraId="2566A468" w14:textId="77777777" w:rsidR="00A940B2" w:rsidRPr="00D37287" w:rsidRDefault="00A940B2" w:rsidP="00A940B2">
      <w:pPr>
        <w:spacing w:after="0" w:line="240" w:lineRule="auto"/>
        <w:rPr>
          <w:rFonts w:ascii="Times New Roman" w:eastAsia="Calibri" w:hAnsi="Times New Roman" w:cs="Times New Roman"/>
          <w:kern w:val="0"/>
          <w:lang w:val="fi-FI"/>
          <w14:ligatures w14:val="none"/>
        </w:rPr>
      </w:pPr>
      <w:r w:rsidRPr="00D37287">
        <w:rPr>
          <w:rFonts w:ascii="Times New Roman" w:eastAsia="Calibri" w:hAnsi="Times New Roman" w:cs="Times New Roman"/>
          <w:kern w:val="0"/>
          <w:lang w:val="fi-FI"/>
          <w14:ligatures w14:val="none"/>
        </w:rPr>
        <w:t>Tel. +370 37 328008</w:t>
      </w:r>
    </w:p>
    <w:p w14:paraId="2C72C9E3" w14:textId="13139721" w:rsidR="00A940B2" w:rsidRPr="00D37287" w:rsidRDefault="00DC381F" w:rsidP="00A940B2">
      <w:pPr>
        <w:spacing w:after="0" w:line="240" w:lineRule="auto"/>
        <w:rPr>
          <w:rFonts w:ascii="Times New Roman" w:eastAsia="Calibri" w:hAnsi="Times New Roman" w:cs="Times New Roman"/>
          <w:kern w:val="0"/>
          <w:lang w:val="fi-FI"/>
          <w14:ligatures w14:val="none"/>
        </w:rPr>
      </w:pPr>
      <w:r w:rsidRPr="00D37287">
        <w:rPr>
          <w:rFonts w:ascii="Times New Roman" w:hAnsi="Times New Roman" w:cs="Times New Roman"/>
        </w:rPr>
        <w:t xml:space="preserve">El. </w:t>
      </w:r>
      <w:r w:rsidR="00D37287">
        <w:rPr>
          <w:rFonts w:ascii="Times New Roman" w:hAnsi="Times New Roman" w:cs="Times New Roman"/>
        </w:rPr>
        <w:t xml:space="preserve">pastas </w:t>
      </w:r>
      <w:hyperlink r:id="rId15" w:history="1">
        <w:r w:rsidR="00D37287" w:rsidRPr="00D37287">
          <w:rPr>
            <w:rStyle w:val="Hipersaitas"/>
            <w:rFonts w:ascii="Times New Roman" w:eastAsia="Calibri" w:hAnsi="Times New Roman" w:cs="Times New Roman"/>
            <w:kern w:val="0"/>
            <w:lang w:val="fi-FI"/>
            <w14:ligatures w14:val="none"/>
          </w:rPr>
          <w:t>info@aconitum.lt</w:t>
        </w:r>
      </w:hyperlink>
    </w:p>
    <w:p w14:paraId="4AB7C33C" w14:textId="77777777" w:rsidR="00A940B2" w:rsidRPr="00A940B2" w:rsidRDefault="00A940B2" w:rsidP="00A940B2">
      <w:pPr>
        <w:spacing w:after="0" w:line="240" w:lineRule="auto"/>
        <w:rPr>
          <w:rFonts w:ascii="Times New Roman" w:eastAsia="Calibri" w:hAnsi="Times New Roman" w:cs="Times New Roman"/>
          <w:noProof/>
          <w:kern w:val="0"/>
          <w:lang w:val="fi-FI"/>
          <w14:ligatures w14:val="none"/>
        </w:rPr>
      </w:pPr>
    </w:p>
    <w:p w14:paraId="06C9B05D" w14:textId="77777777" w:rsidR="00A940B2" w:rsidRPr="00A940B2" w:rsidRDefault="00A940B2" w:rsidP="00A940B2">
      <w:pPr>
        <w:spacing w:after="0" w:line="240" w:lineRule="auto"/>
        <w:rPr>
          <w:rFonts w:ascii="Times New Roman" w:eastAsia="Calibri" w:hAnsi="Times New Roman" w:cs="Times New Roman"/>
          <w:noProof/>
          <w:kern w:val="0"/>
          <w:lang w:val="fi-FI"/>
          <w14:ligatures w14:val="none"/>
        </w:rPr>
      </w:pPr>
      <w:r w:rsidRPr="00A940B2">
        <w:rPr>
          <w:rFonts w:ascii="Times New Roman" w:eastAsia="Calibri" w:hAnsi="Times New Roman" w:cs="Times New Roman"/>
          <w:noProof/>
          <w:kern w:val="0"/>
          <w:lang w:val="fi-FI"/>
          <w14:ligatures w14:val="none"/>
        </w:rPr>
        <w:t xml:space="preserve">Jeigu apie šį vaistą norite sužinoti daugiau, kreipkitės į </w:t>
      </w:r>
      <w:r w:rsidRPr="00A940B2">
        <w:rPr>
          <w:rFonts w:ascii="Times New Roman" w:eastAsia="Times New Roman" w:hAnsi="Times New Roman" w:cs="Times New Roman"/>
          <w:kern w:val="0"/>
          <w:lang w:val="pt-BR"/>
          <w14:ligatures w14:val="none"/>
        </w:rPr>
        <w:t>registruotoją</w:t>
      </w:r>
      <w:r w:rsidRPr="00A940B2">
        <w:rPr>
          <w:rFonts w:ascii="Times New Roman" w:eastAsia="Calibri" w:hAnsi="Times New Roman" w:cs="Times New Roman"/>
          <w:noProof/>
          <w:kern w:val="0"/>
          <w:lang w:val="fi-FI"/>
          <w14:ligatures w14:val="none"/>
        </w:rPr>
        <w:t>.</w:t>
      </w:r>
    </w:p>
    <w:p w14:paraId="027F91EB" w14:textId="77777777" w:rsidR="00A940B2" w:rsidRPr="00A940B2" w:rsidRDefault="00A940B2" w:rsidP="00A940B2">
      <w:pPr>
        <w:spacing w:after="0" w:line="240" w:lineRule="auto"/>
        <w:rPr>
          <w:rFonts w:ascii="Times New Roman" w:eastAsia="Calibri" w:hAnsi="Times New Roman" w:cs="Times New Roman"/>
          <w:noProof/>
          <w:kern w:val="0"/>
          <w:lang w:val="fi-FI"/>
          <w14:ligatures w14:val="none"/>
        </w:rPr>
      </w:pPr>
    </w:p>
    <w:p w14:paraId="730D8556" w14:textId="02B44A92" w:rsidR="00A940B2" w:rsidRPr="00A940B2" w:rsidRDefault="00A940B2" w:rsidP="00A940B2">
      <w:pPr>
        <w:spacing w:after="0" w:line="240" w:lineRule="auto"/>
        <w:rPr>
          <w:rFonts w:ascii="Times New Roman" w:eastAsia="Calibri" w:hAnsi="Times New Roman" w:cs="Times New Roman"/>
          <w:b/>
          <w:bCs/>
          <w:noProof/>
          <w:kern w:val="0"/>
          <w:lang w:val="fi-FI"/>
          <w14:ligatures w14:val="none"/>
        </w:rPr>
      </w:pPr>
      <w:r w:rsidRPr="00A940B2">
        <w:rPr>
          <w:rFonts w:ascii="Times New Roman" w:eastAsia="Calibri" w:hAnsi="Times New Roman" w:cs="Times New Roman"/>
          <w:b/>
          <w:bCs/>
          <w:noProof/>
          <w:kern w:val="0"/>
          <w:lang w:val="fi-FI"/>
          <w14:ligatures w14:val="none"/>
        </w:rPr>
        <w:t xml:space="preserve">Šis pakuotės lapelis paskutinį kartą peržiūrėtas </w:t>
      </w:r>
      <w:r>
        <w:rPr>
          <w:rFonts w:ascii="Times New Roman" w:eastAsia="Calibri" w:hAnsi="Times New Roman" w:cs="Times New Roman"/>
          <w:b/>
          <w:bCs/>
          <w:noProof/>
          <w:kern w:val="0"/>
          <w:lang w:val="fi-FI"/>
          <w14:ligatures w14:val="none"/>
        </w:rPr>
        <w:t>2023-10-01</w:t>
      </w:r>
    </w:p>
    <w:p w14:paraId="68C13173" w14:textId="77777777" w:rsidR="00A940B2" w:rsidRPr="00A940B2" w:rsidRDefault="00A940B2" w:rsidP="00A940B2">
      <w:pPr>
        <w:spacing w:after="0" w:line="240" w:lineRule="auto"/>
        <w:rPr>
          <w:rFonts w:ascii="Times New Roman" w:eastAsia="Calibri" w:hAnsi="Times New Roman" w:cs="Times New Roman"/>
          <w:kern w:val="0"/>
          <w:lang w:val="lt-LT"/>
          <w14:ligatures w14:val="none"/>
        </w:rPr>
      </w:pPr>
    </w:p>
    <w:p w14:paraId="5692E743" w14:textId="77777777" w:rsidR="00A940B2" w:rsidRPr="00A940B2" w:rsidRDefault="00A940B2" w:rsidP="00A940B2">
      <w:pPr>
        <w:numPr>
          <w:ilvl w:val="12"/>
          <w:numId w:val="0"/>
        </w:numPr>
        <w:spacing w:after="200" w:line="240" w:lineRule="auto"/>
        <w:ind w:right="-2"/>
        <w:rPr>
          <w:rFonts w:ascii="Times New Roman" w:eastAsia="Calibri" w:hAnsi="Times New Roman" w:cs="Times New Roman"/>
          <w:kern w:val="0"/>
          <w:lang w:val="lt-LT"/>
          <w14:ligatures w14:val="none"/>
        </w:rPr>
      </w:pPr>
      <w:r w:rsidRPr="00A940B2">
        <w:rPr>
          <w:rFonts w:ascii="Times New Roman" w:eastAsia="Calibri" w:hAnsi="Times New Roman" w:cs="Times New Roman"/>
          <w:kern w:val="0"/>
          <w:lang w:val="lt-LT"/>
          <w14:ligatures w14:val="none"/>
        </w:rPr>
        <w:t>Išsami informacija apie šį vaistą pateikiama Valstybinės vaistų kontrolės tarnybos prie Lietuvos Respublikos sveikatos apsaugos ministerijos tinklalapyje</w:t>
      </w:r>
      <w:r w:rsidRPr="00A940B2">
        <w:rPr>
          <w:rFonts w:ascii="Times New Roman" w:eastAsia="Calibri" w:hAnsi="Times New Roman" w:cs="Times New Roman"/>
          <w:i/>
          <w:kern w:val="0"/>
          <w:lang w:val="lt-LT"/>
          <w14:ligatures w14:val="none"/>
        </w:rPr>
        <w:t xml:space="preserve"> </w:t>
      </w:r>
      <w:hyperlink r:id="rId16" w:history="1">
        <w:r w:rsidRPr="00A940B2">
          <w:rPr>
            <w:rFonts w:ascii="Times New Roman" w:eastAsia="Calibri" w:hAnsi="Times New Roman" w:cs="Times New Roman"/>
            <w:color w:val="0000FF"/>
            <w:kern w:val="0"/>
            <w:u w:val="single"/>
            <w:lang w:val="lt-LT"/>
            <w14:ligatures w14:val="none"/>
          </w:rPr>
          <w:t>http://www.vvkt.lt/</w:t>
        </w:r>
      </w:hyperlink>
      <w:r w:rsidRPr="00A940B2">
        <w:rPr>
          <w:rFonts w:ascii="Times New Roman" w:eastAsia="Calibri" w:hAnsi="Times New Roman" w:cs="Times New Roman"/>
          <w:kern w:val="0"/>
          <w:lang w:val="lt-LT"/>
          <w14:ligatures w14:val="none"/>
        </w:rPr>
        <w:t>.</w:t>
      </w:r>
    </w:p>
    <w:p w14:paraId="5CBED10D" w14:textId="77777777" w:rsidR="00A940B2" w:rsidRPr="00A940B2" w:rsidRDefault="00A940B2" w:rsidP="00A940B2">
      <w:pPr>
        <w:spacing w:after="0" w:line="240" w:lineRule="auto"/>
        <w:rPr>
          <w:rFonts w:ascii="Times New Roman" w:eastAsia="Calibri" w:hAnsi="Times New Roman" w:cs="Times New Roman"/>
          <w:kern w:val="0"/>
          <w:highlight w:val="yellow"/>
          <w:lang w:val="lt-LT"/>
          <w14:ligatures w14:val="none"/>
        </w:rPr>
      </w:pPr>
    </w:p>
    <w:p w14:paraId="1F66C627" w14:textId="77777777" w:rsidR="00A940B2" w:rsidRPr="00A940B2" w:rsidRDefault="00A940B2" w:rsidP="00A940B2">
      <w:pPr>
        <w:spacing w:after="0" w:line="240" w:lineRule="auto"/>
        <w:jc w:val="center"/>
        <w:outlineLvl w:val="0"/>
        <w:rPr>
          <w:rFonts w:ascii="Times New Roman" w:eastAsia="Calibri" w:hAnsi="Times New Roman" w:cs="Times New Roman"/>
          <w:b/>
          <w:kern w:val="28"/>
          <w:lang w:val="lt-LT" w:eastAsia="lt-LT"/>
          <w14:ligatures w14:val="none"/>
        </w:rPr>
      </w:pPr>
    </w:p>
    <w:p w14:paraId="44CC8542" w14:textId="77777777" w:rsidR="00A940B2" w:rsidRPr="00A940B2" w:rsidRDefault="00A940B2" w:rsidP="00A940B2">
      <w:pPr>
        <w:spacing w:after="200" w:line="276" w:lineRule="auto"/>
        <w:rPr>
          <w:rFonts w:ascii="Calibri" w:eastAsia="Calibri" w:hAnsi="Calibri" w:cs="Times New Roman"/>
          <w:kern w:val="0"/>
          <w:lang w:val="lt-LT"/>
          <w14:ligatures w14:val="none"/>
        </w:rPr>
      </w:pPr>
    </w:p>
    <w:p w14:paraId="75210C91" w14:textId="77777777" w:rsidR="00A940B2" w:rsidRPr="00A940B2" w:rsidRDefault="00A940B2" w:rsidP="00A940B2">
      <w:pPr>
        <w:spacing w:after="200" w:line="276" w:lineRule="auto"/>
        <w:rPr>
          <w:rFonts w:ascii="Calibri" w:eastAsia="Calibri" w:hAnsi="Calibri" w:cs="Times New Roman"/>
          <w:kern w:val="0"/>
          <w:lang w:val="lt-LT"/>
          <w14:ligatures w14:val="none"/>
        </w:rPr>
      </w:pPr>
    </w:p>
    <w:p w14:paraId="0930273C" w14:textId="77777777" w:rsidR="00A940B2" w:rsidRDefault="00A940B2"/>
    <w:sectPr w:rsidR="00A940B2" w:rsidSect="000A1EBB">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98B30" w14:textId="77777777" w:rsidR="00D37287" w:rsidRDefault="00D37287">
      <w:pPr>
        <w:spacing w:after="0" w:line="240" w:lineRule="auto"/>
      </w:pPr>
      <w:r>
        <w:separator/>
      </w:r>
    </w:p>
  </w:endnote>
  <w:endnote w:type="continuationSeparator" w:id="0">
    <w:p w14:paraId="6F985C4E" w14:textId="77777777" w:rsidR="00D37287" w:rsidRDefault="00D3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BFD7B" w14:textId="649D58E2" w:rsidR="00A940B2" w:rsidRPr="00A728CA" w:rsidRDefault="00A940B2">
    <w:pPr>
      <w:pStyle w:val="Porat"/>
      <w:jc w:val="right"/>
      <w:rPr>
        <w:rFonts w:ascii="Times New Roman" w:hAnsi="Times New Roman" w:cs="Times New Roman"/>
      </w:rPr>
    </w:pPr>
    <w:r w:rsidRPr="00A728CA">
      <w:rPr>
        <w:rFonts w:ascii="Times New Roman" w:hAnsi="Times New Roman" w:cs="Times New Roman"/>
      </w:rPr>
      <w:fldChar w:fldCharType="begin"/>
    </w:r>
    <w:r w:rsidRPr="00A728CA">
      <w:rPr>
        <w:rFonts w:ascii="Times New Roman" w:hAnsi="Times New Roman" w:cs="Times New Roman"/>
      </w:rPr>
      <w:instrText xml:space="preserve"> PAGE   \* MERGEFORMAT </w:instrText>
    </w:r>
    <w:r w:rsidRPr="00A728CA">
      <w:rPr>
        <w:rFonts w:ascii="Times New Roman" w:hAnsi="Times New Roman" w:cs="Times New Roman"/>
      </w:rPr>
      <w:fldChar w:fldCharType="separate"/>
    </w:r>
    <w:r w:rsidR="002644AF">
      <w:rPr>
        <w:rFonts w:ascii="Times New Roman" w:hAnsi="Times New Roman" w:cs="Times New Roman"/>
        <w:noProof/>
      </w:rPr>
      <w:t>2</w:t>
    </w:r>
    <w:r w:rsidRPr="00A728CA">
      <w:rPr>
        <w:rFonts w:ascii="Times New Roman" w:hAnsi="Times New Roman" w:cs="Times New Roman"/>
      </w:rPr>
      <w:fldChar w:fldCharType="end"/>
    </w:r>
  </w:p>
  <w:p w14:paraId="6B681340" w14:textId="77777777" w:rsidR="00A940B2" w:rsidRDefault="00A940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E5888" w14:textId="77777777" w:rsidR="00D37287" w:rsidRDefault="00D37287">
      <w:pPr>
        <w:spacing w:after="0" w:line="240" w:lineRule="auto"/>
      </w:pPr>
      <w:r>
        <w:separator/>
      </w:r>
    </w:p>
  </w:footnote>
  <w:footnote w:type="continuationSeparator" w:id="0">
    <w:p w14:paraId="5FB53CC0" w14:textId="77777777" w:rsidR="00D37287" w:rsidRDefault="00D37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B2"/>
    <w:rsid w:val="002644AF"/>
    <w:rsid w:val="00A940B2"/>
    <w:rsid w:val="00C23041"/>
    <w:rsid w:val="00D37287"/>
    <w:rsid w:val="00DC381F"/>
    <w:rsid w:val="00FE3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F59E"/>
  <w15:chartTrackingRefBased/>
  <w15:docId w15:val="{41D12DFD-FA2E-4D38-A561-1A39CB26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A940B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A940B2"/>
  </w:style>
  <w:style w:type="paragraph" w:styleId="Pataisymai">
    <w:name w:val="Revision"/>
    <w:hidden/>
    <w:uiPriority w:val="99"/>
    <w:semiHidden/>
    <w:rsid w:val="00A940B2"/>
    <w:pPr>
      <w:spacing w:after="0" w:line="240" w:lineRule="auto"/>
    </w:pPr>
  </w:style>
  <w:style w:type="character" w:styleId="Hipersaitas">
    <w:name w:val="Hyperlink"/>
    <w:basedOn w:val="Numatytasispastraiposriftas"/>
    <w:uiPriority w:val="99"/>
    <w:unhideWhenUsed/>
    <w:rsid w:val="00A940B2"/>
    <w:rPr>
      <w:color w:val="0563C1" w:themeColor="hyperlink"/>
      <w:u w:val="single"/>
    </w:rPr>
  </w:style>
  <w:style w:type="character" w:customStyle="1" w:styleId="UnresolvedMention">
    <w:name w:val="Unresolved Mention"/>
    <w:basedOn w:val="Numatytasispastraiposriftas"/>
    <w:uiPriority w:val="99"/>
    <w:semiHidden/>
    <w:unhideWhenUsed/>
    <w:rsid w:val="00A9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aconitum.lt" TargetMode="External"/><Relationship Id="rId10" Type="http://schemas.openxmlformats.org/officeDocument/2006/relationships/hyperlink" Target="http://en.wikipedia.org/wiki/LD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14354</Words>
  <Characters>8183</Characters>
  <Application>Microsoft Office Word</Application>
  <DocSecurity>4</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Staniulyte</dc:creator>
  <cp:keywords/>
  <dc:description/>
  <cp:lastModifiedBy>Albina Burkauskaitė</cp:lastModifiedBy>
  <cp:revision>2</cp:revision>
  <dcterms:created xsi:type="dcterms:W3CDTF">2023-11-15T14:26:00Z</dcterms:created>
  <dcterms:modified xsi:type="dcterms:W3CDTF">2023-11-15T14:26:00Z</dcterms:modified>
</cp:coreProperties>
</file>