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B9459" w14:textId="77777777" w:rsidR="00FC0E38" w:rsidRPr="00B47DDF" w:rsidRDefault="00FC0E38" w:rsidP="00E408A7">
      <w:pPr>
        <w:tabs>
          <w:tab w:val="left" w:pos="567"/>
        </w:tabs>
        <w:rPr>
          <w:sz w:val="22"/>
          <w:szCs w:val="22"/>
        </w:rPr>
      </w:pPr>
    </w:p>
    <w:p w14:paraId="2996F0F3" w14:textId="77777777" w:rsidR="00FC0E38" w:rsidRPr="00B47DDF" w:rsidRDefault="00FC0E38" w:rsidP="00E408A7">
      <w:pPr>
        <w:tabs>
          <w:tab w:val="left" w:pos="567"/>
        </w:tabs>
        <w:rPr>
          <w:sz w:val="22"/>
          <w:szCs w:val="22"/>
        </w:rPr>
      </w:pPr>
    </w:p>
    <w:p w14:paraId="1EA67338" w14:textId="77777777" w:rsidR="00FC0E38" w:rsidRPr="00B47DDF" w:rsidRDefault="00FC0E38" w:rsidP="00E408A7">
      <w:pPr>
        <w:tabs>
          <w:tab w:val="left" w:pos="567"/>
        </w:tabs>
        <w:rPr>
          <w:sz w:val="22"/>
          <w:szCs w:val="22"/>
        </w:rPr>
      </w:pPr>
    </w:p>
    <w:p w14:paraId="729EF61F" w14:textId="77777777" w:rsidR="00FC0E38" w:rsidRPr="00B47DDF" w:rsidRDefault="00FC0E38" w:rsidP="00E408A7">
      <w:pPr>
        <w:tabs>
          <w:tab w:val="left" w:pos="567"/>
        </w:tabs>
        <w:rPr>
          <w:sz w:val="22"/>
          <w:szCs w:val="22"/>
        </w:rPr>
      </w:pPr>
    </w:p>
    <w:p w14:paraId="5754E7BD" w14:textId="77777777" w:rsidR="00FC0E38" w:rsidRPr="00B47DDF" w:rsidRDefault="00FC0E38" w:rsidP="00E408A7">
      <w:pPr>
        <w:tabs>
          <w:tab w:val="left" w:pos="567"/>
        </w:tabs>
        <w:rPr>
          <w:sz w:val="22"/>
          <w:szCs w:val="22"/>
        </w:rPr>
      </w:pPr>
    </w:p>
    <w:p w14:paraId="6F4B2DD3" w14:textId="77777777" w:rsidR="00FC0E38" w:rsidRPr="00B47DDF" w:rsidRDefault="00FC0E38" w:rsidP="00E408A7">
      <w:pPr>
        <w:tabs>
          <w:tab w:val="left" w:pos="567"/>
        </w:tabs>
        <w:rPr>
          <w:sz w:val="22"/>
          <w:szCs w:val="22"/>
        </w:rPr>
      </w:pPr>
    </w:p>
    <w:p w14:paraId="3229F4A2" w14:textId="77777777" w:rsidR="00FC0E38" w:rsidRPr="00B47DDF" w:rsidRDefault="00FC0E38" w:rsidP="00E408A7">
      <w:pPr>
        <w:tabs>
          <w:tab w:val="left" w:pos="567"/>
        </w:tabs>
        <w:rPr>
          <w:sz w:val="22"/>
          <w:szCs w:val="22"/>
        </w:rPr>
      </w:pPr>
    </w:p>
    <w:p w14:paraId="0E9AC3CB" w14:textId="77777777" w:rsidR="00FC0E38" w:rsidRPr="00B47DDF" w:rsidRDefault="00FC0E38" w:rsidP="00E408A7">
      <w:pPr>
        <w:tabs>
          <w:tab w:val="left" w:pos="567"/>
        </w:tabs>
        <w:rPr>
          <w:sz w:val="22"/>
          <w:szCs w:val="22"/>
        </w:rPr>
      </w:pPr>
    </w:p>
    <w:p w14:paraId="62560D86" w14:textId="77777777" w:rsidR="00FC0E38" w:rsidRPr="00B47DDF" w:rsidRDefault="00FC0E38" w:rsidP="00E408A7">
      <w:pPr>
        <w:tabs>
          <w:tab w:val="left" w:pos="567"/>
        </w:tabs>
        <w:rPr>
          <w:sz w:val="22"/>
          <w:szCs w:val="22"/>
        </w:rPr>
      </w:pPr>
    </w:p>
    <w:p w14:paraId="1A51B229" w14:textId="77777777" w:rsidR="00FC0E38" w:rsidRPr="00B47DDF" w:rsidRDefault="00FC0E38" w:rsidP="00E408A7">
      <w:pPr>
        <w:tabs>
          <w:tab w:val="left" w:pos="567"/>
        </w:tabs>
        <w:rPr>
          <w:sz w:val="22"/>
          <w:szCs w:val="22"/>
        </w:rPr>
      </w:pPr>
    </w:p>
    <w:p w14:paraId="4B2C98A0" w14:textId="77777777" w:rsidR="00FC0E38" w:rsidRPr="00B47DDF" w:rsidRDefault="00FC0E38" w:rsidP="00E408A7">
      <w:pPr>
        <w:tabs>
          <w:tab w:val="left" w:pos="567"/>
        </w:tabs>
        <w:rPr>
          <w:sz w:val="22"/>
          <w:szCs w:val="22"/>
        </w:rPr>
      </w:pPr>
    </w:p>
    <w:p w14:paraId="08E801C7" w14:textId="77777777" w:rsidR="00FC0E38" w:rsidRPr="00B47DDF" w:rsidRDefault="00FC0E38" w:rsidP="00E408A7">
      <w:pPr>
        <w:tabs>
          <w:tab w:val="left" w:pos="567"/>
        </w:tabs>
        <w:rPr>
          <w:sz w:val="22"/>
          <w:szCs w:val="22"/>
        </w:rPr>
      </w:pPr>
    </w:p>
    <w:p w14:paraId="4798E5FE" w14:textId="77777777" w:rsidR="00FC0E38" w:rsidRPr="00B47DDF" w:rsidRDefault="00FC0E38" w:rsidP="00E408A7">
      <w:pPr>
        <w:tabs>
          <w:tab w:val="left" w:pos="567"/>
        </w:tabs>
        <w:rPr>
          <w:sz w:val="22"/>
          <w:szCs w:val="22"/>
        </w:rPr>
      </w:pPr>
    </w:p>
    <w:p w14:paraId="4FBC0BAD" w14:textId="77777777" w:rsidR="00FC0E38" w:rsidRPr="00B47DDF" w:rsidRDefault="00FC0E38" w:rsidP="00E408A7">
      <w:pPr>
        <w:tabs>
          <w:tab w:val="left" w:pos="567"/>
        </w:tabs>
        <w:rPr>
          <w:sz w:val="22"/>
          <w:szCs w:val="22"/>
        </w:rPr>
      </w:pPr>
    </w:p>
    <w:p w14:paraId="7C18D3D8" w14:textId="77777777" w:rsidR="00FC0E38" w:rsidRPr="00B47DDF" w:rsidRDefault="00FC0E38" w:rsidP="00E408A7">
      <w:pPr>
        <w:tabs>
          <w:tab w:val="left" w:pos="567"/>
        </w:tabs>
        <w:rPr>
          <w:sz w:val="22"/>
          <w:szCs w:val="22"/>
        </w:rPr>
      </w:pPr>
    </w:p>
    <w:p w14:paraId="5F840A2A" w14:textId="77777777" w:rsidR="00FC0E38" w:rsidRPr="00B47DDF" w:rsidRDefault="00FC0E38" w:rsidP="00E408A7">
      <w:pPr>
        <w:tabs>
          <w:tab w:val="left" w:pos="567"/>
        </w:tabs>
        <w:rPr>
          <w:sz w:val="22"/>
          <w:szCs w:val="22"/>
        </w:rPr>
      </w:pPr>
    </w:p>
    <w:p w14:paraId="6786E178" w14:textId="77777777" w:rsidR="00FC0E38" w:rsidRPr="00B47DDF" w:rsidRDefault="00FC0E38" w:rsidP="00E408A7">
      <w:pPr>
        <w:tabs>
          <w:tab w:val="left" w:pos="567"/>
        </w:tabs>
        <w:rPr>
          <w:sz w:val="22"/>
          <w:szCs w:val="22"/>
        </w:rPr>
      </w:pPr>
    </w:p>
    <w:p w14:paraId="3C84AE3B" w14:textId="77777777" w:rsidR="00FC0E38" w:rsidRPr="00B47DDF" w:rsidRDefault="00FC0E38" w:rsidP="00E408A7">
      <w:pPr>
        <w:tabs>
          <w:tab w:val="left" w:pos="567"/>
        </w:tabs>
        <w:rPr>
          <w:sz w:val="22"/>
          <w:szCs w:val="22"/>
        </w:rPr>
      </w:pPr>
    </w:p>
    <w:p w14:paraId="491CEE04" w14:textId="77777777" w:rsidR="00FC0E38" w:rsidRPr="00B47DDF" w:rsidRDefault="00FC0E38" w:rsidP="00E408A7">
      <w:pPr>
        <w:tabs>
          <w:tab w:val="left" w:pos="567"/>
        </w:tabs>
        <w:rPr>
          <w:sz w:val="22"/>
          <w:szCs w:val="22"/>
        </w:rPr>
      </w:pPr>
    </w:p>
    <w:p w14:paraId="75E3EE76" w14:textId="77777777" w:rsidR="00FC0E38" w:rsidRPr="00B47DDF" w:rsidRDefault="00FC0E38" w:rsidP="00E408A7">
      <w:pPr>
        <w:tabs>
          <w:tab w:val="left" w:pos="567"/>
        </w:tabs>
        <w:rPr>
          <w:sz w:val="22"/>
          <w:szCs w:val="22"/>
        </w:rPr>
      </w:pPr>
    </w:p>
    <w:p w14:paraId="44400AFF" w14:textId="77777777" w:rsidR="00FC0E38" w:rsidRPr="00B47DDF" w:rsidRDefault="00FC0E38" w:rsidP="00E408A7">
      <w:pPr>
        <w:tabs>
          <w:tab w:val="left" w:pos="567"/>
        </w:tabs>
        <w:rPr>
          <w:sz w:val="22"/>
          <w:szCs w:val="22"/>
        </w:rPr>
      </w:pPr>
    </w:p>
    <w:p w14:paraId="67F2A24A" w14:textId="77777777" w:rsidR="00FC0E38" w:rsidRPr="00B47DDF" w:rsidRDefault="00FC0E38" w:rsidP="00E408A7">
      <w:pPr>
        <w:tabs>
          <w:tab w:val="left" w:pos="567"/>
        </w:tabs>
        <w:rPr>
          <w:sz w:val="22"/>
          <w:szCs w:val="22"/>
        </w:rPr>
      </w:pPr>
    </w:p>
    <w:p w14:paraId="6248DFED" w14:textId="77777777" w:rsidR="00FC0E38" w:rsidRPr="00B47DDF" w:rsidRDefault="00FC0E38" w:rsidP="00E408A7">
      <w:pPr>
        <w:tabs>
          <w:tab w:val="left" w:pos="567"/>
        </w:tabs>
        <w:rPr>
          <w:sz w:val="22"/>
          <w:szCs w:val="22"/>
        </w:rPr>
      </w:pPr>
    </w:p>
    <w:p w14:paraId="20C36848" w14:textId="77777777" w:rsidR="00FC0E38" w:rsidRPr="00B47DDF" w:rsidRDefault="00FC0E38" w:rsidP="00E408A7">
      <w:pPr>
        <w:tabs>
          <w:tab w:val="left" w:pos="567"/>
        </w:tabs>
        <w:jc w:val="center"/>
        <w:rPr>
          <w:b/>
          <w:sz w:val="22"/>
          <w:szCs w:val="22"/>
        </w:rPr>
      </w:pPr>
      <w:r w:rsidRPr="00B47DDF">
        <w:rPr>
          <w:b/>
          <w:sz w:val="22"/>
          <w:szCs w:val="22"/>
        </w:rPr>
        <w:t>I PRIEDAS</w:t>
      </w:r>
    </w:p>
    <w:p w14:paraId="03845C30" w14:textId="77777777" w:rsidR="00FC0E38" w:rsidRPr="00B47DDF" w:rsidRDefault="00FC0E38" w:rsidP="00E408A7">
      <w:pPr>
        <w:tabs>
          <w:tab w:val="left" w:pos="567"/>
        </w:tabs>
        <w:jc w:val="center"/>
        <w:rPr>
          <w:b/>
          <w:sz w:val="22"/>
          <w:szCs w:val="22"/>
        </w:rPr>
      </w:pPr>
    </w:p>
    <w:p w14:paraId="07D1629A" w14:textId="77777777" w:rsidR="00FC0E38" w:rsidRPr="00B47DDF" w:rsidRDefault="00FC0E38" w:rsidP="00E408A7">
      <w:pPr>
        <w:tabs>
          <w:tab w:val="left" w:pos="567"/>
        </w:tabs>
        <w:jc w:val="center"/>
        <w:rPr>
          <w:b/>
          <w:sz w:val="22"/>
          <w:szCs w:val="22"/>
        </w:rPr>
      </w:pPr>
      <w:r w:rsidRPr="00B47DDF">
        <w:rPr>
          <w:b/>
          <w:sz w:val="22"/>
          <w:szCs w:val="22"/>
        </w:rPr>
        <w:t>PREPARATO CHARAKTERISTIKŲ SANTRAUKA</w:t>
      </w:r>
    </w:p>
    <w:p w14:paraId="06C0542A" w14:textId="77777777" w:rsidR="00FC0E38" w:rsidRPr="00B47DDF" w:rsidRDefault="00FC0E38" w:rsidP="00E408A7">
      <w:pPr>
        <w:tabs>
          <w:tab w:val="left" w:pos="567"/>
        </w:tabs>
        <w:rPr>
          <w:sz w:val="22"/>
          <w:szCs w:val="22"/>
        </w:rPr>
      </w:pPr>
    </w:p>
    <w:p w14:paraId="1B6974CD" w14:textId="77777777" w:rsidR="00FC0E38" w:rsidRPr="00B47DDF" w:rsidRDefault="00FC0E38" w:rsidP="00E408A7">
      <w:pPr>
        <w:tabs>
          <w:tab w:val="left" w:pos="567"/>
        </w:tabs>
        <w:rPr>
          <w:b/>
          <w:sz w:val="22"/>
          <w:szCs w:val="22"/>
        </w:rPr>
      </w:pPr>
      <w:r w:rsidRPr="00B47DDF">
        <w:rPr>
          <w:sz w:val="22"/>
          <w:szCs w:val="22"/>
        </w:rPr>
        <w:br w:type="page"/>
      </w:r>
      <w:r w:rsidRPr="00B47DDF">
        <w:rPr>
          <w:b/>
          <w:sz w:val="22"/>
          <w:szCs w:val="22"/>
        </w:rPr>
        <w:lastRenderedPageBreak/>
        <w:t>1.</w:t>
      </w:r>
      <w:r w:rsidRPr="00B47DDF">
        <w:rPr>
          <w:b/>
          <w:sz w:val="22"/>
          <w:szCs w:val="22"/>
        </w:rPr>
        <w:tab/>
        <w:t>VAISTINIO PREPARATO PAVADINIMAS</w:t>
      </w:r>
    </w:p>
    <w:p w14:paraId="37B29006" w14:textId="77777777" w:rsidR="00FC0E38" w:rsidRPr="00B47DDF" w:rsidRDefault="00FC0E38" w:rsidP="00E408A7">
      <w:pPr>
        <w:tabs>
          <w:tab w:val="left" w:pos="567"/>
        </w:tabs>
        <w:rPr>
          <w:sz w:val="22"/>
          <w:szCs w:val="22"/>
        </w:rPr>
      </w:pPr>
    </w:p>
    <w:p w14:paraId="584C0ED2" w14:textId="77777777" w:rsidR="00FC0E38" w:rsidRPr="00B47DDF" w:rsidRDefault="00FC0E38" w:rsidP="00E408A7">
      <w:pPr>
        <w:tabs>
          <w:tab w:val="left" w:pos="567"/>
        </w:tabs>
        <w:rPr>
          <w:sz w:val="22"/>
          <w:szCs w:val="22"/>
        </w:rPr>
      </w:pPr>
      <w:r w:rsidRPr="00B47DDF">
        <w:rPr>
          <w:sz w:val="22"/>
          <w:szCs w:val="22"/>
        </w:rPr>
        <w:t>ARTIZIA 75 </w:t>
      </w:r>
      <w:proofErr w:type="spellStart"/>
      <w:r w:rsidRPr="00B47DDF">
        <w:rPr>
          <w:sz w:val="22"/>
          <w:szCs w:val="22"/>
        </w:rPr>
        <w:t>mikrogramai</w:t>
      </w:r>
      <w:proofErr w:type="spellEnd"/>
      <w:r w:rsidRPr="00B47DDF">
        <w:rPr>
          <w:sz w:val="22"/>
          <w:szCs w:val="22"/>
        </w:rPr>
        <w:t>/20 </w:t>
      </w:r>
      <w:proofErr w:type="spellStart"/>
      <w:r w:rsidRPr="00B47DDF">
        <w:rPr>
          <w:sz w:val="22"/>
          <w:szCs w:val="22"/>
        </w:rPr>
        <w:t>mikrogramų</w:t>
      </w:r>
      <w:proofErr w:type="spellEnd"/>
      <w:r w:rsidRPr="00B47DDF">
        <w:rPr>
          <w:sz w:val="22"/>
          <w:szCs w:val="22"/>
        </w:rPr>
        <w:t xml:space="preserve"> dengtos tabletės </w:t>
      </w:r>
    </w:p>
    <w:p w14:paraId="78E1638E" w14:textId="77777777" w:rsidR="00FC0E38" w:rsidRPr="00B47DDF" w:rsidRDefault="00FC0E38" w:rsidP="00E408A7">
      <w:pPr>
        <w:tabs>
          <w:tab w:val="left" w:pos="567"/>
        </w:tabs>
        <w:rPr>
          <w:sz w:val="22"/>
          <w:szCs w:val="22"/>
        </w:rPr>
      </w:pPr>
    </w:p>
    <w:p w14:paraId="79B5338C" w14:textId="77777777" w:rsidR="00FC0E38" w:rsidRPr="00B47DDF" w:rsidRDefault="00FC0E38" w:rsidP="00E408A7">
      <w:pPr>
        <w:tabs>
          <w:tab w:val="left" w:pos="567"/>
        </w:tabs>
        <w:rPr>
          <w:sz w:val="22"/>
          <w:szCs w:val="22"/>
        </w:rPr>
      </w:pPr>
    </w:p>
    <w:p w14:paraId="37877088" w14:textId="77777777" w:rsidR="00FC0E38" w:rsidRPr="00B47DDF" w:rsidRDefault="00FC0E38" w:rsidP="00E408A7">
      <w:pPr>
        <w:tabs>
          <w:tab w:val="left" w:pos="567"/>
        </w:tabs>
        <w:rPr>
          <w:b/>
          <w:sz w:val="22"/>
          <w:szCs w:val="22"/>
        </w:rPr>
      </w:pPr>
      <w:r w:rsidRPr="00B47DDF">
        <w:rPr>
          <w:b/>
          <w:sz w:val="22"/>
          <w:szCs w:val="22"/>
        </w:rPr>
        <w:t>2.</w:t>
      </w:r>
      <w:r w:rsidRPr="00B47DDF">
        <w:rPr>
          <w:b/>
          <w:sz w:val="22"/>
          <w:szCs w:val="22"/>
        </w:rPr>
        <w:tab/>
        <w:t>KOKYBINĖ IR KIEKYBINĖ SUDĖTIS</w:t>
      </w:r>
    </w:p>
    <w:p w14:paraId="61F4CFD2" w14:textId="77777777" w:rsidR="00FC0E38" w:rsidRPr="00B47DDF" w:rsidRDefault="00FC0E38" w:rsidP="00E408A7">
      <w:pPr>
        <w:tabs>
          <w:tab w:val="left" w:pos="567"/>
        </w:tabs>
        <w:rPr>
          <w:sz w:val="22"/>
          <w:szCs w:val="22"/>
        </w:rPr>
      </w:pPr>
    </w:p>
    <w:p w14:paraId="07D590E5" w14:textId="77777777" w:rsidR="00FC0E38" w:rsidRPr="00B47DDF" w:rsidRDefault="00FC0E38" w:rsidP="00E408A7">
      <w:pPr>
        <w:tabs>
          <w:tab w:val="left" w:pos="567"/>
        </w:tabs>
        <w:rPr>
          <w:sz w:val="22"/>
          <w:szCs w:val="22"/>
        </w:rPr>
      </w:pPr>
      <w:r w:rsidRPr="00B47DDF">
        <w:rPr>
          <w:sz w:val="22"/>
          <w:szCs w:val="22"/>
        </w:rPr>
        <w:t>Kiekvienoje dengtoje tabletėje yra 75 </w:t>
      </w:r>
      <w:proofErr w:type="spellStart"/>
      <w:r w:rsidRPr="00B47DDF">
        <w:rPr>
          <w:sz w:val="22"/>
          <w:szCs w:val="22"/>
        </w:rPr>
        <w:t>mikrogramai</w:t>
      </w:r>
      <w:proofErr w:type="spellEnd"/>
      <w:r w:rsidRPr="00B47DDF">
        <w:rPr>
          <w:sz w:val="22"/>
          <w:szCs w:val="22"/>
        </w:rPr>
        <w:t xml:space="preserve"> </w:t>
      </w:r>
      <w:proofErr w:type="spellStart"/>
      <w:r w:rsidRPr="00B47DDF">
        <w:rPr>
          <w:sz w:val="22"/>
          <w:szCs w:val="22"/>
        </w:rPr>
        <w:t>gestodeno</w:t>
      </w:r>
      <w:proofErr w:type="spellEnd"/>
      <w:r w:rsidRPr="00B47DDF">
        <w:rPr>
          <w:sz w:val="22"/>
          <w:szCs w:val="22"/>
        </w:rPr>
        <w:t xml:space="preserve"> ir 20 </w:t>
      </w:r>
      <w:proofErr w:type="spellStart"/>
      <w:r w:rsidRPr="00B47DDF">
        <w:rPr>
          <w:sz w:val="22"/>
          <w:szCs w:val="22"/>
        </w:rPr>
        <w:t>mikrogramų</w:t>
      </w:r>
      <w:proofErr w:type="spellEnd"/>
      <w:r w:rsidRPr="00B47DDF">
        <w:rPr>
          <w:sz w:val="22"/>
          <w:szCs w:val="22"/>
        </w:rPr>
        <w:t xml:space="preserve"> </w:t>
      </w:r>
      <w:proofErr w:type="spellStart"/>
      <w:r w:rsidRPr="00B47DDF">
        <w:rPr>
          <w:sz w:val="22"/>
          <w:szCs w:val="22"/>
        </w:rPr>
        <w:t>etinilestradiolio</w:t>
      </w:r>
      <w:proofErr w:type="spellEnd"/>
      <w:r w:rsidRPr="00B47DDF">
        <w:rPr>
          <w:sz w:val="22"/>
          <w:szCs w:val="22"/>
        </w:rPr>
        <w:t>.</w:t>
      </w:r>
    </w:p>
    <w:p w14:paraId="2724605C" w14:textId="77777777" w:rsidR="00FC0E38" w:rsidRPr="00B47DDF" w:rsidRDefault="00FC0E38" w:rsidP="00E408A7">
      <w:pPr>
        <w:tabs>
          <w:tab w:val="left" w:pos="567"/>
        </w:tabs>
        <w:rPr>
          <w:sz w:val="22"/>
          <w:szCs w:val="22"/>
        </w:rPr>
      </w:pPr>
    </w:p>
    <w:p w14:paraId="3991619E" w14:textId="14D05B67" w:rsidR="00FC0E38" w:rsidRPr="00B47DDF" w:rsidRDefault="00FC0E38" w:rsidP="00E408A7">
      <w:pPr>
        <w:tabs>
          <w:tab w:val="left" w:pos="567"/>
        </w:tabs>
        <w:rPr>
          <w:sz w:val="22"/>
          <w:szCs w:val="22"/>
        </w:rPr>
      </w:pPr>
      <w:r w:rsidRPr="00B47DDF">
        <w:rPr>
          <w:sz w:val="22"/>
          <w:szCs w:val="22"/>
          <w:u w:val="single"/>
        </w:rPr>
        <w:t>Pagalbinės medžiagos, kurių poveikis žinomas</w:t>
      </w:r>
      <w:r w:rsidRPr="00B47DDF">
        <w:rPr>
          <w:sz w:val="22"/>
          <w:szCs w:val="22"/>
        </w:rPr>
        <w:t xml:space="preserve">: kiekvienoje dengtoje tabletėje yra </w:t>
      </w:r>
      <w:r w:rsidR="00F07626">
        <w:rPr>
          <w:sz w:val="22"/>
          <w:szCs w:val="22"/>
        </w:rPr>
        <w:t>35,02</w:t>
      </w:r>
      <w:r w:rsidRPr="00B47DDF">
        <w:rPr>
          <w:sz w:val="22"/>
          <w:szCs w:val="22"/>
        </w:rPr>
        <w:t xml:space="preserve"> mg laktozės </w:t>
      </w:r>
      <w:r w:rsidR="00F07626">
        <w:rPr>
          <w:sz w:val="22"/>
          <w:szCs w:val="22"/>
        </w:rPr>
        <w:t>(</w:t>
      </w:r>
      <w:proofErr w:type="spellStart"/>
      <w:r w:rsidRPr="00B47DDF">
        <w:rPr>
          <w:sz w:val="22"/>
          <w:szCs w:val="22"/>
        </w:rPr>
        <w:t>monohidrato</w:t>
      </w:r>
      <w:proofErr w:type="spellEnd"/>
      <w:r w:rsidR="00835EC0">
        <w:rPr>
          <w:sz w:val="22"/>
          <w:szCs w:val="22"/>
        </w:rPr>
        <w:t xml:space="preserve"> </w:t>
      </w:r>
      <w:r w:rsidR="00F07626">
        <w:rPr>
          <w:sz w:val="22"/>
          <w:szCs w:val="22"/>
        </w:rPr>
        <w:t>pavidalu)</w:t>
      </w:r>
      <w:r w:rsidRPr="00B47DDF">
        <w:rPr>
          <w:sz w:val="22"/>
          <w:szCs w:val="22"/>
        </w:rPr>
        <w:t xml:space="preserve"> </w:t>
      </w:r>
      <w:r w:rsidR="00F07626">
        <w:rPr>
          <w:sz w:val="22"/>
          <w:szCs w:val="22"/>
        </w:rPr>
        <w:t xml:space="preserve">ir </w:t>
      </w:r>
      <w:r w:rsidRPr="00B47DDF">
        <w:rPr>
          <w:sz w:val="22"/>
          <w:szCs w:val="22"/>
        </w:rPr>
        <w:t>19,63 mg sacharozės.</w:t>
      </w:r>
    </w:p>
    <w:p w14:paraId="195ACD15" w14:textId="77777777" w:rsidR="00FC0E38" w:rsidRPr="00B47DDF" w:rsidRDefault="00FC0E38" w:rsidP="00E408A7">
      <w:pPr>
        <w:tabs>
          <w:tab w:val="left" w:pos="567"/>
        </w:tabs>
        <w:rPr>
          <w:sz w:val="22"/>
          <w:szCs w:val="22"/>
        </w:rPr>
      </w:pPr>
    </w:p>
    <w:p w14:paraId="4B7A5A92" w14:textId="77777777" w:rsidR="00FC0E38" w:rsidRPr="00B47DDF" w:rsidRDefault="00FC0E38" w:rsidP="00E408A7">
      <w:pPr>
        <w:tabs>
          <w:tab w:val="left" w:pos="567"/>
        </w:tabs>
        <w:rPr>
          <w:sz w:val="22"/>
          <w:szCs w:val="22"/>
        </w:rPr>
      </w:pPr>
      <w:r w:rsidRPr="00B47DDF">
        <w:rPr>
          <w:sz w:val="22"/>
          <w:szCs w:val="22"/>
        </w:rPr>
        <w:t>Visos pagalbinės medžiagos išvardytos 6.1 skyriuje.</w:t>
      </w:r>
    </w:p>
    <w:p w14:paraId="2FF178DE" w14:textId="77777777" w:rsidR="00FC0E38" w:rsidRPr="00B47DDF" w:rsidRDefault="00FC0E38" w:rsidP="00E408A7">
      <w:pPr>
        <w:tabs>
          <w:tab w:val="left" w:pos="567"/>
        </w:tabs>
        <w:rPr>
          <w:sz w:val="22"/>
          <w:szCs w:val="22"/>
        </w:rPr>
      </w:pPr>
    </w:p>
    <w:p w14:paraId="5DB6B0B7" w14:textId="77777777" w:rsidR="00FC0E38" w:rsidRPr="00B47DDF" w:rsidRDefault="00FC0E38" w:rsidP="00E408A7">
      <w:pPr>
        <w:tabs>
          <w:tab w:val="left" w:pos="567"/>
        </w:tabs>
        <w:rPr>
          <w:sz w:val="22"/>
          <w:szCs w:val="22"/>
        </w:rPr>
      </w:pPr>
    </w:p>
    <w:p w14:paraId="44A6550A" w14:textId="77777777" w:rsidR="00FC0E38" w:rsidRPr="00B47DDF" w:rsidRDefault="00FC0E38" w:rsidP="00E408A7">
      <w:pPr>
        <w:tabs>
          <w:tab w:val="left" w:pos="567"/>
        </w:tabs>
        <w:rPr>
          <w:b/>
          <w:sz w:val="22"/>
          <w:szCs w:val="22"/>
        </w:rPr>
      </w:pPr>
      <w:r w:rsidRPr="00B47DDF">
        <w:rPr>
          <w:b/>
          <w:sz w:val="22"/>
          <w:szCs w:val="22"/>
        </w:rPr>
        <w:t>3.</w:t>
      </w:r>
      <w:r w:rsidRPr="00B47DDF">
        <w:rPr>
          <w:b/>
          <w:sz w:val="22"/>
          <w:szCs w:val="22"/>
        </w:rPr>
        <w:tab/>
        <w:t>FARMACINĖ FORMA</w:t>
      </w:r>
    </w:p>
    <w:p w14:paraId="3C194470" w14:textId="77777777" w:rsidR="00FC0E38" w:rsidRPr="00B47DDF" w:rsidRDefault="00FC0E38" w:rsidP="00E408A7">
      <w:pPr>
        <w:tabs>
          <w:tab w:val="left" w:pos="567"/>
        </w:tabs>
        <w:rPr>
          <w:sz w:val="22"/>
          <w:szCs w:val="22"/>
        </w:rPr>
      </w:pPr>
    </w:p>
    <w:p w14:paraId="3063546E" w14:textId="77777777" w:rsidR="00FC0E38" w:rsidRPr="00B47DDF" w:rsidRDefault="00FC0E38" w:rsidP="00E408A7">
      <w:pPr>
        <w:tabs>
          <w:tab w:val="left" w:pos="567"/>
        </w:tabs>
        <w:rPr>
          <w:sz w:val="22"/>
          <w:szCs w:val="22"/>
        </w:rPr>
      </w:pPr>
      <w:r w:rsidRPr="00B47DDF">
        <w:rPr>
          <w:sz w:val="22"/>
          <w:szCs w:val="22"/>
        </w:rPr>
        <w:t>Dengta tabletė.</w:t>
      </w:r>
    </w:p>
    <w:p w14:paraId="6DAACE55" w14:textId="77777777" w:rsidR="00FC0E38" w:rsidRPr="00B47DDF" w:rsidRDefault="00FC0E38" w:rsidP="00E408A7">
      <w:pPr>
        <w:tabs>
          <w:tab w:val="left" w:pos="567"/>
        </w:tabs>
        <w:rPr>
          <w:sz w:val="22"/>
          <w:szCs w:val="22"/>
        </w:rPr>
      </w:pPr>
      <w:r w:rsidRPr="00B47DDF">
        <w:rPr>
          <w:sz w:val="22"/>
          <w:szCs w:val="22"/>
        </w:rPr>
        <w:t>Tabletės yra baltos, abipus išgaubtos, apvalios, blizgiu dangalu, apytiksliai 5,5-5,7 mm skersmens.</w:t>
      </w:r>
    </w:p>
    <w:p w14:paraId="4CBA92EE" w14:textId="77777777" w:rsidR="00FC0E38" w:rsidRPr="00B47DDF" w:rsidRDefault="00FC0E38" w:rsidP="00E408A7">
      <w:pPr>
        <w:tabs>
          <w:tab w:val="left" w:pos="567"/>
        </w:tabs>
        <w:rPr>
          <w:sz w:val="22"/>
          <w:szCs w:val="22"/>
        </w:rPr>
      </w:pPr>
    </w:p>
    <w:p w14:paraId="2CA39EA3" w14:textId="77777777" w:rsidR="00FC0E38" w:rsidRPr="00B47DDF" w:rsidRDefault="00FC0E38" w:rsidP="00E408A7">
      <w:pPr>
        <w:tabs>
          <w:tab w:val="left" w:pos="567"/>
        </w:tabs>
        <w:rPr>
          <w:sz w:val="22"/>
          <w:szCs w:val="22"/>
        </w:rPr>
      </w:pPr>
    </w:p>
    <w:p w14:paraId="1C099574" w14:textId="77777777" w:rsidR="00FC0E38" w:rsidRPr="00B47DDF" w:rsidRDefault="00FC0E38" w:rsidP="00E408A7">
      <w:pPr>
        <w:tabs>
          <w:tab w:val="left" w:pos="567"/>
        </w:tabs>
        <w:rPr>
          <w:b/>
          <w:sz w:val="22"/>
          <w:szCs w:val="22"/>
        </w:rPr>
      </w:pPr>
      <w:r w:rsidRPr="00B47DDF">
        <w:rPr>
          <w:b/>
          <w:caps/>
          <w:sz w:val="22"/>
          <w:szCs w:val="22"/>
        </w:rPr>
        <w:t>4.</w:t>
      </w:r>
      <w:r w:rsidRPr="00B47DDF">
        <w:rPr>
          <w:b/>
          <w:caps/>
          <w:sz w:val="22"/>
          <w:szCs w:val="22"/>
        </w:rPr>
        <w:tab/>
      </w:r>
      <w:r w:rsidRPr="00B47DDF">
        <w:rPr>
          <w:b/>
          <w:sz w:val="22"/>
          <w:szCs w:val="22"/>
        </w:rPr>
        <w:t>KLINIKINĖ INFORMACIJA</w:t>
      </w:r>
    </w:p>
    <w:p w14:paraId="36B74C7F" w14:textId="77777777" w:rsidR="00FC0E38" w:rsidRPr="00B47DDF" w:rsidRDefault="00FC0E38" w:rsidP="00E408A7">
      <w:pPr>
        <w:tabs>
          <w:tab w:val="left" w:pos="567"/>
        </w:tabs>
        <w:rPr>
          <w:sz w:val="22"/>
          <w:szCs w:val="22"/>
        </w:rPr>
      </w:pPr>
    </w:p>
    <w:p w14:paraId="30FE774F" w14:textId="77777777" w:rsidR="00FC0E38" w:rsidRPr="00B47DDF" w:rsidRDefault="00FC0E38" w:rsidP="00E408A7">
      <w:pPr>
        <w:tabs>
          <w:tab w:val="left" w:pos="567"/>
        </w:tabs>
        <w:rPr>
          <w:b/>
          <w:sz w:val="22"/>
          <w:szCs w:val="22"/>
        </w:rPr>
      </w:pPr>
      <w:r w:rsidRPr="00B47DDF">
        <w:rPr>
          <w:b/>
          <w:sz w:val="22"/>
          <w:szCs w:val="22"/>
        </w:rPr>
        <w:t>4.1</w:t>
      </w:r>
      <w:r w:rsidRPr="00B47DDF">
        <w:rPr>
          <w:b/>
          <w:sz w:val="22"/>
          <w:szCs w:val="22"/>
        </w:rPr>
        <w:tab/>
        <w:t>Terapinės indikacijos</w:t>
      </w:r>
    </w:p>
    <w:p w14:paraId="2D33DD01" w14:textId="77777777" w:rsidR="00FC0E38" w:rsidRPr="00B47DDF" w:rsidRDefault="00FC0E38" w:rsidP="00E408A7">
      <w:pPr>
        <w:tabs>
          <w:tab w:val="left" w:pos="567"/>
        </w:tabs>
        <w:rPr>
          <w:sz w:val="22"/>
          <w:szCs w:val="22"/>
        </w:rPr>
      </w:pPr>
    </w:p>
    <w:p w14:paraId="39B237E5" w14:textId="77777777" w:rsidR="00FC0E38" w:rsidRPr="00B47DDF" w:rsidRDefault="00FC0E38" w:rsidP="00E408A7">
      <w:pPr>
        <w:tabs>
          <w:tab w:val="left" w:pos="567"/>
        </w:tabs>
        <w:rPr>
          <w:sz w:val="22"/>
          <w:szCs w:val="22"/>
        </w:rPr>
      </w:pPr>
      <w:r w:rsidRPr="00B47DDF">
        <w:rPr>
          <w:sz w:val="22"/>
          <w:szCs w:val="22"/>
        </w:rPr>
        <w:t>Geriamajai kontracepcijai.</w:t>
      </w:r>
    </w:p>
    <w:p w14:paraId="05171F71" w14:textId="77777777" w:rsidR="00FC0E38" w:rsidRPr="00B47DDF" w:rsidRDefault="00FC0E38" w:rsidP="00E408A7">
      <w:pPr>
        <w:tabs>
          <w:tab w:val="left" w:pos="567"/>
        </w:tabs>
        <w:rPr>
          <w:sz w:val="22"/>
          <w:szCs w:val="22"/>
        </w:rPr>
      </w:pPr>
      <w:r w:rsidRPr="00B47DDF">
        <w:rPr>
          <w:sz w:val="22"/>
          <w:szCs w:val="22"/>
        </w:rPr>
        <w:t>Priimant sprendimą skirti ARTIZIA, reikia atsižvelgti į moters individualius esamus rizikos, ypač venų tromboembolijos (VTE), veiksnius ir VTE riziką vartojant ARTIZIA, palyginti su rizika, kuri kyla vartojant kitų sudėtinių hormoninių kontraceptikų (SHK) (žr. 4.3 ir 4.4 skyrius).</w:t>
      </w:r>
    </w:p>
    <w:p w14:paraId="631DDDF5" w14:textId="77777777" w:rsidR="00FC0E38" w:rsidRPr="00B47DDF" w:rsidRDefault="00FC0E38" w:rsidP="00E408A7">
      <w:pPr>
        <w:tabs>
          <w:tab w:val="left" w:pos="567"/>
        </w:tabs>
        <w:rPr>
          <w:b/>
          <w:sz w:val="22"/>
          <w:szCs w:val="22"/>
        </w:rPr>
      </w:pPr>
    </w:p>
    <w:p w14:paraId="0BD8EAC8" w14:textId="77777777" w:rsidR="00FC0E38" w:rsidRPr="00B47DDF" w:rsidRDefault="00FC0E38" w:rsidP="00E408A7">
      <w:pPr>
        <w:tabs>
          <w:tab w:val="left" w:pos="567"/>
        </w:tabs>
        <w:rPr>
          <w:b/>
          <w:sz w:val="22"/>
          <w:szCs w:val="22"/>
        </w:rPr>
      </w:pPr>
      <w:r w:rsidRPr="00B47DDF">
        <w:rPr>
          <w:b/>
          <w:sz w:val="22"/>
          <w:szCs w:val="22"/>
        </w:rPr>
        <w:t>4.2</w:t>
      </w:r>
      <w:r w:rsidRPr="00B47DDF">
        <w:rPr>
          <w:b/>
          <w:sz w:val="22"/>
          <w:szCs w:val="22"/>
        </w:rPr>
        <w:tab/>
        <w:t>Dozavimas ir vartojimo metodas</w:t>
      </w:r>
    </w:p>
    <w:p w14:paraId="1BB3A7EA" w14:textId="77777777" w:rsidR="00FC0E38" w:rsidRPr="00B47DDF" w:rsidRDefault="00FC0E38" w:rsidP="00E408A7">
      <w:pPr>
        <w:tabs>
          <w:tab w:val="left" w:pos="567"/>
        </w:tabs>
        <w:rPr>
          <w:sz w:val="22"/>
          <w:szCs w:val="22"/>
        </w:rPr>
      </w:pPr>
    </w:p>
    <w:p w14:paraId="563D8AC2" w14:textId="77777777" w:rsidR="00FC0E38" w:rsidRPr="00464220" w:rsidRDefault="00FC0E38" w:rsidP="00E408A7">
      <w:pPr>
        <w:tabs>
          <w:tab w:val="left" w:pos="567"/>
        </w:tabs>
        <w:rPr>
          <w:b/>
          <w:sz w:val="22"/>
          <w:szCs w:val="22"/>
        </w:rPr>
      </w:pPr>
      <w:r w:rsidRPr="00464220">
        <w:rPr>
          <w:b/>
          <w:sz w:val="22"/>
          <w:szCs w:val="22"/>
        </w:rPr>
        <w:t>Dozavimas</w:t>
      </w:r>
    </w:p>
    <w:p w14:paraId="12010AA6" w14:textId="77777777" w:rsidR="00FC0E38" w:rsidRDefault="00FC0E38" w:rsidP="00E408A7">
      <w:pPr>
        <w:tabs>
          <w:tab w:val="left" w:pos="567"/>
        </w:tabs>
        <w:rPr>
          <w:sz w:val="22"/>
          <w:szCs w:val="22"/>
          <w:u w:val="single"/>
        </w:rPr>
      </w:pPr>
    </w:p>
    <w:p w14:paraId="4D02316F" w14:textId="77777777" w:rsidR="00FC0E38" w:rsidRPr="004D3A8A" w:rsidRDefault="00FC0E38" w:rsidP="00E408A7">
      <w:pPr>
        <w:tabs>
          <w:tab w:val="left" w:pos="567"/>
        </w:tabs>
        <w:rPr>
          <w:sz w:val="22"/>
          <w:u w:val="single"/>
        </w:rPr>
      </w:pPr>
      <w:r>
        <w:rPr>
          <w:sz w:val="22"/>
          <w:szCs w:val="22"/>
          <w:u w:val="single"/>
        </w:rPr>
        <w:t xml:space="preserve">Kaip vartoti </w:t>
      </w:r>
      <w:r w:rsidRPr="004D3A8A">
        <w:rPr>
          <w:sz w:val="22"/>
          <w:u w:val="single"/>
        </w:rPr>
        <w:t>ARTIZIA</w:t>
      </w:r>
    </w:p>
    <w:p w14:paraId="682F52D4" w14:textId="77777777" w:rsidR="00FC0E38" w:rsidRPr="00B47DDF" w:rsidRDefault="00FC0E38" w:rsidP="00E408A7">
      <w:pPr>
        <w:tabs>
          <w:tab w:val="left" w:pos="567"/>
        </w:tabs>
        <w:rPr>
          <w:sz w:val="22"/>
          <w:szCs w:val="22"/>
        </w:rPr>
      </w:pPr>
      <w:r w:rsidRPr="00B47DDF">
        <w:rPr>
          <w:sz w:val="22"/>
          <w:szCs w:val="22"/>
        </w:rPr>
        <w:t>Sudėtinių geriamųjų kontraceptikų (SGK) vartojant taip, kaip rekomenduojama, pastojimo rizikos dažnis yra maždaug 1</w:t>
      </w:r>
      <w:r w:rsidRPr="00B47DDF">
        <w:rPr>
          <w:sz w:val="22"/>
          <w:szCs w:val="22"/>
        </w:rPr>
        <w:sym w:font="Symbol" w:char="F025"/>
      </w:r>
      <w:r w:rsidRPr="00B47DDF">
        <w:rPr>
          <w:sz w:val="22"/>
          <w:szCs w:val="22"/>
        </w:rPr>
        <w:t xml:space="preserve"> per metus. Jei tabletės praleidžiamos arba vartojamos netinkamai, neveiksmingumo dažnis gali padidėti.</w:t>
      </w:r>
    </w:p>
    <w:p w14:paraId="7A89713E" w14:textId="77777777" w:rsidR="00FC0E38" w:rsidRPr="00B47DDF" w:rsidRDefault="00FC0E38" w:rsidP="00E408A7">
      <w:pPr>
        <w:tabs>
          <w:tab w:val="left" w:pos="567"/>
        </w:tabs>
        <w:rPr>
          <w:sz w:val="22"/>
          <w:szCs w:val="22"/>
        </w:rPr>
      </w:pPr>
    </w:p>
    <w:p w14:paraId="05CA5CC0" w14:textId="77777777" w:rsidR="00FC0E38" w:rsidRPr="00B47DDF" w:rsidRDefault="00FC0E38" w:rsidP="00E408A7">
      <w:pPr>
        <w:tabs>
          <w:tab w:val="left" w:pos="567"/>
        </w:tabs>
        <w:rPr>
          <w:sz w:val="22"/>
          <w:szCs w:val="22"/>
        </w:rPr>
      </w:pPr>
      <w:r w:rsidRPr="00B47DDF">
        <w:rPr>
          <w:sz w:val="22"/>
          <w:szCs w:val="22"/>
        </w:rPr>
        <w:t>Dengtas tabletes reikia vartoti kasdien maždaug tokiu pačiu laiku, ant pakuotės nurodyta tvarka. Jei reikia, tabletę galima užgerti trupučiu vandens. 21 dieną iš eilės reikia gerti po 1 tabletę. Nauja pakuotė pradedama vartoti po 7 dienų pertraukos, per kurią paprastai kraujuojama. Kraujavimas prasideda praėjus maždaug 2</w:t>
      </w:r>
      <w:r w:rsidRPr="00B47DDF">
        <w:rPr>
          <w:sz w:val="22"/>
          <w:szCs w:val="22"/>
        </w:rPr>
        <w:noBreakHyphen/>
        <w:t xml:space="preserve">3 paroms po paskutinės tabletės suvartojimo ir gali nesibaigti prieš pradedant vartoti naują pakuotę. </w:t>
      </w:r>
    </w:p>
    <w:p w14:paraId="3F54E3BA" w14:textId="77777777" w:rsidR="00FC0E38" w:rsidRPr="00B47DDF" w:rsidRDefault="00FC0E38" w:rsidP="00E408A7">
      <w:pPr>
        <w:tabs>
          <w:tab w:val="left" w:pos="567"/>
        </w:tabs>
        <w:rPr>
          <w:sz w:val="22"/>
          <w:szCs w:val="22"/>
        </w:rPr>
      </w:pPr>
    </w:p>
    <w:p w14:paraId="36B13654" w14:textId="77777777" w:rsidR="00FC0E38" w:rsidRPr="00B47DDF" w:rsidRDefault="00FC0E38" w:rsidP="00E408A7">
      <w:pPr>
        <w:tabs>
          <w:tab w:val="left" w:pos="567"/>
        </w:tabs>
        <w:rPr>
          <w:b/>
          <w:sz w:val="22"/>
          <w:szCs w:val="22"/>
        </w:rPr>
      </w:pPr>
      <w:r w:rsidRPr="00ED4F1A">
        <w:rPr>
          <w:sz w:val="22"/>
          <w:szCs w:val="22"/>
          <w:u w:val="single"/>
        </w:rPr>
        <w:t xml:space="preserve">Kaip pradėti vartoti </w:t>
      </w:r>
      <w:r w:rsidRPr="004D3A8A">
        <w:rPr>
          <w:sz w:val="22"/>
          <w:u w:val="single"/>
        </w:rPr>
        <w:t>ARTIZIA</w:t>
      </w:r>
    </w:p>
    <w:p w14:paraId="477E1399" w14:textId="77777777" w:rsidR="00FC0E38" w:rsidRPr="004D3A8A" w:rsidRDefault="00FC0E38" w:rsidP="00E408A7">
      <w:pPr>
        <w:numPr>
          <w:ilvl w:val="0"/>
          <w:numId w:val="16"/>
        </w:numPr>
        <w:tabs>
          <w:tab w:val="left" w:pos="567"/>
        </w:tabs>
        <w:ind w:left="567" w:hanging="567"/>
        <w:rPr>
          <w:i/>
          <w:sz w:val="22"/>
        </w:rPr>
      </w:pPr>
      <w:r w:rsidRPr="004D3A8A">
        <w:rPr>
          <w:i/>
          <w:sz w:val="22"/>
        </w:rPr>
        <w:t>Jeigu per paskutinį mėnesį hormoninių kontraceptikų nebuvo vartota</w:t>
      </w:r>
    </w:p>
    <w:p w14:paraId="4AC2C1AD" w14:textId="77777777" w:rsidR="00FC0E38" w:rsidRPr="00B47DDF" w:rsidRDefault="00FC0E38" w:rsidP="00E408A7">
      <w:pPr>
        <w:tabs>
          <w:tab w:val="left" w:pos="567"/>
        </w:tabs>
        <w:rPr>
          <w:sz w:val="22"/>
          <w:szCs w:val="22"/>
        </w:rPr>
      </w:pPr>
      <w:r w:rsidRPr="00B47DDF">
        <w:rPr>
          <w:sz w:val="22"/>
          <w:szCs w:val="22"/>
        </w:rPr>
        <w:t>Dengtų tablečių reikia pradėti vartoti pirmą natūralaus mėnesinių ciklo dieną (t. y. pirmą kraujavimo dieną). Galima pradėti ir 2–5 mėnesinių ciklo dieną, tačiau tokiu atveju pirmo ciklo pirmas 7 dienas patariama papildomai taikyti barjerinį kontracepcijos metodą.</w:t>
      </w:r>
    </w:p>
    <w:p w14:paraId="2C8CF5AC" w14:textId="77777777" w:rsidR="00FC0E38" w:rsidRPr="00B47DDF" w:rsidRDefault="00FC0E38" w:rsidP="00E408A7">
      <w:pPr>
        <w:tabs>
          <w:tab w:val="left" w:pos="567"/>
        </w:tabs>
        <w:rPr>
          <w:sz w:val="22"/>
          <w:szCs w:val="22"/>
        </w:rPr>
      </w:pPr>
    </w:p>
    <w:p w14:paraId="36B98992" w14:textId="77777777" w:rsidR="00FC0E38" w:rsidRPr="004D3A8A" w:rsidRDefault="00FC0E38" w:rsidP="00E408A7">
      <w:pPr>
        <w:numPr>
          <w:ilvl w:val="0"/>
          <w:numId w:val="17"/>
        </w:numPr>
        <w:tabs>
          <w:tab w:val="left" w:pos="567"/>
        </w:tabs>
        <w:ind w:left="567" w:hanging="567"/>
        <w:rPr>
          <w:i/>
          <w:sz w:val="22"/>
        </w:rPr>
      </w:pPr>
      <w:r w:rsidRPr="004D3A8A">
        <w:rPr>
          <w:i/>
          <w:sz w:val="22"/>
        </w:rPr>
        <w:t xml:space="preserve">Keičiant kitą sudėtinį hormoninį kontraceptiką (SGK ar </w:t>
      </w:r>
      <w:proofErr w:type="spellStart"/>
      <w:r w:rsidRPr="004D3A8A">
        <w:rPr>
          <w:i/>
          <w:sz w:val="22"/>
        </w:rPr>
        <w:t>transderminį</w:t>
      </w:r>
      <w:proofErr w:type="spellEnd"/>
      <w:r w:rsidRPr="004D3A8A">
        <w:rPr>
          <w:i/>
          <w:sz w:val="22"/>
        </w:rPr>
        <w:t xml:space="preserve"> pleistrą)</w:t>
      </w:r>
    </w:p>
    <w:p w14:paraId="06DF87D3" w14:textId="77777777" w:rsidR="00FC0E38" w:rsidRPr="00B47DDF" w:rsidRDefault="00FC0E38" w:rsidP="00E408A7">
      <w:pPr>
        <w:tabs>
          <w:tab w:val="left" w:pos="567"/>
        </w:tabs>
        <w:rPr>
          <w:sz w:val="22"/>
          <w:szCs w:val="22"/>
        </w:rPr>
      </w:pPr>
      <w:r w:rsidRPr="00B47DDF">
        <w:rPr>
          <w:sz w:val="22"/>
          <w:szCs w:val="22"/>
        </w:rPr>
        <w:t xml:space="preserve">ARTIZIA geriausia pradėti vartoti pirmą dieną po paskutinės veikliosios (paskutinės tabletės, kurioje yra veikliųjų medžiagų) SGK tabletės pavartojimo, tačiau ne vėliau kaip kitą dieną po įprastinės tablečių vartojimo pertraukos arba placebo tablečių vartojimo. Jeigu buvo naudojamas </w:t>
      </w:r>
      <w:proofErr w:type="spellStart"/>
      <w:r w:rsidRPr="00B47DDF">
        <w:rPr>
          <w:sz w:val="22"/>
          <w:szCs w:val="22"/>
        </w:rPr>
        <w:t>transderminis</w:t>
      </w:r>
      <w:proofErr w:type="spellEnd"/>
      <w:r w:rsidRPr="00B47DDF">
        <w:rPr>
          <w:sz w:val="22"/>
          <w:szCs w:val="22"/>
        </w:rPr>
        <w:t xml:space="preserve"> pleistras, ARTIZIA geriausia pradėti vartoti tą pačią dieną, kurią jis nuimamas, bet ne vėliau kaip tą dieną, kurią turi būti klijuojamas kitas.</w:t>
      </w:r>
    </w:p>
    <w:p w14:paraId="486A5EB4" w14:textId="77777777" w:rsidR="00FC0E38" w:rsidRPr="00B47DDF" w:rsidRDefault="00FC0E38" w:rsidP="00E408A7">
      <w:pPr>
        <w:tabs>
          <w:tab w:val="left" w:pos="567"/>
        </w:tabs>
        <w:rPr>
          <w:sz w:val="22"/>
          <w:szCs w:val="22"/>
        </w:rPr>
      </w:pPr>
    </w:p>
    <w:p w14:paraId="33BFE9F2" w14:textId="77777777" w:rsidR="00FC0E38" w:rsidRPr="004D3A8A" w:rsidRDefault="00FC0E38" w:rsidP="00E408A7">
      <w:pPr>
        <w:numPr>
          <w:ilvl w:val="0"/>
          <w:numId w:val="18"/>
        </w:numPr>
        <w:tabs>
          <w:tab w:val="left" w:pos="567"/>
        </w:tabs>
        <w:ind w:left="567" w:hanging="567"/>
        <w:rPr>
          <w:i/>
          <w:sz w:val="22"/>
        </w:rPr>
      </w:pPr>
      <w:r w:rsidRPr="004D3A8A">
        <w:rPr>
          <w:i/>
          <w:sz w:val="22"/>
        </w:rPr>
        <w:t xml:space="preserve">Keičiant vien </w:t>
      </w:r>
      <w:proofErr w:type="spellStart"/>
      <w:r w:rsidRPr="004D3A8A">
        <w:rPr>
          <w:i/>
          <w:sz w:val="22"/>
        </w:rPr>
        <w:t>progestageno</w:t>
      </w:r>
      <w:proofErr w:type="spellEnd"/>
      <w:r w:rsidRPr="004D3A8A">
        <w:rPr>
          <w:i/>
          <w:sz w:val="22"/>
        </w:rPr>
        <w:t xml:space="preserve"> kontracepcijos metodą (mažųjų tablečių, injekcijų, implantų) arba vartojimo į gimdą sistemą (VGS), atpalaiduojančią </w:t>
      </w:r>
      <w:proofErr w:type="spellStart"/>
      <w:r w:rsidRPr="004D3A8A">
        <w:rPr>
          <w:i/>
          <w:sz w:val="22"/>
        </w:rPr>
        <w:t>progestageno</w:t>
      </w:r>
      <w:proofErr w:type="spellEnd"/>
    </w:p>
    <w:p w14:paraId="647EB87C" w14:textId="77777777" w:rsidR="00FC0E38" w:rsidRPr="00B47DDF" w:rsidRDefault="00FC0E38" w:rsidP="00E408A7">
      <w:pPr>
        <w:tabs>
          <w:tab w:val="left" w:pos="567"/>
        </w:tabs>
        <w:rPr>
          <w:sz w:val="22"/>
          <w:szCs w:val="22"/>
        </w:rPr>
      </w:pPr>
      <w:r w:rsidRPr="00B47DDF">
        <w:rPr>
          <w:sz w:val="22"/>
          <w:szCs w:val="22"/>
        </w:rPr>
        <w:t xml:space="preserve">Vietoj mažųjų tablečių ARTIZIA galima pradėti vartoti bet kokiu laiku, vietoj implanto ir VGS </w:t>
      </w:r>
      <w:r w:rsidRPr="00B47DDF">
        <w:rPr>
          <w:sz w:val="22"/>
          <w:szCs w:val="22"/>
        </w:rPr>
        <w:sym w:font="Symbol" w:char="F02D"/>
      </w:r>
      <w:r w:rsidRPr="00B47DDF">
        <w:rPr>
          <w:sz w:val="22"/>
          <w:szCs w:val="22"/>
        </w:rPr>
        <w:t xml:space="preserve"> tą pačią dieną, kai jie išimami, vietoj injekcijų </w:t>
      </w:r>
      <w:r w:rsidRPr="00B47DDF">
        <w:rPr>
          <w:sz w:val="22"/>
          <w:szCs w:val="22"/>
        </w:rPr>
        <w:sym w:font="Symbol" w:char="F02D"/>
      </w:r>
      <w:r w:rsidRPr="00B47DDF">
        <w:rPr>
          <w:sz w:val="22"/>
          <w:szCs w:val="22"/>
        </w:rPr>
        <w:t xml:space="preserve"> tą dieną, kurią reikia švirkšti kitą dozę, tačiau visais šiais atvejais pirmas 7 ARTIZIA vartojimo dienas patariama papildomai taikyti barjerinį kontracepcijos metodą.</w:t>
      </w:r>
    </w:p>
    <w:p w14:paraId="6C786980" w14:textId="77777777" w:rsidR="00FC0E38" w:rsidRPr="00B47DDF" w:rsidRDefault="00FC0E38" w:rsidP="00E408A7">
      <w:pPr>
        <w:tabs>
          <w:tab w:val="left" w:pos="567"/>
        </w:tabs>
        <w:rPr>
          <w:sz w:val="22"/>
          <w:szCs w:val="22"/>
        </w:rPr>
      </w:pPr>
    </w:p>
    <w:p w14:paraId="62744863" w14:textId="77777777" w:rsidR="00FC0E38" w:rsidRPr="004D3A8A" w:rsidRDefault="00FC0E38" w:rsidP="00E408A7">
      <w:pPr>
        <w:numPr>
          <w:ilvl w:val="0"/>
          <w:numId w:val="19"/>
        </w:numPr>
        <w:tabs>
          <w:tab w:val="left" w:pos="567"/>
        </w:tabs>
        <w:ind w:left="567" w:hanging="567"/>
        <w:rPr>
          <w:i/>
          <w:sz w:val="22"/>
        </w:rPr>
      </w:pPr>
      <w:r w:rsidRPr="004D3A8A">
        <w:rPr>
          <w:i/>
          <w:sz w:val="22"/>
        </w:rPr>
        <w:t>Po aborto, įvykusio per pirmąjį nėštumo trimestrą</w:t>
      </w:r>
    </w:p>
    <w:p w14:paraId="2209E598" w14:textId="77777777" w:rsidR="00FC0E38" w:rsidRPr="00B47DDF" w:rsidRDefault="00FC0E38" w:rsidP="00E408A7">
      <w:pPr>
        <w:tabs>
          <w:tab w:val="left" w:pos="567"/>
        </w:tabs>
        <w:rPr>
          <w:sz w:val="22"/>
          <w:szCs w:val="22"/>
        </w:rPr>
      </w:pPr>
      <w:r w:rsidRPr="00B47DDF">
        <w:rPr>
          <w:sz w:val="22"/>
          <w:szCs w:val="22"/>
        </w:rPr>
        <w:t>ARTIZIA galima pradėti vartoti nedelsiant. Tokiu atveju papildomų kontracepcijos priemonių nereikia.</w:t>
      </w:r>
    </w:p>
    <w:p w14:paraId="70B9B3B6" w14:textId="77777777" w:rsidR="00FC0E38" w:rsidRPr="00B47DDF" w:rsidRDefault="00FC0E38" w:rsidP="00E408A7">
      <w:pPr>
        <w:tabs>
          <w:tab w:val="left" w:pos="567"/>
        </w:tabs>
        <w:rPr>
          <w:sz w:val="22"/>
          <w:szCs w:val="22"/>
        </w:rPr>
      </w:pPr>
    </w:p>
    <w:p w14:paraId="1F302F80" w14:textId="77777777" w:rsidR="00FC0E38" w:rsidRPr="004D3A8A" w:rsidRDefault="00FC0E38" w:rsidP="00E408A7">
      <w:pPr>
        <w:numPr>
          <w:ilvl w:val="0"/>
          <w:numId w:val="20"/>
        </w:numPr>
        <w:tabs>
          <w:tab w:val="left" w:pos="567"/>
        </w:tabs>
        <w:ind w:left="567" w:hanging="567"/>
        <w:rPr>
          <w:i/>
          <w:sz w:val="22"/>
        </w:rPr>
      </w:pPr>
      <w:r w:rsidRPr="004D3A8A">
        <w:rPr>
          <w:i/>
          <w:sz w:val="22"/>
        </w:rPr>
        <w:t>Po gimdymo arba aborto, įvykusio per antrą nėštumo trimestrą</w:t>
      </w:r>
    </w:p>
    <w:p w14:paraId="169B0803" w14:textId="77777777" w:rsidR="00FC0E38" w:rsidRPr="00B47DDF" w:rsidRDefault="00FC0E38" w:rsidP="00E408A7">
      <w:pPr>
        <w:tabs>
          <w:tab w:val="left" w:pos="567"/>
        </w:tabs>
        <w:rPr>
          <w:sz w:val="22"/>
          <w:szCs w:val="22"/>
        </w:rPr>
      </w:pPr>
      <w:r w:rsidRPr="00B47DDF">
        <w:rPr>
          <w:sz w:val="22"/>
          <w:szCs w:val="22"/>
        </w:rPr>
        <w:t>Žindyvėms rekomendacijos pateiktos 4.6 skyriuje.</w:t>
      </w:r>
    </w:p>
    <w:p w14:paraId="548F0BA4" w14:textId="77777777" w:rsidR="00FC0E38" w:rsidRPr="00B47DDF" w:rsidRDefault="00FC0E38" w:rsidP="00E408A7">
      <w:pPr>
        <w:tabs>
          <w:tab w:val="left" w:pos="567"/>
        </w:tabs>
        <w:rPr>
          <w:sz w:val="22"/>
          <w:szCs w:val="22"/>
        </w:rPr>
      </w:pPr>
      <w:r w:rsidRPr="00B47DDF">
        <w:rPr>
          <w:sz w:val="22"/>
          <w:szCs w:val="22"/>
        </w:rPr>
        <w:t>Po gimdymo arba aborto, įvykusio per antrą nėštumo trimestrą, ARTIZIA patariama pradėti vartoti 21</w:t>
      </w:r>
      <w:r w:rsidRPr="00B47DDF">
        <w:rPr>
          <w:sz w:val="22"/>
          <w:szCs w:val="22"/>
        </w:rPr>
        <w:noBreakHyphen/>
        <w:t>28 dieną. Jei vartoti pradedama vėliau, pirmas 7 dengtų tablečių vartojimo dienas reikia papildomai taikyti barjerinį kontracepcijos metodą. Tos moterys, kurios jau turėjo lytinių santykių, prieš pradėdamos vartoti SGK, turi būti tikros, kad nėra pastojusios, arba palaukti pirmųjų mėnesinių.</w:t>
      </w:r>
    </w:p>
    <w:p w14:paraId="0EBE8765" w14:textId="77777777" w:rsidR="00FC0E38" w:rsidRPr="00B47DDF" w:rsidRDefault="00FC0E38" w:rsidP="00E408A7">
      <w:pPr>
        <w:tabs>
          <w:tab w:val="left" w:pos="567"/>
        </w:tabs>
        <w:rPr>
          <w:sz w:val="22"/>
          <w:szCs w:val="22"/>
        </w:rPr>
      </w:pPr>
    </w:p>
    <w:p w14:paraId="3E5CE7FC" w14:textId="77777777" w:rsidR="00FC0E38" w:rsidRPr="004D3A8A" w:rsidRDefault="00FC0E38" w:rsidP="00E408A7">
      <w:pPr>
        <w:tabs>
          <w:tab w:val="left" w:pos="567"/>
        </w:tabs>
        <w:rPr>
          <w:sz w:val="22"/>
          <w:u w:val="single"/>
        </w:rPr>
      </w:pPr>
      <w:r w:rsidRPr="00F95DDF">
        <w:rPr>
          <w:sz w:val="22"/>
          <w:szCs w:val="22"/>
          <w:u w:val="single"/>
        </w:rPr>
        <w:t>Kaip reikia elgtis</w:t>
      </w:r>
      <w:r w:rsidRPr="004D3A8A">
        <w:rPr>
          <w:sz w:val="22"/>
          <w:u w:val="single"/>
        </w:rPr>
        <w:t xml:space="preserve"> praleidus tabletę</w:t>
      </w:r>
    </w:p>
    <w:p w14:paraId="0D3C9487" w14:textId="77777777" w:rsidR="00FC0E38" w:rsidRPr="00B47DDF" w:rsidRDefault="00FC0E38" w:rsidP="00E408A7">
      <w:pPr>
        <w:tabs>
          <w:tab w:val="left" w:pos="567"/>
        </w:tabs>
        <w:rPr>
          <w:sz w:val="22"/>
          <w:szCs w:val="22"/>
        </w:rPr>
      </w:pPr>
      <w:r w:rsidRPr="00B47DDF">
        <w:rPr>
          <w:sz w:val="22"/>
          <w:szCs w:val="22"/>
        </w:rPr>
        <w:t xml:space="preserve">Jei dengtą tabletę išgerti uždelsiama </w:t>
      </w:r>
      <w:r w:rsidRPr="00B47DDF">
        <w:rPr>
          <w:b/>
          <w:sz w:val="22"/>
          <w:szCs w:val="22"/>
        </w:rPr>
        <w:t>mažiau negu 12 valandų,</w:t>
      </w:r>
      <w:r w:rsidRPr="00B47DDF">
        <w:rPr>
          <w:sz w:val="22"/>
          <w:szCs w:val="22"/>
        </w:rPr>
        <w:t xml:space="preserve"> kontraceptinis poveikis nekinta. Tokiu atveju pamirštą dengtą tabletę moteris turi gerti tuoj pat, kai tik prisimena, o kitą tabletę vartoti įprastu laiku.</w:t>
      </w:r>
    </w:p>
    <w:p w14:paraId="681ABAAF" w14:textId="77777777" w:rsidR="00FC0E38" w:rsidRPr="00B47DDF" w:rsidRDefault="00FC0E38" w:rsidP="00E408A7">
      <w:pPr>
        <w:tabs>
          <w:tab w:val="left" w:pos="567"/>
        </w:tabs>
        <w:rPr>
          <w:sz w:val="22"/>
          <w:szCs w:val="22"/>
        </w:rPr>
      </w:pPr>
    </w:p>
    <w:p w14:paraId="6478BBE4" w14:textId="77777777" w:rsidR="00FC0E38" w:rsidRPr="00B47DDF" w:rsidRDefault="00FC0E38" w:rsidP="00E408A7">
      <w:pPr>
        <w:tabs>
          <w:tab w:val="left" w:pos="567"/>
        </w:tabs>
        <w:rPr>
          <w:sz w:val="22"/>
          <w:szCs w:val="22"/>
        </w:rPr>
      </w:pPr>
      <w:r w:rsidRPr="00B47DDF">
        <w:rPr>
          <w:sz w:val="22"/>
          <w:szCs w:val="22"/>
        </w:rPr>
        <w:t xml:space="preserve">Jei dengtą tabletę išgerti uždelsiama </w:t>
      </w:r>
      <w:r w:rsidRPr="00B47DDF">
        <w:rPr>
          <w:b/>
          <w:sz w:val="22"/>
          <w:szCs w:val="22"/>
        </w:rPr>
        <w:t>daugiau kaip 12 valandų</w:t>
      </w:r>
      <w:r w:rsidRPr="00B47DDF">
        <w:rPr>
          <w:sz w:val="22"/>
          <w:szCs w:val="22"/>
        </w:rPr>
        <w:t>, kontraceptinis poveikis gali susilpnėti. Tokiu atveju reikia vadovautis dviem pagrindinėmis taisyklėmis:</w:t>
      </w:r>
    </w:p>
    <w:p w14:paraId="06CCFE63" w14:textId="77777777" w:rsidR="00FC0E38" w:rsidRPr="00B47DDF" w:rsidRDefault="00FC0E38" w:rsidP="00E408A7">
      <w:pPr>
        <w:tabs>
          <w:tab w:val="left" w:pos="567"/>
        </w:tabs>
        <w:rPr>
          <w:sz w:val="22"/>
          <w:szCs w:val="22"/>
        </w:rPr>
      </w:pPr>
    </w:p>
    <w:p w14:paraId="0147C64E" w14:textId="77777777" w:rsidR="00FC0E38" w:rsidRPr="00B47DDF" w:rsidRDefault="00FC0E38" w:rsidP="00E408A7">
      <w:pPr>
        <w:tabs>
          <w:tab w:val="left" w:pos="567"/>
        </w:tabs>
        <w:rPr>
          <w:sz w:val="22"/>
          <w:szCs w:val="22"/>
        </w:rPr>
      </w:pPr>
      <w:r w:rsidRPr="00B47DDF">
        <w:rPr>
          <w:sz w:val="22"/>
          <w:szCs w:val="22"/>
        </w:rPr>
        <w:t>1.</w:t>
      </w:r>
      <w:r w:rsidRPr="00B47DDF">
        <w:rPr>
          <w:sz w:val="22"/>
          <w:szCs w:val="22"/>
        </w:rPr>
        <w:tab/>
        <w:t>niekada nenutraukti dengtų tablečių vartojimo ilgiau kaip 7 dienas;</w:t>
      </w:r>
    </w:p>
    <w:p w14:paraId="481D62F0" w14:textId="77777777" w:rsidR="00FC0E38" w:rsidRPr="00B47DDF" w:rsidRDefault="00FC0E38" w:rsidP="00E408A7">
      <w:pPr>
        <w:tabs>
          <w:tab w:val="left" w:pos="567"/>
        </w:tabs>
        <w:ind w:left="567" w:hanging="567"/>
        <w:rPr>
          <w:sz w:val="22"/>
          <w:szCs w:val="22"/>
        </w:rPr>
      </w:pPr>
      <w:r w:rsidRPr="00B47DDF">
        <w:rPr>
          <w:sz w:val="22"/>
          <w:szCs w:val="22"/>
        </w:rPr>
        <w:t>2.</w:t>
      </w:r>
      <w:r w:rsidRPr="00B47DDF">
        <w:rPr>
          <w:sz w:val="22"/>
          <w:szCs w:val="22"/>
        </w:rPr>
        <w:tab/>
        <w:t xml:space="preserve">kad </w:t>
      </w:r>
      <w:proofErr w:type="spellStart"/>
      <w:r w:rsidRPr="00B47DDF">
        <w:rPr>
          <w:sz w:val="22"/>
          <w:szCs w:val="22"/>
        </w:rPr>
        <w:t>pagumburio</w:t>
      </w:r>
      <w:proofErr w:type="spellEnd"/>
      <w:r w:rsidRPr="00B47DDF">
        <w:rPr>
          <w:sz w:val="22"/>
          <w:szCs w:val="22"/>
        </w:rPr>
        <w:t xml:space="preserve">, </w:t>
      </w:r>
      <w:proofErr w:type="spellStart"/>
      <w:r w:rsidRPr="00B47DDF">
        <w:rPr>
          <w:sz w:val="22"/>
          <w:szCs w:val="22"/>
        </w:rPr>
        <w:t>hipofizės</w:t>
      </w:r>
      <w:proofErr w:type="spellEnd"/>
      <w:r w:rsidRPr="00B47DDF">
        <w:rPr>
          <w:sz w:val="22"/>
          <w:szCs w:val="22"/>
        </w:rPr>
        <w:t xml:space="preserve"> ir kiaušidžių sistema būtų tinkamai nuslopinta, dengtas tabletes būtina be pertraukų vartoti 7 dienas.</w:t>
      </w:r>
    </w:p>
    <w:p w14:paraId="2A696389" w14:textId="77777777" w:rsidR="00FC0E38" w:rsidRPr="00B47DDF" w:rsidRDefault="00FC0E38" w:rsidP="00E408A7">
      <w:pPr>
        <w:tabs>
          <w:tab w:val="left" w:pos="567"/>
        </w:tabs>
        <w:rPr>
          <w:sz w:val="22"/>
          <w:szCs w:val="22"/>
        </w:rPr>
      </w:pPr>
    </w:p>
    <w:p w14:paraId="281C4A26" w14:textId="77777777" w:rsidR="00FC0E38" w:rsidRPr="00B47DDF" w:rsidRDefault="00FC0E38" w:rsidP="00E408A7">
      <w:pPr>
        <w:tabs>
          <w:tab w:val="left" w:pos="567"/>
        </w:tabs>
        <w:rPr>
          <w:sz w:val="22"/>
          <w:szCs w:val="22"/>
        </w:rPr>
      </w:pPr>
      <w:r w:rsidRPr="00B47DDF">
        <w:rPr>
          <w:sz w:val="22"/>
          <w:szCs w:val="22"/>
        </w:rPr>
        <w:t>Atsižvelgiant į minėtas taisykles, pateikiami žemiau nurodyti patarimai.</w:t>
      </w:r>
    </w:p>
    <w:p w14:paraId="6055634D" w14:textId="77777777" w:rsidR="00FC0E38" w:rsidRPr="00B47DDF" w:rsidRDefault="00FC0E38" w:rsidP="00E408A7">
      <w:pPr>
        <w:tabs>
          <w:tab w:val="left" w:pos="567"/>
        </w:tabs>
        <w:rPr>
          <w:sz w:val="22"/>
          <w:szCs w:val="22"/>
        </w:rPr>
      </w:pPr>
    </w:p>
    <w:p w14:paraId="46CF7676" w14:textId="77777777" w:rsidR="00FC0E38" w:rsidRPr="004D3A8A" w:rsidRDefault="00FC0E38" w:rsidP="00E408A7">
      <w:pPr>
        <w:numPr>
          <w:ilvl w:val="0"/>
          <w:numId w:val="2"/>
        </w:numPr>
        <w:tabs>
          <w:tab w:val="left" w:pos="567"/>
        </w:tabs>
        <w:ind w:left="567" w:hanging="567"/>
        <w:rPr>
          <w:i/>
          <w:sz w:val="22"/>
        </w:rPr>
      </w:pPr>
      <w:r w:rsidRPr="004D3A8A">
        <w:rPr>
          <w:i/>
          <w:sz w:val="22"/>
        </w:rPr>
        <w:t>Pirmoji savaitė</w:t>
      </w:r>
    </w:p>
    <w:p w14:paraId="20005F84" w14:textId="77777777" w:rsidR="00FC0E38" w:rsidRPr="00B47DDF" w:rsidRDefault="00FC0E38" w:rsidP="00E408A7">
      <w:pPr>
        <w:tabs>
          <w:tab w:val="left" w:pos="567"/>
        </w:tabs>
        <w:rPr>
          <w:sz w:val="22"/>
          <w:szCs w:val="22"/>
        </w:rPr>
      </w:pPr>
      <w:r w:rsidRPr="00B47DDF">
        <w:rPr>
          <w:sz w:val="22"/>
          <w:szCs w:val="22"/>
        </w:rPr>
        <w:t>Paskutinę praleistą dengtą tabletę būtina gerti tuoj pat, kai tik prisimenama, net ir tuo atveju, jeigu tuo pačiu metu tektų gerti dvi dengtas tabletes. Po to dengtas tabletes reikia vartoti įprastu laiku. Be to, pirmas septynias dienas būtinas papildomas barjerinis kontracepcijos metodas, pvz., prezervatyvas. Jeigu moteris per paskutines 7 dienas turėjo lytinių santykių, ji gali būti pastojusi. Kuo daugiau tablečių ir kuo arčiau iki įprastinės pertraukos praleidžiama, tuo nėštumo tikimybė yra didesnė.</w:t>
      </w:r>
    </w:p>
    <w:p w14:paraId="495D0BD7" w14:textId="77777777" w:rsidR="00FC0E38" w:rsidRPr="00B47DDF" w:rsidRDefault="00FC0E38" w:rsidP="00E408A7">
      <w:pPr>
        <w:tabs>
          <w:tab w:val="left" w:pos="567"/>
        </w:tabs>
        <w:rPr>
          <w:sz w:val="22"/>
          <w:szCs w:val="22"/>
        </w:rPr>
      </w:pPr>
    </w:p>
    <w:p w14:paraId="119C1C7D" w14:textId="77777777" w:rsidR="00FC0E38" w:rsidRPr="004D3A8A" w:rsidRDefault="00FC0E38" w:rsidP="00E408A7">
      <w:pPr>
        <w:numPr>
          <w:ilvl w:val="0"/>
          <w:numId w:val="2"/>
        </w:numPr>
        <w:tabs>
          <w:tab w:val="left" w:pos="567"/>
        </w:tabs>
        <w:ind w:left="567" w:hanging="567"/>
        <w:rPr>
          <w:i/>
          <w:sz w:val="22"/>
        </w:rPr>
      </w:pPr>
      <w:r w:rsidRPr="004D3A8A">
        <w:rPr>
          <w:i/>
          <w:sz w:val="22"/>
        </w:rPr>
        <w:t>Antroji savaitė</w:t>
      </w:r>
    </w:p>
    <w:p w14:paraId="2CFD91AC" w14:textId="77777777" w:rsidR="00FC0E38" w:rsidRPr="00B47DDF" w:rsidRDefault="00FC0E38" w:rsidP="00E408A7">
      <w:pPr>
        <w:tabs>
          <w:tab w:val="left" w:pos="567"/>
        </w:tabs>
        <w:rPr>
          <w:sz w:val="22"/>
          <w:szCs w:val="22"/>
        </w:rPr>
      </w:pPr>
      <w:r w:rsidRPr="00B47DDF">
        <w:rPr>
          <w:sz w:val="22"/>
          <w:szCs w:val="22"/>
        </w:rPr>
        <w:t>Paskutinę praleistą dengtą tabletę būtina gerti tuoj pat, kai tik prisimenama, net ir tuo atveju, jeigu tuo pačiu metu tektų gerti dvi dengtas tabletes. Po to dengtas tabletes reikia vartoti įprastu laiku. Jei septynias dienas iki pirmos praleistos tabletės moteris dengtas tabletes vartojo reguliariai, papildomos kontracepcijos priemonės nereikalingos. Jei vaistinio preparato vartojo nereguliariai arba praleido daugiau negu vieną dengtą tabletę, patartina 7 dienas papildomai naudotis specialiomis kontracepcijos priemonėmis.</w:t>
      </w:r>
    </w:p>
    <w:p w14:paraId="16CA380C" w14:textId="77777777" w:rsidR="00FC0E38" w:rsidRPr="00B47DDF" w:rsidRDefault="00FC0E38" w:rsidP="00E408A7">
      <w:pPr>
        <w:tabs>
          <w:tab w:val="left" w:pos="567"/>
        </w:tabs>
        <w:rPr>
          <w:sz w:val="22"/>
          <w:szCs w:val="22"/>
        </w:rPr>
      </w:pPr>
    </w:p>
    <w:p w14:paraId="66D4DF8D" w14:textId="77777777" w:rsidR="00FC0E38" w:rsidRPr="004D3A8A" w:rsidRDefault="00FC0E38" w:rsidP="00E408A7">
      <w:pPr>
        <w:numPr>
          <w:ilvl w:val="0"/>
          <w:numId w:val="2"/>
        </w:numPr>
        <w:tabs>
          <w:tab w:val="left" w:pos="567"/>
        </w:tabs>
        <w:ind w:left="567" w:hanging="567"/>
        <w:rPr>
          <w:i/>
          <w:sz w:val="22"/>
        </w:rPr>
      </w:pPr>
      <w:r w:rsidRPr="004D3A8A">
        <w:rPr>
          <w:i/>
          <w:sz w:val="22"/>
        </w:rPr>
        <w:t>Trečioji savaitė</w:t>
      </w:r>
    </w:p>
    <w:p w14:paraId="0F911119" w14:textId="77777777" w:rsidR="00FC0E38" w:rsidRPr="00B47DDF" w:rsidRDefault="00FC0E38" w:rsidP="00E408A7">
      <w:pPr>
        <w:tabs>
          <w:tab w:val="left" w:pos="567"/>
        </w:tabs>
        <w:rPr>
          <w:sz w:val="22"/>
          <w:szCs w:val="22"/>
        </w:rPr>
      </w:pPr>
      <w:r w:rsidRPr="00B47DDF">
        <w:rPr>
          <w:sz w:val="22"/>
          <w:szCs w:val="22"/>
        </w:rPr>
        <w:t>Dėl artėjančios dengtų tablečių vartojimo pertraukos kyla didelė kontracepcijos patikimumo sumažėjimo rizika. Vis dėlto, nepaisant šio fakto, apsaugoti nuo kontraceptinio poveikio susilpnėjimo galima tinkamai pritaikius dengtų tablečių vartojimo metodą. Jei 7 dienas iki pirmos praleistos dengtos tabletės moteris dengtas tabletes vartojo tinkamai, papildomų kontracepcijos priemonių nereikia, laikantis vieno iš dviejų toliau nurodytų patarimų. Jeigu ne, moteris turi vadovautis pirmuoju patarimu ir 7 dienas naudotis kitokiomis papildomomis kontracepcijos priemonėmis.</w:t>
      </w:r>
    </w:p>
    <w:p w14:paraId="4B499CA3" w14:textId="77777777" w:rsidR="00FC0E38" w:rsidRPr="00B47DDF" w:rsidRDefault="00FC0E38" w:rsidP="00E408A7">
      <w:pPr>
        <w:tabs>
          <w:tab w:val="left" w:pos="567"/>
        </w:tabs>
        <w:rPr>
          <w:sz w:val="22"/>
          <w:szCs w:val="22"/>
        </w:rPr>
      </w:pPr>
    </w:p>
    <w:p w14:paraId="620AE7AA" w14:textId="77777777" w:rsidR="00FC0E38" w:rsidRPr="00B47DDF" w:rsidRDefault="00FC0E38" w:rsidP="00E408A7">
      <w:pPr>
        <w:tabs>
          <w:tab w:val="left" w:pos="567"/>
        </w:tabs>
        <w:ind w:left="567" w:hanging="567"/>
        <w:rPr>
          <w:sz w:val="22"/>
          <w:szCs w:val="22"/>
        </w:rPr>
      </w:pPr>
      <w:r w:rsidRPr="00B47DDF">
        <w:rPr>
          <w:sz w:val="22"/>
          <w:szCs w:val="22"/>
        </w:rPr>
        <w:lastRenderedPageBreak/>
        <w:t xml:space="preserve">1. </w:t>
      </w:r>
      <w:r w:rsidRPr="00B47DDF">
        <w:rPr>
          <w:sz w:val="22"/>
          <w:szCs w:val="22"/>
        </w:rPr>
        <w:tab/>
        <w:t>Paskutinę praleistą dengtą tabletę reikia išgerti tuoj pat, kai tik prisimenama, net ir tuo atveju, jeigu tuo pačiu metu tektų gerti dvi dengtas tabletes. Po to vaistinio preparato reikia vartoti įprasta tvarka. Naują pakuotę reikia pradėti vartoti tuoj pat po visų ankstesnės pakuotės dengtų tablečių suvartojimo, t. y. nedarant pertraukos tarp pakuočių vartojimo. Kraujavimas tikriausiai prasidės tik baigus vartoti visas antros pakuotės dengtas tabletes, tačiau jų vartojimo metu galimas tepimas arba protarpinis kraujavimas.</w:t>
      </w:r>
    </w:p>
    <w:p w14:paraId="0981D97D" w14:textId="77777777" w:rsidR="00FC0E38" w:rsidRPr="00B47DDF" w:rsidRDefault="00FC0E38" w:rsidP="00E408A7">
      <w:pPr>
        <w:tabs>
          <w:tab w:val="left" w:pos="567"/>
        </w:tabs>
        <w:ind w:left="567" w:hanging="567"/>
        <w:rPr>
          <w:sz w:val="22"/>
          <w:szCs w:val="22"/>
        </w:rPr>
      </w:pPr>
      <w:r w:rsidRPr="00B47DDF">
        <w:rPr>
          <w:sz w:val="22"/>
          <w:szCs w:val="22"/>
        </w:rPr>
        <w:t xml:space="preserve">2. </w:t>
      </w:r>
      <w:r w:rsidRPr="00B47DDF">
        <w:rPr>
          <w:sz w:val="22"/>
          <w:szCs w:val="22"/>
        </w:rPr>
        <w:tab/>
      </w:r>
      <w:r w:rsidRPr="007C064C">
        <w:rPr>
          <w:sz w:val="22"/>
          <w:szCs w:val="22"/>
        </w:rPr>
        <w:t xml:space="preserve">Moteriai galima patarti </w:t>
      </w:r>
      <w:r w:rsidRPr="00B47DDF">
        <w:rPr>
          <w:sz w:val="22"/>
          <w:szCs w:val="22"/>
        </w:rPr>
        <w:t>nutraukti</w:t>
      </w:r>
      <w:r w:rsidRPr="007C064C">
        <w:rPr>
          <w:sz w:val="22"/>
          <w:szCs w:val="22"/>
          <w:lang w:eastAsia="es-ES"/>
        </w:rPr>
        <w:t xml:space="preserve"> </w:t>
      </w:r>
      <w:r w:rsidRPr="007C064C">
        <w:rPr>
          <w:sz w:val="22"/>
          <w:szCs w:val="22"/>
        </w:rPr>
        <w:t>pradėtosios</w:t>
      </w:r>
      <w:r w:rsidRPr="00B47DDF">
        <w:rPr>
          <w:sz w:val="22"/>
          <w:szCs w:val="22"/>
        </w:rPr>
        <w:t xml:space="preserve"> pakuotės dengtų tablečių vartojimą, padaryti ne ilgesnę kaip 7 dienų pertrauką, įskaitant praleistąsias dienas, o po to pradėti vartoti naujos pakuotės dengtas tabletes.</w:t>
      </w:r>
    </w:p>
    <w:p w14:paraId="55814C0D" w14:textId="77777777" w:rsidR="00FC0E38" w:rsidRPr="00B47DDF" w:rsidRDefault="00FC0E38" w:rsidP="00E408A7">
      <w:pPr>
        <w:tabs>
          <w:tab w:val="left" w:pos="567"/>
        </w:tabs>
        <w:rPr>
          <w:sz w:val="22"/>
          <w:szCs w:val="22"/>
        </w:rPr>
      </w:pPr>
    </w:p>
    <w:p w14:paraId="5C4F7F0A" w14:textId="77777777" w:rsidR="00FC0E38" w:rsidRPr="00B47DDF" w:rsidRDefault="00FC0E38" w:rsidP="00E408A7">
      <w:pPr>
        <w:tabs>
          <w:tab w:val="left" w:pos="567"/>
        </w:tabs>
        <w:rPr>
          <w:sz w:val="22"/>
          <w:szCs w:val="22"/>
        </w:rPr>
      </w:pPr>
      <w:r w:rsidRPr="00B47DDF">
        <w:rPr>
          <w:sz w:val="22"/>
          <w:szCs w:val="22"/>
        </w:rPr>
        <w:t>Jei moteris dengtų tablečių išgerti pamiršo ir per pirmą normalią jų vartojimo pertrauką nekraujavo, būtina įtarti galimą nėštumą.</w:t>
      </w:r>
    </w:p>
    <w:p w14:paraId="70C9872F" w14:textId="77777777" w:rsidR="00FC0E38" w:rsidRPr="00B47DDF" w:rsidRDefault="00FC0E38" w:rsidP="00E408A7">
      <w:pPr>
        <w:tabs>
          <w:tab w:val="left" w:pos="567"/>
        </w:tabs>
        <w:rPr>
          <w:sz w:val="22"/>
          <w:szCs w:val="22"/>
        </w:rPr>
      </w:pPr>
    </w:p>
    <w:p w14:paraId="7E540D22" w14:textId="77777777" w:rsidR="00FC0E38" w:rsidRPr="004D3A8A" w:rsidRDefault="00FC0E38" w:rsidP="00E408A7">
      <w:pPr>
        <w:tabs>
          <w:tab w:val="left" w:pos="567"/>
        </w:tabs>
        <w:rPr>
          <w:sz w:val="22"/>
          <w:u w:val="single"/>
        </w:rPr>
      </w:pPr>
      <w:r w:rsidRPr="004D3A8A">
        <w:rPr>
          <w:sz w:val="22"/>
          <w:u w:val="single"/>
        </w:rPr>
        <w:t>Sutrikus virškinimo trakto funkcijai</w:t>
      </w:r>
    </w:p>
    <w:p w14:paraId="7988C350" w14:textId="77777777" w:rsidR="00FC0E38" w:rsidRPr="00B47DDF" w:rsidRDefault="00FC0E38" w:rsidP="00E408A7">
      <w:pPr>
        <w:tabs>
          <w:tab w:val="left" w:pos="567"/>
        </w:tabs>
        <w:rPr>
          <w:sz w:val="22"/>
          <w:szCs w:val="22"/>
        </w:rPr>
      </w:pPr>
      <w:r w:rsidRPr="00B47DDF">
        <w:rPr>
          <w:sz w:val="22"/>
          <w:szCs w:val="22"/>
        </w:rPr>
        <w:t>Pasireiškus sunkiam virškinimo trakto funkcijos sutrikimui, gali sumažėti veikliųjų medžiagų absorbcija, todėl būtinos papildomos kontracepcijos priemonės.</w:t>
      </w:r>
    </w:p>
    <w:p w14:paraId="0EB9DEE8" w14:textId="77777777" w:rsidR="00FC0E38" w:rsidRPr="00B47DDF" w:rsidRDefault="00FC0E38" w:rsidP="00E408A7">
      <w:pPr>
        <w:tabs>
          <w:tab w:val="left" w:pos="567"/>
        </w:tabs>
        <w:rPr>
          <w:sz w:val="22"/>
          <w:szCs w:val="22"/>
        </w:rPr>
      </w:pPr>
    </w:p>
    <w:p w14:paraId="0BA93417" w14:textId="77777777" w:rsidR="00FC0E38" w:rsidRPr="00B47DDF" w:rsidRDefault="00FC0E38" w:rsidP="00E408A7">
      <w:pPr>
        <w:tabs>
          <w:tab w:val="left" w:pos="567"/>
        </w:tabs>
        <w:rPr>
          <w:sz w:val="22"/>
          <w:szCs w:val="22"/>
        </w:rPr>
      </w:pPr>
      <w:r w:rsidRPr="00B47DDF">
        <w:rPr>
          <w:sz w:val="22"/>
          <w:szCs w:val="22"/>
        </w:rPr>
        <w:t>Jei išgėrus dengtą tabletę vėmimas pasireiškia 3</w:t>
      </w:r>
      <w:r w:rsidRPr="00B47DDF">
        <w:rPr>
          <w:sz w:val="22"/>
          <w:szCs w:val="22"/>
        </w:rPr>
        <w:noBreakHyphen/>
        <w:t xml:space="preserve">4 valandų laikotarpiu, patariama elgtis taip, kaip praleidus dengtą tabletę (žr. 4.2. skyrių). </w:t>
      </w:r>
    </w:p>
    <w:p w14:paraId="7540069B" w14:textId="77777777" w:rsidR="00FC0E38" w:rsidRPr="00B47DDF" w:rsidRDefault="00FC0E38" w:rsidP="00E408A7">
      <w:pPr>
        <w:tabs>
          <w:tab w:val="left" w:pos="567"/>
        </w:tabs>
        <w:rPr>
          <w:sz w:val="22"/>
          <w:szCs w:val="22"/>
        </w:rPr>
      </w:pPr>
    </w:p>
    <w:p w14:paraId="344A679D" w14:textId="77777777" w:rsidR="00FC0E38" w:rsidRPr="00B47DDF" w:rsidRDefault="00FC0E38" w:rsidP="00E408A7">
      <w:pPr>
        <w:tabs>
          <w:tab w:val="left" w:pos="567"/>
        </w:tabs>
        <w:rPr>
          <w:sz w:val="22"/>
          <w:szCs w:val="22"/>
        </w:rPr>
      </w:pPr>
      <w:r w:rsidRPr="00B47DDF">
        <w:rPr>
          <w:sz w:val="22"/>
          <w:szCs w:val="22"/>
        </w:rPr>
        <w:t>Jei moteris nenori keisti įprastinės vaisto vartojimo tvarkos, ji turi išgerti papildomą tabletę iš naujos pakuotės.</w:t>
      </w:r>
    </w:p>
    <w:p w14:paraId="2575BCE4" w14:textId="77777777" w:rsidR="00FC0E38" w:rsidRPr="00B47DDF" w:rsidRDefault="00FC0E38" w:rsidP="00E408A7">
      <w:pPr>
        <w:tabs>
          <w:tab w:val="left" w:pos="567"/>
        </w:tabs>
        <w:rPr>
          <w:sz w:val="22"/>
          <w:szCs w:val="22"/>
        </w:rPr>
      </w:pPr>
    </w:p>
    <w:p w14:paraId="30DC3BEA" w14:textId="77777777" w:rsidR="00FC0E38" w:rsidRPr="004D3A8A" w:rsidRDefault="00FC0E38" w:rsidP="00E408A7">
      <w:pPr>
        <w:tabs>
          <w:tab w:val="left" w:pos="567"/>
        </w:tabs>
        <w:rPr>
          <w:sz w:val="22"/>
          <w:u w:val="single"/>
        </w:rPr>
      </w:pPr>
      <w:r w:rsidRPr="004D3A8A">
        <w:rPr>
          <w:sz w:val="22"/>
          <w:u w:val="single"/>
        </w:rPr>
        <w:t>Kaip išvengti arba atidėti kraujavimą</w:t>
      </w:r>
    </w:p>
    <w:p w14:paraId="0BF3459F" w14:textId="77777777" w:rsidR="00FC0E38" w:rsidRPr="00B47DDF" w:rsidRDefault="00FC0E38" w:rsidP="00E408A7">
      <w:pPr>
        <w:tabs>
          <w:tab w:val="left" w:pos="567"/>
        </w:tabs>
        <w:rPr>
          <w:sz w:val="22"/>
          <w:szCs w:val="22"/>
        </w:rPr>
      </w:pPr>
      <w:r w:rsidRPr="00B47DDF">
        <w:rPr>
          <w:sz w:val="22"/>
          <w:szCs w:val="22"/>
        </w:rPr>
        <w:t xml:space="preserve">Norint kraujavimą atidėti, baigus vartoti visas vienos ARTIZIA pakuotės tabletes, būtina pradėti vartoti naują pakuotę, nedarant pertraukos. Taigi vartojimą galima, jei reikia, tęsti tol, kol suvartojamos visos pastarosios pakuotės tabletės. Jų vartojimo laikotarpiu galimas </w:t>
      </w:r>
      <w:proofErr w:type="spellStart"/>
      <w:r w:rsidRPr="00B47DDF">
        <w:rPr>
          <w:sz w:val="22"/>
          <w:szCs w:val="22"/>
        </w:rPr>
        <w:t>tarpmenstruacinis</w:t>
      </w:r>
      <w:proofErr w:type="spellEnd"/>
      <w:r w:rsidRPr="00B47DDF">
        <w:rPr>
          <w:sz w:val="22"/>
          <w:szCs w:val="22"/>
        </w:rPr>
        <w:t xml:space="preserve"> kraujavimas arba tepimas. Vėl reguliariai ARTIZIA galima pradėti vartoti po įprastinės 7 dienų pertraukos. </w:t>
      </w:r>
    </w:p>
    <w:p w14:paraId="0EC28E6D" w14:textId="77777777" w:rsidR="00FC0E38" w:rsidRPr="00B47DDF" w:rsidRDefault="00FC0E38" w:rsidP="00E408A7">
      <w:pPr>
        <w:tabs>
          <w:tab w:val="left" w:pos="567"/>
        </w:tabs>
        <w:rPr>
          <w:sz w:val="22"/>
          <w:szCs w:val="22"/>
        </w:rPr>
      </w:pPr>
    </w:p>
    <w:p w14:paraId="58DE9EC6" w14:textId="77777777" w:rsidR="00FC0E38" w:rsidRPr="00B47DDF" w:rsidRDefault="00FC0E38" w:rsidP="00E408A7">
      <w:pPr>
        <w:tabs>
          <w:tab w:val="left" w:pos="567"/>
        </w:tabs>
        <w:rPr>
          <w:sz w:val="22"/>
          <w:szCs w:val="22"/>
        </w:rPr>
      </w:pPr>
      <w:r w:rsidRPr="00B47DDF">
        <w:rPr>
          <w:sz w:val="22"/>
          <w:szCs w:val="22"/>
        </w:rPr>
        <w:t xml:space="preserve">Norint įprastinę mėnesinių pradžios dieną perkelti į kitą savaitės dieną, patariama sutrumpinti pertrauką tarp pakuočių vartojimo tiek dienų, kiek pageidaujama perkelti. Kuo trumpesnė pertrauka, tuo naujos pakuotės vartojimo metu didesnė </w:t>
      </w:r>
      <w:proofErr w:type="spellStart"/>
      <w:r w:rsidRPr="00B47DDF">
        <w:rPr>
          <w:sz w:val="22"/>
          <w:szCs w:val="22"/>
        </w:rPr>
        <w:t>tarpmenstruacinio</w:t>
      </w:r>
      <w:proofErr w:type="spellEnd"/>
      <w:r w:rsidRPr="00B47DDF">
        <w:rPr>
          <w:sz w:val="22"/>
          <w:szCs w:val="22"/>
        </w:rPr>
        <w:t xml:space="preserve"> kraujavimo ir tepimo rizika (kaip ir atidedant kraujavimą).</w:t>
      </w:r>
    </w:p>
    <w:p w14:paraId="6F7DEE17" w14:textId="77777777" w:rsidR="00FC0E38" w:rsidRDefault="00FC0E38" w:rsidP="00E408A7">
      <w:pPr>
        <w:tabs>
          <w:tab w:val="left" w:pos="567"/>
        </w:tabs>
        <w:rPr>
          <w:sz w:val="22"/>
          <w:szCs w:val="22"/>
        </w:rPr>
      </w:pPr>
    </w:p>
    <w:p w14:paraId="4C1F9384" w14:textId="05E435B7" w:rsidR="002F185F" w:rsidRDefault="002F185F" w:rsidP="00E408A7">
      <w:pPr>
        <w:tabs>
          <w:tab w:val="left" w:pos="567"/>
        </w:tabs>
        <w:rPr>
          <w:b/>
          <w:bCs/>
          <w:sz w:val="22"/>
          <w:szCs w:val="22"/>
        </w:rPr>
      </w:pPr>
      <w:r>
        <w:rPr>
          <w:b/>
          <w:bCs/>
          <w:sz w:val="22"/>
          <w:szCs w:val="22"/>
        </w:rPr>
        <w:t>Ypatingos populiacijos</w:t>
      </w:r>
    </w:p>
    <w:p w14:paraId="6CB8FC52" w14:textId="1FE4F237" w:rsidR="002F185F" w:rsidRDefault="002F185F" w:rsidP="00E408A7">
      <w:pPr>
        <w:tabs>
          <w:tab w:val="left" w:pos="567"/>
        </w:tabs>
        <w:rPr>
          <w:sz w:val="22"/>
          <w:szCs w:val="22"/>
        </w:rPr>
      </w:pPr>
      <w:r>
        <w:rPr>
          <w:i/>
          <w:iCs/>
          <w:sz w:val="22"/>
          <w:szCs w:val="22"/>
        </w:rPr>
        <w:t>Vaikų populiacija</w:t>
      </w:r>
    </w:p>
    <w:p w14:paraId="59CAB37B" w14:textId="77777777" w:rsidR="004C4BDD" w:rsidRPr="004C4BDD" w:rsidRDefault="002F185F" w:rsidP="004C4BDD">
      <w:pPr>
        <w:tabs>
          <w:tab w:val="left" w:pos="567"/>
        </w:tabs>
        <w:rPr>
          <w:sz w:val="22"/>
          <w:szCs w:val="22"/>
        </w:rPr>
      </w:pPr>
      <w:r>
        <w:rPr>
          <w:sz w:val="22"/>
          <w:szCs w:val="22"/>
        </w:rPr>
        <w:t>ARTIZIA</w:t>
      </w:r>
      <w:r w:rsidR="004C4BDD">
        <w:rPr>
          <w:sz w:val="22"/>
          <w:szCs w:val="22"/>
        </w:rPr>
        <w:t xml:space="preserve"> </w:t>
      </w:r>
      <w:r w:rsidR="004C4BDD" w:rsidRPr="004C4BDD">
        <w:rPr>
          <w:sz w:val="22"/>
          <w:szCs w:val="22"/>
        </w:rPr>
        <w:t xml:space="preserve">skiriama tik po </w:t>
      </w:r>
      <w:proofErr w:type="spellStart"/>
      <w:r w:rsidR="004C4BDD" w:rsidRPr="004C4BDD">
        <w:rPr>
          <w:sz w:val="22"/>
          <w:szCs w:val="22"/>
        </w:rPr>
        <w:t>menarchės</w:t>
      </w:r>
      <w:proofErr w:type="spellEnd"/>
      <w:r w:rsidR="004C4BDD" w:rsidRPr="004C4BDD">
        <w:rPr>
          <w:sz w:val="22"/>
          <w:szCs w:val="22"/>
        </w:rPr>
        <w:t>.</w:t>
      </w:r>
    </w:p>
    <w:p w14:paraId="505460FB" w14:textId="77777777" w:rsidR="004C4BDD" w:rsidRPr="004C4BDD" w:rsidRDefault="004C4BDD" w:rsidP="004C4BDD">
      <w:pPr>
        <w:tabs>
          <w:tab w:val="left" w:pos="567"/>
        </w:tabs>
        <w:rPr>
          <w:sz w:val="22"/>
          <w:szCs w:val="22"/>
        </w:rPr>
      </w:pPr>
    </w:p>
    <w:p w14:paraId="50195B38" w14:textId="77777777" w:rsidR="004C4BDD" w:rsidRPr="008F31E4" w:rsidRDefault="004C4BDD" w:rsidP="004C4BDD">
      <w:pPr>
        <w:tabs>
          <w:tab w:val="left" w:pos="567"/>
        </w:tabs>
        <w:rPr>
          <w:i/>
          <w:iCs/>
          <w:sz w:val="22"/>
          <w:szCs w:val="22"/>
        </w:rPr>
      </w:pPr>
      <w:r w:rsidRPr="008F31E4">
        <w:rPr>
          <w:i/>
          <w:iCs/>
          <w:sz w:val="22"/>
          <w:szCs w:val="22"/>
        </w:rPr>
        <w:t>Senyvoms pacientėms</w:t>
      </w:r>
    </w:p>
    <w:p w14:paraId="77CD4B9B" w14:textId="4F77BDD7" w:rsidR="004C4BDD" w:rsidRPr="004C4BDD" w:rsidRDefault="004C4BDD" w:rsidP="004C4BDD">
      <w:pPr>
        <w:tabs>
          <w:tab w:val="left" w:pos="567"/>
        </w:tabs>
        <w:rPr>
          <w:sz w:val="22"/>
          <w:szCs w:val="22"/>
        </w:rPr>
      </w:pPr>
      <w:r w:rsidRPr="004C4BDD">
        <w:rPr>
          <w:sz w:val="22"/>
          <w:szCs w:val="22"/>
        </w:rPr>
        <w:t xml:space="preserve">Duomenys neaktualūs. Po menopauzės </w:t>
      </w:r>
      <w:r>
        <w:rPr>
          <w:sz w:val="22"/>
          <w:szCs w:val="22"/>
        </w:rPr>
        <w:t>ARTIZIA</w:t>
      </w:r>
      <w:r w:rsidRPr="004C4BDD">
        <w:rPr>
          <w:sz w:val="22"/>
          <w:szCs w:val="22"/>
        </w:rPr>
        <w:t xml:space="preserve"> neskiriama.</w:t>
      </w:r>
    </w:p>
    <w:p w14:paraId="19DA7877" w14:textId="77777777" w:rsidR="004C4BDD" w:rsidRPr="004C4BDD" w:rsidRDefault="004C4BDD" w:rsidP="004C4BDD">
      <w:pPr>
        <w:tabs>
          <w:tab w:val="left" w:pos="567"/>
        </w:tabs>
        <w:rPr>
          <w:sz w:val="22"/>
          <w:szCs w:val="22"/>
        </w:rPr>
      </w:pPr>
    </w:p>
    <w:p w14:paraId="6D4C2A25" w14:textId="77777777" w:rsidR="004C4BDD" w:rsidRPr="008F31E4" w:rsidRDefault="004C4BDD" w:rsidP="004C4BDD">
      <w:pPr>
        <w:tabs>
          <w:tab w:val="left" w:pos="567"/>
        </w:tabs>
        <w:rPr>
          <w:i/>
          <w:iCs/>
          <w:sz w:val="22"/>
          <w:szCs w:val="22"/>
        </w:rPr>
      </w:pPr>
      <w:r w:rsidRPr="008F31E4">
        <w:rPr>
          <w:i/>
          <w:iCs/>
          <w:sz w:val="22"/>
          <w:szCs w:val="22"/>
        </w:rPr>
        <w:t>Pacientėms, kurių kepenų funkcija sutrikusi</w:t>
      </w:r>
    </w:p>
    <w:p w14:paraId="1DF9C122" w14:textId="47700F5C" w:rsidR="004C4BDD" w:rsidRPr="004C4BDD" w:rsidRDefault="004C4BDD" w:rsidP="004C4BDD">
      <w:pPr>
        <w:tabs>
          <w:tab w:val="left" w:pos="567"/>
        </w:tabs>
        <w:rPr>
          <w:sz w:val="22"/>
          <w:szCs w:val="22"/>
        </w:rPr>
      </w:pPr>
      <w:r w:rsidRPr="004C4BDD">
        <w:rPr>
          <w:sz w:val="22"/>
          <w:szCs w:val="22"/>
        </w:rPr>
        <w:t xml:space="preserve">Sunkiomis kepenų ligomis sergančioms moterims, </w:t>
      </w:r>
      <w:r>
        <w:rPr>
          <w:sz w:val="22"/>
          <w:szCs w:val="22"/>
        </w:rPr>
        <w:t>ARTIZIA</w:t>
      </w:r>
      <w:r w:rsidRPr="004C4BDD">
        <w:rPr>
          <w:sz w:val="22"/>
          <w:szCs w:val="22"/>
        </w:rPr>
        <w:t xml:space="preserve"> vartoti negalima. Taip pat žr. 4.3 skyrių.</w:t>
      </w:r>
    </w:p>
    <w:p w14:paraId="1172FA37" w14:textId="77777777" w:rsidR="004C4BDD" w:rsidRPr="004C4BDD" w:rsidRDefault="004C4BDD" w:rsidP="004C4BDD">
      <w:pPr>
        <w:tabs>
          <w:tab w:val="left" w:pos="567"/>
        </w:tabs>
        <w:rPr>
          <w:sz w:val="22"/>
          <w:szCs w:val="22"/>
        </w:rPr>
      </w:pPr>
    </w:p>
    <w:p w14:paraId="02F5C0B0" w14:textId="77777777" w:rsidR="004C4BDD" w:rsidRPr="008F31E4" w:rsidRDefault="004C4BDD" w:rsidP="004C4BDD">
      <w:pPr>
        <w:tabs>
          <w:tab w:val="left" w:pos="567"/>
        </w:tabs>
        <w:rPr>
          <w:i/>
          <w:iCs/>
          <w:sz w:val="22"/>
          <w:szCs w:val="22"/>
        </w:rPr>
      </w:pPr>
      <w:r w:rsidRPr="008F31E4">
        <w:rPr>
          <w:i/>
          <w:iCs/>
          <w:sz w:val="22"/>
          <w:szCs w:val="22"/>
        </w:rPr>
        <w:t>Pacientėms, kurių inkstų funkcija sutrikusi</w:t>
      </w:r>
    </w:p>
    <w:p w14:paraId="69027E16" w14:textId="51C8474A" w:rsidR="002F185F" w:rsidRDefault="004C4BDD" w:rsidP="004C4BDD">
      <w:pPr>
        <w:tabs>
          <w:tab w:val="left" w:pos="567"/>
        </w:tabs>
        <w:rPr>
          <w:sz w:val="22"/>
          <w:szCs w:val="22"/>
        </w:rPr>
      </w:pPr>
      <w:r w:rsidRPr="004C4BDD">
        <w:rPr>
          <w:sz w:val="22"/>
          <w:szCs w:val="22"/>
        </w:rPr>
        <w:t xml:space="preserve">Pacientėms, kurių inkstų funkcija sutrikusi, </w:t>
      </w:r>
      <w:r>
        <w:rPr>
          <w:sz w:val="22"/>
          <w:szCs w:val="22"/>
        </w:rPr>
        <w:t>ARTI</w:t>
      </w:r>
      <w:r w:rsidRPr="008F31E4">
        <w:rPr>
          <w:sz w:val="22"/>
          <w:szCs w:val="22"/>
        </w:rPr>
        <w:t>ZIA</w:t>
      </w:r>
      <w:r w:rsidRPr="004C4BDD">
        <w:rPr>
          <w:sz w:val="22"/>
          <w:szCs w:val="22"/>
        </w:rPr>
        <w:t xml:space="preserve"> nėra ištirta. Turimi duomenys nerodo, kad šioje pacienčių grupėje reikėtų </w:t>
      </w:r>
      <w:proofErr w:type="spellStart"/>
      <w:r w:rsidRPr="004C4BDD">
        <w:rPr>
          <w:sz w:val="22"/>
          <w:szCs w:val="22"/>
        </w:rPr>
        <w:t>keisti</w:t>
      </w:r>
      <w:r w:rsidR="00E678EB">
        <w:rPr>
          <w:sz w:val="22"/>
          <w:szCs w:val="22"/>
        </w:rPr>
        <w:t>dozavimą</w:t>
      </w:r>
      <w:proofErr w:type="spellEnd"/>
      <w:r w:rsidRPr="004C4BDD">
        <w:rPr>
          <w:sz w:val="22"/>
          <w:szCs w:val="22"/>
        </w:rPr>
        <w:t>.</w:t>
      </w:r>
    </w:p>
    <w:p w14:paraId="709E1F23" w14:textId="77777777" w:rsidR="004C4BDD" w:rsidRPr="002F185F" w:rsidRDefault="004C4BDD" w:rsidP="00E408A7">
      <w:pPr>
        <w:tabs>
          <w:tab w:val="left" w:pos="567"/>
        </w:tabs>
        <w:rPr>
          <w:sz w:val="22"/>
          <w:szCs w:val="22"/>
        </w:rPr>
      </w:pPr>
    </w:p>
    <w:p w14:paraId="4D23D23B" w14:textId="77777777" w:rsidR="00FC0E38" w:rsidRPr="00464220" w:rsidRDefault="00FC0E38" w:rsidP="00E408A7">
      <w:pPr>
        <w:tabs>
          <w:tab w:val="left" w:pos="567"/>
        </w:tabs>
        <w:rPr>
          <w:b/>
          <w:sz w:val="22"/>
          <w:szCs w:val="22"/>
        </w:rPr>
      </w:pPr>
      <w:r w:rsidRPr="00464220">
        <w:rPr>
          <w:b/>
          <w:sz w:val="22"/>
          <w:szCs w:val="22"/>
        </w:rPr>
        <w:t>Vartojimo metodas</w:t>
      </w:r>
    </w:p>
    <w:p w14:paraId="7244EE3B" w14:textId="77777777" w:rsidR="00FC0E38" w:rsidRDefault="00FC0E38" w:rsidP="00E408A7">
      <w:pPr>
        <w:tabs>
          <w:tab w:val="left" w:pos="567"/>
        </w:tabs>
        <w:rPr>
          <w:sz w:val="22"/>
          <w:szCs w:val="22"/>
        </w:rPr>
      </w:pPr>
      <w:r w:rsidRPr="00464220">
        <w:rPr>
          <w:sz w:val="22"/>
          <w:szCs w:val="22"/>
        </w:rPr>
        <w:t>Vartoti per burną.</w:t>
      </w:r>
    </w:p>
    <w:p w14:paraId="5974549A" w14:textId="77777777" w:rsidR="00FC0E38" w:rsidRPr="00B47DDF" w:rsidRDefault="00FC0E38" w:rsidP="00E408A7">
      <w:pPr>
        <w:tabs>
          <w:tab w:val="left" w:pos="567"/>
        </w:tabs>
        <w:rPr>
          <w:sz w:val="22"/>
          <w:szCs w:val="22"/>
        </w:rPr>
      </w:pPr>
    </w:p>
    <w:p w14:paraId="5EDE8BDC" w14:textId="77777777" w:rsidR="00FC0E38" w:rsidRPr="00B47DDF" w:rsidRDefault="00FC0E38" w:rsidP="00E408A7">
      <w:pPr>
        <w:tabs>
          <w:tab w:val="left" w:pos="567"/>
        </w:tabs>
        <w:rPr>
          <w:b/>
          <w:sz w:val="22"/>
          <w:szCs w:val="22"/>
        </w:rPr>
      </w:pPr>
      <w:r w:rsidRPr="00B47DDF">
        <w:rPr>
          <w:b/>
          <w:sz w:val="22"/>
          <w:szCs w:val="22"/>
        </w:rPr>
        <w:t>4.3</w:t>
      </w:r>
      <w:r w:rsidRPr="00B47DDF">
        <w:rPr>
          <w:b/>
          <w:sz w:val="22"/>
          <w:szCs w:val="22"/>
        </w:rPr>
        <w:tab/>
        <w:t>Kontraindikacijos</w:t>
      </w:r>
    </w:p>
    <w:p w14:paraId="1AA850B0" w14:textId="77777777" w:rsidR="00FC0E38" w:rsidRPr="00B47DDF" w:rsidRDefault="00FC0E38" w:rsidP="00E408A7">
      <w:pPr>
        <w:tabs>
          <w:tab w:val="left" w:pos="567"/>
        </w:tabs>
        <w:rPr>
          <w:sz w:val="22"/>
          <w:szCs w:val="22"/>
        </w:rPr>
      </w:pPr>
    </w:p>
    <w:p w14:paraId="462C3AA4" w14:textId="77777777" w:rsidR="00FC0E38" w:rsidRPr="00B47DDF" w:rsidRDefault="00FC0E38" w:rsidP="00E408A7">
      <w:pPr>
        <w:tabs>
          <w:tab w:val="left" w:pos="567"/>
        </w:tabs>
        <w:rPr>
          <w:sz w:val="22"/>
          <w:szCs w:val="22"/>
        </w:rPr>
      </w:pPr>
      <w:r w:rsidRPr="00B47DDF">
        <w:rPr>
          <w:sz w:val="22"/>
          <w:szCs w:val="22"/>
        </w:rPr>
        <w:t>Sudėtinių hormoninių kontraceptikų (SHK) negalima vartoti esant toliau nurodytoms būklėms.</w:t>
      </w:r>
    </w:p>
    <w:p w14:paraId="29D28317" w14:textId="77777777" w:rsidR="00FC0E38" w:rsidRPr="00B47DDF" w:rsidRDefault="00FC0E38" w:rsidP="00E408A7">
      <w:pPr>
        <w:tabs>
          <w:tab w:val="left" w:pos="567"/>
        </w:tabs>
        <w:rPr>
          <w:sz w:val="22"/>
          <w:szCs w:val="22"/>
        </w:rPr>
      </w:pPr>
      <w:r w:rsidRPr="00B47DDF">
        <w:rPr>
          <w:sz w:val="22"/>
          <w:szCs w:val="22"/>
        </w:rPr>
        <w:t xml:space="preserve">Jei kuris nors iš išvardytų sutrikimų pirmą kartą atsiranda sudėtinių hormoninių kontraceptikų vartojimo metu, vartojimą būtina nedelsiant nutraukti. </w:t>
      </w:r>
    </w:p>
    <w:p w14:paraId="0BFBD736" w14:textId="77777777" w:rsidR="00FC0E38" w:rsidRPr="00B47DDF" w:rsidRDefault="00FC0E38" w:rsidP="00E408A7">
      <w:pPr>
        <w:numPr>
          <w:ilvl w:val="0"/>
          <w:numId w:val="22"/>
        </w:numPr>
        <w:tabs>
          <w:tab w:val="left" w:pos="426"/>
          <w:tab w:val="left" w:pos="567"/>
        </w:tabs>
        <w:ind w:hanging="720"/>
        <w:rPr>
          <w:sz w:val="22"/>
          <w:szCs w:val="22"/>
        </w:rPr>
      </w:pPr>
      <w:r w:rsidRPr="00B47DDF">
        <w:rPr>
          <w:sz w:val="22"/>
          <w:szCs w:val="22"/>
        </w:rPr>
        <w:lastRenderedPageBreak/>
        <w:t>Venų tromboembolija (VTE) arba jos rizika.</w:t>
      </w:r>
    </w:p>
    <w:p w14:paraId="577BDB87" w14:textId="77777777" w:rsidR="00FC0E38" w:rsidRPr="00B47DDF" w:rsidRDefault="00FC0E38" w:rsidP="00E408A7">
      <w:pPr>
        <w:numPr>
          <w:ilvl w:val="0"/>
          <w:numId w:val="3"/>
        </w:numPr>
        <w:tabs>
          <w:tab w:val="left" w:pos="567"/>
          <w:tab w:val="left" w:pos="851"/>
        </w:tabs>
        <w:ind w:left="851" w:hanging="425"/>
        <w:rPr>
          <w:sz w:val="22"/>
          <w:szCs w:val="22"/>
        </w:rPr>
      </w:pPr>
      <w:r w:rsidRPr="00B47DDF">
        <w:rPr>
          <w:sz w:val="22"/>
          <w:szCs w:val="22"/>
        </w:rPr>
        <w:t>Venų tromboembolija – esama VTE (gydoma antikoaguliantais) arba anksčiau buvusi VTE (pvz., giliųjų venų trombozė (GVT) arba plaučių embolija (PE)).</w:t>
      </w:r>
    </w:p>
    <w:p w14:paraId="45A1AAA0" w14:textId="77777777" w:rsidR="00FC0E38" w:rsidRPr="00B47DDF" w:rsidRDefault="00FC0E38" w:rsidP="00E408A7">
      <w:pPr>
        <w:numPr>
          <w:ilvl w:val="0"/>
          <w:numId w:val="3"/>
        </w:numPr>
        <w:tabs>
          <w:tab w:val="left" w:pos="567"/>
        </w:tabs>
        <w:ind w:left="851" w:hanging="425"/>
        <w:rPr>
          <w:sz w:val="22"/>
          <w:szCs w:val="22"/>
        </w:rPr>
      </w:pPr>
      <w:r w:rsidRPr="00B47DDF">
        <w:rPr>
          <w:sz w:val="22"/>
          <w:szCs w:val="22"/>
        </w:rPr>
        <w:t xml:space="preserve">Žinomas paveldimas arba įgytas polinkis į venų tromboemboliją, pvz., APC rezistentiškumas (įskaitant Leideno V faktorių), </w:t>
      </w:r>
      <w:proofErr w:type="spellStart"/>
      <w:r w:rsidRPr="00B47DDF">
        <w:rPr>
          <w:sz w:val="22"/>
          <w:szCs w:val="22"/>
        </w:rPr>
        <w:t>antitrombino</w:t>
      </w:r>
      <w:proofErr w:type="spellEnd"/>
      <w:r w:rsidRPr="00B47DDF">
        <w:rPr>
          <w:sz w:val="22"/>
          <w:szCs w:val="22"/>
        </w:rPr>
        <w:t xml:space="preserve"> III trūkumas, baltymo C trūkumas, baltymo S trūkumas.</w:t>
      </w:r>
    </w:p>
    <w:p w14:paraId="661B9B22" w14:textId="77777777" w:rsidR="00FC0E38" w:rsidRPr="00B47DDF" w:rsidRDefault="00FC0E38" w:rsidP="00E408A7">
      <w:pPr>
        <w:numPr>
          <w:ilvl w:val="0"/>
          <w:numId w:val="3"/>
        </w:numPr>
        <w:tabs>
          <w:tab w:val="left" w:pos="567"/>
        </w:tabs>
        <w:ind w:left="851" w:hanging="425"/>
        <w:rPr>
          <w:sz w:val="22"/>
          <w:szCs w:val="22"/>
        </w:rPr>
      </w:pPr>
      <w:r w:rsidRPr="00B47DDF">
        <w:rPr>
          <w:sz w:val="22"/>
          <w:szCs w:val="22"/>
        </w:rPr>
        <w:t xml:space="preserve">Didelė chirurginė operacija su ilgalaike </w:t>
      </w:r>
      <w:proofErr w:type="spellStart"/>
      <w:r w:rsidRPr="00B47DDF">
        <w:rPr>
          <w:sz w:val="22"/>
          <w:szCs w:val="22"/>
        </w:rPr>
        <w:t>imobilizacija</w:t>
      </w:r>
      <w:proofErr w:type="spellEnd"/>
      <w:r w:rsidRPr="00B47DDF">
        <w:rPr>
          <w:sz w:val="22"/>
          <w:szCs w:val="22"/>
        </w:rPr>
        <w:t xml:space="preserve"> (žr. 4.4 skyrių).</w:t>
      </w:r>
    </w:p>
    <w:p w14:paraId="4C1B4D7A" w14:textId="77777777" w:rsidR="00FC0E38" w:rsidRPr="00B47DDF" w:rsidRDefault="00FC0E38" w:rsidP="00E408A7">
      <w:pPr>
        <w:numPr>
          <w:ilvl w:val="0"/>
          <w:numId w:val="3"/>
        </w:numPr>
        <w:tabs>
          <w:tab w:val="left" w:pos="567"/>
        </w:tabs>
        <w:ind w:left="851" w:hanging="425"/>
        <w:rPr>
          <w:sz w:val="22"/>
          <w:szCs w:val="22"/>
        </w:rPr>
      </w:pPr>
      <w:r w:rsidRPr="00B47DDF">
        <w:rPr>
          <w:sz w:val="22"/>
          <w:szCs w:val="22"/>
        </w:rPr>
        <w:t>Didelė venų tromboembolijos rizika dėl kelių esamų rizikos veiksnių (žr. 4.4 skyrių).</w:t>
      </w:r>
    </w:p>
    <w:p w14:paraId="4E783143" w14:textId="77777777" w:rsidR="00FC0E38" w:rsidRPr="00B47DDF" w:rsidRDefault="00FC0E38" w:rsidP="00E408A7">
      <w:pPr>
        <w:numPr>
          <w:ilvl w:val="0"/>
          <w:numId w:val="21"/>
        </w:numPr>
        <w:tabs>
          <w:tab w:val="left" w:pos="567"/>
        </w:tabs>
        <w:ind w:left="426" w:hanging="426"/>
        <w:rPr>
          <w:sz w:val="22"/>
          <w:szCs w:val="22"/>
        </w:rPr>
      </w:pPr>
      <w:r w:rsidRPr="00B47DDF">
        <w:rPr>
          <w:sz w:val="22"/>
          <w:szCs w:val="22"/>
        </w:rPr>
        <w:t>Arterijų tromboembolija (ATE) arba jos rizika.</w:t>
      </w:r>
    </w:p>
    <w:p w14:paraId="7406BF6A" w14:textId="77777777" w:rsidR="00FC0E38" w:rsidRPr="00B47DDF" w:rsidRDefault="00FC0E38" w:rsidP="00E408A7">
      <w:pPr>
        <w:numPr>
          <w:ilvl w:val="0"/>
          <w:numId w:val="4"/>
        </w:numPr>
        <w:tabs>
          <w:tab w:val="left" w:pos="567"/>
        </w:tabs>
        <w:ind w:left="851" w:hanging="425"/>
        <w:rPr>
          <w:sz w:val="22"/>
          <w:szCs w:val="22"/>
        </w:rPr>
      </w:pPr>
      <w:r w:rsidRPr="00B47DDF">
        <w:rPr>
          <w:sz w:val="22"/>
          <w:szCs w:val="22"/>
        </w:rPr>
        <w:t>Arterijų tromboembolija – esama arterijų tromboembolija, anksčiau buvusi arterijų tromboembolija (pvz., miokardo infarktas) arba ją pranašaujanti būklė (pvz., krūtinės angina).</w:t>
      </w:r>
    </w:p>
    <w:p w14:paraId="41EA2AD0" w14:textId="77777777" w:rsidR="00FC0E38" w:rsidRPr="00B47DDF" w:rsidRDefault="00FC0E38" w:rsidP="00E408A7">
      <w:pPr>
        <w:numPr>
          <w:ilvl w:val="0"/>
          <w:numId w:val="4"/>
        </w:numPr>
        <w:tabs>
          <w:tab w:val="left" w:pos="567"/>
        </w:tabs>
        <w:ind w:left="851" w:hanging="426"/>
        <w:rPr>
          <w:sz w:val="22"/>
          <w:szCs w:val="22"/>
        </w:rPr>
      </w:pPr>
      <w:r w:rsidRPr="00B47DDF">
        <w:rPr>
          <w:sz w:val="22"/>
          <w:szCs w:val="22"/>
        </w:rPr>
        <w:t>Smegenų kraujotakos liga – esamas insultas, anksčiau patirtas insultas arba jį pranašaujanti būklė (pvz., praeinantysis smegenų išemijos priepuolis (PSIP)).</w:t>
      </w:r>
    </w:p>
    <w:p w14:paraId="4F793737" w14:textId="77777777" w:rsidR="00FC0E38" w:rsidRPr="00B47DDF" w:rsidRDefault="00FC0E38" w:rsidP="00E408A7">
      <w:pPr>
        <w:numPr>
          <w:ilvl w:val="0"/>
          <w:numId w:val="4"/>
        </w:numPr>
        <w:tabs>
          <w:tab w:val="left" w:pos="567"/>
        </w:tabs>
        <w:ind w:left="851" w:hanging="425"/>
        <w:rPr>
          <w:sz w:val="22"/>
          <w:szCs w:val="22"/>
        </w:rPr>
      </w:pPr>
      <w:r w:rsidRPr="00B47DDF">
        <w:rPr>
          <w:sz w:val="22"/>
          <w:szCs w:val="22"/>
        </w:rPr>
        <w:t xml:space="preserve">Žinomas paveldimas arba įgytas polinkis į arterijų tromboemboliją, pvz., </w:t>
      </w:r>
      <w:proofErr w:type="spellStart"/>
      <w:r w:rsidRPr="00B47DDF">
        <w:rPr>
          <w:sz w:val="22"/>
          <w:szCs w:val="22"/>
        </w:rPr>
        <w:t>hiperhomocisteinemija</w:t>
      </w:r>
      <w:proofErr w:type="spellEnd"/>
      <w:r w:rsidRPr="00B47DDF">
        <w:rPr>
          <w:sz w:val="22"/>
          <w:szCs w:val="22"/>
        </w:rPr>
        <w:t xml:space="preserve"> ir </w:t>
      </w:r>
      <w:proofErr w:type="spellStart"/>
      <w:r w:rsidRPr="00B47DDF">
        <w:rPr>
          <w:sz w:val="22"/>
          <w:szCs w:val="22"/>
        </w:rPr>
        <w:t>antifosfolipidiniai</w:t>
      </w:r>
      <w:proofErr w:type="spellEnd"/>
      <w:r w:rsidRPr="00B47DDF">
        <w:rPr>
          <w:sz w:val="22"/>
          <w:szCs w:val="22"/>
        </w:rPr>
        <w:t xml:space="preserve"> antikūnai (</w:t>
      </w:r>
      <w:proofErr w:type="spellStart"/>
      <w:r w:rsidRPr="00B47DDF">
        <w:rPr>
          <w:sz w:val="22"/>
          <w:szCs w:val="22"/>
        </w:rPr>
        <w:t>antikardiolipino</w:t>
      </w:r>
      <w:proofErr w:type="spellEnd"/>
      <w:r w:rsidRPr="00B47DDF">
        <w:rPr>
          <w:sz w:val="22"/>
          <w:szCs w:val="22"/>
        </w:rPr>
        <w:t xml:space="preserve"> antikūnai, vilkligės antikoaguliantas).</w:t>
      </w:r>
    </w:p>
    <w:p w14:paraId="78482805" w14:textId="77777777" w:rsidR="00FC0E38" w:rsidRPr="00B47DDF" w:rsidRDefault="00FC0E38" w:rsidP="00E408A7">
      <w:pPr>
        <w:numPr>
          <w:ilvl w:val="0"/>
          <w:numId w:val="4"/>
        </w:numPr>
        <w:tabs>
          <w:tab w:val="left" w:pos="567"/>
        </w:tabs>
        <w:ind w:left="851" w:hanging="426"/>
        <w:rPr>
          <w:sz w:val="22"/>
          <w:szCs w:val="22"/>
        </w:rPr>
      </w:pPr>
      <w:r w:rsidRPr="00B47DDF">
        <w:rPr>
          <w:sz w:val="22"/>
          <w:szCs w:val="22"/>
        </w:rPr>
        <w:t>Buvusi migrena su židininiais neurologiniais simptomais.</w:t>
      </w:r>
    </w:p>
    <w:p w14:paraId="03344F5E" w14:textId="77777777" w:rsidR="00FC0E38" w:rsidRPr="00B47DDF" w:rsidRDefault="00FC0E38" w:rsidP="00E408A7">
      <w:pPr>
        <w:numPr>
          <w:ilvl w:val="0"/>
          <w:numId w:val="4"/>
        </w:numPr>
        <w:tabs>
          <w:tab w:val="left" w:pos="567"/>
        </w:tabs>
        <w:ind w:left="851" w:hanging="425"/>
        <w:rPr>
          <w:sz w:val="22"/>
          <w:szCs w:val="22"/>
        </w:rPr>
      </w:pPr>
      <w:r w:rsidRPr="00B47DDF">
        <w:rPr>
          <w:sz w:val="22"/>
          <w:szCs w:val="22"/>
        </w:rPr>
        <w:t>Didelė arterijų tromboembolijos rizika dėl kelių rizikos veiksnių (žr. 4.4 skyrių) arba dėl vieno esamo sunkaus rizikos veiksnio, pvz.:</w:t>
      </w:r>
    </w:p>
    <w:p w14:paraId="08D56CE5" w14:textId="77777777" w:rsidR="00FC0E38" w:rsidRPr="00B47DDF" w:rsidRDefault="00FC0E38" w:rsidP="00E408A7">
      <w:pPr>
        <w:numPr>
          <w:ilvl w:val="0"/>
          <w:numId w:val="5"/>
        </w:numPr>
        <w:tabs>
          <w:tab w:val="left" w:pos="567"/>
        </w:tabs>
        <w:ind w:left="1134" w:hanging="425"/>
        <w:rPr>
          <w:sz w:val="22"/>
          <w:szCs w:val="22"/>
        </w:rPr>
      </w:pPr>
      <w:r w:rsidRPr="00B47DDF">
        <w:rPr>
          <w:sz w:val="22"/>
          <w:szCs w:val="22"/>
        </w:rPr>
        <w:t>cukrinio diabeto su kraujagyslių pažeidimo simptomais,</w:t>
      </w:r>
    </w:p>
    <w:p w14:paraId="7EBF32F4" w14:textId="77777777" w:rsidR="00FC0E38" w:rsidRPr="00B47DDF" w:rsidRDefault="00FC0E38" w:rsidP="00E408A7">
      <w:pPr>
        <w:numPr>
          <w:ilvl w:val="0"/>
          <w:numId w:val="5"/>
        </w:numPr>
        <w:tabs>
          <w:tab w:val="left" w:pos="567"/>
        </w:tabs>
        <w:ind w:left="1134" w:hanging="425"/>
        <w:rPr>
          <w:sz w:val="22"/>
          <w:szCs w:val="22"/>
        </w:rPr>
      </w:pPr>
      <w:r w:rsidRPr="00B47DDF">
        <w:rPr>
          <w:sz w:val="22"/>
          <w:szCs w:val="22"/>
        </w:rPr>
        <w:t>sunkios arterinės hipertenzijos,</w:t>
      </w:r>
    </w:p>
    <w:p w14:paraId="0812C075" w14:textId="77777777" w:rsidR="00FC0E38" w:rsidRPr="00B47DDF" w:rsidRDefault="00FC0E38" w:rsidP="00E408A7">
      <w:pPr>
        <w:numPr>
          <w:ilvl w:val="0"/>
          <w:numId w:val="5"/>
        </w:numPr>
        <w:tabs>
          <w:tab w:val="left" w:pos="567"/>
        </w:tabs>
        <w:ind w:left="1134" w:hanging="425"/>
        <w:rPr>
          <w:sz w:val="22"/>
          <w:szCs w:val="22"/>
        </w:rPr>
      </w:pPr>
      <w:r w:rsidRPr="00B47DDF">
        <w:rPr>
          <w:sz w:val="22"/>
          <w:szCs w:val="22"/>
        </w:rPr>
        <w:t xml:space="preserve">sunkios </w:t>
      </w:r>
      <w:proofErr w:type="spellStart"/>
      <w:r w:rsidRPr="00B47DDF">
        <w:rPr>
          <w:sz w:val="22"/>
          <w:szCs w:val="22"/>
        </w:rPr>
        <w:t>dislipoproteinemijos</w:t>
      </w:r>
      <w:proofErr w:type="spellEnd"/>
      <w:r w:rsidRPr="00B47DDF">
        <w:rPr>
          <w:sz w:val="22"/>
          <w:szCs w:val="22"/>
        </w:rPr>
        <w:t>.</w:t>
      </w:r>
    </w:p>
    <w:p w14:paraId="526DFC94" w14:textId="77777777" w:rsidR="00FC0E38" w:rsidRPr="00B47DDF" w:rsidRDefault="00FC0E38" w:rsidP="00E408A7">
      <w:pPr>
        <w:numPr>
          <w:ilvl w:val="0"/>
          <w:numId w:val="6"/>
        </w:numPr>
        <w:tabs>
          <w:tab w:val="left" w:pos="567"/>
        </w:tabs>
        <w:ind w:left="426" w:hanging="426"/>
        <w:rPr>
          <w:sz w:val="22"/>
          <w:szCs w:val="22"/>
        </w:rPr>
      </w:pPr>
      <w:r w:rsidRPr="00B47DDF">
        <w:rPr>
          <w:sz w:val="22"/>
          <w:szCs w:val="22"/>
        </w:rPr>
        <w:t xml:space="preserve">Esamas ar buvęs pankreatitas, susijęs su didele </w:t>
      </w:r>
      <w:proofErr w:type="spellStart"/>
      <w:r w:rsidRPr="00B47DDF">
        <w:rPr>
          <w:sz w:val="22"/>
          <w:szCs w:val="22"/>
        </w:rPr>
        <w:t>hipertrigliceridemija</w:t>
      </w:r>
      <w:proofErr w:type="spellEnd"/>
      <w:r w:rsidRPr="00B47DDF">
        <w:rPr>
          <w:sz w:val="22"/>
          <w:szCs w:val="22"/>
        </w:rPr>
        <w:t>.</w:t>
      </w:r>
    </w:p>
    <w:p w14:paraId="607F9CD2" w14:textId="77777777" w:rsidR="00FC0E38" w:rsidRPr="00B47DDF" w:rsidRDefault="00FC0E38" w:rsidP="00E408A7">
      <w:pPr>
        <w:numPr>
          <w:ilvl w:val="0"/>
          <w:numId w:val="6"/>
        </w:numPr>
        <w:tabs>
          <w:tab w:val="left" w:pos="567"/>
        </w:tabs>
        <w:ind w:left="426" w:hanging="426"/>
        <w:rPr>
          <w:sz w:val="22"/>
          <w:szCs w:val="22"/>
        </w:rPr>
      </w:pPr>
      <w:r w:rsidRPr="00B47DDF">
        <w:rPr>
          <w:sz w:val="22"/>
          <w:szCs w:val="22"/>
        </w:rPr>
        <w:t>Esama ar buvusi sunki kepenų liga tol, kol nesunormalėję kepenų funkcijos tyrimų duomenys.</w:t>
      </w:r>
    </w:p>
    <w:p w14:paraId="1AB00313" w14:textId="77777777" w:rsidR="00FC0E38" w:rsidRPr="00B47DDF" w:rsidRDefault="00FC0E38" w:rsidP="00E408A7">
      <w:pPr>
        <w:numPr>
          <w:ilvl w:val="0"/>
          <w:numId w:val="6"/>
        </w:numPr>
        <w:tabs>
          <w:tab w:val="left" w:pos="567"/>
        </w:tabs>
        <w:ind w:left="426" w:hanging="426"/>
        <w:rPr>
          <w:sz w:val="22"/>
          <w:szCs w:val="22"/>
        </w:rPr>
      </w:pPr>
      <w:r w:rsidRPr="00B47DDF">
        <w:rPr>
          <w:sz w:val="22"/>
          <w:szCs w:val="22"/>
        </w:rPr>
        <w:t>Esamas kepenų navikas arba jo (tiek gerybinio, tiek piktybinio) atvejai anamnezėje.</w:t>
      </w:r>
    </w:p>
    <w:p w14:paraId="6D72C11F" w14:textId="77777777" w:rsidR="00FC0E38" w:rsidRPr="00B47DDF" w:rsidRDefault="00FC0E38" w:rsidP="00E408A7">
      <w:pPr>
        <w:numPr>
          <w:ilvl w:val="0"/>
          <w:numId w:val="6"/>
        </w:numPr>
        <w:tabs>
          <w:tab w:val="left" w:pos="567"/>
        </w:tabs>
        <w:ind w:left="426" w:hanging="426"/>
        <w:rPr>
          <w:sz w:val="22"/>
          <w:szCs w:val="22"/>
        </w:rPr>
      </w:pPr>
      <w:r w:rsidRPr="00B47DDF">
        <w:rPr>
          <w:sz w:val="22"/>
          <w:szCs w:val="22"/>
        </w:rPr>
        <w:t>Nustatytas arba įtariamas nuo lytinių steroidų priklausomas piktybinis navikas (pvz., lyties organų arba krūtų).</w:t>
      </w:r>
    </w:p>
    <w:p w14:paraId="6667BE91" w14:textId="77777777" w:rsidR="00FC0E38" w:rsidRPr="00B47DDF" w:rsidRDefault="00FC0E38" w:rsidP="00E408A7">
      <w:pPr>
        <w:numPr>
          <w:ilvl w:val="0"/>
          <w:numId w:val="6"/>
        </w:numPr>
        <w:tabs>
          <w:tab w:val="left" w:pos="567"/>
        </w:tabs>
        <w:ind w:left="426" w:hanging="426"/>
        <w:rPr>
          <w:sz w:val="22"/>
          <w:szCs w:val="22"/>
        </w:rPr>
      </w:pPr>
      <w:r w:rsidRPr="00B47DDF">
        <w:rPr>
          <w:sz w:val="22"/>
          <w:szCs w:val="22"/>
        </w:rPr>
        <w:t>Kraujavimas iš makšties dėl nežinomų priežasčių.</w:t>
      </w:r>
    </w:p>
    <w:p w14:paraId="3506A7B4" w14:textId="77777777" w:rsidR="00FC0E38" w:rsidRPr="00B47DDF" w:rsidRDefault="00FC0E38" w:rsidP="00E408A7">
      <w:pPr>
        <w:numPr>
          <w:ilvl w:val="0"/>
          <w:numId w:val="6"/>
        </w:numPr>
        <w:tabs>
          <w:tab w:val="left" w:pos="567"/>
        </w:tabs>
        <w:ind w:left="426" w:hanging="426"/>
        <w:rPr>
          <w:sz w:val="22"/>
          <w:szCs w:val="22"/>
        </w:rPr>
      </w:pPr>
      <w:r w:rsidRPr="00B47DDF">
        <w:rPr>
          <w:sz w:val="22"/>
          <w:szCs w:val="22"/>
        </w:rPr>
        <w:t xml:space="preserve">Nustatytas arba įtariamas nėštumas. </w:t>
      </w:r>
    </w:p>
    <w:p w14:paraId="5B5C74DD" w14:textId="77777777" w:rsidR="00FC0E38" w:rsidRDefault="00FC0E38" w:rsidP="00E408A7">
      <w:pPr>
        <w:numPr>
          <w:ilvl w:val="0"/>
          <w:numId w:val="6"/>
        </w:numPr>
        <w:tabs>
          <w:tab w:val="left" w:pos="567"/>
        </w:tabs>
        <w:ind w:left="426" w:hanging="426"/>
        <w:rPr>
          <w:sz w:val="22"/>
          <w:szCs w:val="22"/>
        </w:rPr>
      </w:pPr>
      <w:r w:rsidRPr="00B47DDF">
        <w:rPr>
          <w:sz w:val="22"/>
          <w:szCs w:val="22"/>
        </w:rPr>
        <w:t>Padidėjęs jautrumas veikliosioms medžiagoms arba bet kurioms 6.1 skyriuje nurodytoms pagalbinėms medžiagoms.</w:t>
      </w:r>
    </w:p>
    <w:p w14:paraId="04FC1F46" w14:textId="5210CB0D" w:rsidR="00CD4943" w:rsidRPr="00E408A7" w:rsidRDefault="00CD4943" w:rsidP="0068634B">
      <w:pPr>
        <w:numPr>
          <w:ilvl w:val="0"/>
          <w:numId w:val="27"/>
        </w:numPr>
        <w:tabs>
          <w:tab w:val="clear" w:pos="1287"/>
          <w:tab w:val="left" w:pos="426"/>
        </w:tabs>
        <w:autoSpaceDE w:val="0"/>
        <w:autoSpaceDN w:val="0"/>
        <w:adjustRightInd w:val="0"/>
        <w:ind w:left="540" w:hanging="540"/>
        <w:rPr>
          <w:sz w:val="22"/>
          <w:szCs w:val="22"/>
        </w:rPr>
      </w:pPr>
      <w:r w:rsidRPr="00E20FE7">
        <w:rPr>
          <w:sz w:val="22"/>
          <w:szCs w:val="22"/>
        </w:rPr>
        <w:t xml:space="preserve">Vartojimas kartu su vaistiniais preparatais, kurių sudėtyje yra </w:t>
      </w:r>
      <w:proofErr w:type="spellStart"/>
      <w:r w:rsidRPr="00E20FE7">
        <w:rPr>
          <w:sz w:val="22"/>
          <w:szCs w:val="22"/>
        </w:rPr>
        <w:t>ombitasviro</w:t>
      </w:r>
      <w:proofErr w:type="spellEnd"/>
      <w:r w:rsidRPr="00E20FE7">
        <w:rPr>
          <w:sz w:val="22"/>
          <w:szCs w:val="22"/>
        </w:rPr>
        <w:t>/</w:t>
      </w:r>
      <w:proofErr w:type="spellStart"/>
      <w:r w:rsidRPr="00E20FE7">
        <w:rPr>
          <w:sz w:val="22"/>
          <w:szCs w:val="22"/>
        </w:rPr>
        <w:t>paritapreviro</w:t>
      </w:r>
      <w:proofErr w:type="spellEnd"/>
      <w:r w:rsidRPr="00E20FE7">
        <w:rPr>
          <w:sz w:val="22"/>
          <w:szCs w:val="22"/>
        </w:rPr>
        <w:t>/</w:t>
      </w:r>
      <w:proofErr w:type="spellStart"/>
      <w:r w:rsidRPr="00E20FE7">
        <w:rPr>
          <w:sz w:val="22"/>
          <w:szCs w:val="22"/>
        </w:rPr>
        <w:t>ritonaviro</w:t>
      </w:r>
      <w:proofErr w:type="spellEnd"/>
      <w:r w:rsidRPr="00E20FE7">
        <w:rPr>
          <w:sz w:val="22"/>
          <w:szCs w:val="22"/>
        </w:rPr>
        <w:t xml:space="preserve"> ir </w:t>
      </w:r>
      <w:proofErr w:type="spellStart"/>
      <w:r w:rsidRPr="00E20FE7">
        <w:rPr>
          <w:sz w:val="22"/>
          <w:szCs w:val="22"/>
        </w:rPr>
        <w:t>dasabuviro</w:t>
      </w:r>
      <w:bookmarkStart w:id="0" w:name="_Hlk72913653"/>
      <w:proofErr w:type="spellEnd"/>
      <w:r w:rsidR="0078679C">
        <w:rPr>
          <w:sz w:val="22"/>
          <w:szCs w:val="22"/>
        </w:rPr>
        <w:t xml:space="preserve">, </w:t>
      </w:r>
      <w:bookmarkStart w:id="1" w:name="_Hlk72914409"/>
      <w:r w:rsidR="0078679C">
        <w:rPr>
          <w:sz w:val="22"/>
          <w:szCs w:val="22"/>
        </w:rPr>
        <w:t xml:space="preserve">ar su vaistiniais preparatais, kurių sudėtyje yra </w:t>
      </w:r>
      <w:proofErr w:type="spellStart"/>
      <w:r w:rsidR="0078679C">
        <w:rPr>
          <w:sz w:val="22"/>
          <w:szCs w:val="22"/>
        </w:rPr>
        <w:t>glekapreviro</w:t>
      </w:r>
      <w:proofErr w:type="spellEnd"/>
      <w:r w:rsidR="0078679C">
        <w:rPr>
          <w:sz w:val="22"/>
          <w:szCs w:val="22"/>
        </w:rPr>
        <w:t>/</w:t>
      </w:r>
      <w:proofErr w:type="spellStart"/>
      <w:r w:rsidR="0078679C">
        <w:rPr>
          <w:sz w:val="22"/>
          <w:szCs w:val="22"/>
        </w:rPr>
        <w:t>pibrentasviro</w:t>
      </w:r>
      <w:proofErr w:type="spellEnd"/>
      <w:r w:rsidR="0059703C">
        <w:rPr>
          <w:sz w:val="22"/>
          <w:szCs w:val="22"/>
        </w:rPr>
        <w:t xml:space="preserve"> </w:t>
      </w:r>
      <w:r w:rsidR="0059703C" w:rsidRPr="0059703C">
        <w:rPr>
          <w:sz w:val="22"/>
          <w:szCs w:val="22"/>
        </w:rPr>
        <w:t xml:space="preserve">arba </w:t>
      </w:r>
      <w:proofErr w:type="spellStart"/>
      <w:r w:rsidR="0059703C" w:rsidRPr="0059703C">
        <w:rPr>
          <w:sz w:val="22"/>
          <w:szCs w:val="22"/>
        </w:rPr>
        <w:t>sofosbuviro</w:t>
      </w:r>
      <w:proofErr w:type="spellEnd"/>
      <w:r w:rsidR="0059703C" w:rsidRPr="0059703C">
        <w:rPr>
          <w:sz w:val="22"/>
          <w:szCs w:val="22"/>
        </w:rPr>
        <w:t>/</w:t>
      </w:r>
      <w:proofErr w:type="spellStart"/>
      <w:r w:rsidR="0059703C" w:rsidRPr="0059703C">
        <w:rPr>
          <w:sz w:val="22"/>
          <w:szCs w:val="22"/>
        </w:rPr>
        <w:t>velpatasviro</w:t>
      </w:r>
      <w:proofErr w:type="spellEnd"/>
      <w:r w:rsidR="0059703C" w:rsidRPr="0059703C">
        <w:rPr>
          <w:sz w:val="22"/>
          <w:szCs w:val="22"/>
        </w:rPr>
        <w:t>/</w:t>
      </w:r>
      <w:proofErr w:type="spellStart"/>
      <w:r w:rsidR="0059703C" w:rsidRPr="0059703C">
        <w:rPr>
          <w:sz w:val="22"/>
          <w:szCs w:val="22"/>
        </w:rPr>
        <w:t>voksilapreviro</w:t>
      </w:r>
      <w:proofErr w:type="spellEnd"/>
      <w:r w:rsidRPr="00E20FE7">
        <w:rPr>
          <w:sz w:val="22"/>
          <w:szCs w:val="22"/>
        </w:rPr>
        <w:t xml:space="preserve"> </w:t>
      </w:r>
      <w:bookmarkEnd w:id="0"/>
      <w:bookmarkEnd w:id="1"/>
      <w:r w:rsidRPr="00E20FE7">
        <w:rPr>
          <w:sz w:val="22"/>
          <w:szCs w:val="22"/>
        </w:rPr>
        <w:t>(žr. 4.5 skyri</w:t>
      </w:r>
      <w:r w:rsidR="0059703C">
        <w:rPr>
          <w:sz w:val="22"/>
          <w:szCs w:val="22"/>
        </w:rPr>
        <w:t>ų</w:t>
      </w:r>
      <w:r w:rsidRPr="00E20FE7">
        <w:rPr>
          <w:sz w:val="22"/>
          <w:szCs w:val="22"/>
        </w:rPr>
        <w:t>).</w:t>
      </w:r>
    </w:p>
    <w:p w14:paraId="574883DD" w14:textId="77777777" w:rsidR="00FC0E38" w:rsidRPr="00B47DDF" w:rsidRDefault="00FC0E38" w:rsidP="00E408A7">
      <w:pPr>
        <w:tabs>
          <w:tab w:val="left" w:pos="567"/>
        </w:tabs>
        <w:rPr>
          <w:sz w:val="22"/>
          <w:szCs w:val="22"/>
        </w:rPr>
      </w:pPr>
    </w:p>
    <w:p w14:paraId="13F7A169" w14:textId="77777777" w:rsidR="00FC0E38" w:rsidRPr="00B47DDF" w:rsidRDefault="00FC0E38" w:rsidP="00E408A7">
      <w:pPr>
        <w:tabs>
          <w:tab w:val="left" w:pos="567"/>
        </w:tabs>
        <w:rPr>
          <w:b/>
          <w:sz w:val="22"/>
          <w:szCs w:val="22"/>
        </w:rPr>
      </w:pPr>
      <w:r w:rsidRPr="00B47DDF">
        <w:rPr>
          <w:b/>
          <w:sz w:val="22"/>
          <w:szCs w:val="22"/>
        </w:rPr>
        <w:t>4.4</w:t>
      </w:r>
      <w:r w:rsidRPr="00B47DDF">
        <w:rPr>
          <w:b/>
          <w:sz w:val="22"/>
          <w:szCs w:val="22"/>
        </w:rPr>
        <w:tab/>
        <w:t>Specialūs įspėjimai ir atsargumo priemonės</w:t>
      </w:r>
    </w:p>
    <w:p w14:paraId="1DF7F0BE" w14:textId="77777777" w:rsidR="00FC0E38" w:rsidRPr="00B47DDF" w:rsidRDefault="00FC0E38" w:rsidP="00E408A7">
      <w:pPr>
        <w:tabs>
          <w:tab w:val="left" w:pos="567"/>
        </w:tabs>
        <w:rPr>
          <w:sz w:val="22"/>
          <w:szCs w:val="22"/>
        </w:rPr>
      </w:pPr>
    </w:p>
    <w:p w14:paraId="4BDB7A52" w14:textId="77777777" w:rsidR="00FC0E38" w:rsidRPr="00B47DDF" w:rsidRDefault="00FC0E38" w:rsidP="00E408A7">
      <w:pPr>
        <w:tabs>
          <w:tab w:val="left" w:pos="567"/>
        </w:tabs>
        <w:rPr>
          <w:b/>
          <w:sz w:val="22"/>
          <w:szCs w:val="22"/>
        </w:rPr>
      </w:pPr>
      <w:r w:rsidRPr="00B47DDF">
        <w:rPr>
          <w:b/>
          <w:sz w:val="22"/>
          <w:szCs w:val="22"/>
        </w:rPr>
        <w:t>Įspėjimai</w:t>
      </w:r>
    </w:p>
    <w:p w14:paraId="3DF078B3" w14:textId="77777777" w:rsidR="00FC0E38" w:rsidRPr="00B47DDF" w:rsidRDefault="00FC0E38" w:rsidP="00E408A7">
      <w:pPr>
        <w:tabs>
          <w:tab w:val="left" w:pos="567"/>
        </w:tabs>
        <w:rPr>
          <w:sz w:val="22"/>
          <w:szCs w:val="22"/>
        </w:rPr>
      </w:pPr>
    </w:p>
    <w:p w14:paraId="4D534DDB" w14:textId="77777777" w:rsidR="00FC0E38" w:rsidRPr="00B47DDF" w:rsidRDefault="00FC0E38" w:rsidP="00E408A7">
      <w:pPr>
        <w:tabs>
          <w:tab w:val="left" w:pos="567"/>
        </w:tabs>
        <w:rPr>
          <w:sz w:val="22"/>
          <w:szCs w:val="22"/>
        </w:rPr>
      </w:pPr>
      <w:r w:rsidRPr="00B47DDF">
        <w:rPr>
          <w:sz w:val="22"/>
          <w:szCs w:val="22"/>
        </w:rPr>
        <w:t>Jeigu yra bent viena iš toliau nurodytų būklių ar rizikos veiksnių, ARTIZIA tinkamumą reikia aptarti su moterimi. Moteriai reikia patarti, kad pasunkėjus arba pirmą kartą atsiradus bent vienai iš šių būklių ar rizikos veiksnių ji kreiptųsi į gydytoją, kuris nustatys, ar reikia nutraukti ARTIZIA vartojimą.</w:t>
      </w:r>
    </w:p>
    <w:p w14:paraId="0FDEBACE" w14:textId="77777777" w:rsidR="00FC0E38" w:rsidRPr="00B47DDF" w:rsidRDefault="00FC0E38" w:rsidP="00E408A7">
      <w:pPr>
        <w:tabs>
          <w:tab w:val="left" w:pos="567"/>
        </w:tabs>
        <w:rPr>
          <w:sz w:val="22"/>
          <w:szCs w:val="22"/>
        </w:rPr>
      </w:pPr>
    </w:p>
    <w:p w14:paraId="6EB1280E" w14:textId="77777777" w:rsidR="00FC0E38" w:rsidRPr="004D3A8A" w:rsidRDefault="00FC0E38" w:rsidP="00E408A7">
      <w:pPr>
        <w:tabs>
          <w:tab w:val="left" w:pos="567"/>
        </w:tabs>
        <w:rPr>
          <w:sz w:val="22"/>
          <w:u w:val="single"/>
        </w:rPr>
      </w:pPr>
      <w:r w:rsidRPr="004D3A8A">
        <w:rPr>
          <w:sz w:val="22"/>
          <w:u w:val="single"/>
        </w:rPr>
        <w:t>Kraujotakos sutrikimai</w:t>
      </w:r>
    </w:p>
    <w:p w14:paraId="1D5A9C45" w14:textId="77777777" w:rsidR="00FC0E38" w:rsidRPr="00B47DDF" w:rsidRDefault="00FC0E38" w:rsidP="00E408A7">
      <w:pPr>
        <w:tabs>
          <w:tab w:val="left" w:pos="567"/>
        </w:tabs>
        <w:snapToGrid w:val="0"/>
        <w:outlineLvl w:val="0"/>
        <w:rPr>
          <w:b/>
          <w:sz w:val="22"/>
          <w:szCs w:val="22"/>
        </w:rPr>
      </w:pPr>
    </w:p>
    <w:p w14:paraId="3829CE38" w14:textId="77777777" w:rsidR="00FC0E38" w:rsidRPr="004D3A8A" w:rsidRDefault="00FC0E38" w:rsidP="00E408A7">
      <w:pPr>
        <w:tabs>
          <w:tab w:val="left" w:pos="567"/>
        </w:tabs>
        <w:snapToGrid w:val="0"/>
        <w:outlineLvl w:val="0"/>
        <w:rPr>
          <w:i/>
          <w:sz w:val="22"/>
          <w:u w:val="single"/>
        </w:rPr>
      </w:pPr>
      <w:r w:rsidRPr="004D3A8A">
        <w:rPr>
          <w:i/>
          <w:sz w:val="22"/>
          <w:u w:val="single"/>
        </w:rPr>
        <w:t>Venų tromboembolijos (VTE) rizika</w:t>
      </w:r>
    </w:p>
    <w:p w14:paraId="41F93476" w14:textId="77777777" w:rsidR="00FC0E38" w:rsidRPr="00B47DDF" w:rsidRDefault="00FC0E38" w:rsidP="00E408A7">
      <w:pPr>
        <w:tabs>
          <w:tab w:val="left" w:pos="567"/>
        </w:tabs>
        <w:snapToGrid w:val="0"/>
        <w:rPr>
          <w:b/>
          <w:sz w:val="22"/>
          <w:szCs w:val="22"/>
        </w:rPr>
      </w:pPr>
      <w:r w:rsidRPr="00B47DDF">
        <w:rPr>
          <w:sz w:val="22"/>
          <w:szCs w:val="22"/>
        </w:rPr>
        <w:t xml:space="preserve">Vartojant bet kokį sudėtinį hormoninį kontraceptiką (SHK), yra didesnė venų tromboembolijos (VTE) rizika nei jo nevartojant. </w:t>
      </w:r>
      <w:r w:rsidRPr="00B47DDF">
        <w:rPr>
          <w:b/>
          <w:sz w:val="22"/>
          <w:szCs w:val="22"/>
        </w:rPr>
        <w:t xml:space="preserve">Vaistiniai preparatai, kurių sudėtyje yra </w:t>
      </w:r>
      <w:proofErr w:type="spellStart"/>
      <w:r w:rsidRPr="00B47DDF">
        <w:rPr>
          <w:b/>
          <w:sz w:val="22"/>
          <w:szCs w:val="22"/>
        </w:rPr>
        <w:t>levonorgestrelio</w:t>
      </w:r>
      <w:proofErr w:type="spellEnd"/>
      <w:r w:rsidRPr="00B47DDF">
        <w:rPr>
          <w:b/>
          <w:sz w:val="22"/>
          <w:szCs w:val="22"/>
        </w:rPr>
        <w:t xml:space="preserve">, </w:t>
      </w:r>
      <w:proofErr w:type="spellStart"/>
      <w:r w:rsidRPr="00B47DDF">
        <w:rPr>
          <w:b/>
          <w:sz w:val="22"/>
          <w:szCs w:val="22"/>
        </w:rPr>
        <w:t>norgestimato</w:t>
      </w:r>
      <w:proofErr w:type="spellEnd"/>
      <w:r w:rsidRPr="00B47DDF">
        <w:rPr>
          <w:b/>
          <w:sz w:val="22"/>
          <w:szCs w:val="22"/>
        </w:rPr>
        <w:t xml:space="preserve"> ar </w:t>
      </w:r>
      <w:proofErr w:type="spellStart"/>
      <w:r w:rsidRPr="00B47DDF">
        <w:rPr>
          <w:b/>
          <w:sz w:val="22"/>
          <w:szCs w:val="22"/>
        </w:rPr>
        <w:t>noretisterono</w:t>
      </w:r>
      <w:proofErr w:type="spellEnd"/>
      <w:r w:rsidRPr="00B47DDF">
        <w:rPr>
          <w:b/>
          <w:sz w:val="22"/>
          <w:szCs w:val="22"/>
        </w:rPr>
        <w:t>, yra susiję su mažiausia VTE rizika. Kiti vaistiniai preparatai, pvz., ARTIZIA, gali būti susiję su iki dviejų kartų didesne rizika. Sprendimą vartoti kitą vaistinį preparatą, nei pasižymintį mažiausia VTE rizika, reikia priimti tik aptarus su moterimi, taip užtikrinant, kad ji supranta VTE riziką vartojant ARTIZIA, kaip jai esantys rizikos veiksniai veikia šią riziką ir kad jai esanti VTE rizika yra didžiausia pirmaisiais vartojimo metais. Taip pat yra šiek tiek duomenų, kad ši rizika padidėja vėl pradėjus vartoti SHK po 4 savaičių arba ilgesnės pertraukos.</w:t>
      </w:r>
    </w:p>
    <w:p w14:paraId="105E6464" w14:textId="77777777" w:rsidR="00FC0E38" w:rsidRPr="00B47DDF" w:rsidRDefault="00FC0E38" w:rsidP="00E408A7">
      <w:pPr>
        <w:tabs>
          <w:tab w:val="left" w:pos="567"/>
        </w:tabs>
        <w:snapToGrid w:val="0"/>
        <w:rPr>
          <w:b/>
          <w:sz w:val="22"/>
          <w:szCs w:val="22"/>
        </w:rPr>
      </w:pPr>
    </w:p>
    <w:p w14:paraId="103E1BC9" w14:textId="77777777" w:rsidR="00FC0E38" w:rsidRPr="00B47DDF" w:rsidRDefault="00FC0E38" w:rsidP="00E408A7">
      <w:pPr>
        <w:numPr>
          <w:ilvl w:val="0"/>
          <w:numId w:val="6"/>
        </w:numPr>
        <w:tabs>
          <w:tab w:val="left" w:pos="567"/>
        </w:tabs>
        <w:ind w:left="567" w:hanging="567"/>
        <w:rPr>
          <w:sz w:val="22"/>
          <w:szCs w:val="22"/>
        </w:rPr>
      </w:pPr>
      <w:r w:rsidRPr="00B47DDF">
        <w:rPr>
          <w:sz w:val="22"/>
          <w:szCs w:val="22"/>
        </w:rPr>
        <w:lastRenderedPageBreak/>
        <w:t>Maždaug 2 iš 10000 moterų, kurios nevartoja SHK ir nėra nėščios, vienerių metų laikotarpiu pasireikš VTE. Tačiau, priklausomai nuo esamų rizikos veiksnių, kai kurioms moterims ši rizika gali būti daug didesnė (žr. toliau). Nustatyta, kad 9</w:t>
      </w:r>
      <w:r w:rsidRPr="00B47DDF">
        <w:rPr>
          <w:sz w:val="22"/>
          <w:szCs w:val="22"/>
        </w:rPr>
        <w:noBreakHyphen/>
        <w:t>12</w:t>
      </w:r>
      <w:r w:rsidRPr="00B47DDF">
        <w:rPr>
          <w:sz w:val="22"/>
          <w:szCs w:val="22"/>
          <w:vertAlign w:val="superscript"/>
        </w:rPr>
        <w:t>1</w:t>
      </w:r>
      <w:r w:rsidRPr="00B47DDF">
        <w:rPr>
          <w:sz w:val="22"/>
          <w:szCs w:val="22"/>
        </w:rPr>
        <w:t xml:space="preserve"> iš 10000 moterų, vartojančių SHK, kurių sudėtyje yra </w:t>
      </w:r>
      <w:proofErr w:type="spellStart"/>
      <w:r w:rsidRPr="00B47DDF">
        <w:rPr>
          <w:sz w:val="22"/>
          <w:szCs w:val="22"/>
        </w:rPr>
        <w:t>gestodeno</w:t>
      </w:r>
      <w:proofErr w:type="spellEnd"/>
      <w:r w:rsidRPr="00B47DDF">
        <w:rPr>
          <w:sz w:val="22"/>
          <w:szCs w:val="22"/>
        </w:rPr>
        <w:t>, per metus pasireikš VTE, palyginti su 6</w:t>
      </w:r>
      <w:r w:rsidRPr="00B47DDF">
        <w:rPr>
          <w:sz w:val="22"/>
          <w:szCs w:val="22"/>
          <w:vertAlign w:val="superscript"/>
        </w:rPr>
        <w:t>2</w:t>
      </w:r>
      <w:r w:rsidRPr="00B47DDF">
        <w:rPr>
          <w:sz w:val="22"/>
          <w:szCs w:val="22"/>
        </w:rPr>
        <w:t xml:space="preserve"> moterimis, vartojančiomis SHK, kurių sudėtyje yra </w:t>
      </w:r>
      <w:proofErr w:type="spellStart"/>
      <w:r w:rsidRPr="00B47DDF">
        <w:rPr>
          <w:sz w:val="22"/>
          <w:szCs w:val="22"/>
        </w:rPr>
        <w:t>levonorgestrelio</w:t>
      </w:r>
      <w:proofErr w:type="spellEnd"/>
      <w:r w:rsidRPr="00B47DDF">
        <w:rPr>
          <w:sz w:val="22"/>
          <w:szCs w:val="22"/>
        </w:rPr>
        <w:t>. Abiem atvejais šis VTE skaičius per metus yra mažesnis už skaičių, tikėtiną moterims nėštumo metu arba laikotarpiu po gimdymo. 1</w:t>
      </w:r>
      <w:r w:rsidRPr="00B47DDF">
        <w:rPr>
          <w:sz w:val="22"/>
          <w:szCs w:val="22"/>
        </w:rPr>
        <w:noBreakHyphen/>
        <w:t>2% atvejų VTE gali baigtis mirtimi.</w:t>
      </w:r>
    </w:p>
    <w:p w14:paraId="39BC9E20" w14:textId="77777777" w:rsidR="00FC0E38" w:rsidRPr="00B47DDF" w:rsidRDefault="00FC0E38" w:rsidP="00E408A7">
      <w:pPr>
        <w:tabs>
          <w:tab w:val="left" w:pos="567"/>
        </w:tabs>
        <w:rPr>
          <w:sz w:val="22"/>
          <w:szCs w:val="22"/>
        </w:rPr>
      </w:pPr>
    </w:p>
    <w:p w14:paraId="140AFCA2" w14:textId="77777777" w:rsidR="00FC0E38" w:rsidRPr="00B47DDF" w:rsidRDefault="00FC0E38" w:rsidP="00E408A7">
      <w:pPr>
        <w:tabs>
          <w:tab w:val="left" w:pos="567"/>
        </w:tabs>
        <w:rPr>
          <w:sz w:val="22"/>
          <w:szCs w:val="22"/>
        </w:rPr>
      </w:pPr>
      <w:r w:rsidRPr="00B47DDF">
        <w:rPr>
          <w:sz w:val="22"/>
          <w:szCs w:val="22"/>
          <w:vertAlign w:val="superscript"/>
        </w:rPr>
        <w:t xml:space="preserve">1 </w:t>
      </w:r>
      <w:r w:rsidRPr="00B47DDF">
        <w:rPr>
          <w:sz w:val="22"/>
          <w:szCs w:val="22"/>
        </w:rPr>
        <w:t xml:space="preserve">Šis dažnis vertinamas remiantis epidemiologinių tyrimų duomenų visuma, žinant skirtingų preparatų santykinę riziką, palyginti SHK, kurių sudėtyje yra </w:t>
      </w:r>
      <w:proofErr w:type="spellStart"/>
      <w:r w:rsidRPr="00B47DDF">
        <w:rPr>
          <w:sz w:val="22"/>
          <w:szCs w:val="22"/>
        </w:rPr>
        <w:t>levonorgestrelio</w:t>
      </w:r>
      <w:proofErr w:type="spellEnd"/>
      <w:r w:rsidRPr="00B47DDF">
        <w:rPr>
          <w:sz w:val="22"/>
          <w:szCs w:val="22"/>
        </w:rPr>
        <w:t xml:space="preserve">. </w:t>
      </w:r>
    </w:p>
    <w:p w14:paraId="048A7F83" w14:textId="77777777" w:rsidR="00FC0E38" w:rsidRPr="00B47DDF" w:rsidRDefault="00FC0E38" w:rsidP="00E408A7">
      <w:pPr>
        <w:tabs>
          <w:tab w:val="left" w:pos="567"/>
        </w:tabs>
        <w:rPr>
          <w:sz w:val="22"/>
          <w:szCs w:val="22"/>
        </w:rPr>
      </w:pPr>
      <w:r w:rsidRPr="00B47DDF">
        <w:rPr>
          <w:sz w:val="22"/>
          <w:szCs w:val="22"/>
          <w:vertAlign w:val="superscript"/>
        </w:rPr>
        <w:t xml:space="preserve">2 </w:t>
      </w:r>
      <w:r w:rsidRPr="00B47DDF">
        <w:rPr>
          <w:sz w:val="22"/>
          <w:szCs w:val="22"/>
        </w:rPr>
        <w:t>5</w:t>
      </w:r>
      <w:r w:rsidRPr="00B47DDF">
        <w:rPr>
          <w:sz w:val="22"/>
          <w:szCs w:val="22"/>
        </w:rPr>
        <w:noBreakHyphen/>
        <w:t>7 intervalo vidurio taškas 10000 moters metų, remiantis maždaug 2,3</w:t>
      </w:r>
      <w:r w:rsidRPr="00B47DDF">
        <w:rPr>
          <w:sz w:val="22"/>
          <w:szCs w:val="22"/>
        </w:rPr>
        <w:noBreakHyphen/>
        <w:t xml:space="preserve">3,6 santykine rizika vartojant SHK, kurių sudėtyje yra </w:t>
      </w:r>
      <w:proofErr w:type="spellStart"/>
      <w:r w:rsidRPr="00B47DDF">
        <w:rPr>
          <w:sz w:val="22"/>
          <w:szCs w:val="22"/>
        </w:rPr>
        <w:t>levonorgestrelio</w:t>
      </w:r>
      <w:proofErr w:type="spellEnd"/>
      <w:r w:rsidRPr="00B47DDF">
        <w:rPr>
          <w:sz w:val="22"/>
          <w:szCs w:val="22"/>
        </w:rPr>
        <w:t>, palyginti su nevartojimu.</w:t>
      </w:r>
    </w:p>
    <w:p w14:paraId="504A81F5" w14:textId="77777777" w:rsidR="00FC0E38" w:rsidRPr="00B47DDF" w:rsidRDefault="00FC0E38" w:rsidP="00E408A7">
      <w:pPr>
        <w:tabs>
          <w:tab w:val="left" w:pos="567"/>
        </w:tabs>
        <w:rPr>
          <w:sz w:val="22"/>
          <w:szCs w:val="22"/>
        </w:rPr>
      </w:pPr>
    </w:p>
    <w:p w14:paraId="556864C7" w14:textId="77777777" w:rsidR="00FC0E38" w:rsidRPr="00B47DDF" w:rsidRDefault="00FC0E38" w:rsidP="00E408A7">
      <w:pPr>
        <w:tabs>
          <w:tab w:val="left" w:pos="567"/>
        </w:tabs>
        <w:rPr>
          <w:sz w:val="22"/>
          <w:szCs w:val="22"/>
        </w:rPr>
      </w:pPr>
    </w:p>
    <w:p w14:paraId="20EEF8CB" w14:textId="77777777" w:rsidR="00FC0E38" w:rsidRPr="00B47DDF" w:rsidRDefault="00FC0E38" w:rsidP="00E408A7">
      <w:pPr>
        <w:keepNext/>
        <w:tabs>
          <w:tab w:val="left" w:pos="567"/>
        </w:tabs>
        <w:snapToGrid w:val="0"/>
        <w:rPr>
          <w:b/>
          <w:sz w:val="22"/>
          <w:szCs w:val="22"/>
        </w:rPr>
      </w:pPr>
      <w:r w:rsidRPr="00B47DDF">
        <w:rPr>
          <w:b/>
          <w:sz w:val="22"/>
          <w:szCs w:val="22"/>
        </w:rPr>
        <w:t xml:space="preserve">1 grafikas. </w:t>
      </w:r>
      <w:r w:rsidRPr="00B47DDF">
        <w:rPr>
          <w:sz w:val="22"/>
          <w:szCs w:val="22"/>
        </w:rPr>
        <w:t>VTE reiškinių skaičius 10000 moterų per vienerius metus</w:t>
      </w:r>
    </w:p>
    <w:p w14:paraId="0ACB36B3" w14:textId="77777777" w:rsidR="00FC0E38" w:rsidRPr="00B47DDF" w:rsidRDefault="00FC0E38" w:rsidP="00E408A7">
      <w:pPr>
        <w:tabs>
          <w:tab w:val="left" w:pos="567"/>
        </w:tabs>
        <w:rPr>
          <w:sz w:val="22"/>
          <w:szCs w:val="22"/>
        </w:rPr>
      </w:pPr>
      <w:r w:rsidRPr="00B47DDF">
        <w:rPr>
          <w:noProof/>
          <w:sz w:val="22"/>
          <w:szCs w:val="22"/>
          <w:lang w:eastAsia="lt-LT"/>
        </w:rPr>
        <mc:AlternateContent>
          <mc:Choice Requires="wps">
            <w:drawing>
              <wp:anchor distT="0" distB="0" distL="114300" distR="114300" simplePos="0" relativeHeight="251693056" behindDoc="0" locked="0" layoutInCell="1" allowOverlap="1" wp14:anchorId="1FCF07A4" wp14:editId="6464EFF3">
                <wp:simplePos x="0" y="0"/>
                <wp:positionH relativeFrom="column">
                  <wp:posOffset>-28575</wp:posOffset>
                </wp:positionH>
                <wp:positionV relativeFrom="paragraph">
                  <wp:posOffset>81915</wp:posOffset>
                </wp:positionV>
                <wp:extent cx="857250" cy="450850"/>
                <wp:effectExtent l="0" t="0" r="0" b="6350"/>
                <wp:wrapNone/>
                <wp:docPr id="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90C57" w14:textId="77777777" w:rsidR="0005436B" w:rsidRDefault="0005436B" w:rsidP="00FC0E38">
                            <w:pPr>
                              <w:rPr>
                                <w:sz w:val="16"/>
                                <w:szCs w:val="16"/>
                              </w:rPr>
                            </w:pPr>
                            <w:r>
                              <w:rPr>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FCF07A4" id="_x0000_t202" coordsize="21600,21600" o:spt="202" path="m,l,21600r21600,l21600,xe">
                <v:stroke joinstyle="miter"/>
                <v:path gradientshapeok="t" o:connecttype="rect"/>
              </v:shapetype>
              <v:shape id="Text Box 14" o:spid="_x0000_s1026" type="#_x0000_t202" style="position:absolute;margin-left:-2.25pt;margin-top:6.45pt;width:67.5pt;height:3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" stroked="f">
                <v:textbox>
                  <w:txbxContent>
                    <w:p w14:paraId="02E90C57" w14:textId="77777777" w:rsidR="0005436B" w:rsidRDefault="0005436B" w:rsidP="00FC0E38">
                      <w:pPr>
                        <w:rPr>
                          <w:sz w:val="16"/>
                          <w:szCs w:val="16"/>
                        </w:rPr>
                      </w:pPr>
                      <w:r>
                        <w:rPr>
                          <w:b/>
                          <w:noProof/>
                          <w:sz w:val="16"/>
                          <w:szCs w:val="16"/>
                        </w:rPr>
                        <w:t>VTE reiškinių skaičius</w:t>
                      </w:r>
                    </w:p>
                  </w:txbxContent>
                </v:textbox>
              </v:shape>
            </w:pict>
          </mc:Fallback>
        </mc:AlternateContent>
      </w:r>
      <w:r w:rsidRPr="00B47DDF">
        <w:rPr>
          <w:noProof/>
          <w:sz w:val="22"/>
          <w:szCs w:val="22"/>
          <w:lang w:eastAsia="lt-LT"/>
        </w:rPr>
        <mc:AlternateContent>
          <mc:Choice Requires="wps">
            <w:drawing>
              <wp:anchor distT="0" distB="0" distL="114300" distR="114300" simplePos="0" relativeHeight="251694080" behindDoc="0" locked="0" layoutInCell="1" allowOverlap="1" wp14:anchorId="0F562129" wp14:editId="7642DA3D">
                <wp:simplePos x="0" y="0"/>
                <wp:positionH relativeFrom="column">
                  <wp:posOffset>552450</wp:posOffset>
                </wp:positionH>
                <wp:positionV relativeFrom="paragraph">
                  <wp:posOffset>3241675</wp:posOffset>
                </wp:positionV>
                <wp:extent cx="1257300" cy="228600"/>
                <wp:effectExtent l="0" t="0" r="0" b="0"/>
                <wp:wrapNone/>
                <wp:docPr id="3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68422A" w14:textId="77777777" w:rsidR="0005436B" w:rsidRDefault="0005436B" w:rsidP="00FC0E38">
                            <w:pPr>
                              <w:rPr>
                                <w:sz w:val="15"/>
                                <w:lang w:val="de-DE"/>
                              </w:rPr>
                            </w:pPr>
                            <w:r>
                              <w:rPr>
                                <w:noProof/>
                                <w:sz w:val="15"/>
                                <w:lang w:val="de-DE"/>
                              </w:rPr>
                              <w:t>Nevartoja SHK (2 reiškiniai)</w:t>
                            </w:r>
                          </w:p>
                          <w:p w14:paraId="50BEEED8" w14:textId="77777777" w:rsidR="0005436B" w:rsidRDefault="0005436B" w:rsidP="00FC0E38">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562129" id="Text Box 15" o:spid="_x0000_s1027" type="#_x0000_t202" style="position:absolute;margin-left:43.5pt;margin-top:255.25pt;width:99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" stroked="f">
                <v:textbox inset="0,0,0,0">
                  <w:txbxContent>
                    <w:p w14:paraId="0E68422A" w14:textId="77777777" w:rsidR="0005436B" w:rsidRDefault="0005436B" w:rsidP="00FC0E38">
                      <w:pPr>
                        <w:rPr>
                          <w:sz w:val="15"/>
                          <w:lang w:val="de-DE"/>
                        </w:rPr>
                      </w:pPr>
                      <w:r>
                        <w:rPr>
                          <w:noProof/>
                          <w:sz w:val="15"/>
                          <w:lang w:val="de-DE"/>
                        </w:rPr>
                        <w:t>Nevartoja SHK (2 reiškiniai)</w:t>
                      </w:r>
                    </w:p>
                    <w:p w14:paraId="50BEEED8" w14:textId="77777777" w:rsidR="0005436B" w:rsidRDefault="0005436B" w:rsidP="00FC0E38">
                      <w:pPr>
                        <w:rPr>
                          <w:sz w:val="18"/>
                        </w:rPr>
                      </w:pPr>
                    </w:p>
                  </w:txbxContent>
                </v:textbox>
              </v:shape>
            </w:pict>
          </mc:Fallback>
        </mc:AlternateContent>
      </w:r>
      <w:r w:rsidRPr="00B47DDF">
        <w:rPr>
          <w:noProof/>
          <w:sz w:val="22"/>
          <w:szCs w:val="22"/>
          <w:lang w:eastAsia="lt-LT"/>
        </w:rPr>
        <mc:AlternateContent>
          <mc:Choice Requires="wps">
            <w:drawing>
              <wp:anchor distT="0" distB="0" distL="114300" distR="114300" simplePos="0" relativeHeight="251696128" behindDoc="0" locked="0" layoutInCell="1" allowOverlap="1" wp14:anchorId="7DBB46C6" wp14:editId="14971A6F">
                <wp:simplePos x="0" y="0"/>
                <wp:positionH relativeFrom="column">
                  <wp:posOffset>3743325</wp:posOffset>
                </wp:positionH>
                <wp:positionV relativeFrom="paragraph">
                  <wp:posOffset>3241675</wp:posOffset>
                </wp:positionV>
                <wp:extent cx="1657350" cy="457200"/>
                <wp:effectExtent l="0" t="0" r="0" b="0"/>
                <wp:wrapNone/>
                <wp:docPr id="3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5E0AEB" w14:textId="77777777" w:rsidR="0005436B" w:rsidRDefault="0005436B" w:rsidP="00FC0E38">
                            <w:pPr>
                              <w:jc w:val="center"/>
                              <w:rPr>
                                <w:sz w:val="15"/>
                                <w:lang w:val="de-DE"/>
                              </w:rPr>
                            </w:pPr>
                            <w:r>
                              <w:rPr>
                                <w:noProof/>
                                <w:sz w:val="15"/>
                                <w:lang w:val="de-DE"/>
                              </w:rPr>
                              <w:t>SHK, kurių sudėtyje yra gestodeno</w:t>
                            </w:r>
                            <w:r>
                              <w:rPr>
                                <w:sz w:val="15"/>
                                <w:lang w:val="de-DE"/>
                              </w:rPr>
                              <w:t xml:space="preserve"> </w:t>
                            </w:r>
                          </w:p>
                          <w:p w14:paraId="3BD59C82" w14:textId="77777777" w:rsidR="0005436B" w:rsidRDefault="0005436B" w:rsidP="00FC0E38">
                            <w:pPr>
                              <w:jc w:val="center"/>
                              <w:rPr>
                                <w:sz w:val="15"/>
                                <w:lang w:val="de-DE"/>
                              </w:rPr>
                            </w:pPr>
                            <w:r>
                              <w:rPr>
                                <w:noProof/>
                                <w:sz w:val="15"/>
                                <w:lang w:val="de-DE"/>
                              </w:rPr>
                              <w:t>(9</w:t>
                            </w:r>
                            <w:r>
                              <w:rPr>
                                <w:noProof/>
                                <w:sz w:val="15"/>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BB46C6" id="Text Box 17" o:spid="_x0000_s1028" type="#_x0000_t202" style="position:absolute;margin-left:294.75pt;margin-top:255.25pt;width:130.5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" stroked="f">
                <v:textbox inset="0,0,0,0">
                  <w:txbxContent>
                    <w:p w14:paraId="1D5E0AEB" w14:textId="77777777" w:rsidR="0005436B" w:rsidRDefault="0005436B" w:rsidP="00FC0E38">
                      <w:pPr>
                        <w:jc w:val="center"/>
                        <w:rPr>
                          <w:sz w:val="15"/>
                          <w:lang w:val="de-DE"/>
                        </w:rPr>
                      </w:pPr>
                      <w:r>
                        <w:rPr>
                          <w:noProof/>
                          <w:sz w:val="15"/>
                          <w:lang w:val="de-DE"/>
                        </w:rPr>
                        <w:t>SHK, kurių sudėtyje yra gestodeno</w:t>
                      </w:r>
                      <w:r>
                        <w:rPr>
                          <w:sz w:val="15"/>
                          <w:lang w:val="de-DE"/>
                        </w:rPr>
                        <w:t xml:space="preserve"> </w:t>
                      </w:r>
                    </w:p>
                    <w:p w14:paraId="3BD59C82" w14:textId="77777777" w:rsidR="0005436B" w:rsidRDefault="0005436B" w:rsidP="00FC0E38">
                      <w:pPr>
                        <w:jc w:val="center"/>
                        <w:rPr>
                          <w:sz w:val="15"/>
                          <w:lang w:val="de-DE"/>
                        </w:rPr>
                      </w:pPr>
                      <w:r>
                        <w:rPr>
                          <w:noProof/>
                          <w:sz w:val="15"/>
                          <w:lang w:val="de-DE"/>
                        </w:rPr>
                        <w:t>(9</w:t>
                      </w:r>
                      <w:r>
                        <w:rPr>
                          <w:noProof/>
                          <w:sz w:val="15"/>
                          <w:lang w:val="de-DE"/>
                        </w:rPr>
                        <w:noBreakHyphen/>
                        <w:t>12 reiškinių)</w:t>
                      </w:r>
                    </w:p>
                  </w:txbxContent>
                </v:textbox>
              </v:shape>
            </w:pict>
          </mc:Fallback>
        </mc:AlternateContent>
      </w:r>
      <w:r w:rsidRPr="00B47DDF">
        <w:rPr>
          <w:noProof/>
          <w:sz w:val="22"/>
          <w:szCs w:val="22"/>
          <w:lang w:eastAsia="lt-LT"/>
        </w:rPr>
        <mc:AlternateContent>
          <mc:Choice Requires="wps">
            <w:drawing>
              <wp:anchor distT="0" distB="0" distL="114300" distR="114300" simplePos="0" relativeHeight="251695104" behindDoc="0" locked="0" layoutInCell="1" allowOverlap="1" wp14:anchorId="03DDDB96" wp14:editId="713DB300">
                <wp:simplePos x="0" y="0"/>
                <wp:positionH relativeFrom="column">
                  <wp:posOffset>2057400</wp:posOffset>
                </wp:positionH>
                <wp:positionV relativeFrom="paragraph">
                  <wp:posOffset>3241675</wp:posOffset>
                </wp:positionV>
                <wp:extent cx="1600200" cy="342900"/>
                <wp:effectExtent l="0" t="0" r="0" b="0"/>
                <wp:wrapNone/>
                <wp:docPr id="3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DFCB67" w14:textId="77777777" w:rsidR="0005436B" w:rsidRDefault="0005436B" w:rsidP="00FC0E38">
                            <w:pPr>
                              <w:jc w:val="center"/>
                              <w:rPr>
                                <w:sz w:val="15"/>
                                <w:lang w:val="de-DE"/>
                              </w:rPr>
                            </w:pPr>
                            <w:r>
                              <w:rPr>
                                <w:noProof/>
                                <w:sz w:val="15"/>
                                <w:lang w:val="de-DE"/>
                              </w:rPr>
                              <w:t>SHK, kurių sudėtyje yra levonorgestrelio</w:t>
                            </w:r>
                          </w:p>
                          <w:p w14:paraId="4B8AFE37" w14:textId="77777777" w:rsidR="0005436B" w:rsidRDefault="0005436B" w:rsidP="00FC0E38">
                            <w:pPr>
                              <w:jc w:val="center"/>
                              <w:rPr>
                                <w:sz w:val="15"/>
                                <w:lang w:val="de-DE"/>
                              </w:rPr>
                            </w:pPr>
                            <w:r>
                              <w:rPr>
                                <w:noProof/>
                                <w:sz w:val="15"/>
                                <w:lang w:val="de-DE"/>
                              </w:rPr>
                              <w:t>(5</w:t>
                            </w:r>
                            <w:r>
                              <w:rPr>
                                <w:noProof/>
                                <w:sz w:val="15"/>
                                <w:lang w:val="de-DE"/>
                              </w:rPr>
                              <w:noBreakHyphen/>
                              <w:t>7 reiškiniai)</w:t>
                            </w:r>
                          </w:p>
                          <w:p w14:paraId="2E476EFB" w14:textId="77777777" w:rsidR="0005436B" w:rsidRDefault="0005436B" w:rsidP="00FC0E38">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DDDB96" id="Text Box 16" o:spid="_x0000_s1029" type="#_x0000_t202" style="position:absolute;margin-left:162pt;margin-top:255.25pt;width:126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" stroked="f">
                <v:textbox inset="0,0,0,0">
                  <w:txbxContent>
                    <w:p w14:paraId="53DFCB67" w14:textId="77777777" w:rsidR="0005436B" w:rsidRDefault="0005436B" w:rsidP="00FC0E38">
                      <w:pPr>
                        <w:jc w:val="center"/>
                        <w:rPr>
                          <w:sz w:val="15"/>
                          <w:lang w:val="de-DE"/>
                        </w:rPr>
                      </w:pPr>
                      <w:r>
                        <w:rPr>
                          <w:noProof/>
                          <w:sz w:val="15"/>
                          <w:lang w:val="de-DE"/>
                        </w:rPr>
                        <w:t>SHK, kurių sudėtyje yra levonorgestrelio</w:t>
                      </w:r>
                    </w:p>
                    <w:p w14:paraId="4B8AFE37" w14:textId="77777777" w:rsidR="0005436B" w:rsidRDefault="0005436B" w:rsidP="00FC0E38">
                      <w:pPr>
                        <w:jc w:val="center"/>
                        <w:rPr>
                          <w:sz w:val="15"/>
                          <w:lang w:val="de-DE"/>
                        </w:rPr>
                      </w:pPr>
                      <w:r>
                        <w:rPr>
                          <w:noProof/>
                          <w:sz w:val="15"/>
                          <w:lang w:val="de-DE"/>
                        </w:rPr>
                        <w:t>(5</w:t>
                      </w:r>
                      <w:r>
                        <w:rPr>
                          <w:noProof/>
                          <w:sz w:val="15"/>
                          <w:lang w:val="de-DE"/>
                        </w:rPr>
                        <w:noBreakHyphen/>
                        <w:t>7 reiškiniai)</w:t>
                      </w:r>
                    </w:p>
                    <w:p w14:paraId="2E476EFB" w14:textId="77777777" w:rsidR="0005436B" w:rsidRDefault="0005436B" w:rsidP="00FC0E38">
                      <w:pPr>
                        <w:rPr>
                          <w:sz w:val="18"/>
                        </w:rPr>
                      </w:pPr>
                    </w:p>
                  </w:txbxContent>
                </v:textbox>
              </v:shape>
            </w:pict>
          </mc:Fallback>
        </mc:AlternateContent>
      </w:r>
      <w:r w:rsidRPr="00B47DDF">
        <w:rPr>
          <w:rFonts w:eastAsia="SimSun"/>
          <w:i/>
          <w:noProof/>
          <w:sz w:val="22"/>
          <w:szCs w:val="22"/>
          <w:lang w:eastAsia="lt-LT"/>
        </w:rPr>
        <w:drawing>
          <wp:inline distT="0" distB="0" distL="0" distR="0" wp14:anchorId="6708F8F7" wp14:editId="5E440035">
            <wp:extent cx="5667375" cy="37528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7375" cy="3752850"/>
                    </a:xfrm>
                    <a:prstGeom prst="rect">
                      <a:avLst/>
                    </a:prstGeom>
                    <a:noFill/>
                    <a:ln>
                      <a:noFill/>
                    </a:ln>
                  </pic:spPr>
                </pic:pic>
              </a:graphicData>
            </a:graphic>
          </wp:inline>
        </w:drawing>
      </w:r>
    </w:p>
    <w:p w14:paraId="30FE3849" w14:textId="77777777" w:rsidR="00FC0E38" w:rsidRPr="00B47DDF" w:rsidRDefault="00FC0E38" w:rsidP="00E408A7">
      <w:pPr>
        <w:tabs>
          <w:tab w:val="left" w:pos="567"/>
        </w:tabs>
        <w:rPr>
          <w:sz w:val="22"/>
          <w:szCs w:val="22"/>
        </w:rPr>
      </w:pPr>
    </w:p>
    <w:p w14:paraId="23C21865" w14:textId="77777777" w:rsidR="00FC0E38" w:rsidRPr="00B47DDF" w:rsidRDefault="00FC0E38" w:rsidP="00E408A7">
      <w:pPr>
        <w:tabs>
          <w:tab w:val="left" w:pos="567"/>
        </w:tabs>
        <w:snapToGrid w:val="0"/>
        <w:rPr>
          <w:sz w:val="22"/>
          <w:szCs w:val="22"/>
        </w:rPr>
      </w:pPr>
      <w:r w:rsidRPr="00B47DDF">
        <w:rPr>
          <w:sz w:val="22"/>
          <w:szCs w:val="22"/>
        </w:rPr>
        <w:t xml:space="preserve">Ypač retais atvejais SHK vartotojoms nustatyta trombozė kitose kraujagyslėse, pvz., kepenų, </w:t>
      </w:r>
      <w:proofErr w:type="spellStart"/>
      <w:r w:rsidRPr="00B47DDF">
        <w:rPr>
          <w:sz w:val="22"/>
          <w:szCs w:val="22"/>
        </w:rPr>
        <w:t>mezenterinėse</w:t>
      </w:r>
      <w:proofErr w:type="spellEnd"/>
      <w:r w:rsidRPr="00B47DDF">
        <w:rPr>
          <w:sz w:val="22"/>
          <w:szCs w:val="22"/>
        </w:rPr>
        <w:t>, inkstų ar tinklainės venose ir arterijose.</w:t>
      </w:r>
    </w:p>
    <w:p w14:paraId="682EA64B" w14:textId="77777777" w:rsidR="00FC0E38" w:rsidRPr="00B47DDF" w:rsidRDefault="00FC0E38" w:rsidP="00E408A7">
      <w:pPr>
        <w:keepNext/>
        <w:tabs>
          <w:tab w:val="left" w:pos="567"/>
        </w:tabs>
        <w:snapToGrid w:val="0"/>
        <w:outlineLvl w:val="0"/>
        <w:rPr>
          <w:b/>
          <w:sz w:val="22"/>
          <w:szCs w:val="22"/>
          <w:u w:val="single"/>
        </w:rPr>
      </w:pPr>
    </w:p>
    <w:p w14:paraId="60AE6FA6" w14:textId="77777777" w:rsidR="00FC0E38" w:rsidRPr="004D3A8A" w:rsidRDefault="00FC0E38" w:rsidP="00E408A7">
      <w:pPr>
        <w:keepNext/>
        <w:tabs>
          <w:tab w:val="left" w:pos="567"/>
        </w:tabs>
        <w:snapToGrid w:val="0"/>
        <w:outlineLvl w:val="0"/>
        <w:rPr>
          <w:i/>
          <w:sz w:val="22"/>
        </w:rPr>
      </w:pPr>
      <w:r w:rsidRPr="004D3A8A">
        <w:rPr>
          <w:i/>
          <w:sz w:val="22"/>
        </w:rPr>
        <w:t>VTE rizikos veiksniai</w:t>
      </w:r>
    </w:p>
    <w:p w14:paraId="1EFE1C6E" w14:textId="77777777" w:rsidR="00FC0E38" w:rsidRPr="00B47DDF" w:rsidRDefault="00FC0E38" w:rsidP="00E408A7">
      <w:pPr>
        <w:tabs>
          <w:tab w:val="left" w:pos="567"/>
        </w:tabs>
        <w:snapToGrid w:val="0"/>
        <w:rPr>
          <w:sz w:val="22"/>
          <w:szCs w:val="22"/>
        </w:rPr>
      </w:pPr>
      <w:r w:rsidRPr="00B47DDF">
        <w:rPr>
          <w:sz w:val="22"/>
          <w:szCs w:val="22"/>
        </w:rPr>
        <w:t>Venų tromboembolijos komplikacijų rizika SHK vartotojoms gali labai padidėti, jeigu moteriai yra papildomų rizikos veiksnių, ypač jeigu yra keli rizikos veiksniai (žr. 1 lentelę).</w:t>
      </w:r>
    </w:p>
    <w:p w14:paraId="15957BBC" w14:textId="77777777" w:rsidR="00FC0E38" w:rsidRPr="00B47DDF" w:rsidRDefault="00FC0E38" w:rsidP="00E408A7">
      <w:pPr>
        <w:tabs>
          <w:tab w:val="left" w:pos="567"/>
        </w:tabs>
        <w:snapToGrid w:val="0"/>
        <w:rPr>
          <w:sz w:val="22"/>
          <w:szCs w:val="22"/>
        </w:rPr>
      </w:pPr>
      <w:r w:rsidRPr="00B47DDF">
        <w:rPr>
          <w:sz w:val="22"/>
          <w:szCs w:val="22"/>
        </w:rPr>
        <w:t>ARTIZIA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22B8919F" w14:textId="77777777" w:rsidR="00FC0E38" w:rsidRPr="00B47DDF" w:rsidRDefault="00FC0E38" w:rsidP="00E408A7">
      <w:pPr>
        <w:tabs>
          <w:tab w:val="left" w:pos="567"/>
        </w:tabs>
        <w:snapToGrid w:val="0"/>
        <w:rPr>
          <w:sz w:val="22"/>
          <w:szCs w:val="22"/>
        </w:rPr>
      </w:pPr>
    </w:p>
    <w:p w14:paraId="1DB74EB1" w14:textId="77777777" w:rsidR="00FC0E38" w:rsidRPr="005B166F" w:rsidRDefault="00FC0E38" w:rsidP="00E408A7">
      <w:pPr>
        <w:keepNext/>
        <w:tabs>
          <w:tab w:val="left" w:pos="567"/>
        </w:tabs>
        <w:snapToGrid w:val="0"/>
        <w:outlineLvl w:val="0"/>
        <w:rPr>
          <w:rFonts w:eastAsia="SimSun"/>
          <w:sz w:val="22"/>
          <w:szCs w:val="22"/>
        </w:rPr>
      </w:pPr>
      <w:r w:rsidRPr="00B47DDF">
        <w:rPr>
          <w:rFonts w:eastAsia="SimSun"/>
          <w:b/>
          <w:sz w:val="22"/>
          <w:szCs w:val="22"/>
        </w:rPr>
        <w:t xml:space="preserve">1 lentelė. </w:t>
      </w:r>
      <w:r w:rsidRPr="004D3A8A">
        <w:rPr>
          <w:rFonts w:eastAsia="SimSun"/>
          <w:sz w:val="22"/>
        </w:rPr>
        <w:t>VTE rizikos veiksniai</w:t>
      </w:r>
      <w:r>
        <w:rPr>
          <w:rFonts w:eastAsia="SimSu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FC0E38" w:rsidRPr="00B47DDF" w14:paraId="0212805F" w14:textId="77777777" w:rsidTr="00BB5905">
        <w:tc>
          <w:tcPr>
            <w:tcW w:w="3708" w:type="dxa"/>
            <w:tcBorders>
              <w:top w:val="single" w:sz="4" w:space="0" w:color="auto"/>
              <w:left w:val="single" w:sz="4" w:space="0" w:color="auto"/>
              <w:bottom w:val="single" w:sz="4" w:space="0" w:color="auto"/>
              <w:right w:val="single" w:sz="4" w:space="0" w:color="auto"/>
            </w:tcBorders>
            <w:hideMark/>
          </w:tcPr>
          <w:p w14:paraId="1C528C2F" w14:textId="77777777" w:rsidR="00FC0E38" w:rsidRPr="00B47DDF" w:rsidRDefault="00FC0E38" w:rsidP="00E408A7">
            <w:pPr>
              <w:tabs>
                <w:tab w:val="left" w:pos="567"/>
              </w:tabs>
              <w:snapToGrid w:val="0"/>
              <w:rPr>
                <w:sz w:val="22"/>
                <w:szCs w:val="22"/>
              </w:rPr>
            </w:pPr>
            <w:r w:rsidRPr="00B47DDF">
              <w:rPr>
                <w:b/>
                <w:sz w:val="22"/>
                <w:szCs w:val="22"/>
              </w:rPr>
              <w:t xml:space="preserve">Rizikos veiksnys </w:t>
            </w:r>
          </w:p>
        </w:tc>
        <w:tc>
          <w:tcPr>
            <w:tcW w:w="5177" w:type="dxa"/>
            <w:tcBorders>
              <w:top w:val="single" w:sz="4" w:space="0" w:color="auto"/>
              <w:left w:val="single" w:sz="4" w:space="0" w:color="auto"/>
              <w:bottom w:val="single" w:sz="4" w:space="0" w:color="auto"/>
              <w:right w:val="single" w:sz="4" w:space="0" w:color="auto"/>
            </w:tcBorders>
            <w:hideMark/>
          </w:tcPr>
          <w:p w14:paraId="25D89D2D" w14:textId="77777777" w:rsidR="00FC0E38" w:rsidRPr="00B47DDF" w:rsidRDefault="00FC0E38" w:rsidP="00E408A7">
            <w:pPr>
              <w:tabs>
                <w:tab w:val="left" w:pos="567"/>
              </w:tabs>
              <w:snapToGrid w:val="0"/>
              <w:rPr>
                <w:sz w:val="22"/>
                <w:szCs w:val="22"/>
              </w:rPr>
            </w:pPr>
            <w:r w:rsidRPr="00B47DDF">
              <w:rPr>
                <w:b/>
                <w:sz w:val="22"/>
                <w:szCs w:val="22"/>
              </w:rPr>
              <w:t>Pastaba</w:t>
            </w:r>
          </w:p>
        </w:tc>
      </w:tr>
      <w:tr w:rsidR="00FC0E38" w:rsidRPr="00B47DDF" w14:paraId="3AA63390" w14:textId="77777777" w:rsidTr="00BB5905">
        <w:tc>
          <w:tcPr>
            <w:tcW w:w="3708" w:type="dxa"/>
            <w:tcBorders>
              <w:top w:val="single" w:sz="4" w:space="0" w:color="auto"/>
              <w:left w:val="single" w:sz="4" w:space="0" w:color="auto"/>
              <w:bottom w:val="single" w:sz="4" w:space="0" w:color="auto"/>
              <w:right w:val="single" w:sz="4" w:space="0" w:color="auto"/>
            </w:tcBorders>
            <w:hideMark/>
          </w:tcPr>
          <w:p w14:paraId="1AD378C2" w14:textId="77777777" w:rsidR="00FC0E38" w:rsidRPr="00B47DDF" w:rsidRDefault="00FC0E38" w:rsidP="00E408A7">
            <w:pPr>
              <w:tabs>
                <w:tab w:val="left" w:pos="567"/>
              </w:tabs>
              <w:snapToGrid w:val="0"/>
              <w:rPr>
                <w:sz w:val="22"/>
                <w:szCs w:val="22"/>
              </w:rPr>
            </w:pPr>
            <w:r w:rsidRPr="00B47DDF">
              <w:rPr>
                <w:sz w:val="22"/>
                <w:szCs w:val="22"/>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14:paraId="3DCC5F74" w14:textId="77777777" w:rsidR="00FC0E38" w:rsidRPr="00B47DDF" w:rsidRDefault="00FC0E38" w:rsidP="00E408A7">
            <w:pPr>
              <w:tabs>
                <w:tab w:val="left" w:pos="567"/>
              </w:tabs>
              <w:snapToGrid w:val="0"/>
              <w:rPr>
                <w:sz w:val="22"/>
                <w:szCs w:val="22"/>
              </w:rPr>
            </w:pPr>
            <w:r w:rsidRPr="00B47DDF">
              <w:rPr>
                <w:sz w:val="22"/>
                <w:szCs w:val="22"/>
              </w:rPr>
              <w:t>Didėjant KMI, labai padidėja rizika.</w:t>
            </w:r>
          </w:p>
          <w:p w14:paraId="6476BFBA" w14:textId="77777777" w:rsidR="00FC0E38" w:rsidRPr="00B47DDF" w:rsidRDefault="00FC0E38" w:rsidP="00E408A7">
            <w:pPr>
              <w:tabs>
                <w:tab w:val="left" w:pos="567"/>
              </w:tabs>
              <w:snapToGrid w:val="0"/>
              <w:rPr>
                <w:sz w:val="22"/>
                <w:szCs w:val="22"/>
              </w:rPr>
            </w:pPr>
            <w:r w:rsidRPr="00B47DDF">
              <w:rPr>
                <w:sz w:val="22"/>
                <w:szCs w:val="22"/>
              </w:rPr>
              <w:t>Ypač svarbu atsižvelgti, jeigu yra ir kitų rizikos veiksnių.</w:t>
            </w:r>
          </w:p>
        </w:tc>
      </w:tr>
      <w:tr w:rsidR="00FC0E38" w:rsidRPr="00B47DDF" w14:paraId="0BC38222" w14:textId="77777777" w:rsidTr="00BB5905">
        <w:trPr>
          <w:cantSplit/>
        </w:trPr>
        <w:tc>
          <w:tcPr>
            <w:tcW w:w="3708" w:type="dxa"/>
            <w:tcBorders>
              <w:top w:val="single" w:sz="4" w:space="0" w:color="auto"/>
              <w:left w:val="single" w:sz="4" w:space="0" w:color="auto"/>
              <w:bottom w:val="single" w:sz="4" w:space="0" w:color="auto"/>
              <w:right w:val="single" w:sz="4" w:space="0" w:color="auto"/>
            </w:tcBorders>
          </w:tcPr>
          <w:p w14:paraId="1514F1DC" w14:textId="77777777" w:rsidR="00FC0E38" w:rsidRPr="00B47DDF" w:rsidRDefault="00FC0E38" w:rsidP="00E408A7">
            <w:pPr>
              <w:tabs>
                <w:tab w:val="left" w:pos="567"/>
              </w:tabs>
              <w:snapToGrid w:val="0"/>
              <w:rPr>
                <w:sz w:val="22"/>
                <w:szCs w:val="22"/>
              </w:rPr>
            </w:pPr>
            <w:r w:rsidRPr="00B47DDF">
              <w:rPr>
                <w:sz w:val="22"/>
                <w:szCs w:val="22"/>
              </w:rPr>
              <w:lastRenderedPageBreak/>
              <w:t xml:space="preserve">Ilgalaikė </w:t>
            </w:r>
            <w:proofErr w:type="spellStart"/>
            <w:r w:rsidRPr="00B47DDF">
              <w:rPr>
                <w:sz w:val="22"/>
                <w:szCs w:val="22"/>
              </w:rPr>
              <w:t>imobilizacija</w:t>
            </w:r>
            <w:proofErr w:type="spellEnd"/>
            <w:r w:rsidRPr="00B47DDF">
              <w:rPr>
                <w:sz w:val="22"/>
                <w:szCs w:val="22"/>
              </w:rPr>
              <w:t>, didelė chirurginė operacija, kojų ar dubens operacija, neurochirurginė operacija ar didelė trauma.</w:t>
            </w:r>
          </w:p>
          <w:p w14:paraId="5F8F3087" w14:textId="77777777" w:rsidR="00FC0E38" w:rsidRPr="00B47DDF" w:rsidRDefault="00FC0E38" w:rsidP="00E408A7">
            <w:pPr>
              <w:tabs>
                <w:tab w:val="left" w:pos="567"/>
              </w:tabs>
              <w:snapToGrid w:val="0"/>
              <w:rPr>
                <w:sz w:val="22"/>
                <w:szCs w:val="22"/>
              </w:rPr>
            </w:pPr>
          </w:p>
          <w:p w14:paraId="1345A04F" w14:textId="77777777" w:rsidR="00FC0E38" w:rsidRPr="00B47DDF" w:rsidRDefault="00FC0E38" w:rsidP="00E408A7">
            <w:pPr>
              <w:tabs>
                <w:tab w:val="left" w:pos="567"/>
              </w:tabs>
              <w:snapToGrid w:val="0"/>
              <w:rPr>
                <w:sz w:val="22"/>
                <w:szCs w:val="22"/>
              </w:rPr>
            </w:pPr>
            <w:r w:rsidRPr="00B47DDF">
              <w:rPr>
                <w:sz w:val="22"/>
                <w:szCs w:val="22"/>
              </w:rPr>
              <w:t xml:space="preserve">Pastaba: trumpalaikė </w:t>
            </w:r>
            <w:proofErr w:type="spellStart"/>
            <w:r w:rsidRPr="00B47DDF">
              <w:rPr>
                <w:sz w:val="22"/>
                <w:szCs w:val="22"/>
              </w:rPr>
              <w:t>imobilizacija</w:t>
            </w:r>
            <w:proofErr w:type="spellEnd"/>
            <w:r w:rsidRPr="00B47DDF">
              <w:rPr>
                <w:sz w:val="22"/>
                <w:szCs w:val="22"/>
              </w:rPr>
              <w:t>, įskaitant &gt; 4 valandų keliones oro transportu, taip pat gali būti VTE rizikos veiksnys, ypač moterims, kurioms yra kitų rizikos veiksnių.</w:t>
            </w:r>
          </w:p>
        </w:tc>
        <w:tc>
          <w:tcPr>
            <w:tcW w:w="5177" w:type="dxa"/>
            <w:tcBorders>
              <w:top w:val="single" w:sz="4" w:space="0" w:color="auto"/>
              <w:left w:val="single" w:sz="4" w:space="0" w:color="auto"/>
              <w:bottom w:val="single" w:sz="4" w:space="0" w:color="auto"/>
              <w:right w:val="single" w:sz="4" w:space="0" w:color="auto"/>
            </w:tcBorders>
          </w:tcPr>
          <w:p w14:paraId="7123B470" w14:textId="77777777" w:rsidR="00FC0E38" w:rsidRPr="00B47DDF" w:rsidRDefault="00FC0E38" w:rsidP="00E408A7">
            <w:pPr>
              <w:tabs>
                <w:tab w:val="left" w:pos="567"/>
              </w:tabs>
              <w:snapToGrid w:val="0"/>
              <w:rPr>
                <w:sz w:val="22"/>
                <w:szCs w:val="22"/>
              </w:rPr>
            </w:pPr>
            <w:r w:rsidRPr="00B47DDF">
              <w:rPr>
                <w:sz w:val="22"/>
                <w:szCs w:val="22"/>
              </w:rPr>
              <w:t>Tokiomis aplinkybėmis patartina nutraukti pleistro,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01CE204E" w14:textId="77777777" w:rsidR="00FC0E38" w:rsidRPr="00B47DDF" w:rsidRDefault="00FC0E38" w:rsidP="00E408A7">
            <w:pPr>
              <w:tabs>
                <w:tab w:val="left" w:pos="567"/>
              </w:tabs>
              <w:snapToGrid w:val="0"/>
              <w:rPr>
                <w:sz w:val="22"/>
                <w:szCs w:val="22"/>
              </w:rPr>
            </w:pPr>
            <w:r w:rsidRPr="00B47DDF">
              <w:rPr>
                <w:sz w:val="22"/>
                <w:szCs w:val="22"/>
              </w:rPr>
              <w:t xml:space="preserve">Jeigu ARTIZIA vartojimas iš anksto nebuvo nutrauktas, reikia apsvarstyti </w:t>
            </w:r>
            <w:proofErr w:type="spellStart"/>
            <w:r w:rsidRPr="00B47DDF">
              <w:rPr>
                <w:sz w:val="22"/>
                <w:szCs w:val="22"/>
              </w:rPr>
              <w:t>antitrombozinio</w:t>
            </w:r>
            <w:proofErr w:type="spellEnd"/>
            <w:r w:rsidRPr="00B47DDF">
              <w:rPr>
                <w:sz w:val="22"/>
                <w:szCs w:val="22"/>
              </w:rPr>
              <w:t xml:space="preserve"> gydymo taikymą.</w:t>
            </w:r>
          </w:p>
          <w:p w14:paraId="5BBA0E4D" w14:textId="77777777" w:rsidR="00FC0E38" w:rsidRPr="00B47DDF" w:rsidRDefault="00FC0E38" w:rsidP="00E408A7">
            <w:pPr>
              <w:tabs>
                <w:tab w:val="left" w:pos="567"/>
              </w:tabs>
              <w:snapToGrid w:val="0"/>
              <w:rPr>
                <w:sz w:val="22"/>
                <w:szCs w:val="22"/>
              </w:rPr>
            </w:pPr>
          </w:p>
        </w:tc>
      </w:tr>
      <w:tr w:rsidR="00FC0E38" w:rsidRPr="00B47DDF" w14:paraId="1B20DF9B" w14:textId="77777777" w:rsidTr="00BB5905">
        <w:tc>
          <w:tcPr>
            <w:tcW w:w="3708" w:type="dxa"/>
            <w:tcBorders>
              <w:top w:val="single" w:sz="4" w:space="0" w:color="auto"/>
              <w:left w:val="single" w:sz="4" w:space="0" w:color="auto"/>
              <w:bottom w:val="single" w:sz="4" w:space="0" w:color="auto"/>
              <w:right w:val="single" w:sz="4" w:space="0" w:color="auto"/>
            </w:tcBorders>
            <w:hideMark/>
          </w:tcPr>
          <w:p w14:paraId="66641AE1" w14:textId="77777777" w:rsidR="00FC0E38" w:rsidRPr="00B47DDF" w:rsidRDefault="00FC0E38" w:rsidP="00E408A7">
            <w:pPr>
              <w:tabs>
                <w:tab w:val="left" w:pos="567"/>
              </w:tabs>
              <w:snapToGrid w:val="0"/>
              <w:rPr>
                <w:sz w:val="22"/>
                <w:szCs w:val="22"/>
              </w:rPr>
            </w:pPr>
            <w:r w:rsidRPr="00B47DDF">
              <w:rPr>
                <w:sz w:val="22"/>
                <w:szCs w:val="22"/>
              </w:rPr>
              <w:t>Teigiama šeimos anamnezė (kada nors broliui, seseriai, motinai ar tėvui buvusi venų tromboembolija,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14:paraId="29682359" w14:textId="77777777" w:rsidR="00FC0E38" w:rsidRPr="00B47DDF" w:rsidRDefault="00FC0E38" w:rsidP="00E408A7">
            <w:pPr>
              <w:tabs>
                <w:tab w:val="left" w:pos="567"/>
              </w:tabs>
              <w:snapToGrid w:val="0"/>
              <w:rPr>
                <w:sz w:val="22"/>
                <w:szCs w:val="22"/>
              </w:rPr>
            </w:pPr>
            <w:r w:rsidRPr="00B47DDF">
              <w:rPr>
                <w:sz w:val="22"/>
                <w:szCs w:val="22"/>
              </w:rPr>
              <w:t>Jeigu įtariamas paveldimas polinkis, prieš sprendžiant dėl SHK vartojimo moterį reikia nusiųsti pas specialistą konsultacijai.</w:t>
            </w:r>
          </w:p>
        </w:tc>
      </w:tr>
      <w:tr w:rsidR="00FC0E38" w:rsidRPr="00B47DDF" w14:paraId="5E947AFB" w14:textId="77777777" w:rsidTr="00BB5905">
        <w:tc>
          <w:tcPr>
            <w:tcW w:w="3708" w:type="dxa"/>
            <w:tcBorders>
              <w:top w:val="single" w:sz="4" w:space="0" w:color="auto"/>
              <w:left w:val="single" w:sz="4" w:space="0" w:color="auto"/>
              <w:bottom w:val="single" w:sz="4" w:space="0" w:color="auto"/>
              <w:right w:val="single" w:sz="4" w:space="0" w:color="auto"/>
            </w:tcBorders>
            <w:hideMark/>
          </w:tcPr>
          <w:p w14:paraId="572F01B8" w14:textId="77777777" w:rsidR="00FC0E38" w:rsidRPr="00B47DDF" w:rsidRDefault="00FC0E38" w:rsidP="00E408A7">
            <w:pPr>
              <w:tabs>
                <w:tab w:val="left" w:pos="567"/>
              </w:tabs>
              <w:snapToGrid w:val="0"/>
              <w:rPr>
                <w:sz w:val="22"/>
                <w:szCs w:val="22"/>
              </w:rPr>
            </w:pPr>
            <w:r w:rsidRPr="00B47DDF">
              <w:rPr>
                <w:sz w:val="22"/>
                <w:szCs w:val="22"/>
              </w:rPr>
              <w:t>Kitos medicininės būklės, susijusios su VTE.</w:t>
            </w:r>
          </w:p>
        </w:tc>
        <w:tc>
          <w:tcPr>
            <w:tcW w:w="5177" w:type="dxa"/>
            <w:tcBorders>
              <w:top w:val="single" w:sz="4" w:space="0" w:color="auto"/>
              <w:left w:val="single" w:sz="4" w:space="0" w:color="auto"/>
              <w:bottom w:val="single" w:sz="4" w:space="0" w:color="auto"/>
              <w:right w:val="single" w:sz="4" w:space="0" w:color="auto"/>
            </w:tcBorders>
            <w:hideMark/>
          </w:tcPr>
          <w:p w14:paraId="4161C377" w14:textId="77777777" w:rsidR="00FC0E38" w:rsidRPr="00B47DDF" w:rsidRDefault="00FC0E38" w:rsidP="00E408A7">
            <w:pPr>
              <w:tabs>
                <w:tab w:val="left" w:pos="567"/>
              </w:tabs>
              <w:snapToGrid w:val="0"/>
              <w:rPr>
                <w:sz w:val="22"/>
                <w:szCs w:val="22"/>
              </w:rPr>
            </w:pPr>
            <w:r w:rsidRPr="00B47DDF">
              <w:rPr>
                <w:sz w:val="22"/>
                <w:szCs w:val="22"/>
              </w:rPr>
              <w:t xml:space="preserve">Vėžys, sisteminė raudonoji vilkligė, hemolizinis </w:t>
            </w:r>
            <w:proofErr w:type="spellStart"/>
            <w:r w:rsidRPr="00B47DDF">
              <w:rPr>
                <w:sz w:val="22"/>
                <w:szCs w:val="22"/>
              </w:rPr>
              <w:t>ureminis</w:t>
            </w:r>
            <w:proofErr w:type="spellEnd"/>
            <w:r w:rsidRPr="00B47DDF">
              <w:rPr>
                <w:sz w:val="22"/>
                <w:szCs w:val="22"/>
              </w:rPr>
              <w:t xml:space="preserve"> sindromas, lėtinė uždegiminė žarnų liga (Krono (</w:t>
            </w:r>
            <w:proofErr w:type="spellStart"/>
            <w:r w:rsidRPr="00B47DDF">
              <w:rPr>
                <w:i/>
                <w:sz w:val="22"/>
                <w:szCs w:val="22"/>
              </w:rPr>
              <w:t>Crohn</w:t>
            </w:r>
            <w:proofErr w:type="spellEnd"/>
            <w:r w:rsidRPr="00B47DDF">
              <w:rPr>
                <w:sz w:val="22"/>
                <w:szCs w:val="22"/>
              </w:rPr>
              <w:t>) liga ar opinis kolitas) ir pjautuvo pavidalo ląstelių anemija.</w:t>
            </w:r>
          </w:p>
        </w:tc>
      </w:tr>
      <w:tr w:rsidR="00FC0E38" w:rsidRPr="00B47DDF" w14:paraId="28898BF2" w14:textId="77777777" w:rsidTr="00BB5905">
        <w:tc>
          <w:tcPr>
            <w:tcW w:w="3708" w:type="dxa"/>
            <w:tcBorders>
              <w:top w:val="single" w:sz="4" w:space="0" w:color="auto"/>
              <w:left w:val="single" w:sz="4" w:space="0" w:color="auto"/>
              <w:bottom w:val="single" w:sz="4" w:space="0" w:color="auto"/>
              <w:right w:val="single" w:sz="4" w:space="0" w:color="auto"/>
            </w:tcBorders>
            <w:hideMark/>
          </w:tcPr>
          <w:p w14:paraId="013EC55B" w14:textId="77777777" w:rsidR="00FC0E38" w:rsidRPr="00B47DDF" w:rsidRDefault="00FC0E38" w:rsidP="00E408A7">
            <w:pPr>
              <w:tabs>
                <w:tab w:val="left" w:pos="567"/>
              </w:tabs>
              <w:snapToGrid w:val="0"/>
              <w:rPr>
                <w:sz w:val="22"/>
                <w:szCs w:val="22"/>
              </w:rPr>
            </w:pPr>
            <w:r w:rsidRPr="00B47DDF">
              <w:rPr>
                <w:sz w:val="22"/>
                <w:szCs w:val="22"/>
              </w:rPr>
              <w:t>Vyresnis amžius.</w:t>
            </w:r>
          </w:p>
        </w:tc>
        <w:tc>
          <w:tcPr>
            <w:tcW w:w="5177" w:type="dxa"/>
            <w:tcBorders>
              <w:top w:val="single" w:sz="4" w:space="0" w:color="auto"/>
              <w:left w:val="single" w:sz="4" w:space="0" w:color="auto"/>
              <w:bottom w:val="single" w:sz="4" w:space="0" w:color="auto"/>
              <w:right w:val="single" w:sz="4" w:space="0" w:color="auto"/>
            </w:tcBorders>
            <w:hideMark/>
          </w:tcPr>
          <w:p w14:paraId="6025E330" w14:textId="77777777" w:rsidR="00FC0E38" w:rsidRPr="00B47DDF" w:rsidRDefault="00FC0E38" w:rsidP="00E408A7">
            <w:pPr>
              <w:tabs>
                <w:tab w:val="left" w:pos="567"/>
              </w:tabs>
              <w:snapToGrid w:val="0"/>
              <w:rPr>
                <w:sz w:val="22"/>
                <w:szCs w:val="22"/>
              </w:rPr>
            </w:pPr>
            <w:r w:rsidRPr="00B47DDF">
              <w:rPr>
                <w:sz w:val="22"/>
                <w:szCs w:val="22"/>
              </w:rPr>
              <w:t>Ypač virš 35 metų.</w:t>
            </w:r>
          </w:p>
        </w:tc>
      </w:tr>
    </w:tbl>
    <w:p w14:paraId="3FCA8A3F" w14:textId="77777777" w:rsidR="00FC0E38" w:rsidRPr="00B47DDF" w:rsidRDefault="00FC0E38" w:rsidP="00E408A7">
      <w:pPr>
        <w:tabs>
          <w:tab w:val="left" w:pos="567"/>
        </w:tabs>
        <w:snapToGrid w:val="0"/>
        <w:rPr>
          <w:sz w:val="22"/>
          <w:szCs w:val="22"/>
        </w:rPr>
      </w:pPr>
    </w:p>
    <w:p w14:paraId="582669BA" w14:textId="77777777" w:rsidR="00FC0E38" w:rsidRDefault="00FC0E38" w:rsidP="00E408A7">
      <w:pPr>
        <w:tabs>
          <w:tab w:val="left" w:pos="567"/>
        </w:tabs>
        <w:snapToGrid w:val="0"/>
        <w:rPr>
          <w:sz w:val="22"/>
          <w:szCs w:val="22"/>
        </w:rPr>
      </w:pPr>
      <w:r w:rsidRPr="00B47DDF">
        <w:rPr>
          <w:sz w:val="22"/>
          <w:szCs w:val="22"/>
        </w:rPr>
        <w:t xml:space="preserve">Nėra vieningos nuomonės dėl galimos </w:t>
      </w:r>
      <w:proofErr w:type="spellStart"/>
      <w:r w:rsidRPr="00B47DDF">
        <w:rPr>
          <w:sz w:val="22"/>
          <w:szCs w:val="22"/>
        </w:rPr>
        <w:t>varikozinių</w:t>
      </w:r>
      <w:proofErr w:type="spellEnd"/>
      <w:r w:rsidRPr="00B47DDF">
        <w:rPr>
          <w:sz w:val="22"/>
          <w:szCs w:val="22"/>
        </w:rPr>
        <w:t xml:space="preserve"> venų ir paviršinio </w:t>
      </w:r>
      <w:proofErr w:type="spellStart"/>
      <w:r w:rsidRPr="00B47DDF">
        <w:rPr>
          <w:sz w:val="22"/>
          <w:szCs w:val="22"/>
        </w:rPr>
        <w:t>tromboflebito</w:t>
      </w:r>
      <w:proofErr w:type="spellEnd"/>
      <w:r w:rsidRPr="00B47DDF">
        <w:rPr>
          <w:sz w:val="22"/>
          <w:szCs w:val="22"/>
        </w:rPr>
        <w:t xml:space="preserve"> įtakos venų trombozės pradžiai ar progresavimui.</w:t>
      </w:r>
    </w:p>
    <w:p w14:paraId="0228A7ED" w14:textId="77777777" w:rsidR="004C4BDD" w:rsidRPr="00B47DDF" w:rsidRDefault="004C4BDD" w:rsidP="00E408A7">
      <w:pPr>
        <w:tabs>
          <w:tab w:val="left" w:pos="567"/>
        </w:tabs>
        <w:snapToGrid w:val="0"/>
        <w:rPr>
          <w:sz w:val="22"/>
          <w:szCs w:val="22"/>
        </w:rPr>
      </w:pPr>
    </w:p>
    <w:p w14:paraId="54B2F26A" w14:textId="77777777" w:rsidR="00FC0E38" w:rsidRPr="00B47DDF" w:rsidRDefault="00FC0E38" w:rsidP="00E408A7">
      <w:pPr>
        <w:tabs>
          <w:tab w:val="left" w:pos="567"/>
        </w:tabs>
        <w:snapToGrid w:val="0"/>
        <w:rPr>
          <w:sz w:val="22"/>
          <w:szCs w:val="22"/>
        </w:rPr>
      </w:pPr>
      <w:r w:rsidRPr="00B47DDF">
        <w:rPr>
          <w:sz w:val="22"/>
          <w:szCs w:val="22"/>
        </w:rPr>
        <w:t>Reikia atsižvelgti į padidėjusią tromboembolijos riziką nėštumo metu, ypač 6 savaites po gimdymo (žr. informaciją „Vaisingumas, nėštumo ir žindymo laikotarpis“ 4.6 skyriuje).</w:t>
      </w:r>
    </w:p>
    <w:p w14:paraId="700AB149" w14:textId="77777777" w:rsidR="00FC0E38" w:rsidRPr="00B47DDF" w:rsidRDefault="00FC0E38" w:rsidP="00E408A7">
      <w:pPr>
        <w:tabs>
          <w:tab w:val="left" w:pos="567"/>
        </w:tabs>
        <w:snapToGrid w:val="0"/>
        <w:outlineLvl w:val="0"/>
        <w:rPr>
          <w:b/>
          <w:sz w:val="22"/>
          <w:szCs w:val="22"/>
          <w:u w:val="single"/>
        </w:rPr>
      </w:pPr>
    </w:p>
    <w:p w14:paraId="6540231F" w14:textId="77777777" w:rsidR="00FC0E38" w:rsidRPr="004D3A8A" w:rsidRDefault="00FC0E38" w:rsidP="00E408A7">
      <w:pPr>
        <w:tabs>
          <w:tab w:val="left" w:pos="567"/>
        </w:tabs>
        <w:snapToGrid w:val="0"/>
        <w:outlineLvl w:val="0"/>
        <w:rPr>
          <w:i/>
          <w:sz w:val="22"/>
        </w:rPr>
      </w:pPr>
      <w:r w:rsidRPr="004D3A8A">
        <w:rPr>
          <w:i/>
          <w:sz w:val="22"/>
        </w:rPr>
        <w:t>VTE (giliųjų venų trombozės ir plaučių embolijos) simptomai</w:t>
      </w:r>
    </w:p>
    <w:p w14:paraId="689041CA" w14:textId="77777777" w:rsidR="00FC0E38" w:rsidRPr="00B47DDF" w:rsidRDefault="00FC0E38" w:rsidP="00E408A7">
      <w:pPr>
        <w:tabs>
          <w:tab w:val="left" w:pos="567"/>
        </w:tabs>
        <w:snapToGrid w:val="0"/>
        <w:rPr>
          <w:sz w:val="22"/>
          <w:szCs w:val="22"/>
        </w:rPr>
      </w:pPr>
      <w:r w:rsidRPr="00B47DDF">
        <w:rPr>
          <w:sz w:val="22"/>
          <w:szCs w:val="22"/>
        </w:rPr>
        <w:t>Moterims reikia patarti, kad, pasireiškus simptomams, nedelsdamos kreiptųsi medicininės pagalbos ir informuotų sveikatos priežiūros specialistą, kad vartoja SHK.</w:t>
      </w:r>
    </w:p>
    <w:p w14:paraId="0138C0F2" w14:textId="77777777" w:rsidR="00FC0E38" w:rsidRPr="00B47DDF" w:rsidRDefault="00FC0E38" w:rsidP="00E408A7">
      <w:pPr>
        <w:tabs>
          <w:tab w:val="left" w:pos="567"/>
        </w:tabs>
        <w:snapToGrid w:val="0"/>
        <w:rPr>
          <w:sz w:val="22"/>
          <w:szCs w:val="22"/>
        </w:rPr>
      </w:pPr>
      <w:r w:rsidRPr="00B47DDF">
        <w:rPr>
          <w:sz w:val="22"/>
          <w:szCs w:val="22"/>
        </w:rPr>
        <w:t>Giliųjų venų trombozės (GVT) simptomai gali būti:</w:t>
      </w:r>
    </w:p>
    <w:p w14:paraId="794EC03A" w14:textId="77777777" w:rsidR="00FC0E38" w:rsidRPr="00B47DDF" w:rsidRDefault="00FC0E38" w:rsidP="00E408A7">
      <w:pPr>
        <w:tabs>
          <w:tab w:val="left" w:pos="567"/>
        </w:tabs>
        <w:snapToGrid w:val="0"/>
        <w:rPr>
          <w:sz w:val="22"/>
          <w:szCs w:val="22"/>
        </w:rPr>
      </w:pPr>
      <w:r w:rsidRPr="00B47DDF">
        <w:rPr>
          <w:sz w:val="22"/>
          <w:szCs w:val="22"/>
        </w:rPr>
        <w:t>-</w:t>
      </w:r>
      <w:r w:rsidRPr="00B47DDF">
        <w:rPr>
          <w:sz w:val="22"/>
          <w:szCs w:val="22"/>
        </w:rPr>
        <w:tab/>
        <w:t>vienos kojos ir (arba) pėdos patinimas arba patinimas išilgai kojos venos;</w:t>
      </w:r>
    </w:p>
    <w:p w14:paraId="5D3179BD" w14:textId="77777777" w:rsidR="00FC0E38" w:rsidRPr="00B47DDF" w:rsidRDefault="00FC0E38" w:rsidP="00E408A7">
      <w:pPr>
        <w:tabs>
          <w:tab w:val="left" w:pos="567"/>
        </w:tabs>
        <w:snapToGrid w:val="0"/>
        <w:rPr>
          <w:sz w:val="22"/>
          <w:szCs w:val="22"/>
        </w:rPr>
      </w:pPr>
      <w:r w:rsidRPr="00B47DDF">
        <w:rPr>
          <w:sz w:val="22"/>
          <w:szCs w:val="22"/>
        </w:rPr>
        <w:t>-</w:t>
      </w:r>
      <w:r w:rsidRPr="00B47DDF">
        <w:rPr>
          <w:sz w:val="22"/>
          <w:szCs w:val="22"/>
        </w:rPr>
        <w:tab/>
        <w:t>kojos skausmas arba skausmingumas, kuris gali būti juntamas tik stovint arba vaikščiojant;</w:t>
      </w:r>
    </w:p>
    <w:p w14:paraId="4E183907" w14:textId="77777777" w:rsidR="00FC0E38" w:rsidRPr="00B47DDF" w:rsidRDefault="00FC0E38" w:rsidP="00E408A7">
      <w:pPr>
        <w:tabs>
          <w:tab w:val="left" w:pos="567"/>
        </w:tabs>
        <w:snapToGrid w:val="0"/>
        <w:rPr>
          <w:sz w:val="22"/>
          <w:szCs w:val="22"/>
        </w:rPr>
      </w:pPr>
      <w:r w:rsidRPr="00B47DDF">
        <w:rPr>
          <w:sz w:val="22"/>
          <w:szCs w:val="22"/>
        </w:rPr>
        <w:t>-</w:t>
      </w:r>
      <w:r w:rsidRPr="00B47DDF">
        <w:rPr>
          <w:sz w:val="22"/>
          <w:szCs w:val="22"/>
        </w:rPr>
        <w:tab/>
        <w:t>padidėjusi paveiktos kojos temperatūra; kojos odos paraudimas arba odos spalvos pokytis.</w:t>
      </w:r>
    </w:p>
    <w:p w14:paraId="5E7C91B8" w14:textId="77777777" w:rsidR="004C4BDD" w:rsidRDefault="004C4BDD" w:rsidP="00E408A7">
      <w:pPr>
        <w:tabs>
          <w:tab w:val="left" w:pos="567"/>
        </w:tabs>
        <w:snapToGrid w:val="0"/>
        <w:rPr>
          <w:sz w:val="22"/>
          <w:szCs w:val="22"/>
        </w:rPr>
      </w:pPr>
    </w:p>
    <w:p w14:paraId="12509491" w14:textId="4BAD9D69" w:rsidR="00FC0E38" w:rsidRPr="00B47DDF" w:rsidRDefault="00FC0E38" w:rsidP="00E408A7">
      <w:pPr>
        <w:tabs>
          <w:tab w:val="left" w:pos="567"/>
        </w:tabs>
        <w:snapToGrid w:val="0"/>
        <w:rPr>
          <w:sz w:val="22"/>
          <w:szCs w:val="22"/>
        </w:rPr>
      </w:pPr>
      <w:r w:rsidRPr="00B47DDF">
        <w:rPr>
          <w:sz w:val="22"/>
          <w:szCs w:val="22"/>
        </w:rPr>
        <w:t>Plaučių embolijos (PE) simptomai gali būti:</w:t>
      </w:r>
    </w:p>
    <w:p w14:paraId="38603C0B" w14:textId="77777777" w:rsidR="00FC0E38" w:rsidRPr="00B47DDF" w:rsidRDefault="00FC0E38" w:rsidP="00E408A7">
      <w:pPr>
        <w:tabs>
          <w:tab w:val="left" w:pos="567"/>
        </w:tabs>
        <w:snapToGrid w:val="0"/>
        <w:rPr>
          <w:sz w:val="22"/>
          <w:szCs w:val="22"/>
        </w:rPr>
      </w:pPr>
      <w:r w:rsidRPr="00B47DDF">
        <w:rPr>
          <w:sz w:val="22"/>
          <w:szCs w:val="22"/>
        </w:rPr>
        <w:t>-</w:t>
      </w:r>
      <w:r w:rsidRPr="00B47DDF">
        <w:rPr>
          <w:sz w:val="22"/>
          <w:szCs w:val="22"/>
        </w:rPr>
        <w:tab/>
        <w:t>staiga pasireiškęs nepaaiškinamas dusulys arba kvėpavimo padažnėjimas;</w:t>
      </w:r>
    </w:p>
    <w:p w14:paraId="5EEC42C4" w14:textId="77777777" w:rsidR="00FC0E38" w:rsidRPr="00B47DDF" w:rsidRDefault="00FC0E38" w:rsidP="00E408A7">
      <w:pPr>
        <w:tabs>
          <w:tab w:val="left" w:pos="567"/>
        </w:tabs>
        <w:snapToGrid w:val="0"/>
        <w:rPr>
          <w:sz w:val="22"/>
          <w:szCs w:val="22"/>
        </w:rPr>
      </w:pPr>
      <w:r w:rsidRPr="00B47DDF">
        <w:rPr>
          <w:sz w:val="22"/>
          <w:szCs w:val="22"/>
        </w:rPr>
        <w:t>-</w:t>
      </w:r>
      <w:r w:rsidRPr="00B47DDF">
        <w:rPr>
          <w:sz w:val="22"/>
          <w:szCs w:val="22"/>
        </w:rPr>
        <w:tab/>
        <w:t>staigus kosulys, kuris gali būti susijęs su kraujingų skreplių atkosėjimu;</w:t>
      </w:r>
    </w:p>
    <w:p w14:paraId="28CA5210" w14:textId="77777777" w:rsidR="00FC0E38" w:rsidRPr="00B47DDF" w:rsidRDefault="00FC0E38" w:rsidP="00E408A7">
      <w:pPr>
        <w:tabs>
          <w:tab w:val="left" w:pos="567"/>
        </w:tabs>
        <w:snapToGrid w:val="0"/>
        <w:rPr>
          <w:sz w:val="22"/>
          <w:szCs w:val="22"/>
        </w:rPr>
      </w:pPr>
      <w:r w:rsidRPr="00B47DDF">
        <w:rPr>
          <w:sz w:val="22"/>
          <w:szCs w:val="22"/>
        </w:rPr>
        <w:t>-</w:t>
      </w:r>
      <w:r w:rsidRPr="00B47DDF">
        <w:rPr>
          <w:sz w:val="22"/>
          <w:szCs w:val="22"/>
        </w:rPr>
        <w:tab/>
        <w:t>aštrus krūtinės skausmas;</w:t>
      </w:r>
    </w:p>
    <w:p w14:paraId="74BB0920" w14:textId="77777777" w:rsidR="00FC0E38" w:rsidRPr="00B47DDF" w:rsidRDefault="00FC0E38" w:rsidP="00E408A7">
      <w:pPr>
        <w:tabs>
          <w:tab w:val="left" w:pos="567"/>
        </w:tabs>
        <w:snapToGrid w:val="0"/>
        <w:rPr>
          <w:sz w:val="22"/>
          <w:szCs w:val="22"/>
        </w:rPr>
      </w:pPr>
      <w:r w:rsidRPr="00B47DDF">
        <w:rPr>
          <w:sz w:val="22"/>
          <w:szCs w:val="22"/>
        </w:rPr>
        <w:t>-</w:t>
      </w:r>
      <w:r w:rsidRPr="00B47DDF">
        <w:rPr>
          <w:sz w:val="22"/>
          <w:szCs w:val="22"/>
        </w:rPr>
        <w:tab/>
        <w:t>sunkus galvos sukimasis ar svaigulys;</w:t>
      </w:r>
    </w:p>
    <w:p w14:paraId="4659FE3F" w14:textId="77777777" w:rsidR="00FC0E38" w:rsidRPr="00B47DDF" w:rsidRDefault="00FC0E38" w:rsidP="00E408A7">
      <w:pPr>
        <w:tabs>
          <w:tab w:val="left" w:pos="567"/>
        </w:tabs>
        <w:snapToGrid w:val="0"/>
        <w:rPr>
          <w:sz w:val="22"/>
          <w:szCs w:val="22"/>
        </w:rPr>
      </w:pPr>
      <w:r w:rsidRPr="00B47DDF">
        <w:rPr>
          <w:sz w:val="22"/>
          <w:szCs w:val="22"/>
        </w:rPr>
        <w:t>-</w:t>
      </w:r>
      <w:r w:rsidRPr="00B47DDF">
        <w:rPr>
          <w:sz w:val="22"/>
          <w:szCs w:val="22"/>
        </w:rPr>
        <w:tab/>
        <w:t>dažnas arba neritmiškas širdies plakimas.</w:t>
      </w:r>
    </w:p>
    <w:p w14:paraId="063C3EB4" w14:textId="77777777" w:rsidR="004C4BDD" w:rsidRDefault="004C4BDD" w:rsidP="00E408A7">
      <w:pPr>
        <w:tabs>
          <w:tab w:val="left" w:pos="567"/>
        </w:tabs>
        <w:snapToGrid w:val="0"/>
        <w:rPr>
          <w:sz w:val="22"/>
          <w:szCs w:val="22"/>
        </w:rPr>
      </w:pPr>
    </w:p>
    <w:p w14:paraId="057B86D7" w14:textId="5E1C7EE0" w:rsidR="00FC0E38" w:rsidRPr="00B47DDF" w:rsidRDefault="00FC0E38" w:rsidP="00E408A7">
      <w:pPr>
        <w:tabs>
          <w:tab w:val="left" w:pos="567"/>
        </w:tabs>
        <w:snapToGrid w:val="0"/>
        <w:rPr>
          <w:sz w:val="22"/>
          <w:szCs w:val="22"/>
        </w:rPr>
      </w:pPr>
      <w:r w:rsidRPr="00B47DDF">
        <w:rPr>
          <w:sz w:val="22"/>
          <w:szCs w:val="22"/>
        </w:rPr>
        <w:t>Kai kurie iš šių simptomų (pvz., dusulys, kosulys) nėra specifiniai ir gali būti neteisingai interpretuojami kaip dažnesni arba ne tokie sunkūs reiškiniai (pvz., kvėpavimo takų infekcijos).</w:t>
      </w:r>
    </w:p>
    <w:p w14:paraId="6EF09250" w14:textId="77777777" w:rsidR="00FC0E38" w:rsidRPr="00B47DDF" w:rsidRDefault="00FC0E38" w:rsidP="00E408A7">
      <w:pPr>
        <w:tabs>
          <w:tab w:val="left" w:pos="567"/>
        </w:tabs>
        <w:snapToGrid w:val="0"/>
        <w:rPr>
          <w:sz w:val="22"/>
          <w:szCs w:val="22"/>
        </w:rPr>
      </w:pPr>
      <w:r w:rsidRPr="00B47DDF">
        <w:rPr>
          <w:sz w:val="22"/>
          <w:szCs w:val="22"/>
        </w:rPr>
        <w:t>Kiti kraujagyslių užsikimšimo požymiai gali būti: staigus galūnės skausmas, patinimas ir lengvas pamėlynavimas.</w:t>
      </w:r>
    </w:p>
    <w:p w14:paraId="3BF38E98" w14:textId="77777777" w:rsidR="004C4BDD" w:rsidRDefault="004C4BDD" w:rsidP="00E408A7">
      <w:pPr>
        <w:tabs>
          <w:tab w:val="left" w:pos="567"/>
        </w:tabs>
        <w:snapToGrid w:val="0"/>
        <w:rPr>
          <w:sz w:val="22"/>
          <w:szCs w:val="22"/>
        </w:rPr>
      </w:pPr>
    </w:p>
    <w:p w14:paraId="1E29E759" w14:textId="1FC74D77" w:rsidR="00FC0E38" w:rsidRPr="00B47DDF" w:rsidRDefault="00FC0E38" w:rsidP="00E408A7">
      <w:pPr>
        <w:tabs>
          <w:tab w:val="left" w:pos="567"/>
        </w:tabs>
        <w:snapToGrid w:val="0"/>
        <w:rPr>
          <w:sz w:val="22"/>
          <w:szCs w:val="22"/>
        </w:rPr>
      </w:pPr>
      <w:r w:rsidRPr="00B47DDF">
        <w:rPr>
          <w:sz w:val="22"/>
          <w:szCs w:val="22"/>
        </w:rPr>
        <w:t>Jeigu užsikimšimas pasireiškia akyje, simptomas gali būti skausmo nesukeliantis neryškus regėjimas, kuris gali progresuoti iki apakimo. Kartais apankama beveik iš karto.</w:t>
      </w:r>
    </w:p>
    <w:p w14:paraId="489D048B" w14:textId="77777777" w:rsidR="00FC0E38" w:rsidRPr="00B47DDF" w:rsidRDefault="00FC0E38" w:rsidP="00E408A7">
      <w:pPr>
        <w:tabs>
          <w:tab w:val="left" w:pos="567"/>
        </w:tabs>
        <w:snapToGrid w:val="0"/>
        <w:outlineLvl w:val="0"/>
        <w:rPr>
          <w:b/>
          <w:sz w:val="22"/>
          <w:szCs w:val="22"/>
        </w:rPr>
      </w:pPr>
    </w:p>
    <w:p w14:paraId="4AC41FB6" w14:textId="77777777" w:rsidR="00FC0E38" w:rsidRPr="004D3A8A" w:rsidRDefault="00FC0E38" w:rsidP="00E408A7">
      <w:pPr>
        <w:tabs>
          <w:tab w:val="left" w:pos="567"/>
        </w:tabs>
        <w:snapToGrid w:val="0"/>
        <w:outlineLvl w:val="0"/>
        <w:rPr>
          <w:i/>
          <w:sz w:val="22"/>
          <w:u w:val="single"/>
        </w:rPr>
      </w:pPr>
      <w:r w:rsidRPr="004D3A8A">
        <w:rPr>
          <w:i/>
          <w:sz w:val="22"/>
          <w:u w:val="single"/>
        </w:rPr>
        <w:t>Arterijų tromboembolijos (ATE) rizika</w:t>
      </w:r>
    </w:p>
    <w:p w14:paraId="61017370" w14:textId="77777777" w:rsidR="00FC0E38" w:rsidRPr="00B47DDF" w:rsidRDefault="00FC0E38" w:rsidP="00E408A7">
      <w:pPr>
        <w:tabs>
          <w:tab w:val="left" w:pos="567"/>
        </w:tabs>
        <w:snapToGrid w:val="0"/>
        <w:rPr>
          <w:sz w:val="22"/>
          <w:szCs w:val="22"/>
        </w:rPr>
      </w:pPr>
      <w:r w:rsidRPr="00B47DDF">
        <w:rPr>
          <w:sz w:val="22"/>
          <w:szCs w:val="22"/>
        </w:rPr>
        <w:t xml:space="preserve">Remiantis epidemiologiniais tyrimais, SHK vartojimas yra susijęs su padidėjusia arterijų tromboembolijos (miokardo infarkto) arba </w:t>
      </w:r>
      <w:proofErr w:type="spellStart"/>
      <w:r w:rsidRPr="00B47DDF">
        <w:rPr>
          <w:sz w:val="22"/>
          <w:szCs w:val="22"/>
        </w:rPr>
        <w:t>cerebrovaskulinio</w:t>
      </w:r>
      <w:proofErr w:type="spellEnd"/>
      <w:r w:rsidRPr="00B47DDF">
        <w:rPr>
          <w:sz w:val="22"/>
          <w:szCs w:val="22"/>
        </w:rPr>
        <w:t xml:space="preserve"> priepuolio (pvz., praeinančiojo smegenų išemijos priepuolio, insulto) rizika. Arterijų tromboembolijos reiškiniai gali baigtis mirtimi.</w:t>
      </w:r>
    </w:p>
    <w:p w14:paraId="0FB6863A" w14:textId="77777777" w:rsidR="00FC0E38" w:rsidRPr="00B47DDF" w:rsidRDefault="00FC0E38" w:rsidP="00E408A7">
      <w:pPr>
        <w:tabs>
          <w:tab w:val="left" w:pos="567"/>
        </w:tabs>
        <w:snapToGrid w:val="0"/>
        <w:outlineLvl w:val="0"/>
        <w:rPr>
          <w:b/>
          <w:sz w:val="22"/>
          <w:szCs w:val="22"/>
          <w:u w:val="single"/>
        </w:rPr>
      </w:pPr>
    </w:p>
    <w:p w14:paraId="6848202E" w14:textId="77777777" w:rsidR="00FC0E38" w:rsidRPr="004D3A8A" w:rsidRDefault="00FC0E38" w:rsidP="00E408A7">
      <w:pPr>
        <w:tabs>
          <w:tab w:val="left" w:pos="567"/>
        </w:tabs>
        <w:snapToGrid w:val="0"/>
        <w:outlineLvl w:val="0"/>
        <w:rPr>
          <w:i/>
          <w:sz w:val="22"/>
        </w:rPr>
      </w:pPr>
      <w:r w:rsidRPr="004D3A8A">
        <w:rPr>
          <w:i/>
          <w:sz w:val="22"/>
        </w:rPr>
        <w:t>ATE rizikos veiksniai</w:t>
      </w:r>
    </w:p>
    <w:p w14:paraId="32077EFF" w14:textId="77777777" w:rsidR="00FC0E38" w:rsidRPr="00B47DDF" w:rsidRDefault="00FC0E38" w:rsidP="00E408A7">
      <w:pPr>
        <w:tabs>
          <w:tab w:val="left" w:pos="567"/>
        </w:tabs>
        <w:snapToGrid w:val="0"/>
        <w:rPr>
          <w:sz w:val="22"/>
          <w:szCs w:val="22"/>
        </w:rPr>
      </w:pPr>
      <w:r w:rsidRPr="00B47DDF">
        <w:rPr>
          <w:sz w:val="22"/>
          <w:szCs w:val="22"/>
        </w:rPr>
        <w:lastRenderedPageBreak/>
        <w:t xml:space="preserve">Arterijų </w:t>
      </w:r>
      <w:proofErr w:type="spellStart"/>
      <w:r w:rsidRPr="00B47DDF">
        <w:rPr>
          <w:sz w:val="22"/>
          <w:szCs w:val="22"/>
        </w:rPr>
        <w:t>tromboembolijos</w:t>
      </w:r>
      <w:proofErr w:type="spellEnd"/>
      <w:r w:rsidRPr="00B47DDF">
        <w:rPr>
          <w:sz w:val="22"/>
          <w:szCs w:val="22"/>
        </w:rPr>
        <w:t xml:space="preserve"> komplikacijų arba </w:t>
      </w:r>
      <w:proofErr w:type="spellStart"/>
      <w:r w:rsidRPr="00B47DDF">
        <w:rPr>
          <w:sz w:val="22"/>
          <w:szCs w:val="22"/>
        </w:rPr>
        <w:t>cerebrovaskulinio</w:t>
      </w:r>
      <w:proofErr w:type="spellEnd"/>
      <w:r w:rsidRPr="00B47DDF">
        <w:rPr>
          <w:sz w:val="22"/>
          <w:szCs w:val="22"/>
        </w:rPr>
        <w:t xml:space="preserve"> priepuolio rizika SHK vartojančioms moterims yra didesnė, jeigu yra rizikos veiksnių (žr. 2 lentelę). ARTIZIA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14:paraId="649FC0E5" w14:textId="77777777" w:rsidR="00FC0E38" w:rsidRPr="00B47DDF" w:rsidRDefault="00FC0E38" w:rsidP="00E408A7">
      <w:pPr>
        <w:tabs>
          <w:tab w:val="left" w:pos="567"/>
        </w:tabs>
        <w:snapToGrid w:val="0"/>
        <w:rPr>
          <w:sz w:val="22"/>
          <w:szCs w:val="22"/>
        </w:rPr>
      </w:pPr>
    </w:p>
    <w:p w14:paraId="5FB7FD3D" w14:textId="77777777" w:rsidR="00FC0E38" w:rsidRPr="00B47DDF" w:rsidRDefault="00FC0E38" w:rsidP="00E408A7">
      <w:pPr>
        <w:tabs>
          <w:tab w:val="left" w:pos="567"/>
        </w:tabs>
        <w:autoSpaceDE w:val="0"/>
        <w:autoSpaceDN w:val="0"/>
        <w:adjustRightInd w:val="0"/>
        <w:snapToGrid w:val="0"/>
        <w:outlineLvl w:val="0"/>
        <w:rPr>
          <w:rFonts w:eastAsia="SimSun"/>
          <w:sz w:val="22"/>
          <w:szCs w:val="22"/>
        </w:rPr>
      </w:pPr>
      <w:r w:rsidRPr="00B47DDF">
        <w:rPr>
          <w:rFonts w:eastAsia="SimSun"/>
          <w:b/>
          <w:sz w:val="22"/>
          <w:szCs w:val="22"/>
        </w:rPr>
        <w:t xml:space="preserve">2 lentelė. </w:t>
      </w:r>
      <w:r w:rsidRPr="004D3A8A">
        <w:rPr>
          <w:rFonts w:eastAsia="SimSun"/>
          <w:sz w:val="22"/>
        </w:rPr>
        <w:t>ATE rizikos veiksniai</w:t>
      </w:r>
      <w:r>
        <w:rPr>
          <w:rFonts w:eastAsia="SimSu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FC0E38" w:rsidRPr="00B47DDF" w14:paraId="1D6B3408" w14:textId="77777777" w:rsidTr="00BB5905">
        <w:tc>
          <w:tcPr>
            <w:tcW w:w="3708" w:type="dxa"/>
            <w:tcBorders>
              <w:top w:val="single" w:sz="4" w:space="0" w:color="auto"/>
              <w:left w:val="single" w:sz="4" w:space="0" w:color="auto"/>
              <w:bottom w:val="single" w:sz="4" w:space="0" w:color="auto"/>
              <w:right w:val="single" w:sz="4" w:space="0" w:color="auto"/>
            </w:tcBorders>
            <w:hideMark/>
          </w:tcPr>
          <w:p w14:paraId="307AE427" w14:textId="77777777" w:rsidR="00FC0E38" w:rsidRPr="00B47DDF" w:rsidRDefault="00FC0E38" w:rsidP="00E408A7">
            <w:pPr>
              <w:tabs>
                <w:tab w:val="left" w:pos="567"/>
              </w:tabs>
              <w:snapToGrid w:val="0"/>
              <w:rPr>
                <w:sz w:val="22"/>
                <w:szCs w:val="22"/>
              </w:rPr>
            </w:pPr>
            <w:r w:rsidRPr="00B47DDF">
              <w:rPr>
                <w:b/>
                <w:sz w:val="22"/>
                <w:szCs w:val="22"/>
              </w:rPr>
              <w:t>Rizikos veiksnys</w:t>
            </w:r>
          </w:p>
        </w:tc>
        <w:tc>
          <w:tcPr>
            <w:tcW w:w="5177" w:type="dxa"/>
            <w:tcBorders>
              <w:top w:val="single" w:sz="4" w:space="0" w:color="auto"/>
              <w:left w:val="single" w:sz="4" w:space="0" w:color="auto"/>
              <w:bottom w:val="single" w:sz="4" w:space="0" w:color="auto"/>
              <w:right w:val="single" w:sz="4" w:space="0" w:color="auto"/>
            </w:tcBorders>
            <w:hideMark/>
          </w:tcPr>
          <w:p w14:paraId="758F8195" w14:textId="77777777" w:rsidR="00FC0E38" w:rsidRPr="00B47DDF" w:rsidRDefault="00FC0E38" w:rsidP="00E408A7">
            <w:pPr>
              <w:tabs>
                <w:tab w:val="left" w:pos="567"/>
              </w:tabs>
              <w:snapToGrid w:val="0"/>
              <w:rPr>
                <w:sz w:val="22"/>
                <w:szCs w:val="22"/>
              </w:rPr>
            </w:pPr>
            <w:r w:rsidRPr="00B47DDF">
              <w:rPr>
                <w:b/>
                <w:sz w:val="22"/>
                <w:szCs w:val="22"/>
              </w:rPr>
              <w:t>Pastaba</w:t>
            </w:r>
          </w:p>
        </w:tc>
      </w:tr>
      <w:tr w:rsidR="00FC0E38" w:rsidRPr="00B47DDF" w14:paraId="31E04B74" w14:textId="77777777" w:rsidTr="00BB5905">
        <w:tc>
          <w:tcPr>
            <w:tcW w:w="3708" w:type="dxa"/>
            <w:tcBorders>
              <w:top w:val="single" w:sz="4" w:space="0" w:color="auto"/>
              <w:left w:val="single" w:sz="4" w:space="0" w:color="auto"/>
              <w:bottom w:val="single" w:sz="4" w:space="0" w:color="auto"/>
              <w:right w:val="single" w:sz="4" w:space="0" w:color="auto"/>
            </w:tcBorders>
            <w:hideMark/>
          </w:tcPr>
          <w:p w14:paraId="34B7D6F9" w14:textId="77777777" w:rsidR="00FC0E38" w:rsidRPr="00B47DDF" w:rsidRDefault="00FC0E38" w:rsidP="00E408A7">
            <w:pPr>
              <w:tabs>
                <w:tab w:val="left" w:pos="567"/>
              </w:tabs>
              <w:snapToGrid w:val="0"/>
              <w:rPr>
                <w:sz w:val="22"/>
                <w:szCs w:val="22"/>
              </w:rPr>
            </w:pPr>
            <w:r w:rsidRPr="00B47DDF">
              <w:rPr>
                <w:sz w:val="22"/>
                <w:szCs w:val="22"/>
              </w:rPr>
              <w:t>Vyresnis amžius.</w:t>
            </w:r>
          </w:p>
        </w:tc>
        <w:tc>
          <w:tcPr>
            <w:tcW w:w="5177" w:type="dxa"/>
            <w:tcBorders>
              <w:top w:val="single" w:sz="4" w:space="0" w:color="auto"/>
              <w:left w:val="single" w:sz="4" w:space="0" w:color="auto"/>
              <w:bottom w:val="single" w:sz="4" w:space="0" w:color="auto"/>
              <w:right w:val="single" w:sz="4" w:space="0" w:color="auto"/>
            </w:tcBorders>
            <w:hideMark/>
          </w:tcPr>
          <w:p w14:paraId="0BBECD8D" w14:textId="77777777" w:rsidR="00FC0E38" w:rsidRPr="00B47DDF" w:rsidRDefault="00FC0E38" w:rsidP="00E408A7">
            <w:pPr>
              <w:tabs>
                <w:tab w:val="left" w:pos="567"/>
              </w:tabs>
              <w:snapToGrid w:val="0"/>
              <w:rPr>
                <w:sz w:val="22"/>
                <w:szCs w:val="22"/>
              </w:rPr>
            </w:pPr>
            <w:r w:rsidRPr="00B47DDF">
              <w:rPr>
                <w:sz w:val="22"/>
                <w:szCs w:val="22"/>
              </w:rPr>
              <w:t>Ypač virš 35 metų.</w:t>
            </w:r>
          </w:p>
        </w:tc>
      </w:tr>
      <w:tr w:rsidR="00FC0E38" w:rsidRPr="00B47DDF" w14:paraId="28BD85C4" w14:textId="77777777" w:rsidTr="00BB5905">
        <w:tc>
          <w:tcPr>
            <w:tcW w:w="3708" w:type="dxa"/>
            <w:tcBorders>
              <w:top w:val="single" w:sz="4" w:space="0" w:color="auto"/>
              <w:left w:val="single" w:sz="4" w:space="0" w:color="auto"/>
              <w:bottom w:val="single" w:sz="4" w:space="0" w:color="auto"/>
              <w:right w:val="single" w:sz="4" w:space="0" w:color="auto"/>
            </w:tcBorders>
            <w:hideMark/>
          </w:tcPr>
          <w:p w14:paraId="04BB6195" w14:textId="77777777" w:rsidR="00FC0E38" w:rsidRPr="00B47DDF" w:rsidRDefault="00FC0E38" w:rsidP="00E408A7">
            <w:pPr>
              <w:tabs>
                <w:tab w:val="left" w:pos="567"/>
              </w:tabs>
              <w:snapToGrid w:val="0"/>
              <w:rPr>
                <w:sz w:val="22"/>
                <w:szCs w:val="22"/>
              </w:rPr>
            </w:pPr>
            <w:r w:rsidRPr="00B47DDF">
              <w:rPr>
                <w:sz w:val="22"/>
                <w:szCs w:val="22"/>
              </w:rPr>
              <w:t>Rūkymas.</w:t>
            </w:r>
          </w:p>
        </w:tc>
        <w:tc>
          <w:tcPr>
            <w:tcW w:w="5177" w:type="dxa"/>
            <w:tcBorders>
              <w:top w:val="single" w:sz="4" w:space="0" w:color="auto"/>
              <w:left w:val="single" w:sz="4" w:space="0" w:color="auto"/>
              <w:bottom w:val="single" w:sz="4" w:space="0" w:color="auto"/>
              <w:right w:val="single" w:sz="4" w:space="0" w:color="auto"/>
            </w:tcBorders>
          </w:tcPr>
          <w:p w14:paraId="239B4CB3" w14:textId="77777777" w:rsidR="00FC0E38" w:rsidRPr="00B47DDF" w:rsidRDefault="00FC0E38" w:rsidP="00E408A7">
            <w:pPr>
              <w:tabs>
                <w:tab w:val="left" w:pos="567"/>
              </w:tabs>
              <w:snapToGrid w:val="0"/>
              <w:rPr>
                <w:sz w:val="22"/>
                <w:szCs w:val="22"/>
              </w:rPr>
            </w:pPr>
            <w:r w:rsidRPr="00B47DDF">
              <w:rPr>
                <w:sz w:val="22"/>
                <w:szCs w:val="22"/>
              </w:rPr>
              <w:t>Moterims, norinčioms vartoti SHK, reikia patarti nerūkyti. Vyresnėms nei 35 metų moterims, norinčioms toliau rūkyti, reikia primygtinai patarti naudoti kitą kontracepcijos metodą.</w:t>
            </w:r>
          </w:p>
          <w:p w14:paraId="17DA3204" w14:textId="77777777" w:rsidR="00FC0E38" w:rsidRPr="00B47DDF" w:rsidRDefault="00FC0E38" w:rsidP="00E408A7">
            <w:pPr>
              <w:tabs>
                <w:tab w:val="left" w:pos="567"/>
              </w:tabs>
              <w:snapToGrid w:val="0"/>
              <w:rPr>
                <w:sz w:val="22"/>
                <w:szCs w:val="22"/>
              </w:rPr>
            </w:pPr>
          </w:p>
        </w:tc>
      </w:tr>
      <w:tr w:rsidR="00FC0E38" w:rsidRPr="00B47DDF" w14:paraId="61FA8665" w14:textId="77777777" w:rsidTr="00BB5905">
        <w:tc>
          <w:tcPr>
            <w:tcW w:w="3708" w:type="dxa"/>
            <w:tcBorders>
              <w:top w:val="single" w:sz="4" w:space="0" w:color="auto"/>
              <w:left w:val="single" w:sz="4" w:space="0" w:color="auto"/>
              <w:bottom w:val="single" w:sz="4" w:space="0" w:color="auto"/>
              <w:right w:val="single" w:sz="4" w:space="0" w:color="auto"/>
            </w:tcBorders>
            <w:hideMark/>
          </w:tcPr>
          <w:p w14:paraId="09C18088" w14:textId="77777777" w:rsidR="00FC0E38" w:rsidRPr="00B47DDF" w:rsidRDefault="00FC0E38" w:rsidP="00E408A7">
            <w:pPr>
              <w:tabs>
                <w:tab w:val="left" w:pos="567"/>
              </w:tabs>
              <w:snapToGrid w:val="0"/>
              <w:rPr>
                <w:sz w:val="22"/>
                <w:szCs w:val="22"/>
              </w:rPr>
            </w:pPr>
            <w:r w:rsidRPr="00B47DDF">
              <w:rPr>
                <w:sz w:val="22"/>
                <w:szCs w:val="22"/>
              </w:rPr>
              <w:t>Padidėjęs kraujospūdis.</w:t>
            </w:r>
          </w:p>
        </w:tc>
        <w:tc>
          <w:tcPr>
            <w:tcW w:w="5177" w:type="dxa"/>
            <w:tcBorders>
              <w:top w:val="single" w:sz="4" w:space="0" w:color="auto"/>
              <w:left w:val="single" w:sz="4" w:space="0" w:color="auto"/>
              <w:bottom w:val="single" w:sz="4" w:space="0" w:color="auto"/>
              <w:right w:val="single" w:sz="4" w:space="0" w:color="auto"/>
            </w:tcBorders>
          </w:tcPr>
          <w:p w14:paraId="5F6C8A17" w14:textId="77777777" w:rsidR="00FC0E38" w:rsidRPr="00B47DDF" w:rsidRDefault="00FC0E38" w:rsidP="00E408A7">
            <w:pPr>
              <w:tabs>
                <w:tab w:val="left" w:pos="567"/>
              </w:tabs>
              <w:snapToGrid w:val="0"/>
              <w:rPr>
                <w:sz w:val="22"/>
                <w:szCs w:val="22"/>
              </w:rPr>
            </w:pPr>
          </w:p>
        </w:tc>
      </w:tr>
      <w:tr w:rsidR="00FC0E38" w:rsidRPr="00B47DDF" w14:paraId="4C4E1FC7" w14:textId="77777777" w:rsidTr="00BB5905">
        <w:tc>
          <w:tcPr>
            <w:tcW w:w="3708" w:type="dxa"/>
            <w:tcBorders>
              <w:top w:val="single" w:sz="4" w:space="0" w:color="auto"/>
              <w:left w:val="single" w:sz="4" w:space="0" w:color="auto"/>
              <w:bottom w:val="single" w:sz="4" w:space="0" w:color="auto"/>
              <w:right w:val="single" w:sz="4" w:space="0" w:color="auto"/>
            </w:tcBorders>
            <w:hideMark/>
          </w:tcPr>
          <w:p w14:paraId="6302BC10" w14:textId="77777777" w:rsidR="00FC0E38" w:rsidRPr="00B47DDF" w:rsidRDefault="00FC0E38" w:rsidP="00E408A7">
            <w:pPr>
              <w:tabs>
                <w:tab w:val="left" w:pos="567"/>
              </w:tabs>
              <w:snapToGrid w:val="0"/>
              <w:rPr>
                <w:sz w:val="22"/>
                <w:szCs w:val="22"/>
              </w:rPr>
            </w:pPr>
            <w:r w:rsidRPr="00B47DDF">
              <w:rPr>
                <w:sz w:val="22"/>
                <w:szCs w:val="22"/>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14:paraId="7AF596D0" w14:textId="77777777" w:rsidR="00FC0E38" w:rsidRPr="00B47DDF" w:rsidRDefault="00FC0E38" w:rsidP="00E408A7">
            <w:pPr>
              <w:tabs>
                <w:tab w:val="left" w:pos="567"/>
              </w:tabs>
              <w:snapToGrid w:val="0"/>
              <w:rPr>
                <w:sz w:val="22"/>
                <w:szCs w:val="22"/>
              </w:rPr>
            </w:pPr>
            <w:r w:rsidRPr="00B47DDF">
              <w:rPr>
                <w:sz w:val="22"/>
                <w:szCs w:val="22"/>
              </w:rPr>
              <w:t>Didėjant KMI, labai padidėja rizika.</w:t>
            </w:r>
          </w:p>
          <w:p w14:paraId="3AA7A412" w14:textId="77777777" w:rsidR="00FC0E38" w:rsidRPr="00B47DDF" w:rsidRDefault="00FC0E38" w:rsidP="00E408A7">
            <w:pPr>
              <w:tabs>
                <w:tab w:val="left" w:pos="567"/>
              </w:tabs>
              <w:snapToGrid w:val="0"/>
              <w:rPr>
                <w:sz w:val="22"/>
                <w:szCs w:val="22"/>
              </w:rPr>
            </w:pPr>
            <w:r w:rsidRPr="00B47DDF">
              <w:rPr>
                <w:sz w:val="22"/>
                <w:szCs w:val="22"/>
              </w:rPr>
              <w:t>Ypač svarbu moterims, kurioms yra papildomų rizikos veiksnių.</w:t>
            </w:r>
          </w:p>
        </w:tc>
      </w:tr>
      <w:tr w:rsidR="00FC0E38" w:rsidRPr="00B47DDF" w14:paraId="7E9023F2" w14:textId="77777777" w:rsidTr="00BB5905">
        <w:tc>
          <w:tcPr>
            <w:tcW w:w="3708" w:type="dxa"/>
            <w:tcBorders>
              <w:top w:val="single" w:sz="4" w:space="0" w:color="auto"/>
              <w:left w:val="single" w:sz="4" w:space="0" w:color="auto"/>
              <w:bottom w:val="single" w:sz="4" w:space="0" w:color="auto"/>
              <w:right w:val="single" w:sz="4" w:space="0" w:color="auto"/>
            </w:tcBorders>
            <w:hideMark/>
          </w:tcPr>
          <w:p w14:paraId="6C25FBF1" w14:textId="77777777" w:rsidR="00FC0E38" w:rsidRPr="00B47DDF" w:rsidRDefault="00FC0E38" w:rsidP="00E408A7">
            <w:pPr>
              <w:tabs>
                <w:tab w:val="left" w:pos="567"/>
              </w:tabs>
              <w:snapToGrid w:val="0"/>
              <w:rPr>
                <w:sz w:val="22"/>
                <w:szCs w:val="22"/>
              </w:rPr>
            </w:pPr>
            <w:r w:rsidRPr="00B47DDF">
              <w:rPr>
                <w:sz w:val="22"/>
                <w:szCs w:val="22"/>
              </w:rPr>
              <w:t>Teigiama šeimos anamnezė (kada nors broliui, seseriai, motinai ar tėvui buvusi arterijų tromboembolija,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14:paraId="083F46EA" w14:textId="77777777" w:rsidR="00FC0E38" w:rsidRPr="00B47DDF" w:rsidRDefault="00FC0E38" w:rsidP="00E408A7">
            <w:pPr>
              <w:tabs>
                <w:tab w:val="left" w:pos="567"/>
              </w:tabs>
              <w:snapToGrid w:val="0"/>
              <w:rPr>
                <w:sz w:val="22"/>
                <w:szCs w:val="22"/>
              </w:rPr>
            </w:pPr>
            <w:r w:rsidRPr="00B47DDF">
              <w:rPr>
                <w:sz w:val="22"/>
                <w:szCs w:val="22"/>
              </w:rPr>
              <w:t>Jeigu įtariamas paveldimas polinkis, prieš sprendžiant dėl SHK vartojimo moterį reikia nusiųsti pas specialistą konsultacijai.</w:t>
            </w:r>
          </w:p>
        </w:tc>
      </w:tr>
      <w:tr w:rsidR="00FC0E38" w:rsidRPr="00B47DDF" w14:paraId="62CE50C2" w14:textId="77777777" w:rsidTr="00BB5905">
        <w:tc>
          <w:tcPr>
            <w:tcW w:w="3708" w:type="dxa"/>
            <w:tcBorders>
              <w:top w:val="single" w:sz="4" w:space="0" w:color="auto"/>
              <w:left w:val="single" w:sz="4" w:space="0" w:color="auto"/>
              <w:bottom w:val="single" w:sz="4" w:space="0" w:color="auto"/>
              <w:right w:val="single" w:sz="4" w:space="0" w:color="auto"/>
            </w:tcBorders>
            <w:hideMark/>
          </w:tcPr>
          <w:p w14:paraId="7ABFE9CE" w14:textId="77777777" w:rsidR="00FC0E38" w:rsidRPr="00B47DDF" w:rsidRDefault="00FC0E38" w:rsidP="00E408A7">
            <w:pPr>
              <w:tabs>
                <w:tab w:val="left" w:pos="567"/>
              </w:tabs>
              <w:snapToGrid w:val="0"/>
              <w:rPr>
                <w:sz w:val="22"/>
                <w:szCs w:val="22"/>
              </w:rPr>
            </w:pPr>
            <w:r w:rsidRPr="00B47DDF">
              <w:rPr>
                <w:sz w:val="22"/>
                <w:szCs w:val="22"/>
              </w:rPr>
              <w:t>Migrena.</w:t>
            </w:r>
          </w:p>
        </w:tc>
        <w:tc>
          <w:tcPr>
            <w:tcW w:w="5177" w:type="dxa"/>
            <w:tcBorders>
              <w:top w:val="single" w:sz="4" w:space="0" w:color="auto"/>
              <w:left w:val="single" w:sz="4" w:space="0" w:color="auto"/>
              <w:bottom w:val="single" w:sz="4" w:space="0" w:color="auto"/>
              <w:right w:val="single" w:sz="4" w:space="0" w:color="auto"/>
            </w:tcBorders>
            <w:hideMark/>
          </w:tcPr>
          <w:p w14:paraId="2F797D72" w14:textId="77777777" w:rsidR="00FC0E38" w:rsidRPr="00B47DDF" w:rsidRDefault="00FC0E38" w:rsidP="00E408A7">
            <w:pPr>
              <w:tabs>
                <w:tab w:val="left" w:pos="567"/>
              </w:tabs>
              <w:snapToGrid w:val="0"/>
              <w:rPr>
                <w:sz w:val="22"/>
                <w:szCs w:val="22"/>
              </w:rPr>
            </w:pPr>
            <w:r w:rsidRPr="00B47DDF">
              <w:rPr>
                <w:sz w:val="22"/>
                <w:szCs w:val="22"/>
              </w:rPr>
              <w:t xml:space="preserve">Padažnėjusi arba pasunkėjusi migrena vartojant SHK (tai gali būti </w:t>
            </w:r>
            <w:proofErr w:type="spellStart"/>
            <w:r w:rsidRPr="00B47DDF">
              <w:rPr>
                <w:sz w:val="22"/>
                <w:szCs w:val="22"/>
              </w:rPr>
              <w:t>cerebrovaskulinio</w:t>
            </w:r>
            <w:proofErr w:type="spellEnd"/>
            <w:r w:rsidRPr="00B47DDF">
              <w:rPr>
                <w:sz w:val="22"/>
                <w:szCs w:val="22"/>
              </w:rPr>
              <w:t xml:space="preserve"> priepuolio </w:t>
            </w:r>
            <w:proofErr w:type="spellStart"/>
            <w:r w:rsidRPr="00B47DDF">
              <w:rPr>
                <w:sz w:val="22"/>
                <w:szCs w:val="22"/>
              </w:rPr>
              <w:t>prodrominė</w:t>
            </w:r>
            <w:proofErr w:type="spellEnd"/>
            <w:r w:rsidRPr="00B47DDF">
              <w:rPr>
                <w:sz w:val="22"/>
                <w:szCs w:val="22"/>
              </w:rPr>
              <w:t xml:space="preserve"> būklė) gali būti priežastis nedelsiant nutraukti vaistinio preparato vartojimą.</w:t>
            </w:r>
          </w:p>
        </w:tc>
      </w:tr>
      <w:tr w:rsidR="00FC0E38" w:rsidRPr="00B47DDF" w14:paraId="78EB6897" w14:textId="77777777" w:rsidTr="00BB5905">
        <w:trPr>
          <w:cantSplit/>
        </w:trPr>
        <w:tc>
          <w:tcPr>
            <w:tcW w:w="3708" w:type="dxa"/>
            <w:tcBorders>
              <w:top w:val="single" w:sz="4" w:space="0" w:color="auto"/>
              <w:left w:val="single" w:sz="4" w:space="0" w:color="auto"/>
              <w:bottom w:val="single" w:sz="4" w:space="0" w:color="auto"/>
              <w:right w:val="single" w:sz="4" w:space="0" w:color="auto"/>
            </w:tcBorders>
            <w:hideMark/>
          </w:tcPr>
          <w:p w14:paraId="1FFD1438" w14:textId="77777777" w:rsidR="00FC0E38" w:rsidRPr="00B47DDF" w:rsidRDefault="00FC0E38" w:rsidP="00E408A7">
            <w:pPr>
              <w:tabs>
                <w:tab w:val="left" w:pos="567"/>
              </w:tabs>
              <w:snapToGrid w:val="0"/>
              <w:rPr>
                <w:sz w:val="22"/>
                <w:szCs w:val="22"/>
              </w:rPr>
            </w:pPr>
            <w:r w:rsidRPr="00B47DDF">
              <w:rPr>
                <w:sz w:val="22"/>
                <w:szCs w:val="22"/>
              </w:rPr>
              <w:t>Kitos medicininės būklės, susijusios su nepageidaujamais kraujagyslių reiškiniais.</w:t>
            </w:r>
          </w:p>
        </w:tc>
        <w:tc>
          <w:tcPr>
            <w:tcW w:w="5177" w:type="dxa"/>
            <w:tcBorders>
              <w:top w:val="single" w:sz="4" w:space="0" w:color="auto"/>
              <w:left w:val="single" w:sz="4" w:space="0" w:color="auto"/>
              <w:bottom w:val="single" w:sz="4" w:space="0" w:color="auto"/>
              <w:right w:val="single" w:sz="4" w:space="0" w:color="auto"/>
            </w:tcBorders>
            <w:hideMark/>
          </w:tcPr>
          <w:p w14:paraId="4AFD77D8" w14:textId="77777777" w:rsidR="00FC0E38" w:rsidRPr="00B47DDF" w:rsidRDefault="00FC0E38" w:rsidP="00E408A7">
            <w:pPr>
              <w:tabs>
                <w:tab w:val="left" w:pos="567"/>
              </w:tabs>
              <w:snapToGrid w:val="0"/>
              <w:rPr>
                <w:sz w:val="22"/>
                <w:szCs w:val="22"/>
              </w:rPr>
            </w:pPr>
            <w:r w:rsidRPr="00B47DDF">
              <w:rPr>
                <w:sz w:val="22"/>
                <w:szCs w:val="22"/>
              </w:rPr>
              <w:t xml:space="preserve">Cukrinis diabetas, </w:t>
            </w:r>
            <w:proofErr w:type="spellStart"/>
            <w:r w:rsidRPr="00B47DDF">
              <w:rPr>
                <w:sz w:val="22"/>
                <w:szCs w:val="22"/>
              </w:rPr>
              <w:t>hiperhomocisteinemija</w:t>
            </w:r>
            <w:proofErr w:type="spellEnd"/>
            <w:r w:rsidRPr="00B47DDF">
              <w:rPr>
                <w:sz w:val="22"/>
                <w:szCs w:val="22"/>
              </w:rPr>
              <w:t xml:space="preserve">, širdies vožtuvų liga ir prieširdžių virpėjimas, </w:t>
            </w:r>
            <w:proofErr w:type="spellStart"/>
            <w:r w:rsidRPr="00B47DDF">
              <w:rPr>
                <w:sz w:val="22"/>
                <w:szCs w:val="22"/>
              </w:rPr>
              <w:t>dislipoproteinemija</w:t>
            </w:r>
            <w:proofErr w:type="spellEnd"/>
            <w:r w:rsidRPr="00B47DDF">
              <w:rPr>
                <w:sz w:val="22"/>
                <w:szCs w:val="22"/>
              </w:rPr>
              <w:t xml:space="preserve"> ir sisteminė raudonoji vilkligė.</w:t>
            </w:r>
          </w:p>
        </w:tc>
      </w:tr>
    </w:tbl>
    <w:p w14:paraId="7A1861DD" w14:textId="77777777" w:rsidR="00FC0E38" w:rsidRPr="00B47DDF" w:rsidRDefault="00FC0E38" w:rsidP="00E408A7">
      <w:pPr>
        <w:tabs>
          <w:tab w:val="left" w:pos="567"/>
        </w:tabs>
        <w:snapToGrid w:val="0"/>
        <w:rPr>
          <w:b/>
          <w:sz w:val="22"/>
          <w:szCs w:val="22"/>
        </w:rPr>
      </w:pPr>
    </w:p>
    <w:p w14:paraId="146F429D" w14:textId="77777777" w:rsidR="00FC0E38" w:rsidRPr="004D3A8A" w:rsidRDefault="00FC0E38" w:rsidP="00E408A7">
      <w:pPr>
        <w:tabs>
          <w:tab w:val="left" w:pos="567"/>
        </w:tabs>
        <w:snapToGrid w:val="0"/>
        <w:outlineLvl w:val="0"/>
        <w:rPr>
          <w:i/>
          <w:sz w:val="22"/>
        </w:rPr>
      </w:pPr>
      <w:r w:rsidRPr="004D3A8A">
        <w:rPr>
          <w:i/>
          <w:sz w:val="22"/>
        </w:rPr>
        <w:t>ATE simptomai</w:t>
      </w:r>
    </w:p>
    <w:p w14:paraId="0B5B4719" w14:textId="77777777" w:rsidR="00FC0E38" w:rsidRPr="00B47DDF" w:rsidRDefault="00FC0E38" w:rsidP="00E408A7">
      <w:pPr>
        <w:tabs>
          <w:tab w:val="left" w:pos="567"/>
        </w:tabs>
        <w:snapToGrid w:val="0"/>
        <w:rPr>
          <w:sz w:val="22"/>
          <w:szCs w:val="22"/>
        </w:rPr>
      </w:pPr>
      <w:r w:rsidRPr="00B47DDF">
        <w:rPr>
          <w:sz w:val="22"/>
          <w:szCs w:val="22"/>
        </w:rPr>
        <w:t>Moterims reikia patarti, kad, pasireiškus simptomams, nedelsdamos kreiptųsi medicininės pagalbos ir informuotų sveikatos priežiūros specialistus, kad vartoja SHK.</w:t>
      </w:r>
    </w:p>
    <w:p w14:paraId="13330573" w14:textId="77777777" w:rsidR="004C4BDD" w:rsidRDefault="004C4BDD" w:rsidP="00E408A7">
      <w:pPr>
        <w:tabs>
          <w:tab w:val="left" w:pos="567"/>
        </w:tabs>
        <w:snapToGrid w:val="0"/>
        <w:rPr>
          <w:sz w:val="22"/>
          <w:szCs w:val="22"/>
        </w:rPr>
      </w:pPr>
    </w:p>
    <w:p w14:paraId="47C33730" w14:textId="0849D312" w:rsidR="00FC0E38" w:rsidRPr="00B47DDF" w:rsidRDefault="00FC0E38" w:rsidP="00E408A7">
      <w:pPr>
        <w:tabs>
          <w:tab w:val="left" w:pos="567"/>
        </w:tabs>
        <w:snapToGrid w:val="0"/>
        <w:rPr>
          <w:sz w:val="22"/>
          <w:szCs w:val="22"/>
        </w:rPr>
      </w:pPr>
      <w:proofErr w:type="spellStart"/>
      <w:r w:rsidRPr="00B47DDF">
        <w:rPr>
          <w:sz w:val="22"/>
          <w:szCs w:val="22"/>
        </w:rPr>
        <w:t>Cerebrovaskulinio</w:t>
      </w:r>
      <w:proofErr w:type="spellEnd"/>
      <w:r w:rsidRPr="00B47DDF">
        <w:rPr>
          <w:sz w:val="22"/>
          <w:szCs w:val="22"/>
        </w:rPr>
        <w:t xml:space="preserve"> priepuolio simptomai gali būti:</w:t>
      </w:r>
    </w:p>
    <w:p w14:paraId="2729139E" w14:textId="77777777" w:rsidR="00FC0E38" w:rsidRPr="00B47DDF" w:rsidRDefault="00FC0E38" w:rsidP="00E408A7">
      <w:pPr>
        <w:tabs>
          <w:tab w:val="left" w:pos="567"/>
        </w:tabs>
        <w:snapToGrid w:val="0"/>
        <w:rPr>
          <w:sz w:val="22"/>
          <w:szCs w:val="22"/>
        </w:rPr>
      </w:pPr>
      <w:r w:rsidRPr="00B47DDF">
        <w:rPr>
          <w:sz w:val="22"/>
          <w:szCs w:val="22"/>
        </w:rPr>
        <w:t>-</w:t>
      </w:r>
      <w:r w:rsidRPr="00B47DDF">
        <w:rPr>
          <w:sz w:val="22"/>
          <w:szCs w:val="22"/>
        </w:rPr>
        <w:tab/>
        <w:t>staigus veido, rankos ar kojos tirpulys ar silpnumas, ypač vienoje kūno pusėje;</w:t>
      </w:r>
    </w:p>
    <w:p w14:paraId="6DE24C71" w14:textId="77777777" w:rsidR="00FC0E38" w:rsidRPr="00B47DDF" w:rsidRDefault="00FC0E38" w:rsidP="00E408A7">
      <w:pPr>
        <w:tabs>
          <w:tab w:val="left" w:pos="567"/>
        </w:tabs>
        <w:snapToGrid w:val="0"/>
        <w:rPr>
          <w:sz w:val="22"/>
          <w:szCs w:val="22"/>
        </w:rPr>
      </w:pPr>
      <w:r w:rsidRPr="00B47DDF">
        <w:rPr>
          <w:sz w:val="22"/>
          <w:szCs w:val="22"/>
        </w:rPr>
        <w:t>-</w:t>
      </w:r>
      <w:r w:rsidRPr="00B47DDF">
        <w:rPr>
          <w:sz w:val="22"/>
          <w:szCs w:val="22"/>
        </w:rPr>
        <w:tab/>
        <w:t>staigus vaikščiojimo sutrikimas, svaigulys, pusiausvyros ar koordinacijos sutrikimas;</w:t>
      </w:r>
    </w:p>
    <w:p w14:paraId="1D9B8629" w14:textId="77777777" w:rsidR="00FC0E38" w:rsidRPr="00B47DDF" w:rsidRDefault="00FC0E38" w:rsidP="00E408A7">
      <w:pPr>
        <w:tabs>
          <w:tab w:val="left" w:pos="567"/>
        </w:tabs>
        <w:snapToGrid w:val="0"/>
        <w:rPr>
          <w:sz w:val="22"/>
          <w:szCs w:val="22"/>
        </w:rPr>
      </w:pPr>
      <w:r w:rsidRPr="00B47DDF">
        <w:rPr>
          <w:sz w:val="22"/>
          <w:szCs w:val="22"/>
        </w:rPr>
        <w:t>-</w:t>
      </w:r>
      <w:r w:rsidRPr="00B47DDF">
        <w:rPr>
          <w:sz w:val="22"/>
          <w:szCs w:val="22"/>
        </w:rPr>
        <w:tab/>
        <w:t>staigus sumišimas, kalbėjimo ar supratimo sutrikimas;</w:t>
      </w:r>
    </w:p>
    <w:p w14:paraId="72769727" w14:textId="77777777" w:rsidR="00FC0E38" w:rsidRPr="00B47DDF" w:rsidRDefault="00FC0E38" w:rsidP="00E408A7">
      <w:pPr>
        <w:tabs>
          <w:tab w:val="left" w:pos="567"/>
        </w:tabs>
        <w:snapToGrid w:val="0"/>
        <w:rPr>
          <w:sz w:val="22"/>
          <w:szCs w:val="22"/>
        </w:rPr>
      </w:pPr>
      <w:r w:rsidRPr="00B47DDF">
        <w:rPr>
          <w:sz w:val="22"/>
          <w:szCs w:val="22"/>
        </w:rPr>
        <w:t>-</w:t>
      </w:r>
      <w:r w:rsidRPr="00B47DDF">
        <w:rPr>
          <w:sz w:val="22"/>
          <w:szCs w:val="22"/>
        </w:rPr>
        <w:tab/>
        <w:t>staigus matymo viena ar abiem akimis sutrikimas;</w:t>
      </w:r>
    </w:p>
    <w:p w14:paraId="4A919F37" w14:textId="77777777" w:rsidR="00FC0E38" w:rsidRPr="00B47DDF" w:rsidRDefault="00FC0E38" w:rsidP="00E408A7">
      <w:pPr>
        <w:tabs>
          <w:tab w:val="left" w:pos="567"/>
        </w:tabs>
        <w:snapToGrid w:val="0"/>
        <w:rPr>
          <w:sz w:val="22"/>
          <w:szCs w:val="22"/>
        </w:rPr>
      </w:pPr>
      <w:r w:rsidRPr="00B47DDF">
        <w:rPr>
          <w:sz w:val="22"/>
          <w:szCs w:val="22"/>
        </w:rPr>
        <w:t>-</w:t>
      </w:r>
      <w:r w:rsidRPr="00B47DDF">
        <w:rPr>
          <w:sz w:val="22"/>
          <w:szCs w:val="22"/>
        </w:rPr>
        <w:tab/>
        <w:t>staigus, sunkus ar ilgalaikis galvos skausmas be žinomos priežasties;</w:t>
      </w:r>
    </w:p>
    <w:p w14:paraId="4F95D81F" w14:textId="77777777" w:rsidR="00FC0E38" w:rsidRPr="00B47DDF" w:rsidRDefault="00FC0E38" w:rsidP="00E408A7">
      <w:pPr>
        <w:tabs>
          <w:tab w:val="left" w:pos="567"/>
        </w:tabs>
        <w:snapToGrid w:val="0"/>
        <w:rPr>
          <w:sz w:val="22"/>
          <w:szCs w:val="22"/>
        </w:rPr>
      </w:pPr>
      <w:r w:rsidRPr="00B47DDF">
        <w:rPr>
          <w:sz w:val="22"/>
          <w:szCs w:val="22"/>
        </w:rPr>
        <w:t>-</w:t>
      </w:r>
      <w:r w:rsidRPr="00B47DDF">
        <w:rPr>
          <w:sz w:val="22"/>
          <w:szCs w:val="22"/>
        </w:rPr>
        <w:tab/>
        <w:t>sąmonės netekimas ar apalpimas su traukuliais arba be jų.</w:t>
      </w:r>
    </w:p>
    <w:p w14:paraId="578F8BC2" w14:textId="77777777" w:rsidR="004C4BDD" w:rsidRDefault="004C4BDD" w:rsidP="00E408A7">
      <w:pPr>
        <w:tabs>
          <w:tab w:val="left" w:pos="567"/>
        </w:tabs>
        <w:snapToGrid w:val="0"/>
        <w:outlineLvl w:val="0"/>
        <w:rPr>
          <w:sz w:val="22"/>
          <w:szCs w:val="22"/>
        </w:rPr>
      </w:pPr>
    </w:p>
    <w:p w14:paraId="4291009E" w14:textId="4E922483" w:rsidR="00FC0E38" w:rsidRPr="00B47DDF" w:rsidRDefault="00FC0E38" w:rsidP="00E408A7">
      <w:pPr>
        <w:tabs>
          <w:tab w:val="left" w:pos="567"/>
        </w:tabs>
        <w:snapToGrid w:val="0"/>
        <w:outlineLvl w:val="0"/>
        <w:rPr>
          <w:sz w:val="22"/>
          <w:szCs w:val="22"/>
        </w:rPr>
      </w:pPr>
      <w:r w:rsidRPr="00B47DDF">
        <w:rPr>
          <w:sz w:val="22"/>
          <w:szCs w:val="22"/>
        </w:rPr>
        <w:t>Trumpalaikiai simptomai rodo, kad šis reiškinys yra praeinantysis smegenų išemijos priepuolis (PSIP).</w:t>
      </w:r>
    </w:p>
    <w:p w14:paraId="2369B02D" w14:textId="77777777" w:rsidR="004C4BDD" w:rsidRDefault="004C4BDD" w:rsidP="00E408A7">
      <w:pPr>
        <w:tabs>
          <w:tab w:val="left" w:pos="567"/>
        </w:tabs>
        <w:snapToGrid w:val="0"/>
        <w:rPr>
          <w:sz w:val="22"/>
          <w:szCs w:val="22"/>
        </w:rPr>
      </w:pPr>
    </w:p>
    <w:p w14:paraId="4FD181B1" w14:textId="74F2D887" w:rsidR="00FC0E38" w:rsidRPr="00B47DDF" w:rsidRDefault="00FC0E38" w:rsidP="00E408A7">
      <w:pPr>
        <w:tabs>
          <w:tab w:val="left" w:pos="567"/>
        </w:tabs>
        <w:snapToGrid w:val="0"/>
        <w:rPr>
          <w:sz w:val="22"/>
          <w:szCs w:val="22"/>
        </w:rPr>
      </w:pPr>
      <w:r w:rsidRPr="00B47DDF">
        <w:rPr>
          <w:sz w:val="22"/>
          <w:szCs w:val="22"/>
        </w:rPr>
        <w:t>Miokardo infarkto (MI) simptomai gali būti:</w:t>
      </w:r>
    </w:p>
    <w:p w14:paraId="33694A67" w14:textId="77777777" w:rsidR="00FC0E38" w:rsidRPr="00B47DDF" w:rsidRDefault="00FC0E38" w:rsidP="00E408A7">
      <w:pPr>
        <w:tabs>
          <w:tab w:val="left" w:pos="567"/>
        </w:tabs>
        <w:snapToGrid w:val="0"/>
        <w:ind w:left="567" w:hanging="567"/>
        <w:rPr>
          <w:sz w:val="22"/>
          <w:szCs w:val="22"/>
        </w:rPr>
      </w:pPr>
      <w:r w:rsidRPr="00B47DDF">
        <w:rPr>
          <w:sz w:val="22"/>
          <w:szCs w:val="22"/>
        </w:rPr>
        <w:t>-</w:t>
      </w:r>
      <w:r w:rsidRPr="00B47DDF">
        <w:rPr>
          <w:sz w:val="22"/>
          <w:szCs w:val="22"/>
        </w:rPr>
        <w:tab/>
        <w:t>skausmas, diskomfortas, spaudimas, sunkumas, veržimo ar pilnumo pojūtis krūtinėje, rankoje ar po krūtinkauliu,</w:t>
      </w:r>
    </w:p>
    <w:p w14:paraId="695828DB" w14:textId="77777777" w:rsidR="00FC0E38" w:rsidRPr="00B47DDF" w:rsidRDefault="00FC0E38" w:rsidP="00E408A7">
      <w:pPr>
        <w:tabs>
          <w:tab w:val="left" w:pos="567"/>
        </w:tabs>
        <w:snapToGrid w:val="0"/>
        <w:rPr>
          <w:sz w:val="22"/>
          <w:szCs w:val="22"/>
        </w:rPr>
      </w:pPr>
      <w:r w:rsidRPr="00B47DDF">
        <w:rPr>
          <w:sz w:val="22"/>
          <w:szCs w:val="22"/>
        </w:rPr>
        <w:t>-</w:t>
      </w:r>
      <w:r w:rsidRPr="00B47DDF">
        <w:rPr>
          <w:sz w:val="22"/>
          <w:szCs w:val="22"/>
        </w:rPr>
        <w:tab/>
        <w:t>diskomfortas, plintantis į nugarą, žandikaulį, gerklę, ranką, skrandį;</w:t>
      </w:r>
    </w:p>
    <w:p w14:paraId="762458C9" w14:textId="77777777" w:rsidR="00FC0E38" w:rsidRPr="00B47DDF" w:rsidRDefault="00FC0E38" w:rsidP="00E408A7">
      <w:pPr>
        <w:tabs>
          <w:tab w:val="left" w:pos="567"/>
        </w:tabs>
        <w:snapToGrid w:val="0"/>
        <w:rPr>
          <w:sz w:val="22"/>
          <w:szCs w:val="22"/>
        </w:rPr>
      </w:pPr>
      <w:r w:rsidRPr="00B47DDF">
        <w:rPr>
          <w:sz w:val="22"/>
          <w:szCs w:val="22"/>
        </w:rPr>
        <w:t>-</w:t>
      </w:r>
      <w:r w:rsidRPr="00B47DDF">
        <w:rPr>
          <w:sz w:val="22"/>
          <w:szCs w:val="22"/>
        </w:rPr>
        <w:tab/>
        <w:t xml:space="preserve">pilnumo, </w:t>
      </w:r>
      <w:proofErr w:type="spellStart"/>
      <w:r w:rsidRPr="00B47DDF">
        <w:rPr>
          <w:sz w:val="22"/>
          <w:szCs w:val="22"/>
        </w:rPr>
        <w:t>nevirškinimo</w:t>
      </w:r>
      <w:proofErr w:type="spellEnd"/>
      <w:r w:rsidRPr="00B47DDF">
        <w:rPr>
          <w:sz w:val="22"/>
          <w:szCs w:val="22"/>
        </w:rPr>
        <w:t xml:space="preserve"> ar užspringimo pojūtis;</w:t>
      </w:r>
    </w:p>
    <w:p w14:paraId="6B6F0131" w14:textId="77777777" w:rsidR="00FC0E38" w:rsidRPr="00B47DDF" w:rsidRDefault="00FC0E38" w:rsidP="00E408A7">
      <w:pPr>
        <w:tabs>
          <w:tab w:val="left" w:pos="567"/>
        </w:tabs>
        <w:snapToGrid w:val="0"/>
        <w:rPr>
          <w:sz w:val="22"/>
          <w:szCs w:val="22"/>
        </w:rPr>
      </w:pPr>
      <w:r w:rsidRPr="00B47DDF">
        <w:rPr>
          <w:sz w:val="22"/>
          <w:szCs w:val="22"/>
        </w:rPr>
        <w:t>-</w:t>
      </w:r>
      <w:r w:rsidRPr="00B47DDF">
        <w:rPr>
          <w:sz w:val="22"/>
          <w:szCs w:val="22"/>
        </w:rPr>
        <w:tab/>
        <w:t>prakaitavimas, pykinimas, vėmimas ar svaigulys;</w:t>
      </w:r>
    </w:p>
    <w:p w14:paraId="1C8D9D7A" w14:textId="77777777" w:rsidR="00FC0E38" w:rsidRPr="00B47DDF" w:rsidRDefault="00FC0E38" w:rsidP="00E408A7">
      <w:pPr>
        <w:tabs>
          <w:tab w:val="left" w:pos="567"/>
        </w:tabs>
        <w:snapToGrid w:val="0"/>
        <w:rPr>
          <w:sz w:val="22"/>
          <w:szCs w:val="22"/>
        </w:rPr>
      </w:pPr>
      <w:r w:rsidRPr="00B47DDF">
        <w:rPr>
          <w:sz w:val="22"/>
          <w:szCs w:val="22"/>
        </w:rPr>
        <w:t>-</w:t>
      </w:r>
      <w:r w:rsidRPr="00B47DDF">
        <w:rPr>
          <w:sz w:val="22"/>
          <w:szCs w:val="22"/>
        </w:rPr>
        <w:tab/>
        <w:t>labai didelis silpnumas, nerimas ar dusulys;</w:t>
      </w:r>
    </w:p>
    <w:p w14:paraId="7FDF21B7" w14:textId="77777777" w:rsidR="00FC0E38" w:rsidRPr="00B47DDF" w:rsidRDefault="00FC0E38" w:rsidP="00E408A7">
      <w:pPr>
        <w:tabs>
          <w:tab w:val="left" w:pos="567"/>
        </w:tabs>
        <w:snapToGrid w:val="0"/>
        <w:rPr>
          <w:sz w:val="22"/>
          <w:szCs w:val="22"/>
        </w:rPr>
      </w:pPr>
      <w:r w:rsidRPr="00B47DDF">
        <w:rPr>
          <w:sz w:val="22"/>
          <w:szCs w:val="22"/>
        </w:rPr>
        <w:t>-</w:t>
      </w:r>
      <w:r w:rsidRPr="00B47DDF">
        <w:rPr>
          <w:sz w:val="22"/>
          <w:szCs w:val="22"/>
        </w:rPr>
        <w:tab/>
        <w:t>dažnas arba neritmiškas širdies plakimas.</w:t>
      </w:r>
    </w:p>
    <w:p w14:paraId="2E1D65DD" w14:textId="77777777" w:rsidR="00FC0E38" w:rsidRPr="00B47DDF" w:rsidRDefault="00FC0E38" w:rsidP="00E408A7">
      <w:pPr>
        <w:tabs>
          <w:tab w:val="left" w:pos="567"/>
        </w:tabs>
        <w:rPr>
          <w:sz w:val="22"/>
          <w:szCs w:val="22"/>
        </w:rPr>
      </w:pPr>
    </w:p>
    <w:p w14:paraId="38D996D8" w14:textId="77777777" w:rsidR="00FC0E38" w:rsidRPr="004D3A8A" w:rsidRDefault="00FC0E38" w:rsidP="008F31E4">
      <w:pPr>
        <w:keepNext/>
        <w:tabs>
          <w:tab w:val="left" w:pos="567"/>
        </w:tabs>
        <w:rPr>
          <w:sz w:val="22"/>
          <w:u w:val="single"/>
        </w:rPr>
      </w:pPr>
      <w:r w:rsidRPr="004D3A8A">
        <w:rPr>
          <w:sz w:val="22"/>
          <w:u w:val="single"/>
        </w:rPr>
        <w:lastRenderedPageBreak/>
        <w:t>Navikai</w:t>
      </w:r>
    </w:p>
    <w:p w14:paraId="0E7CA1DB" w14:textId="77777777" w:rsidR="00FC0E38" w:rsidRPr="00B47DDF" w:rsidRDefault="00FC0E38" w:rsidP="00E408A7">
      <w:pPr>
        <w:tabs>
          <w:tab w:val="left" w:pos="567"/>
        </w:tabs>
        <w:rPr>
          <w:sz w:val="22"/>
          <w:szCs w:val="22"/>
        </w:rPr>
      </w:pPr>
      <w:r w:rsidRPr="00B47DDF">
        <w:rPr>
          <w:sz w:val="22"/>
          <w:szCs w:val="22"/>
        </w:rPr>
        <w:t>Svarbiausias gimdos kaklelio vėžio rizikos veiksnys yra išsilaikanti žmogaus papiloma viruso (ŽPV) infekcija. Kai kurie epidemiologiniai tyrimai rodo, kad šį rizikos padidėjimą gali didinti ilgalaikis SGK vartojimas. Vis dėlto iki šiol diskutuojama apie tai, kiek tai priklauso nuo kitų veiksnių, pvz. gimdos kaklelio tyrimų ir lytinio elgesio, įskaitant ir barjerinių kontracepcijos priemonių naudojimą.</w:t>
      </w:r>
    </w:p>
    <w:p w14:paraId="5E5A09AD" w14:textId="77777777" w:rsidR="00FC0E38" w:rsidRPr="00B47DDF" w:rsidRDefault="00FC0E38" w:rsidP="00E408A7">
      <w:pPr>
        <w:tabs>
          <w:tab w:val="left" w:pos="567"/>
        </w:tabs>
        <w:rPr>
          <w:sz w:val="22"/>
          <w:szCs w:val="22"/>
        </w:rPr>
      </w:pPr>
      <w:r w:rsidRPr="00B47DDF">
        <w:rPr>
          <w:sz w:val="22"/>
          <w:szCs w:val="22"/>
        </w:rPr>
        <w:t xml:space="preserve">54 epidemiologinių tyrimų </w:t>
      </w:r>
      <w:proofErr w:type="spellStart"/>
      <w:r w:rsidRPr="00B47DDF">
        <w:rPr>
          <w:sz w:val="22"/>
          <w:szCs w:val="22"/>
        </w:rPr>
        <w:t>metaanalizės</w:t>
      </w:r>
      <w:proofErr w:type="spellEnd"/>
      <w:r w:rsidRPr="00B47DDF">
        <w:rPr>
          <w:sz w:val="22"/>
          <w:szCs w:val="22"/>
        </w:rPr>
        <w:t xml:space="preserve"> duomenimis, moterims, vartojančioms SGK, santykinė krūties vėžio rizika yra šiek tiek didesnė (RS = 1,24). Nustojus vartoti SGK, šis rizikos padidėjimas per 10 metų palaipsniui mažėja. Kadangi moterys iki 40 metų krūties vėžiu serga retai, SGK vartojančioms arba neseniai vartojusioms moterims diagnozuoto krūties karcinomos atvejų padaugėjimas yra mažas, palyginti su bendra krūties vėžio rizika. Minėti tyrimai priežastinio ryšio neįrodo. Krūties vėžio rizikos padidėjimas SGK vartojančioms moterims galėjo atsirasti dėl ankstesnio vėžio nustatymo, dėl biologinio SGK poveikio arba dėl abiejų šių veiksnių. Krūties vėžys, diagnozuotas SGK vartojančioms arba vartojusioms moterims paprastai būna mažiau kliniškai išplitęs, negu niekada šių kontraceptikų nevartojusioms moterims.</w:t>
      </w:r>
    </w:p>
    <w:p w14:paraId="3F3217C0" w14:textId="16FAA914" w:rsidR="00FC0E38" w:rsidRPr="00B47DDF" w:rsidRDefault="00FC0E38" w:rsidP="00E408A7">
      <w:pPr>
        <w:tabs>
          <w:tab w:val="left" w:pos="567"/>
        </w:tabs>
        <w:rPr>
          <w:sz w:val="22"/>
          <w:szCs w:val="22"/>
        </w:rPr>
      </w:pPr>
      <w:r w:rsidRPr="00B47DDF">
        <w:rPr>
          <w:sz w:val="22"/>
          <w:szCs w:val="22"/>
        </w:rPr>
        <w:t xml:space="preserve">SGK vartojančioms moterims retais atvejais buvo nustatytas gerybinis kepenų navikas, dar rečiau – piktybinis kepenų navikas. Retais atvejais šie navikai lėmė gyvybei pavojingą vidinį pilvo kraujavimą. Jei SGK vartojančiai moteriai pasireiškia stiprus </w:t>
      </w:r>
      <w:proofErr w:type="spellStart"/>
      <w:r w:rsidRPr="00B47DDF">
        <w:rPr>
          <w:sz w:val="22"/>
          <w:szCs w:val="22"/>
        </w:rPr>
        <w:t>epigastriumo</w:t>
      </w:r>
      <w:proofErr w:type="spellEnd"/>
      <w:r w:rsidRPr="00B47DDF">
        <w:rPr>
          <w:sz w:val="22"/>
          <w:szCs w:val="22"/>
        </w:rPr>
        <w:t xml:space="preserve"> skausmas, padidėja kepenys arba atsiranda vidinio pilvo kraujavimo požymių, nustatant diagnozę reikia turėti omenyje kepenų naviko galimybę.</w:t>
      </w:r>
      <w:r w:rsidR="004C4BDD">
        <w:rPr>
          <w:sz w:val="22"/>
          <w:szCs w:val="22"/>
        </w:rPr>
        <w:t xml:space="preserve"> </w:t>
      </w:r>
      <w:r w:rsidR="004C4BDD" w:rsidRPr="004C4BDD">
        <w:rPr>
          <w:sz w:val="22"/>
          <w:szCs w:val="22"/>
        </w:rPr>
        <w:t>Piktybiniai navikai gali kelti grėsmę gyvybei arba būti mirtini.</w:t>
      </w:r>
    </w:p>
    <w:p w14:paraId="7FC5FBC9" w14:textId="77777777" w:rsidR="00FC0E38" w:rsidRPr="00B47DDF" w:rsidRDefault="00FC0E38" w:rsidP="00E408A7">
      <w:pPr>
        <w:tabs>
          <w:tab w:val="left" w:pos="567"/>
        </w:tabs>
        <w:rPr>
          <w:sz w:val="22"/>
          <w:szCs w:val="22"/>
        </w:rPr>
      </w:pPr>
    </w:p>
    <w:p w14:paraId="69594275" w14:textId="77777777" w:rsidR="00FC0E38" w:rsidRPr="004D3A8A" w:rsidRDefault="00FC0E38" w:rsidP="00E408A7">
      <w:pPr>
        <w:keepNext/>
        <w:keepLines/>
        <w:tabs>
          <w:tab w:val="left" w:pos="567"/>
        </w:tabs>
        <w:rPr>
          <w:sz w:val="22"/>
          <w:u w:val="single"/>
        </w:rPr>
      </w:pPr>
      <w:r w:rsidRPr="004D3A8A">
        <w:rPr>
          <w:sz w:val="22"/>
          <w:u w:val="single"/>
        </w:rPr>
        <w:t>Kitos būklės</w:t>
      </w:r>
    </w:p>
    <w:p w14:paraId="205766D6" w14:textId="77777777" w:rsidR="00FC0E38" w:rsidRPr="00B47DDF" w:rsidRDefault="00FC0E38" w:rsidP="00E408A7">
      <w:pPr>
        <w:keepNext/>
        <w:keepLines/>
        <w:tabs>
          <w:tab w:val="left" w:pos="567"/>
        </w:tabs>
        <w:rPr>
          <w:sz w:val="22"/>
          <w:szCs w:val="22"/>
        </w:rPr>
      </w:pPr>
      <w:r w:rsidRPr="00B47DDF">
        <w:rPr>
          <w:sz w:val="22"/>
          <w:szCs w:val="22"/>
        </w:rPr>
        <w:t xml:space="preserve">Moterims, kurioms arba kurių giminaičiams yra </w:t>
      </w:r>
      <w:proofErr w:type="spellStart"/>
      <w:r w:rsidRPr="00B47DDF">
        <w:rPr>
          <w:sz w:val="22"/>
          <w:szCs w:val="22"/>
        </w:rPr>
        <w:t>hipertrigliceridemija</w:t>
      </w:r>
      <w:proofErr w:type="spellEnd"/>
      <w:r w:rsidRPr="00B47DDF">
        <w:rPr>
          <w:sz w:val="22"/>
          <w:szCs w:val="22"/>
        </w:rPr>
        <w:t>, SGK vartojimo metu gali būti didesnė ūminio pankreatito rizika.</w:t>
      </w:r>
    </w:p>
    <w:p w14:paraId="6298F786" w14:textId="77777777" w:rsidR="004C4BDD" w:rsidRDefault="004C4BDD" w:rsidP="00E408A7">
      <w:pPr>
        <w:tabs>
          <w:tab w:val="left" w:pos="567"/>
        </w:tabs>
        <w:rPr>
          <w:sz w:val="22"/>
          <w:szCs w:val="22"/>
        </w:rPr>
      </w:pPr>
    </w:p>
    <w:p w14:paraId="5410DB89" w14:textId="3113E084" w:rsidR="00FC0E38" w:rsidRPr="00B47DDF" w:rsidRDefault="00FC0E38" w:rsidP="00E408A7">
      <w:pPr>
        <w:tabs>
          <w:tab w:val="left" w:pos="567"/>
        </w:tabs>
        <w:rPr>
          <w:sz w:val="22"/>
          <w:szCs w:val="22"/>
        </w:rPr>
      </w:pPr>
      <w:r w:rsidRPr="00B47DDF">
        <w:rPr>
          <w:sz w:val="22"/>
          <w:szCs w:val="22"/>
        </w:rPr>
        <w:t xml:space="preserve">Nors daugeliui moterų, vartojančių SGK, šiek tiek padidėja kraujospūdis, tačiau kliniškai reikšmingas padidėjimas yra retas. Vis dėlto, jeigu SGK vartojimo metu pasireiškia klinikai reikšminga hipertenzija, būtų geriau, kad gydytojas būtų atsargus, nutrauktų SGK vartojimą ir gydytų hipertenziją. Jei nuo </w:t>
      </w:r>
      <w:proofErr w:type="spellStart"/>
      <w:r w:rsidRPr="00B47DDF">
        <w:rPr>
          <w:sz w:val="22"/>
          <w:szCs w:val="22"/>
        </w:rPr>
        <w:t>antihipertenzinių</w:t>
      </w:r>
      <w:proofErr w:type="spellEnd"/>
      <w:r w:rsidRPr="00B47DDF">
        <w:rPr>
          <w:sz w:val="22"/>
          <w:szCs w:val="22"/>
        </w:rPr>
        <w:t xml:space="preserve"> vaistinių preparatų kraujospūdis sunormalėja, gydytojas vėl gali SGK vartojimą atnaujinti, jeigu mano, kad tinka. </w:t>
      </w:r>
    </w:p>
    <w:p w14:paraId="0689A068" w14:textId="77777777" w:rsidR="004C4BDD" w:rsidRDefault="004C4BDD" w:rsidP="00E408A7">
      <w:pPr>
        <w:tabs>
          <w:tab w:val="left" w:pos="567"/>
        </w:tabs>
        <w:rPr>
          <w:sz w:val="22"/>
          <w:szCs w:val="22"/>
        </w:rPr>
      </w:pPr>
    </w:p>
    <w:p w14:paraId="25C2EEAA" w14:textId="1AA9FE33" w:rsidR="00FC0E38" w:rsidRPr="00B47DDF" w:rsidRDefault="00FC0E38" w:rsidP="00E408A7">
      <w:pPr>
        <w:tabs>
          <w:tab w:val="left" w:pos="567"/>
        </w:tabs>
        <w:rPr>
          <w:sz w:val="22"/>
          <w:szCs w:val="22"/>
        </w:rPr>
      </w:pPr>
      <w:r w:rsidRPr="00B47DDF">
        <w:rPr>
          <w:sz w:val="22"/>
          <w:szCs w:val="22"/>
        </w:rPr>
        <w:t xml:space="preserve">Manoma, kad šių būklių: geltos ir (arba) niežulio dėl tulžies stazės, tulžies akmenų formavimosi, </w:t>
      </w:r>
      <w:proofErr w:type="spellStart"/>
      <w:r w:rsidRPr="00B47DDF">
        <w:rPr>
          <w:sz w:val="22"/>
          <w:szCs w:val="22"/>
        </w:rPr>
        <w:t>porfirijos</w:t>
      </w:r>
      <w:proofErr w:type="spellEnd"/>
      <w:r w:rsidRPr="00B47DDF">
        <w:rPr>
          <w:sz w:val="22"/>
          <w:szCs w:val="22"/>
        </w:rPr>
        <w:t>, sisteminės raudonosios vilkligės, hemolizinio-</w:t>
      </w:r>
      <w:proofErr w:type="spellStart"/>
      <w:r w:rsidRPr="00B47DDF">
        <w:rPr>
          <w:sz w:val="22"/>
          <w:szCs w:val="22"/>
        </w:rPr>
        <w:t>ureminio</w:t>
      </w:r>
      <w:proofErr w:type="spellEnd"/>
      <w:r w:rsidRPr="00B47DDF">
        <w:rPr>
          <w:sz w:val="22"/>
          <w:szCs w:val="22"/>
        </w:rPr>
        <w:t xml:space="preserve"> sindromo, </w:t>
      </w:r>
      <w:proofErr w:type="spellStart"/>
      <w:r w:rsidRPr="00B47DDF">
        <w:rPr>
          <w:sz w:val="22"/>
          <w:szCs w:val="22"/>
        </w:rPr>
        <w:t>Saidenhemo</w:t>
      </w:r>
      <w:proofErr w:type="spellEnd"/>
      <w:r w:rsidRPr="00B47DDF">
        <w:rPr>
          <w:sz w:val="22"/>
          <w:szCs w:val="22"/>
        </w:rPr>
        <w:t xml:space="preserve"> (</w:t>
      </w:r>
      <w:proofErr w:type="spellStart"/>
      <w:r w:rsidRPr="00B47DDF">
        <w:rPr>
          <w:i/>
          <w:sz w:val="22"/>
          <w:szCs w:val="22"/>
        </w:rPr>
        <w:t>Sydenham</w:t>
      </w:r>
      <w:proofErr w:type="spellEnd"/>
      <w:r w:rsidRPr="00B47DDF">
        <w:rPr>
          <w:sz w:val="22"/>
          <w:szCs w:val="22"/>
        </w:rPr>
        <w:t xml:space="preserve">) </w:t>
      </w:r>
      <w:proofErr w:type="spellStart"/>
      <w:r w:rsidRPr="00B47DDF">
        <w:rPr>
          <w:sz w:val="22"/>
          <w:szCs w:val="22"/>
        </w:rPr>
        <w:t>chorėjos</w:t>
      </w:r>
      <w:proofErr w:type="spellEnd"/>
      <w:r w:rsidRPr="00B47DDF">
        <w:rPr>
          <w:sz w:val="22"/>
          <w:szCs w:val="22"/>
        </w:rPr>
        <w:t xml:space="preserve">, nėštumo pūslelinės, apkurtimo dėl </w:t>
      </w:r>
      <w:proofErr w:type="spellStart"/>
      <w:r w:rsidRPr="00B47DDF">
        <w:rPr>
          <w:sz w:val="22"/>
          <w:szCs w:val="22"/>
        </w:rPr>
        <w:t>otosklerozės</w:t>
      </w:r>
      <w:proofErr w:type="spellEnd"/>
      <w:r w:rsidRPr="00B47DDF">
        <w:rPr>
          <w:sz w:val="22"/>
          <w:szCs w:val="22"/>
        </w:rPr>
        <w:t>, pasunkėjimas arba atsiradimas pirmą kartą gali būti susiję tiek su nėštumu, tiek su SGK vartojimu, tačiau ryšio su SGK įrodymas nėra įtikinantis.</w:t>
      </w:r>
    </w:p>
    <w:p w14:paraId="165C03E0" w14:textId="77777777" w:rsidR="004C4BDD" w:rsidRDefault="004C4BDD" w:rsidP="00E408A7">
      <w:pPr>
        <w:tabs>
          <w:tab w:val="left" w:pos="567"/>
        </w:tabs>
        <w:rPr>
          <w:sz w:val="22"/>
          <w:szCs w:val="22"/>
        </w:rPr>
      </w:pPr>
    </w:p>
    <w:p w14:paraId="36C4E800" w14:textId="494FD2EF" w:rsidR="0005436B" w:rsidRPr="00B47DDF" w:rsidRDefault="0005436B" w:rsidP="00E408A7">
      <w:pPr>
        <w:tabs>
          <w:tab w:val="left" w:pos="567"/>
        </w:tabs>
        <w:rPr>
          <w:sz w:val="22"/>
          <w:szCs w:val="22"/>
        </w:rPr>
      </w:pPr>
      <w:proofErr w:type="spellStart"/>
      <w:r w:rsidRPr="00B7217C">
        <w:rPr>
          <w:sz w:val="22"/>
          <w:szCs w:val="22"/>
        </w:rPr>
        <w:t>Egzogeniniai</w:t>
      </w:r>
      <w:proofErr w:type="spellEnd"/>
      <w:r w:rsidRPr="00B7217C">
        <w:rPr>
          <w:sz w:val="22"/>
          <w:szCs w:val="22"/>
        </w:rPr>
        <w:t xml:space="preserve"> estrogenai moterims gali sukelti arba sustiprinti</w:t>
      </w:r>
      <w:r>
        <w:rPr>
          <w:sz w:val="22"/>
          <w:szCs w:val="22"/>
        </w:rPr>
        <w:t xml:space="preserve"> paveldimos ir įgytos</w:t>
      </w:r>
      <w:r w:rsidRPr="00B7217C">
        <w:rPr>
          <w:sz w:val="22"/>
          <w:szCs w:val="22"/>
        </w:rPr>
        <w:t xml:space="preserve"> </w:t>
      </w:r>
      <w:proofErr w:type="spellStart"/>
      <w:r w:rsidRPr="00B7217C">
        <w:rPr>
          <w:sz w:val="22"/>
          <w:szCs w:val="22"/>
        </w:rPr>
        <w:t>angioneurozinės</w:t>
      </w:r>
      <w:proofErr w:type="spellEnd"/>
      <w:r w:rsidRPr="00B7217C">
        <w:rPr>
          <w:sz w:val="22"/>
          <w:szCs w:val="22"/>
        </w:rPr>
        <w:t xml:space="preserve"> edemos simptomus.</w:t>
      </w:r>
    </w:p>
    <w:p w14:paraId="675719F6" w14:textId="77777777" w:rsidR="004C4BDD" w:rsidRDefault="004C4BDD" w:rsidP="00E408A7">
      <w:pPr>
        <w:tabs>
          <w:tab w:val="left" w:pos="567"/>
        </w:tabs>
        <w:rPr>
          <w:sz w:val="22"/>
          <w:szCs w:val="22"/>
        </w:rPr>
      </w:pPr>
    </w:p>
    <w:p w14:paraId="44C3E233" w14:textId="51DB5BA1" w:rsidR="00FC0E38" w:rsidRPr="00B47DDF" w:rsidRDefault="00FC0E38" w:rsidP="00E408A7">
      <w:pPr>
        <w:tabs>
          <w:tab w:val="left" w:pos="567"/>
        </w:tabs>
        <w:rPr>
          <w:sz w:val="22"/>
          <w:szCs w:val="22"/>
        </w:rPr>
      </w:pPr>
      <w:r w:rsidRPr="00B47DDF">
        <w:rPr>
          <w:sz w:val="22"/>
          <w:szCs w:val="22"/>
        </w:rPr>
        <w:t xml:space="preserve">Pasireiškus ūminiam ar lėtiniam kepenų veiklos sutrikimui, SGK vartojimo nutraukimas gali būti neišvengiamas tol, kol kepenų veikla sunormalės. Atkritus </w:t>
      </w:r>
      <w:proofErr w:type="spellStart"/>
      <w:r w:rsidRPr="00B47DDF">
        <w:rPr>
          <w:sz w:val="22"/>
          <w:szCs w:val="22"/>
        </w:rPr>
        <w:t>cholestazinei</w:t>
      </w:r>
      <w:proofErr w:type="spellEnd"/>
      <w:r w:rsidRPr="00B47DDF">
        <w:rPr>
          <w:sz w:val="22"/>
          <w:szCs w:val="22"/>
        </w:rPr>
        <w:t xml:space="preserve"> geltai, kuri pirmą kartą pasireiškė nėštumo arba ankstesnio gydymo lytiniais steroidais metu, SGK vartojimą irgi būtina nutraukti.</w:t>
      </w:r>
    </w:p>
    <w:p w14:paraId="44255A8A" w14:textId="77777777" w:rsidR="004C4BDD" w:rsidRDefault="004C4BDD" w:rsidP="00E408A7">
      <w:pPr>
        <w:tabs>
          <w:tab w:val="left" w:pos="567"/>
        </w:tabs>
        <w:rPr>
          <w:sz w:val="22"/>
          <w:szCs w:val="22"/>
        </w:rPr>
      </w:pPr>
    </w:p>
    <w:p w14:paraId="29C9A960" w14:textId="1693EE30" w:rsidR="00FC0E38" w:rsidRPr="00B47DDF" w:rsidRDefault="00FC0E38" w:rsidP="00E408A7">
      <w:pPr>
        <w:tabs>
          <w:tab w:val="left" w:pos="567"/>
        </w:tabs>
        <w:rPr>
          <w:sz w:val="22"/>
          <w:szCs w:val="22"/>
        </w:rPr>
      </w:pPr>
      <w:r w:rsidRPr="00B47DDF">
        <w:rPr>
          <w:sz w:val="22"/>
          <w:szCs w:val="22"/>
        </w:rPr>
        <w:t xml:space="preserve">Nors SGK gali veikti periferinį atsparumą insulinui ir gliukozės toleravimą, įrodymų, kad cukriniu diabetu sergančioms moterims, vartojančioms mažos dozės (&lt; 0,05 mg </w:t>
      </w:r>
      <w:proofErr w:type="spellStart"/>
      <w:r w:rsidRPr="00B47DDF">
        <w:rPr>
          <w:sz w:val="22"/>
          <w:szCs w:val="22"/>
        </w:rPr>
        <w:t>etinilestradiolio</w:t>
      </w:r>
      <w:proofErr w:type="spellEnd"/>
      <w:r w:rsidRPr="00B47DDF">
        <w:rPr>
          <w:sz w:val="22"/>
          <w:szCs w:val="22"/>
        </w:rPr>
        <w:t>) SGK, reikėtų keisti diabeto gydymą, nėra. Vis dėlto SGK vartojančias cukriniu diabetu sergančias moteris būtina atidžiai stebėti.</w:t>
      </w:r>
    </w:p>
    <w:p w14:paraId="54DC6D9F" w14:textId="77777777" w:rsidR="004C4BDD" w:rsidRDefault="004C4BDD" w:rsidP="00E408A7">
      <w:pPr>
        <w:tabs>
          <w:tab w:val="left" w:pos="567"/>
        </w:tabs>
        <w:rPr>
          <w:sz w:val="22"/>
          <w:szCs w:val="22"/>
        </w:rPr>
      </w:pPr>
    </w:p>
    <w:p w14:paraId="3873A277" w14:textId="1C21B9AA" w:rsidR="00FC0E38" w:rsidRPr="00B47DDF" w:rsidRDefault="00FC0E38" w:rsidP="00E408A7">
      <w:pPr>
        <w:tabs>
          <w:tab w:val="left" w:pos="567"/>
        </w:tabs>
        <w:rPr>
          <w:sz w:val="22"/>
          <w:szCs w:val="22"/>
        </w:rPr>
      </w:pPr>
      <w:r w:rsidRPr="00B47DDF">
        <w:rPr>
          <w:sz w:val="22"/>
          <w:szCs w:val="22"/>
        </w:rPr>
        <w:t>Su SGK vartojimu gali būti susijusi Krono (</w:t>
      </w:r>
      <w:proofErr w:type="spellStart"/>
      <w:r w:rsidRPr="00B47DDF">
        <w:rPr>
          <w:i/>
          <w:sz w:val="22"/>
          <w:szCs w:val="22"/>
        </w:rPr>
        <w:t>Crohn</w:t>
      </w:r>
      <w:proofErr w:type="spellEnd"/>
      <w:r w:rsidRPr="00B47DDF">
        <w:rPr>
          <w:sz w:val="22"/>
          <w:szCs w:val="22"/>
        </w:rPr>
        <w:t>) liga ir opinis kolitas.</w:t>
      </w:r>
    </w:p>
    <w:p w14:paraId="43F96A43" w14:textId="77777777" w:rsidR="004C4BDD" w:rsidRDefault="004C4BDD" w:rsidP="00E408A7">
      <w:pPr>
        <w:tabs>
          <w:tab w:val="left" w:pos="567"/>
        </w:tabs>
        <w:rPr>
          <w:sz w:val="22"/>
          <w:szCs w:val="22"/>
        </w:rPr>
      </w:pPr>
    </w:p>
    <w:p w14:paraId="472C79DC" w14:textId="5B82CCD8" w:rsidR="00FC0E38" w:rsidRDefault="00FC0E38" w:rsidP="00E408A7">
      <w:pPr>
        <w:tabs>
          <w:tab w:val="left" w:pos="567"/>
        </w:tabs>
        <w:rPr>
          <w:sz w:val="22"/>
          <w:szCs w:val="22"/>
        </w:rPr>
      </w:pPr>
      <w:r w:rsidRPr="00B47DDF">
        <w:rPr>
          <w:sz w:val="22"/>
          <w:szCs w:val="22"/>
        </w:rPr>
        <w:t xml:space="preserve">Kartais gali pasireikšti </w:t>
      </w:r>
      <w:proofErr w:type="spellStart"/>
      <w:r w:rsidRPr="00B47DDF">
        <w:rPr>
          <w:sz w:val="22"/>
          <w:szCs w:val="22"/>
        </w:rPr>
        <w:t>chloazma</w:t>
      </w:r>
      <w:proofErr w:type="spellEnd"/>
      <w:r w:rsidRPr="00B47DDF">
        <w:rPr>
          <w:sz w:val="22"/>
          <w:szCs w:val="22"/>
        </w:rPr>
        <w:t xml:space="preserve">, ypač moterims, kurioms yra buvusi nėščiųjų </w:t>
      </w:r>
      <w:proofErr w:type="spellStart"/>
      <w:r w:rsidRPr="00B47DDF">
        <w:rPr>
          <w:sz w:val="22"/>
          <w:szCs w:val="22"/>
        </w:rPr>
        <w:t>chloazma</w:t>
      </w:r>
      <w:proofErr w:type="spellEnd"/>
      <w:r w:rsidRPr="00B47DDF">
        <w:rPr>
          <w:sz w:val="22"/>
          <w:szCs w:val="22"/>
        </w:rPr>
        <w:t xml:space="preserve">. SGK vartojančioms moterims, linkusioms į </w:t>
      </w:r>
      <w:proofErr w:type="spellStart"/>
      <w:r w:rsidRPr="00B47DDF">
        <w:rPr>
          <w:sz w:val="22"/>
          <w:szCs w:val="22"/>
        </w:rPr>
        <w:t>chloazmą</w:t>
      </w:r>
      <w:proofErr w:type="spellEnd"/>
      <w:r w:rsidRPr="00B47DDF">
        <w:rPr>
          <w:sz w:val="22"/>
          <w:szCs w:val="22"/>
        </w:rPr>
        <w:t>, reikia vengti saulės ir ultravioletinių spindulių.</w:t>
      </w:r>
    </w:p>
    <w:p w14:paraId="52BEC85F" w14:textId="77777777" w:rsidR="004C4BDD" w:rsidRDefault="004C4BDD" w:rsidP="00E408A7">
      <w:pPr>
        <w:tabs>
          <w:tab w:val="left" w:pos="567"/>
        </w:tabs>
        <w:rPr>
          <w:sz w:val="22"/>
          <w:szCs w:val="22"/>
        </w:rPr>
      </w:pPr>
    </w:p>
    <w:p w14:paraId="790642EF" w14:textId="49E4347F" w:rsidR="004C4BDD" w:rsidRDefault="00BF4C8A" w:rsidP="00E408A7">
      <w:pPr>
        <w:tabs>
          <w:tab w:val="left" w:pos="567"/>
        </w:tabs>
        <w:rPr>
          <w:sz w:val="22"/>
          <w:szCs w:val="22"/>
        </w:rPr>
      </w:pPr>
      <w:r w:rsidRPr="00BF4C8A">
        <w:rPr>
          <w:sz w:val="22"/>
          <w:szCs w:val="22"/>
        </w:rPr>
        <w:t xml:space="preserve">Slogi nuotaika ir depresija yra gerai žinomas hormoninių kontraceptikų vartojimo nepageidaujamas </w:t>
      </w:r>
    </w:p>
    <w:p w14:paraId="104BC378" w14:textId="402C27F9" w:rsidR="00BF4C8A" w:rsidRDefault="00BF4C8A" w:rsidP="00E408A7">
      <w:pPr>
        <w:tabs>
          <w:tab w:val="left" w:pos="567"/>
        </w:tabs>
        <w:rPr>
          <w:sz w:val="22"/>
          <w:szCs w:val="22"/>
        </w:rPr>
      </w:pPr>
      <w:r w:rsidRPr="00BF4C8A">
        <w:rPr>
          <w:sz w:val="22"/>
          <w:szCs w:val="22"/>
        </w:rPr>
        <w:t xml:space="preserve">poveikis (žr. 4.8 skyrių). Depresija gali turėti rimtų pasekmių ir tai yra gerai žinomas savižudiško elgesio bei savižudybių rizikos veiksnys. Moteris turi būti informuota, kad pasireiškus nuotaikos </w:t>
      </w:r>
      <w:r w:rsidRPr="00BF4C8A">
        <w:rPr>
          <w:sz w:val="22"/>
          <w:szCs w:val="22"/>
        </w:rPr>
        <w:lastRenderedPageBreak/>
        <w:t>svyravimui ir depresijos simptomams, įskaitant tuos atvejus, kai jie pasireiškia vos pradėjus gydymą, reikia kreiptis į savo gydytoją.</w:t>
      </w:r>
    </w:p>
    <w:p w14:paraId="61D02EC2" w14:textId="77777777" w:rsidR="006D0A0F" w:rsidRPr="00B47DDF" w:rsidRDefault="006D0A0F" w:rsidP="00E408A7">
      <w:pPr>
        <w:tabs>
          <w:tab w:val="left" w:pos="567"/>
        </w:tabs>
        <w:rPr>
          <w:sz w:val="22"/>
          <w:szCs w:val="22"/>
        </w:rPr>
      </w:pPr>
    </w:p>
    <w:p w14:paraId="45967E34" w14:textId="7A05B790" w:rsidR="00FC0E38" w:rsidRDefault="00FC0E38" w:rsidP="00E408A7">
      <w:pPr>
        <w:tabs>
          <w:tab w:val="left" w:pos="567"/>
        </w:tabs>
        <w:rPr>
          <w:sz w:val="22"/>
          <w:szCs w:val="22"/>
        </w:rPr>
      </w:pPr>
      <w:r w:rsidRPr="00B47DDF">
        <w:rPr>
          <w:sz w:val="22"/>
          <w:szCs w:val="22"/>
        </w:rPr>
        <w:t xml:space="preserve">ARTIZIA sudėtyje yra laktozės </w:t>
      </w:r>
      <w:proofErr w:type="spellStart"/>
      <w:r w:rsidRPr="00B47DDF">
        <w:rPr>
          <w:sz w:val="22"/>
          <w:szCs w:val="22"/>
        </w:rPr>
        <w:t>monohidrato</w:t>
      </w:r>
      <w:proofErr w:type="spellEnd"/>
      <w:r w:rsidRPr="00B47DDF">
        <w:rPr>
          <w:sz w:val="22"/>
          <w:szCs w:val="22"/>
        </w:rPr>
        <w:t xml:space="preserve"> ir sacharozės. Šio vaistinio preparato negalima vartoti pacientams, kuriems yra retas paveldimas sutrikimas </w:t>
      </w:r>
      <w:r w:rsidRPr="00B47DDF">
        <w:rPr>
          <w:sz w:val="22"/>
          <w:szCs w:val="22"/>
        </w:rPr>
        <w:sym w:font="Symbol" w:char="F02D"/>
      </w:r>
      <w:r w:rsidRPr="00B47DDF">
        <w:rPr>
          <w:sz w:val="22"/>
          <w:szCs w:val="22"/>
        </w:rPr>
        <w:t xml:space="preserve"> </w:t>
      </w:r>
      <w:r w:rsidR="006D0A0F">
        <w:rPr>
          <w:sz w:val="22"/>
          <w:szCs w:val="22"/>
        </w:rPr>
        <w:t xml:space="preserve">fruktozės </w:t>
      </w:r>
      <w:proofErr w:type="spellStart"/>
      <w:r w:rsidR="006D0A0F">
        <w:rPr>
          <w:sz w:val="22"/>
          <w:szCs w:val="22"/>
        </w:rPr>
        <w:t>netoleravimas</w:t>
      </w:r>
      <w:proofErr w:type="spellEnd"/>
      <w:r w:rsidR="006D0A0F">
        <w:rPr>
          <w:sz w:val="22"/>
          <w:szCs w:val="22"/>
        </w:rPr>
        <w:t xml:space="preserve">, </w:t>
      </w:r>
      <w:proofErr w:type="spellStart"/>
      <w:r w:rsidRPr="00B47DDF">
        <w:rPr>
          <w:sz w:val="22"/>
          <w:szCs w:val="22"/>
        </w:rPr>
        <w:t>galaktozės</w:t>
      </w:r>
      <w:proofErr w:type="spellEnd"/>
      <w:r w:rsidRPr="00B47DDF">
        <w:rPr>
          <w:sz w:val="22"/>
          <w:szCs w:val="22"/>
        </w:rPr>
        <w:t xml:space="preserve"> </w:t>
      </w:r>
      <w:proofErr w:type="spellStart"/>
      <w:r w:rsidRPr="00B47DDF">
        <w:rPr>
          <w:sz w:val="22"/>
          <w:szCs w:val="22"/>
        </w:rPr>
        <w:t>netoleravimas</w:t>
      </w:r>
      <w:proofErr w:type="spellEnd"/>
      <w:r w:rsidRPr="00B47DDF">
        <w:rPr>
          <w:sz w:val="22"/>
          <w:szCs w:val="22"/>
        </w:rPr>
        <w:t>,</w:t>
      </w:r>
      <w:r w:rsidR="006D0A0F">
        <w:rPr>
          <w:sz w:val="22"/>
          <w:szCs w:val="22"/>
        </w:rPr>
        <w:t xml:space="preserve"> </w:t>
      </w:r>
      <w:r w:rsidR="00BF7AD7">
        <w:rPr>
          <w:sz w:val="22"/>
          <w:szCs w:val="22"/>
        </w:rPr>
        <w:t xml:space="preserve">visiškas laktazės stygius, </w:t>
      </w:r>
      <w:r w:rsidRPr="00B47DDF">
        <w:rPr>
          <w:sz w:val="22"/>
          <w:szCs w:val="22"/>
        </w:rPr>
        <w:t xml:space="preserve">gliukozės ar </w:t>
      </w:r>
      <w:proofErr w:type="spellStart"/>
      <w:r w:rsidRPr="00B47DDF">
        <w:rPr>
          <w:sz w:val="22"/>
          <w:szCs w:val="22"/>
        </w:rPr>
        <w:t>galaktozės</w:t>
      </w:r>
      <w:proofErr w:type="spellEnd"/>
      <w:r w:rsidRPr="00B47DDF">
        <w:rPr>
          <w:sz w:val="22"/>
          <w:szCs w:val="22"/>
        </w:rPr>
        <w:t xml:space="preserve"> </w:t>
      </w:r>
      <w:proofErr w:type="spellStart"/>
      <w:r w:rsidRPr="00B47DDF">
        <w:rPr>
          <w:sz w:val="22"/>
          <w:szCs w:val="22"/>
        </w:rPr>
        <w:t>malabsorbcija</w:t>
      </w:r>
      <w:proofErr w:type="spellEnd"/>
      <w:r w:rsidR="00B17B3E">
        <w:rPr>
          <w:sz w:val="22"/>
          <w:szCs w:val="22"/>
        </w:rPr>
        <w:t xml:space="preserve"> arba</w:t>
      </w:r>
      <w:r w:rsidR="00B17B3E" w:rsidRPr="00B17B3E">
        <w:t xml:space="preserve"> </w:t>
      </w:r>
      <w:proofErr w:type="spellStart"/>
      <w:r w:rsidR="00B17B3E" w:rsidRPr="00B17B3E">
        <w:rPr>
          <w:sz w:val="22"/>
          <w:szCs w:val="22"/>
        </w:rPr>
        <w:t>sacharazės</w:t>
      </w:r>
      <w:proofErr w:type="spellEnd"/>
      <w:r w:rsidR="00B17B3E" w:rsidRPr="00B17B3E">
        <w:rPr>
          <w:sz w:val="22"/>
          <w:szCs w:val="22"/>
        </w:rPr>
        <w:t xml:space="preserve"> ir </w:t>
      </w:r>
      <w:proofErr w:type="spellStart"/>
      <w:r w:rsidR="00B17B3E" w:rsidRPr="00B17B3E">
        <w:rPr>
          <w:sz w:val="22"/>
          <w:szCs w:val="22"/>
        </w:rPr>
        <w:t>izomaltazės</w:t>
      </w:r>
      <w:proofErr w:type="spellEnd"/>
      <w:r w:rsidR="00B17B3E" w:rsidRPr="00B17B3E">
        <w:rPr>
          <w:sz w:val="22"/>
          <w:szCs w:val="22"/>
        </w:rPr>
        <w:t xml:space="preserve"> stygius</w:t>
      </w:r>
      <w:r w:rsidRPr="00B47DDF">
        <w:rPr>
          <w:sz w:val="22"/>
          <w:szCs w:val="22"/>
        </w:rPr>
        <w:t>.</w:t>
      </w:r>
    </w:p>
    <w:p w14:paraId="3C15B8CB" w14:textId="77777777" w:rsidR="00027D0A" w:rsidRDefault="00027D0A" w:rsidP="00E408A7">
      <w:pPr>
        <w:tabs>
          <w:tab w:val="left" w:pos="567"/>
        </w:tabs>
        <w:rPr>
          <w:sz w:val="22"/>
          <w:szCs w:val="22"/>
        </w:rPr>
      </w:pPr>
    </w:p>
    <w:p w14:paraId="39745FCA" w14:textId="37E17521" w:rsidR="00360000" w:rsidRPr="00B47DDF" w:rsidRDefault="00835EC0" w:rsidP="00E408A7">
      <w:pPr>
        <w:tabs>
          <w:tab w:val="left" w:pos="567"/>
        </w:tabs>
        <w:rPr>
          <w:sz w:val="22"/>
          <w:szCs w:val="22"/>
        </w:rPr>
      </w:pPr>
      <w:r>
        <w:rPr>
          <w:sz w:val="22"/>
          <w:szCs w:val="22"/>
        </w:rPr>
        <w:t>Š</w:t>
      </w:r>
      <w:r w:rsidR="00360000" w:rsidRPr="00360000">
        <w:rPr>
          <w:sz w:val="22"/>
          <w:szCs w:val="22"/>
        </w:rPr>
        <w:t xml:space="preserve">io vaistinio preparato </w:t>
      </w:r>
      <w:r w:rsidR="00027D0A">
        <w:rPr>
          <w:sz w:val="22"/>
          <w:szCs w:val="22"/>
        </w:rPr>
        <w:t xml:space="preserve">dengtoje </w:t>
      </w:r>
      <w:r w:rsidR="006D0A0F">
        <w:rPr>
          <w:sz w:val="22"/>
          <w:szCs w:val="22"/>
        </w:rPr>
        <w:t>tabletėje</w:t>
      </w:r>
      <w:r w:rsidR="00360000" w:rsidRPr="00360000">
        <w:rPr>
          <w:sz w:val="22"/>
          <w:szCs w:val="22"/>
        </w:rPr>
        <w:t xml:space="preserve"> yra mažiau nei </w:t>
      </w:r>
      <w:r w:rsidR="00B55493" w:rsidRPr="00360000">
        <w:rPr>
          <w:sz w:val="22"/>
          <w:szCs w:val="22"/>
        </w:rPr>
        <w:t>1</w:t>
      </w:r>
      <w:r w:rsidR="00B55493">
        <w:rPr>
          <w:sz w:val="22"/>
          <w:szCs w:val="22"/>
        </w:rPr>
        <w:t> </w:t>
      </w:r>
      <w:proofErr w:type="spellStart"/>
      <w:r w:rsidR="00360000" w:rsidRPr="00360000">
        <w:rPr>
          <w:sz w:val="22"/>
          <w:szCs w:val="22"/>
        </w:rPr>
        <w:t>mmol</w:t>
      </w:r>
      <w:proofErr w:type="spellEnd"/>
      <w:r w:rsidR="00360000" w:rsidRPr="00360000">
        <w:rPr>
          <w:sz w:val="22"/>
          <w:szCs w:val="22"/>
        </w:rPr>
        <w:t xml:space="preserve"> natrio (</w:t>
      </w:r>
      <w:r w:rsidR="00B55493" w:rsidRPr="00360000">
        <w:rPr>
          <w:sz w:val="22"/>
          <w:szCs w:val="22"/>
        </w:rPr>
        <w:t>23</w:t>
      </w:r>
      <w:r w:rsidR="00B55493">
        <w:rPr>
          <w:sz w:val="22"/>
          <w:szCs w:val="22"/>
        </w:rPr>
        <w:t> </w:t>
      </w:r>
      <w:r w:rsidR="00360000" w:rsidRPr="00360000">
        <w:rPr>
          <w:sz w:val="22"/>
          <w:szCs w:val="22"/>
        </w:rPr>
        <w:t xml:space="preserve">mg), </w:t>
      </w:r>
      <w:r w:rsidR="00027D0A">
        <w:rPr>
          <w:sz w:val="22"/>
          <w:szCs w:val="22"/>
        </w:rPr>
        <w:t>t. y. jis beveik neturi reikšmės.</w:t>
      </w:r>
      <w:r w:rsidR="00360000" w:rsidRPr="00360000">
        <w:rPr>
          <w:sz w:val="22"/>
          <w:szCs w:val="22"/>
        </w:rPr>
        <w:t xml:space="preserve">    </w:t>
      </w:r>
    </w:p>
    <w:p w14:paraId="408BAC7D" w14:textId="77777777" w:rsidR="00FC0E38" w:rsidRPr="00B47DDF" w:rsidRDefault="00FC0E38" w:rsidP="00E408A7">
      <w:pPr>
        <w:tabs>
          <w:tab w:val="left" w:pos="567"/>
        </w:tabs>
        <w:rPr>
          <w:sz w:val="22"/>
          <w:szCs w:val="22"/>
        </w:rPr>
      </w:pPr>
    </w:p>
    <w:p w14:paraId="496504A9" w14:textId="77777777" w:rsidR="00FC0E38" w:rsidRPr="004D3A8A" w:rsidRDefault="00FC0E38" w:rsidP="00E408A7">
      <w:pPr>
        <w:tabs>
          <w:tab w:val="left" w:pos="567"/>
        </w:tabs>
        <w:rPr>
          <w:sz w:val="22"/>
          <w:u w:val="single"/>
        </w:rPr>
      </w:pPr>
      <w:r w:rsidRPr="004D3A8A">
        <w:rPr>
          <w:sz w:val="22"/>
          <w:u w:val="single"/>
        </w:rPr>
        <w:t>Medicininis ištyrimas ir konsultacijos</w:t>
      </w:r>
    </w:p>
    <w:p w14:paraId="4370ABA6" w14:textId="77777777" w:rsidR="00FC0E38" w:rsidRPr="00B47DDF" w:rsidRDefault="00FC0E38" w:rsidP="00E408A7">
      <w:pPr>
        <w:tabs>
          <w:tab w:val="left" w:pos="567"/>
        </w:tabs>
        <w:rPr>
          <w:sz w:val="22"/>
          <w:szCs w:val="22"/>
        </w:rPr>
      </w:pPr>
      <w:r w:rsidRPr="00B47DDF">
        <w:rPr>
          <w:sz w:val="22"/>
          <w:szCs w:val="22"/>
        </w:rPr>
        <w:t>Prieš pradedant arba atnaujinant gydymą ARTIZIA, reikia sužinoti visą ligos istoriją (įskaitant šeimos anamnezę) ir atmesti nėštumo galimybę. Reikia išmatuoti kraujospūdį ir atlikti fizinį ištyrimą, atsižvelgiant į kontraindikacijas (žr. 4.3 skyrių) ir įspėjimus (žr. 4.4 skyrių). Svarbu atkreipti moters dėmesį į informaciją apie venų ir arterijų trombozę, įskaitant ARTIZIA keliamą riziką, palyginti su kitų SHK vartojimu, VTE ir ATE simptomus, žinomus rizikos veiksnius ir ką reikia daryti įtarus trombozę.</w:t>
      </w:r>
    </w:p>
    <w:p w14:paraId="43D8EEC8" w14:textId="77777777" w:rsidR="004C4BDD" w:rsidRDefault="004C4BDD" w:rsidP="00E408A7">
      <w:pPr>
        <w:tabs>
          <w:tab w:val="left" w:pos="567"/>
        </w:tabs>
        <w:rPr>
          <w:sz w:val="22"/>
          <w:szCs w:val="22"/>
        </w:rPr>
      </w:pPr>
    </w:p>
    <w:p w14:paraId="5475DA7E" w14:textId="0631E989" w:rsidR="00FC0E38" w:rsidRPr="00B47DDF" w:rsidRDefault="00FC0E38" w:rsidP="00E408A7">
      <w:pPr>
        <w:tabs>
          <w:tab w:val="left" w:pos="567"/>
        </w:tabs>
        <w:rPr>
          <w:sz w:val="22"/>
          <w:szCs w:val="22"/>
        </w:rPr>
      </w:pPr>
      <w:r w:rsidRPr="00B47DDF">
        <w:rPr>
          <w:sz w:val="22"/>
          <w:szCs w:val="22"/>
        </w:rPr>
        <w:t>Moteriai taip pat reikia nurodyti atidžiai perskaityti pakuotės lapelį ir laikytis pateiktų patarimų. Tyrimų dažnis ir pobūdis turi būti paremtas nustatytos praktikos rekomendacijomis ir pritaikytas konkrečiai moteriai.</w:t>
      </w:r>
    </w:p>
    <w:p w14:paraId="78F1C0EE" w14:textId="77777777" w:rsidR="004C4BDD" w:rsidRDefault="004C4BDD" w:rsidP="00E408A7">
      <w:pPr>
        <w:tabs>
          <w:tab w:val="left" w:pos="567"/>
        </w:tabs>
        <w:rPr>
          <w:sz w:val="22"/>
          <w:szCs w:val="22"/>
        </w:rPr>
      </w:pPr>
    </w:p>
    <w:p w14:paraId="484BEFC9" w14:textId="6E02B54A" w:rsidR="00FC0E38" w:rsidRPr="00B47DDF" w:rsidRDefault="00FC0E38" w:rsidP="00E408A7">
      <w:pPr>
        <w:tabs>
          <w:tab w:val="left" w:pos="567"/>
        </w:tabs>
        <w:rPr>
          <w:sz w:val="22"/>
          <w:szCs w:val="22"/>
        </w:rPr>
      </w:pPr>
      <w:r w:rsidRPr="00B47DDF">
        <w:rPr>
          <w:sz w:val="22"/>
          <w:szCs w:val="22"/>
        </w:rPr>
        <w:t>Moteriai reikia nurodyti, kad hormoniniai kontraceptikai neapsaugo nuo ŽIV infekcijų (AIDS) ir kitų lytiniu keliu plintančių ligų.</w:t>
      </w:r>
    </w:p>
    <w:p w14:paraId="243ACDF5" w14:textId="77777777" w:rsidR="00FC0E38" w:rsidRPr="00B47DDF" w:rsidRDefault="00FC0E38" w:rsidP="00E408A7">
      <w:pPr>
        <w:tabs>
          <w:tab w:val="left" w:pos="567"/>
        </w:tabs>
        <w:rPr>
          <w:sz w:val="22"/>
          <w:szCs w:val="22"/>
        </w:rPr>
      </w:pPr>
    </w:p>
    <w:p w14:paraId="7EFC04F8" w14:textId="77777777" w:rsidR="00FC0E38" w:rsidRPr="004D3A8A" w:rsidRDefault="00FC0E38" w:rsidP="00E408A7">
      <w:pPr>
        <w:tabs>
          <w:tab w:val="left" w:pos="567"/>
        </w:tabs>
        <w:rPr>
          <w:sz w:val="22"/>
          <w:u w:val="single"/>
        </w:rPr>
      </w:pPr>
      <w:r w:rsidRPr="004D3A8A">
        <w:rPr>
          <w:sz w:val="22"/>
          <w:u w:val="single"/>
        </w:rPr>
        <w:t>Kontraceptiko veiksmingumo sumažėjimas</w:t>
      </w:r>
    </w:p>
    <w:p w14:paraId="25579D8C" w14:textId="77777777" w:rsidR="00FC0E38" w:rsidRPr="00B47DDF" w:rsidRDefault="00FC0E38" w:rsidP="00E408A7">
      <w:pPr>
        <w:tabs>
          <w:tab w:val="left" w:pos="567"/>
        </w:tabs>
        <w:rPr>
          <w:sz w:val="22"/>
          <w:szCs w:val="22"/>
        </w:rPr>
      </w:pPr>
      <w:r w:rsidRPr="00B47DDF">
        <w:rPr>
          <w:sz w:val="22"/>
          <w:szCs w:val="22"/>
        </w:rPr>
        <w:t>SGK veiksmingumas gali sumažėti, pavyzdžiui, užmiršus išgerti dengtą tabletę (žr. 4.2 skyrių), sutrikus virškinimo trakto funkcijai (žr. 4.2 skyrių) arba kartu vartojant kitų vaistinių preparatų (žr. 4.5 skyrių).</w:t>
      </w:r>
    </w:p>
    <w:p w14:paraId="2D43DCA7" w14:textId="77777777" w:rsidR="00FC0E38" w:rsidRPr="00B47DDF" w:rsidRDefault="00FC0E38" w:rsidP="00E408A7">
      <w:pPr>
        <w:tabs>
          <w:tab w:val="left" w:pos="567"/>
        </w:tabs>
        <w:rPr>
          <w:sz w:val="22"/>
          <w:szCs w:val="22"/>
        </w:rPr>
      </w:pPr>
    </w:p>
    <w:p w14:paraId="1F74AF83" w14:textId="77777777" w:rsidR="00FC0E38" w:rsidRPr="004D3A8A" w:rsidRDefault="00FC0E38" w:rsidP="00E408A7">
      <w:pPr>
        <w:keepNext/>
        <w:keepLines/>
        <w:tabs>
          <w:tab w:val="left" w:pos="567"/>
        </w:tabs>
        <w:rPr>
          <w:sz w:val="22"/>
          <w:u w:val="single"/>
        </w:rPr>
      </w:pPr>
      <w:r w:rsidRPr="004D3A8A">
        <w:rPr>
          <w:sz w:val="22"/>
          <w:u w:val="single"/>
        </w:rPr>
        <w:t>Ciklo kontrolės susilpnėjimas</w:t>
      </w:r>
    </w:p>
    <w:p w14:paraId="5A7DFAF2" w14:textId="77777777" w:rsidR="00FC0E38" w:rsidRPr="00B47DDF" w:rsidRDefault="00FC0E38" w:rsidP="00E408A7">
      <w:pPr>
        <w:keepNext/>
        <w:keepLines/>
        <w:tabs>
          <w:tab w:val="left" w:pos="567"/>
        </w:tabs>
        <w:rPr>
          <w:sz w:val="22"/>
          <w:szCs w:val="22"/>
        </w:rPr>
      </w:pPr>
      <w:r w:rsidRPr="00B47DDF">
        <w:rPr>
          <w:sz w:val="22"/>
          <w:szCs w:val="22"/>
        </w:rPr>
        <w:t xml:space="preserve">Vartojant bet kokių SGK, galimas nereguliarus kraujavimas (tepimas arba </w:t>
      </w:r>
      <w:proofErr w:type="spellStart"/>
      <w:r w:rsidRPr="00B47DDF">
        <w:rPr>
          <w:sz w:val="22"/>
          <w:szCs w:val="22"/>
        </w:rPr>
        <w:t>tarpmenstruacinis</w:t>
      </w:r>
      <w:proofErr w:type="spellEnd"/>
      <w:r w:rsidRPr="00B47DDF">
        <w:rPr>
          <w:sz w:val="22"/>
          <w:szCs w:val="22"/>
        </w:rPr>
        <w:t xml:space="preserve"> kraujavimas), ypač pirmaisiais vartojimo mėnesiais, todėl nereguliaraus kraujavimo priežastį tikslinga tirti tik maždaug po trijų ciklų adaptacijos laikotarpio.</w:t>
      </w:r>
    </w:p>
    <w:p w14:paraId="17410C39" w14:textId="77777777" w:rsidR="004C4BDD" w:rsidRDefault="004C4BDD" w:rsidP="00E408A7">
      <w:pPr>
        <w:tabs>
          <w:tab w:val="left" w:pos="567"/>
        </w:tabs>
        <w:rPr>
          <w:sz w:val="22"/>
          <w:szCs w:val="22"/>
        </w:rPr>
      </w:pPr>
    </w:p>
    <w:p w14:paraId="2E110542" w14:textId="169CC512" w:rsidR="00FC0E38" w:rsidRPr="00B47DDF" w:rsidRDefault="00FC0E38" w:rsidP="00E408A7">
      <w:pPr>
        <w:tabs>
          <w:tab w:val="left" w:pos="567"/>
        </w:tabs>
        <w:rPr>
          <w:sz w:val="22"/>
          <w:szCs w:val="22"/>
        </w:rPr>
      </w:pPr>
      <w:r w:rsidRPr="00B47DDF">
        <w:rPr>
          <w:sz w:val="22"/>
          <w:szCs w:val="22"/>
        </w:rPr>
        <w:t xml:space="preserve">Jei nereguliarus kraujavimas išsilaiko arba prasideda po reguliarių ciklų, reikia įtarti nehormoninę kraujavimo priežastį ir tinkamai ištirti, ar nėra piktybinės ligos arba nėštumo. Dėl to gali tekti atlikti </w:t>
      </w:r>
      <w:proofErr w:type="spellStart"/>
      <w:r w:rsidRPr="00B47DDF">
        <w:rPr>
          <w:sz w:val="22"/>
          <w:szCs w:val="22"/>
        </w:rPr>
        <w:t>kiuretažą</w:t>
      </w:r>
      <w:proofErr w:type="spellEnd"/>
      <w:r w:rsidRPr="00B47DDF">
        <w:rPr>
          <w:sz w:val="22"/>
          <w:szCs w:val="22"/>
        </w:rPr>
        <w:t xml:space="preserve">. </w:t>
      </w:r>
    </w:p>
    <w:p w14:paraId="21FBAD8B" w14:textId="77777777" w:rsidR="004C4BDD" w:rsidRDefault="004C4BDD" w:rsidP="00E408A7">
      <w:pPr>
        <w:tabs>
          <w:tab w:val="left" w:pos="567"/>
        </w:tabs>
        <w:rPr>
          <w:sz w:val="22"/>
          <w:szCs w:val="22"/>
        </w:rPr>
      </w:pPr>
    </w:p>
    <w:p w14:paraId="5E038BAB" w14:textId="6436B647" w:rsidR="00FC0E38" w:rsidRPr="00B47DDF" w:rsidRDefault="00FC0E38" w:rsidP="00E408A7">
      <w:pPr>
        <w:tabs>
          <w:tab w:val="left" w:pos="567"/>
        </w:tabs>
        <w:rPr>
          <w:sz w:val="22"/>
          <w:szCs w:val="22"/>
        </w:rPr>
      </w:pPr>
      <w:r w:rsidRPr="00B47DDF">
        <w:rPr>
          <w:sz w:val="22"/>
          <w:szCs w:val="22"/>
        </w:rPr>
        <w:t>Kai kurioms moterims su nutraukimu susijęs kraujavimas per pertrauką tarp pakuočių vartojimo nepasireiškia. Jei iki tol SGK buvo vartota laikantis 4.2 skyriuje pateiktų nurodymų, nėštumas nėra tikėtinas. Tačiau jei iki pirmo kraujavimo nebuvimo SGK buvo vartojama nereguliariai arba jeigu su nutraukimu susijusio kraujavimo nebuvo du kartus iš eilės, prieš tolesnį SGK vartojimą reikia ištirti, ar nėra nėštumo.</w:t>
      </w:r>
    </w:p>
    <w:p w14:paraId="4911FF07" w14:textId="77777777" w:rsidR="00E408A7" w:rsidRDefault="00E408A7" w:rsidP="00E408A7">
      <w:pPr>
        <w:tabs>
          <w:tab w:val="left" w:pos="567"/>
        </w:tabs>
        <w:rPr>
          <w:sz w:val="22"/>
          <w:szCs w:val="22"/>
          <w:u w:val="single"/>
        </w:rPr>
      </w:pPr>
    </w:p>
    <w:p w14:paraId="45CFAE7F" w14:textId="77777777" w:rsidR="00FC0E38" w:rsidRPr="00B47DDF" w:rsidRDefault="00FC0E38" w:rsidP="00E408A7">
      <w:pPr>
        <w:tabs>
          <w:tab w:val="left" w:pos="567"/>
        </w:tabs>
        <w:rPr>
          <w:b/>
          <w:sz w:val="22"/>
          <w:szCs w:val="22"/>
        </w:rPr>
      </w:pPr>
      <w:r w:rsidRPr="00B47DDF">
        <w:rPr>
          <w:b/>
          <w:sz w:val="22"/>
          <w:szCs w:val="22"/>
        </w:rPr>
        <w:t>4.5</w:t>
      </w:r>
      <w:r w:rsidRPr="00B47DDF">
        <w:rPr>
          <w:b/>
          <w:sz w:val="22"/>
          <w:szCs w:val="22"/>
        </w:rPr>
        <w:tab/>
        <w:t>Sąveika su kitais vaistiniais preparatais ir kitokia sąveika</w:t>
      </w:r>
    </w:p>
    <w:p w14:paraId="4B66240A" w14:textId="77777777" w:rsidR="00FC0E38" w:rsidRPr="00B47DDF" w:rsidRDefault="00FC0E38" w:rsidP="00E408A7">
      <w:pPr>
        <w:tabs>
          <w:tab w:val="left" w:pos="567"/>
        </w:tabs>
        <w:rPr>
          <w:sz w:val="22"/>
          <w:szCs w:val="22"/>
        </w:rPr>
      </w:pPr>
    </w:p>
    <w:p w14:paraId="28816EAC" w14:textId="77777777" w:rsidR="00FC0E38" w:rsidRPr="00B47DDF" w:rsidRDefault="00FC0E38" w:rsidP="00E408A7">
      <w:pPr>
        <w:tabs>
          <w:tab w:val="left" w:pos="567"/>
        </w:tabs>
        <w:rPr>
          <w:sz w:val="22"/>
          <w:szCs w:val="22"/>
        </w:rPr>
      </w:pPr>
      <w:r w:rsidRPr="00B47DDF">
        <w:rPr>
          <w:sz w:val="22"/>
          <w:szCs w:val="22"/>
        </w:rPr>
        <w:t>Pastaba. Norint nustatyti galimą sąveiką, reikia susipažinti su kartu vartojamų vaistinių preparatų informacija.</w:t>
      </w:r>
    </w:p>
    <w:p w14:paraId="087F8A90" w14:textId="77777777" w:rsidR="00FC0E38" w:rsidRPr="00B47DDF" w:rsidRDefault="00FC0E38" w:rsidP="00E408A7">
      <w:pPr>
        <w:tabs>
          <w:tab w:val="left" w:pos="567"/>
        </w:tabs>
        <w:rPr>
          <w:sz w:val="22"/>
          <w:szCs w:val="22"/>
        </w:rPr>
      </w:pPr>
    </w:p>
    <w:p w14:paraId="1FF37421" w14:textId="77777777" w:rsidR="00FC0E38" w:rsidRPr="00B47DDF" w:rsidRDefault="00FC0E38" w:rsidP="00E408A7">
      <w:pPr>
        <w:tabs>
          <w:tab w:val="left" w:pos="567"/>
        </w:tabs>
        <w:jc w:val="both"/>
        <w:rPr>
          <w:rFonts w:eastAsia="MS Mincho"/>
          <w:b/>
          <w:bCs/>
          <w:sz w:val="22"/>
          <w:szCs w:val="22"/>
          <w:lang w:eastAsia="fr-FR"/>
        </w:rPr>
      </w:pPr>
      <w:r w:rsidRPr="00B47DDF">
        <w:rPr>
          <w:rFonts w:eastAsia="MS Mincho"/>
          <w:b/>
          <w:bCs/>
          <w:sz w:val="22"/>
          <w:szCs w:val="22"/>
          <w:lang w:eastAsia="fr-FR"/>
        </w:rPr>
        <w:t>Kitų</w:t>
      </w:r>
      <w:r w:rsidRPr="004D3A8A">
        <w:rPr>
          <w:rFonts w:eastAsia="MS Mincho"/>
          <w:b/>
          <w:sz w:val="22"/>
        </w:rPr>
        <w:t xml:space="preserve"> vaistinių preparatų </w:t>
      </w:r>
      <w:r w:rsidRPr="00B47DDF">
        <w:rPr>
          <w:rFonts w:eastAsia="MS Mincho"/>
          <w:b/>
          <w:bCs/>
          <w:sz w:val="22"/>
          <w:szCs w:val="22"/>
          <w:lang w:eastAsia="fr-FR"/>
        </w:rPr>
        <w:t xml:space="preserve">poveikis </w:t>
      </w:r>
      <w:r>
        <w:rPr>
          <w:rFonts w:eastAsia="MS Mincho"/>
          <w:b/>
          <w:bCs/>
          <w:sz w:val="22"/>
          <w:szCs w:val="22"/>
          <w:lang w:eastAsia="fr-FR"/>
        </w:rPr>
        <w:t xml:space="preserve">preparatui </w:t>
      </w:r>
      <w:r w:rsidRPr="00B47DDF">
        <w:rPr>
          <w:rFonts w:eastAsia="MS Mincho"/>
          <w:b/>
          <w:bCs/>
          <w:sz w:val="22"/>
          <w:szCs w:val="22"/>
          <w:lang w:eastAsia="fr-FR"/>
        </w:rPr>
        <w:t>ARTIZIA</w:t>
      </w:r>
    </w:p>
    <w:p w14:paraId="59BAEA35" w14:textId="77777777" w:rsidR="00FC0E38" w:rsidRPr="00B47DDF" w:rsidRDefault="00FC0E38" w:rsidP="00E408A7">
      <w:pPr>
        <w:tabs>
          <w:tab w:val="left" w:pos="567"/>
        </w:tabs>
        <w:autoSpaceDE w:val="0"/>
        <w:autoSpaceDN w:val="0"/>
        <w:adjustRightInd w:val="0"/>
        <w:rPr>
          <w:rFonts w:eastAsia="MS Mincho"/>
          <w:sz w:val="22"/>
          <w:szCs w:val="22"/>
          <w:lang w:eastAsia="fr-FR"/>
        </w:rPr>
      </w:pPr>
      <w:r w:rsidRPr="00B47DDF">
        <w:rPr>
          <w:rFonts w:eastAsia="MS Mincho"/>
          <w:sz w:val="22"/>
          <w:szCs w:val="22"/>
          <w:lang w:eastAsia="fr-FR"/>
        </w:rPr>
        <w:t xml:space="preserve">Sąveika gali pasireikšti vartojant vaistinių preparatų, kurie </w:t>
      </w:r>
      <w:r>
        <w:rPr>
          <w:rFonts w:eastAsia="MS Mincho"/>
          <w:sz w:val="22"/>
          <w:szCs w:val="22"/>
          <w:lang w:eastAsia="fr-FR"/>
        </w:rPr>
        <w:t>sužadina</w:t>
      </w:r>
      <w:r w:rsidRPr="00B47DDF">
        <w:rPr>
          <w:rFonts w:eastAsia="MS Mincho"/>
          <w:sz w:val="22"/>
          <w:szCs w:val="22"/>
          <w:lang w:eastAsia="fr-FR"/>
        </w:rPr>
        <w:t xml:space="preserve"> </w:t>
      </w:r>
      <w:proofErr w:type="spellStart"/>
      <w:r w:rsidRPr="00B47DDF">
        <w:rPr>
          <w:rFonts w:eastAsia="MS Mincho"/>
          <w:sz w:val="22"/>
          <w:szCs w:val="22"/>
          <w:lang w:eastAsia="fr-FR"/>
        </w:rPr>
        <w:t>mikrosomų</w:t>
      </w:r>
      <w:proofErr w:type="spellEnd"/>
      <w:r w:rsidRPr="00B47DDF">
        <w:rPr>
          <w:rFonts w:eastAsia="MS Mincho"/>
          <w:sz w:val="22"/>
          <w:szCs w:val="22"/>
          <w:lang w:eastAsia="fr-FR"/>
        </w:rPr>
        <w:t xml:space="preserve"> fermentus, dėl to gali padidėti lytinių hormonų klirensas ir pasireikšti </w:t>
      </w:r>
      <w:proofErr w:type="spellStart"/>
      <w:r w:rsidRPr="00B47DDF">
        <w:rPr>
          <w:sz w:val="22"/>
          <w:szCs w:val="22"/>
        </w:rPr>
        <w:t>tarpmenstruacinis</w:t>
      </w:r>
      <w:proofErr w:type="spellEnd"/>
      <w:r w:rsidRPr="00B47DDF">
        <w:rPr>
          <w:sz w:val="22"/>
          <w:szCs w:val="22"/>
        </w:rPr>
        <w:t xml:space="preserve"> kraujavimas ir (arba) geriamieji kontraceptikai gali tapti neveiksmingi</w:t>
      </w:r>
      <w:r w:rsidRPr="00B47DDF">
        <w:rPr>
          <w:rFonts w:eastAsia="MS Mincho"/>
          <w:sz w:val="22"/>
          <w:szCs w:val="22"/>
          <w:lang w:eastAsia="fr-FR"/>
        </w:rPr>
        <w:t>.</w:t>
      </w:r>
    </w:p>
    <w:p w14:paraId="72B7D362" w14:textId="77777777" w:rsidR="00FC0E38" w:rsidRPr="00B47DDF" w:rsidRDefault="00FC0E38" w:rsidP="00E408A7">
      <w:pPr>
        <w:tabs>
          <w:tab w:val="left" w:pos="567"/>
        </w:tabs>
        <w:autoSpaceDE w:val="0"/>
        <w:autoSpaceDN w:val="0"/>
        <w:adjustRightInd w:val="0"/>
        <w:rPr>
          <w:rFonts w:eastAsia="MS Mincho"/>
          <w:sz w:val="22"/>
          <w:szCs w:val="22"/>
          <w:lang w:eastAsia="fr-FR"/>
        </w:rPr>
      </w:pPr>
    </w:p>
    <w:p w14:paraId="11355888" w14:textId="77777777" w:rsidR="00FC0E38" w:rsidRPr="00B47DDF" w:rsidRDefault="00FC0E38" w:rsidP="008F31E4">
      <w:pPr>
        <w:keepNext/>
        <w:tabs>
          <w:tab w:val="left" w:pos="567"/>
        </w:tabs>
        <w:autoSpaceDE w:val="0"/>
        <w:autoSpaceDN w:val="0"/>
        <w:adjustRightInd w:val="0"/>
        <w:rPr>
          <w:rFonts w:eastAsia="MS Mincho"/>
          <w:iCs/>
          <w:sz w:val="22"/>
          <w:szCs w:val="22"/>
          <w:u w:val="single"/>
          <w:lang w:eastAsia="fr-FR"/>
        </w:rPr>
      </w:pPr>
      <w:r w:rsidRPr="00B47DDF">
        <w:rPr>
          <w:rFonts w:eastAsia="MS Mincho"/>
          <w:iCs/>
          <w:sz w:val="22"/>
          <w:szCs w:val="22"/>
          <w:u w:val="single"/>
          <w:lang w:eastAsia="fr-FR"/>
        </w:rPr>
        <w:lastRenderedPageBreak/>
        <w:t>Kontrolė</w:t>
      </w:r>
    </w:p>
    <w:p w14:paraId="46920BAF" w14:textId="77777777" w:rsidR="00FC0E38" w:rsidRPr="00B47DDF" w:rsidRDefault="00FC0E38" w:rsidP="00E408A7">
      <w:pPr>
        <w:tabs>
          <w:tab w:val="left" w:pos="567"/>
        </w:tabs>
        <w:autoSpaceDE w:val="0"/>
        <w:autoSpaceDN w:val="0"/>
        <w:adjustRightInd w:val="0"/>
        <w:rPr>
          <w:rFonts w:eastAsia="MS Mincho"/>
          <w:sz w:val="22"/>
          <w:szCs w:val="22"/>
          <w:lang w:eastAsia="fr-FR"/>
        </w:rPr>
      </w:pPr>
      <w:r w:rsidRPr="00B47DDF">
        <w:rPr>
          <w:rFonts w:eastAsia="MS Mincho"/>
          <w:sz w:val="22"/>
          <w:szCs w:val="22"/>
          <w:lang w:eastAsia="fr-FR"/>
        </w:rPr>
        <w:t>Fermentų indukcija gali pasireikšti jau po kelių gydymo dienų. Maksimali fermentų indukcija paprastai pasireiškia per kelias gydymo savaites. Gydymą vaistiniu preparatu nutraukus, fermentų indukcija gali išlikti maždaug 4 savaites.</w:t>
      </w:r>
    </w:p>
    <w:p w14:paraId="6BD70DD7" w14:textId="77777777" w:rsidR="00FC0E38" w:rsidRPr="00B47DDF" w:rsidRDefault="00FC0E38" w:rsidP="00E408A7">
      <w:pPr>
        <w:tabs>
          <w:tab w:val="left" w:pos="567"/>
        </w:tabs>
        <w:autoSpaceDE w:val="0"/>
        <w:autoSpaceDN w:val="0"/>
        <w:adjustRightInd w:val="0"/>
        <w:rPr>
          <w:rFonts w:eastAsia="MS Mincho"/>
          <w:sz w:val="22"/>
          <w:szCs w:val="22"/>
          <w:lang w:eastAsia="fr-FR"/>
        </w:rPr>
      </w:pPr>
    </w:p>
    <w:p w14:paraId="343AE612" w14:textId="77777777" w:rsidR="00FC0E38" w:rsidRPr="00B47DDF" w:rsidRDefault="00FC0E38" w:rsidP="00E408A7">
      <w:pPr>
        <w:tabs>
          <w:tab w:val="left" w:pos="567"/>
        </w:tabs>
        <w:autoSpaceDE w:val="0"/>
        <w:autoSpaceDN w:val="0"/>
        <w:adjustRightInd w:val="0"/>
        <w:rPr>
          <w:rFonts w:eastAsia="MS Mincho"/>
          <w:i/>
          <w:iCs/>
          <w:sz w:val="22"/>
          <w:szCs w:val="22"/>
          <w:lang w:eastAsia="fr-FR"/>
        </w:rPr>
      </w:pPr>
      <w:r w:rsidRPr="00B47DDF">
        <w:rPr>
          <w:rFonts w:eastAsia="MS Mincho"/>
          <w:i/>
          <w:iCs/>
          <w:sz w:val="22"/>
          <w:szCs w:val="22"/>
          <w:lang w:eastAsia="fr-FR"/>
        </w:rPr>
        <w:t>Trumpalaikis gydymas</w:t>
      </w:r>
    </w:p>
    <w:p w14:paraId="529908D8" w14:textId="77777777" w:rsidR="00FC0E38" w:rsidRPr="00B47DDF" w:rsidRDefault="00FC0E38" w:rsidP="00E408A7">
      <w:pPr>
        <w:tabs>
          <w:tab w:val="left" w:pos="567"/>
        </w:tabs>
        <w:autoSpaceDE w:val="0"/>
        <w:autoSpaceDN w:val="0"/>
        <w:adjustRightInd w:val="0"/>
        <w:rPr>
          <w:rFonts w:eastAsia="MS Mincho"/>
          <w:sz w:val="22"/>
          <w:szCs w:val="22"/>
          <w:lang w:eastAsia="fr-FR"/>
        </w:rPr>
      </w:pPr>
      <w:r w:rsidRPr="00B47DDF">
        <w:rPr>
          <w:rFonts w:eastAsia="MS Mincho"/>
          <w:sz w:val="22"/>
          <w:szCs w:val="22"/>
          <w:lang w:eastAsia="fr-FR"/>
        </w:rPr>
        <w:t>Jeigu moteris yra trumpai gydoma fermentus indukuojančiais vaistiniais preparatais, ji laikinai kartu su SGK turi naudoti barjerinį arba kitokį kontracepcijos metodą. Barjerinį metodą būtina naudoti visu gydymo kitu vaistiniu preparatu laikotarpiu ir 28 dienas po vartojimo nutraukimo.</w:t>
      </w:r>
    </w:p>
    <w:p w14:paraId="53F52B2C" w14:textId="77777777" w:rsidR="00FC0E38" w:rsidRPr="00B47DDF" w:rsidRDefault="00FC0E38" w:rsidP="00E408A7">
      <w:pPr>
        <w:tabs>
          <w:tab w:val="left" w:pos="567"/>
        </w:tabs>
        <w:autoSpaceDE w:val="0"/>
        <w:autoSpaceDN w:val="0"/>
        <w:adjustRightInd w:val="0"/>
        <w:rPr>
          <w:rFonts w:eastAsia="MS Mincho"/>
          <w:sz w:val="22"/>
          <w:szCs w:val="22"/>
          <w:lang w:eastAsia="fr-FR"/>
        </w:rPr>
      </w:pPr>
      <w:r w:rsidRPr="00B47DDF">
        <w:rPr>
          <w:rFonts w:eastAsia="MS Mincho"/>
          <w:sz w:val="22"/>
          <w:szCs w:val="22"/>
          <w:lang w:eastAsia="fr-FR"/>
        </w:rPr>
        <w:t>Jeigu vaistinio preparato vartojimas tęsiamas ir po to, kai pasibaigia S</w:t>
      </w:r>
      <w:r>
        <w:rPr>
          <w:rFonts w:eastAsia="MS Mincho"/>
          <w:sz w:val="22"/>
          <w:szCs w:val="22"/>
          <w:lang w:eastAsia="fr-FR"/>
        </w:rPr>
        <w:t>G</w:t>
      </w:r>
      <w:r w:rsidRPr="00B47DDF">
        <w:rPr>
          <w:rFonts w:eastAsia="MS Mincho"/>
          <w:sz w:val="22"/>
          <w:szCs w:val="22"/>
          <w:lang w:eastAsia="fr-FR"/>
        </w:rPr>
        <w:t>K pakuotės tabletės, tabletes iš kitos SGK pakuotės reikia pradėti vartoti nedarant įprastinės pertraukos.</w:t>
      </w:r>
    </w:p>
    <w:p w14:paraId="7F86159E" w14:textId="77777777" w:rsidR="00FC0E38" w:rsidRPr="00B47DDF" w:rsidRDefault="00FC0E38" w:rsidP="00E408A7">
      <w:pPr>
        <w:tabs>
          <w:tab w:val="left" w:pos="567"/>
        </w:tabs>
        <w:autoSpaceDE w:val="0"/>
        <w:autoSpaceDN w:val="0"/>
        <w:adjustRightInd w:val="0"/>
        <w:rPr>
          <w:rFonts w:eastAsia="MS Mincho"/>
          <w:sz w:val="22"/>
          <w:szCs w:val="22"/>
          <w:lang w:eastAsia="fr-FR"/>
        </w:rPr>
      </w:pPr>
    </w:p>
    <w:p w14:paraId="55F8380C" w14:textId="77777777" w:rsidR="00FC0E38" w:rsidRPr="00B47DDF" w:rsidRDefault="00FC0E38" w:rsidP="00E408A7">
      <w:pPr>
        <w:tabs>
          <w:tab w:val="left" w:pos="567"/>
        </w:tabs>
        <w:autoSpaceDE w:val="0"/>
        <w:autoSpaceDN w:val="0"/>
        <w:adjustRightInd w:val="0"/>
        <w:rPr>
          <w:rFonts w:eastAsia="MS Mincho"/>
          <w:i/>
          <w:iCs/>
          <w:sz w:val="22"/>
          <w:szCs w:val="22"/>
          <w:lang w:eastAsia="fr-FR"/>
        </w:rPr>
      </w:pPr>
      <w:r w:rsidRPr="00B47DDF">
        <w:rPr>
          <w:rFonts w:eastAsia="MS Mincho"/>
          <w:i/>
          <w:iCs/>
          <w:sz w:val="22"/>
          <w:szCs w:val="22"/>
          <w:lang w:eastAsia="fr-FR"/>
        </w:rPr>
        <w:t>Ilgalaikis gydymas</w:t>
      </w:r>
    </w:p>
    <w:p w14:paraId="2E8B02B2" w14:textId="77777777" w:rsidR="00FC0E38" w:rsidRPr="00B47DDF" w:rsidRDefault="00FC0E38" w:rsidP="00E408A7">
      <w:pPr>
        <w:tabs>
          <w:tab w:val="left" w:pos="567"/>
        </w:tabs>
        <w:autoSpaceDE w:val="0"/>
        <w:autoSpaceDN w:val="0"/>
        <w:adjustRightInd w:val="0"/>
        <w:rPr>
          <w:rFonts w:eastAsia="MS Mincho"/>
          <w:sz w:val="22"/>
          <w:szCs w:val="22"/>
          <w:lang w:eastAsia="fr-FR"/>
        </w:rPr>
      </w:pPr>
      <w:r w:rsidRPr="00B47DDF">
        <w:rPr>
          <w:rFonts w:eastAsia="MS Mincho"/>
          <w:sz w:val="22"/>
          <w:szCs w:val="22"/>
          <w:lang w:eastAsia="fr-FR"/>
        </w:rPr>
        <w:t>Jeigu moteris yra ilgai gydoma fermentus indukuojančiomis veikliosiomis medžiagomis, jai rekomenduojama naudoti kitą patikimą, nehormoninį kontracepcijos metodą.</w:t>
      </w:r>
    </w:p>
    <w:p w14:paraId="25F33471" w14:textId="77777777" w:rsidR="00FC0E38" w:rsidRPr="00B47DDF" w:rsidRDefault="00FC0E38" w:rsidP="00E408A7">
      <w:pPr>
        <w:tabs>
          <w:tab w:val="left" w:pos="567"/>
        </w:tabs>
        <w:rPr>
          <w:sz w:val="22"/>
          <w:szCs w:val="22"/>
        </w:rPr>
      </w:pPr>
    </w:p>
    <w:p w14:paraId="41A6D579" w14:textId="77777777" w:rsidR="00FC0E38" w:rsidRPr="00B47DDF" w:rsidRDefault="00FC0E38" w:rsidP="00E408A7">
      <w:pPr>
        <w:tabs>
          <w:tab w:val="left" w:pos="567"/>
        </w:tabs>
        <w:autoSpaceDE w:val="0"/>
        <w:autoSpaceDN w:val="0"/>
        <w:adjustRightInd w:val="0"/>
        <w:rPr>
          <w:rFonts w:eastAsia="MS Mincho"/>
          <w:i/>
          <w:sz w:val="22"/>
          <w:szCs w:val="22"/>
          <w:lang w:eastAsia="fr-FR"/>
        </w:rPr>
      </w:pPr>
      <w:r w:rsidRPr="00B47DDF">
        <w:rPr>
          <w:rFonts w:eastAsia="MS Mincho"/>
          <w:i/>
          <w:sz w:val="22"/>
          <w:szCs w:val="22"/>
          <w:lang w:eastAsia="fr-FR"/>
        </w:rPr>
        <w:t>SGK klirensą didinančios medžiagos (SGK veiksmingumas dėl fermentų indukcijos sumažėja)</w:t>
      </w:r>
    </w:p>
    <w:p w14:paraId="38586C9B" w14:textId="48BD0B6E" w:rsidR="00FC0E38" w:rsidRPr="00B47DDF" w:rsidRDefault="004C4BDD" w:rsidP="00E408A7">
      <w:pPr>
        <w:tabs>
          <w:tab w:val="left" w:pos="567"/>
        </w:tabs>
        <w:autoSpaceDE w:val="0"/>
        <w:autoSpaceDN w:val="0"/>
        <w:adjustRightInd w:val="0"/>
        <w:rPr>
          <w:rFonts w:eastAsia="MS Mincho"/>
          <w:iCs/>
          <w:sz w:val="22"/>
          <w:szCs w:val="22"/>
          <w:lang w:eastAsia="fr-FR"/>
        </w:rPr>
      </w:pPr>
      <w:proofErr w:type="spellStart"/>
      <w:r>
        <w:rPr>
          <w:rFonts w:eastAsia="MS Mincho"/>
          <w:iCs/>
          <w:sz w:val="22"/>
          <w:szCs w:val="22"/>
          <w:lang w:eastAsia="fr-FR"/>
        </w:rPr>
        <w:t>Fenitoinas</w:t>
      </w:r>
      <w:proofErr w:type="spellEnd"/>
      <w:r>
        <w:rPr>
          <w:rFonts w:eastAsia="MS Mincho"/>
          <w:iCs/>
          <w:sz w:val="22"/>
          <w:szCs w:val="22"/>
          <w:lang w:eastAsia="fr-FR"/>
        </w:rPr>
        <w:t>, b</w:t>
      </w:r>
      <w:r w:rsidR="00FC0E38" w:rsidRPr="00B47DDF">
        <w:rPr>
          <w:rFonts w:eastAsia="MS Mincho"/>
          <w:iCs/>
          <w:sz w:val="22"/>
          <w:szCs w:val="22"/>
          <w:lang w:eastAsia="fr-FR"/>
        </w:rPr>
        <w:t xml:space="preserve">arbitūratai, </w:t>
      </w:r>
      <w:proofErr w:type="spellStart"/>
      <w:r>
        <w:rPr>
          <w:rFonts w:eastAsia="MS Mincho"/>
          <w:iCs/>
          <w:sz w:val="22"/>
          <w:szCs w:val="22"/>
          <w:lang w:eastAsia="fr-FR"/>
        </w:rPr>
        <w:t>pirimidonas</w:t>
      </w:r>
      <w:proofErr w:type="spellEnd"/>
      <w:r>
        <w:rPr>
          <w:rFonts w:eastAsia="MS Mincho"/>
          <w:iCs/>
          <w:sz w:val="22"/>
          <w:szCs w:val="22"/>
          <w:lang w:eastAsia="fr-FR"/>
        </w:rPr>
        <w:t xml:space="preserve">, </w:t>
      </w:r>
      <w:proofErr w:type="spellStart"/>
      <w:r w:rsidR="00FC0E38" w:rsidRPr="00B47DDF">
        <w:rPr>
          <w:rFonts w:eastAsia="MS Mincho"/>
          <w:iCs/>
          <w:sz w:val="22"/>
          <w:szCs w:val="22"/>
          <w:lang w:eastAsia="fr-FR"/>
        </w:rPr>
        <w:t>bozentanas</w:t>
      </w:r>
      <w:proofErr w:type="spellEnd"/>
      <w:r w:rsidR="00FC0E38" w:rsidRPr="00B47DDF">
        <w:rPr>
          <w:rFonts w:eastAsia="MS Mincho"/>
          <w:iCs/>
          <w:sz w:val="22"/>
          <w:szCs w:val="22"/>
          <w:lang w:eastAsia="fr-FR"/>
        </w:rPr>
        <w:t xml:space="preserve">, </w:t>
      </w:r>
      <w:proofErr w:type="spellStart"/>
      <w:r w:rsidR="00FC0E38" w:rsidRPr="00B47DDF">
        <w:rPr>
          <w:rFonts w:eastAsia="MS Mincho"/>
          <w:iCs/>
          <w:sz w:val="22"/>
          <w:szCs w:val="22"/>
          <w:lang w:eastAsia="fr-FR"/>
        </w:rPr>
        <w:t>karbamazepinas</w:t>
      </w:r>
      <w:proofErr w:type="spellEnd"/>
      <w:r w:rsidR="00FC0E38" w:rsidRPr="00B47DDF">
        <w:rPr>
          <w:rFonts w:eastAsia="MS Mincho"/>
          <w:iCs/>
          <w:sz w:val="22"/>
          <w:szCs w:val="22"/>
          <w:lang w:eastAsia="fr-FR"/>
        </w:rPr>
        <w:t xml:space="preserve">, </w:t>
      </w:r>
      <w:proofErr w:type="spellStart"/>
      <w:r w:rsidR="00FC0E38" w:rsidRPr="00B47DDF">
        <w:rPr>
          <w:rFonts w:eastAsia="MS Mincho"/>
          <w:iCs/>
          <w:sz w:val="22"/>
          <w:szCs w:val="22"/>
          <w:lang w:eastAsia="fr-FR"/>
        </w:rPr>
        <w:t>rifampicinas</w:t>
      </w:r>
      <w:proofErr w:type="spellEnd"/>
      <w:r w:rsidR="00FC0E38" w:rsidRPr="00B47DDF">
        <w:rPr>
          <w:rFonts w:eastAsia="MS Mincho"/>
          <w:iCs/>
          <w:sz w:val="22"/>
          <w:szCs w:val="22"/>
          <w:lang w:eastAsia="fr-FR"/>
        </w:rPr>
        <w:t xml:space="preserve">, ir galbūt </w:t>
      </w:r>
      <w:proofErr w:type="spellStart"/>
      <w:r>
        <w:rPr>
          <w:rFonts w:eastAsia="MS Mincho"/>
          <w:iCs/>
          <w:sz w:val="22"/>
          <w:szCs w:val="22"/>
          <w:lang w:eastAsia="fr-FR"/>
        </w:rPr>
        <w:t>okskarbazepinas</w:t>
      </w:r>
      <w:proofErr w:type="spellEnd"/>
      <w:r>
        <w:rPr>
          <w:rFonts w:eastAsia="MS Mincho"/>
          <w:iCs/>
          <w:sz w:val="22"/>
          <w:szCs w:val="22"/>
          <w:lang w:eastAsia="fr-FR"/>
        </w:rPr>
        <w:t xml:space="preserve">, </w:t>
      </w:r>
      <w:proofErr w:type="spellStart"/>
      <w:r>
        <w:rPr>
          <w:rFonts w:eastAsia="MS Mincho"/>
          <w:iCs/>
          <w:sz w:val="22"/>
          <w:szCs w:val="22"/>
          <w:lang w:eastAsia="fr-FR"/>
        </w:rPr>
        <w:t>topiramatas</w:t>
      </w:r>
      <w:proofErr w:type="spellEnd"/>
      <w:r>
        <w:rPr>
          <w:rFonts w:eastAsia="MS Mincho"/>
          <w:iCs/>
          <w:sz w:val="22"/>
          <w:szCs w:val="22"/>
          <w:lang w:eastAsia="fr-FR"/>
        </w:rPr>
        <w:t xml:space="preserve">, </w:t>
      </w:r>
      <w:proofErr w:type="spellStart"/>
      <w:r w:rsidR="00FC0E38" w:rsidRPr="00B47DDF">
        <w:rPr>
          <w:rFonts w:eastAsia="MS Mincho"/>
          <w:iCs/>
          <w:sz w:val="22"/>
          <w:szCs w:val="22"/>
          <w:lang w:eastAsia="fr-FR"/>
        </w:rPr>
        <w:t>felbamatas</w:t>
      </w:r>
      <w:proofErr w:type="spellEnd"/>
      <w:r w:rsidR="00FC0E38" w:rsidRPr="00B47DDF">
        <w:rPr>
          <w:rFonts w:eastAsia="MS Mincho"/>
          <w:iCs/>
          <w:sz w:val="22"/>
          <w:szCs w:val="22"/>
          <w:lang w:eastAsia="fr-FR"/>
        </w:rPr>
        <w:t xml:space="preserve">, </w:t>
      </w:r>
      <w:proofErr w:type="spellStart"/>
      <w:r w:rsidR="00FC0E38" w:rsidRPr="00B47DDF">
        <w:rPr>
          <w:rFonts w:eastAsia="MS Mincho"/>
          <w:iCs/>
          <w:sz w:val="22"/>
          <w:szCs w:val="22"/>
          <w:lang w:eastAsia="fr-FR"/>
        </w:rPr>
        <w:t>grizeofulvinas</w:t>
      </w:r>
      <w:proofErr w:type="spellEnd"/>
      <w:r w:rsidR="00FC0E38" w:rsidRPr="00B47DDF">
        <w:rPr>
          <w:rFonts w:eastAsia="MS Mincho"/>
          <w:iCs/>
          <w:sz w:val="22"/>
          <w:szCs w:val="22"/>
          <w:lang w:eastAsia="fr-FR"/>
        </w:rPr>
        <w:t xml:space="preserve"> ir </w:t>
      </w:r>
      <w:r w:rsidR="00FC0E38" w:rsidRPr="004C4250">
        <w:rPr>
          <w:rFonts w:eastAsia="MS Mincho"/>
          <w:iCs/>
          <w:sz w:val="22"/>
          <w:szCs w:val="22"/>
          <w:lang w:eastAsia="fr-FR"/>
        </w:rPr>
        <w:t>vaistiniai preparatai, kurių sudėtyje yra augalinis preparatas paprastoji jonažolė</w:t>
      </w:r>
      <w:r w:rsidR="00FC0E38" w:rsidRPr="00B47DDF">
        <w:rPr>
          <w:rFonts w:eastAsia="MS Mincho"/>
          <w:iCs/>
          <w:sz w:val="22"/>
          <w:szCs w:val="22"/>
          <w:lang w:eastAsia="fr-FR"/>
        </w:rPr>
        <w:t xml:space="preserve"> (</w:t>
      </w:r>
      <w:proofErr w:type="spellStart"/>
      <w:r w:rsidR="00FC0E38" w:rsidRPr="00B47DDF">
        <w:rPr>
          <w:rFonts w:eastAsia="MS Mincho"/>
          <w:i/>
          <w:sz w:val="22"/>
          <w:szCs w:val="22"/>
          <w:lang w:eastAsia="fr-FR"/>
        </w:rPr>
        <w:t>Hypericum</w:t>
      </w:r>
      <w:proofErr w:type="spellEnd"/>
      <w:r w:rsidR="00FC0E38" w:rsidRPr="00B47DDF">
        <w:rPr>
          <w:rFonts w:eastAsia="MS Mincho"/>
          <w:i/>
          <w:sz w:val="22"/>
          <w:szCs w:val="22"/>
          <w:lang w:eastAsia="fr-FR"/>
        </w:rPr>
        <w:t xml:space="preserve"> </w:t>
      </w:r>
      <w:proofErr w:type="spellStart"/>
      <w:r w:rsidR="00FC0E38" w:rsidRPr="00B47DDF">
        <w:rPr>
          <w:rFonts w:eastAsia="MS Mincho"/>
          <w:i/>
          <w:sz w:val="22"/>
          <w:szCs w:val="22"/>
          <w:lang w:eastAsia="fr-FR"/>
        </w:rPr>
        <w:t>perforatum</w:t>
      </w:r>
      <w:proofErr w:type="spellEnd"/>
      <w:r w:rsidR="00FC0E38" w:rsidRPr="00B47DDF">
        <w:rPr>
          <w:rFonts w:eastAsia="MS Mincho"/>
          <w:iCs/>
          <w:sz w:val="22"/>
          <w:szCs w:val="22"/>
          <w:lang w:eastAsia="fr-FR"/>
        </w:rPr>
        <w:t>).</w:t>
      </w:r>
    </w:p>
    <w:p w14:paraId="334B547F" w14:textId="77777777" w:rsidR="00FC0E38" w:rsidRPr="00B47DDF" w:rsidRDefault="00FC0E38" w:rsidP="00E408A7">
      <w:pPr>
        <w:tabs>
          <w:tab w:val="left" w:pos="567"/>
        </w:tabs>
        <w:autoSpaceDE w:val="0"/>
        <w:autoSpaceDN w:val="0"/>
        <w:adjustRightInd w:val="0"/>
        <w:rPr>
          <w:rFonts w:eastAsia="MS Mincho"/>
          <w:iCs/>
          <w:sz w:val="22"/>
          <w:szCs w:val="22"/>
          <w:u w:val="single"/>
          <w:lang w:eastAsia="fr-FR"/>
        </w:rPr>
      </w:pPr>
    </w:p>
    <w:p w14:paraId="6BF54BF9" w14:textId="77777777" w:rsidR="00FC0E38" w:rsidRDefault="00FC0E38" w:rsidP="00E408A7">
      <w:pPr>
        <w:tabs>
          <w:tab w:val="left" w:pos="567"/>
        </w:tabs>
        <w:autoSpaceDE w:val="0"/>
        <w:autoSpaceDN w:val="0"/>
        <w:adjustRightInd w:val="0"/>
        <w:rPr>
          <w:rFonts w:eastAsia="MS Mincho"/>
          <w:i/>
          <w:sz w:val="22"/>
          <w:szCs w:val="22"/>
          <w:lang w:eastAsia="fr-FR"/>
        </w:rPr>
      </w:pPr>
      <w:r w:rsidRPr="00B47DDF">
        <w:rPr>
          <w:rFonts w:eastAsia="MS Mincho"/>
          <w:i/>
          <w:sz w:val="22"/>
          <w:szCs w:val="22"/>
          <w:lang w:eastAsia="fr-FR"/>
        </w:rPr>
        <w:t>Medžiagos, sukeliančios įvairų poveikį SGK klirensui</w:t>
      </w:r>
    </w:p>
    <w:p w14:paraId="7C960D0D" w14:textId="77777777" w:rsidR="00BC7050" w:rsidRPr="00B47DDF" w:rsidRDefault="00BC7050" w:rsidP="00E408A7">
      <w:pPr>
        <w:tabs>
          <w:tab w:val="left" w:pos="567"/>
        </w:tabs>
        <w:autoSpaceDE w:val="0"/>
        <w:autoSpaceDN w:val="0"/>
        <w:adjustRightInd w:val="0"/>
        <w:rPr>
          <w:rFonts w:eastAsia="MS Mincho"/>
          <w:i/>
          <w:sz w:val="22"/>
          <w:szCs w:val="22"/>
          <w:lang w:eastAsia="fr-FR"/>
        </w:rPr>
      </w:pPr>
    </w:p>
    <w:p w14:paraId="3C70865E" w14:textId="77777777" w:rsidR="00FC0E38" w:rsidRPr="00B47DDF" w:rsidRDefault="00FC0E38" w:rsidP="00E408A7">
      <w:pPr>
        <w:tabs>
          <w:tab w:val="left" w:pos="567"/>
        </w:tabs>
        <w:autoSpaceDE w:val="0"/>
        <w:autoSpaceDN w:val="0"/>
        <w:adjustRightInd w:val="0"/>
        <w:rPr>
          <w:rFonts w:eastAsia="MS Mincho"/>
          <w:iCs/>
          <w:sz w:val="22"/>
          <w:szCs w:val="22"/>
          <w:lang w:eastAsia="fr-FR"/>
        </w:rPr>
      </w:pPr>
      <w:r w:rsidRPr="00B47DDF">
        <w:rPr>
          <w:rFonts w:eastAsia="MS Mincho"/>
          <w:iCs/>
          <w:sz w:val="22"/>
          <w:szCs w:val="22"/>
          <w:lang w:eastAsia="fr-FR"/>
        </w:rPr>
        <w:t xml:space="preserve">Dauguma ŽIV proteazės inhibitorių ir nenukleozidinių reversinės </w:t>
      </w:r>
      <w:proofErr w:type="spellStart"/>
      <w:r w:rsidRPr="00B47DDF">
        <w:rPr>
          <w:rFonts w:eastAsia="MS Mincho"/>
          <w:iCs/>
          <w:sz w:val="22"/>
          <w:szCs w:val="22"/>
          <w:lang w:eastAsia="fr-FR"/>
        </w:rPr>
        <w:t>transkriptazės</w:t>
      </w:r>
      <w:proofErr w:type="spellEnd"/>
      <w:r w:rsidRPr="00B47DDF">
        <w:rPr>
          <w:rFonts w:eastAsia="MS Mincho"/>
          <w:iCs/>
          <w:sz w:val="22"/>
          <w:szCs w:val="22"/>
          <w:lang w:eastAsia="fr-FR"/>
        </w:rPr>
        <w:t xml:space="preserve"> inhibitorių derinių, įskaitant derinius su HCV inhibitoriais, vartojami kartu su SGK, gali didinti arba mažinti estrogeno ar </w:t>
      </w:r>
      <w:proofErr w:type="spellStart"/>
      <w:r w:rsidRPr="00B47DDF">
        <w:rPr>
          <w:rFonts w:eastAsia="MS Mincho"/>
          <w:iCs/>
          <w:sz w:val="22"/>
          <w:szCs w:val="22"/>
          <w:lang w:eastAsia="fr-FR"/>
        </w:rPr>
        <w:t>progestinų</w:t>
      </w:r>
      <w:proofErr w:type="spellEnd"/>
      <w:r w:rsidRPr="00B47DDF">
        <w:rPr>
          <w:rFonts w:eastAsia="MS Mincho"/>
          <w:iCs/>
          <w:sz w:val="22"/>
          <w:szCs w:val="22"/>
          <w:lang w:eastAsia="fr-FR"/>
        </w:rPr>
        <w:t xml:space="preserve"> koncentraciją plazmoje. Kai kuriais atvejais suminis tokių pokyčių poveikis gali būti kliniškai reikšmingas.</w:t>
      </w:r>
    </w:p>
    <w:p w14:paraId="7643B2FE" w14:textId="77777777" w:rsidR="00FC0E38" w:rsidRDefault="00FC0E38" w:rsidP="00E408A7">
      <w:pPr>
        <w:tabs>
          <w:tab w:val="left" w:pos="567"/>
        </w:tabs>
        <w:autoSpaceDE w:val="0"/>
        <w:autoSpaceDN w:val="0"/>
        <w:adjustRightInd w:val="0"/>
        <w:rPr>
          <w:rFonts w:eastAsia="MS Mincho"/>
          <w:sz w:val="22"/>
          <w:szCs w:val="22"/>
          <w:lang w:eastAsia="fr-FR"/>
        </w:rPr>
      </w:pPr>
    </w:p>
    <w:p w14:paraId="1E36A2A7" w14:textId="77777777" w:rsidR="00FC0E38" w:rsidRPr="00CE25DE" w:rsidRDefault="00FC0E38" w:rsidP="00E408A7">
      <w:pPr>
        <w:tabs>
          <w:tab w:val="left" w:pos="567"/>
        </w:tabs>
        <w:autoSpaceDE w:val="0"/>
        <w:autoSpaceDN w:val="0"/>
        <w:adjustRightInd w:val="0"/>
        <w:rPr>
          <w:rFonts w:eastAsia="MS Mincho"/>
          <w:i/>
          <w:sz w:val="22"/>
          <w:szCs w:val="22"/>
          <w:lang w:eastAsia="fr-FR"/>
        </w:rPr>
      </w:pPr>
      <w:r w:rsidRPr="00CE25DE">
        <w:rPr>
          <w:rFonts w:eastAsia="MS Mincho"/>
          <w:i/>
          <w:sz w:val="22"/>
          <w:szCs w:val="22"/>
          <w:lang w:eastAsia="fr-FR"/>
        </w:rPr>
        <w:t>Medžiagos, mažinančios SGK klirensą (fermentų inhibitoriai)</w:t>
      </w:r>
    </w:p>
    <w:p w14:paraId="6B6F57EE" w14:textId="71E71A67" w:rsidR="004C4BDD" w:rsidRPr="00CE25DE" w:rsidRDefault="004C4BDD" w:rsidP="00E408A7">
      <w:pPr>
        <w:tabs>
          <w:tab w:val="left" w:pos="567"/>
        </w:tabs>
        <w:autoSpaceDE w:val="0"/>
        <w:autoSpaceDN w:val="0"/>
        <w:adjustRightInd w:val="0"/>
        <w:rPr>
          <w:rFonts w:eastAsia="MS Mincho"/>
          <w:sz w:val="22"/>
          <w:szCs w:val="22"/>
          <w:lang w:eastAsia="fr-FR"/>
        </w:rPr>
      </w:pPr>
      <w:r w:rsidRPr="004C4BDD">
        <w:rPr>
          <w:rFonts w:eastAsia="MS Mincho"/>
          <w:sz w:val="22"/>
          <w:szCs w:val="22"/>
          <w:lang w:eastAsia="fr-FR"/>
        </w:rPr>
        <w:t xml:space="preserve">Kartu vartojami stiprūs ir vidutiniai CYP3A4 inhibitoriai, tokie kaip </w:t>
      </w:r>
      <w:proofErr w:type="spellStart"/>
      <w:r w:rsidRPr="004C4BDD">
        <w:rPr>
          <w:rFonts w:eastAsia="MS Mincho"/>
          <w:sz w:val="22"/>
          <w:szCs w:val="22"/>
          <w:lang w:eastAsia="fr-FR"/>
        </w:rPr>
        <w:t>azolo</w:t>
      </w:r>
      <w:proofErr w:type="spellEnd"/>
      <w:r w:rsidRPr="004C4BDD">
        <w:rPr>
          <w:rFonts w:eastAsia="MS Mincho"/>
          <w:sz w:val="22"/>
          <w:szCs w:val="22"/>
          <w:lang w:eastAsia="fr-FR"/>
        </w:rPr>
        <w:t xml:space="preserve"> grupės priešgrybeliniai preparatai (pvz., </w:t>
      </w:r>
      <w:proofErr w:type="spellStart"/>
      <w:r w:rsidRPr="004C4BDD">
        <w:rPr>
          <w:rFonts w:eastAsia="MS Mincho"/>
          <w:sz w:val="22"/>
          <w:szCs w:val="22"/>
          <w:lang w:eastAsia="fr-FR"/>
        </w:rPr>
        <w:t>itrakonazolas</w:t>
      </w:r>
      <w:proofErr w:type="spellEnd"/>
      <w:r w:rsidRPr="004C4BDD">
        <w:rPr>
          <w:rFonts w:eastAsia="MS Mincho"/>
          <w:sz w:val="22"/>
          <w:szCs w:val="22"/>
          <w:lang w:eastAsia="fr-FR"/>
        </w:rPr>
        <w:t xml:space="preserve">, </w:t>
      </w:r>
      <w:proofErr w:type="spellStart"/>
      <w:r w:rsidRPr="004C4BDD">
        <w:rPr>
          <w:rFonts w:eastAsia="MS Mincho"/>
          <w:sz w:val="22"/>
          <w:szCs w:val="22"/>
          <w:lang w:eastAsia="fr-FR"/>
        </w:rPr>
        <w:t>vorikonazolas</w:t>
      </w:r>
      <w:proofErr w:type="spellEnd"/>
      <w:r w:rsidRPr="004C4BDD">
        <w:rPr>
          <w:rFonts w:eastAsia="MS Mincho"/>
          <w:sz w:val="22"/>
          <w:szCs w:val="22"/>
          <w:lang w:eastAsia="fr-FR"/>
        </w:rPr>
        <w:t xml:space="preserve">, </w:t>
      </w:r>
      <w:proofErr w:type="spellStart"/>
      <w:r w:rsidRPr="004C4BDD">
        <w:rPr>
          <w:rFonts w:eastAsia="MS Mincho"/>
          <w:sz w:val="22"/>
          <w:szCs w:val="22"/>
          <w:lang w:eastAsia="fr-FR"/>
        </w:rPr>
        <w:t>flukonazonas</w:t>
      </w:r>
      <w:proofErr w:type="spellEnd"/>
      <w:r w:rsidRPr="004C4BDD">
        <w:rPr>
          <w:rFonts w:eastAsia="MS Mincho"/>
          <w:sz w:val="22"/>
          <w:szCs w:val="22"/>
          <w:lang w:eastAsia="fr-FR"/>
        </w:rPr>
        <w:t xml:space="preserve">), </w:t>
      </w:r>
      <w:proofErr w:type="spellStart"/>
      <w:r w:rsidRPr="004C4BDD">
        <w:rPr>
          <w:rFonts w:eastAsia="MS Mincho"/>
          <w:sz w:val="22"/>
          <w:szCs w:val="22"/>
          <w:lang w:eastAsia="fr-FR"/>
        </w:rPr>
        <w:t>verapamilis</w:t>
      </w:r>
      <w:proofErr w:type="spellEnd"/>
      <w:r w:rsidRPr="004C4BDD">
        <w:rPr>
          <w:rFonts w:eastAsia="MS Mincho"/>
          <w:sz w:val="22"/>
          <w:szCs w:val="22"/>
          <w:lang w:eastAsia="fr-FR"/>
        </w:rPr>
        <w:t xml:space="preserve">, </w:t>
      </w:r>
      <w:proofErr w:type="spellStart"/>
      <w:r w:rsidRPr="004C4BDD">
        <w:rPr>
          <w:rFonts w:eastAsia="MS Mincho"/>
          <w:sz w:val="22"/>
          <w:szCs w:val="22"/>
          <w:lang w:eastAsia="fr-FR"/>
        </w:rPr>
        <w:t>makrolidai</w:t>
      </w:r>
      <w:proofErr w:type="spellEnd"/>
      <w:r w:rsidRPr="004C4BDD">
        <w:rPr>
          <w:rFonts w:eastAsia="MS Mincho"/>
          <w:sz w:val="22"/>
          <w:szCs w:val="22"/>
          <w:lang w:eastAsia="fr-FR"/>
        </w:rPr>
        <w:t xml:space="preserve"> (pvz., </w:t>
      </w:r>
      <w:proofErr w:type="spellStart"/>
      <w:r w:rsidRPr="004C4BDD">
        <w:rPr>
          <w:rFonts w:eastAsia="MS Mincho"/>
          <w:sz w:val="22"/>
          <w:szCs w:val="22"/>
          <w:lang w:eastAsia="fr-FR"/>
        </w:rPr>
        <w:t>klaritromicinas</w:t>
      </w:r>
      <w:proofErr w:type="spellEnd"/>
      <w:r w:rsidRPr="004C4BDD">
        <w:rPr>
          <w:rFonts w:eastAsia="MS Mincho"/>
          <w:sz w:val="22"/>
          <w:szCs w:val="22"/>
          <w:lang w:eastAsia="fr-FR"/>
        </w:rPr>
        <w:t xml:space="preserve">, </w:t>
      </w:r>
      <w:proofErr w:type="spellStart"/>
      <w:r w:rsidRPr="004C4BDD">
        <w:rPr>
          <w:rFonts w:eastAsia="MS Mincho"/>
          <w:sz w:val="22"/>
          <w:szCs w:val="22"/>
          <w:lang w:eastAsia="fr-FR"/>
        </w:rPr>
        <w:t>eritromicinas</w:t>
      </w:r>
      <w:proofErr w:type="spellEnd"/>
      <w:r w:rsidRPr="004C4BDD">
        <w:rPr>
          <w:rFonts w:eastAsia="MS Mincho"/>
          <w:sz w:val="22"/>
          <w:szCs w:val="22"/>
          <w:lang w:eastAsia="fr-FR"/>
        </w:rPr>
        <w:t xml:space="preserve">), </w:t>
      </w:r>
      <w:proofErr w:type="spellStart"/>
      <w:r w:rsidRPr="004C4BDD">
        <w:rPr>
          <w:rFonts w:eastAsia="MS Mincho"/>
          <w:sz w:val="22"/>
          <w:szCs w:val="22"/>
          <w:lang w:eastAsia="fr-FR"/>
        </w:rPr>
        <w:t>diltiazemas</w:t>
      </w:r>
      <w:proofErr w:type="spellEnd"/>
      <w:r w:rsidRPr="004C4BDD">
        <w:rPr>
          <w:rFonts w:eastAsia="MS Mincho"/>
          <w:sz w:val="22"/>
          <w:szCs w:val="22"/>
          <w:lang w:eastAsia="fr-FR"/>
        </w:rPr>
        <w:t xml:space="preserve"> ir greipfrutų sultys, gali didinti estrogeno, </w:t>
      </w:r>
      <w:proofErr w:type="spellStart"/>
      <w:r w:rsidRPr="004C4BDD">
        <w:rPr>
          <w:rFonts w:eastAsia="MS Mincho"/>
          <w:sz w:val="22"/>
          <w:szCs w:val="22"/>
          <w:lang w:eastAsia="fr-FR"/>
        </w:rPr>
        <w:t>progestino</w:t>
      </w:r>
      <w:proofErr w:type="spellEnd"/>
      <w:r w:rsidRPr="004C4BDD">
        <w:rPr>
          <w:rFonts w:eastAsia="MS Mincho"/>
          <w:sz w:val="22"/>
          <w:szCs w:val="22"/>
          <w:lang w:eastAsia="fr-FR"/>
        </w:rPr>
        <w:t xml:space="preserve"> arba abiejų medžiagų koncentraciją kraujo plazmoje.</w:t>
      </w:r>
    </w:p>
    <w:p w14:paraId="6EF6F964" w14:textId="77777777" w:rsidR="00FC0E38" w:rsidRDefault="00FC0E38" w:rsidP="00E408A7">
      <w:pPr>
        <w:tabs>
          <w:tab w:val="left" w:pos="567"/>
        </w:tabs>
        <w:autoSpaceDE w:val="0"/>
        <w:autoSpaceDN w:val="0"/>
        <w:adjustRightInd w:val="0"/>
        <w:rPr>
          <w:rFonts w:eastAsia="MS Mincho"/>
          <w:sz w:val="22"/>
          <w:szCs w:val="22"/>
          <w:lang w:eastAsia="fr-FR"/>
        </w:rPr>
      </w:pPr>
      <w:r w:rsidRPr="00CE25DE">
        <w:rPr>
          <w:rFonts w:eastAsia="MS Mincho"/>
          <w:sz w:val="22"/>
          <w:szCs w:val="22"/>
          <w:lang w:eastAsia="fr-FR"/>
        </w:rPr>
        <w:t>Nustatyta, kad 60</w:t>
      </w:r>
      <w:r w:rsidRPr="00CE25DE">
        <w:rPr>
          <w:rFonts w:eastAsia="MS Mincho"/>
          <w:sz w:val="22"/>
          <w:szCs w:val="22"/>
          <w:lang w:eastAsia="fr-FR"/>
        </w:rPr>
        <w:noBreakHyphen/>
        <w:t xml:space="preserve">120 mg </w:t>
      </w:r>
      <w:proofErr w:type="spellStart"/>
      <w:r w:rsidRPr="00CE25DE">
        <w:rPr>
          <w:rFonts w:eastAsia="MS Mincho"/>
          <w:sz w:val="22"/>
          <w:szCs w:val="22"/>
          <w:lang w:eastAsia="fr-FR"/>
        </w:rPr>
        <w:t>etorikoksibo</w:t>
      </w:r>
      <w:proofErr w:type="spellEnd"/>
      <w:r w:rsidRPr="00CE25DE">
        <w:rPr>
          <w:rFonts w:eastAsia="MS Mincho"/>
          <w:sz w:val="22"/>
          <w:szCs w:val="22"/>
          <w:lang w:eastAsia="fr-FR"/>
        </w:rPr>
        <w:t xml:space="preserve"> paros dozės didina </w:t>
      </w:r>
      <w:proofErr w:type="spellStart"/>
      <w:r w:rsidRPr="00CE25DE">
        <w:rPr>
          <w:rFonts w:eastAsia="MS Mincho"/>
          <w:sz w:val="22"/>
          <w:szCs w:val="22"/>
          <w:lang w:eastAsia="fr-FR"/>
        </w:rPr>
        <w:t>etinilestradiolio</w:t>
      </w:r>
      <w:proofErr w:type="spellEnd"/>
      <w:r w:rsidRPr="00CE25DE">
        <w:rPr>
          <w:rFonts w:eastAsia="MS Mincho"/>
          <w:sz w:val="22"/>
          <w:szCs w:val="22"/>
          <w:lang w:eastAsia="fr-FR"/>
        </w:rPr>
        <w:t xml:space="preserve"> koncentraciją plazmoje 1,4</w:t>
      </w:r>
      <w:r w:rsidRPr="00CE25DE">
        <w:rPr>
          <w:rFonts w:eastAsia="MS Mincho"/>
          <w:sz w:val="22"/>
          <w:szCs w:val="22"/>
          <w:lang w:eastAsia="fr-FR"/>
        </w:rPr>
        <w:noBreakHyphen/>
        <w:t xml:space="preserve">1,6 karto, kai kartu vartojama sudėtinio hormoninio kontraceptiko, kurio sudėtyje yra 0,035 mg </w:t>
      </w:r>
      <w:proofErr w:type="spellStart"/>
      <w:r w:rsidRPr="00CE25DE">
        <w:rPr>
          <w:rFonts w:eastAsia="MS Mincho"/>
          <w:sz w:val="22"/>
          <w:szCs w:val="22"/>
          <w:lang w:eastAsia="fr-FR"/>
        </w:rPr>
        <w:t>etinilestradiolio</w:t>
      </w:r>
      <w:proofErr w:type="spellEnd"/>
      <w:r w:rsidRPr="00CE25DE">
        <w:rPr>
          <w:rFonts w:eastAsia="MS Mincho"/>
          <w:sz w:val="22"/>
          <w:szCs w:val="22"/>
          <w:lang w:eastAsia="fr-FR"/>
        </w:rPr>
        <w:t>.</w:t>
      </w:r>
    </w:p>
    <w:p w14:paraId="13CA6B3D" w14:textId="77777777" w:rsidR="00FC0E38" w:rsidRPr="00B47DDF" w:rsidRDefault="00FC0E38" w:rsidP="00E408A7">
      <w:pPr>
        <w:tabs>
          <w:tab w:val="left" w:pos="567"/>
        </w:tabs>
        <w:autoSpaceDE w:val="0"/>
        <w:autoSpaceDN w:val="0"/>
        <w:adjustRightInd w:val="0"/>
        <w:rPr>
          <w:rFonts w:eastAsia="MS Mincho"/>
          <w:sz w:val="22"/>
          <w:szCs w:val="22"/>
          <w:lang w:eastAsia="fr-FR"/>
        </w:rPr>
      </w:pPr>
    </w:p>
    <w:p w14:paraId="5780CB04" w14:textId="77777777" w:rsidR="00FC0E38" w:rsidRPr="00B47DDF" w:rsidRDefault="00FC0E38" w:rsidP="00E408A7">
      <w:pPr>
        <w:keepNext/>
        <w:keepLines/>
        <w:tabs>
          <w:tab w:val="left" w:pos="567"/>
        </w:tabs>
        <w:rPr>
          <w:rFonts w:eastAsia="MS Mincho"/>
          <w:b/>
          <w:bCs/>
          <w:sz w:val="22"/>
          <w:szCs w:val="22"/>
          <w:lang w:eastAsia="fr-FR"/>
        </w:rPr>
      </w:pPr>
      <w:r w:rsidRPr="00B47DDF">
        <w:rPr>
          <w:rFonts w:eastAsia="MS Mincho"/>
          <w:b/>
          <w:bCs/>
          <w:sz w:val="22"/>
          <w:szCs w:val="22"/>
          <w:lang w:eastAsia="fr-FR"/>
        </w:rPr>
        <w:t>ARTIZIA poveikis kitiems vaistiniams preparatams</w:t>
      </w:r>
    </w:p>
    <w:p w14:paraId="02F939B7" w14:textId="77777777" w:rsidR="00FC0E38" w:rsidRPr="00B47DDF" w:rsidRDefault="00FC0E38" w:rsidP="00E408A7">
      <w:pPr>
        <w:keepNext/>
        <w:keepLines/>
        <w:tabs>
          <w:tab w:val="left" w:pos="567"/>
        </w:tabs>
        <w:autoSpaceDE w:val="0"/>
        <w:autoSpaceDN w:val="0"/>
        <w:adjustRightInd w:val="0"/>
        <w:rPr>
          <w:rFonts w:eastAsia="MS Mincho"/>
          <w:sz w:val="22"/>
          <w:szCs w:val="22"/>
          <w:lang w:eastAsia="fr-FR"/>
        </w:rPr>
      </w:pPr>
      <w:r w:rsidRPr="00B47DDF">
        <w:rPr>
          <w:rFonts w:eastAsia="MS Mincho"/>
          <w:sz w:val="22"/>
          <w:szCs w:val="22"/>
          <w:lang w:eastAsia="fr-FR"/>
        </w:rPr>
        <w:t xml:space="preserve">Geriamieji kontraceptikai gali keisti </w:t>
      </w:r>
      <w:r>
        <w:rPr>
          <w:rFonts w:eastAsia="MS Mincho"/>
          <w:sz w:val="22"/>
          <w:szCs w:val="22"/>
          <w:lang w:eastAsia="fr-FR"/>
        </w:rPr>
        <w:t>tam tikrų</w:t>
      </w:r>
      <w:r w:rsidRPr="00B47DDF">
        <w:rPr>
          <w:rFonts w:eastAsia="MS Mincho"/>
          <w:sz w:val="22"/>
          <w:szCs w:val="22"/>
          <w:lang w:eastAsia="fr-FR"/>
        </w:rPr>
        <w:t xml:space="preserve"> kitų veikliųjų medžiagų metabolizmą. Koncentracija plazmoje ir audiniuose gali atitinkamai padidėti (pvz., vartojant </w:t>
      </w:r>
      <w:proofErr w:type="spellStart"/>
      <w:r w:rsidRPr="00B47DDF">
        <w:rPr>
          <w:rFonts w:eastAsia="MS Mincho"/>
          <w:sz w:val="22"/>
          <w:szCs w:val="22"/>
          <w:lang w:eastAsia="fr-FR"/>
        </w:rPr>
        <w:t>ciklosporino</w:t>
      </w:r>
      <w:proofErr w:type="spellEnd"/>
      <w:r w:rsidRPr="00B47DDF">
        <w:rPr>
          <w:rFonts w:eastAsia="MS Mincho"/>
          <w:sz w:val="22"/>
          <w:szCs w:val="22"/>
          <w:lang w:eastAsia="fr-FR"/>
        </w:rPr>
        <w:t xml:space="preserve">) ar sumažėti (pvz., vartojant </w:t>
      </w:r>
      <w:proofErr w:type="spellStart"/>
      <w:r w:rsidRPr="00B47DDF">
        <w:rPr>
          <w:rFonts w:eastAsia="MS Mincho"/>
          <w:sz w:val="22"/>
          <w:szCs w:val="22"/>
          <w:lang w:eastAsia="fr-FR"/>
        </w:rPr>
        <w:t>lamotrigino</w:t>
      </w:r>
      <w:proofErr w:type="spellEnd"/>
      <w:r w:rsidRPr="00B47DDF">
        <w:rPr>
          <w:rFonts w:eastAsia="MS Mincho"/>
          <w:sz w:val="22"/>
          <w:szCs w:val="22"/>
          <w:lang w:eastAsia="fr-FR"/>
        </w:rPr>
        <w:t>).</w:t>
      </w:r>
    </w:p>
    <w:p w14:paraId="2E27CC1E" w14:textId="77777777" w:rsidR="00FC0E38" w:rsidRPr="004D3A8A" w:rsidRDefault="00FC0E38" w:rsidP="00E408A7">
      <w:pPr>
        <w:tabs>
          <w:tab w:val="left" w:pos="567"/>
        </w:tabs>
        <w:rPr>
          <w:i/>
          <w:sz w:val="22"/>
        </w:rPr>
      </w:pPr>
    </w:p>
    <w:p w14:paraId="6A82BE5C" w14:textId="77777777" w:rsidR="004C4BDD" w:rsidRDefault="004C4BDD" w:rsidP="00E408A7">
      <w:pPr>
        <w:tabs>
          <w:tab w:val="left" w:pos="567"/>
        </w:tabs>
        <w:rPr>
          <w:sz w:val="22"/>
          <w:szCs w:val="22"/>
        </w:rPr>
      </w:pPr>
      <w:proofErr w:type="spellStart"/>
      <w:r w:rsidRPr="008F31E4">
        <w:rPr>
          <w:i/>
          <w:iCs/>
          <w:sz w:val="22"/>
          <w:szCs w:val="22"/>
        </w:rPr>
        <w:t>In</w:t>
      </w:r>
      <w:proofErr w:type="spellEnd"/>
      <w:r w:rsidRPr="008F31E4">
        <w:rPr>
          <w:i/>
          <w:iCs/>
          <w:sz w:val="22"/>
          <w:szCs w:val="22"/>
        </w:rPr>
        <w:t xml:space="preserve"> </w:t>
      </w:r>
      <w:proofErr w:type="spellStart"/>
      <w:r w:rsidRPr="008F31E4">
        <w:rPr>
          <w:i/>
          <w:iCs/>
          <w:sz w:val="22"/>
          <w:szCs w:val="22"/>
        </w:rPr>
        <w:t>vitro</w:t>
      </w:r>
      <w:proofErr w:type="spellEnd"/>
      <w:r w:rsidRPr="004C4BDD">
        <w:rPr>
          <w:sz w:val="22"/>
          <w:szCs w:val="22"/>
        </w:rPr>
        <w:t xml:space="preserve"> </w:t>
      </w:r>
      <w:proofErr w:type="spellStart"/>
      <w:r w:rsidRPr="004C4BDD">
        <w:rPr>
          <w:sz w:val="22"/>
          <w:szCs w:val="22"/>
        </w:rPr>
        <w:t>etinilestradiolis</w:t>
      </w:r>
      <w:proofErr w:type="spellEnd"/>
      <w:r w:rsidRPr="004C4BDD">
        <w:rPr>
          <w:sz w:val="22"/>
          <w:szCs w:val="22"/>
        </w:rPr>
        <w:t xml:space="preserve"> yra grįžtamasis CYP2C19, CYP1A1 ir CYP1A2 inhibitorius bei pagal veikimo mechanizmą stiprus CYP3A4/5, CYP2C8 ir CYP2J2 inhibitorius. </w:t>
      </w:r>
    </w:p>
    <w:p w14:paraId="52A9EA24" w14:textId="0A71CF8C" w:rsidR="00FC0E38" w:rsidRDefault="004C4BDD" w:rsidP="00E408A7">
      <w:pPr>
        <w:tabs>
          <w:tab w:val="left" w:pos="567"/>
        </w:tabs>
        <w:rPr>
          <w:sz w:val="22"/>
          <w:szCs w:val="22"/>
        </w:rPr>
      </w:pPr>
      <w:r w:rsidRPr="004C4BDD">
        <w:rPr>
          <w:sz w:val="22"/>
          <w:szCs w:val="22"/>
        </w:rPr>
        <w:t xml:space="preserve">Klinikinių tyrimų metu pastebėta, kad hormoninių kontraceptikų, kurių sudėtyje yra </w:t>
      </w:r>
      <w:proofErr w:type="spellStart"/>
      <w:r w:rsidRPr="004C4BDD">
        <w:rPr>
          <w:sz w:val="22"/>
          <w:szCs w:val="22"/>
        </w:rPr>
        <w:t>etinilestradiolio</w:t>
      </w:r>
      <w:proofErr w:type="spellEnd"/>
      <w:r w:rsidRPr="004C4BDD">
        <w:rPr>
          <w:sz w:val="22"/>
          <w:szCs w:val="22"/>
        </w:rPr>
        <w:t xml:space="preserve">, vartojimas nesukėlė CYP3A4 substratų (pvz., </w:t>
      </w:r>
      <w:proofErr w:type="spellStart"/>
      <w:r w:rsidRPr="004C4BDD">
        <w:rPr>
          <w:sz w:val="22"/>
          <w:szCs w:val="22"/>
        </w:rPr>
        <w:t>midazolamo</w:t>
      </w:r>
      <w:proofErr w:type="spellEnd"/>
      <w:r w:rsidRPr="004C4BDD">
        <w:rPr>
          <w:sz w:val="22"/>
          <w:szCs w:val="22"/>
        </w:rPr>
        <w:t xml:space="preserve">) koncentracijos plazmoje padidėjimo arba padidino jų koncentraciją nežymiai, tuo tarpu CYP1A2 substratų (pvz., </w:t>
      </w:r>
      <w:proofErr w:type="spellStart"/>
      <w:r w:rsidRPr="004C4BDD">
        <w:rPr>
          <w:sz w:val="22"/>
          <w:szCs w:val="22"/>
        </w:rPr>
        <w:t>teofilino</w:t>
      </w:r>
      <w:proofErr w:type="spellEnd"/>
      <w:r w:rsidRPr="004C4BDD">
        <w:rPr>
          <w:sz w:val="22"/>
          <w:szCs w:val="22"/>
        </w:rPr>
        <w:t xml:space="preserve">) plazmos koncentracija gali padidėti nežymiai </w:t>
      </w:r>
      <w:r w:rsidR="00E678EB">
        <w:rPr>
          <w:sz w:val="22"/>
          <w:szCs w:val="22"/>
        </w:rPr>
        <w:t xml:space="preserve">(pvz., </w:t>
      </w:r>
      <w:proofErr w:type="spellStart"/>
      <w:r w:rsidR="00E678EB">
        <w:rPr>
          <w:sz w:val="22"/>
          <w:szCs w:val="22"/>
        </w:rPr>
        <w:t>teofilino</w:t>
      </w:r>
      <w:proofErr w:type="spellEnd"/>
      <w:r w:rsidR="00E678EB">
        <w:rPr>
          <w:sz w:val="22"/>
          <w:szCs w:val="22"/>
        </w:rPr>
        <w:t xml:space="preserve">) </w:t>
      </w:r>
      <w:r w:rsidRPr="004C4BDD">
        <w:rPr>
          <w:sz w:val="22"/>
          <w:szCs w:val="22"/>
        </w:rPr>
        <w:t xml:space="preserve">arba vidutiniškai (pvz., </w:t>
      </w:r>
      <w:proofErr w:type="spellStart"/>
      <w:r w:rsidRPr="004C4BDD">
        <w:rPr>
          <w:sz w:val="22"/>
          <w:szCs w:val="22"/>
        </w:rPr>
        <w:t>melatonino</w:t>
      </w:r>
      <w:proofErr w:type="spellEnd"/>
      <w:r w:rsidRPr="004C4BDD">
        <w:rPr>
          <w:sz w:val="22"/>
          <w:szCs w:val="22"/>
        </w:rPr>
        <w:t xml:space="preserve"> ir </w:t>
      </w:r>
      <w:proofErr w:type="spellStart"/>
      <w:r w:rsidRPr="004C4BDD">
        <w:rPr>
          <w:sz w:val="22"/>
          <w:szCs w:val="22"/>
        </w:rPr>
        <w:t>tizanidino</w:t>
      </w:r>
      <w:proofErr w:type="spellEnd"/>
      <w:r w:rsidRPr="004C4BDD">
        <w:rPr>
          <w:sz w:val="22"/>
          <w:szCs w:val="22"/>
        </w:rPr>
        <w:t>).</w:t>
      </w:r>
    </w:p>
    <w:p w14:paraId="5C5BEA47" w14:textId="77777777" w:rsidR="004C4BDD" w:rsidRDefault="004C4BDD" w:rsidP="00E408A7">
      <w:pPr>
        <w:tabs>
          <w:tab w:val="left" w:pos="567"/>
        </w:tabs>
        <w:rPr>
          <w:sz w:val="22"/>
          <w:szCs w:val="22"/>
        </w:rPr>
      </w:pPr>
    </w:p>
    <w:p w14:paraId="5B884CC1" w14:textId="77777777" w:rsidR="00E408A7" w:rsidRPr="00E408A7" w:rsidRDefault="00E408A7" w:rsidP="00E408A7">
      <w:pPr>
        <w:tabs>
          <w:tab w:val="left" w:pos="0"/>
          <w:tab w:val="left" w:pos="567"/>
        </w:tabs>
        <w:rPr>
          <w:sz w:val="22"/>
          <w:szCs w:val="22"/>
          <w:lang w:eastAsia="es-ES"/>
        </w:rPr>
      </w:pPr>
      <w:proofErr w:type="spellStart"/>
      <w:r w:rsidRPr="00E408A7">
        <w:rPr>
          <w:b/>
          <w:sz w:val="22"/>
          <w:szCs w:val="22"/>
          <w:lang w:eastAsia="es-ES"/>
        </w:rPr>
        <w:t>Farmakodinaminė</w:t>
      </w:r>
      <w:proofErr w:type="spellEnd"/>
      <w:r w:rsidRPr="00E408A7">
        <w:rPr>
          <w:b/>
          <w:sz w:val="22"/>
          <w:szCs w:val="22"/>
          <w:lang w:eastAsia="es-ES"/>
        </w:rPr>
        <w:t xml:space="preserve"> sąveika</w:t>
      </w:r>
    </w:p>
    <w:p w14:paraId="600C19A9" w14:textId="03D600EB" w:rsidR="006A0299" w:rsidRDefault="006A0299" w:rsidP="00E408A7">
      <w:pPr>
        <w:tabs>
          <w:tab w:val="left" w:pos="0"/>
        </w:tabs>
        <w:rPr>
          <w:sz w:val="22"/>
          <w:szCs w:val="22"/>
          <w:lang w:eastAsia="es-ES"/>
        </w:rPr>
      </w:pPr>
      <w:r w:rsidRPr="006A0299">
        <w:rPr>
          <w:sz w:val="22"/>
          <w:szCs w:val="22"/>
          <w:lang w:eastAsia="es-ES"/>
        </w:rPr>
        <w:t xml:space="preserve">Klinikinių tyrimų duomenys parodė, kad pacientus nuo hepatito C viruso (HCV) infekcijos gydant vaistiniais preparatais, kurių sudėtyje yra </w:t>
      </w:r>
      <w:proofErr w:type="spellStart"/>
      <w:r w:rsidRPr="006A0299">
        <w:rPr>
          <w:sz w:val="22"/>
          <w:szCs w:val="22"/>
          <w:lang w:eastAsia="es-ES"/>
        </w:rPr>
        <w:t>ombitasviro</w:t>
      </w:r>
      <w:proofErr w:type="spellEnd"/>
      <w:r w:rsidRPr="006A0299">
        <w:rPr>
          <w:sz w:val="22"/>
          <w:szCs w:val="22"/>
          <w:lang w:eastAsia="es-ES"/>
        </w:rPr>
        <w:t>/</w:t>
      </w:r>
      <w:proofErr w:type="spellStart"/>
      <w:r w:rsidRPr="006A0299">
        <w:rPr>
          <w:sz w:val="22"/>
          <w:szCs w:val="22"/>
          <w:lang w:eastAsia="es-ES"/>
        </w:rPr>
        <w:t>paritapreviro</w:t>
      </w:r>
      <w:proofErr w:type="spellEnd"/>
      <w:r w:rsidRPr="006A0299">
        <w:rPr>
          <w:sz w:val="22"/>
          <w:szCs w:val="22"/>
          <w:lang w:eastAsia="es-ES"/>
        </w:rPr>
        <w:t>/</w:t>
      </w:r>
      <w:proofErr w:type="spellStart"/>
      <w:r w:rsidRPr="006A0299">
        <w:rPr>
          <w:sz w:val="22"/>
          <w:szCs w:val="22"/>
          <w:lang w:eastAsia="es-ES"/>
        </w:rPr>
        <w:t>ritonaviro</w:t>
      </w:r>
      <w:proofErr w:type="spellEnd"/>
      <w:r w:rsidRPr="006A0299">
        <w:rPr>
          <w:sz w:val="22"/>
          <w:szCs w:val="22"/>
          <w:lang w:eastAsia="es-ES"/>
        </w:rPr>
        <w:t xml:space="preserve"> ir </w:t>
      </w:r>
      <w:proofErr w:type="spellStart"/>
      <w:r w:rsidRPr="006A0299">
        <w:rPr>
          <w:sz w:val="22"/>
          <w:szCs w:val="22"/>
          <w:lang w:eastAsia="es-ES"/>
        </w:rPr>
        <w:t>dasabuviro</w:t>
      </w:r>
      <w:proofErr w:type="spellEnd"/>
      <w:r w:rsidRPr="006A0299">
        <w:rPr>
          <w:sz w:val="22"/>
          <w:szCs w:val="22"/>
          <w:lang w:eastAsia="es-ES"/>
        </w:rPr>
        <w:t xml:space="preserve"> kartu su </w:t>
      </w:r>
      <w:proofErr w:type="spellStart"/>
      <w:r w:rsidRPr="006A0299">
        <w:rPr>
          <w:sz w:val="22"/>
          <w:szCs w:val="22"/>
          <w:lang w:eastAsia="es-ES"/>
        </w:rPr>
        <w:t>ribavirinu</w:t>
      </w:r>
      <w:proofErr w:type="spellEnd"/>
      <w:r w:rsidRPr="006A0299">
        <w:rPr>
          <w:sz w:val="22"/>
          <w:szCs w:val="22"/>
          <w:lang w:eastAsia="es-ES"/>
        </w:rPr>
        <w:t xml:space="preserve"> ar be jo, alaninaminotransferazės (ALT) aktyvumas kraujyje daugiau nei 5</w:t>
      </w:r>
      <w:r>
        <w:rPr>
          <w:sz w:val="22"/>
          <w:szCs w:val="22"/>
          <w:lang w:eastAsia="es-ES"/>
        </w:rPr>
        <w:t> </w:t>
      </w:r>
      <w:r w:rsidRPr="006A0299">
        <w:rPr>
          <w:sz w:val="22"/>
          <w:szCs w:val="22"/>
          <w:lang w:eastAsia="es-ES"/>
        </w:rPr>
        <w:t xml:space="preserve">kartus viršijo viršutinę normos ribą (VNR) žymiai dažniau toms moterims, kurios vartojo </w:t>
      </w:r>
      <w:proofErr w:type="spellStart"/>
      <w:r w:rsidRPr="006A0299">
        <w:rPr>
          <w:sz w:val="22"/>
          <w:szCs w:val="22"/>
          <w:lang w:eastAsia="es-ES"/>
        </w:rPr>
        <w:t>etinilestradiolio</w:t>
      </w:r>
      <w:proofErr w:type="spellEnd"/>
      <w:r w:rsidRPr="006A0299">
        <w:rPr>
          <w:sz w:val="22"/>
          <w:szCs w:val="22"/>
          <w:lang w:eastAsia="es-ES"/>
        </w:rPr>
        <w:t xml:space="preserve"> turinčių sudėtinių hormoninių kontraceptikų (SHK). Be to, tarp pacientų, gydytų </w:t>
      </w:r>
      <w:proofErr w:type="spellStart"/>
      <w:r w:rsidRPr="006A0299">
        <w:rPr>
          <w:sz w:val="22"/>
          <w:szCs w:val="22"/>
          <w:lang w:eastAsia="es-ES"/>
        </w:rPr>
        <w:t>glekapreviru</w:t>
      </w:r>
      <w:proofErr w:type="spellEnd"/>
      <w:r w:rsidRPr="006A0299">
        <w:rPr>
          <w:sz w:val="22"/>
          <w:szCs w:val="22"/>
          <w:lang w:eastAsia="es-ES"/>
        </w:rPr>
        <w:t>/</w:t>
      </w:r>
      <w:proofErr w:type="spellStart"/>
      <w:r w:rsidRPr="006A0299">
        <w:rPr>
          <w:sz w:val="22"/>
          <w:szCs w:val="22"/>
          <w:lang w:eastAsia="es-ES"/>
        </w:rPr>
        <w:t>pibrentasviru</w:t>
      </w:r>
      <w:proofErr w:type="spellEnd"/>
      <w:r w:rsidRPr="006A0299">
        <w:rPr>
          <w:sz w:val="22"/>
          <w:szCs w:val="22"/>
          <w:lang w:eastAsia="es-ES"/>
        </w:rPr>
        <w:t xml:space="preserve"> arba </w:t>
      </w:r>
      <w:proofErr w:type="spellStart"/>
      <w:r w:rsidRPr="006A0299">
        <w:rPr>
          <w:sz w:val="22"/>
          <w:szCs w:val="22"/>
          <w:lang w:eastAsia="es-ES"/>
        </w:rPr>
        <w:t>sofosbuviru</w:t>
      </w:r>
      <w:proofErr w:type="spellEnd"/>
      <w:r w:rsidRPr="006A0299">
        <w:rPr>
          <w:sz w:val="22"/>
          <w:szCs w:val="22"/>
          <w:lang w:eastAsia="es-ES"/>
        </w:rPr>
        <w:t>/</w:t>
      </w:r>
      <w:proofErr w:type="spellStart"/>
      <w:r w:rsidRPr="006A0299">
        <w:rPr>
          <w:sz w:val="22"/>
          <w:szCs w:val="22"/>
          <w:lang w:eastAsia="es-ES"/>
        </w:rPr>
        <w:t>velpatasviru</w:t>
      </w:r>
      <w:proofErr w:type="spellEnd"/>
      <w:r w:rsidRPr="006A0299">
        <w:rPr>
          <w:sz w:val="22"/>
          <w:szCs w:val="22"/>
          <w:lang w:eastAsia="es-ES"/>
        </w:rPr>
        <w:t>/</w:t>
      </w:r>
      <w:proofErr w:type="spellStart"/>
      <w:r w:rsidRPr="006A0299">
        <w:rPr>
          <w:sz w:val="22"/>
          <w:szCs w:val="22"/>
          <w:lang w:eastAsia="es-ES"/>
        </w:rPr>
        <w:t>voksilapreviru</w:t>
      </w:r>
      <w:proofErr w:type="spellEnd"/>
      <w:r w:rsidRPr="006A0299">
        <w:rPr>
          <w:sz w:val="22"/>
          <w:szCs w:val="22"/>
          <w:lang w:eastAsia="es-ES"/>
        </w:rPr>
        <w:t xml:space="preserve">, pastebėtas ALT aktyvumo padidėjimas moterims vartojančioms vaistinius preparatus, kurių sudėtyje yra </w:t>
      </w:r>
      <w:proofErr w:type="spellStart"/>
      <w:r w:rsidRPr="006A0299">
        <w:rPr>
          <w:sz w:val="22"/>
          <w:szCs w:val="22"/>
          <w:lang w:eastAsia="es-ES"/>
        </w:rPr>
        <w:t>etinilestradiolio</w:t>
      </w:r>
      <w:proofErr w:type="spellEnd"/>
      <w:r w:rsidRPr="006A0299">
        <w:rPr>
          <w:sz w:val="22"/>
          <w:szCs w:val="22"/>
          <w:lang w:eastAsia="es-ES"/>
        </w:rPr>
        <w:t>, pvz., SHK (žr. 4.3</w:t>
      </w:r>
      <w:r>
        <w:rPr>
          <w:sz w:val="22"/>
          <w:szCs w:val="22"/>
          <w:lang w:eastAsia="es-ES"/>
        </w:rPr>
        <w:t> </w:t>
      </w:r>
      <w:r w:rsidRPr="006A0299">
        <w:rPr>
          <w:sz w:val="22"/>
          <w:szCs w:val="22"/>
          <w:lang w:eastAsia="es-ES"/>
        </w:rPr>
        <w:t>skyrių).</w:t>
      </w:r>
    </w:p>
    <w:p w14:paraId="43361AE9" w14:textId="77777777" w:rsidR="006A0299" w:rsidRDefault="006A0299" w:rsidP="00E408A7">
      <w:pPr>
        <w:tabs>
          <w:tab w:val="left" w:pos="0"/>
        </w:tabs>
        <w:rPr>
          <w:sz w:val="22"/>
          <w:szCs w:val="22"/>
          <w:lang w:eastAsia="es-ES"/>
        </w:rPr>
      </w:pPr>
    </w:p>
    <w:p w14:paraId="16F5749D" w14:textId="6AB52AC1" w:rsidR="00E408A7" w:rsidRPr="00E408A7" w:rsidRDefault="00E408A7" w:rsidP="00E408A7">
      <w:pPr>
        <w:tabs>
          <w:tab w:val="left" w:pos="0"/>
        </w:tabs>
        <w:rPr>
          <w:sz w:val="22"/>
          <w:szCs w:val="22"/>
          <w:lang w:eastAsia="es-ES"/>
        </w:rPr>
      </w:pPr>
      <w:r w:rsidRPr="00E408A7">
        <w:rPr>
          <w:sz w:val="22"/>
          <w:szCs w:val="22"/>
          <w:lang w:eastAsia="es-ES"/>
        </w:rPr>
        <w:t xml:space="preserve">Dėl to, prieš kombinuotojo gydymo minėtais vaistiniais preparatais pradžią, ARTIZIA vartojančios moterys turi pradėti naudoti kitokį kontracepcijos metodą (pvz., vartoti kontraceptikus, kurių sudėtyje yra tik </w:t>
      </w:r>
      <w:proofErr w:type="spellStart"/>
      <w:r w:rsidRPr="00E408A7">
        <w:rPr>
          <w:sz w:val="22"/>
          <w:szCs w:val="22"/>
          <w:lang w:eastAsia="es-ES"/>
        </w:rPr>
        <w:t>progest</w:t>
      </w:r>
      <w:r w:rsidR="001E095C">
        <w:rPr>
          <w:sz w:val="22"/>
          <w:szCs w:val="22"/>
          <w:lang w:eastAsia="es-ES"/>
        </w:rPr>
        <w:t>ageno</w:t>
      </w:r>
      <w:proofErr w:type="spellEnd"/>
      <w:r w:rsidRPr="00E408A7">
        <w:rPr>
          <w:sz w:val="22"/>
          <w:szCs w:val="22"/>
          <w:lang w:eastAsia="es-ES"/>
        </w:rPr>
        <w:t>, arba naudoti nehormoninį metodą). ARTIZIA vartojimą galima atnaujinti praėjus 2 savaitėms po kombinuotojo gydymo minėtais vaistiniais preparatais pabaigos.</w:t>
      </w:r>
    </w:p>
    <w:p w14:paraId="61875F1C" w14:textId="77777777" w:rsidR="00E408A7" w:rsidRPr="00B47DDF" w:rsidRDefault="00E408A7" w:rsidP="00E408A7">
      <w:pPr>
        <w:tabs>
          <w:tab w:val="left" w:pos="567"/>
        </w:tabs>
        <w:rPr>
          <w:sz w:val="22"/>
          <w:szCs w:val="22"/>
        </w:rPr>
      </w:pPr>
    </w:p>
    <w:p w14:paraId="2158983B" w14:textId="77777777" w:rsidR="00FC0E38" w:rsidRPr="004D3A8A" w:rsidRDefault="00FC0E38" w:rsidP="00E408A7">
      <w:pPr>
        <w:tabs>
          <w:tab w:val="left" w:pos="567"/>
        </w:tabs>
        <w:rPr>
          <w:b/>
          <w:sz w:val="22"/>
        </w:rPr>
      </w:pPr>
      <w:r w:rsidRPr="004D3A8A">
        <w:rPr>
          <w:b/>
          <w:sz w:val="22"/>
        </w:rPr>
        <w:t>Laboratoriniai tyrimai</w:t>
      </w:r>
    </w:p>
    <w:p w14:paraId="5ED4C7DA" w14:textId="77777777" w:rsidR="00FC0E38" w:rsidRPr="00B47DDF" w:rsidRDefault="00FC0E38" w:rsidP="00E408A7">
      <w:pPr>
        <w:tabs>
          <w:tab w:val="left" w:pos="567"/>
        </w:tabs>
        <w:rPr>
          <w:sz w:val="22"/>
          <w:szCs w:val="22"/>
        </w:rPr>
      </w:pPr>
      <w:r w:rsidRPr="00B47DDF">
        <w:rPr>
          <w:sz w:val="22"/>
          <w:szCs w:val="22"/>
        </w:rPr>
        <w:t xml:space="preserve">Kontraceptiniai steroidai gali daryti įtaką </w:t>
      </w:r>
      <w:r>
        <w:rPr>
          <w:sz w:val="22"/>
          <w:szCs w:val="22"/>
        </w:rPr>
        <w:t>tam tikrų</w:t>
      </w:r>
      <w:r w:rsidRPr="00B47DDF">
        <w:rPr>
          <w:sz w:val="22"/>
          <w:szCs w:val="22"/>
        </w:rPr>
        <w:t xml:space="preserve"> laboratorinių tyrimų duomenims, įskaitant biocheminius kepenų parametrus, skydliaukės, antinksčių ir inkstų funkcijos tyrimo rezultatus, baltymų (</w:t>
      </w:r>
      <w:r w:rsidRPr="006C39BD">
        <w:rPr>
          <w:sz w:val="22"/>
          <w:szCs w:val="22"/>
        </w:rPr>
        <w:t>pernašos</w:t>
      </w:r>
      <w:r w:rsidRPr="00B47DDF">
        <w:rPr>
          <w:sz w:val="22"/>
          <w:szCs w:val="22"/>
        </w:rPr>
        <w:t xml:space="preserve">), pvz., kortikosteroidus prijungiančio </w:t>
      </w:r>
      <w:proofErr w:type="spellStart"/>
      <w:r w:rsidRPr="00B47DDF">
        <w:rPr>
          <w:sz w:val="22"/>
          <w:szCs w:val="22"/>
        </w:rPr>
        <w:t>globulino</w:t>
      </w:r>
      <w:proofErr w:type="spellEnd"/>
      <w:r w:rsidRPr="00B47DDF">
        <w:rPr>
          <w:sz w:val="22"/>
          <w:szCs w:val="22"/>
        </w:rPr>
        <w:t xml:space="preserve">, kiekį kraujo plazmoje, lipidų ir lipoproteinų frakcijos kiekį, angliavandenių apykaitos parametrus bei krešėjimo ir </w:t>
      </w:r>
      <w:proofErr w:type="spellStart"/>
      <w:r w:rsidRPr="00B47DDF">
        <w:rPr>
          <w:sz w:val="22"/>
          <w:szCs w:val="22"/>
        </w:rPr>
        <w:t>fibrinolizės</w:t>
      </w:r>
      <w:proofErr w:type="spellEnd"/>
      <w:r w:rsidRPr="00B47DDF">
        <w:rPr>
          <w:sz w:val="22"/>
          <w:szCs w:val="22"/>
        </w:rPr>
        <w:t xml:space="preserve"> parametrus. Pokyčiai dažniausiai </w:t>
      </w:r>
      <w:r>
        <w:rPr>
          <w:sz w:val="22"/>
          <w:szCs w:val="22"/>
        </w:rPr>
        <w:t>išlieka</w:t>
      </w:r>
      <w:r w:rsidRPr="00B47DDF">
        <w:rPr>
          <w:sz w:val="22"/>
          <w:szCs w:val="22"/>
        </w:rPr>
        <w:t xml:space="preserve"> normos ribose. </w:t>
      </w:r>
    </w:p>
    <w:p w14:paraId="2403EDC8" w14:textId="77777777" w:rsidR="00FC0E38" w:rsidRPr="00B47DDF" w:rsidRDefault="00FC0E38" w:rsidP="00E408A7">
      <w:pPr>
        <w:tabs>
          <w:tab w:val="left" w:pos="567"/>
        </w:tabs>
        <w:rPr>
          <w:sz w:val="22"/>
          <w:szCs w:val="22"/>
        </w:rPr>
      </w:pPr>
    </w:p>
    <w:p w14:paraId="45C5E799" w14:textId="77777777" w:rsidR="00FC0E38" w:rsidRPr="00B47DDF" w:rsidRDefault="00FC0E38" w:rsidP="00E408A7">
      <w:pPr>
        <w:tabs>
          <w:tab w:val="left" w:pos="567"/>
        </w:tabs>
        <w:rPr>
          <w:b/>
          <w:sz w:val="22"/>
          <w:szCs w:val="22"/>
        </w:rPr>
      </w:pPr>
      <w:r w:rsidRPr="00B47DDF">
        <w:rPr>
          <w:b/>
          <w:sz w:val="22"/>
          <w:szCs w:val="22"/>
        </w:rPr>
        <w:t>4.6</w:t>
      </w:r>
      <w:r w:rsidRPr="00B47DDF">
        <w:rPr>
          <w:b/>
          <w:sz w:val="22"/>
          <w:szCs w:val="22"/>
        </w:rPr>
        <w:tab/>
        <w:t>Vaisingumas, nėštumo ir žindymo laikotarpis</w:t>
      </w:r>
    </w:p>
    <w:p w14:paraId="5452BF88" w14:textId="77777777" w:rsidR="00FC0E38" w:rsidRPr="00B47DDF" w:rsidRDefault="00FC0E38" w:rsidP="00E408A7">
      <w:pPr>
        <w:tabs>
          <w:tab w:val="left" w:pos="567"/>
        </w:tabs>
        <w:rPr>
          <w:sz w:val="22"/>
          <w:szCs w:val="22"/>
        </w:rPr>
      </w:pPr>
    </w:p>
    <w:p w14:paraId="058AB447" w14:textId="77777777" w:rsidR="00FC0E38" w:rsidRPr="00B47DDF" w:rsidRDefault="00FC0E38" w:rsidP="00E408A7">
      <w:pPr>
        <w:tabs>
          <w:tab w:val="left" w:pos="567"/>
        </w:tabs>
        <w:rPr>
          <w:sz w:val="22"/>
          <w:szCs w:val="22"/>
          <w:u w:val="single"/>
        </w:rPr>
      </w:pPr>
      <w:r w:rsidRPr="00B47DDF">
        <w:rPr>
          <w:sz w:val="22"/>
          <w:szCs w:val="22"/>
          <w:u w:val="single"/>
        </w:rPr>
        <w:t>Nėštumas</w:t>
      </w:r>
    </w:p>
    <w:p w14:paraId="3532C28A" w14:textId="77777777" w:rsidR="00FC0E38" w:rsidRPr="00B47DDF" w:rsidRDefault="00FC0E38" w:rsidP="00E408A7">
      <w:pPr>
        <w:tabs>
          <w:tab w:val="left" w:pos="567"/>
        </w:tabs>
        <w:rPr>
          <w:sz w:val="22"/>
          <w:szCs w:val="22"/>
        </w:rPr>
      </w:pPr>
      <w:r w:rsidRPr="00B47DDF">
        <w:rPr>
          <w:sz w:val="22"/>
          <w:szCs w:val="22"/>
        </w:rPr>
        <w:t xml:space="preserve">ARTIZIA nėštumo metu vartoti negalima. Jei moteris pastoja vartodama ARTIZIA, vartojimą būtina nutraukti. Vis dėlto didelės apimties epidemiologinių tyrimų metu moterų, kurios prieš pastojimą vartojo SGK, naujagimiams sklaidos trūkumų rizikos padidėjimo nepastebėta ir moterims, kurios ankstyvuoju nėštumo laikotarpiu per apsirikimą vartojo SGK, </w:t>
      </w:r>
      <w:proofErr w:type="spellStart"/>
      <w:r w:rsidRPr="00B47DDF">
        <w:rPr>
          <w:sz w:val="22"/>
          <w:szCs w:val="22"/>
        </w:rPr>
        <w:t>teratogeninio</w:t>
      </w:r>
      <w:proofErr w:type="spellEnd"/>
      <w:r w:rsidRPr="00B47DDF">
        <w:rPr>
          <w:sz w:val="22"/>
          <w:szCs w:val="22"/>
        </w:rPr>
        <w:t xml:space="preserve"> poveikio nenustatyta. </w:t>
      </w:r>
    </w:p>
    <w:p w14:paraId="775DEB31" w14:textId="77777777" w:rsidR="00FC0E38" w:rsidRPr="00B47DDF" w:rsidRDefault="00FC0E38" w:rsidP="00E408A7">
      <w:pPr>
        <w:tabs>
          <w:tab w:val="left" w:pos="567"/>
        </w:tabs>
        <w:rPr>
          <w:sz w:val="22"/>
          <w:szCs w:val="22"/>
        </w:rPr>
      </w:pPr>
      <w:r w:rsidRPr="00B47DDF">
        <w:rPr>
          <w:sz w:val="22"/>
          <w:szCs w:val="22"/>
        </w:rPr>
        <w:t>Reikia atkreipti dėmesį į padidėjusią VTE riziką po gimdymo, jei vėl pradedama vartoti ARTIZIA (žr. 4.2 ir 4.4 skyrius).</w:t>
      </w:r>
    </w:p>
    <w:p w14:paraId="6914A671" w14:textId="77777777" w:rsidR="00FC0E38" w:rsidRPr="00B47DDF" w:rsidRDefault="00FC0E38" w:rsidP="00E408A7">
      <w:pPr>
        <w:tabs>
          <w:tab w:val="left" w:pos="567"/>
        </w:tabs>
        <w:rPr>
          <w:sz w:val="22"/>
          <w:szCs w:val="22"/>
        </w:rPr>
      </w:pPr>
    </w:p>
    <w:p w14:paraId="58422FC4" w14:textId="77777777" w:rsidR="00FC0E38" w:rsidRPr="00B47DDF" w:rsidRDefault="00FC0E38" w:rsidP="00E408A7">
      <w:pPr>
        <w:tabs>
          <w:tab w:val="left" w:pos="567"/>
        </w:tabs>
        <w:rPr>
          <w:sz w:val="22"/>
          <w:szCs w:val="22"/>
          <w:u w:val="single"/>
        </w:rPr>
      </w:pPr>
      <w:r w:rsidRPr="00B47DDF">
        <w:rPr>
          <w:sz w:val="22"/>
          <w:szCs w:val="22"/>
          <w:u w:val="single"/>
        </w:rPr>
        <w:t>Žindymas</w:t>
      </w:r>
    </w:p>
    <w:p w14:paraId="7E2F4F8F" w14:textId="3C267335" w:rsidR="00FC0E38" w:rsidRPr="00B47DDF" w:rsidRDefault="00FC0E38" w:rsidP="00E408A7">
      <w:pPr>
        <w:tabs>
          <w:tab w:val="left" w:pos="567"/>
        </w:tabs>
        <w:rPr>
          <w:sz w:val="22"/>
          <w:szCs w:val="22"/>
        </w:rPr>
      </w:pPr>
      <w:r w:rsidRPr="00B47DDF">
        <w:rPr>
          <w:sz w:val="22"/>
          <w:szCs w:val="22"/>
        </w:rPr>
        <w:t>SGK gali veikti laktaciją – mažinti motinos pieno kiekį ir keisti jo sudėtį. Apskritai laktacijos laikotarpiu SGK vartoti nerekomenduojama tol, kol kūdikis žindomas. Šiek tiek kontraceptinių steroidų ir (ar) jų metabolitų gali patekti į motinos pieną</w:t>
      </w:r>
      <w:r w:rsidR="00B94557">
        <w:rPr>
          <w:sz w:val="22"/>
          <w:szCs w:val="22"/>
        </w:rPr>
        <w:t xml:space="preserve"> ir turėti įtakos kūdikio sveikatai.</w:t>
      </w:r>
      <w:r w:rsidRPr="00B47DDF">
        <w:rPr>
          <w:sz w:val="22"/>
          <w:szCs w:val="22"/>
        </w:rPr>
        <w:t xml:space="preserve"> </w:t>
      </w:r>
    </w:p>
    <w:p w14:paraId="780C2D96" w14:textId="77777777" w:rsidR="00FC0E38" w:rsidRPr="00B47DDF" w:rsidRDefault="00FC0E38" w:rsidP="00E408A7">
      <w:pPr>
        <w:tabs>
          <w:tab w:val="left" w:pos="567"/>
        </w:tabs>
        <w:rPr>
          <w:sz w:val="22"/>
          <w:szCs w:val="22"/>
        </w:rPr>
      </w:pPr>
    </w:p>
    <w:p w14:paraId="063DD173" w14:textId="77777777" w:rsidR="00FC0E38" w:rsidRPr="00B47DDF" w:rsidRDefault="00FC0E38" w:rsidP="00E408A7">
      <w:pPr>
        <w:tabs>
          <w:tab w:val="left" w:pos="567"/>
        </w:tabs>
        <w:rPr>
          <w:b/>
          <w:sz w:val="22"/>
          <w:szCs w:val="22"/>
        </w:rPr>
      </w:pPr>
      <w:r w:rsidRPr="00B47DDF">
        <w:rPr>
          <w:b/>
          <w:sz w:val="22"/>
          <w:szCs w:val="22"/>
        </w:rPr>
        <w:t>4.7</w:t>
      </w:r>
      <w:r w:rsidRPr="00B47DDF">
        <w:rPr>
          <w:b/>
          <w:sz w:val="22"/>
          <w:szCs w:val="22"/>
        </w:rPr>
        <w:tab/>
        <w:t>Poveikis gebėjimui vairuoti ir valdyti mechanizmus</w:t>
      </w:r>
    </w:p>
    <w:p w14:paraId="0C98E94B" w14:textId="77777777" w:rsidR="00FC0E38" w:rsidRPr="00B47DDF" w:rsidRDefault="00FC0E38" w:rsidP="00E408A7">
      <w:pPr>
        <w:tabs>
          <w:tab w:val="left" w:pos="567"/>
        </w:tabs>
        <w:rPr>
          <w:sz w:val="22"/>
          <w:szCs w:val="22"/>
        </w:rPr>
      </w:pPr>
    </w:p>
    <w:p w14:paraId="613AA4C8" w14:textId="77777777" w:rsidR="00FC0E38" w:rsidRPr="00B47DDF" w:rsidRDefault="00FC0E38" w:rsidP="00E408A7">
      <w:pPr>
        <w:tabs>
          <w:tab w:val="left" w:pos="567"/>
        </w:tabs>
        <w:rPr>
          <w:sz w:val="22"/>
          <w:szCs w:val="22"/>
        </w:rPr>
      </w:pPr>
      <w:r w:rsidRPr="00B47DDF">
        <w:rPr>
          <w:sz w:val="22"/>
          <w:szCs w:val="22"/>
        </w:rPr>
        <w:t>Poveikio gebėjimui vairuoti ir valdyti mechanizmus nepastebėta.</w:t>
      </w:r>
    </w:p>
    <w:p w14:paraId="21D071E3" w14:textId="77777777" w:rsidR="00FC0E38" w:rsidRPr="00B47DDF" w:rsidRDefault="00FC0E38" w:rsidP="00E408A7">
      <w:pPr>
        <w:tabs>
          <w:tab w:val="left" w:pos="567"/>
        </w:tabs>
        <w:rPr>
          <w:sz w:val="22"/>
          <w:szCs w:val="22"/>
        </w:rPr>
      </w:pPr>
    </w:p>
    <w:p w14:paraId="54ADD426" w14:textId="77777777" w:rsidR="00FC0E38" w:rsidRPr="00B47DDF" w:rsidRDefault="00FC0E38" w:rsidP="00E408A7">
      <w:pPr>
        <w:tabs>
          <w:tab w:val="left" w:pos="567"/>
        </w:tabs>
        <w:rPr>
          <w:b/>
          <w:sz w:val="22"/>
          <w:szCs w:val="22"/>
        </w:rPr>
      </w:pPr>
      <w:r w:rsidRPr="00B47DDF">
        <w:rPr>
          <w:b/>
          <w:sz w:val="22"/>
          <w:szCs w:val="22"/>
        </w:rPr>
        <w:t>4.8</w:t>
      </w:r>
      <w:r w:rsidRPr="00B47DDF">
        <w:rPr>
          <w:b/>
          <w:sz w:val="22"/>
          <w:szCs w:val="22"/>
        </w:rPr>
        <w:tab/>
        <w:t>Nepageidaujamas poveikis</w:t>
      </w:r>
    </w:p>
    <w:p w14:paraId="2BB0A8F9" w14:textId="77777777" w:rsidR="00FC0E38" w:rsidRPr="00B47DDF" w:rsidRDefault="00FC0E38" w:rsidP="00E408A7">
      <w:pPr>
        <w:tabs>
          <w:tab w:val="left" w:pos="567"/>
        </w:tabs>
        <w:rPr>
          <w:sz w:val="22"/>
          <w:szCs w:val="22"/>
        </w:rPr>
      </w:pPr>
    </w:p>
    <w:p w14:paraId="2F71EFA1" w14:textId="77777777" w:rsidR="006F402F" w:rsidRPr="008F31E4" w:rsidRDefault="006F402F" w:rsidP="006F402F">
      <w:pPr>
        <w:tabs>
          <w:tab w:val="left" w:pos="567"/>
        </w:tabs>
        <w:rPr>
          <w:b/>
          <w:bCs/>
          <w:sz w:val="22"/>
          <w:szCs w:val="22"/>
        </w:rPr>
      </w:pPr>
      <w:r w:rsidRPr="008F31E4">
        <w:rPr>
          <w:b/>
          <w:bCs/>
          <w:sz w:val="22"/>
          <w:szCs w:val="22"/>
        </w:rPr>
        <w:t>Saugumo duomenų santrauka</w:t>
      </w:r>
    </w:p>
    <w:p w14:paraId="5865DAEB" w14:textId="77777777" w:rsidR="004A356C" w:rsidRDefault="006F402F" w:rsidP="006F402F">
      <w:pPr>
        <w:tabs>
          <w:tab w:val="left" w:pos="567"/>
        </w:tabs>
        <w:rPr>
          <w:sz w:val="22"/>
          <w:szCs w:val="22"/>
        </w:rPr>
      </w:pPr>
      <w:r w:rsidRPr="006F402F">
        <w:rPr>
          <w:sz w:val="22"/>
          <w:szCs w:val="22"/>
        </w:rPr>
        <w:t xml:space="preserve">Dažniausiai </w:t>
      </w:r>
      <w:r>
        <w:rPr>
          <w:sz w:val="22"/>
          <w:szCs w:val="22"/>
        </w:rPr>
        <w:t>praneštos</w:t>
      </w:r>
      <w:r w:rsidRPr="006F402F">
        <w:rPr>
          <w:sz w:val="22"/>
          <w:szCs w:val="22"/>
        </w:rPr>
        <w:t xml:space="preserve"> nepageidaujamos reakcijos, vartojant </w:t>
      </w:r>
      <w:r>
        <w:rPr>
          <w:sz w:val="22"/>
          <w:szCs w:val="22"/>
        </w:rPr>
        <w:t xml:space="preserve">ARTIZIA, </w:t>
      </w:r>
      <w:r w:rsidRPr="006F402F">
        <w:rPr>
          <w:sz w:val="22"/>
          <w:szCs w:val="22"/>
        </w:rPr>
        <w:t xml:space="preserve">yra </w:t>
      </w:r>
      <w:r>
        <w:rPr>
          <w:sz w:val="22"/>
          <w:szCs w:val="22"/>
        </w:rPr>
        <w:t xml:space="preserve">pykinimas, </w:t>
      </w:r>
      <w:r w:rsidRPr="006F402F">
        <w:rPr>
          <w:sz w:val="22"/>
          <w:szCs w:val="22"/>
        </w:rPr>
        <w:t>pilvo skausmas</w:t>
      </w:r>
      <w:r>
        <w:rPr>
          <w:sz w:val="22"/>
          <w:szCs w:val="22"/>
        </w:rPr>
        <w:t>, kūno svorio didėjimas, galvos skausmas, prislėgta nuotaika, nuotaikos pokyčiai,</w:t>
      </w:r>
      <w:r w:rsidRPr="006F402F">
        <w:rPr>
          <w:sz w:val="22"/>
          <w:szCs w:val="22"/>
        </w:rPr>
        <w:t xml:space="preserve"> krūt</w:t>
      </w:r>
      <w:r>
        <w:rPr>
          <w:sz w:val="22"/>
          <w:szCs w:val="22"/>
        </w:rPr>
        <w:t>ų skausmas, krūtų tempimas</w:t>
      </w:r>
      <w:r w:rsidRPr="006F402F">
        <w:rPr>
          <w:sz w:val="22"/>
          <w:szCs w:val="22"/>
        </w:rPr>
        <w:t xml:space="preserve">. </w:t>
      </w:r>
    </w:p>
    <w:p w14:paraId="1FAC44CF" w14:textId="011CC7B0" w:rsidR="006F402F" w:rsidRPr="006F402F" w:rsidRDefault="006F402F" w:rsidP="006F402F">
      <w:pPr>
        <w:tabs>
          <w:tab w:val="left" w:pos="567"/>
        </w:tabs>
        <w:rPr>
          <w:sz w:val="22"/>
          <w:szCs w:val="22"/>
        </w:rPr>
      </w:pPr>
      <w:r w:rsidRPr="006F402F">
        <w:rPr>
          <w:sz w:val="22"/>
          <w:szCs w:val="22"/>
        </w:rPr>
        <w:t>Šios nepageidaujamos reakcijos pasireiškė ≥</w:t>
      </w:r>
      <w:r>
        <w:rPr>
          <w:sz w:val="22"/>
          <w:szCs w:val="22"/>
        </w:rPr>
        <w:t> </w:t>
      </w:r>
      <w:r w:rsidRPr="006F402F">
        <w:rPr>
          <w:sz w:val="22"/>
          <w:szCs w:val="22"/>
        </w:rPr>
        <w:t>1</w:t>
      </w:r>
      <w:r w:rsidR="002C3DC6">
        <w:rPr>
          <w:sz w:val="22"/>
          <w:szCs w:val="22"/>
        </w:rPr>
        <w:t> </w:t>
      </w:r>
      <w:r w:rsidRPr="006F402F">
        <w:rPr>
          <w:sz w:val="22"/>
          <w:szCs w:val="22"/>
        </w:rPr>
        <w:t>% vartotojų.</w:t>
      </w:r>
    </w:p>
    <w:p w14:paraId="3EAA9BFE" w14:textId="77777777" w:rsidR="006F402F" w:rsidRPr="006F402F" w:rsidRDefault="006F402F" w:rsidP="006F402F">
      <w:pPr>
        <w:tabs>
          <w:tab w:val="left" w:pos="567"/>
        </w:tabs>
        <w:rPr>
          <w:sz w:val="22"/>
          <w:szCs w:val="22"/>
        </w:rPr>
      </w:pPr>
    </w:p>
    <w:p w14:paraId="1C99D65C" w14:textId="4479C4B8" w:rsidR="00FC0E38" w:rsidRPr="00B47DDF" w:rsidRDefault="006F402F" w:rsidP="006F402F">
      <w:pPr>
        <w:tabs>
          <w:tab w:val="left" w:pos="567"/>
        </w:tabs>
        <w:rPr>
          <w:sz w:val="22"/>
          <w:szCs w:val="22"/>
        </w:rPr>
      </w:pPr>
      <w:r w:rsidRPr="006F402F">
        <w:rPr>
          <w:sz w:val="22"/>
          <w:szCs w:val="22"/>
        </w:rPr>
        <w:t>Sunkus nepageidaujamas poveikis yra arterijų ir venų tromboembolija.</w:t>
      </w:r>
    </w:p>
    <w:p w14:paraId="54C15246" w14:textId="77777777" w:rsidR="00FC0E38" w:rsidRPr="00B47DDF" w:rsidRDefault="00FC0E38" w:rsidP="00E408A7">
      <w:pPr>
        <w:tabs>
          <w:tab w:val="left" w:pos="567"/>
        </w:tabs>
        <w:rPr>
          <w:sz w:val="22"/>
          <w:szCs w:val="22"/>
        </w:rPr>
      </w:pPr>
      <w:r w:rsidRPr="00B47DDF">
        <w:rPr>
          <w:sz w:val="22"/>
          <w:szCs w:val="22"/>
        </w:rPr>
        <w:t xml:space="preserve">Toliau esančioje lentelėje išvardytos tos nepageidaujamos </w:t>
      </w:r>
      <w:proofErr w:type="spellStart"/>
      <w:r w:rsidRPr="00B47DDF">
        <w:rPr>
          <w:sz w:val="22"/>
          <w:szCs w:val="22"/>
        </w:rPr>
        <w:t>etinilestradiolio</w:t>
      </w:r>
      <w:proofErr w:type="spellEnd"/>
      <w:r w:rsidRPr="00B47DDF">
        <w:rPr>
          <w:sz w:val="22"/>
          <w:szCs w:val="22"/>
        </w:rPr>
        <w:t xml:space="preserve"> ir </w:t>
      </w:r>
      <w:proofErr w:type="spellStart"/>
      <w:r w:rsidRPr="00B47DDF">
        <w:rPr>
          <w:sz w:val="22"/>
          <w:szCs w:val="22"/>
        </w:rPr>
        <w:t>gestodeno</w:t>
      </w:r>
      <w:proofErr w:type="spellEnd"/>
      <w:r w:rsidRPr="00B47DDF">
        <w:rPr>
          <w:sz w:val="22"/>
          <w:szCs w:val="22"/>
        </w:rPr>
        <w:t xml:space="preserve"> derinio reakcijos, apie kurias pranešė vartotojos. Jų ryšys su derinio vartojimu nebuvo nei patvirtintas, nei atmestas. </w:t>
      </w:r>
    </w:p>
    <w:p w14:paraId="177E32E1" w14:textId="7DB39580" w:rsidR="00FC0E38" w:rsidRPr="00B47DDF" w:rsidRDefault="00FC0E38" w:rsidP="00E408A7">
      <w:pPr>
        <w:tabs>
          <w:tab w:val="left" w:pos="567"/>
        </w:tabs>
        <w:rPr>
          <w:sz w:val="22"/>
          <w:szCs w:val="22"/>
        </w:rPr>
      </w:pPr>
      <w:r w:rsidRPr="00B47DDF">
        <w:rPr>
          <w:sz w:val="22"/>
          <w:szCs w:val="22"/>
        </w:rPr>
        <w:t xml:space="preserve">Nepageidaujamos reakcijos suskirstytos į grupes pagal </w:t>
      </w:r>
      <w:proofErr w:type="spellStart"/>
      <w:r w:rsidRPr="00B47DDF">
        <w:rPr>
          <w:sz w:val="22"/>
          <w:szCs w:val="22"/>
        </w:rPr>
        <w:t>MedDRA</w:t>
      </w:r>
      <w:proofErr w:type="spellEnd"/>
      <w:r w:rsidRPr="00B47DDF">
        <w:rPr>
          <w:sz w:val="22"/>
          <w:szCs w:val="22"/>
        </w:rPr>
        <w:t xml:space="preserve"> terminologiją. </w:t>
      </w:r>
      <w:r w:rsidR="0032494C">
        <w:rPr>
          <w:sz w:val="22"/>
          <w:szCs w:val="22"/>
        </w:rPr>
        <w:t xml:space="preserve">Nepageidaujamo poveikio </w:t>
      </w:r>
      <w:r w:rsidRPr="00B47DDF">
        <w:rPr>
          <w:sz w:val="22"/>
          <w:szCs w:val="22"/>
        </w:rPr>
        <w:t>dažnis apibūdin</w:t>
      </w:r>
      <w:r w:rsidR="0032494C">
        <w:rPr>
          <w:sz w:val="22"/>
          <w:szCs w:val="22"/>
        </w:rPr>
        <w:t>amas</w:t>
      </w:r>
      <w:r w:rsidRPr="00B47DDF">
        <w:rPr>
          <w:sz w:val="22"/>
          <w:szCs w:val="22"/>
        </w:rPr>
        <w:t xml:space="preserve"> taip: labai dažnas (</w:t>
      </w:r>
      <w:r w:rsidRPr="00B47DDF">
        <w:rPr>
          <w:sz w:val="22"/>
          <w:szCs w:val="22"/>
        </w:rPr>
        <w:sym w:font="Symbol" w:char="F0B3"/>
      </w:r>
      <w:r w:rsidRPr="00B47DDF">
        <w:rPr>
          <w:sz w:val="22"/>
          <w:szCs w:val="22"/>
        </w:rPr>
        <w:t xml:space="preserve"> 1/10), dažnas (nuo </w:t>
      </w:r>
      <w:r w:rsidRPr="00B47DDF">
        <w:rPr>
          <w:sz w:val="22"/>
          <w:szCs w:val="22"/>
        </w:rPr>
        <w:sym w:font="Symbol" w:char="F0B3"/>
      </w:r>
      <w:r w:rsidRPr="00B47DDF">
        <w:rPr>
          <w:sz w:val="22"/>
          <w:szCs w:val="22"/>
        </w:rPr>
        <w:t xml:space="preserve"> 1/100 iki </w:t>
      </w:r>
      <w:r w:rsidRPr="00B47DDF">
        <w:rPr>
          <w:sz w:val="22"/>
          <w:szCs w:val="22"/>
        </w:rPr>
        <w:sym w:font="Symbol" w:char="F03C"/>
      </w:r>
      <w:r w:rsidRPr="00B47DDF">
        <w:rPr>
          <w:sz w:val="22"/>
          <w:szCs w:val="22"/>
        </w:rPr>
        <w:t xml:space="preserve"> 1/10), nedažnas (nuo </w:t>
      </w:r>
      <w:r w:rsidRPr="00B47DDF">
        <w:rPr>
          <w:sz w:val="22"/>
          <w:szCs w:val="22"/>
        </w:rPr>
        <w:sym w:font="Symbol" w:char="F0B3"/>
      </w:r>
      <w:r w:rsidRPr="00B47DDF">
        <w:rPr>
          <w:sz w:val="22"/>
          <w:szCs w:val="22"/>
        </w:rPr>
        <w:t> 1/1</w:t>
      </w:r>
      <w:r w:rsidR="0032494C">
        <w:rPr>
          <w:sz w:val="22"/>
          <w:szCs w:val="22"/>
        </w:rPr>
        <w:t> </w:t>
      </w:r>
      <w:r w:rsidRPr="00B47DDF">
        <w:rPr>
          <w:sz w:val="22"/>
          <w:szCs w:val="22"/>
        </w:rPr>
        <w:t xml:space="preserve">000 iki </w:t>
      </w:r>
      <w:r w:rsidRPr="00B47DDF">
        <w:rPr>
          <w:sz w:val="22"/>
          <w:szCs w:val="22"/>
        </w:rPr>
        <w:sym w:font="Symbol" w:char="F03C"/>
      </w:r>
      <w:r w:rsidRPr="00B47DDF">
        <w:rPr>
          <w:sz w:val="22"/>
          <w:szCs w:val="22"/>
        </w:rPr>
        <w:t xml:space="preserve"> 1/100), retas (nuo </w:t>
      </w:r>
      <w:r w:rsidRPr="00B47DDF">
        <w:rPr>
          <w:sz w:val="22"/>
          <w:szCs w:val="22"/>
        </w:rPr>
        <w:sym w:font="Symbol" w:char="F0B3"/>
      </w:r>
      <w:r w:rsidRPr="00B47DDF">
        <w:rPr>
          <w:sz w:val="22"/>
          <w:szCs w:val="22"/>
        </w:rPr>
        <w:t> 1/10</w:t>
      </w:r>
      <w:r w:rsidR="0032494C">
        <w:rPr>
          <w:sz w:val="22"/>
          <w:szCs w:val="22"/>
        </w:rPr>
        <w:t> </w:t>
      </w:r>
      <w:r w:rsidRPr="00B47DDF">
        <w:rPr>
          <w:sz w:val="22"/>
          <w:szCs w:val="22"/>
        </w:rPr>
        <w:t xml:space="preserve">000 iki </w:t>
      </w:r>
      <w:r w:rsidRPr="00B47DDF">
        <w:rPr>
          <w:sz w:val="22"/>
          <w:szCs w:val="22"/>
        </w:rPr>
        <w:sym w:font="Symbol" w:char="F03C"/>
      </w:r>
      <w:r w:rsidRPr="00B47DDF">
        <w:rPr>
          <w:sz w:val="22"/>
          <w:szCs w:val="22"/>
        </w:rPr>
        <w:t> 1/1</w:t>
      </w:r>
      <w:r w:rsidR="0032494C">
        <w:rPr>
          <w:sz w:val="22"/>
          <w:szCs w:val="22"/>
        </w:rPr>
        <w:t> </w:t>
      </w:r>
      <w:r w:rsidRPr="00B47DDF">
        <w:rPr>
          <w:sz w:val="22"/>
          <w:szCs w:val="22"/>
        </w:rPr>
        <w:t>000), labai retas (</w:t>
      </w:r>
      <w:r w:rsidRPr="00B47DDF">
        <w:rPr>
          <w:sz w:val="22"/>
          <w:szCs w:val="22"/>
        </w:rPr>
        <w:sym w:font="Symbol" w:char="F03C"/>
      </w:r>
      <w:r w:rsidRPr="00B47DDF">
        <w:rPr>
          <w:sz w:val="22"/>
          <w:szCs w:val="22"/>
        </w:rPr>
        <w:t> 1/10</w:t>
      </w:r>
      <w:r w:rsidR="0032494C">
        <w:rPr>
          <w:sz w:val="22"/>
          <w:szCs w:val="22"/>
        </w:rPr>
        <w:t> </w:t>
      </w:r>
      <w:r w:rsidRPr="00B47DDF">
        <w:rPr>
          <w:sz w:val="22"/>
          <w:szCs w:val="22"/>
        </w:rPr>
        <w:t>000)</w:t>
      </w:r>
      <w:r w:rsidR="0032494C">
        <w:rPr>
          <w:sz w:val="22"/>
          <w:szCs w:val="22"/>
        </w:rPr>
        <w:t xml:space="preserve"> ir</w:t>
      </w:r>
      <w:r w:rsidRPr="00B47DDF">
        <w:rPr>
          <w:sz w:val="22"/>
          <w:szCs w:val="22"/>
        </w:rPr>
        <w:t xml:space="preserve"> nežinomas (negali būti apskaičiuotas pagal turimus duomenis). </w:t>
      </w:r>
    </w:p>
    <w:p w14:paraId="5F72A758" w14:textId="77777777" w:rsidR="00FC0E38" w:rsidRPr="00B47DDF" w:rsidRDefault="00FC0E38" w:rsidP="00E408A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1782"/>
        <w:gridCol w:w="3452"/>
      </w:tblGrid>
      <w:tr w:rsidR="00FC0E38" w:rsidRPr="00B47DDF" w14:paraId="5554D8E5" w14:textId="77777777" w:rsidTr="0005436B">
        <w:tc>
          <w:tcPr>
            <w:tcW w:w="3826" w:type="dxa"/>
          </w:tcPr>
          <w:p w14:paraId="4C8AD15B" w14:textId="77777777" w:rsidR="00FC0E38" w:rsidRPr="00B47DDF" w:rsidRDefault="00FC0E38" w:rsidP="00E408A7">
            <w:pPr>
              <w:tabs>
                <w:tab w:val="left" w:pos="567"/>
              </w:tabs>
              <w:rPr>
                <w:b/>
                <w:sz w:val="22"/>
                <w:szCs w:val="22"/>
              </w:rPr>
            </w:pPr>
            <w:r w:rsidRPr="00B47DDF">
              <w:rPr>
                <w:b/>
                <w:sz w:val="22"/>
                <w:szCs w:val="22"/>
              </w:rPr>
              <w:t xml:space="preserve">Organų sistemų klasė pagal </w:t>
            </w:r>
            <w:proofErr w:type="spellStart"/>
            <w:r w:rsidRPr="00B47DDF">
              <w:rPr>
                <w:b/>
                <w:sz w:val="22"/>
                <w:szCs w:val="22"/>
              </w:rPr>
              <w:t>MedDRA</w:t>
            </w:r>
            <w:proofErr w:type="spellEnd"/>
          </w:p>
        </w:tc>
        <w:tc>
          <w:tcPr>
            <w:tcW w:w="1782" w:type="dxa"/>
          </w:tcPr>
          <w:p w14:paraId="048E699A" w14:textId="77777777" w:rsidR="00FC0E38" w:rsidRPr="00B47DDF" w:rsidRDefault="00FC0E38" w:rsidP="00E408A7">
            <w:pPr>
              <w:tabs>
                <w:tab w:val="left" w:pos="567"/>
              </w:tabs>
              <w:rPr>
                <w:b/>
                <w:sz w:val="22"/>
                <w:szCs w:val="22"/>
              </w:rPr>
            </w:pPr>
            <w:r w:rsidRPr="00B47DDF">
              <w:rPr>
                <w:b/>
                <w:sz w:val="22"/>
                <w:szCs w:val="22"/>
              </w:rPr>
              <w:t>Dažnis</w:t>
            </w:r>
          </w:p>
        </w:tc>
        <w:tc>
          <w:tcPr>
            <w:tcW w:w="3452" w:type="dxa"/>
          </w:tcPr>
          <w:p w14:paraId="6675EEBE" w14:textId="77777777" w:rsidR="00FC0E38" w:rsidRPr="00B47DDF" w:rsidRDefault="00FC0E38" w:rsidP="00E408A7">
            <w:pPr>
              <w:tabs>
                <w:tab w:val="left" w:pos="567"/>
              </w:tabs>
              <w:rPr>
                <w:sz w:val="22"/>
                <w:szCs w:val="22"/>
              </w:rPr>
            </w:pPr>
            <w:r w:rsidRPr="00B47DDF">
              <w:rPr>
                <w:b/>
                <w:sz w:val="22"/>
                <w:szCs w:val="22"/>
              </w:rPr>
              <w:t xml:space="preserve">Nepageidaujamas poveikis </w:t>
            </w:r>
          </w:p>
        </w:tc>
      </w:tr>
      <w:tr w:rsidR="0005436B" w:rsidRPr="00B47DDF" w14:paraId="490E2395" w14:textId="77777777" w:rsidTr="0005436B">
        <w:tc>
          <w:tcPr>
            <w:tcW w:w="3826" w:type="dxa"/>
            <w:vMerge w:val="restart"/>
          </w:tcPr>
          <w:p w14:paraId="3311BC48" w14:textId="77777777" w:rsidR="0005436B" w:rsidRPr="004D3A8A" w:rsidRDefault="0005436B" w:rsidP="00E408A7">
            <w:pPr>
              <w:tabs>
                <w:tab w:val="left" w:pos="567"/>
              </w:tabs>
              <w:rPr>
                <w:sz w:val="22"/>
              </w:rPr>
            </w:pPr>
            <w:r w:rsidRPr="004D3A8A">
              <w:rPr>
                <w:sz w:val="22"/>
              </w:rPr>
              <w:t>Imuninės sistemos sutrikimai</w:t>
            </w:r>
          </w:p>
        </w:tc>
        <w:tc>
          <w:tcPr>
            <w:tcW w:w="1782" w:type="dxa"/>
          </w:tcPr>
          <w:p w14:paraId="4A70EFFF" w14:textId="77777777" w:rsidR="0005436B" w:rsidRPr="00B47DDF" w:rsidRDefault="0005436B" w:rsidP="00E408A7">
            <w:pPr>
              <w:tabs>
                <w:tab w:val="left" w:pos="567"/>
              </w:tabs>
              <w:rPr>
                <w:sz w:val="22"/>
                <w:szCs w:val="22"/>
              </w:rPr>
            </w:pPr>
            <w:r w:rsidRPr="00B47DDF">
              <w:rPr>
                <w:sz w:val="22"/>
                <w:szCs w:val="22"/>
              </w:rPr>
              <w:t>Retas</w:t>
            </w:r>
          </w:p>
        </w:tc>
        <w:tc>
          <w:tcPr>
            <w:tcW w:w="3452" w:type="dxa"/>
          </w:tcPr>
          <w:p w14:paraId="69B3DB4E" w14:textId="77777777" w:rsidR="0005436B" w:rsidRPr="00B47DDF" w:rsidRDefault="0005436B" w:rsidP="00E408A7">
            <w:pPr>
              <w:tabs>
                <w:tab w:val="left" w:pos="567"/>
              </w:tabs>
              <w:rPr>
                <w:sz w:val="22"/>
                <w:szCs w:val="22"/>
              </w:rPr>
            </w:pPr>
            <w:r w:rsidRPr="00B47DDF">
              <w:rPr>
                <w:sz w:val="22"/>
                <w:szCs w:val="22"/>
              </w:rPr>
              <w:t>Jautrumo padidėjimas</w:t>
            </w:r>
          </w:p>
          <w:p w14:paraId="33F13F17" w14:textId="77777777" w:rsidR="0005436B" w:rsidRPr="00B47DDF" w:rsidRDefault="0005436B" w:rsidP="00E408A7">
            <w:pPr>
              <w:tabs>
                <w:tab w:val="left" w:pos="567"/>
              </w:tabs>
              <w:rPr>
                <w:sz w:val="22"/>
                <w:szCs w:val="22"/>
              </w:rPr>
            </w:pPr>
          </w:p>
        </w:tc>
      </w:tr>
      <w:tr w:rsidR="0005436B" w:rsidRPr="00B47DDF" w14:paraId="27AB281E" w14:textId="77777777" w:rsidTr="0005436B">
        <w:tc>
          <w:tcPr>
            <w:tcW w:w="3826" w:type="dxa"/>
            <w:vMerge/>
          </w:tcPr>
          <w:p w14:paraId="4CB50A47" w14:textId="77777777" w:rsidR="0005436B" w:rsidRPr="004D3A8A" w:rsidRDefault="0005436B" w:rsidP="00E408A7">
            <w:pPr>
              <w:tabs>
                <w:tab w:val="left" w:pos="567"/>
              </w:tabs>
              <w:rPr>
                <w:sz w:val="22"/>
              </w:rPr>
            </w:pPr>
          </w:p>
        </w:tc>
        <w:tc>
          <w:tcPr>
            <w:tcW w:w="1782" w:type="dxa"/>
          </w:tcPr>
          <w:p w14:paraId="585821A7" w14:textId="4637826D" w:rsidR="0005436B" w:rsidRPr="00B47DDF" w:rsidRDefault="0005436B" w:rsidP="00E408A7">
            <w:pPr>
              <w:tabs>
                <w:tab w:val="left" w:pos="567"/>
              </w:tabs>
              <w:rPr>
                <w:sz w:val="22"/>
                <w:szCs w:val="22"/>
              </w:rPr>
            </w:pPr>
            <w:r>
              <w:rPr>
                <w:sz w:val="22"/>
                <w:szCs w:val="22"/>
              </w:rPr>
              <w:t>Nežinomas</w:t>
            </w:r>
          </w:p>
        </w:tc>
        <w:tc>
          <w:tcPr>
            <w:tcW w:w="3452" w:type="dxa"/>
          </w:tcPr>
          <w:p w14:paraId="480FF808" w14:textId="664907F3" w:rsidR="0005436B" w:rsidRPr="00B47DDF" w:rsidRDefault="0005436B" w:rsidP="00E408A7">
            <w:pPr>
              <w:tabs>
                <w:tab w:val="left" w:pos="567"/>
              </w:tabs>
              <w:rPr>
                <w:sz w:val="22"/>
                <w:szCs w:val="22"/>
              </w:rPr>
            </w:pPr>
            <w:r>
              <w:rPr>
                <w:rFonts w:eastAsia="SimSun"/>
                <w:sz w:val="22"/>
                <w:szCs w:val="22"/>
                <w:lang w:eastAsia="zh-CN"/>
              </w:rPr>
              <w:t xml:space="preserve">Paveldimos ir įgytos </w:t>
            </w:r>
            <w:proofErr w:type="spellStart"/>
            <w:r>
              <w:rPr>
                <w:rFonts w:eastAsia="SimSun"/>
                <w:sz w:val="22"/>
                <w:szCs w:val="22"/>
                <w:lang w:eastAsia="zh-CN"/>
              </w:rPr>
              <w:t>angioneurozinės</w:t>
            </w:r>
            <w:proofErr w:type="spellEnd"/>
            <w:r>
              <w:rPr>
                <w:rFonts w:eastAsia="SimSun"/>
                <w:sz w:val="22"/>
                <w:szCs w:val="22"/>
                <w:lang w:eastAsia="zh-CN"/>
              </w:rPr>
              <w:t xml:space="preserve"> edemos simptomų sustiprėjimas</w:t>
            </w:r>
          </w:p>
        </w:tc>
      </w:tr>
      <w:tr w:rsidR="00FC0E38" w:rsidRPr="00B47DDF" w14:paraId="5A37DBCB" w14:textId="77777777" w:rsidTr="0005436B">
        <w:tc>
          <w:tcPr>
            <w:tcW w:w="3826" w:type="dxa"/>
          </w:tcPr>
          <w:p w14:paraId="3E77D6E2" w14:textId="77777777" w:rsidR="00FC0E38" w:rsidRPr="004D3A8A" w:rsidRDefault="00FC0E38" w:rsidP="00E408A7">
            <w:pPr>
              <w:tabs>
                <w:tab w:val="left" w:pos="567"/>
              </w:tabs>
              <w:rPr>
                <w:sz w:val="22"/>
              </w:rPr>
            </w:pPr>
            <w:r w:rsidRPr="004D3A8A">
              <w:rPr>
                <w:sz w:val="22"/>
              </w:rPr>
              <w:t>Metabolizmo ir mitybos sutrikimai</w:t>
            </w:r>
          </w:p>
        </w:tc>
        <w:tc>
          <w:tcPr>
            <w:tcW w:w="1782" w:type="dxa"/>
          </w:tcPr>
          <w:p w14:paraId="167B6815" w14:textId="77777777" w:rsidR="00FC0E38" w:rsidRPr="00B47DDF" w:rsidRDefault="00FC0E38" w:rsidP="00E408A7">
            <w:pPr>
              <w:tabs>
                <w:tab w:val="left" w:pos="567"/>
              </w:tabs>
              <w:rPr>
                <w:sz w:val="22"/>
                <w:szCs w:val="22"/>
              </w:rPr>
            </w:pPr>
            <w:r w:rsidRPr="00B47DDF">
              <w:rPr>
                <w:sz w:val="22"/>
                <w:szCs w:val="22"/>
              </w:rPr>
              <w:t>Nedažnas</w:t>
            </w:r>
          </w:p>
        </w:tc>
        <w:tc>
          <w:tcPr>
            <w:tcW w:w="3452" w:type="dxa"/>
          </w:tcPr>
          <w:p w14:paraId="1754A827" w14:textId="482548AF" w:rsidR="00FC0E38" w:rsidRPr="00B47DDF" w:rsidRDefault="00FC0E38" w:rsidP="00E408A7">
            <w:pPr>
              <w:tabs>
                <w:tab w:val="left" w:pos="567"/>
              </w:tabs>
              <w:rPr>
                <w:sz w:val="22"/>
                <w:szCs w:val="22"/>
              </w:rPr>
            </w:pPr>
            <w:r w:rsidRPr="00B47DDF">
              <w:rPr>
                <w:sz w:val="22"/>
                <w:szCs w:val="22"/>
              </w:rPr>
              <w:t>Skysčio susilaikymas</w:t>
            </w:r>
          </w:p>
          <w:p w14:paraId="25C38E53" w14:textId="77777777" w:rsidR="00FC0E38" w:rsidRPr="00B47DDF" w:rsidRDefault="00FC0E38" w:rsidP="00E408A7">
            <w:pPr>
              <w:tabs>
                <w:tab w:val="left" w:pos="567"/>
              </w:tabs>
              <w:rPr>
                <w:sz w:val="22"/>
                <w:szCs w:val="22"/>
              </w:rPr>
            </w:pPr>
          </w:p>
        </w:tc>
      </w:tr>
      <w:tr w:rsidR="00FC0E38" w:rsidRPr="00B47DDF" w14:paraId="1EA24267" w14:textId="77777777" w:rsidTr="0005436B">
        <w:trPr>
          <w:trHeight w:val="270"/>
        </w:trPr>
        <w:tc>
          <w:tcPr>
            <w:tcW w:w="3826" w:type="dxa"/>
            <w:vMerge w:val="restart"/>
          </w:tcPr>
          <w:p w14:paraId="2BF7EC30" w14:textId="77777777" w:rsidR="00FC0E38" w:rsidRPr="004D3A8A" w:rsidRDefault="00FC0E38" w:rsidP="00E408A7">
            <w:pPr>
              <w:tabs>
                <w:tab w:val="left" w:pos="567"/>
              </w:tabs>
              <w:rPr>
                <w:sz w:val="22"/>
              </w:rPr>
            </w:pPr>
            <w:r w:rsidRPr="004D3A8A">
              <w:rPr>
                <w:sz w:val="22"/>
              </w:rPr>
              <w:lastRenderedPageBreak/>
              <w:t>Psichikos sutrikimai</w:t>
            </w:r>
          </w:p>
        </w:tc>
        <w:tc>
          <w:tcPr>
            <w:tcW w:w="1782" w:type="dxa"/>
          </w:tcPr>
          <w:p w14:paraId="612CC76D" w14:textId="77777777" w:rsidR="00FC0E38" w:rsidRPr="00B47DDF" w:rsidRDefault="00FC0E38" w:rsidP="00E408A7">
            <w:pPr>
              <w:tabs>
                <w:tab w:val="left" w:pos="567"/>
              </w:tabs>
              <w:rPr>
                <w:sz w:val="22"/>
                <w:szCs w:val="22"/>
              </w:rPr>
            </w:pPr>
            <w:r w:rsidRPr="00B47DDF">
              <w:rPr>
                <w:sz w:val="22"/>
                <w:szCs w:val="22"/>
              </w:rPr>
              <w:t>Dažnas</w:t>
            </w:r>
          </w:p>
        </w:tc>
        <w:tc>
          <w:tcPr>
            <w:tcW w:w="3452" w:type="dxa"/>
          </w:tcPr>
          <w:p w14:paraId="0DEB8036" w14:textId="77777777" w:rsidR="00FC0E38" w:rsidRPr="00B47DDF" w:rsidRDefault="00FC0E38" w:rsidP="00E408A7">
            <w:pPr>
              <w:tabs>
                <w:tab w:val="left" w:pos="567"/>
              </w:tabs>
              <w:rPr>
                <w:sz w:val="22"/>
                <w:szCs w:val="22"/>
              </w:rPr>
            </w:pPr>
            <w:r w:rsidRPr="00B47DDF">
              <w:rPr>
                <w:sz w:val="22"/>
                <w:szCs w:val="22"/>
              </w:rPr>
              <w:t>Prislėgta nuotaika, nuotaikos pokyčiai</w:t>
            </w:r>
          </w:p>
        </w:tc>
      </w:tr>
      <w:tr w:rsidR="00FC0E38" w:rsidRPr="00B47DDF" w14:paraId="3CBAC914" w14:textId="77777777" w:rsidTr="0005436B">
        <w:trPr>
          <w:trHeight w:val="427"/>
        </w:trPr>
        <w:tc>
          <w:tcPr>
            <w:tcW w:w="3826" w:type="dxa"/>
            <w:vMerge/>
          </w:tcPr>
          <w:p w14:paraId="51DA3864" w14:textId="77777777" w:rsidR="00FC0E38" w:rsidRPr="004D3A8A" w:rsidRDefault="00FC0E38" w:rsidP="00E408A7">
            <w:pPr>
              <w:tabs>
                <w:tab w:val="left" w:pos="567"/>
              </w:tabs>
              <w:rPr>
                <w:sz w:val="22"/>
              </w:rPr>
            </w:pPr>
          </w:p>
        </w:tc>
        <w:tc>
          <w:tcPr>
            <w:tcW w:w="1782" w:type="dxa"/>
          </w:tcPr>
          <w:p w14:paraId="3BB23F67" w14:textId="77777777" w:rsidR="00FC0E38" w:rsidRPr="00B47DDF" w:rsidRDefault="00FC0E38" w:rsidP="00E408A7">
            <w:pPr>
              <w:tabs>
                <w:tab w:val="left" w:pos="567"/>
              </w:tabs>
              <w:rPr>
                <w:sz w:val="22"/>
                <w:szCs w:val="22"/>
              </w:rPr>
            </w:pPr>
            <w:r w:rsidRPr="00B47DDF">
              <w:rPr>
                <w:sz w:val="22"/>
                <w:szCs w:val="22"/>
              </w:rPr>
              <w:t>Nedažnas</w:t>
            </w:r>
          </w:p>
        </w:tc>
        <w:tc>
          <w:tcPr>
            <w:tcW w:w="3452" w:type="dxa"/>
          </w:tcPr>
          <w:p w14:paraId="40371B8C" w14:textId="77777777" w:rsidR="00FC0E38" w:rsidRPr="00B47DDF" w:rsidRDefault="00FC0E38" w:rsidP="00E408A7">
            <w:pPr>
              <w:tabs>
                <w:tab w:val="left" w:pos="567"/>
              </w:tabs>
              <w:rPr>
                <w:sz w:val="22"/>
                <w:szCs w:val="22"/>
              </w:rPr>
            </w:pPr>
            <w:r w:rsidRPr="00B47DDF">
              <w:rPr>
                <w:sz w:val="22"/>
                <w:szCs w:val="22"/>
              </w:rPr>
              <w:t>Lytinio potraukio sumažėjimas</w:t>
            </w:r>
          </w:p>
          <w:p w14:paraId="1D28AE7E" w14:textId="77777777" w:rsidR="00FC0E38" w:rsidRPr="00B47DDF" w:rsidRDefault="00FC0E38" w:rsidP="00E408A7">
            <w:pPr>
              <w:tabs>
                <w:tab w:val="left" w:pos="567"/>
              </w:tabs>
              <w:rPr>
                <w:sz w:val="22"/>
                <w:szCs w:val="22"/>
              </w:rPr>
            </w:pPr>
          </w:p>
        </w:tc>
      </w:tr>
      <w:tr w:rsidR="00FC0E38" w:rsidRPr="00B47DDF" w14:paraId="24629840" w14:textId="77777777" w:rsidTr="0005436B">
        <w:trPr>
          <w:trHeight w:val="750"/>
        </w:trPr>
        <w:tc>
          <w:tcPr>
            <w:tcW w:w="3826" w:type="dxa"/>
            <w:vMerge/>
          </w:tcPr>
          <w:p w14:paraId="64C0CBAC" w14:textId="77777777" w:rsidR="00FC0E38" w:rsidRPr="004D3A8A" w:rsidRDefault="00FC0E38" w:rsidP="00E408A7">
            <w:pPr>
              <w:tabs>
                <w:tab w:val="left" w:pos="567"/>
              </w:tabs>
              <w:rPr>
                <w:sz w:val="22"/>
              </w:rPr>
            </w:pPr>
          </w:p>
        </w:tc>
        <w:tc>
          <w:tcPr>
            <w:tcW w:w="1782" w:type="dxa"/>
          </w:tcPr>
          <w:p w14:paraId="5352634B" w14:textId="77777777" w:rsidR="00FC0E38" w:rsidRPr="00B47DDF" w:rsidRDefault="00FC0E38" w:rsidP="00E408A7">
            <w:pPr>
              <w:tabs>
                <w:tab w:val="left" w:pos="567"/>
              </w:tabs>
              <w:rPr>
                <w:sz w:val="22"/>
                <w:szCs w:val="22"/>
              </w:rPr>
            </w:pPr>
            <w:r w:rsidRPr="00B47DDF">
              <w:rPr>
                <w:sz w:val="22"/>
                <w:szCs w:val="22"/>
              </w:rPr>
              <w:t>Retas</w:t>
            </w:r>
          </w:p>
        </w:tc>
        <w:tc>
          <w:tcPr>
            <w:tcW w:w="3452" w:type="dxa"/>
          </w:tcPr>
          <w:p w14:paraId="1AB81DF9" w14:textId="77777777" w:rsidR="00FC0E38" w:rsidRPr="00B47DDF" w:rsidRDefault="00FC0E38" w:rsidP="00E408A7">
            <w:pPr>
              <w:tabs>
                <w:tab w:val="left" w:pos="567"/>
              </w:tabs>
              <w:rPr>
                <w:sz w:val="22"/>
                <w:szCs w:val="22"/>
              </w:rPr>
            </w:pPr>
            <w:r w:rsidRPr="00B47DDF">
              <w:rPr>
                <w:sz w:val="22"/>
                <w:szCs w:val="22"/>
              </w:rPr>
              <w:t>Lytinio potraukio padidėjimas</w:t>
            </w:r>
          </w:p>
        </w:tc>
      </w:tr>
      <w:tr w:rsidR="00FC0E38" w:rsidRPr="00B47DDF" w14:paraId="61BC8F89" w14:textId="77777777" w:rsidTr="0005436B">
        <w:trPr>
          <w:trHeight w:val="315"/>
        </w:trPr>
        <w:tc>
          <w:tcPr>
            <w:tcW w:w="3826" w:type="dxa"/>
            <w:vMerge w:val="restart"/>
          </w:tcPr>
          <w:p w14:paraId="75778AF7" w14:textId="77777777" w:rsidR="00FC0E38" w:rsidRPr="004D3A8A" w:rsidRDefault="00FC0E38" w:rsidP="00E408A7">
            <w:pPr>
              <w:tabs>
                <w:tab w:val="left" w:pos="567"/>
              </w:tabs>
              <w:rPr>
                <w:sz w:val="22"/>
              </w:rPr>
            </w:pPr>
            <w:r w:rsidRPr="004D3A8A">
              <w:rPr>
                <w:sz w:val="22"/>
              </w:rPr>
              <w:t>Nervų sistemos sutrikimai</w:t>
            </w:r>
          </w:p>
        </w:tc>
        <w:tc>
          <w:tcPr>
            <w:tcW w:w="1782" w:type="dxa"/>
          </w:tcPr>
          <w:p w14:paraId="061B1D05" w14:textId="77777777" w:rsidR="00FC0E38" w:rsidRPr="00B47DDF" w:rsidRDefault="00FC0E38" w:rsidP="00E408A7">
            <w:pPr>
              <w:tabs>
                <w:tab w:val="left" w:pos="567"/>
              </w:tabs>
              <w:rPr>
                <w:sz w:val="22"/>
                <w:szCs w:val="22"/>
              </w:rPr>
            </w:pPr>
            <w:r w:rsidRPr="00B47DDF">
              <w:rPr>
                <w:sz w:val="22"/>
                <w:szCs w:val="22"/>
              </w:rPr>
              <w:t>Dažnas</w:t>
            </w:r>
          </w:p>
        </w:tc>
        <w:tc>
          <w:tcPr>
            <w:tcW w:w="3452" w:type="dxa"/>
          </w:tcPr>
          <w:p w14:paraId="593502E2" w14:textId="77777777" w:rsidR="00FC0E38" w:rsidRPr="00B47DDF" w:rsidRDefault="00FC0E38" w:rsidP="00E408A7">
            <w:pPr>
              <w:tabs>
                <w:tab w:val="left" w:pos="567"/>
              </w:tabs>
              <w:rPr>
                <w:sz w:val="22"/>
                <w:szCs w:val="22"/>
              </w:rPr>
            </w:pPr>
            <w:r w:rsidRPr="00B47DDF">
              <w:rPr>
                <w:sz w:val="22"/>
                <w:szCs w:val="22"/>
              </w:rPr>
              <w:t>Galvos skausmas</w:t>
            </w:r>
          </w:p>
        </w:tc>
      </w:tr>
      <w:tr w:rsidR="00FC0E38" w:rsidRPr="00B47DDF" w14:paraId="1515A92A" w14:textId="77777777" w:rsidTr="0005436B">
        <w:trPr>
          <w:trHeight w:val="435"/>
        </w:trPr>
        <w:tc>
          <w:tcPr>
            <w:tcW w:w="3826" w:type="dxa"/>
            <w:vMerge/>
          </w:tcPr>
          <w:p w14:paraId="19DB6924" w14:textId="77777777" w:rsidR="00FC0E38" w:rsidRPr="004D3A8A" w:rsidRDefault="00FC0E38" w:rsidP="00E408A7">
            <w:pPr>
              <w:tabs>
                <w:tab w:val="left" w:pos="567"/>
              </w:tabs>
              <w:rPr>
                <w:sz w:val="22"/>
              </w:rPr>
            </w:pPr>
          </w:p>
        </w:tc>
        <w:tc>
          <w:tcPr>
            <w:tcW w:w="1782" w:type="dxa"/>
          </w:tcPr>
          <w:p w14:paraId="115D52E9" w14:textId="77777777" w:rsidR="00FC0E38" w:rsidRPr="00B47DDF" w:rsidRDefault="00FC0E38" w:rsidP="00E408A7">
            <w:pPr>
              <w:tabs>
                <w:tab w:val="left" w:pos="567"/>
              </w:tabs>
              <w:rPr>
                <w:sz w:val="22"/>
                <w:szCs w:val="22"/>
              </w:rPr>
            </w:pPr>
            <w:r w:rsidRPr="00B47DDF">
              <w:rPr>
                <w:sz w:val="22"/>
                <w:szCs w:val="22"/>
              </w:rPr>
              <w:t>Nedažnas</w:t>
            </w:r>
          </w:p>
        </w:tc>
        <w:tc>
          <w:tcPr>
            <w:tcW w:w="3452" w:type="dxa"/>
          </w:tcPr>
          <w:p w14:paraId="44427D66" w14:textId="77777777" w:rsidR="00FC0E38" w:rsidRPr="00B47DDF" w:rsidRDefault="00FC0E38" w:rsidP="00E408A7">
            <w:pPr>
              <w:tabs>
                <w:tab w:val="left" w:pos="567"/>
              </w:tabs>
              <w:rPr>
                <w:sz w:val="22"/>
                <w:szCs w:val="22"/>
              </w:rPr>
            </w:pPr>
            <w:r w:rsidRPr="00B47DDF">
              <w:rPr>
                <w:sz w:val="22"/>
                <w:szCs w:val="22"/>
              </w:rPr>
              <w:t>Migrena</w:t>
            </w:r>
          </w:p>
          <w:p w14:paraId="45D19A34" w14:textId="77777777" w:rsidR="00FC0E38" w:rsidRPr="00B47DDF" w:rsidRDefault="00FC0E38" w:rsidP="00E408A7">
            <w:pPr>
              <w:tabs>
                <w:tab w:val="left" w:pos="567"/>
              </w:tabs>
              <w:rPr>
                <w:sz w:val="22"/>
                <w:szCs w:val="22"/>
              </w:rPr>
            </w:pPr>
          </w:p>
        </w:tc>
      </w:tr>
      <w:tr w:rsidR="00FC0E38" w:rsidRPr="00B47DDF" w14:paraId="2BAE8901" w14:textId="77777777" w:rsidTr="0005436B">
        <w:tc>
          <w:tcPr>
            <w:tcW w:w="3826" w:type="dxa"/>
          </w:tcPr>
          <w:p w14:paraId="7B0775CA" w14:textId="77777777" w:rsidR="00FC0E38" w:rsidRPr="004D3A8A" w:rsidRDefault="00FC0E38" w:rsidP="00E408A7">
            <w:pPr>
              <w:tabs>
                <w:tab w:val="left" w:pos="567"/>
              </w:tabs>
              <w:rPr>
                <w:sz w:val="22"/>
              </w:rPr>
            </w:pPr>
            <w:r w:rsidRPr="004D3A8A">
              <w:rPr>
                <w:sz w:val="22"/>
              </w:rPr>
              <w:t>Akių sutrikimai</w:t>
            </w:r>
          </w:p>
        </w:tc>
        <w:tc>
          <w:tcPr>
            <w:tcW w:w="1782" w:type="dxa"/>
          </w:tcPr>
          <w:p w14:paraId="683EB5CD" w14:textId="77777777" w:rsidR="00FC0E38" w:rsidRPr="00B47DDF" w:rsidRDefault="00FC0E38" w:rsidP="00E408A7">
            <w:pPr>
              <w:tabs>
                <w:tab w:val="left" w:pos="567"/>
              </w:tabs>
              <w:rPr>
                <w:sz w:val="22"/>
                <w:szCs w:val="22"/>
              </w:rPr>
            </w:pPr>
            <w:r w:rsidRPr="00B47DDF">
              <w:rPr>
                <w:sz w:val="22"/>
                <w:szCs w:val="22"/>
              </w:rPr>
              <w:t>Retas</w:t>
            </w:r>
          </w:p>
        </w:tc>
        <w:tc>
          <w:tcPr>
            <w:tcW w:w="3452" w:type="dxa"/>
          </w:tcPr>
          <w:p w14:paraId="48D15735" w14:textId="77777777" w:rsidR="00FC0E38" w:rsidRPr="00B47DDF" w:rsidRDefault="00FC0E38" w:rsidP="00E408A7">
            <w:pPr>
              <w:tabs>
                <w:tab w:val="left" w:pos="567"/>
              </w:tabs>
              <w:rPr>
                <w:sz w:val="22"/>
                <w:szCs w:val="22"/>
              </w:rPr>
            </w:pPr>
            <w:r w:rsidRPr="00B47DDF">
              <w:rPr>
                <w:sz w:val="22"/>
                <w:szCs w:val="22"/>
              </w:rPr>
              <w:t>Kontaktinių lęšių netoleravimas</w:t>
            </w:r>
          </w:p>
          <w:p w14:paraId="220B6F03" w14:textId="77777777" w:rsidR="00FC0E38" w:rsidRPr="00B47DDF" w:rsidRDefault="00FC0E38" w:rsidP="00E408A7">
            <w:pPr>
              <w:tabs>
                <w:tab w:val="left" w:pos="567"/>
              </w:tabs>
              <w:rPr>
                <w:sz w:val="22"/>
                <w:szCs w:val="22"/>
              </w:rPr>
            </w:pPr>
          </w:p>
        </w:tc>
      </w:tr>
      <w:tr w:rsidR="00FC0E38" w:rsidRPr="00B47DDF" w14:paraId="64BC3317" w14:textId="77777777" w:rsidTr="0005436B">
        <w:tc>
          <w:tcPr>
            <w:tcW w:w="3826" w:type="dxa"/>
          </w:tcPr>
          <w:p w14:paraId="61CAA6B4" w14:textId="77777777" w:rsidR="00FC0E38" w:rsidRPr="004D3A8A" w:rsidRDefault="00FC0E38" w:rsidP="00E408A7">
            <w:pPr>
              <w:tabs>
                <w:tab w:val="left" w:pos="567"/>
              </w:tabs>
              <w:rPr>
                <w:sz w:val="22"/>
              </w:rPr>
            </w:pPr>
            <w:r w:rsidRPr="004D3A8A">
              <w:rPr>
                <w:sz w:val="22"/>
              </w:rPr>
              <w:t>Kraujagyslių sutrikimai</w:t>
            </w:r>
          </w:p>
        </w:tc>
        <w:tc>
          <w:tcPr>
            <w:tcW w:w="1782" w:type="dxa"/>
          </w:tcPr>
          <w:p w14:paraId="366A4233" w14:textId="77777777" w:rsidR="00FC0E38" w:rsidRPr="00B47DDF" w:rsidRDefault="00FC0E38" w:rsidP="00E408A7">
            <w:pPr>
              <w:tabs>
                <w:tab w:val="left" w:pos="567"/>
              </w:tabs>
              <w:rPr>
                <w:sz w:val="22"/>
                <w:szCs w:val="22"/>
              </w:rPr>
            </w:pPr>
            <w:r w:rsidRPr="00B47DDF">
              <w:rPr>
                <w:sz w:val="22"/>
                <w:szCs w:val="22"/>
              </w:rPr>
              <w:t>Retas</w:t>
            </w:r>
          </w:p>
        </w:tc>
        <w:tc>
          <w:tcPr>
            <w:tcW w:w="3452" w:type="dxa"/>
          </w:tcPr>
          <w:p w14:paraId="257A6D34" w14:textId="77777777" w:rsidR="00FC0E38" w:rsidRPr="00B47DDF" w:rsidRDefault="00FC0E38" w:rsidP="00E408A7">
            <w:pPr>
              <w:tabs>
                <w:tab w:val="left" w:pos="567"/>
              </w:tabs>
              <w:rPr>
                <w:sz w:val="22"/>
                <w:szCs w:val="22"/>
              </w:rPr>
            </w:pPr>
            <w:r w:rsidRPr="00B47DDF">
              <w:rPr>
                <w:sz w:val="22"/>
                <w:szCs w:val="22"/>
              </w:rPr>
              <w:t>Venų tromboembolija, arterijų tromboembolija</w:t>
            </w:r>
          </w:p>
        </w:tc>
      </w:tr>
      <w:tr w:rsidR="00FC0E38" w:rsidRPr="00B47DDF" w14:paraId="0A817B1F" w14:textId="77777777" w:rsidTr="0005436B">
        <w:trPr>
          <w:trHeight w:val="323"/>
        </w:trPr>
        <w:tc>
          <w:tcPr>
            <w:tcW w:w="3826" w:type="dxa"/>
            <w:vMerge w:val="restart"/>
          </w:tcPr>
          <w:p w14:paraId="2300D2F9" w14:textId="77777777" w:rsidR="00FC0E38" w:rsidRPr="004D3A8A" w:rsidRDefault="00FC0E38" w:rsidP="00E408A7">
            <w:pPr>
              <w:tabs>
                <w:tab w:val="left" w:pos="567"/>
              </w:tabs>
              <w:rPr>
                <w:sz w:val="22"/>
              </w:rPr>
            </w:pPr>
            <w:r w:rsidRPr="004D3A8A">
              <w:rPr>
                <w:sz w:val="22"/>
              </w:rPr>
              <w:t>Virškinimo trakto sutrikimai</w:t>
            </w:r>
          </w:p>
        </w:tc>
        <w:tc>
          <w:tcPr>
            <w:tcW w:w="1782" w:type="dxa"/>
          </w:tcPr>
          <w:p w14:paraId="71AA5739" w14:textId="77777777" w:rsidR="00FC0E38" w:rsidRPr="00B47DDF" w:rsidRDefault="00FC0E38" w:rsidP="00E408A7">
            <w:pPr>
              <w:tabs>
                <w:tab w:val="left" w:pos="567"/>
              </w:tabs>
              <w:rPr>
                <w:sz w:val="22"/>
                <w:szCs w:val="22"/>
              </w:rPr>
            </w:pPr>
            <w:r w:rsidRPr="00B47DDF">
              <w:rPr>
                <w:sz w:val="22"/>
                <w:szCs w:val="22"/>
              </w:rPr>
              <w:t>Dažnas</w:t>
            </w:r>
          </w:p>
        </w:tc>
        <w:tc>
          <w:tcPr>
            <w:tcW w:w="3452" w:type="dxa"/>
          </w:tcPr>
          <w:p w14:paraId="2EE10B76" w14:textId="77777777" w:rsidR="00FC0E38" w:rsidRPr="00B47DDF" w:rsidRDefault="00FC0E38" w:rsidP="00E408A7">
            <w:pPr>
              <w:tabs>
                <w:tab w:val="left" w:pos="567"/>
              </w:tabs>
              <w:rPr>
                <w:sz w:val="22"/>
                <w:szCs w:val="22"/>
              </w:rPr>
            </w:pPr>
            <w:r w:rsidRPr="00B47DDF">
              <w:rPr>
                <w:sz w:val="22"/>
                <w:szCs w:val="22"/>
              </w:rPr>
              <w:t>Pykinimas, pilvo skausmas</w:t>
            </w:r>
          </w:p>
        </w:tc>
      </w:tr>
      <w:tr w:rsidR="00FC0E38" w:rsidRPr="00B47DDF" w14:paraId="68273EF8" w14:textId="77777777" w:rsidTr="0005436B">
        <w:trPr>
          <w:trHeight w:val="330"/>
        </w:trPr>
        <w:tc>
          <w:tcPr>
            <w:tcW w:w="3826" w:type="dxa"/>
            <w:vMerge/>
          </w:tcPr>
          <w:p w14:paraId="245D1228" w14:textId="77777777" w:rsidR="00FC0E38" w:rsidRPr="004D3A8A" w:rsidRDefault="00FC0E38" w:rsidP="00E408A7">
            <w:pPr>
              <w:tabs>
                <w:tab w:val="left" w:pos="567"/>
              </w:tabs>
              <w:rPr>
                <w:sz w:val="22"/>
              </w:rPr>
            </w:pPr>
          </w:p>
        </w:tc>
        <w:tc>
          <w:tcPr>
            <w:tcW w:w="1782" w:type="dxa"/>
          </w:tcPr>
          <w:p w14:paraId="218E3D5C" w14:textId="77777777" w:rsidR="00FC0E38" w:rsidRPr="00B47DDF" w:rsidRDefault="00FC0E38" w:rsidP="00E408A7">
            <w:pPr>
              <w:tabs>
                <w:tab w:val="left" w:pos="567"/>
              </w:tabs>
              <w:rPr>
                <w:sz w:val="22"/>
                <w:szCs w:val="22"/>
              </w:rPr>
            </w:pPr>
            <w:r w:rsidRPr="00B47DDF">
              <w:rPr>
                <w:sz w:val="22"/>
                <w:szCs w:val="22"/>
              </w:rPr>
              <w:t>Nedažnas</w:t>
            </w:r>
          </w:p>
          <w:p w14:paraId="68D4A812" w14:textId="77777777" w:rsidR="00FC0E38" w:rsidRPr="00B47DDF" w:rsidRDefault="00FC0E38" w:rsidP="00E408A7">
            <w:pPr>
              <w:tabs>
                <w:tab w:val="left" w:pos="567"/>
              </w:tabs>
              <w:rPr>
                <w:sz w:val="22"/>
                <w:szCs w:val="22"/>
              </w:rPr>
            </w:pPr>
          </w:p>
        </w:tc>
        <w:tc>
          <w:tcPr>
            <w:tcW w:w="3452" w:type="dxa"/>
          </w:tcPr>
          <w:p w14:paraId="4140967A" w14:textId="77777777" w:rsidR="00FC0E38" w:rsidRPr="00B47DDF" w:rsidRDefault="00FC0E38" w:rsidP="00E408A7">
            <w:pPr>
              <w:tabs>
                <w:tab w:val="left" w:pos="567"/>
              </w:tabs>
              <w:rPr>
                <w:sz w:val="22"/>
                <w:szCs w:val="22"/>
              </w:rPr>
            </w:pPr>
            <w:r w:rsidRPr="00B47DDF">
              <w:rPr>
                <w:sz w:val="22"/>
                <w:szCs w:val="22"/>
              </w:rPr>
              <w:t>Vėmimas, viduriavimas</w:t>
            </w:r>
          </w:p>
          <w:p w14:paraId="65D99B49" w14:textId="77777777" w:rsidR="00FC0E38" w:rsidRPr="00B47DDF" w:rsidRDefault="00FC0E38" w:rsidP="00E408A7">
            <w:pPr>
              <w:tabs>
                <w:tab w:val="left" w:pos="567"/>
              </w:tabs>
              <w:rPr>
                <w:sz w:val="22"/>
                <w:szCs w:val="22"/>
              </w:rPr>
            </w:pPr>
          </w:p>
        </w:tc>
      </w:tr>
      <w:tr w:rsidR="00FC0E38" w:rsidRPr="00B47DDF" w14:paraId="346FA488" w14:textId="77777777" w:rsidTr="0005436B">
        <w:tc>
          <w:tcPr>
            <w:tcW w:w="3826" w:type="dxa"/>
          </w:tcPr>
          <w:p w14:paraId="1142F1F4" w14:textId="77777777" w:rsidR="00FC0E38" w:rsidRPr="004D3A8A" w:rsidRDefault="00FC0E38" w:rsidP="00E408A7">
            <w:pPr>
              <w:tabs>
                <w:tab w:val="left" w:pos="567"/>
              </w:tabs>
              <w:rPr>
                <w:sz w:val="22"/>
              </w:rPr>
            </w:pPr>
            <w:r w:rsidRPr="004D3A8A">
              <w:rPr>
                <w:sz w:val="22"/>
              </w:rPr>
              <w:t>Kepenų, tulžies pūslės ir latakų sutrikimai</w:t>
            </w:r>
          </w:p>
        </w:tc>
        <w:tc>
          <w:tcPr>
            <w:tcW w:w="1782" w:type="dxa"/>
          </w:tcPr>
          <w:p w14:paraId="5048E38C" w14:textId="77777777" w:rsidR="00FC0E38" w:rsidRPr="00B47DDF" w:rsidRDefault="00FC0E38" w:rsidP="00E408A7">
            <w:pPr>
              <w:tabs>
                <w:tab w:val="left" w:pos="567"/>
              </w:tabs>
              <w:rPr>
                <w:sz w:val="22"/>
                <w:szCs w:val="22"/>
              </w:rPr>
            </w:pPr>
            <w:r w:rsidRPr="00B47DDF">
              <w:rPr>
                <w:sz w:val="22"/>
                <w:szCs w:val="22"/>
              </w:rPr>
              <w:t>Retas</w:t>
            </w:r>
          </w:p>
        </w:tc>
        <w:tc>
          <w:tcPr>
            <w:tcW w:w="3452" w:type="dxa"/>
          </w:tcPr>
          <w:p w14:paraId="174E5DC2" w14:textId="77777777" w:rsidR="00FC0E38" w:rsidRPr="00B47DDF" w:rsidRDefault="00FC0E38" w:rsidP="00E408A7">
            <w:pPr>
              <w:tabs>
                <w:tab w:val="left" w:pos="567"/>
              </w:tabs>
              <w:rPr>
                <w:sz w:val="22"/>
                <w:szCs w:val="22"/>
              </w:rPr>
            </w:pPr>
            <w:r w:rsidRPr="00B47DDF">
              <w:rPr>
                <w:sz w:val="22"/>
                <w:szCs w:val="22"/>
              </w:rPr>
              <w:t>Tulžies akmenligė</w:t>
            </w:r>
          </w:p>
        </w:tc>
      </w:tr>
      <w:tr w:rsidR="00FC0E38" w:rsidRPr="00B47DDF" w14:paraId="1AFD4A81" w14:textId="77777777" w:rsidTr="0005436B">
        <w:trPr>
          <w:trHeight w:val="330"/>
        </w:trPr>
        <w:tc>
          <w:tcPr>
            <w:tcW w:w="3826" w:type="dxa"/>
            <w:vMerge w:val="restart"/>
          </w:tcPr>
          <w:p w14:paraId="3A07D311" w14:textId="77777777" w:rsidR="00FC0E38" w:rsidRPr="004D3A8A" w:rsidRDefault="00FC0E38" w:rsidP="00E408A7">
            <w:pPr>
              <w:tabs>
                <w:tab w:val="left" w:pos="567"/>
              </w:tabs>
              <w:rPr>
                <w:sz w:val="22"/>
              </w:rPr>
            </w:pPr>
            <w:r w:rsidRPr="004D3A8A">
              <w:rPr>
                <w:sz w:val="22"/>
              </w:rPr>
              <w:t>Odos ir poodinio audinio sutrikimai</w:t>
            </w:r>
          </w:p>
        </w:tc>
        <w:tc>
          <w:tcPr>
            <w:tcW w:w="1782" w:type="dxa"/>
          </w:tcPr>
          <w:p w14:paraId="59390EF6" w14:textId="77777777" w:rsidR="00FC0E38" w:rsidRPr="00B47DDF" w:rsidRDefault="00FC0E38" w:rsidP="00E408A7">
            <w:pPr>
              <w:tabs>
                <w:tab w:val="left" w:pos="567"/>
              </w:tabs>
              <w:rPr>
                <w:sz w:val="22"/>
                <w:szCs w:val="22"/>
              </w:rPr>
            </w:pPr>
            <w:r w:rsidRPr="00B47DDF">
              <w:rPr>
                <w:sz w:val="22"/>
                <w:szCs w:val="22"/>
              </w:rPr>
              <w:t>Nedažnas</w:t>
            </w:r>
          </w:p>
          <w:p w14:paraId="7CFFE0C2" w14:textId="77777777" w:rsidR="00FC0E38" w:rsidRPr="00B47DDF" w:rsidRDefault="00FC0E38" w:rsidP="00E408A7">
            <w:pPr>
              <w:tabs>
                <w:tab w:val="left" w:pos="567"/>
              </w:tabs>
              <w:rPr>
                <w:sz w:val="22"/>
                <w:szCs w:val="22"/>
              </w:rPr>
            </w:pPr>
          </w:p>
        </w:tc>
        <w:tc>
          <w:tcPr>
            <w:tcW w:w="3452" w:type="dxa"/>
          </w:tcPr>
          <w:p w14:paraId="7F5E7A2B" w14:textId="77777777" w:rsidR="00FC0E38" w:rsidRPr="00B47DDF" w:rsidRDefault="00FC0E38" w:rsidP="00E408A7">
            <w:pPr>
              <w:tabs>
                <w:tab w:val="left" w:pos="567"/>
              </w:tabs>
              <w:rPr>
                <w:sz w:val="22"/>
                <w:szCs w:val="22"/>
              </w:rPr>
            </w:pPr>
            <w:r w:rsidRPr="00B47DDF">
              <w:rPr>
                <w:sz w:val="22"/>
                <w:szCs w:val="22"/>
              </w:rPr>
              <w:t>Išbėrimas, dilgėlinė</w:t>
            </w:r>
          </w:p>
          <w:p w14:paraId="6681C206" w14:textId="77777777" w:rsidR="00FC0E38" w:rsidRPr="00B47DDF" w:rsidRDefault="00FC0E38" w:rsidP="00E408A7">
            <w:pPr>
              <w:tabs>
                <w:tab w:val="left" w:pos="567"/>
              </w:tabs>
              <w:rPr>
                <w:sz w:val="22"/>
                <w:szCs w:val="22"/>
              </w:rPr>
            </w:pPr>
          </w:p>
        </w:tc>
      </w:tr>
      <w:tr w:rsidR="00FC0E38" w:rsidRPr="00B47DDF" w14:paraId="78C1DBF5" w14:textId="77777777" w:rsidTr="0005436B">
        <w:trPr>
          <w:trHeight w:val="675"/>
        </w:trPr>
        <w:tc>
          <w:tcPr>
            <w:tcW w:w="3826" w:type="dxa"/>
            <w:vMerge/>
          </w:tcPr>
          <w:p w14:paraId="0220070A" w14:textId="77777777" w:rsidR="00FC0E38" w:rsidRPr="004D3A8A" w:rsidRDefault="00FC0E38" w:rsidP="00E408A7">
            <w:pPr>
              <w:tabs>
                <w:tab w:val="left" w:pos="567"/>
              </w:tabs>
              <w:rPr>
                <w:sz w:val="22"/>
              </w:rPr>
            </w:pPr>
          </w:p>
        </w:tc>
        <w:tc>
          <w:tcPr>
            <w:tcW w:w="1782" w:type="dxa"/>
          </w:tcPr>
          <w:p w14:paraId="21BACBBF" w14:textId="77777777" w:rsidR="00FC0E38" w:rsidRPr="00B47DDF" w:rsidRDefault="00FC0E38" w:rsidP="00E408A7">
            <w:pPr>
              <w:tabs>
                <w:tab w:val="left" w:pos="567"/>
              </w:tabs>
              <w:rPr>
                <w:sz w:val="22"/>
                <w:szCs w:val="22"/>
              </w:rPr>
            </w:pPr>
            <w:r w:rsidRPr="00B47DDF">
              <w:rPr>
                <w:sz w:val="22"/>
                <w:szCs w:val="22"/>
              </w:rPr>
              <w:t>Retas</w:t>
            </w:r>
          </w:p>
        </w:tc>
        <w:tc>
          <w:tcPr>
            <w:tcW w:w="3452" w:type="dxa"/>
          </w:tcPr>
          <w:p w14:paraId="16273250" w14:textId="77777777" w:rsidR="00FC0E38" w:rsidRPr="00B47DDF" w:rsidRDefault="00FC0E38" w:rsidP="00E408A7">
            <w:pPr>
              <w:tabs>
                <w:tab w:val="left" w:pos="567"/>
              </w:tabs>
              <w:rPr>
                <w:sz w:val="22"/>
                <w:szCs w:val="22"/>
              </w:rPr>
            </w:pPr>
            <w:r w:rsidRPr="00B47DDF">
              <w:rPr>
                <w:sz w:val="22"/>
                <w:szCs w:val="22"/>
              </w:rPr>
              <w:t xml:space="preserve">Mazginė </w:t>
            </w:r>
            <w:proofErr w:type="spellStart"/>
            <w:r w:rsidRPr="00B47DDF">
              <w:rPr>
                <w:sz w:val="22"/>
                <w:szCs w:val="22"/>
              </w:rPr>
              <w:t>eritema</w:t>
            </w:r>
            <w:proofErr w:type="spellEnd"/>
            <w:r w:rsidRPr="00B47DDF">
              <w:rPr>
                <w:sz w:val="22"/>
                <w:szCs w:val="22"/>
              </w:rPr>
              <w:t>, daugiaformė raudonė (</w:t>
            </w:r>
            <w:proofErr w:type="spellStart"/>
            <w:r w:rsidRPr="00B47DDF">
              <w:rPr>
                <w:i/>
                <w:sz w:val="22"/>
                <w:szCs w:val="22"/>
              </w:rPr>
              <w:t>erythema</w:t>
            </w:r>
            <w:proofErr w:type="spellEnd"/>
            <w:r w:rsidRPr="00B47DDF">
              <w:rPr>
                <w:i/>
                <w:sz w:val="22"/>
                <w:szCs w:val="22"/>
              </w:rPr>
              <w:t xml:space="preserve"> </w:t>
            </w:r>
            <w:proofErr w:type="spellStart"/>
            <w:r w:rsidRPr="00B47DDF">
              <w:rPr>
                <w:i/>
                <w:sz w:val="22"/>
                <w:szCs w:val="22"/>
              </w:rPr>
              <w:t>multiforme</w:t>
            </w:r>
            <w:proofErr w:type="spellEnd"/>
            <w:r w:rsidRPr="00B47DDF">
              <w:rPr>
                <w:sz w:val="22"/>
                <w:szCs w:val="22"/>
              </w:rPr>
              <w:t xml:space="preserve">) </w:t>
            </w:r>
          </w:p>
        </w:tc>
      </w:tr>
      <w:tr w:rsidR="00FC0E38" w:rsidRPr="00B47DDF" w14:paraId="27FBA544" w14:textId="77777777" w:rsidTr="0005436B">
        <w:trPr>
          <w:trHeight w:val="354"/>
        </w:trPr>
        <w:tc>
          <w:tcPr>
            <w:tcW w:w="3826" w:type="dxa"/>
            <w:vMerge w:val="restart"/>
          </w:tcPr>
          <w:p w14:paraId="40204F59" w14:textId="77777777" w:rsidR="00FC0E38" w:rsidRPr="004D3A8A" w:rsidRDefault="00FC0E38" w:rsidP="00E408A7">
            <w:pPr>
              <w:tabs>
                <w:tab w:val="left" w:pos="567"/>
              </w:tabs>
              <w:rPr>
                <w:sz w:val="22"/>
              </w:rPr>
            </w:pPr>
            <w:r w:rsidRPr="004D3A8A">
              <w:rPr>
                <w:sz w:val="22"/>
              </w:rPr>
              <w:t>Lytinės sistemos ir krūties sutrikimai</w:t>
            </w:r>
          </w:p>
        </w:tc>
        <w:tc>
          <w:tcPr>
            <w:tcW w:w="1782" w:type="dxa"/>
          </w:tcPr>
          <w:p w14:paraId="3290E139" w14:textId="77777777" w:rsidR="00FC0E38" w:rsidRPr="00B47DDF" w:rsidRDefault="00FC0E38" w:rsidP="00E408A7">
            <w:pPr>
              <w:tabs>
                <w:tab w:val="left" w:pos="567"/>
              </w:tabs>
              <w:rPr>
                <w:sz w:val="22"/>
                <w:szCs w:val="22"/>
              </w:rPr>
            </w:pPr>
            <w:r w:rsidRPr="00B47DDF">
              <w:rPr>
                <w:sz w:val="22"/>
                <w:szCs w:val="22"/>
              </w:rPr>
              <w:t>Dažnas</w:t>
            </w:r>
          </w:p>
        </w:tc>
        <w:tc>
          <w:tcPr>
            <w:tcW w:w="3452" w:type="dxa"/>
          </w:tcPr>
          <w:p w14:paraId="7B1D2404" w14:textId="77777777" w:rsidR="00FC0E38" w:rsidRPr="00B47DDF" w:rsidRDefault="00FC0E38" w:rsidP="00E408A7">
            <w:pPr>
              <w:tabs>
                <w:tab w:val="left" w:pos="567"/>
              </w:tabs>
              <w:rPr>
                <w:sz w:val="22"/>
                <w:szCs w:val="22"/>
              </w:rPr>
            </w:pPr>
            <w:r w:rsidRPr="00B47DDF">
              <w:rPr>
                <w:sz w:val="22"/>
                <w:szCs w:val="22"/>
              </w:rPr>
              <w:t>Krūtų tempimas, krūtų skausmas</w:t>
            </w:r>
          </w:p>
        </w:tc>
      </w:tr>
      <w:tr w:rsidR="00FC0E38" w:rsidRPr="00B47DDF" w14:paraId="6D9F8378" w14:textId="77777777" w:rsidTr="0005436B">
        <w:trPr>
          <w:trHeight w:val="416"/>
        </w:trPr>
        <w:tc>
          <w:tcPr>
            <w:tcW w:w="3826" w:type="dxa"/>
            <w:vMerge/>
          </w:tcPr>
          <w:p w14:paraId="7BFFE642" w14:textId="77777777" w:rsidR="00FC0E38" w:rsidRPr="004D3A8A" w:rsidRDefault="00FC0E38" w:rsidP="00E408A7">
            <w:pPr>
              <w:tabs>
                <w:tab w:val="left" w:pos="567"/>
              </w:tabs>
              <w:rPr>
                <w:sz w:val="22"/>
              </w:rPr>
            </w:pPr>
          </w:p>
        </w:tc>
        <w:tc>
          <w:tcPr>
            <w:tcW w:w="1782" w:type="dxa"/>
          </w:tcPr>
          <w:p w14:paraId="233179E6" w14:textId="77777777" w:rsidR="00FC0E38" w:rsidRPr="00B47DDF" w:rsidRDefault="00FC0E38" w:rsidP="00E408A7">
            <w:pPr>
              <w:tabs>
                <w:tab w:val="left" w:pos="567"/>
              </w:tabs>
              <w:rPr>
                <w:sz w:val="22"/>
                <w:szCs w:val="22"/>
              </w:rPr>
            </w:pPr>
            <w:r w:rsidRPr="00B47DDF">
              <w:rPr>
                <w:sz w:val="22"/>
                <w:szCs w:val="22"/>
              </w:rPr>
              <w:t>Nedažnas</w:t>
            </w:r>
          </w:p>
        </w:tc>
        <w:tc>
          <w:tcPr>
            <w:tcW w:w="3452" w:type="dxa"/>
          </w:tcPr>
          <w:p w14:paraId="3C1E3336" w14:textId="77777777" w:rsidR="00FC0E38" w:rsidRPr="00B47DDF" w:rsidRDefault="00FC0E38" w:rsidP="00E408A7">
            <w:pPr>
              <w:tabs>
                <w:tab w:val="left" w:pos="567"/>
              </w:tabs>
              <w:rPr>
                <w:sz w:val="22"/>
                <w:szCs w:val="22"/>
              </w:rPr>
            </w:pPr>
            <w:r w:rsidRPr="00B47DDF">
              <w:rPr>
                <w:sz w:val="22"/>
                <w:szCs w:val="22"/>
              </w:rPr>
              <w:t>Krūtų padidėjimas</w:t>
            </w:r>
          </w:p>
        </w:tc>
      </w:tr>
      <w:tr w:rsidR="00FC0E38" w:rsidRPr="00B47DDF" w14:paraId="20FF20C6" w14:textId="77777777" w:rsidTr="0005436B">
        <w:trPr>
          <w:trHeight w:val="750"/>
        </w:trPr>
        <w:tc>
          <w:tcPr>
            <w:tcW w:w="3826" w:type="dxa"/>
            <w:vMerge/>
          </w:tcPr>
          <w:p w14:paraId="1B837F2B" w14:textId="77777777" w:rsidR="00FC0E38" w:rsidRPr="004D3A8A" w:rsidRDefault="00FC0E38" w:rsidP="00E408A7">
            <w:pPr>
              <w:tabs>
                <w:tab w:val="left" w:pos="567"/>
              </w:tabs>
              <w:rPr>
                <w:sz w:val="22"/>
              </w:rPr>
            </w:pPr>
          </w:p>
        </w:tc>
        <w:tc>
          <w:tcPr>
            <w:tcW w:w="1782" w:type="dxa"/>
          </w:tcPr>
          <w:p w14:paraId="1EB24FBE" w14:textId="77777777" w:rsidR="00FC0E38" w:rsidRPr="00B47DDF" w:rsidRDefault="00FC0E38" w:rsidP="00E408A7">
            <w:pPr>
              <w:tabs>
                <w:tab w:val="left" w:pos="567"/>
              </w:tabs>
              <w:rPr>
                <w:sz w:val="22"/>
                <w:szCs w:val="22"/>
              </w:rPr>
            </w:pPr>
            <w:r w:rsidRPr="00B47DDF">
              <w:rPr>
                <w:sz w:val="22"/>
                <w:szCs w:val="22"/>
              </w:rPr>
              <w:t>Retas</w:t>
            </w:r>
          </w:p>
        </w:tc>
        <w:tc>
          <w:tcPr>
            <w:tcW w:w="3452" w:type="dxa"/>
          </w:tcPr>
          <w:p w14:paraId="39A9EB90" w14:textId="77777777" w:rsidR="00FC0E38" w:rsidRPr="00B47DDF" w:rsidRDefault="00FC0E38" w:rsidP="00E408A7">
            <w:pPr>
              <w:tabs>
                <w:tab w:val="left" w:pos="567"/>
              </w:tabs>
              <w:rPr>
                <w:sz w:val="22"/>
                <w:szCs w:val="22"/>
              </w:rPr>
            </w:pPr>
            <w:r w:rsidRPr="00B47DDF">
              <w:rPr>
                <w:sz w:val="22"/>
                <w:szCs w:val="22"/>
              </w:rPr>
              <w:t>Išskyros iš makšties, išskyros iš krūtų</w:t>
            </w:r>
          </w:p>
          <w:p w14:paraId="46BECE5A" w14:textId="77777777" w:rsidR="00FC0E38" w:rsidRPr="00B47DDF" w:rsidRDefault="00FC0E38" w:rsidP="00E408A7">
            <w:pPr>
              <w:tabs>
                <w:tab w:val="left" w:pos="567"/>
              </w:tabs>
              <w:rPr>
                <w:sz w:val="22"/>
                <w:szCs w:val="22"/>
              </w:rPr>
            </w:pPr>
          </w:p>
        </w:tc>
      </w:tr>
      <w:tr w:rsidR="00FC0E38" w:rsidRPr="00B47DDF" w14:paraId="0C66991F" w14:textId="77777777" w:rsidTr="0005436B">
        <w:trPr>
          <w:trHeight w:val="345"/>
        </w:trPr>
        <w:tc>
          <w:tcPr>
            <w:tcW w:w="3826" w:type="dxa"/>
            <w:vMerge w:val="restart"/>
          </w:tcPr>
          <w:p w14:paraId="769909BE" w14:textId="77777777" w:rsidR="00FC0E38" w:rsidRPr="004D3A8A" w:rsidRDefault="00FC0E38" w:rsidP="00E408A7">
            <w:pPr>
              <w:tabs>
                <w:tab w:val="left" w:pos="567"/>
              </w:tabs>
              <w:rPr>
                <w:sz w:val="22"/>
              </w:rPr>
            </w:pPr>
            <w:r w:rsidRPr="004D3A8A">
              <w:rPr>
                <w:sz w:val="22"/>
              </w:rPr>
              <w:t>Tyrimai</w:t>
            </w:r>
          </w:p>
        </w:tc>
        <w:tc>
          <w:tcPr>
            <w:tcW w:w="1782" w:type="dxa"/>
          </w:tcPr>
          <w:p w14:paraId="6817B89B" w14:textId="77777777" w:rsidR="00FC0E38" w:rsidRPr="00B47DDF" w:rsidRDefault="00FC0E38" w:rsidP="00E408A7">
            <w:pPr>
              <w:tabs>
                <w:tab w:val="left" w:pos="567"/>
              </w:tabs>
              <w:rPr>
                <w:sz w:val="22"/>
                <w:szCs w:val="22"/>
              </w:rPr>
            </w:pPr>
            <w:r w:rsidRPr="00B47DDF">
              <w:rPr>
                <w:sz w:val="22"/>
                <w:szCs w:val="22"/>
              </w:rPr>
              <w:t>Dažnas</w:t>
            </w:r>
          </w:p>
          <w:p w14:paraId="7111F270" w14:textId="77777777" w:rsidR="00FC0E38" w:rsidRPr="00B47DDF" w:rsidRDefault="00FC0E38" w:rsidP="00E408A7">
            <w:pPr>
              <w:tabs>
                <w:tab w:val="left" w:pos="567"/>
              </w:tabs>
              <w:rPr>
                <w:sz w:val="22"/>
                <w:szCs w:val="22"/>
              </w:rPr>
            </w:pPr>
          </w:p>
        </w:tc>
        <w:tc>
          <w:tcPr>
            <w:tcW w:w="3452" w:type="dxa"/>
          </w:tcPr>
          <w:p w14:paraId="588EB49D" w14:textId="77777777" w:rsidR="00FC0E38" w:rsidRPr="00B47DDF" w:rsidRDefault="00FC0E38" w:rsidP="00E408A7">
            <w:pPr>
              <w:tabs>
                <w:tab w:val="left" w:pos="567"/>
              </w:tabs>
              <w:rPr>
                <w:sz w:val="22"/>
                <w:szCs w:val="22"/>
              </w:rPr>
            </w:pPr>
            <w:r w:rsidRPr="00B47DDF">
              <w:rPr>
                <w:sz w:val="22"/>
                <w:szCs w:val="22"/>
              </w:rPr>
              <w:t>Kūno svorio padidėjimas</w:t>
            </w:r>
          </w:p>
          <w:p w14:paraId="75B3C3AC" w14:textId="77777777" w:rsidR="00FC0E38" w:rsidRPr="00B47DDF" w:rsidRDefault="00FC0E38" w:rsidP="00E408A7">
            <w:pPr>
              <w:tabs>
                <w:tab w:val="left" w:pos="567"/>
              </w:tabs>
              <w:rPr>
                <w:sz w:val="22"/>
                <w:szCs w:val="22"/>
              </w:rPr>
            </w:pPr>
          </w:p>
        </w:tc>
      </w:tr>
      <w:tr w:rsidR="00FC0E38" w:rsidRPr="00B47DDF" w14:paraId="09D22A49" w14:textId="77777777" w:rsidTr="0005436B">
        <w:trPr>
          <w:trHeight w:val="420"/>
        </w:trPr>
        <w:tc>
          <w:tcPr>
            <w:tcW w:w="3826" w:type="dxa"/>
            <w:vMerge/>
          </w:tcPr>
          <w:p w14:paraId="570CE2A6" w14:textId="77777777" w:rsidR="00FC0E38" w:rsidRPr="00B47DDF" w:rsidRDefault="00FC0E38" w:rsidP="00E408A7">
            <w:pPr>
              <w:tabs>
                <w:tab w:val="left" w:pos="567"/>
              </w:tabs>
              <w:rPr>
                <w:i/>
                <w:sz w:val="22"/>
                <w:szCs w:val="22"/>
              </w:rPr>
            </w:pPr>
          </w:p>
        </w:tc>
        <w:tc>
          <w:tcPr>
            <w:tcW w:w="1782" w:type="dxa"/>
          </w:tcPr>
          <w:p w14:paraId="245FD079" w14:textId="77777777" w:rsidR="00FC0E38" w:rsidRPr="00B47DDF" w:rsidRDefault="00FC0E38" w:rsidP="00E408A7">
            <w:pPr>
              <w:tabs>
                <w:tab w:val="left" w:pos="567"/>
              </w:tabs>
              <w:rPr>
                <w:sz w:val="22"/>
                <w:szCs w:val="22"/>
              </w:rPr>
            </w:pPr>
            <w:r w:rsidRPr="00B47DDF">
              <w:rPr>
                <w:sz w:val="22"/>
                <w:szCs w:val="22"/>
              </w:rPr>
              <w:t>Retas</w:t>
            </w:r>
          </w:p>
        </w:tc>
        <w:tc>
          <w:tcPr>
            <w:tcW w:w="3452" w:type="dxa"/>
          </w:tcPr>
          <w:p w14:paraId="0ACD8774" w14:textId="77777777" w:rsidR="00FC0E38" w:rsidRPr="00B47DDF" w:rsidRDefault="00FC0E38" w:rsidP="00E408A7">
            <w:pPr>
              <w:tabs>
                <w:tab w:val="left" w:pos="567"/>
              </w:tabs>
              <w:rPr>
                <w:sz w:val="22"/>
                <w:szCs w:val="22"/>
              </w:rPr>
            </w:pPr>
            <w:r w:rsidRPr="00B47DDF">
              <w:rPr>
                <w:sz w:val="22"/>
                <w:szCs w:val="22"/>
              </w:rPr>
              <w:t>Kūno svorio sumažėjimas</w:t>
            </w:r>
          </w:p>
        </w:tc>
      </w:tr>
    </w:tbl>
    <w:p w14:paraId="5EACEE63" w14:textId="77777777" w:rsidR="00FC0E38" w:rsidRDefault="00FC0E38" w:rsidP="00E408A7">
      <w:pPr>
        <w:tabs>
          <w:tab w:val="left" w:pos="567"/>
        </w:tabs>
        <w:rPr>
          <w:sz w:val="22"/>
          <w:szCs w:val="22"/>
        </w:rPr>
      </w:pPr>
    </w:p>
    <w:p w14:paraId="3D2892E5" w14:textId="59623FAF" w:rsidR="006F402F" w:rsidRPr="006F402F" w:rsidRDefault="00D977E2" w:rsidP="006F402F">
      <w:pPr>
        <w:keepNext/>
        <w:keepLines/>
        <w:rPr>
          <w:sz w:val="22"/>
          <w:szCs w:val="22"/>
          <w:u w:val="single"/>
        </w:rPr>
      </w:pPr>
      <w:r>
        <w:rPr>
          <w:sz w:val="22"/>
          <w:szCs w:val="22"/>
          <w:u w:val="single"/>
        </w:rPr>
        <w:lastRenderedPageBreak/>
        <w:t>Atrinktų</w:t>
      </w:r>
      <w:r w:rsidR="006F402F" w:rsidRPr="006F402F">
        <w:rPr>
          <w:sz w:val="22"/>
          <w:szCs w:val="22"/>
          <w:u w:val="single"/>
        </w:rPr>
        <w:t xml:space="preserve"> nepageidaujamų reakcijų apibūdinimas</w:t>
      </w:r>
    </w:p>
    <w:p w14:paraId="5898267E" w14:textId="29320746" w:rsidR="006F402F" w:rsidRPr="006F402F" w:rsidRDefault="006F402F" w:rsidP="006F402F">
      <w:pPr>
        <w:keepNext/>
        <w:keepLines/>
        <w:rPr>
          <w:sz w:val="22"/>
          <w:szCs w:val="22"/>
        </w:rPr>
      </w:pPr>
      <w:r w:rsidRPr="006F402F">
        <w:rPr>
          <w:sz w:val="22"/>
          <w:szCs w:val="22"/>
        </w:rPr>
        <w:t xml:space="preserve">Labai </w:t>
      </w:r>
      <w:r w:rsidR="007B0170">
        <w:rPr>
          <w:sz w:val="22"/>
          <w:szCs w:val="22"/>
        </w:rPr>
        <w:t>retos</w:t>
      </w:r>
      <w:r w:rsidRPr="006F402F">
        <w:rPr>
          <w:sz w:val="22"/>
          <w:szCs w:val="22"/>
        </w:rPr>
        <w:t xml:space="preserve"> nepageidaujamos reakcijos arba nepageidaujamos reakcijos, kurių simptomai uždelsti, susiję su sudėtinių geriamųjų kontraceptikų grupe, išvardintos žemiau (taip pat žiūrėkite 4.3 ir 4.4 skyrius).</w:t>
      </w:r>
    </w:p>
    <w:p w14:paraId="60099EAA" w14:textId="77777777" w:rsidR="006F402F" w:rsidRPr="006F402F" w:rsidRDefault="006F402F" w:rsidP="006F402F">
      <w:pPr>
        <w:keepNext/>
        <w:keepLines/>
        <w:rPr>
          <w:sz w:val="22"/>
          <w:szCs w:val="22"/>
        </w:rPr>
      </w:pPr>
    </w:p>
    <w:p w14:paraId="6C18D95D" w14:textId="77777777" w:rsidR="006F402F" w:rsidRPr="006F402F" w:rsidRDefault="006F402F" w:rsidP="006F402F">
      <w:pPr>
        <w:keepNext/>
        <w:keepLines/>
        <w:rPr>
          <w:sz w:val="22"/>
          <w:szCs w:val="22"/>
        </w:rPr>
      </w:pPr>
      <w:r w:rsidRPr="006F402F">
        <w:rPr>
          <w:sz w:val="22"/>
          <w:szCs w:val="22"/>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14:paraId="1057BD6C" w14:textId="77777777" w:rsidR="006F402F" w:rsidRPr="006F402F" w:rsidRDefault="006F402F" w:rsidP="006F402F">
      <w:pPr>
        <w:keepNext/>
        <w:keepLines/>
        <w:rPr>
          <w:sz w:val="22"/>
          <w:szCs w:val="22"/>
        </w:rPr>
      </w:pPr>
    </w:p>
    <w:p w14:paraId="110A9CCC" w14:textId="77777777" w:rsidR="006F402F" w:rsidRPr="006F402F" w:rsidRDefault="006F402F" w:rsidP="006F402F">
      <w:pPr>
        <w:keepNext/>
        <w:keepLines/>
        <w:rPr>
          <w:sz w:val="22"/>
          <w:szCs w:val="22"/>
        </w:rPr>
      </w:pPr>
      <w:r w:rsidRPr="006F402F">
        <w:rPr>
          <w:sz w:val="22"/>
          <w:szCs w:val="22"/>
        </w:rPr>
        <w:t>Navikai</w:t>
      </w:r>
    </w:p>
    <w:p w14:paraId="5F2DF94D" w14:textId="77777777" w:rsidR="006F402F" w:rsidRPr="006F402F" w:rsidRDefault="006F402F" w:rsidP="006F402F">
      <w:pPr>
        <w:keepNext/>
        <w:keepLines/>
        <w:numPr>
          <w:ilvl w:val="0"/>
          <w:numId w:val="29"/>
        </w:numPr>
        <w:ind w:left="567" w:hanging="567"/>
        <w:contextualSpacing/>
        <w:rPr>
          <w:sz w:val="22"/>
          <w:szCs w:val="22"/>
        </w:rPr>
      </w:pPr>
      <w:r w:rsidRPr="006F402F">
        <w:rPr>
          <w:sz w:val="22"/>
          <w:szCs w:val="22"/>
        </w:rPr>
        <w:t>SGK vartojančioms moterims šiek tiek dažniau diagnozuojamas krūties vėžys. Kadangi moterys iki 40 metų krūties vėžiu serga retai, šis padažnėjimas labai mažas, palyginti su bendra krūties vėžio rizika. Šio reiškinio priežastinis ryšys su SGK vartojimu neaiškus.</w:t>
      </w:r>
    </w:p>
    <w:p w14:paraId="01C1EBD9" w14:textId="77777777" w:rsidR="006F402F" w:rsidRPr="006F402F" w:rsidRDefault="006F402F" w:rsidP="006F402F">
      <w:pPr>
        <w:keepNext/>
        <w:keepLines/>
        <w:numPr>
          <w:ilvl w:val="0"/>
          <w:numId w:val="29"/>
        </w:numPr>
        <w:ind w:left="567" w:hanging="567"/>
        <w:contextualSpacing/>
        <w:rPr>
          <w:sz w:val="22"/>
          <w:szCs w:val="22"/>
        </w:rPr>
      </w:pPr>
      <w:r w:rsidRPr="006F402F">
        <w:rPr>
          <w:sz w:val="22"/>
          <w:szCs w:val="22"/>
        </w:rPr>
        <w:t>Kepenų navikai (gerybiniai ir piktybiniai).</w:t>
      </w:r>
    </w:p>
    <w:p w14:paraId="07819464" w14:textId="77777777" w:rsidR="006F402F" w:rsidRPr="006F402F" w:rsidRDefault="006F402F" w:rsidP="006F402F">
      <w:pPr>
        <w:keepNext/>
        <w:keepLines/>
        <w:rPr>
          <w:sz w:val="22"/>
          <w:szCs w:val="22"/>
        </w:rPr>
      </w:pPr>
    </w:p>
    <w:p w14:paraId="1126686C" w14:textId="77777777" w:rsidR="006F402F" w:rsidRPr="006F402F" w:rsidRDefault="006F402F" w:rsidP="006F402F">
      <w:pPr>
        <w:keepNext/>
        <w:keepLines/>
        <w:rPr>
          <w:sz w:val="22"/>
          <w:szCs w:val="22"/>
        </w:rPr>
      </w:pPr>
      <w:r w:rsidRPr="006F402F">
        <w:rPr>
          <w:sz w:val="22"/>
          <w:szCs w:val="22"/>
        </w:rPr>
        <w:t>Kitos būklės</w:t>
      </w:r>
    </w:p>
    <w:p w14:paraId="0980A22A" w14:textId="77777777" w:rsidR="006F402F" w:rsidRPr="006F402F" w:rsidRDefault="006F402F" w:rsidP="006F402F">
      <w:pPr>
        <w:keepNext/>
        <w:keepLines/>
        <w:numPr>
          <w:ilvl w:val="0"/>
          <w:numId w:val="29"/>
        </w:numPr>
        <w:ind w:left="567" w:hanging="567"/>
        <w:contextualSpacing/>
        <w:rPr>
          <w:sz w:val="22"/>
          <w:szCs w:val="22"/>
        </w:rPr>
      </w:pPr>
      <w:r w:rsidRPr="006F402F">
        <w:rPr>
          <w:sz w:val="22"/>
          <w:szCs w:val="22"/>
        </w:rPr>
        <w:t xml:space="preserve">Padidėjusi pankreatito rizika moterims, kurioms pasireiškia </w:t>
      </w:r>
      <w:proofErr w:type="spellStart"/>
      <w:r w:rsidRPr="006F402F">
        <w:rPr>
          <w:sz w:val="22"/>
          <w:szCs w:val="22"/>
        </w:rPr>
        <w:t>hipertrigliceridemija</w:t>
      </w:r>
      <w:proofErr w:type="spellEnd"/>
      <w:r w:rsidRPr="006F402F">
        <w:rPr>
          <w:sz w:val="22"/>
          <w:szCs w:val="22"/>
        </w:rPr>
        <w:t>, SGK vartojimo metu.</w:t>
      </w:r>
    </w:p>
    <w:p w14:paraId="26D9CC8F" w14:textId="77777777" w:rsidR="006F402F" w:rsidRPr="006F402F" w:rsidRDefault="006F402F" w:rsidP="006F402F">
      <w:pPr>
        <w:keepNext/>
        <w:keepLines/>
        <w:numPr>
          <w:ilvl w:val="0"/>
          <w:numId w:val="29"/>
        </w:numPr>
        <w:ind w:left="567" w:hanging="567"/>
        <w:contextualSpacing/>
        <w:rPr>
          <w:sz w:val="22"/>
          <w:szCs w:val="22"/>
        </w:rPr>
      </w:pPr>
      <w:r w:rsidRPr="006F402F">
        <w:rPr>
          <w:sz w:val="22"/>
          <w:szCs w:val="22"/>
        </w:rPr>
        <w:t>Hipertenzija.</w:t>
      </w:r>
    </w:p>
    <w:p w14:paraId="0C895AFD" w14:textId="6B413C5C" w:rsidR="006F402F" w:rsidRPr="006F402F" w:rsidRDefault="006F402F" w:rsidP="006F402F">
      <w:pPr>
        <w:keepNext/>
        <w:keepLines/>
        <w:numPr>
          <w:ilvl w:val="0"/>
          <w:numId w:val="29"/>
        </w:numPr>
        <w:ind w:left="567" w:hanging="567"/>
        <w:contextualSpacing/>
        <w:rPr>
          <w:sz w:val="22"/>
          <w:szCs w:val="22"/>
        </w:rPr>
      </w:pPr>
      <w:r w:rsidRPr="006F402F">
        <w:rPr>
          <w:sz w:val="22"/>
          <w:szCs w:val="22"/>
        </w:rPr>
        <w:t xml:space="preserve">Naujai atsiradusios ar pasunkėjusios esančios būklės, kurių ryšys su SGK vartojimu neaiškus: gelta ir (arba) niežulys dėl </w:t>
      </w:r>
      <w:proofErr w:type="spellStart"/>
      <w:r w:rsidRPr="006F402F">
        <w:rPr>
          <w:sz w:val="22"/>
          <w:szCs w:val="22"/>
        </w:rPr>
        <w:t>cholestazės</w:t>
      </w:r>
      <w:proofErr w:type="spellEnd"/>
      <w:r w:rsidRPr="006F402F">
        <w:rPr>
          <w:sz w:val="22"/>
          <w:szCs w:val="22"/>
        </w:rPr>
        <w:t xml:space="preserve">, tulžies pūslės akmenligė, </w:t>
      </w:r>
      <w:proofErr w:type="spellStart"/>
      <w:r w:rsidRPr="006F402F">
        <w:rPr>
          <w:sz w:val="22"/>
          <w:szCs w:val="22"/>
        </w:rPr>
        <w:t>porfirija</w:t>
      </w:r>
      <w:proofErr w:type="spellEnd"/>
      <w:r w:rsidRPr="006F402F">
        <w:rPr>
          <w:sz w:val="22"/>
          <w:szCs w:val="22"/>
        </w:rPr>
        <w:t>, sisteminė raudonoji vilkligė, hemolizinis-</w:t>
      </w:r>
      <w:proofErr w:type="spellStart"/>
      <w:r w:rsidRPr="006F402F">
        <w:rPr>
          <w:sz w:val="22"/>
          <w:szCs w:val="22"/>
        </w:rPr>
        <w:t>ureminis</w:t>
      </w:r>
      <w:proofErr w:type="spellEnd"/>
      <w:r w:rsidRPr="006F402F">
        <w:rPr>
          <w:sz w:val="22"/>
          <w:szCs w:val="22"/>
        </w:rPr>
        <w:t xml:space="preserve"> sindromas, </w:t>
      </w:r>
      <w:proofErr w:type="spellStart"/>
      <w:r w:rsidRPr="006F402F">
        <w:rPr>
          <w:sz w:val="22"/>
          <w:szCs w:val="22"/>
        </w:rPr>
        <w:t>Saidenhemo</w:t>
      </w:r>
      <w:proofErr w:type="spellEnd"/>
      <w:r w:rsidRPr="006F402F">
        <w:rPr>
          <w:sz w:val="22"/>
          <w:szCs w:val="22"/>
        </w:rPr>
        <w:t xml:space="preserve"> (</w:t>
      </w:r>
      <w:proofErr w:type="spellStart"/>
      <w:r w:rsidRPr="006F402F">
        <w:rPr>
          <w:sz w:val="22"/>
          <w:szCs w:val="22"/>
        </w:rPr>
        <w:t>Sydenham</w:t>
      </w:r>
      <w:proofErr w:type="spellEnd"/>
      <w:r w:rsidRPr="006F402F">
        <w:rPr>
          <w:sz w:val="22"/>
          <w:szCs w:val="22"/>
        </w:rPr>
        <w:t xml:space="preserve">) </w:t>
      </w:r>
      <w:proofErr w:type="spellStart"/>
      <w:r w:rsidRPr="006F402F">
        <w:rPr>
          <w:sz w:val="22"/>
          <w:szCs w:val="22"/>
        </w:rPr>
        <w:t>chorėja</w:t>
      </w:r>
      <w:proofErr w:type="spellEnd"/>
      <w:r w:rsidRPr="006F402F">
        <w:rPr>
          <w:sz w:val="22"/>
          <w:szCs w:val="22"/>
        </w:rPr>
        <w:t xml:space="preserve">, </w:t>
      </w:r>
      <w:r w:rsidR="001B7B78">
        <w:rPr>
          <w:sz w:val="22"/>
          <w:szCs w:val="22"/>
        </w:rPr>
        <w:t>nėščiųjų paprastoji pūslelinė (</w:t>
      </w:r>
      <w:proofErr w:type="spellStart"/>
      <w:r w:rsidRPr="006F402F">
        <w:rPr>
          <w:sz w:val="22"/>
          <w:szCs w:val="22"/>
        </w:rPr>
        <w:t>herpes</w:t>
      </w:r>
      <w:proofErr w:type="spellEnd"/>
      <w:r w:rsidRPr="006F402F">
        <w:rPr>
          <w:sz w:val="22"/>
          <w:szCs w:val="22"/>
        </w:rPr>
        <w:t xml:space="preserve"> </w:t>
      </w:r>
      <w:proofErr w:type="spellStart"/>
      <w:r w:rsidRPr="006F402F">
        <w:rPr>
          <w:sz w:val="22"/>
          <w:szCs w:val="22"/>
        </w:rPr>
        <w:t>gestationis</w:t>
      </w:r>
      <w:proofErr w:type="spellEnd"/>
      <w:r w:rsidR="001B7B78">
        <w:rPr>
          <w:sz w:val="22"/>
          <w:szCs w:val="22"/>
        </w:rPr>
        <w:t>)</w:t>
      </w:r>
      <w:r w:rsidRPr="006F402F">
        <w:rPr>
          <w:sz w:val="22"/>
          <w:szCs w:val="22"/>
        </w:rPr>
        <w:t xml:space="preserve">, klausos sutrikimas dėl </w:t>
      </w:r>
      <w:proofErr w:type="spellStart"/>
      <w:r w:rsidRPr="006F402F">
        <w:rPr>
          <w:sz w:val="22"/>
          <w:szCs w:val="22"/>
        </w:rPr>
        <w:t>otosklerozės</w:t>
      </w:r>
      <w:proofErr w:type="spellEnd"/>
      <w:r w:rsidRPr="006F402F">
        <w:rPr>
          <w:sz w:val="22"/>
          <w:szCs w:val="22"/>
        </w:rPr>
        <w:t>.</w:t>
      </w:r>
    </w:p>
    <w:p w14:paraId="0C744D41" w14:textId="77777777" w:rsidR="006F402F" w:rsidRPr="006F402F" w:rsidRDefault="006F402F" w:rsidP="006F402F">
      <w:pPr>
        <w:keepNext/>
        <w:keepLines/>
        <w:ind w:left="567" w:hanging="567"/>
        <w:rPr>
          <w:sz w:val="22"/>
          <w:szCs w:val="22"/>
        </w:rPr>
      </w:pPr>
      <w:r w:rsidRPr="006F402F">
        <w:rPr>
          <w:sz w:val="22"/>
          <w:szCs w:val="22"/>
        </w:rPr>
        <w:t>-</w:t>
      </w:r>
      <w:r w:rsidRPr="006F402F">
        <w:rPr>
          <w:sz w:val="22"/>
          <w:szCs w:val="22"/>
        </w:rPr>
        <w:tab/>
        <w:t>Kepenų funkcijos sutrikimai.</w:t>
      </w:r>
    </w:p>
    <w:p w14:paraId="64C46E52" w14:textId="160C8EDF" w:rsidR="006F402F" w:rsidRPr="006F402F" w:rsidRDefault="006F402F" w:rsidP="006F402F">
      <w:pPr>
        <w:keepNext/>
        <w:keepLines/>
        <w:ind w:left="567" w:hanging="567"/>
        <w:rPr>
          <w:sz w:val="22"/>
          <w:szCs w:val="22"/>
        </w:rPr>
      </w:pPr>
      <w:r w:rsidRPr="006F402F">
        <w:rPr>
          <w:sz w:val="22"/>
          <w:szCs w:val="22"/>
        </w:rPr>
        <w:t>-</w:t>
      </w:r>
      <w:r w:rsidRPr="006F402F">
        <w:rPr>
          <w:sz w:val="22"/>
          <w:szCs w:val="22"/>
        </w:rPr>
        <w:tab/>
        <w:t>Gliukozės toleravimo ar periferini</w:t>
      </w:r>
      <w:r w:rsidR="003C0EC3">
        <w:rPr>
          <w:sz w:val="22"/>
          <w:szCs w:val="22"/>
        </w:rPr>
        <w:t>o</w:t>
      </w:r>
      <w:r w:rsidR="0065622D">
        <w:rPr>
          <w:sz w:val="22"/>
          <w:szCs w:val="22"/>
        </w:rPr>
        <w:t xml:space="preserve"> </w:t>
      </w:r>
      <w:r w:rsidRPr="006F402F">
        <w:rPr>
          <w:sz w:val="22"/>
          <w:szCs w:val="22"/>
        </w:rPr>
        <w:t>atsparum</w:t>
      </w:r>
      <w:r w:rsidR="0065622D">
        <w:rPr>
          <w:sz w:val="22"/>
          <w:szCs w:val="22"/>
        </w:rPr>
        <w:t>o</w:t>
      </w:r>
      <w:r w:rsidRPr="006F402F">
        <w:rPr>
          <w:sz w:val="22"/>
          <w:szCs w:val="22"/>
        </w:rPr>
        <w:t xml:space="preserve"> insulinui</w:t>
      </w:r>
      <w:r w:rsidR="0065622D">
        <w:rPr>
          <w:sz w:val="22"/>
          <w:szCs w:val="22"/>
        </w:rPr>
        <w:t xml:space="preserve"> pokyčiai</w:t>
      </w:r>
      <w:r w:rsidRPr="006F402F">
        <w:rPr>
          <w:sz w:val="22"/>
          <w:szCs w:val="22"/>
        </w:rPr>
        <w:t>;</w:t>
      </w:r>
    </w:p>
    <w:p w14:paraId="5EC92EB8" w14:textId="77777777" w:rsidR="006F402F" w:rsidRPr="006F402F" w:rsidRDefault="006F402F" w:rsidP="006F402F">
      <w:pPr>
        <w:keepNext/>
        <w:keepLines/>
        <w:ind w:left="567" w:hanging="567"/>
        <w:rPr>
          <w:sz w:val="22"/>
          <w:szCs w:val="22"/>
        </w:rPr>
      </w:pPr>
      <w:r w:rsidRPr="006F402F">
        <w:rPr>
          <w:sz w:val="22"/>
          <w:szCs w:val="22"/>
        </w:rPr>
        <w:t>-</w:t>
      </w:r>
      <w:r w:rsidRPr="006F402F">
        <w:rPr>
          <w:sz w:val="22"/>
          <w:szCs w:val="22"/>
        </w:rPr>
        <w:tab/>
        <w:t>Krono (</w:t>
      </w:r>
      <w:proofErr w:type="spellStart"/>
      <w:r w:rsidRPr="006F402F">
        <w:rPr>
          <w:sz w:val="22"/>
          <w:szCs w:val="22"/>
        </w:rPr>
        <w:t>Crohn</w:t>
      </w:r>
      <w:proofErr w:type="spellEnd"/>
      <w:r w:rsidRPr="006F402F">
        <w:rPr>
          <w:sz w:val="22"/>
          <w:szCs w:val="22"/>
        </w:rPr>
        <w:t>) liga; opinis kolitas;</w:t>
      </w:r>
    </w:p>
    <w:p w14:paraId="671232CA" w14:textId="7AD1BBC1" w:rsidR="006F402F" w:rsidRPr="006F402F" w:rsidRDefault="006F402F" w:rsidP="006F402F">
      <w:pPr>
        <w:keepNext/>
        <w:keepLines/>
        <w:ind w:left="567" w:hanging="567"/>
        <w:rPr>
          <w:sz w:val="22"/>
          <w:szCs w:val="22"/>
        </w:rPr>
      </w:pPr>
      <w:r w:rsidRPr="006F402F">
        <w:rPr>
          <w:sz w:val="22"/>
          <w:szCs w:val="22"/>
        </w:rPr>
        <w:t>-</w:t>
      </w:r>
      <w:r w:rsidRPr="006F402F">
        <w:rPr>
          <w:sz w:val="22"/>
          <w:szCs w:val="22"/>
        </w:rPr>
        <w:tab/>
      </w:r>
      <w:proofErr w:type="spellStart"/>
      <w:r w:rsidR="00F11540">
        <w:rPr>
          <w:sz w:val="22"/>
          <w:szCs w:val="22"/>
        </w:rPr>
        <w:t>Chloazma</w:t>
      </w:r>
      <w:proofErr w:type="spellEnd"/>
      <w:r w:rsidR="00F11540">
        <w:rPr>
          <w:sz w:val="22"/>
          <w:szCs w:val="22"/>
        </w:rPr>
        <w:t xml:space="preserve"> (r</w:t>
      </w:r>
      <w:r w:rsidRPr="006F402F">
        <w:rPr>
          <w:sz w:val="22"/>
          <w:szCs w:val="22"/>
        </w:rPr>
        <w:t>udmė</w:t>
      </w:r>
      <w:r w:rsidR="00F11540">
        <w:rPr>
          <w:sz w:val="22"/>
          <w:szCs w:val="22"/>
        </w:rPr>
        <w:t>)</w:t>
      </w:r>
      <w:r w:rsidRPr="006F402F">
        <w:rPr>
          <w:sz w:val="22"/>
          <w:szCs w:val="22"/>
        </w:rPr>
        <w:t>.</w:t>
      </w:r>
    </w:p>
    <w:p w14:paraId="418E6F17" w14:textId="77777777" w:rsidR="006F402F" w:rsidRPr="00B47DDF" w:rsidRDefault="006F402F" w:rsidP="00E408A7">
      <w:pPr>
        <w:tabs>
          <w:tab w:val="left" w:pos="567"/>
        </w:tabs>
        <w:rPr>
          <w:sz w:val="22"/>
          <w:szCs w:val="22"/>
        </w:rPr>
      </w:pPr>
    </w:p>
    <w:p w14:paraId="39CD084B" w14:textId="77777777" w:rsidR="00FC0E38" w:rsidRPr="00B47DDF" w:rsidRDefault="00FC0E38" w:rsidP="00E408A7">
      <w:pPr>
        <w:tabs>
          <w:tab w:val="left" w:pos="567"/>
        </w:tabs>
        <w:rPr>
          <w:sz w:val="22"/>
          <w:szCs w:val="22"/>
          <w:u w:val="single"/>
        </w:rPr>
      </w:pPr>
      <w:r w:rsidRPr="00B47DDF">
        <w:rPr>
          <w:sz w:val="22"/>
          <w:szCs w:val="22"/>
          <w:u w:val="single"/>
        </w:rPr>
        <w:t>Sąveik</w:t>
      </w:r>
      <w:r>
        <w:rPr>
          <w:sz w:val="22"/>
          <w:szCs w:val="22"/>
          <w:u w:val="single"/>
        </w:rPr>
        <w:t>os</w:t>
      </w:r>
    </w:p>
    <w:p w14:paraId="09C3E636" w14:textId="77777777" w:rsidR="00FC0E38" w:rsidRPr="00B47DDF" w:rsidRDefault="00FC0E38" w:rsidP="00E408A7">
      <w:pPr>
        <w:tabs>
          <w:tab w:val="left" w:pos="567"/>
        </w:tabs>
        <w:rPr>
          <w:sz w:val="22"/>
          <w:szCs w:val="22"/>
        </w:rPr>
      </w:pPr>
      <w:r w:rsidRPr="00B47DDF">
        <w:rPr>
          <w:sz w:val="22"/>
          <w:szCs w:val="22"/>
        </w:rPr>
        <w:t xml:space="preserve">Geriamųjų kontraceptikų ir kitų vaistinių preparatų (fermentų </w:t>
      </w:r>
      <w:proofErr w:type="spellStart"/>
      <w:r w:rsidRPr="00B47DDF">
        <w:rPr>
          <w:sz w:val="22"/>
          <w:szCs w:val="22"/>
        </w:rPr>
        <w:t>induktorių</w:t>
      </w:r>
      <w:proofErr w:type="spellEnd"/>
      <w:r w:rsidRPr="00B47DDF">
        <w:rPr>
          <w:sz w:val="22"/>
          <w:szCs w:val="22"/>
        </w:rPr>
        <w:t>) sąveik</w:t>
      </w:r>
      <w:r>
        <w:rPr>
          <w:sz w:val="22"/>
          <w:szCs w:val="22"/>
        </w:rPr>
        <w:t>os</w:t>
      </w:r>
      <w:r w:rsidRPr="00B47DDF">
        <w:rPr>
          <w:sz w:val="22"/>
          <w:szCs w:val="22"/>
        </w:rPr>
        <w:t xml:space="preserve"> gali lemti </w:t>
      </w:r>
      <w:proofErr w:type="spellStart"/>
      <w:r w:rsidRPr="00B47DDF">
        <w:rPr>
          <w:sz w:val="22"/>
          <w:szCs w:val="22"/>
        </w:rPr>
        <w:t>tarpmenstruacinį</w:t>
      </w:r>
      <w:proofErr w:type="spellEnd"/>
      <w:r w:rsidRPr="00B47DDF">
        <w:rPr>
          <w:sz w:val="22"/>
          <w:szCs w:val="22"/>
        </w:rPr>
        <w:t xml:space="preserve"> kraujavimą ir (arba) kontracepcijos neveiksmingumą</w:t>
      </w:r>
      <w:r>
        <w:rPr>
          <w:sz w:val="22"/>
          <w:szCs w:val="22"/>
        </w:rPr>
        <w:t xml:space="preserve"> (žr. 4.5 skyrių)</w:t>
      </w:r>
      <w:r w:rsidRPr="00B47DDF">
        <w:rPr>
          <w:sz w:val="22"/>
          <w:szCs w:val="22"/>
        </w:rPr>
        <w:t>.</w:t>
      </w:r>
    </w:p>
    <w:p w14:paraId="3B636B9A" w14:textId="77777777" w:rsidR="00FC0E38" w:rsidRPr="00B47DDF" w:rsidRDefault="00FC0E38" w:rsidP="00E408A7">
      <w:pPr>
        <w:tabs>
          <w:tab w:val="left" w:pos="567"/>
        </w:tabs>
        <w:rPr>
          <w:sz w:val="22"/>
          <w:szCs w:val="22"/>
        </w:rPr>
      </w:pPr>
    </w:p>
    <w:p w14:paraId="7023BF72" w14:textId="77777777" w:rsidR="00FC0E38" w:rsidRPr="00B47DDF" w:rsidRDefault="00FC0E38" w:rsidP="00E408A7">
      <w:pPr>
        <w:tabs>
          <w:tab w:val="left" w:pos="567"/>
        </w:tabs>
        <w:rPr>
          <w:sz w:val="22"/>
          <w:szCs w:val="22"/>
          <w:u w:val="single"/>
        </w:rPr>
      </w:pPr>
      <w:r w:rsidRPr="00B47DDF">
        <w:rPr>
          <w:sz w:val="22"/>
          <w:szCs w:val="22"/>
          <w:u w:val="single"/>
        </w:rPr>
        <w:t>Pranešimas apie įtariamas nepageidaujamas reakcijas</w:t>
      </w:r>
    </w:p>
    <w:p w14:paraId="267463B7" w14:textId="76716602" w:rsidR="00FC0E38" w:rsidRPr="00B47DDF" w:rsidRDefault="00FC0E38" w:rsidP="00E408A7">
      <w:pPr>
        <w:tabs>
          <w:tab w:val="left" w:pos="567"/>
        </w:tabs>
        <w:rPr>
          <w:sz w:val="22"/>
          <w:szCs w:val="22"/>
        </w:rPr>
      </w:pPr>
      <w:r w:rsidRPr="00D47C99">
        <w:rPr>
          <w:noProof/>
          <w:snapToGrid w:val="0"/>
          <w:sz w:val="22"/>
        </w:rPr>
        <w:t xml:space="preserve">Svarbu pranešti apie įtariamas nepageidaujamas reakcijas, pastebėtas po vaistinio preparato registracijos, nes tai leidžia nuolat stebėti vaistinio preparato naudos ir rizikos santykį. </w:t>
      </w:r>
      <w:bookmarkStart w:id="2" w:name="_Hlk174387194"/>
      <w:r w:rsidR="003003FF" w:rsidRPr="003003FF">
        <w:rPr>
          <w:sz w:val="22"/>
          <w:szCs w:val="22"/>
        </w:rPr>
        <w:t xml:space="preserve">Sveikatos priežiūros ar farmacijos specialistai turi pranešti apie bet kokias įtariamas nepageidaujamas reakcijas, </w:t>
      </w:r>
      <w:r w:rsidR="003003FF" w:rsidRPr="003003FF">
        <w:rPr>
          <w:color w:val="000000"/>
          <w:sz w:val="22"/>
          <w:szCs w:val="22"/>
        </w:rPr>
        <w:t xml:space="preserve">užpildę ir pateikę pranešimo formą Valstybinės vaistų kontrolės tarnybos prie Lietuvos Respublikos sveikatos apsaugos ministerijos tinklalapyje </w:t>
      </w:r>
      <w:r w:rsidR="003003FF" w:rsidRPr="003003FF">
        <w:rPr>
          <w:color w:val="0000EE"/>
          <w:sz w:val="22"/>
          <w:szCs w:val="22"/>
          <w:u w:val="single"/>
        </w:rPr>
        <w:t>https://vvkt.lrv.lt/lt/</w:t>
      </w:r>
      <w:r w:rsidR="003003FF" w:rsidRPr="003003FF">
        <w:rPr>
          <w:color w:val="000000"/>
          <w:sz w:val="22"/>
          <w:szCs w:val="22"/>
        </w:rPr>
        <w:t xml:space="preserve"> nurodytais būdais.</w:t>
      </w:r>
      <w:bookmarkEnd w:id="2"/>
    </w:p>
    <w:p w14:paraId="5A221B27" w14:textId="77777777" w:rsidR="00FC0E38" w:rsidRPr="00B47DDF" w:rsidRDefault="00FC0E38" w:rsidP="00E408A7">
      <w:pPr>
        <w:tabs>
          <w:tab w:val="left" w:pos="567"/>
        </w:tabs>
        <w:rPr>
          <w:sz w:val="22"/>
          <w:szCs w:val="22"/>
        </w:rPr>
      </w:pPr>
    </w:p>
    <w:p w14:paraId="69787F6E" w14:textId="77777777" w:rsidR="00FC0E38" w:rsidRPr="00B47DDF" w:rsidRDefault="00FC0E38" w:rsidP="00E408A7">
      <w:pPr>
        <w:tabs>
          <w:tab w:val="left" w:pos="567"/>
        </w:tabs>
        <w:rPr>
          <w:b/>
          <w:sz w:val="22"/>
          <w:szCs w:val="22"/>
        </w:rPr>
      </w:pPr>
      <w:r w:rsidRPr="00B47DDF">
        <w:rPr>
          <w:b/>
          <w:sz w:val="22"/>
          <w:szCs w:val="22"/>
        </w:rPr>
        <w:t>4.9</w:t>
      </w:r>
      <w:r w:rsidRPr="00B47DDF">
        <w:rPr>
          <w:b/>
          <w:sz w:val="22"/>
          <w:szCs w:val="22"/>
        </w:rPr>
        <w:tab/>
        <w:t>Perdozavimas</w:t>
      </w:r>
    </w:p>
    <w:p w14:paraId="4EBD9E1D" w14:textId="77777777" w:rsidR="00FC0E38" w:rsidRPr="00B47DDF" w:rsidRDefault="00FC0E38" w:rsidP="00E408A7">
      <w:pPr>
        <w:tabs>
          <w:tab w:val="left" w:pos="567"/>
        </w:tabs>
        <w:rPr>
          <w:sz w:val="22"/>
          <w:szCs w:val="22"/>
        </w:rPr>
      </w:pPr>
    </w:p>
    <w:p w14:paraId="5B67A1BD" w14:textId="77777777" w:rsidR="00FC0E38" w:rsidRPr="00B47DDF" w:rsidRDefault="00FC0E38" w:rsidP="00E408A7">
      <w:pPr>
        <w:tabs>
          <w:tab w:val="left" w:pos="567"/>
        </w:tabs>
        <w:rPr>
          <w:sz w:val="22"/>
          <w:szCs w:val="22"/>
        </w:rPr>
      </w:pPr>
      <w:r w:rsidRPr="00B47DDF">
        <w:rPr>
          <w:sz w:val="22"/>
          <w:szCs w:val="22"/>
        </w:rPr>
        <w:t xml:space="preserve">Duomenų apie sunkų sveikatai kenksmingą perdozavimą nėra. Perdozavus galimi šie simptomai: pykinimas, vėmimas, jaunoms mergaitėms </w:t>
      </w:r>
      <w:r w:rsidRPr="00B47DDF">
        <w:rPr>
          <w:sz w:val="22"/>
          <w:szCs w:val="22"/>
        </w:rPr>
        <w:sym w:font="Symbol" w:char="F02D"/>
      </w:r>
      <w:r w:rsidRPr="00B47DDF">
        <w:rPr>
          <w:sz w:val="22"/>
          <w:szCs w:val="22"/>
        </w:rPr>
        <w:t xml:space="preserve"> silpnas kraujavimas iš makšties. Priešnuodžio nėra, gydymas </w:t>
      </w:r>
      <w:r w:rsidRPr="00B47DDF">
        <w:rPr>
          <w:sz w:val="22"/>
          <w:szCs w:val="22"/>
        </w:rPr>
        <w:sym w:font="Symbol" w:char="F02D"/>
      </w:r>
      <w:r w:rsidRPr="00B47DDF">
        <w:rPr>
          <w:sz w:val="22"/>
          <w:szCs w:val="22"/>
        </w:rPr>
        <w:t xml:space="preserve"> simptominis.</w:t>
      </w:r>
    </w:p>
    <w:p w14:paraId="31B4BC62" w14:textId="77777777" w:rsidR="00FC0E38" w:rsidRPr="00B47DDF" w:rsidRDefault="00FC0E38" w:rsidP="00E408A7">
      <w:pPr>
        <w:tabs>
          <w:tab w:val="left" w:pos="567"/>
        </w:tabs>
        <w:rPr>
          <w:sz w:val="22"/>
          <w:szCs w:val="22"/>
        </w:rPr>
      </w:pPr>
    </w:p>
    <w:p w14:paraId="7DABC494" w14:textId="77777777" w:rsidR="00FC0E38" w:rsidRPr="00B47DDF" w:rsidRDefault="00FC0E38" w:rsidP="00E408A7">
      <w:pPr>
        <w:tabs>
          <w:tab w:val="left" w:pos="567"/>
        </w:tabs>
        <w:rPr>
          <w:sz w:val="22"/>
          <w:szCs w:val="22"/>
        </w:rPr>
      </w:pPr>
    </w:p>
    <w:p w14:paraId="41A15ED2" w14:textId="77777777" w:rsidR="00FC0E38" w:rsidRPr="00B47DDF" w:rsidRDefault="00FC0E38" w:rsidP="00E408A7">
      <w:pPr>
        <w:tabs>
          <w:tab w:val="left" w:pos="567"/>
        </w:tabs>
        <w:rPr>
          <w:b/>
          <w:sz w:val="22"/>
          <w:szCs w:val="22"/>
        </w:rPr>
      </w:pPr>
      <w:r w:rsidRPr="00B47DDF">
        <w:rPr>
          <w:b/>
          <w:sz w:val="22"/>
          <w:szCs w:val="22"/>
        </w:rPr>
        <w:t>5.</w:t>
      </w:r>
      <w:r w:rsidRPr="00B47DDF">
        <w:rPr>
          <w:b/>
          <w:sz w:val="22"/>
          <w:szCs w:val="22"/>
        </w:rPr>
        <w:tab/>
        <w:t>FARMAKOLOGINĖS SAVYBĖS</w:t>
      </w:r>
    </w:p>
    <w:p w14:paraId="66BF7E45" w14:textId="77777777" w:rsidR="00FC0E38" w:rsidRPr="00B47DDF" w:rsidRDefault="00FC0E38" w:rsidP="00E408A7">
      <w:pPr>
        <w:tabs>
          <w:tab w:val="left" w:pos="567"/>
        </w:tabs>
        <w:rPr>
          <w:sz w:val="22"/>
          <w:szCs w:val="22"/>
        </w:rPr>
      </w:pPr>
    </w:p>
    <w:p w14:paraId="5B5C110E" w14:textId="77777777" w:rsidR="00FC0E38" w:rsidRPr="00B47DDF" w:rsidRDefault="00FC0E38" w:rsidP="00E408A7">
      <w:pPr>
        <w:tabs>
          <w:tab w:val="left" w:pos="567"/>
        </w:tabs>
        <w:rPr>
          <w:b/>
          <w:sz w:val="22"/>
          <w:szCs w:val="22"/>
        </w:rPr>
      </w:pPr>
      <w:r w:rsidRPr="00B47DDF">
        <w:rPr>
          <w:b/>
          <w:sz w:val="22"/>
          <w:szCs w:val="22"/>
        </w:rPr>
        <w:t>5.1</w:t>
      </w:r>
      <w:r w:rsidRPr="00B47DDF">
        <w:rPr>
          <w:b/>
          <w:sz w:val="22"/>
          <w:szCs w:val="22"/>
        </w:rPr>
        <w:tab/>
      </w:r>
      <w:proofErr w:type="spellStart"/>
      <w:r w:rsidRPr="00B47DDF">
        <w:rPr>
          <w:b/>
          <w:sz w:val="22"/>
          <w:szCs w:val="22"/>
        </w:rPr>
        <w:t>Farmakodinaminės</w:t>
      </w:r>
      <w:proofErr w:type="spellEnd"/>
      <w:r w:rsidRPr="00B47DDF">
        <w:rPr>
          <w:b/>
          <w:sz w:val="22"/>
          <w:szCs w:val="22"/>
        </w:rPr>
        <w:t xml:space="preserve"> savybės</w:t>
      </w:r>
    </w:p>
    <w:p w14:paraId="760726D1" w14:textId="77777777" w:rsidR="00FC0E38" w:rsidRPr="00B47DDF" w:rsidRDefault="00FC0E38" w:rsidP="00E408A7">
      <w:pPr>
        <w:tabs>
          <w:tab w:val="left" w:pos="567"/>
        </w:tabs>
        <w:rPr>
          <w:sz w:val="22"/>
          <w:szCs w:val="22"/>
        </w:rPr>
      </w:pPr>
    </w:p>
    <w:p w14:paraId="0B690CE0" w14:textId="77777777" w:rsidR="00FC0E38" w:rsidRPr="00B47DDF" w:rsidRDefault="00FC0E38" w:rsidP="00E408A7">
      <w:pPr>
        <w:tabs>
          <w:tab w:val="left" w:pos="567"/>
        </w:tabs>
        <w:rPr>
          <w:sz w:val="22"/>
          <w:szCs w:val="22"/>
        </w:rPr>
      </w:pPr>
      <w:proofErr w:type="spellStart"/>
      <w:r w:rsidRPr="00B47DDF">
        <w:rPr>
          <w:sz w:val="22"/>
          <w:szCs w:val="22"/>
        </w:rPr>
        <w:t>Farmakoterapinė</w:t>
      </w:r>
      <w:proofErr w:type="spellEnd"/>
      <w:r w:rsidRPr="00B47DDF">
        <w:rPr>
          <w:sz w:val="22"/>
          <w:szCs w:val="22"/>
        </w:rPr>
        <w:t xml:space="preserve"> grupė </w:t>
      </w:r>
      <w:r w:rsidRPr="00B47DDF">
        <w:rPr>
          <w:sz w:val="22"/>
          <w:szCs w:val="22"/>
        </w:rPr>
        <w:sym w:font="Symbol" w:char="F02D"/>
      </w:r>
      <w:r w:rsidRPr="00B47DDF">
        <w:rPr>
          <w:sz w:val="22"/>
          <w:szCs w:val="22"/>
        </w:rPr>
        <w:t xml:space="preserve"> </w:t>
      </w:r>
      <w:proofErr w:type="spellStart"/>
      <w:r w:rsidRPr="00B47DDF">
        <w:rPr>
          <w:sz w:val="22"/>
          <w:szCs w:val="22"/>
        </w:rPr>
        <w:t>progestogenai</w:t>
      </w:r>
      <w:proofErr w:type="spellEnd"/>
      <w:r w:rsidRPr="00B47DDF">
        <w:rPr>
          <w:sz w:val="22"/>
          <w:szCs w:val="22"/>
        </w:rPr>
        <w:t xml:space="preserve"> ir estrogenai, fiksuoti deriniai, ATC kodas </w:t>
      </w:r>
      <w:r w:rsidRPr="00B47DDF">
        <w:rPr>
          <w:sz w:val="22"/>
          <w:szCs w:val="22"/>
        </w:rPr>
        <w:sym w:font="Symbol" w:char="F02D"/>
      </w:r>
      <w:r w:rsidRPr="00B47DDF">
        <w:rPr>
          <w:sz w:val="22"/>
          <w:szCs w:val="22"/>
        </w:rPr>
        <w:t xml:space="preserve"> G03AA10.</w:t>
      </w:r>
    </w:p>
    <w:p w14:paraId="581FA50C" w14:textId="77777777" w:rsidR="00FC0E38" w:rsidRPr="00B47DDF" w:rsidRDefault="00FC0E38" w:rsidP="00E408A7">
      <w:pPr>
        <w:tabs>
          <w:tab w:val="left" w:pos="567"/>
        </w:tabs>
        <w:rPr>
          <w:sz w:val="22"/>
          <w:szCs w:val="22"/>
        </w:rPr>
      </w:pPr>
    </w:p>
    <w:p w14:paraId="510B95A0" w14:textId="77777777" w:rsidR="00FC0E38" w:rsidRPr="00B47DDF" w:rsidRDefault="00FC0E38" w:rsidP="00E408A7">
      <w:pPr>
        <w:tabs>
          <w:tab w:val="left" w:pos="567"/>
        </w:tabs>
        <w:rPr>
          <w:sz w:val="22"/>
          <w:szCs w:val="22"/>
        </w:rPr>
      </w:pPr>
      <w:r w:rsidRPr="00B47DDF">
        <w:rPr>
          <w:sz w:val="22"/>
          <w:szCs w:val="22"/>
        </w:rPr>
        <w:t>Kontraceptinis SGK poveikis paremtas bendru įvairių veiksnių veikimu. Svarbiausi iš jų yra ovuliacijos slopinimas ir gimdos kaklelio sekrecijos pokyčiai.</w:t>
      </w:r>
    </w:p>
    <w:p w14:paraId="37CEDEFA" w14:textId="77777777" w:rsidR="003003FF" w:rsidRDefault="003003FF" w:rsidP="00E408A7">
      <w:pPr>
        <w:tabs>
          <w:tab w:val="left" w:pos="567"/>
        </w:tabs>
        <w:rPr>
          <w:sz w:val="22"/>
          <w:szCs w:val="22"/>
        </w:rPr>
      </w:pPr>
    </w:p>
    <w:p w14:paraId="43B912C9" w14:textId="3B188C65" w:rsidR="003003FF" w:rsidRDefault="003003FF" w:rsidP="00E408A7">
      <w:pPr>
        <w:tabs>
          <w:tab w:val="left" w:pos="567"/>
        </w:tabs>
        <w:rPr>
          <w:sz w:val="22"/>
          <w:szCs w:val="22"/>
        </w:rPr>
      </w:pPr>
      <w:proofErr w:type="spellStart"/>
      <w:r w:rsidRPr="003003FF">
        <w:rPr>
          <w:sz w:val="22"/>
          <w:szCs w:val="22"/>
        </w:rPr>
        <w:t>Poregistracinis</w:t>
      </w:r>
      <w:proofErr w:type="spellEnd"/>
      <w:r w:rsidRPr="003003FF">
        <w:rPr>
          <w:sz w:val="22"/>
          <w:szCs w:val="22"/>
        </w:rPr>
        <w:t xml:space="preserve"> saugumo tyrimas parodė, kad VTE dažnis svyravo nuo 7 iki 10 atvejų per 10 000 moterų metų, vartojant SGK, kuriuose yra maža estrogeno dozė (mažiau nei 50 </w:t>
      </w:r>
      <w:proofErr w:type="spellStart"/>
      <w:r w:rsidRPr="003003FF">
        <w:rPr>
          <w:sz w:val="22"/>
          <w:szCs w:val="22"/>
        </w:rPr>
        <w:t>mikrogramų</w:t>
      </w:r>
      <w:proofErr w:type="spellEnd"/>
      <w:r w:rsidRPr="003003FF">
        <w:rPr>
          <w:sz w:val="22"/>
          <w:szCs w:val="22"/>
        </w:rPr>
        <w:t xml:space="preserve"> </w:t>
      </w:r>
      <w:proofErr w:type="spellStart"/>
      <w:r w:rsidRPr="003003FF">
        <w:rPr>
          <w:sz w:val="22"/>
          <w:szCs w:val="22"/>
        </w:rPr>
        <w:lastRenderedPageBreak/>
        <w:t>etinilestradiolio</w:t>
      </w:r>
      <w:proofErr w:type="spellEnd"/>
      <w:r w:rsidRPr="003003FF">
        <w:rPr>
          <w:sz w:val="22"/>
          <w:szCs w:val="22"/>
        </w:rPr>
        <w:t>). Naujausi duomenys rodo, kad VTE dažnis yra maždaug 4 atvejai per 10 000 moterų metų ne nėščioms moterims, kurios nenaudoja SGK, ir svyruoja nuo 20 iki 30 atvejų nėščiosioms ar pagimdžiusioms moterims.</w:t>
      </w:r>
    </w:p>
    <w:p w14:paraId="68A6F935" w14:textId="77777777" w:rsidR="003003FF" w:rsidRDefault="003003FF" w:rsidP="00E408A7">
      <w:pPr>
        <w:tabs>
          <w:tab w:val="left" w:pos="567"/>
        </w:tabs>
        <w:rPr>
          <w:sz w:val="22"/>
          <w:szCs w:val="22"/>
        </w:rPr>
      </w:pPr>
    </w:p>
    <w:p w14:paraId="4477F3EA" w14:textId="7D94777E" w:rsidR="00FC0E38" w:rsidRPr="00B47DDF" w:rsidRDefault="00FC0E38" w:rsidP="00E408A7">
      <w:pPr>
        <w:tabs>
          <w:tab w:val="left" w:pos="567"/>
        </w:tabs>
        <w:rPr>
          <w:sz w:val="22"/>
          <w:szCs w:val="22"/>
        </w:rPr>
      </w:pPr>
      <w:r w:rsidRPr="00B47DDF">
        <w:rPr>
          <w:sz w:val="22"/>
          <w:szCs w:val="22"/>
        </w:rPr>
        <w:t xml:space="preserve">Be apsaugos nuo pastojimo, SGK sukelia ir kitokį palankų poveikį, kuris kartu su nepageidaujamomis reakcijomis (žr. 4.4 ir 4.8 skyrius) gali būti naudingas sprendžiant, ar šį kontracepcijos būdą pasirinkti. Mėnesinių ciklas tampa reguliaresnis, mėnesinės dažnai būna mažiau skausmingos, kraujavimas silpnesnis. Dėl to gali mažėti geležies stoka. </w:t>
      </w:r>
    </w:p>
    <w:p w14:paraId="3206A7C9" w14:textId="77777777" w:rsidR="003003FF" w:rsidRDefault="003003FF" w:rsidP="00E408A7">
      <w:pPr>
        <w:tabs>
          <w:tab w:val="left" w:pos="567"/>
        </w:tabs>
        <w:rPr>
          <w:sz w:val="22"/>
          <w:szCs w:val="22"/>
        </w:rPr>
      </w:pPr>
    </w:p>
    <w:p w14:paraId="48D53B36" w14:textId="3C01F451" w:rsidR="00FC0E38" w:rsidRPr="00B47DDF" w:rsidRDefault="00FC0E38" w:rsidP="00E408A7">
      <w:pPr>
        <w:tabs>
          <w:tab w:val="left" w:pos="567"/>
        </w:tabs>
        <w:rPr>
          <w:sz w:val="22"/>
          <w:szCs w:val="22"/>
        </w:rPr>
      </w:pPr>
      <w:r w:rsidRPr="00B47DDF">
        <w:rPr>
          <w:sz w:val="22"/>
          <w:szCs w:val="22"/>
        </w:rPr>
        <w:t xml:space="preserve">Dar buvo dokumentuotas </w:t>
      </w:r>
      <w:proofErr w:type="spellStart"/>
      <w:r w:rsidRPr="00B47DDF">
        <w:rPr>
          <w:sz w:val="22"/>
          <w:szCs w:val="22"/>
        </w:rPr>
        <w:t>endometriumo</w:t>
      </w:r>
      <w:proofErr w:type="spellEnd"/>
      <w:r w:rsidRPr="00B47DDF">
        <w:rPr>
          <w:sz w:val="22"/>
          <w:szCs w:val="22"/>
        </w:rPr>
        <w:t xml:space="preserve"> ir kiaušidžių vėžio rizikos sumažėjimas. Be to, didelė SGK dozė (50 </w:t>
      </w:r>
      <w:proofErr w:type="spellStart"/>
      <w:r w:rsidRPr="00B47DDF">
        <w:rPr>
          <w:sz w:val="22"/>
          <w:szCs w:val="22"/>
        </w:rPr>
        <w:t>mikrogramų</w:t>
      </w:r>
      <w:proofErr w:type="spellEnd"/>
      <w:r w:rsidRPr="00B47DDF">
        <w:rPr>
          <w:sz w:val="22"/>
          <w:szCs w:val="22"/>
        </w:rPr>
        <w:t xml:space="preserve"> </w:t>
      </w:r>
      <w:proofErr w:type="spellStart"/>
      <w:r w:rsidRPr="00B47DDF">
        <w:rPr>
          <w:sz w:val="22"/>
          <w:szCs w:val="22"/>
        </w:rPr>
        <w:t>etinilestradiolio</w:t>
      </w:r>
      <w:proofErr w:type="spellEnd"/>
      <w:r w:rsidRPr="00B47DDF">
        <w:rPr>
          <w:sz w:val="22"/>
          <w:szCs w:val="22"/>
        </w:rPr>
        <w:t>) mažina kiaušidžių cistų, mažojo dubens uždegimo, gerybinių krūtų pokyčių bei negimdinio nėštumo dažnį. Ar taip veikia ir mažesnės SGK dozės, dar nedokumentuota.</w:t>
      </w:r>
    </w:p>
    <w:p w14:paraId="374D7357" w14:textId="77777777" w:rsidR="00FC0E38" w:rsidRPr="00B47DDF" w:rsidRDefault="00FC0E38" w:rsidP="00E408A7">
      <w:pPr>
        <w:tabs>
          <w:tab w:val="left" w:pos="567"/>
        </w:tabs>
        <w:rPr>
          <w:sz w:val="22"/>
          <w:szCs w:val="22"/>
        </w:rPr>
      </w:pPr>
    </w:p>
    <w:p w14:paraId="314E9996" w14:textId="77777777" w:rsidR="00FC0E38" w:rsidRPr="00B47DDF" w:rsidRDefault="00FC0E38" w:rsidP="00E408A7">
      <w:pPr>
        <w:tabs>
          <w:tab w:val="left" w:pos="567"/>
        </w:tabs>
        <w:rPr>
          <w:b/>
          <w:sz w:val="22"/>
          <w:szCs w:val="22"/>
        </w:rPr>
      </w:pPr>
      <w:r w:rsidRPr="00B47DDF">
        <w:rPr>
          <w:b/>
          <w:sz w:val="22"/>
          <w:szCs w:val="22"/>
        </w:rPr>
        <w:t>5.2</w:t>
      </w:r>
      <w:r w:rsidRPr="00B47DDF">
        <w:rPr>
          <w:b/>
          <w:sz w:val="22"/>
          <w:szCs w:val="22"/>
        </w:rPr>
        <w:tab/>
      </w:r>
      <w:proofErr w:type="spellStart"/>
      <w:r w:rsidRPr="00B47DDF">
        <w:rPr>
          <w:b/>
          <w:sz w:val="22"/>
          <w:szCs w:val="22"/>
        </w:rPr>
        <w:t>Farmakokinetinės</w:t>
      </w:r>
      <w:proofErr w:type="spellEnd"/>
      <w:r w:rsidRPr="00B47DDF">
        <w:rPr>
          <w:b/>
          <w:sz w:val="22"/>
          <w:szCs w:val="22"/>
        </w:rPr>
        <w:t xml:space="preserve"> savybės</w:t>
      </w:r>
    </w:p>
    <w:p w14:paraId="2F66E630" w14:textId="77777777" w:rsidR="00FC0E38" w:rsidRPr="00B47DDF" w:rsidRDefault="00FC0E38" w:rsidP="00E408A7">
      <w:pPr>
        <w:tabs>
          <w:tab w:val="left" w:pos="567"/>
        </w:tabs>
        <w:rPr>
          <w:sz w:val="22"/>
          <w:szCs w:val="22"/>
        </w:rPr>
      </w:pPr>
    </w:p>
    <w:p w14:paraId="199978FC" w14:textId="77777777" w:rsidR="00FC0E38" w:rsidRPr="00B47DDF" w:rsidRDefault="00FC0E38" w:rsidP="00E408A7">
      <w:pPr>
        <w:tabs>
          <w:tab w:val="left" w:pos="567"/>
        </w:tabs>
        <w:rPr>
          <w:b/>
          <w:sz w:val="22"/>
          <w:szCs w:val="22"/>
        </w:rPr>
      </w:pPr>
      <w:proofErr w:type="spellStart"/>
      <w:r w:rsidRPr="00B47DDF">
        <w:rPr>
          <w:b/>
          <w:sz w:val="22"/>
          <w:szCs w:val="22"/>
        </w:rPr>
        <w:t>Gestodenas</w:t>
      </w:r>
      <w:proofErr w:type="spellEnd"/>
    </w:p>
    <w:p w14:paraId="2FC32235" w14:textId="77777777" w:rsidR="00FC0E38" w:rsidRPr="004D3A8A" w:rsidRDefault="00FC0E38" w:rsidP="00E408A7">
      <w:pPr>
        <w:tabs>
          <w:tab w:val="left" w:pos="567"/>
        </w:tabs>
        <w:rPr>
          <w:sz w:val="22"/>
          <w:u w:val="single"/>
        </w:rPr>
      </w:pPr>
      <w:r w:rsidRPr="004D3A8A">
        <w:rPr>
          <w:sz w:val="22"/>
          <w:u w:val="single"/>
        </w:rPr>
        <w:t>Absorbcija</w:t>
      </w:r>
    </w:p>
    <w:p w14:paraId="6C0409BE" w14:textId="776355AE" w:rsidR="00FC0E38" w:rsidRPr="00B47DDF" w:rsidRDefault="00FC0E38" w:rsidP="00E408A7">
      <w:pPr>
        <w:tabs>
          <w:tab w:val="left" w:pos="567"/>
        </w:tabs>
        <w:rPr>
          <w:sz w:val="22"/>
          <w:szCs w:val="22"/>
        </w:rPr>
      </w:pPr>
      <w:r w:rsidRPr="00B47DDF">
        <w:rPr>
          <w:sz w:val="22"/>
          <w:szCs w:val="22"/>
        </w:rPr>
        <w:t xml:space="preserve">Išgertas </w:t>
      </w:r>
      <w:proofErr w:type="spellStart"/>
      <w:r w:rsidRPr="00B47DDF">
        <w:rPr>
          <w:sz w:val="22"/>
          <w:szCs w:val="22"/>
        </w:rPr>
        <w:t>gestodenas</w:t>
      </w:r>
      <w:proofErr w:type="spellEnd"/>
      <w:r w:rsidRPr="00B47DDF">
        <w:rPr>
          <w:sz w:val="22"/>
          <w:szCs w:val="22"/>
        </w:rPr>
        <w:t xml:space="preserve"> greitai ir visiškai absorbuojamas. Išgėrus vieną dozę, didžiausia koncentracija kraujo serume (maždaug </w:t>
      </w:r>
      <w:r w:rsidR="003003FF" w:rsidRPr="008F31E4">
        <w:rPr>
          <w:sz w:val="22"/>
          <w:szCs w:val="22"/>
        </w:rPr>
        <w:t>3,</w:t>
      </w:r>
      <w:r w:rsidR="003003FF">
        <w:rPr>
          <w:sz w:val="22"/>
          <w:szCs w:val="22"/>
        </w:rPr>
        <w:t>5</w:t>
      </w:r>
      <w:r w:rsidRPr="00B47DDF">
        <w:rPr>
          <w:sz w:val="22"/>
          <w:szCs w:val="22"/>
        </w:rPr>
        <w:t> </w:t>
      </w:r>
      <w:proofErr w:type="spellStart"/>
      <w:r w:rsidRPr="00B47DDF">
        <w:rPr>
          <w:sz w:val="22"/>
          <w:szCs w:val="22"/>
        </w:rPr>
        <w:t>ng</w:t>
      </w:r>
      <w:proofErr w:type="spellEnd"/>
      <w:r w:rsidRPr="00B47DDF">
        <w:rPr>
          <w:sz w:val="22"/>
          <w:szCs w:val="22"/>
        </w:rPr>
        <w:t>/ml) atsiranda maždaug po 1 valandos. Biologinis prieinamumas yra apie 99%.</w:t>
      </w:r>
    </w:p>
    <w:p w14:paraId="71F6AA98" w14:textId="77777777" w:rsidR="00FC0E38" w:rsidRPr="00B47DDF" w:rsidRDefault="00FC0E38" w:rsidP="00E408A7">
      <w:pPr>
        <w:tabs>
          <w:tab w:val="left" w:pos="567"/>
        </w:tabs>
        <w:rPr>
          <w:sz w:val="22"/>
          <w:szCs w:val="22"/>
        </w:rPr>
      </w:pPr>
    </w:p>
    <w:p w14:paraId="1EFB6AB4" w14:textId="77777777" w:rsidR="00FC0E38" w:rsidRPr="004D3A8A" w:rsidRDefault="00FC0E38" w:rsidP="00E408A7">
      <w:pPr>
        <w:tabs>
          <w:tab w:val="left" w:pos="567"/>
        </w:tabs>
        <w:rPr>
          <w:sz w:val="22"/>
          <w:u w:val="single"/>
        </w:rPr>
      </w:pPr>
      <w:r w:rsidRPr="004D3A8A">
        <w:rPr>
          <w:sz w:val="22"/>
          <w:u w:val="single"/>
        </w:rPr>
        <w:t>Pasiskirstymas</w:t>
      </w:r>
    </w:p>
    <w:p w14:paraId="2E393B02" w14:textId="77777777" w:rsidR="00FC0E38" w:rsidRPr="00B47DDF" w:rsidRDefault="00FC0E38" w:rsidP="00E408A7">
      <w:pPr>
        <w:tabs>
          <w:tab w:val="left" w:pos="567"/>
        </w:tabs>
        <w:rPr>
          <w:sz w:val="22"/>
          <w:szCs w:val="22"/>
        </w:rPr>
      </w:pPr>
      <w:proofErr w:type="spellStart"/>
      <w:r w:rsidRPr="00B47DDF">
        <w:rPr>
          <w:sz w:val="22"/>
          <w:szCs w:val="22"/>
        </w:rPr>
        <w:t>Gestodenas</w:t>
      </w:r>
      <w:proofErr w:type="spellEnd"/>
      <w:r w:rsidRPr="00B47DDF">
        <w:rPr>
          <w:sz w:val="22"/>
          <w:szCs w:val="22"/>
        </w:rPr>
        <w:t xml:space="preserve"> prisijungia prie kraujo serumo </w:t>
      </w:r>
      <w:proofErr w:type="spellStart"/>
      <w:r w:rsidRPr="00B47DDF">
        <w:rPr>
          <w:sz w:val="22"/>
          <w:szCs w:val="22"/>
        </w:rPr>
        <w:t>albumino</w:t>
      </w:r>
      <w:proofErr w:type="spellEnd"/>
      <w:r w:rsidRPr="00B47DDF">
        <w:rPr>
          <w:sz w:val="22"/>
          <w:szCs w:val="22"/>
        </w:rPr>
        <w:t xml:space="preserve"> ir lytinius hormonus prijungiančio </w:t>
      </w:r>
      <w:proofErr w:type="spellStart"/>
      <w:r w:rsidRPr="00B47DDF">
        <w:rPr>
          <w:sz w:val="22"/>
          <w:szCs w:val="22"/>
        </w:rPr>
        <w:t>globulino</w:t>
      </w:r>
      <w:proofErr w:type="spellEnd"/>
      <w:r w:rsidRPr="00B47DDF">
        <w:rPr>
          <w:sz w:val="22"/>
          <w:szCs w:val="22"/>
        </w:rPr>
        <w:t xml:space="preserve"> (LHPG). Kraujo serume laisvo </w:t>
      </w:r>
      <w:proofErr w:type="spellStart"/>
      <w:r w:rsidRPr="00B47DDF">
        <w:rPr>
          <w:sz w:val="22"/>
          <w:szCs w:val="22"/>
        </w:rPr>
        <w:t>gestodeno</w:t>
      </w:r>
      <w:proofErr w:type="spellEnd"/>
      <w:r w:rsidRPr="00B47DDF">
        <w:rPr>
          <w:sz w:val="22"/>
          <w:szCs w:val="22"/>
        </w:rPr>
        <w:t xml:space="preserve"> būna tik 1,3%, o 69% specifiškai prisijungia prie LHPG. </w:t>
      </w:r>
      <w:proofErr w:type="spellStart"/>
      <w:r w:rsidRPr="00B47DDF">
        <w:rPr>
          <w:sz w:val="22"/>
          <w:szCs w:val="22"/>
        </w:rPr>
        <w:t>Etinilestradiolio</w:t>
      </w:r>
      <w:proofErr w:type="spellEnd"/>
      <w:r w:rsidRPr="00B47DDF">
        <w:rPr>
          <w:sz w:val="22"/>
          <w:szCs w:val="22"/>
        </w:rPr>
        <w:t xml:space="preserve"> sukeltas LHPG padaugėjimas veikia </w:t>
      </w:r>
      <w:proofErr w:type="spellStart"/>
      <w:r w:rsidRPr="00B47DDF">
        <w:rPr>
          <w:sz w:val="22"/>
          <w:szCs w:val="22"/>
        </w:rPr>
        <w:t>gestodeno</w:t>
      </w:r>
      <w:proofErr w:type="spellEnd"/>
      <w:r w:rsidRPr="00B47DDF">
        <w:rPr>
          <w:sz w:val="22"/>
          <w:szCs w:val="22"/>
        </w:rPr>
        <w:t xml:space="preserve"> jungimąsi prie kraujo serumo baltymų – didina prie LHPG prisijungusią frakciją ir mažina prie </w:t>
      </w:r>
      <w:proofErr w:type="spellStart"/>
      <w:r w:rsidRPr="00B47DDF">
        <w:rPr>
          <w:sz w:val="22"/>
          <w:szCs w:val="22"/>
        </w:rPr>
        <w:t>albumino</w:t>
      </w:r>
      <w:proofErr w:type="spellEnd"/>
      <w:r w:rsidRPr="00B47DDF">
        <w:rPr>
          <w:sz w:val="22"/>
          <w:szCs w:val="22"/>
        </w:rPr>
        <w:t xml:space="preserve"> prisijungusią frakciją. </w:t>
      </w:r>
      <w:proofErr w:type="spellStart"/>
      <w:r w:rsidRPr="00B47DDF">
        <w:rPr>
          <w:sz w:val="22"/>
          <w:szCs w:val="22"/>
        </w:rPr>
        <w:t>Gestodeno</w:t>
      </w:r>
      <w:proofErr w:type="spellEnd"/>
      <w:r w:rsidRPr="00B47DDF">
        <w:rPr>
          <w:sz w:val="22"/>
          <w:szCs w:val="22"/>
        </w:rPr>
        <w:t xml:space="preserve"> pasiskirstymo tūris yra 0,7 l/kg.</w:t>
      </w:r>
    </w:p>
    <w:p w14:paraId="6499775E" w14:textId="77777777" w:rsidR="00FC0E38" w:rsidRPr="00B47DDF" w:rsidRDefault="00FC0E38" w:rsidP="00E408A7">
      <w:pPr>
        <w:tabs>
          <w:tab w:val="left" w:pos="567"/>
        </w:tabs>
        <w:rPr>
          <w:sz w:val="22"/>
          <w:szCs w:val="22"/>
        </w:rPr>
      </w:pPr>
    </w:p>
    <w:p w14:paraId="6E854177" w14:textId="77777777" w:rsidR="00FC0E38" w:rsidRPr="004D3A8A" w:rsidRDefault="00FC0E38" w:rsidP="00E408A7">
      <w:pPr>
        <w:tabs>
          <w:tab w:val="left" w:pos="567"/>
        </w:tabs>
        <w:rPr>
          <w:sz w:val="22"/>
          <w:u w:val="single"/>
        </w:rPr>
      </w:pPr>
      <w:proofErr w:type="spellStart"/>
      <w:r w:rsidRPr="004D3A8A">
        <w:rPr>
          <w:sz w:val="22"/>
          <w:u w:val="single"/>
        </w:rPr>
        <w:t>Biotransformacija</w:t>
      </w:r>
      <w:proofErr w:type="spellEnd"/>
    </w:p>
    <w:p w14:paraId="092D56CA" w14:textId="77777777" w:rsidR="00FC0E38" w:rsidRPr="00B47DDF" w:rsidRDefault="00FC0E38" w:rsidP="00E408A7">
      <w:pPr>
        <w:tabs>
          <w:tab w:val="left" w:pos="567"/>
        </w:tabs>
        <w:rPr>
          <w:sz w:val="22"/>
          <w:szCs w:val="22"/>
        </w:rPr>
      </w:pPr>
      <w:proofErr w:type="spellStart"/>
      <w:r w:rsidRPr="00B47DDF">
        <w:rPr>
          <w:sz w:val="22"/>
          <w:szCs w:val="22"/>
        </w:rPr>
        <w:t>Gestodenas</w:t>
      </w:r>
      <w:proofErr w:type="spellEnd"/>
      <w:r w:rsidRPr="00B47DDF">
        <w:rPr>
          <w:sz w:val="22"/>
          <w:szCs w:val="22"/>
        </w:rPr>
        <w:t xml:space="preserve"> visiškai </w:t>
      </w:r>
      <w:proofErr w:type="spellStart"/>
      <w:r w:rsidRPr="00B47DDF">
        <w:rPr>
          <w:sz w:val="22"/>
          <w:szCs w:val="22"/>
        </w:rPr>
        <w:t>metabolizuojamas</w:t>
      </w:r>
      <w:proofErr w:type="spellEnd"/>
      <w:r w:rsidRPr="00B47DDF">
        <w:rPr>
          <w:sz w:val="22"/>
          <w:szCs w:val="22"/>
        </w:rPr>
        <w:t xml:space="preserve"> įprastiniu steroidų metabolizmo būdu. Jo </w:t>
      </w:r>
      <w:proofErr w:type="spellStart"/>
      <w:r w:rsidRPr="00B47DDF">
        <w:rPr>
          <w:sz w:val="22"/>
          <w:szCs w:val="22"/>
        </w:rPr>
        <w:t>metabolinis</w:t>
      </w:r>
      <w:proofErr w:type="spellEnd"/>
      <w:r w:rsidRPr="00B47DDF">
        <w:rPr>
          <w:sz w:val="22"/>
          <w:szCs w:val="22"/>
        </w:rPr>
        <w:t xml:space="preserve"> klirensas kraujo serume yra 0,8 ml/min./kg. </w:t>
      </w:r>
      <w:proofErr w:type="spellStart"/>
      <w:r w:rsidRPr="00B47DDF">
        <w:rPr>
          <w:sz w:val="22"/>
          <w:szCs w:val="22"/>
        </w:rPr>
        <w:t>Gestodeno</w:t>
      </w:r>
      <w:proofErr w:type="spellEnd"/>
      <w:r w:rsidRPr="00B47DDF">
        <w:rPr>
          <w:sz w:val="22"/>
          <w:szCs w:val="22"/>
        </w:rPr>
        <w:t xml:space="preserve"> pavartojus kartu su </w:t>
      </w:r>
      <w:proofErr w:type="spellStart"/>
      <w:r w:rsidRPr="00B47DDF">
        <w:rPr>
          <w:sz w:val="22"/>
          <w:szCs w:val="22"/>
        </w:rPr>
        <w:t>etinilestradioliu</w:t>
      </w:r>
      <w:proofErr w:type="spellEnd"/>
      <w:r w:rsidRPr="00B47DDF">
        <w:rPr>
          <w:sz w:val="22"/>
          <w:szCs w:val="22"/>
        </w:rPr>
        <w:t>, tiesioginės sąveikos nenustatyta.</w:t>
      </w:r>
    </w:p>
    <w:p w14:paraId="2B672DDE" w14:textId="77777777" w:rsidR="00FC0E38" w:rsidRPr="00B47DDF" w:rsidRDefault="00FC0E38" w:rsidP="00E408A7">
      <w:pPr>
        <w:tabs>
          <w:tab w:val="left" w:pos="567"/>
        </w:tabs>
        <w:rPr>
          <w:sz w:val="22"/>
          <w:szCs w:val="22"/>
        </w:rPr>
      </w:pPr>
    </w:p>
    <w:p w14:paraId="3057771D" w14:textId="77777777" w:rsidR="00FC0E38" w:rsidRPr="004D3A8A" w:rsidRDefault="00FC0E38" w:rsidP="009F0E7A">
      <w:pPr>
        <w:keepNext/>
        <w:keepLines/>
        <w:tabs>
          <w:tab w:val="left" w:pos="567"/>
        </w:tabs>
        <w:rPr>
          <w:sz w:val="22"/>
          <w:u w:val="single"/>
        </w:rPr>
      </w:pPr>
      <w:r w:rsidRPr="004D3A8A">
        <w:rPr>
          <w:sz w:val="22"/>
          <w:u w:val="single"/>
        </w:rPr>
        <w:t>Eliminacija</w:t>
      </w:r>
    </w:p>
    <w:p w14:paraId="268168BB" w14:textId="77777777" w:rsidR="00FC0E38" w:rsidRPr="00B47DDF" w:rsidRDefault="00FC0E38" w:rsidP="009F0E7A">
      <w:pPr>
        <w:keepNext/>
        <w:keepLines/>
        <w:tabs>
          <w:tab w:val="left" w:pos="567"/>
        </w:tabs>
        <w:rPr>
          <w:sz w:val="22"/>
          <w:szCs w:val="22"/>
        </w:rPr>
      </w:pPr>
      <w:proofErr w:type="spellStart"/>
      <w:r w:rsidRPr="00B47DDF">
        <w:rPr>
          <w:sz w:val="22"/>
          <w:szCs w:val="22"/>
        </w:rPr>
        <w:t>Gestodeno</w:t>
      </w:r>
      <w:proofErr w:type="spellEnd"/>
      <w:r w:rsidRPr="00B47DDF">
        <w:rPr>
          <w:sz w:val="22"/>
          <w:szCs w:val="22"/>
        </w:rPr>
        <w:t xml:space="preserve"> kiekio mažėjimas yra </w:t>
      </w:r>
      <w:proofErr w:type="spellStart"/>
      <w:r w:rsidRPr="00B47DDF">
        <w:rPr>
          <w:sz w:val="22"/>
          <w:szCs w:val="22"/>
        </w:rPr>
        <w:t>dvifazis</w:t>
      </w:r>
      <w:proofErr w:type="spellEnd"/>
      <w:r w:rsidRPr="00B47DDF">
        <w:rPr>
          <w:sz w:val="22"/>
          <w:szCs w:val="22"/>
        </w:rPr>
        <w:t xml:space="preserve">. Galutinės fazės metu pusinės eliminacijos laikas yra apie 12 – 15 valandų. Nepakitęs </w:t>
      </w:r>
      <w:proofErr w:type="spellStart"/>
      <w:r w:rsidRPr="00B47DDF">
        <w:rPr>
          <w:sz w:val="22"/>
          <w:szCs w:val="22"/>
        </w:rPr>
        <w:t>gestodenas</w:t>
      </w:r>
      <w:proofErr w:type="spellEnd"/>
      <w:r w:rsidRPr="00B47DDF">
        <w:rPr>
          <w:sz w:val="22"/>
          <w:szCs w:val="22"/>
        </w:rPr>
        <w:t xml:space="preserve"> neeliminuojamas. Jo metabolitai išsiskiria su šlapimu ir tulžimi apytikriu santykiu 6 : 4. Jų pusinės eliminacijos laikas yra maždaug 1 para. </w:t>
      </w:r>
    </w:p>
    <w:p w14:paraId="4D9B9591" w14:textId="77777777" w:rsidR="00FC0E38" w:rsidRPr="00B47DDF" w:rsidRDefault="00FC0E38" w:rsidP="00E408A7">
      <w:pPr>
        <w:tabs>
          <w:tab w:val="left" w:pos="567"/>
        </w:tabs>
        <w:rPr>
          <w:sz w:val="22"/>
          <w:szCs w:val="22"/>
        </w:rPr>
      </w:pPr>
    </w:p>
    <w:p w14:paraId="64C5A807" w14:textId="77777777" w:rsidR="00FC0E38" w:rsidRPr="004D3A8A" w:rsidRDefault="00FC0E38" w:rsidP="00E408A7">
      <w:pPr>
        <w:tabs>
          <w:tab w:val="left" w:pos="567"/>
        </w:tabs>
        <w:rPr>
          <w:sz w:val="22"/>
          <w:u w:val="single"/>
        </w:rPr>
      </w:pPr>
      <w:r w:rsidRPr="004D3A8A">
        <w:rPr>
          <w:sz w:val="22"/>
          <w:u w:val="single"/>
        </w:rPr>
        <w:t>Pastovioji koncentracija</w:t>
      </w:r>
    </w:p>
    <w:p w14:paraId="0DCBF1E8" w14:textId="77777777" w:rsidR="00FC0E38" w:rsidRPr="00B47DDF" w:rsidRDefault="00FC0E38" w:rsidP="00E408A7">
      <w:pPr>
        <w:tabs>
          <w:tab w:val="left" w:pos="567"/>
        </w:tabs>
        <w:rPr>
          <w:sz w:val="22"/>
          <w:szCs w:val="22"/>
        </w:rPr>
      </w:pPr>
      <w:proofErr w:type="spellStart"/>
      <w:r w:rsidRPr="00B47DDF">
        <w:rPr>
          <w:sz w:val="22"/>
          <w:szCs w:val="22"/>
        </w:rPr>
        <w:t>Gestodeno</w:t>
      </w:r>
      <w:proofErr w:type="spellEnd"/>
      <w:r w:rsidRPr="00B47DDF">
        <w:rPr>
          <w:sz w:val="22"/>
          <w:szCs w:val="22"/>
        </w:rPr>
        <w:t xml:space="preserve"> </w:t>
      </w:r>
      <w:proofErr w:type="spellStart"/>
      <w:r w:rsidRPr="00B47DDF">
        <w:rPr>
          <w:sz w:val="22"/>
          <w:szCs w:val="22"/>
        </w:rPr>
        <w:t>farmakokinetika</w:t>
      </w:r>
      <w:proofErr w:type="spellEnd"/>
      <w:r w:rsidRPr="00B47DDF">
        <w:rPr>
          <w:sz w:val="22"/>
          <w:szCs w:val="22"/>
        </w:rPr>
        <w:t xml:space="preserve"> priklauso nuo LHPG kiekio, kuris padidėja 2 kartus, jeigu kartu su </w:t>
      </w:r>
      <w:proofErr w:type="spellStart"/>
      <w:r w:rsidRPr="00B47DDF">
        <w:rPr>
          <w:sz w:val="22"/>
          <w:szCs w:val="22"/>
        </w:rPr>
        <w:t>gestodenu</w:t>
      </w:r>
      <w:proofErr w:type="spellEnd"/>
      <w:r w:rsidRPr="00B47DDF">
        <w:rPr>
          <w:sz w:val="22"/>
          <w:szCs w:val="22"/>
        </w:rPr>
        <w:t xml:space="preserve"> vartojama </w:t>
      </w:r>
      <w:proofErr w:type="spellStart"/>
      <w:r w:rsidRPr="00B47DDF">
        <w:rPr>
          <w:sz w:val="22"/>
          <w:szCs w:val="22"/>
        </w:rPr>
        <w:t>etinilestradiolio</w:t>
      </w:r>
      <w:proofErr w:type="spellEnd"/>
      <w:r w:rsidRPr="00B47DDF">
        <w:rPr>
          <w:sz w:val="22"/>
          <w:szCs w:val="22"/>
        </w:rPr>
        <w:t xml:space="preserve">. Po kasdieninio kartotinio vartojamo </w:t>
      </w:r>
      <w:proofErr w:type="spellStart"/>
      <w:r w:rsidRPr="00B47DDF">
        <w:rPr>
          <w:sz w:val="22"/>
          <w:szCs w:val="22"/>
        </w:rPr>
        <w:t>gestodeno</w:t>
      </w:r>
      <w:proofErr w:type="spellEnd"/>
      <w:r w:rsidRPr="00B47DDF">
        <w:rPr>
          <w:sz w:val="22"/>
          <w:szCs w:val="22"/>
        </w:rPr>
        <w:t xml:space="preserve"> koncentracija serume padidėja maždaug 4 kartus, o pastovioji koncentracija nusistovi antroje gydymo ciklo pusėje. </w:t>
      </w:r>
    </w:p>
    <w:p w14:paraId="640C1131" w14:textId="77777777" w:rsidR="00FC0E38" w:rsidRPr="00B47DDF" w:rsidRDefault="00FC0E38" w:rsidP="00E408A7">
      <w:pPr>
        <w:tabs>
          <w:tab w:val="left" w:pos="567"/>
        </w:tabs>
        <w:rPr>
          <w:sz w:val="22"/>
          <w:szCs w:val="22"/>
        </w:rPr>
      </w:pPr>
    </w:p>
    <w:p w14:paraId="3DFC82AE" w14:textId="77777777" w:rsidR="00FC0E38" w:rsidRDefault="00FC0E38" w:rsidP="00E408A7">
      <w:pPr>
        <w:tabs>
          <w:tab w:val="left" w:pos="567"/>
        </w:tabs>
        <w:rPr>
          <w:b/>
          <w:sz w:val="22"/>
          <w:szCs w:val="22"/>
        </w:rPr>
      </w:pPr>
      <w:proofErr w:type="spellStart"/>
      <w:r w:rsidRPr="00B47DDF">
        <w:rPr>
          <w:b/>
          <w:sz w:val="22"/>
          <w:szCs w:val="22"/>
        </w:rPr>
        <w:t>Etinilestradiolis</w:t>
      </w:r>
      <w:proofErr w:type="spellEnd"/>
    </w:p>
    <w:p w14:paraId="2229E277" w14:textId="77777777" w:rsidR="00C64A20" w:rsidRPr="00B47DDF" w:rsidRDefault="00C64A20" w:rsidP="00E408A7">
      <w:pPr>
        <w:tabs>
          <w:tab w:val="left" w:pos="567"/>
        </w:tabs>
        <w:rPr>
          <w:b/>
          <w:sz w:val="22"/>
          <w:szCs w:val="22"/>
        </w:rPr>
      </w:pPr>
    </w:p>
    <w:p w14:paraId="1B2E2D0C" w14:textId="77777777" w:rsidR="00FC0E38" w:rsidRPr="004D3A8A" w:rsidRDefault="00FC0E38" w:rsidP="00E408A7">
      <w:pPr>
        <w:tabs>
          <w:tab w:val="left" w:pos="567"/>
        </w:tabs>
        <w:rPr>
          <w:sz w:val="22"/>
          <w:u w:val="single"/>
        </w:rPr>
      </w:pPr>
      <w:r w:rsidRPr="004D3A8A">
        <w:rPr>
          <w:sz w:val="22"/>
          <w:u w:val="single"/>
        </w:rPr>
        <w:t>Absorbcija</w:t>
      </w:r>
    </w:p>
    <w:p w14:paraId="5582E50C" w14:textId="77777777" w:rsidR="00FC0E38" w:rsidRPr="00B47DDF" w:rsidRDefault="00FC0E38" w:rsidP="00E408A7">
      <w:pPr>
        <w:tabs>
          <w:tab w:val="left" w:pos="567"/>
        </w:tabs>
        <w:rPr>
          <w:sz w:val="22"/>
          <w:szCs w:val="22"/>
        </w:rPr>
      </w:pPr>
      <w:r w:rsidRPr="00B47DDF">
        <w:rPr>
          <w:sz w:val="22"/>
          <w:szCs w:val="22"/>
        </w:rPr>
        <w:t xml:space="preserve">Išgertas </w:t>
      </w:r>
      <w:proofErr w:type="spellStart"/>
      <w:r w:rsidRPr="00B47DDF">
        <w:rPr>
          <w:sz w:val="22"/>
          <w:szCs w:val="22"/>
        </w:rPr>
        <w:t>etinilestradiolis</w:t>
      </w:r>
      <w:proofErr w:type="spellEnd"/>
      <w:r w:rsidRPr="00B47DDF">
        <w:rPr>
          <w:sz w:val="22"/>
          <w:szCs w:val="22"/>
        </w:rPr>
        <w:t xml:space="preserve"> greitai ir visiškai absorbuojamas. Didžiausia jo koncentracija kraujo serume (apie 65 </w:t>
      </w:r>
      <w:proofErr w:type="spellStart"/>
      <w:r w:rsidRPr="00B47DDF">
        <w:rPr>
          <w:sz w:val="22"/>
          <w:szCs w:val="22"/>
        </w:rPr>
        <w:t>pg</w:t>
      </w:r>
      <w:proofErr w:type="spellEnd"/>
      <w:r w:rsidRPr="00B47DDF">
        <w:rPr>
          <w:sz w:val="22"/>
          <w:szCs w:val="22"/>
        </w:rPr>
        <w:t xml:space="preserve">/ml) atsiranda po 1,7 val. Absorbcijos ir pirmo prasiskverbimo per kepenis vykstančio metabolizmo metu </w:t>
      </w:r>
      <w:proofErr w:type="spellStart"/>
      <w:r w:rsidRPr="00B47DDF">
        <w:rPr>
          <w:sz w:val="22"/>
          <w:szCs w:val="22"/>
        </w:rPr>
        <w:t>etinilestradiolis</w:t>
      </w:r>
      <w:proofErr w:type="spellEnd"/>
      <w:r w:rsidRPr="00B47DDF">
        <w:rPr>
          <w:sz w:val="22"/>
          <w:szCs w:val="22"/>
        </w:rPr>
        <w:t xml:space="preserve"> ekstensyviai </w:t>
      </w:r>
      <w:proofErr w:type="spellStart"/>
      <w:r w:rsidRPr="00B47DDF">
        <w:rPr>
          <w:sz w:val="22"/>
          <w:szCs w:val="22"/>
        </w:rPr>
        <w:t>metabolizuojamas</w:t>
      </w:r>
      <w:proofErr w:type="spellEnd"/>
      <w:r w:rsidRPr="00B47DDF">
        <w:rPr>
          <w:sz w:val="22"/>
          <w:szCs w:val="22"/>
        </w:rPr>
        <w:t>, todėl išgerto preparato vidutinis biologinis prieinamumas yra maždaug 45%, atskirų žmonių organizme skiriasi 20</w:t>
      </w:r>
      <w:r w:rsidRPr="00B47DDF">
        <w:rPr>
          <w:sz w:val="22"/>
          <w:szCs w:val="22"/>
        </w:rPr>
        <w:noBreakHyphen/>
        <w:t xml:space="preserve">65%. </w:t>
      </w:r>
    </w:p>
    <w:p w14:paraId="1999E656" w14:textId="77777777" w:rsidR="00FC0E38" w:rsidRPr="00B47DDF" w:rsidRDefault="00FC0E38" w:rsidP="00E408A7">
      <w:pPr>
        <w:tabs>
          <w:tab w:val="left" w:pos="567"/>
        </w:tabs>
        <w:rPr>
          <w:sz w:val="22"/>
          <w:szCs w:val="22"/>
        </w:rPr>
      </w:pPr>
    </w:p>
    <w:p w14:paraId="40263713" w14:textId="77777777" w:rsidR="00FC0E38" w:rsidRPr="004D3A8A" w:rsidRDefault="00FC0E38" w:rsidP="00E408A7">
      <w:pPr>
        <w:keepNext/>
        <w:keepLines/>
        <w:tabs>
          <w:tab w:val="left" w:pos="567"/>
        </w:tabs>
        <w:rPr>
          <w:sz w:val="22"/>
          <w:u w:val="single"/>
        </w:rPr>
      </w:pPr>
      <w:r w:rsidRPr="004D3A8A">
        <w:rPr>
          <w:sz w:val="22"/>
          <w:u w:val="single"/>
        </w:rPr>
        <w:t>Pasiskirstymas</w:t>
      </w:r>
    </w:p>
    <w:p w14:paraId="151BB8D5" w14:textId="77777777" w:rsidR="00FC0E38" w:rsidRPr="00B47DDF" w:rsidRDefault="00FC0E38" w:rsidP="00E408A7">
      <w:pPr>
        <w:keepNext/>
        <w:keepLines/>
        <w:tabs>
          <w:tab w:val="left" w:pos="567"/>
        </w:tabs>
        <w:rPr>
          <w:sz w:val="22"/>
          <w:szCs w:val="22"/>
        </w:rPr>
      </w:pPr>
      <w:r w:rsidRPr="00B47DDF">
        <w:rPr>
          <w:sz w:val="22"/>
          <w:szCs w:val="22"/>
        </w:rPr>
        <w:t xml:space="preserve">Daug, tačiau nespecifiškai, </w:t>
      </w:r>
      <w:proofErr w:type="spellStart"/>
      <w:r w:rsidRPr="00B47DDF">
        <w:rPr>
          <w:sz w:val="22"/>
          <w:szCs w:val="22"/>
        </w:rPr>
        <w:t>etinilestradiolio</w:t>
      </w:r>
      <w:proofErr w:type="spellEnd"/>
      <w:r w:rsidRPr="00B47DDF">
        <w:rPr>
          <w:sz w:val="22"/>
          <w:szCs w:val="22"/>
        </w:rPr>
        <w:t xml:space="preserve"> prisijungia prie kraujo serumo </w:t>
      </w:r>
      <w:proofErr w:type="spellStart"/>
      <w:r w:rsidRPr="00B47DDF">
        <w:rPr>
          <w:sz w:val="22"/>
          <w:szCs w:val="22"/>
        </w:rPr>
        <w:t>albumino</w:t>
      </w:r>
      <w:proofErr w:type="spellEnd"/>
      <w:r w:rsidRPr="00B47DDF">
        <w:rPr>
          <w:sz w:val="22"/>
          <w:szCs w:val="22"/>
        </w:rPr>
        <w:t xml:space="preserve"> (apie 98%). Jis indukuoja lytinius hormonus prijungiančio </w:t>
      </w:r>
      <w:proofErr w:type="spellStart"/>
      <w:r w:rsidRPr="00B47DDF">
        <w:rPr>
          <w:sz w:val="22"/>
          <w:szCs w:val="22"/>
        </w:rPr>
        <w:t>globulino</w:t>
      </w:r>
      <w:proofErr w:type="spellEnd"/>
      <w:r w:rsidRPr="00B47DDF">
        <w:rPr>
          <w:sz w:val="22"/>
          <w:szCs w:val="22"/>
        </w:rPr>
        <w:t xml:space="preserve"> (LHPG) kiekio padidėjimą. Pasiskirstymo tūris yra apie 2,8–8,6 l/kg.</w:t>
      </w:r>
    </w:p>
    <w:p w14:paraId="638E908E" w14:textId="77777777" w:rsidR="00FC0E38" w:rsidRPr="00B47DDF" w:rsidRDefault="00FC0E38" w:rsidP="00E408A7">
      <w:pPr>
        <w:tabs>
          <w:tab w:val="left" w:pos="567"/>
        </w:tabs>
        <w:rPr>
          <w:sz w:val="22"/>
          <w:szCs w:val="22"/>
        </w:rPr>
      </w:pPr>
    </w:p>
    <w:p w14:paraId="6F4C74DE" w14:textId="77777777" w:rsidR="00FC0E38" w:rsidRPr="004D3A8A" w:rsidRDefault="00FC0E38" w:rsidP="00E408A7">
      <w:pPr>
        <w:tabs>
          <w:tab w:val="left" w:pos="567"/>
        </w:tabs>
        <w:rPr>
          <w:sz w:val="22"/>
          <w:u w:val="single"/>
        </w:rPr>
      </w:pPr>
      <w:proofErr w:type="spellStart"/>
      <w:r w:rsidRPr="004D3A8A">
        <w:rPr>
          <w:sz w:val="22"/>
          <w:u w:val="single"/>
        </w:rPr>
        <w:lastRenderedPageBreak/>
        <w:t>Biotransformacija</w:t>
      </w:r>
      <w:proofErr w:type="spellEnd"/>
    </w:p>
    <w:p w14:paraId="632C6E52" w14:textId="434C9357" w:rsidR="00FC0E38" w:rsidRPr="00CE25DE" w:rsidRDefault="00FC0E38" w:rsidP="00E408A7">
      <w:pPr>
        <w:tabs>
          <w:tab w:val="left" w:pos="567"/>
        </w:tabs>
        <w:rPr>
          <w:sz w:val="22"/>
          <w:szCs w:val="22"/>
        </w:rPr>
      </w:pPr>
      <w:proofErr w:type="spellStart"/>
      <w:r w:rsidRPr="00CE25DE">
        <w:rPr>
          <w:sz w:val="22"/>
          <w:szCs w:val="22"/>
        </w:rPr>
        <w:t>Etinilestradiolis</w:t>
      </w:r>
      <w:proofErr w:type="spellEnd"/>
      <w:r w:rsidRPr="00CE25DE">
        <w:rPr>
          <w:sz w:val="22"/>
          <w:szCs w:val="22"/>
        </w:rPr>
        <w:t xml:space="preserve"> prieš patekimą į sisteminę kraujotaką reikšmingais kiekiais </w:t>
      </w:r>
      <w:proofErr w:type="spellStart"/>
      <w:r w:rsidRPr="00CE25DE">
        <w:rPr>
          <w:sz w:val="22"/>
          <w:szCs w:val="22"/>
        </w:rPr>
        <w:t>metabolizuojamas</w:t>
      </w:r>
      <w:proofErr w:type="spellEnd"/>
      <w:r w:rsidRPr="00CE25DE">
        <w:rPr>
          <w:sz w:val="22"/>
          <w:szCs w:val="22"/>
        </w:rPr>
        <w:t xml:space="preserve"> žarnyne ir kepenyse. </w:t>
      </w:r>
      <w:proofErr w:type="spellStart"/>
      <w:r w:rsidRPr="00CE25DE">
        <w:rPr>
          <w:sz w:val="22"/>
          <w:szCs w:val="22"/>
        </w:rPr>
        <w:t>Etinilestradiolis</w:t>
      </w:r>
      <w:proofErr w:type="spellEnd"/>
      <w:r w:rsidRPr="00CE25DE">
        <w:rPr>
          <w:sz w:val="22"/>
          <w:szCs w:val="22"/>
        </w:rPr>
        <w:t xml:space="preserve"> pirmiausia </w:t>
      </w:r>
      <w:proofErr w:type="spellStart"/>
      <w:r w:rsidRPr="00CE25DE">
        <w:rPr>
          <w:sz w:val="22"/>
          <w:szCs w:val="22"/>
        </w:rPr>
        <w:t>metabolizuojamas</w:t>
      </w:r>
      <w:proofErr w:type="spellEnd"/>
      <w:r w:rsidRPr="00CE25DE">
        <w:rPr>
          <w:sz w:val="22"/>
          <w:szCs w:val="22"/>
        </w:rPr>
        <w:t xml:space="preserve"> aromatinio </w:t>
      </w:r>
      <w:proofErr w:type="spellStart"/>
      <w:r w:rsidRPr="00CE25DE">
        <w:rPr>
          <w:sz w:val="22"/>
          <w:szCs w:val="22"/>
        </w:rPr>
        <w:t>hidroksilinimo</w:t>
      </w:r>
      <w:proofErr w:type="spellEnd"/>
      <w:r w:rsidRPr="00CE25DE">
        <w:rPr>
          <w:sz w:val="22"/>
          <w:szCs w:val="22"/>
        </w:rPr>
        <w:t xml:space="preserve"> būdu, tačiau susidaro daug </w:t>
      </w:r>
      <w:proofErr w:type="spellStart"/>
      <w:r w:rsidRPr="00CE25DE">
        <w:rPr>
          <w:sz w:val="22"/>
          <w:szCs w:val="22"/>
        </w:rPr>
        <w:t>hidroksilintų</w:t>
      </w:r>
      <w:proofErr w:type="spellEnd"/>
      <w:r w:rsidRPr="00CE25DE">
        <w:rPr>
          <w:sz w:val="22"/>
          <w:szCs w:val="22"/>
        </w:rPr>
        <w:t xml:space="preserve"> ir </w:t>
      </w:r>
      <w:proofErr w:type="spellStart"/>
      <w:r w:rsidRPr="00CE25DE">
        <w:rPr>
          <w:sz w:val="22"/>
          <w:szCs w:val="22"/>
        </w:rPr>
        <w:t>metilintų</w:t>
      </w:r>
      <w:proofErr w:type="spellEnd"/>
      <w:r w:rsidRPr="00CE25DE">
        <w:rPr>
          <w:sz w:val="22"/>
          <w:szCs w:val="22"/>
        </w:rPr>
        <w:t xml:space="preserve"> metabolitų, kurie būna laisvi arba </w:t>
      </w:r>
      <w:proofErr w:type="spellStart"/>
      <w:r w:rsidRPr="0032494C">
        <w:rPr>
          <w:sz w:val="22"/>
          <w:szCs w:val="22"/>
        </w:rPr>
        <w:t>gliukuronidų</w:t>
      </w:r>
      <w:proofErr w:type="spellEnd"/>
      <w:r w:rsidRPr="0032494C">
        <w:rPr>
          <w:sz w:val="22"/>
          <w:szCs w:val="22"/>
        </w:rPr>
        <w:t xml:space="preserve"> ir sulfatų </w:t>
      </w:r>
      <w:proofErr w:type="spellStart"/>
      <w:r w:rsidRPr="0032494C">
        <w:rPr>
          <w:sz w:val="22"/>
          <w:szCs w:val="22"/>
        </w:rPr>
        <w:t>konjugatų</w:t>
      </w:r>
      <w:proofErr w:type="spellEnd"/>
      <w:r w:rsidRPr="0032494C">
        <w:rPr>
          <w:sz w:val="22"/>
          <w:szCs w:val="22"/>
        </w:rPr>
        <w:t xml:space="preserve"> pavidalu</w:t>
      </w:r>
      <w:r w:rsidRPr="00CE25DE">
        <w:rPr>
          <w:sz w:val="22"/>
          <w:szCs w:val="22"/>
        </w:rPr>
        <w:t xml:space="preserve">. </w:t>
      </w:r>
      <w:proofErr w:type="spellStart"/>
      <w:r w:rsidRPr="00CE25DE">
        <w:rPr>
          <w:sz w:val="22"/>
          <w:szCs w:val="22"/>
        </w:rPr>
        <w:t>Metabolinis</w:t>
      </w:r>
      <w:proofErr w:type="spellEnd"/>
      <w:r w:rsidRPr="00CE25DE">
        <w:rPr>
          <w:sz w:val="22"/>
          <w:szCs w:val="22"/>
        </w:rPr>
        <w:t xml:space="preserve"> klirensas yra </w:t>
      </w:r>
      <w:r w:rsidR="003003FF">
        <w:rPr>
          <w:sz w:val="22"/>
          <w:szCs w:val="22"/>
          <w:lang w:val="en-US"/>
        </w:rPr>
        <w:t>2,3–7</w:t>
      </w:r>
      <w:r w:rsidRPr="00CE25DE">
        <w:rPr>
          <w:sz w:val="22"/>
          <w:szCs w:val="22"/>
        </w:rPr>
        <w:t> ml/min./kg.</w:t>
      </w:r>
    </w:p>
    <w:p w14:paraId="0C6676AA" w14:textId="77777777" w:rsidR="00FC0E38" w:rsidRPr="00B47DDF" w:rsidRDefault="00FC0E38" w:rsidP="00E408A7">
      <w:pPr>
        <w:tabs>
          <w:tab w:val="left" w:pos="567"/>
        </w:tabs>
        <w:rPr>
          <w:sz w:val="22"/>
          <w:szCs w:val="22"/>
        </w:rPr>
      </w:pPr>
    </w:p>
    <w:p w14:paraId="51E308AF" w14:textId="77777777" w:rsidR="00FC0E38" w:rsidRPr="004D3A8A" w:rsidRDefault="00FC0E38" w:rsidP="00E408A7">
      <w:pPr>
        <w:tabs>
          <w:tab w:val="left" w:pos="567"/>
        </w:tabs>
        <w:rPr>
          <w:sz w:val="22"/>
          <w:u w:val="single"/>
        </w:rPr>
      </w:pPr>
      <w:r w:rsidRPr="004D3A8A">
        <w:rPr>
          <w:sz w:val="22"/>
          <w:u w:val="single"/>
        </w:rPr>
        <w:t>Eliminacija</w:t>
      </w:r>
    </w:p>
    <w:p w14:paraId="0DD112DF" w14:textId="77777777" w:rsidR="00FC0E38" w:rsidRPr="00B47DDF" w:rsidRDefault="00FC0E38" w:rsidP="00E408A7">
      <w:pPr>
        <w:tabs>
          <w:tab w:val="left" w:pos="567"/>
        </w:tabs>
        <w:rPr>
          <w:sz w:val="22"/>
          <w:szCs w:val="22"/>
        </w:rPr>
      </w:pPr>
      <w:proofErr w:type="spellStart"/>
      <w:r w:rsidRPr="00B47DDF">
        <w:rPr>
          <w:sz w:val="22"/>
          <w:szCs w:val="22"/>
        </w:rPr>
        <w:t>Etinilestradiolio</w:t>
      </w:r>
      <w:proofErr w:type="spellEnd"/>
      <w:r w:rsidRPr="00B47DDF">
        <w:rPr>
          <w:sz w:val="22"/>
          <w:szCs w:val="22"/>
        </w:rPr>
        <w:t xml:space="preserve"> kiekio mažėjimas kraujo serume yra </w:t>
      </w:r>
      <w:proofErr w:type="spellStart"/>
      <w:r w:rsidRPr="00B47DDF">
        <w:rPr>
          <w:sz w:val="22"/>
          <w:szCs w:val="22"/>
        </w:rPr>
        <w:t>dvifazis</w:t>
      </w:r>
      <w:proofErr w:type="spellEnd"/>
      <w:r w:rsidRPr="00B47DDF">
        <w:rPr>
          <w:sz w:val="22"/>
          <w:szCs w:val="22"/>
        </w:rPr>
        <w:t xml:space="preserve">. Pirmosios fazės metu pusinės eliminacijos laikas yra maždaug 1 val., antrosios fazės metu – 10–20 val. Nepakitęs </w:t>
      </w:r>
      <w:proofErr w:type="spellStart"/>
      <w:r w:rsidRPr="00B47DDF">
        <w:rPr>
          <w:sz w:val="22"/>
          <w:szCs w:val="22"/>
        </w:rPr>
        <w:t>etinilestradiolis</w:t>
      </w:r>
      <w:proofErr w:type="spellEnd"/>
      <w:r w:rsidRPr="00B47DDF">
        <w:rPr>
          <w:sz w:val="22"/>
          <w:szCs w:val="22"/>
        </w:rPr>
        <w:t xml:space="preserve"> neeliminuojamas, jo metabolitai išsiskiria su šlapimu ir tulžimi santykiu 4 : 6. Metabolitų pusinės eliminacijos laikas yra maždaug 1 para. </w:t>
      </w:r>
    </w:p>
    <w:p w14:paraId="28CD9AB4" w14:textId="77777777" w:rsidR="00FC0E38" w:rsidRPr="00B47DDF" w:rsidRDefault="00FC0E38" w:rsidP="00E408A7">
      <w:pPr>
        <w:tabs>
          <w:tab w:val="left" w:pos="567"/>
        </w:tabs>
        <w:rPr>
          <w:sz w:val="22"/>
          <w:szCs w:val="22"/>
        </w:rPr>
      </w:pPr>
    </w:p>
    <w:p w14:paraId="72B4ACE0" w14:textId="77777777" w:rsidR="00FC0E38" w:rsidRPr="004D3A8A" w:rsidRDefault="00FC0E38" w:rsidP="00E408A7">
      <w:pPr>
        <w:tabs>
          <w:tab w:val="left" w:pos="567"/>
        </w:tabs>
        <w:rPr>
          <w:sz w:val="22"/>
          <w:u w:val="single"/>
        </w:rPr>
      </w:pPr>
      <w:r w:rsidRPr="004D3A8A">
        <w:rPr>
          <w:sz w:val="22"/>
          <w:u w:val="single"/>
        </w:rPr>
        <w:t>Pastovioji koncentracija</w:t>
      </w:r>
    </w:p>
    <w:p w14:paraId="18590424" w14:textId="77777777" w:rsidR="00FC0E38" w:rsidRPr="00B47DDF" w:rsidRDefault="00FC0E38" w:rsidP="00E408A7">
      <w:pPr>
        <w:tabs>
          <w:tab w:val="left" w:pos="567"/>
        </w:tabs>
        <w:rPr>
          <w:sz w:val="22"/>
          <w:szCs w:val="22"/>
        </w:rPr>
      </w:pPr>
      <w:r w:rsidRPr="00B47DDF">
        <w:rPr>
          <w:sz w:val="22"/>
          <w:szCs w:val="22"/>
        </w:rPr>
        <w:t xml:space="preserve">Dėl galutinės pasiskirstymo fazės metu pusinės eliminacijos laiko kitimo ir kasdieninio dozavimo </w:t>
      </w:r>
      <w:proofErr w:type="spellStart"/>
      <w:r w:rsidRPr="00B47DDF">
        <w:rPr>
          <w:sz w:val="22"/>
          <w:szCs w:val="22"/>
        </w:rPr>
        <w:t>etinilestradiolio</w:t>
      </w:r>
      <w:proofErr w:type="spellEnd"/>
      <w:r w:rsidRPr="00B47DDF">
        <w:rPr>
          <w:sz w:val="22"/>
          <w:szCs w:val="22"/>
        </w:rPr>
        <w:t xml:space="preserve"> pastovioji koncentracija kraujo serume nusistovi maždaug po vienos savaitės. </w:t>
      </w:r>
    </w:p>
    <w:p w14:paraId="2A0088CF" w14:textId="77777777" w:rsidR="00FC0E38" w:rsidRPr="00B47DDF" w:rsidRDefault="00FC0E38" w:rsidP="00E408A7">
      <w:pPr>
        <w:tabs>
          <w:tab w:val="left" w:pos="567"/>
        </w:tabs>
        <w:rPr>
          <w:sz w:val="22"/>
          <w:szCs w:val="22"/>
        </w:rPr>
      </w:pPr>
    </w:p>
    <w:p w14:paraId="718D3BB9" w14:textId="77777777" w:rsidR="00FC0E38" w:rsidRPr="00B47DDF" w:rsidRDefault="00FC0E38" w:rsidP="00E408A7">
      <w:pPr>
        <w:tabs>
          <w:tab w:val="left" w:pos="567"/>
        </w:tabs>
        <w:rPr>
          <w:b/>
          <w:sz w:val="22"/>
          <w:szCs w:val="22"/>
        </w:rPr>
      </w:pPr>
      <w:r w:rsidRPr="00B47DDF">
        <w:rPr>
          <w:b/>
          <w:sz w:val="22"/>
          <w:szCs w:val="22"/>
        </w:rPr>
        <w:t>5.3</w:t>
      </w:r>
      <w:r w:rsidRPr="00B47DDF">
        <w:rPr>
          <w:b/>
          <w:sz w:val="22"/>
          <w:szCs w:val="22"/>
        </w:rPr>
        <w:tab/>
      </w:r>
      <w:proofErr w:type="spellStart"/>
      <w:r w:rsidRPr="00B47DDF">
        <w:rPr>
          <w:b/>
          <w:sz w:val="22"/>
          <w:szCs w:val="22"/>
        </w:rPr>
        <w:t>Ikiklinikinių</w:t>
      </w:r>
      <w:proofErr w:type="spellEnd"/>
      <w:r w:rsidRPr="00B47DDF">
        <w:rPr>
          <w:b/>
          <w:sz w:val="22"/>
          <w:szCs w:val="22"/>
        </w:rPr>
        <w:t xml:space="preserve"> saugumo tyrimų duomenys</w:t>
      </w:r>
    </w:p>
    <w:p w14:paraId="52390FD5" w14:textId="77777777" w:rsidR="00FC0E38" w:rsidRPr="00B47DDF" w:rsidRDefault="00FC0E38" w:rsidP="00E408A7">
      <w:pPr>
        <w:tabs>
          <w:tab w:val="left" w:pos="567"/>
        </w:tabs>
        <w:rPr>
          <w:sz w:val="22"/>
          <w:szCs w:val="22"/>
        </w:rPr>
      </w:pPr>
    </w:p>
    <w:p w14:paraId="7221404F" w14:textId="77777777" w:rsidR="00FC0E38" w:rsidRPr="00B47DDF" w:rsidRDefault="00FC0E38" w:rsidP="00E408A7">
      <w:pPr>
        <w:tabs>
          <w:tab w:val="left" w:pos="567"/>
        </w:tabs>
        <w:rPr>
          <w:noProof/>
          <w:sz w:val="22"/>
          <w:szCs w:val="22"/>
        </w:rPr>
      </w:pPr>
      <w:r w:rsidRPr="00B47DDF">
        <w:rPr>
          <w:noProof/>
          <w:sz w:val="22"/>
          <w:szCs w:val="22"/>
        </w:rPr>
        <w:t>Įprastų farmakologinio saugumo, kartotinių dozių toksiškumo, genotoksiškumo, galimo kancerogeniškumo ir toksinio poveikio reprodukcijai ikiklinikinių tyrimų duomenys specifinio pavojaus žmogui nerodo.</w:t>
      </w:r>
    </w:p>
    <w:p w14:paraId="00AD000D" w14:textId="77777777" w:rsidR="00FC0E38" w:rsidRPr="00B47DDF" w:rsidRDefault="00FC0E38" w:rsidP="00E408A7">
      <w:pPr>
        <w:tabs>
          <w:tab w:val="left" w:pos="567"/>
        </w:tabs>
        <w:rPr>
          <w:sz w:val="22"/>
          <w:szCs w:val="22"/>
        </w:rPr>
      </w:pPr>
      <w:r w:rsidRPr="00B47DDF">
        <w:rPr>
          <w:sz w:val="22"/>
          <w:szCs w:val="22"/>
        </w:rPr>
        <w:t>Vis dėlto reikia turėti omenyje, kad lytiniai hormonai gali stimuliuoti tam tikrų nuo hormonų priklausomų audinių ir navikų augimą.</w:t>
      </w:r>
    </w:p>
    <w:p w14:paraId="07E7B530" w14:textId="77777777" w:rsidR="00FC0E38" w:rsidRPr="00B47DDF" w:rsidRDefault="00FC0E38" w:rsidP="00E408A7">
      <w:pPr>
        <w:tabs>
          <w:tab w:val="left" w:pos="567"/>
        </w:tabs>
        <w:rPr>
          <w:sz w:val="22"/>
          <w:szCs w:val="22"/>
        </w:rPr>
      </w:pPr>
    </w:p>
    <w:p w14:paraId="5F1EAA55" w14:textId="77777777" w:rsidR="00FC0E38" w:rsidRPr="00B47DDF" w:rsidRDefault="00FC0E38" w:rsidP="00E408A7">
      <w:pPr>
        <w:tabs>
          <w:tab w:val="left" w:pos="567"/>
        </w:tabs>
        <w:rPr>
          <w:sz w:val="22"/>
          <w:szCs w:val="22"/>
        </w:rPr>
      </w:pPr>
    </w:p>
    <w:p w14:paraId="3679778D" w14:textId="77777777" w:rsidR="00FC0E38" w:rsidRPr="00B47DDF" w:rsidRDefault="00FC0E38" w:rsidP="00E408A7">
      <w:pPr>
        <w:tabs>
          <w:tab w:val="left" w:pos="567"/>
        </w:tabs>
        <w:rPr>
          <w:b/>
          <w:sz w:val="22"/>
          <w:szCs w:val="22"/>
        </w:rPr>
      </w:pPr>
      <w:r w:rsidRPr="00B47DDF">
        <w:rPr>
          <w:b/>
          <w:sz w:val="22"/>
          <w:szCs w:val="22"/>
        </w:rPr>
        <w:t>6.</w:t>
      </w:r>
      <w:r w:rsidRPr="00B47DDF">
        <w:rPr>
          <w:b/>
          <w:sz w:val="22"/>
          <w:szCs w:val="22"/>
        </w:rPr>
        <w:tab/>
        <w:t>FARMACINĖ INFORMACIJA</w:t>
      </w:r>
    </w:p>
    <w:p w14:paraId="6CEC3755" w14:textId="77777777" w:rsidR="00FC0E38" w:rsidRPr="00B47DDF" w:rsidRDefault="00FC0E38" w:rsidP="00E408A7">
      <w:pPr>
        <w:tabs>
          <w:tab w:val="left" w:pos="567"/>
        </w:tabs>
        <w:rPr>
          <w:b/>
          <w:sz w:val="22"/>
          <w:szCs w:val="22"/>
        </w:rPr>
      </w:pPr>
    </w:p>
    <w:p w14:paraId="3D13B349" w14:textId="77777777" w:rsidR="00FC0E38" w:rsidRPr="00B47DDF" w:rsidRDefault="00FC0E38" w:rsidP="00E408A7">
      <w:pPr>
        <w:tabs>
          <w:tab w:val="left" w:pos="567"/>
        </w:tabs>
        <w:rPr>
          <w:b/>
          <w:sz w:val="22"/>
          <w:szCs w:val="22"/>
        </w:rPr>
      </w:pPr>
      <w:r w:rsidRPr="00B47DDF">
        <w:rPr>
          <w:b/>
          <w:sz w:val="22"/>
          <w:szCs w:val="22"/>
        </w:rPr>
        <w:t>6.1</w:t>
      </w:r>
      <w:r w:rsidRPr="00B47DDF">
        <w:rPr>
          <w:b/>
          <w:sz w:val="22"/>
          <w:szCs w:val="22"/>
        </w:rPr>
        <w:tab/>
        <w:t>Pagalbinių medžiagų sąrašas</w:t>
      </w:r>
    </w:p>
    <w:p w14:paraId="37D1D7A7" w14:textId="77777777" w:rsidR="00FC0E38" w:rsidRPr="00B47DDF" w:rsidRDefault="00FC0E38" w:rsidP="00E408A7">
      <w:pPr>
        <w:tabs>
          <w:tab w:val="left" w:pos="567"/>
        </w:tabs>
        <w:rPr>
          <w:sz w:val="22"/>
          <w:szCs w:val="22"/>
        </w:rPr>
      </w:pPr>
    </w:p>
    <w:p w14:paraId="084AFD3C" w14:textId="77777777" w:rsidR="00FC0E38" w:rsidRPr="004D3A8A" w:rsidRDefault="00FC0E38" w:rsidP="00E408A7">
      <w:pPr>
        <w:tabs>
          <w:tab w:val="left" w:pos="567"/>
        </w:tabs>
        <w:rPr>
          <w:sz w:val="22"/>
          <w:u w:val="single"/>
        </w:rPr>
      </w:pPr>
      <w:r w:rsidRPr="004D3A8A">
        <w:rPr>
          <w:sz w:val="22"/>
          <w:u w:val="single"/>
        </w:rPr>
        <w:t>Tabletės šerdis</w:t>
      </w:r>
    </w:p>
    <w:p w14:paraId="3FE198ED" w14:textId="77777777" w:rsidR="00FC0E38" w:rsidRPr="00B47DDF" w:rsidRDefault="00FC0E38" w:rsidP="00E408A7">
      <w:pPr>
        <w:tabs>
          <w:tab w:val="left" w:pos="567"/>
        </w:tabs>
        <w:rPr>
          <w:sz w:val="22"/>
          <w:szCs w:val="22"/>
        </w:rPr>
      </w:pPr>
      <w:r w:rsidRPr="00B47DDF">
        <w:rPr>
          <w:sz w:val="22"/>
          <w:szCs w:val="22"/>
        </w:rPr>
        <w:t xml:space="preserve">Natrio-kalcio </w:t>
      </w:r>
      <w:proofErr w:type="spellStart"/>
      <w:r w:rsidRPr="00B47DDF">
        <w:rPr>
          <w:sz w:val="22"/>
          <w:szCs w:val="22"/>
        </w:rPr>
        <w:t>edetatas</w:t>
      </w:r>
      <w:proofErr w:type="spellEnd"/>
    </w:p>
    <w:p w14:paraId="4CB4836E" w14:textId="77777777" w:rsidR="00FC0E38" w:rsidRPr="00B47DDF" w:rsidRDefault="00FC0E38" w:rsidP="00E408A7">
      <w:pPr>
        <w:tabs>
          <w:tab w:val="left" w:pos="567"/>
        </w:tabs>
        <w:rPr>
          <w:sz w:val="22"/>
          <w:szCs w:val="22"/>
        </w:rPr>
      </w:pPr>
      <w:r w:rsidRPr="00B47DDF">
        <w:rPr>
          <w:sz w:val="22"/>
          <w:szCs w:val="22"/>
        </w:rPr>
        <w:t xml:space="preserve">Laktozė </w:t>
      </w:r>
      <w:proofErr w:type="spellStart"/>
      <w:r w:rsidRPr="00B47DDF">
        <w:rPr>
          <w:sz w:val="22"/>
          <w:szCs w:val="22"/>
        </w:rPr>
        <w:t>monohidratas</w:t>
      </w:r>
      <w:proofErr w:type="spellEnd"/>
    </w:p>
    <w:p w14:paraId="4422E9CE" w14:textId="77777777" w:rsidR="00FC0E38" w:rsidRPr="00B47DDF" w:rsidRDefault="00FC0E38" w:rsidP="00E408A7">
      <w:pPr>
        <w:tabs>
          <w:tab w:val="left" w:pos="567"/>
        </w:tabs>
        <w:rPr>
          <w:sz w:val="22"/>
          <w:szCs w:val="22"/>
        </w:rPr>
      </w:pPr>
      <w:r w:rsidRPr="00B47DDF">
        <w:rPr>
          <w:sz w:val="22"/>
          <w:szCs w:val="22"/>
        </w:rPr>
        <w:t>Kukurūzų krakmolas</w:t>
      </w:r>
    </w:p>
    <w:p w14:paraId="0A704B52" w14:textId="77777777" w:rsidR="00FC0E38" w:rsidRPr="00B47DDF" w:rsidRDefault="00FC0E38" w:rsidP="00E408A7">
      <w:pPr>
        <w:tabs>
          <w:tab w:val="left" w:pos="567"/>
        </w:tabs>
        <w:rPr>
          <w:sz w:val="22"/>
          <w:szCs w:val="22"/>
        </w:rPr>
      </w:pPr>
      <w:proofErr w:type="spellStart"/>
      <w:r w:rsidRPr="00B47DDF">
        <w:rPr>
          <w:sz w:val="22"/>
          <w:szCs w:val="22"/>
        </w:rPr>
        <w:t>Povidonas</w:t>
      </w:r>
      <w:proofErr w:type="spellEnd"/>
      <w:r w:rsidRPr="00B47DDF">
        <w:rPr>
          <w:sz w:val="22"/>
          <w:szCs w:val="22"/>
        </w:rPr>
        <w:t xml:space="preserve"> 25</w:t>
      </w:r>
    </w:p>
    <w:p w14:paraId="11064735" w14:textId="77777777" w:rsidR="00FC0E38" w:rsidRPr="00B47DDF" w:rsidRDefault="00FC0E38" w:rsidP="00E408A7">
      <w:pPr>
        <w:tabs>
          <w:tab w:val="left" w:pos="567"/>
        </w:tabs>
        <w:rPr>
          <w:sz w:val="22"/>
          <w:szCs w:val="22"/>
        </w:rPr>
      </w:pPr>
      <w:r w:rsidRPr="00B47DDF">
        <w:rPr>
          <w:sz w:val="22"/>
          <w:szCs w:val="22"/>
        </w:rPr>
        <w:t xml:space="preserve">Magnio </w:t>
      </w:r>
      <w:proofErr w:type="spellStart"/>
      <w:r w:rsidRPr="00B47DDF">
        <w:rPr>
          <w:sz w:val="22"/>
          <w:szCs w:val="22"/>
        </w:rPr>
        <w:t>stearatas</w:t>
      </w:r>
      <w:proofErr w:type="spellEnd"/>
    </w:p>
    <w:p w14:paraId="38E67B7F" w14:textId="77777777" w:rsidR="00FC0E38" w:rsidRPr="00B47DDF" w:rsidRDefault="00FC0E38" w:rsidP="00E408A7">
      <w:pPr>
        <w:tabs>
          <w:tab w:val="left" w:pos="567"/>
        </w:tabs>
        <w:rPr>
          <w:sz w:val="22"/>
          <w:szCs w:val="22"/>
        </w:rPr>
      </w:pPr>
    </w:p>
    <w:p w14:paraId="7D1C764C" w14:textId="77777777" w:rsidR="00FC0E38" w:rsidRPr="004D3A8A" w:rsidRDefault="00FC0E38" w:rsidP="00E408A7">
      <w:pPr>
        <w:tabs>
          <w:tab w:val="left" w:pos="567"/>
        </w:tabs>
        <w:rPr>
          <w:sz w:val="22"/>
          <w:u w:val="single"/>
        </w:rPr>
      </w:pPr>
      <w:r w:rsidRPr="004D3A8A">
        <w:rPr>
          <w:sz w:val="22"/>
          <w:u w:val="single"/>
        </w:rPr>
        <w:t>Tabletės dangalas</w:t>
      </w:r>
    </w:p>
    <w:p w14:paraId="47F34688" w14:textId="77777777" w:rsidR="00FC0E38" w:rsidRPr="00B47DDF" w:rsidRDefault="00FC0E38" w:rsidP="00E408A7">
      <w:pPr>
        <w:tabs>
          <w:tab w:val="left" w:pos="567"/>
        </w:tabs>
        <w:rPr>
          <w:sz w:val="22"/>
          <w:szCs w:val="22"/>
        </w:rPr>
      </w:pPr>
      <w:r w:rsidRPr="00B47DDF">
        <w:rPr>
          <w:sz w:val="22"/>
          <w:szCs w:val="22"/>
        </w:rPr>
        <w:t>Sacharozė</w:t>
      </w:r>
    </w:p>
    <w:p w14:paraId="5AE5B23C" w14:textId="77777777" w:rsidR="00FC0E38" w:rsidRPr="00B47DDF" w:rsidRDefault="00FC0E38" w:rsidP="00E408A7">
      <w:pPr>
        <w:tabs>
          <w:tab w:val="left" w:pos="567"/>
        </w:tabs>
        <w:rPr>
          <w:sz w:val="22"/>
          <w:szCs w:val="22"/>
        </w:rPr>
      </w:pPr>
      <w:proofErr w:type="spellStart"/>
      <w:r w:rsidRPr="00B47DDF">
        <w:rPr>
          <w:sz w:val="22"/>
          <w:szCs w:val="22"/>
        </w:rPr>
        <w:t>Povidonas</w:t>
      </w:r>
      <w:proofErr w:type="spellEnd"/>
      <w:r w:rsidRPr="00B47DDF">
        <w:rPr>
          <w:sz w:val="22"/>
          <w:szCs w:val="22"/>
        </w:rPr>
        <w:t xml:space="preserve"> 90 F</w:t>
      </w:r>
    </w:p>
    <w:p w14:paraId="38F3980A" w14:textId="77777777" w:rsidR="00FC0E38" w:rsidRPr="00B47DDF" w:rsidRDefault="00FC0E38" w:rsidP="00E408A7">
      <w:pPr>
        <w:tabs>
          <w:tab w:val="left" w:pos="567"/>
        </w:tabs>
        <w:rPr>
          <w:sz w:val="22"/>
          <w:szCs w:val="22"/>
        </w:rPr>
      </w:pPr>
      <w:proofErr w:type="spellStart"/>
      <w:r w:rsidRPr="00B47DDF">
        <w:rPr>
          <w:sz w:val="22"/>
          <w:szCs w:val="22"/>
        </w:rPr>
        <w:t>Makrogolis</w:t>
      </w:r>
      <w:proofErr w:type="spellEnd"/>
      <w:r w:rsidRPr="00B47DDF">
        <w:rPr>
          <w:sz w:val="22"/>
          <w:szCs w:val="22"/>
        </w:rPr>
        <w:t xml:space="preserve"> 6 000</w:t>
      </w:r>
    </w:p>
    <w:p w14:paraId="741C9537" w14:textId="77777777" w:rsidR="00FC0E38" w:rsidRPr="00B47DDF" w:rsidRDefault="00FC0E38" w:rsidP="00E408A7">
      <w:pPr>
        <w:tabs>
          <w:tab w:val="left" w:pos="567"/>
        </w:tabs>
        <w:rPr>
          <w:sz w:val="22"/>
          <w:szCs w:val="22"/>
        </w:rPr>
      </w:pPr>
      <w:r w:rsidRPr="00B47DDF">
        <w:rPr>
          <w:sz w:val="22"/>
          <w:szCs w:val="22"/>
        </w:rPr>
        <w:t>Kalcio karbonatas</w:t>
      </w:r>
    </w:p>
    <w:p w14:paraId="07955A2B" w14:textId="77777777" w:rsidR="00FC0E38" w:rsidRPr="00B47DDF" w:rsidRDefault="00FC0E38" w:rsidP="00E408A7">
      <w:pPr>
        <w:tabs>
          <w:tab w:val="left" w:pos="567"/>
        </w:tabs>
        <w:rPr>
          <w:sz w:val="22"/>
          <w:szCs w:val="22"/>
        </w:rPr>
      </w:pPr>
      <w:r w:rsidRPr="00B47DDF">
        <w:rPr>
          <w:sz w:val="22"/>
          <w:szCs w:val="22"/>
        </w:rPr>
        <w:t>Talkas</w:t>
      </w:r>
    </w:p>
    <w:p w14:paraId="07B0C86A" w14:textId="77777777" w:rsidR="00FC0E38" w:rsidRPr="00B47DDF" w:rsidRDefault="00FC0E38" w:rsidP="00E408A7">
      <w:pPr>
        <w:tabs>
          <w:tab w:val="left" w:pos="567"/>
        </w:tabs>
        <w:rPr>
          <w:sz w:val="22"/>
          <w:szCs w:val="22"/>
        </w:rPr>
      </w:pPr>
      <w:proofErr w:type="spellStart"/>
      <w:r w:rsidRPr="00B47DDF">
        <w:rPr>
          <w:sz w:val="22"/>
          <w:szCs w:val="22"/>
        </w:rPr>
        <w:t>Montanglikolio</w:t>
      </w:r>
      <w:proofErr w:type="spellEnd"/>
      <w:r w:rsidRPr="00B47DDF">
        <w:rPr>
          <w:sz w:val="22"/>
          <w:szCs w:val="22"/>
        </w:rPr>
        <w:t xml:space="preserve"> vaškas</w:t>
      </w:r>
    </w:p>
    <w:p w14:paraId="2405451B" w14:textId="77777777" w:rsidR="00FC0E38" w:rsidRPr="00B47DDF" w:rsidRDefault="00FC0E38" w:rsidP="00E408A7">
      <w:pPr>
        <w:tabs>
          <w:tab w:val="left" w:pos="567"/>
        </w:tabs>
        <w:rPr>
          <w:sz w:val="22"/>
          <w:szCs w:val="22"/>
        </w:rPr>
      </w:pPr>
    </w:p>
    <w:p w14:paraId="7938D1EE" w14:textId="77777777" w:rsidR="00FC0E38" w:rsidRPr="00B47DDF" w:rsidRDefault="00FC0E38" w:rsidP="00E408A7">
      <w:pPr>
        <w:tabs>
          <w:tab w:val="left" w:pos="567"/>
        </w:tabs>
        <w:rPr>
          <w:b/>
          <w:sz w:val="22"/>
          <w:szCs w:val="22"/>
        </w:rPr>
      </w:pPr>
      <w:r w:rsidRPr="00B47DDF">
        <w:rPr>
          <w:b/>
          <w:sz w:val="22"/>
          <w:szCs w:val="22"/>
        </w:rPr>
        <w:t>6.2</w:t>
      </w:r>
      <w:r w:rsidRPr="00B47DDF">
        <w:rPr>
          <w:b/>
          <w:sz w:val="22"/>
          <w:szCs w:val="22"/>
        </w:rPr>
        <w:tab/>
        <w:t>Nesuderinamumas</w:t>
      </w:r>
    </w:p>
    <w:p w14:paraId="13DA8F59" w14:textId="77777777" w:rsidR="00FC0E38" w:rsidRPr="00B47DDF" w:rsidRDefault="00FC0E38" w:rsidP="00E408A7">
      <w:pPr>
        <w:tabs>
          <w:tab w:val="left" w:pos="567"/>
        </w:tabs>
        <w:rPr>
          <w:sz w:val="22"/>
          <w:szCs w:val="22"/>
        </w:rPr>
      </w:pPr>
    </w:p>
    <w:p w14:paraId="42BA14C9" w14:textId="77777777" w:rsidR="00FC0E38" w:rsidRPr="00B47DDF" w:rsidRDefault="00FC0E38" w:rsidP="00E408A7">
      <w:pPr>
        <w:tabs>
          <w:tab w:val="left" w:pos="567"/>
        </w:tabs>
        <w:rPr>
          <w:sz w:val="22"/>
          <w:szCs w:val="22"/>
        </w:rPr>
      </w:pPr>
      <w:r w:rsidRPr="00B47DDF">
        <w:rPr>
          <w:sz w:val="22"/>
          <w:szCs w:val="22"/>
        </w:rPr>
        <w:t>Duomenys nebūtini.</w:t>
      </w:r>
    </w:p>
    <w:p w14:paraId="77BC397C" w14:textId="77777777" w:rsidR="00FC0E38" w:rsidRPr="00B47DDF" w:rsidRDefault="00FC0E38" w:rsidP="00E408A7">
      <w:pPr>
        <w:tabs>
          <w:tab w:val="left" w:pos="567"/>
        </w:tabs>
        <w:rPr>
          <w:sz w:val="22"/>
          <w:szCs w:val="22"/>
        </w:rPr>
      </w:pPr>
    </w:p>
    <w:p w14:paraId="0AF63B6B" w14:textId="77777777" w:rsidR="00FC0E38" w:rsidRPr="00B47DDF" w:rsidRDefault="00FC0E38" w:rsidP="00E408A7">
      <w:pPr>
        <w:tabs>
          <w:tab w:val="left" w:pos="567"/>
        </w:tabs>
        <w:rPr>
          <w:b/>
          <w:sz w:val="22"/>
          <w:szCs w:val="22"/>
        </w:rPr>
      </w:pPr>
      <w:r w:rsidRPr="00B47DDF">
        <w:rPr>
          <w:b/>
          <w:sz w:val="22"/>
          <w:szCs w:val="22"/>
        </w:rPr>
        <w:t>6.3</w:t>
      </w:r>
      <w:r w:rsidRPr="00B47DDF">
        <w:rPr>
          <w:b/>
          <w:sz w:val="22"/>
          <w:szCs w:val="22"/>
        </w:rPr>
        <w:tab/>
        <w:t>Tinkamumo laikas</w:t>
      </w:r>
    </w:p>
    <w:p w14:paraId="2352249B" w14:textId="77777777" w:rsidR="00FC0E38" w:rsidRPr="00B47DDF" w:rsidRDefault="00FC0E38" w:rsidP="00E408A7">
      <w:pPr>
        <w:tabs>
          <w:tab w:val="left" w:pos="567"/>
        </w:tabs>
        <w:rPr>
          <w:sz w:val="22"/>
          <w:szCs w:val="22"/>
        </w:rPr>
      </w:pPr>
    </w:p>
    <w:p w14:paraId="215312A5" w14:textId="77777777" w:rsidR="00FC0E38" w:rsidRPr="00B47DDF" w:rsidRDefault="00FC0E38" w:rsidP="00E408A7">
      <w:pPr>
        <w:tabs>
          <w:tab w:val="left" w:pos="567"/>
        </w:tabs>
        <w:rPr>
          <w:sz w:val="22"/>
          <w:szCs w:val="22"/>
        </w:rPr>
      </w:pPr>
      <w:r w:rsidRPr="00B47DDF">
        <w:rPr>
          <w:sz w:val="22"/>
          <w:szCs w:val="22"/>
        </w:rPr>
        <w:t>3 metai.</w:t>
      </w:r>
    </w:p>
    <w:p w14:paraId="0AFF1099" w14:textId="77777777" w:rsidR="00FC0E38" w:rsidRPr="00B47DDF" w:rsidRDefault="00FC0E38" w:rsidP="00E408A7">
      <w:pPr>
        <w:tabs>
          <w:tab w:val="left" w:pos="567"/>
        </w:tabs>
        <w:rPr>
          <w:sz w:val="22"/>
          <w:szCs w:val="22"/>
        </w:rPr>
      </w:pPr>
    </w:p>
    <w:p w14:paraId="762C6A16" w14:textId="77777777" w:rsidR="00FC0E38" w:rsidRPr="00B47DDF" w:rsidRDefault="00FC0E38" w:rsidP="00E408A7">
      <w:pPr>
        <w:tabs>
          <w:tab w:val="left" w:pos="567"/>
        </w:tabs>
        <w:rPr>
          <w:b/>
          <w:sz w:val="22"/>
          <w:szCs w:val="22"/>
        </w:rPr>
      </w:pPr>
      <w:r w:rsidRPr="00B47DDF">
        <w:rPr>
          <w:b/>
          <w:sz w:val="22"/>
          <w:szCs w:val="22"/>
        </w:rPr>
        <w:t>6.4</w:t>
      </w:r>
      <w:r w:rsidRPr="00B47DDF">
        <w:rPr>
          <w:b/>
          <w:sz w:val="22"/>
          <w:szCs w:val="22"/>
        </w:rPr>
        <w:tab/>
        <w:t>Specialios laikymo sąlygos</w:t>
      </w:r>
    </w:p>
    <w:p w14:paraId="20EECA27" w14:textId="77777777" w:rsidR="00FC0E38" w:rsidRPr="00B47DDF" w:rsidRDefault="00FC0E38" w:rsidP="00E408A7">
      <w:pPr>
        <w:tabs>
          <w:tab w:val="left" w:pos="567"/>
        </w:tabs>
        <w:rPr>
          <w:sz w:val="22"/>
          <w:szCs w:val="22"/>
        </w:rPr>
      </w:pPr>
    </w:p>
    <w:p w14:paraId="03CDECE6" w14:textId="77777777" w:rsidR="00FC0E38" w:rsidRPr="00B47DDF" w:rsidRDefault="00FC0E38" w:rsidP="00E408A7">
      <w:pPr>
        <w:tabs>
          <w:tab w:val="left" w:pos="567"/>
        </w:tabs>
        <w:rPr>
          <w:noProof/>
          <w:sz w:val="22"/>
          <w:szCs w:val="22"/>
        </w:rPr>
      </w:pPr>
      <w:r w:rsidRPr="00B47DDF">
        <w:rPr>
          <w:noProof/>
          <w:sz w:val="22"/>
          <w:szCs w:val="22"/>
        </w:rPr>
        <w:t>Laikyti ne aukštesnėje kaip 30</w:t>
      </w:r>
      <w:r>
        <w:rPr>
          <w:noProof/>
          <w:sz w:val="22"/>
          <w:szCs w:val="22"/>
        </w:rPr>
        <w:t xml:space="preserve"> </w:t>
      </w:r>
      <w:r w:rsidRPr="00741D16">
        <w:rPr>
          <w:noProof/>
          <w:sz w:val="22"/>
          <w:szCs w:val="22"/>
        </w:rPr>
        <w:sym w:font="Symbol" w:char="F0B0"/>
      </w:r>
      <w:r w:rsidRPr="00B47DDF">
        <w:rPr>
          <w:noProof/>
          <w:sz w:val="22"/>
          <w:szCs w:val="22"/>
        </w:rPr>
        <w:t>C temperatūroje.</w:t>
      </w:r>
      <w:r w:rsidRPr="00464220">
        <w:rPr>
          <w:noProof/>
          <w:lang w:eastAsia="lt-LT"/>
        </w:rPr>
        <w:t xml:space="preserve"> </w:t>
      </w:r>
      <w:r>
        <w:rPr>
          <w:noProof/>
          <w:lang w:eastAsia="lt-LT"/>
        </w:rPr>
        <w:t xml:space="preserve">Lizdinę plokštelę </w:t>
      </w:r>
      <w:r>
        <w:rPr>
          <w:noProof/>
          <w:sz w:val="22"/>
          <w:szCs w:val="22"/>
        </w:rPr>
        <w:t>l</w:t>
      </w:r>
      <w:r w:rsidRPr="00464220">
        <w:rPr>
          <w:noProof/>
          <w:sz w:val="22"/>
          <w:szCs w:val="22"/>
        </w:rPr>
        <w:t>aikyti išorinėje dėžutėje</w:t>
      </w:r>
      <w:r w:rsidRPr="00CE25DE">
        <w:rPr>
          <w:noProof/>
          <w:sz w:val="22"/>
          <w:szCs w:val="22"/>
        </w:rPr>
        <w:t>, kad preparatas būtų apsaugotas nuo šviesos.</w:t>
      </w:r>
    </w:p>
    <w:p w14:paraId="0E05E5E9" w14:textId="77777777" w:rsidR="00FC0E38" w:rsidRPr="00B47DDF" w:rsidRDefault="00FC0E38" w:rsidP="00E408A7">
      <w:pPr>
        <w:tabs>
          <w:tab w:val="left" w:pos="567"/>
        </w:tabs>
        <w:rPr>
          <w:noProof/>
          <w:sz w:val="22"/>
          <w:szCs w:val="22"/>
        </w:rPr>
      </w:pPr>
    </w:p>
    <w:p w14:paraId="1351D185" w14:textId="77777777" w:rsidR="00FC0E38" w:rsidRPr="00B47DDF" w:rsidRDefault="00FC0E38" w:rsidP="00E408A7">
      <w:pPr>
        <w:tabs>
          <w:tab w:val="left" w:pos="567"/>
        </w:tabs>
        <w:rPr>
          <w:b/>
          <w:sz w:val="22"/>
          <w:szCs w:val="22"/>
        </w:rPr>
      </w:pPr>
      <w:r w:rsidRPr="00B47DDF">
        <w:rPr>
          <w:b/>
          <w:sz w:val="22"/>
          <w:szCs w:val="22"/>
        </w:rPr>
        <w:lastRenderedPageBreak/>
        <w:t>6.5</w:t>
      </w:r>
      <w:r w:rsidRPr="00B47DDF">
        <w:rPr>
          <w:b/>
          <w:sz w:val="22"/>
          <w:szCs w:val="22"/>
        </w:rPr>
        <w:tab/>
      </w:r>
      <w:proofErr w:type="spellStart"/>
      <w:r w:rsidRPr="00B47DDF">
        <w:rPr>
          <w:b/>
          <w:bCs/>
          <w:sz w:val="22"/>
          <w:szCs w:val="22"/>
        </w:rPr>
        <w:t>Talpyklės</w:t>
      </w:r>
      <w:proofErr w:type="spellEnd"/>
      <w:r w:rsidRPr="00B47DDF">
        <w:rPr>
          <w:b/>
          <w:bCs/>
          <w:sz w:val="22"/>
          <w:szCs w:val="22"/>
        </w:rPr>
        <w:t xml:space="preserve"> pobūdis</w:t>
      </w:r>
      <w:r w:rsidRPr="00B47DDF">
        <w:rPr>
          <w:b/>
          <w:sz w:val="22"/>
          <w:szCs w:val="22"/>
        </w:rPr>
        <w:t xml:space="preserve"> ir jos turinys</w:t>
      </w:r>
    </w:p>
    <w:p w14:paraId="44DFA5CC" w14:textId="77777777" w:rsidR="00FC0E38" w:rsidRPr="00B47DDF" w:rsidRDefault="00FC0E38" w:rsidP="00E408A7">
      <w:pPr>
        <w:tabs>
          <w:tab w:val="left" w:pos="567"/>
        </w:tabs>
        <w:rPr>
          <w:sz w:val="22"/>
          <w:szCs w:val="22"/>
        </w:rPr>
      </w:pPr>
    </w:p>
    <w:p w14:paraId="52E84BB7" w14:textId="77777777" w:rsidR="00FC0E38" w:rsidRPr="00B47DDF" w:rsidRDefault="00FC0E38" w:rsidP="00E408A7">
      <w:pPr>
        <w:tabs>
          <w:tab w:val="left" w:pos="567"/>
        </w:tabs>
        <w:rPr>
          <w:sz w:val="22"/>
          <w:szCs w:val="22"/>
        </w:rPr>
      </w:pPr>
      <w:r w:rsidRPr="00B47DDF">
        <w:rPr>
          <w:sz w:val="22"/>
          <w:szCs w:val="22"/>
        </w:rPr>
        <w:t>PVC/Al lizdinės plokštelės, kartono dėžutėje.</w:t>
      </w:r>
    </w:p>
    <w:p w14:paraId="34AD85B2" w14:textId="77777777" w:rsidR="00FC0E38" w:rsidRPr="00B47DDF" w:rsidRDefault="00FC0E38" w:rsidP="00E408A7">
      <w:pPr>
        <w:tabs>
          <w:tab w:val="left" w:pos="567"/>
        </w:tabs>
        <w:rPr>
          <w:sz w:val="22"/>
          <w:szCs w:val="22"/>
        </w:rPr>
      </w:pPr>
    </w:p>
    <w:p w14:paraId="7FEECBD0" w14:textId="77777777" w:rsidR="00FC0E38" w:rsidRPr="00B47DDF" w:rsidRDefault="00FC0E38" w:rsidP="00E408A7">
      <w:pPr>
        <w:tabs>
          <w:tab w:val="left" w:pos="567"/>
        </w:tabs>
        <w:rPr>
          <w:i/>
          <w:sz w:val="22"/>
          <w:szCs w:val="22"/>
        </w:rPr>
      </w:pPr>
      <w:r w:rsidRPr="00B47DDF">
        <w:rPr>
          <w:i/>
          <w:sz w:val="22"/>
          <w:szCs w:val="22"/>
        </w:rPr>
        <w:t>Pakuočių dydžiai:</w:t>
      </w:r>
    </w:p>
    <w:p w14:paraId="070DD5B7" w14:textId="77777777" w:rsidR="00FC0E38" w:rsidRPr="00B47DDF" w:rsidRDefault="00FC0E38" w:rsidP="00E408A7">
      <w:pPr>
        <w:tabs>
          <w:tab w:val="left" w:pos="567"/>
        </w:tabs>
        <w:rPr>
          <w:sz w:val="22"/>
          <w:szCs w:val="22"/>
        </w:rPr>
      </w:pPr>
      <w:r w:rsidRPr="00B47DDF">
        <w:rPr>
          <w:sz w:val="22"/>
          <w:szCs w:val="22"/>
        </w:rPr>
        <w:t>21 dengta tabletė</w:t>
      </w:r>
    </w:p>
    <w:p w14:paraId="38CC775E" w14:textId="77777777" w:rsidR="00FC0E38" w:rsidRPr="00B47DDF" w:rsidRDefault="00FC0E38" w:rsidP="00E408A7">
      <w:pPr>
        <w:tabs>
          <w:tab w:val="left" w:pos="567"/>
        </w:tabs>
        <w:rPr>
          <w:sz w:val="22"/>
          <w:szCs w:val="22"/>
        </w:rPr>
      </w:pPr>
      <w:r w:rsidRPr="00B47DDF">
        <w:rPr>
          <w:sz w:val="22"/>
          <w:szCs w:val="22"/>
        </w:rPr>
        <w:t>3 x 21 dengta tabletė</w:t>
      </w:r>
    </w:p>
    <w:p w14:paraId="170C193B" w14:textId="77777777" w:rsidR="00FC0E38" w:rsidRPr="00B47DDF" w:rsidRDefault="00FC0E38" w:rsidP="00E408A7">
      <w:pPr>
        <w:tabs>
          <w:tab w:val="left" w:pos="567"/>
        </w:tabs>
        <w:rPr>
          <w:sz w:val="22"/>
          <w:szCs w:val="22"/>
        </w:rPr>
      </w:pPr>
    </w:p>
    <w:p w14:paraId="4630BC3B" w14:textId="77777777" w:rsidR="00FC0E38" w:rsidRPr="00B47DDF" w:rsidRDefault="00FC0E38" w:rsidP="00E408A7">
      <w:pPr>
        <w:tabs>
          <w:tab w:val="left" w:pos="567"/>
        </w:tabs>
        <w:rPr>
          <w:sz w:val="22"/>
          <w:szCs w:val="22"/>
        </w:rPr>
      </w:pPr>
      <w:r w:rsidRPr="00B47DDF">
        <w:rPr>
          <w:sz w:val="22"/>
          <w:szCs w:val="22"/>
        </w:rPr>
        <w:t>Gali būti tiekiamos ne visų dydžių pakuotės.</w:t>
      </w:r>
    </w:p>
    <w:p w14:paraId="56B20E6E" w14:textId="77777777" w:rsidR="00FC0E38" w:rsidRPr="00B47DDF" w:rsidRDefault="00FC0E38" w:rsidP="00E408A7">
      <w:pPr>
        <w:tabs>
          <w:tab w:val="left" w:pos="567"/>
        </w:tabs>
        <w:rPr>
          <w:sz w:val="22"/>
          <w:szCs w:val="22"/>
        </w:rPr>
      </w:pPr>
    </w:p>
    <w:p w14:paraId="07E07A7D" w14:textId="77777777" w:rsidR="00FC0E38" w:rsidRPr="00B47DDF" w:rsidRDefault="00FC0E38" w:rsidP="00E408A7">
      <w:pPr>
        <w:tabs>
          <w:tab w:val="left" w:pos="567"/>
        </w:tabs>
        <w:rPr>
          <w:b/>
          <w:sz w:val="22"/>
          <w:szCs w:val="22"/>
        </w:rPr>
      </w:pPr>
      <w:r w:rsidRPr="00B47DDF">
        <w:rPr>
          <w:b/>
          <w:sz w:val="22"/>
          <w:szCs w:val="22"/>
        </w:rPr>
        <w:t>6.6</w:t>
      </w:r>
      <w:r w:rsidRPr="00B47DDF">
        <w:rPr>
          <w:b/>
          <w:sz w:val="22"/>
          <w:szCs w:val="22"/>
        </w:rPr>
        <w:tab/>
        <w:t xml:space="preserve">Specialūs reikalavimai atliekoms tvarkyti </w:t>
      </w:r>
    </w:p>
    <w:p w14:paraId="49C7CFCC" w14:textId="77777777" w:rsidR="00FC0E38" w:rsidRPr="00B47DDF" w:rsidRDefault="00FC0E38" w:rsidP="00E408A7">
      <w:pPr>
        <w:tabs>
          <w:tab w:val="left" w:pos="567"/>
        </w:tabs>
        <w:rPr>
          <w:sz w:val="22"/>
          <w:szCs w:val="22"/>
        </w:rPr>
      </w:pPr>
    </w:p>
    <w:p w14:paraId="117B9C67" w14:textId="77777777" w:rsidR="00FC0E38" w:rsidRPr="00B47DDF" w:rsidRDefault="00FC0E38" w:rsidP="00E408A7">
      <w:pPr>
        <w:tabs>
          <w:tab w:val="left" w:pos="567"/>
        </w:tabs>
        <w:rPr>
          <w:sz w:val="22"/>
          <w:szCs w:val="22"/>
        </w:rPr>
      </w:pPr>
      <w:r w:rsidRPr="00B47DDF">
        <w:rPr>
          <w:sz w:val="22"/>
          <w:szCs w:val="22"/>
        </w:rPr>
        <w:t>Specialių reikalavimų nėra.</w:t>
      </w:r>
    </w:p>
    <w:p w14:paraId="4E2BE659" w14:textId="77777777" w:rsidR="00FC0E38" w:rsidRPr="00B47DDF" w:rsidRDefault="00FC0E38" w:rsidP="00E408A7">
      <w:pPr>
        <w:tabs>
          <w:tab w:val="left" w:pos="567"/>
        </w:tabs>
        <w:rPr>
          <w:sz w:val="22"/>
          <w:szCs w:val="22"/>
        </w:rPr>
      </w:pPr>
    </w:p>
    <w:p w14:paraId="0530B063" w14:textId="77777777" w:rsidR="00FC0E38" w:rsidRPr="00B47DDF" w:rsidRDefault="00FC0E38" w:rsidP="00E408A7">
      <w:pPr>
        <w:tabs>
          <w:tab w:val="left" w:pos="567"/>
        </w:tabs>
        <w:rPr>
          <w:sz w:val="22"/>
          <w:szCs w:val="22"/>
        </w:rPr>
      </w:pPr>
    </w:p>
    <w:p w14:paraId="37EB8774" w14:textId="77777777" w:rsidR="00FC0E38" w:rsidRPr="00B47DDF" w:rsidRDefault="00FC0E38" w:rsidP="00E408A7">
      <w:pPr>
        <w:tabs>
          <w:tab w:val="left" w:pos="567"/>
        </w:tabs>
        <w:rPr>
          <w:b/>
          <w:sz w:val="22"/>
          <w:szCs w:val="22"/>
        </w:rPr>
      </w:pPr>
      <w:r w:rsidRPr="00B47DDF">
        <w:rPr>
          <w:b/>
          <w:sz w:val="22"/>
          <w:szCs w:val="22"/>
        </w:rPr>
        <w:t>7.</w:t>
      </w:r>
      <w:r w:rsidRPr="00B47DDF">
        <w:rPr>
          <w:b/>
          <w:sz w:val="22"/>
          <w:szCs w:val="22"/>
        </w:rPr>
        <w:tab/>
      </w:r>
      <w:r w:rsidRPr="00A606D8">
        <w:rPr>
          <w:b/>
          <w:sz w:val="22"/>
          <w:szCs w:val="22"/>
        </w:rPr>
        <w:t>REGISTRUOTOJAS</w:t>
      </w:r>
      <w:r w:rsidRPr="00B47DDF">
        <w:rPr>
          <w:b/>
          <w:sz w:val="22"/>
          <w:szCs w:val="22"/>
        </w:rPr>
        <w:t xml:space="preserve"> </w:t>
      </w:r>
    </w:p>
    <w:p w14:paraId="61B83D89" w14:textId="77777777" w:rsidR="00FC0E38" w:rsidRPr="00B47DDF" w:rsidRDefault="00FC0E38" w:rsidP="00E408A7">
      <w:pPr>
        <w:tabs>
          <w:tab w:val="left" w:pos="567"/>
        </w:tabs>
        <w:rPr>
          <w:sz w:val="22"/>
          <w:szCs w:val="22"/>
        </w:rPr>
      </w:pPr>
    </w:p>
    <w:p w14:paraId="741DAD26" w14:textId="77777777" w:rsidR="00FC0E38" w:rsidRPr="00B47DDF" w:rsidRDefault="00FC0E38" w:rsidP="00E408A7">
      <w:pPr>
        <w:tabs>
          <w:tab w:val="left" w:pos="567"/>
        </w:tabs>
        <w:rPr>
          <w:sz w:val="22"/>
          <w:szCs w:val="22"/>
        </w:rPr>
      </w:pPr>
      <w:proofErr w:type="spellStart"/>
      <w:r w:rsidRPr="00B47DDF">
        <w:rPr>
          <w:sz w:val="22"/>
          <w:szCs w:val="22"/>
        </w:rPr>
        <w:t>Zentiva</w:t>
      </w:r>
      <w:proofErr w:type="spellEnd"/>
      <w:r w:rsidRPr="00B47DDF">
        <w:rPr>
          <w:sz w:val="22"/>
          <w:szCs w:val="22"/>
        </w:rPr>
        <w:t xml:space="preserve">, </w:t>
      </w:r>
      <w:proofErr w:type="spellStart"/>
      <w:r w:rsidRPr="00B47DDF">
        <w:rPr>
          <w:sz w:val="22"/>
          <w:szCs w:val="22"/>
        </w:rPr>
        <w:t>k.s</w:t>
      </w:r>
      <w:proofErr w:type="spellEnd"/>
      <w:r w:rsidRPr="00B47DDF">
        <w:rPr>
          <w:sz w:val="22"/>
          <w:szCs w:val="22"/>
        </w:rPr>
        <w:t>.</w:t>
      </w:r>
    </w:p>
    <w:p w14:paraId="318878BA" w14:textId="77777777" w:rsidR="00FC0E38" w:rsidRPr="00B47DDF" w:rsidRDefault="00FC0E38" w:rsidP="00E408A7">
      <w:pPr>
        <w:tabs>
          <w:tab w:val="left" w:pos="567"/>
        </w:tabs>
        <w:rPr>
          <w:sz w:val="22"/>
          <w:szCs w:val="22"/>
        </w:rPr>
      </w:pPr>
      <w:r w:rsidRPr="00B47DDF">
        <w:rPr>
          <w:sz w:val="22"/>
          <w:szCs w:val="22"/>
        </w:rPr>
        <w:t xml:space="preserve">U </w:t>
      </w:r>
      <w:proofErr w:type="spellStart"/>
      <w:r w:rsidRPr="00B47DDF">
        <w:rPr>
          <w:sz w:val="22"/>
          <w:szCs w:val="22"/>
        </w:rPr>
        <w:t>kabelovny</w:t>
      </w:r>
      <w:proofErr w:type="spellEnd"/>
      <w:r w:rsidRPr="00B47DDF">
        <w:rPr>
          <w:sz w:val="22"/>
          <w:szCs w:val="22"/>
        </w:rPr>
        <w:t xml:space="preserve"> 130</w:t>
      </w:r>
    </w:p>
    <w:p w14:paraId="5B8C3D07" w14:textId="77777777" w:rsidR="00FC0E38" w:rsidRPr="00B47DDF" w:rsidRDefault="00FC0E38" w:rsidP="00E408A7">
      <w:pPr>
        <w:tabs>
          <w:tab w:val="left" w:pos="567"/>
        </w:tabs>
        <w:rPr>
          <w:sz w:val="22"/>
          <w:szCs w:val="22"/>
        </w:rPr>
      </w:pPr>
      <w:proofErr w:type="spellStart"/>
      <w:r w:rsidRPr="00B47DDF">
        <w:rPr>
          <w:sz w:val="22"/>
          <w:szCs w:val="22"/>
        </w:rPr>
        <w:t>Dolní</w:t>
      </w:r>
      <w:proofErr w:type="spellEnd"/>
      <w:r w:rsidRPr="00B47DDF">
        <w:rPr>
          <w:sz w:val="22"/>
          <w:szCs w:val="22"/>
        </w:rPr>
        <w:t xml:space="preserve"> </w:t>
      </w:r>
      <w:proofErr w:type="spellStart"/>
      <w:r w:rsidRPr="00B47DDF">
        <w:rPr>
          <w:sz w:val="22"/>
          <w:szCs w:val="22"/>
        </w:rPr>
        <w:t>Měcholupy</w:t>
      </w:r>
      <w:proofErr w:type="spellEnd"/>
    </w:p>
    <w:p w14:paraId="2E0E1DFF" w14:textId="1B0AD561" w:rsidR="00FC0E38" w:rsidRPr="00B47DDF" w:rsidRDefault="00FC0E38" w:rsidP="00E408A7">
      <w:pPr>
        <w:tabs>
          <w:tab w:val="left" w:pos="567"/>
        </w:tabs>
        <w:rPr>
          <w:sz w:val="22"/>
          <w:szCs w:val="22"/>
        </w:rPr>
      </w:pPr>
      <w:r w:rsidRPr="00B47DDF">
        <w:rPr>
          <w:sz w:val="22"/>
          <w:szCs w:val="22"/>
        </w:rPr>
        <w:t>102 37 Praha 10</w:t>
      </w:r>
    </w:p>
    <w:p w14:paraId="6EA17B0D" w14:textId="77777777" w:rsidR="00FC0E38" w:rsidRPr="00B47DDF" w:rsidRDefault="00FC0E38" w:rsidP="00E408A7">
      <w:pPr>
        <w:tabs>
          <w:tab w:val="left" w:pos="567"/>
        </w:tabs>
        <w:rPr>
          <w:sz w:val="22"/>
          <w:szCs w:val="22"/>
        </w:rPr>
      </w:pPr>
      <w:r w:rsidRPr="00B47DDF">
        <w:rPr>
          <w:sz w:val="22"/>
          <w:szCs w:val="22"/>
        </w:rPr>
        <w:t>Čekija</w:t>
      </w:r>
    </w:p>
    <w:p w14:paraId="43FAA380" w14:textId="77777777" w:rsidR="00FC0E38" w:rsidRPr="00B47DDF" w:rsidRDefault="00FC0E38" w:rsidP="00E408A7">
      <w:pPr>
        <w:tabs>
          <w:tab w:val="left" w:pos="567"/>
        </w:tabs>
        <w:rPr>
          <w:sz w:val="22"/>
          <w:szCs w:val="22"/>
        </w:rPr>
      </w:pPr>
    </w:p>
    <w:p w14:paraId="015F300F" w14:textId="77777777" w:rsidR="00FC0E38" w:rsidRPr="00B47DDF" w:rsidRDefault="00FC0E38" w:rsidP="00E408A7">
      <w:pPr>
        <w:tabs>
          <w:tab w:val="left" w:pos="567"/>
        </w:tabs>
        <w:rPr>
          <w:sz w:val="22"/>
          <w:szCs w:val="22"/>
        </w:rPr>
      </w:pPr>
    </w:p>
    <w:p w14:paraId="3BC358A9" w14:textId="77777777" w:rsidR="00FC0E38" w:rsidRPr="00B47DDF" w:rsidRDefault="00FC0E38" w:rsidP="00E408A7">
      <w:pPr>
        <w:tabs>
          <w:tab w:val="left" w:pos="567"/>
        </w:tabs>
        <w:rPr>
          <w:b/>
          <w:sz w:val="22"/>
          <w:szCs w:val="22"/>
        </w:rPr>
      </w:pPr>
      <w:r w:rsidRPr="00B47DDF">
        <w:rPr>
          <w:b/>
          <w:sz w:val="22"/>
          <w:szCs w:val="22"/>
        </w:rPr>
        <w:t>8.</w:t>
      </w:r>
      <w:r w:rsidRPr="00B47DDF">
        <w:rPr>
          <w:b/>
          <w:sz w:val="22"/>
          <w:szCs w:val="22"/>
        </w:rPr>
        <w:tab/>
      </w:r>
      <w:r w:rsidRPr="00A606D8">
        <w:rPr>
          <w:b/>
          <w:sz w:val="22"/>
          <w:szCs w:val="22"/>
        </w:rPr>
        <w:t>REGISTRACIJOS</w:t>
      </w:r>
      <w:r w:rsidRPr="00B47DDF">
        <w:rPr>
          <w:b/>
          <w:sz w:val="22"/>
          <w:szCs w:val="22"/>
        </w:rPr>
        <w:t xml:space="preserve"> </w:t>
      </w:r>
      <w:r w:rsidRPr="00B47DDF">
        <w:rPr>
          <w:b/>
          <w:bCs/>
          <w:sz w:val="22"/>
          <w:szCs w:val="22"/>
        </w:rPr>
        <w:t>PAŽYMĖJIMO NUMERIS (-IAI)</w:t>
      </w:r>
      <w:r w:rsidRPr="00B47DDF">
        <w:rPr>
          <w:b/>
          <w:sz w:val="22"/>
          <w:szCs w:val="22"/>
        </w:rPr>
        <w:t xml:space="preserve"> </w:t>
      </w:r>
    </w:p>
    <w:p w14:paraId="502D217D" w14:textId="77777777" w:rsidR="00FC0E38" w:rsidRPr="00B47DDF" w:rsidRDefault="00FC0E38" w:rsidP="00E408A7">
      <w:pPr>
        <w:tabs>
          <w:tab w:val="left" w:pos="567"/>
        </w:tabs>
        <w:rPr>
          <w:sz w:val="22"/>
          <w:szCs w:val="22"/>
        </w:rPr>
      </w:pPr>
    </w:p>
    <w:p w14:paraId="6E6A9266" w14:textId="77777777" w:rsidR="00FC0E38" w:rsidRPr="00B47DDF" w:rsidRDefault="00FC0E38" w:rsidP="00E408A7">
      <w:pPr>
        <w:tabs>
          <w:tab w:val="left" w:pos="567"/>
        </w:tabs>
        <w:rPr>
          <w:sz w:val="22"/>
          <w:szCs w:val="22"/>
        </w:rPr>
      </w:pPr>
      <w:r w:rsidRPr="00B47DDF">
        <w:rPr>
          <w:sz w:val="22"/>
          <w:szCs w:val="22"/>
        </w:rPr>
        <w:t>N21 – LT/1/10/1832/001</w:t>
      </w:r>
    </w:p>
    <w:p w14:paraId="097F32AB" w14:textId="77777777" w:rsidR="00FC0E38" w:rsidRPr="00B47DDF" w:rsidRDefault="00FC0E38" w:rsidP="00E408A7">
      <w:pPr>
        <w:tabs>
          <w:tab w:val="left" w:pos="567"/>
        </w:tabs>
        <w:rPr>
          <w:sz w:val="22"/>
          <w:szCs w:val="22"/>
        </w:rPr>
      </w:pPr>
      <w:r w:rsidRPr="00B47DDF">
        <w:rPr>
          <w:sz w:val="22"/>
          <w:szCs w:val="22"/>
        </w:rPr>
        <w:t>N3x21 – LT/1/10/1832/002</w:t>
      </w:r>
    </w:p>
    <w:p w14:paraId="6FC774E7" w14:textId="77777777" w:rsidR="00FC0E38" w:rsidRPr="00B47DDF" w:rsidRDefault="00FC0E38" w:rsidP="00E408A7">
      <w:pPr>
        <w:tabs>
          <w:tab w:val="left" w:pos="567"/>
        </w:tabs>
        <w:rPr>
          <w:sz w:val="22"/>
          <w:szCs w:val="22"/>
        </w:rPr>
      </w:pPr>
    </w:p>
    <w:p w14:paraId="51DCB741" w14:textId="77777777" w:rsidR="00FC0E38" w:rsidRPr="00B47DDF" w:rsidRDefault="00FC0E38" w:rsidP="00E408A7">
      <w:pPr>
        <w:tabs>
          <w:tab w:val="left" w:pos="567"/>
        </w:tabs>
        <w:rPr>
          <w:sz w:val="22"/>
          <w:szCs w:val="22"/>
        </w:rPr>
      </w:pPr>
    </w:p>
    <w:p w14:paraId="1B6F23D7" w14:textId="77777777" w:rsidR="00FC0E38" w:rsidRPr="00B47DDF" w:rsidRDefault="00FC0E38" w:rsidP="009F0E7A">
      <w:pPr>
        <w:keepNext/>
        <w:keepLines/>
        <w:tabs>
          <w:tab w:val="left" w:pos="567"/>
        </w:tabs>
        <w:rPr>
          <w:b/>
          <w:sz w:val="22"/>
          <w:szCs w:val="22"/>
        </w:rPr>
      </w:pPr>
      <w:r w:rsidRPr="00B47DDF">
        <w:rPr>
          <w:b/>
          <w:sz w:val="22"/>
          <w:szCs w:val="22"/>
        </w:rPr>
        <w:t>9.</w:t>
      </w:r>
      <w:r w:rsidRPr="00B47DDF">
        <w:rPr>
          <w:b/>
          <w:sz w:val="22"/>
          <w:szCs w:val="22"/>
        </w:rPr>
        <w:tab/>
      </w:r>
      <w:r w:rsidRPr="00A606D8">
        <w:rPr>
          <w:b/>
          <w:sz w:val="22"/>
          <w:szCs w:val="22"/>
        </w:rPr>
        <w:t>REGISTRAVIMO / PERREGISTRAVIMO</w:t>
      </w:r>
      <w:r w:rsidRPr="00B47DDF">
        <w:rPr>
          <w:b/>
          <w:sz w:val="22"/>
          <w:szCs w:val="22"/>
        </w:rPr>
        <w:t xml:space="preserve"> DATA </w:t>
      </w:r>
    </w:p>
    <w:p w14:paraId="11BE9FD0" w14:textId="77777777" w:rsidR="00FC0E38" w:rsidRPr="00B47DDF" w:rsidRDefault="00FC0E38" w:rsidP="009F0E7A">
      <w:pPr>
        <w:keepNext/>
        <w:keepLines/>
        <w:tabs>
          <w:tab w:val="left" w:pos="567"/>
        </w:tabs>
        <w:rPr>
          <w:sz w:val="22"/>
          <w:szCs w:val="22"/>
        </w:rPr>
      </w:pPr>
    </w:p>
    <w:p w14:paraId="5905A496" w14:textId="77777777" w:rsidR="00FC0E38" w:rsidRPr="00B47DDF" w:rsidRDefault="00FC0E38" w:rsidP="009F0E7A">
      <w:pPr>
        <w:keepNext/>
        <w:keepLines/>
        <w:tabs>
          <w:tab w:val="left" w:pos="567"/>
        </w:tabs>
        <w:rPr>
          <w:sz w:val="22"/>
          <w:szCs w:val="22"/>
        </w:rPr>
      </w:pPr>
      <w:r w:rsidRPr="00A606D8">
        <w:rPr>
          <w:sz w:val="22"/>
          <w:szCs w:val="22"/>
        </w:rPr>
        <w:t>Registravimo data</w:t>
      </w:r>
      <w:r w:rsidRPr="00B47DDF">
        <w:rPr>
          <w:bCs/>
          <w:sz w:val="22"/>
          <w:szCs w:val="22"/>
        </w:rPr>
        <w:t xml:space="preserve"> 2010 m. sausio 19 d.</w:t>
      </w:r>
    </w:p>
    <w:p w14:paraId="4887E6E8" w14:textId="77777777" w:rsidR="00FC0E38" w:rsidRPr="00B47DDF" w:rsidRDefault="00FC0E38" w:rsidP="009F0E7A">
      <w:pPr>
        <w:keepNext/>
        <w:keepLines/>
        <w:tabs>
          <w:tab w:val="left" w:pos="567"/>
        </w:tabs>
        <w:rPr>
          <w:sz w:val="22"/>
          <w:szCs w:val="22"/>
        </w:rPr>
      </w:pPr>
      <w:r w:rsidRPr="00A606D8">
        <w:rPr>
          <w:sz w:val="22"/>
          <w:szCs w:val="22"/>
        </w:rPr>
        <w:t>Paskutinio perregistravimo data</w:t>
      </w:r>
      <w:r w:rsidRPr="00B47DDF">
        <w:rPr>
          <w:sz w:val="22"/>
          <w:szCs w:val="22"/>
        </w:rPr>
        <w:t xml:space="preserve"> 2015 m. sausio 27 d.</w:t>
      </w:r>
    </w:p>
    <w:p w14:paraId="20B23903" w14:textId="77777777" w:rsidR="00FC0E38" w:rsidRPr="00B47DDF" w:rsidRDefault="00FC0E38" w:rsidP="009F0E7A">
      <w:pPr>
        <w:keepNext/>
        <w:keepLines/>
        <w:tabs>
          <w:tab w:val="left" w:pos="567"/>
        </w:tabs>
        <w:rPr>
          <w:sz w:val="22"/>
          <w:szCs w:val="22"/>
        </w:rPr>
      </w:pPr>
    </w:p>
    <w:p w14:paraId="7041DCB0" w14:textId="77777777" w:rsidR="00FC0E38" w:rsidRPr="00B47DDF" w:rsidRDefault="00FC0E38" w:rsidP="009F0E7A">
      <w:pPr>
        <w:keepNext/>
        <w:keepLines/>
        <w:tabs>
          <w:tab w:val="left" w:pos="567"/>
        </w:tabs>
        <w:rPr>
          <w:sz w:val="22"/>
          <w:szCs w:val="22"/>
        </w:rPr>
      </w:pPr>
    </w:p>
    <w:p w14:paraId="29BC3969" w14:textId="77777777" w:rsidR="00FC0E38" w:rsidRPr="00B47DDF" w:rsidRDefault="00FC0E38" w:rsidP="009F0E7A">
      <w:pPr>
        <w:keepNext/>
        <w:keepLines/>
        <w:tabs>
          <w:tab w:val="left" w:pos="567"/>
        </w:tabs>
        <w:rPr>
          <w:b/>
          <w:sz w:val="22"/>
          <w:szCs w:val="22"/>
        </w:rPr>
      </w:pPr>
      <w:r w:rsidRPr="00B47DDF">
        <w:rPr>
          <w:b/>
          <w:sz w:val="22"/>
          <w:szCs w:val="22"/>
        </w:rPr>
        <w:t>10.</w:t>
      </w:r>
      <w:r w:rsidRPr="00B47DDF">
        <w:rPr>
          <w:b/>
          <w:sz w:val="22"/>
          <w:szCs w:val="22"/>
        </w:rPr>
        <w:tab/>
        <w:t>TEKSTO PERŽIŪROS DATA</w:t>
      </w:r>
    </w:p>
    <w:p w14:paraId="34F33328" w14:textId="77777777" w:rsidR="00FC0E38" w:rsidRPr="00B47DDF" w:rsidRDefault="00FC0E38" w:rsidP="00E408A7">
      <w:pPr>
        <w:tabs>
          <w:tab w:val="left" w:pos="567"/>
        </w:tabs>
        <w:rPr>
          <w:sz w:val="22"/>
          <w:szCs w:val="22"/>
        </w:rPr>
      </w:pPr>
    </w:p>
    <w:p w14:paraId="0640D391" w14:textId="20BF319C" w:rsidR="00656672" w:rsidRPr="00994DC1" w:rsidRDefault="00656672" w:rsidP="00656672">
      <w:pPr>
        <w:tabs>
          <w:tab w:val="left" w:pos="567"/>
        </w:tabs>
        <w:rPr>
          <w:sz w:val="22"/>
          <w:szCs w:val="22"/>
        </w:rPr>
      </w:pPr>
      <w:r w:rsidRPr="00994DC1">
        <w:rPr>
          <w:sz w:val="22"/>
          <w:szCs w:val="22"/>
        </w:rPr>
        <w:t>202</w:t>
      </w:r>
      <w:r w:rsidR="003003FF">
        <w:rPr>
          <w:sz w:val="22"/>
          <w:szCs w:val="22"/>
        </w:rPr>
        <w:t>5</w:t>
      </w:r>
      <w:r w:rsidRPr="00994DC1">
        <w:rPr>
          <w:sz w:val="22"/>
          <w:szCs w:val="22"/>
        </w:rPr>
        <w:t xml:space="preserve"> m.</w:t>
      </w:r>
      <w:r w:rsidR="0013672F">
        <w:rPr>
          <w:sz w:val="22"/>
          <w:szCs w:val="22"/>
        </w:rPr>
        <w:t xml:space="preserve"> balandžio 3</w:t>
      </w:r>
      <w:r w:rsidRPr="00994DC1">
        <w:rPr>
          <w:sz w:val="22"/>
          <w:szCs w:val="22"/>
        </w:rPr>
        <w:t xml:space="preserve"> d.</w:t>
      </w:r>
    </w:p>
    <w:p w14:paraId="69C2EF80" w14:textId="77777777" w:rsidR="00F5525F" w:rsidRDefault="00F5525F" w:rsidP="00E408A7">
      <w:pPr>
        <w:pStyle w:val="Antrats"/>
        <w:tabs>
          <w:tab w:val="left" w:pos="567"/>
        </w:tabs>
        <w:rPr>
          <w:sz w:val="22"/>
          <w:szCs w:val="22"/>
        </w:rPr>
      </w:pPr>
    </w:p>
    <w:p w14:paraId="766AF21D" w14:textId="6707AB89" w:rsidR="00FC0E38" w:rsidRPr="00B47DDF" w:rsidRDefault="00FC0E38" w:rsidP="00E408A7">
      <w:pPr>
        <w:pStyle w:val="Antrats"/>
        <w:tabs>
          <w:tab w:val="left" w:pos="567"/>
        </w:tabs>
        <w:rPr>
          <w:sz w:val="22"/>
          <w:szCs w:val="22"/>
          <w:u w:val="single"/>
        </w:rPr>
      </w:pPr>
      <w:r w:rsidRPr="00B47DDF">
        <w:rPr>
          <w:sz w:val="22"/>
          <w:szCs w:val="22"/>
        </w:rPr>
        <w:t xml:space="preserve">Išsami informacija apie šį vaistinį preparatą pateikiama Valstybinės vaistų kontrolės tarnybos prie Lietuvos Respublikos sveikatos apsaugos ministerijos tinklalapyje </w:t>
      </w:r>
      <w:hyperlink r:id="rId8" w:history="1">
        <w:r w:rsidR="003003FF" w:rsidRPr="003003FF">
          <w:rPr>
            <w:color w:val="0000FF"/>
            <w:sz w:val="22"/>
            <w:szCs w:val="22"/>
            <w:u w:val="single"/>
          </w:rPr>
          <w:t>https://vvkt.lrv.lt/lt/</w:t>
        </w:r>
      </w:hyperlink>
      <w:r w:rsidR="003003FF" w:rsidRPr="003003FF">
        <w:rPr>
          <w:sz w:val="22"/>
          <w:szCs w:val="22"/>
        </w:rPr>
        <w:t xml:space="preserve">. </w:t>
      </w:r>
      <w:r w:rsidR="003003FF" w:rsidRPr="003003FF" w:rsidDel="007F3CCF">
        <w:rPr>
          <w:sz w:val="22"/>
          <w:szCs w:val="22"/>
        </w:rPr>
        <w:t xml:space="preserve"> </w:t>
      </w:r>
    </w:p>
    <w:p w14:paraId="68F979C1" w14:textId="77777777" w:rsidR="00FC0E38" w:rsidRPr="00B47DDF" w:rsidRDefault="00FC0E38" w:rsidP="00E408A7">
      <w:pPr>
        <w:pStyle w:val="Antrats"/>
        <w:tabs>
          <w:tab w:val="left" w:pos="567"/>
        </w:tabs>
        <w:rPr>
          <w:sz w:val="22"/>
          <w:szCs w:val="22"/>
        </w:rPr>
      </w:pPr>
    </w:p>
    <w:p w14:paraId="45C0D58E" w14:textId="77777777" w:rsidR="00FC0E38" w:rsidRPr="00B47DDF" w:rsidRDefault="00FC0E38" w:rsidP="00E408A7">
      <w:pPr>
        <w:tabs>
          <w:tab w:val="left" w:pos="567"/>
        </w:tabs>
        <w:rPr>
          <w:sz w:val="22"/>
          <w:szCs w:val="22"/>
        </w:rPr>
      </w:pPr>
      <w:r w:rsidRPr="00B47DDF">
        <w:rPr>
          <w:sz w:val="22"/>
          <w:szCs w:val="22"/>
        </w:rPr>
        <w:br w:type="page"/>
      </w:r>
    </w:p>
    <w:p w14:paraId="11CD74CB" w14:textId="77777777" w:rsidR="00FC0E38" w:rsidRPr="00B47DDF" w:rsidRDefault="00FC0E38" w:rsidP="00E408A7">
      <w:pPr>
        <w:tabs>
          <w:tab w:val="left" w:pos="567"/>
        </w:tabs>
        <w:rPr>
          <w:sz w:val="22"/>
          <w:szCs w:val="22"/>
        </w:rPr>
      </w:pPr>
    </w:p>
    <w:p w14:paraId="120638CF" w14:textId="77777777" w:rsidR="00FC0E38" w:rsidRPr="00B47DDF" w:rsidRDefault="00FC0E38" w:rsidP="00E408A7">
      <w:pPr>
        <w:tabs>
          <w:tab w:val="left" w:pos="567"/>
        </w:tabs>
        <w:rPr>
          <w:sz w:val="22"/>
          <w:szCs w:val="22"/>
        </w:rPr>
      </w:pPr>
    </w:p>
    <w:p w14:paraId="13BE255C" w14:textId="77777777" w:rsidR="00FC0E38" w:rsidRPr="00B47DDF" w:rsidRDefault="00FC0E38" w:rsidP="00E408A7">
      <w:pPr>
        <w:tabs>
          <w:tab w:val="left" w:pos="567"/>
        </w:tabs>
        <w:rPr>
          <w:sz w:val="22"/>
          <w:szCs w:val="22"/>
        </w:rPr>
      </w:pPr>
    </w:p>
    <w:p w14:paraId="00ABEAD4" w14:textId="77777777" w:rsidR="00FC0E38" w:rsidRPr="00B47DDF" w:rsidRDefault="00FC0E38" w:rsidP="00E408A7">
      <w:pPr>
        <w:tabs>
          <w:tab w:val="left" w:pos="567"/>
        </w:tabs>
        <w:rPr>
          <w:sz w:val="22"/>
          <w:szCs w:val="22"/>
        </w:rPr>
      </w:pPr>
    </w:p>
    <w:p w14:paraId="5E5C8787" w14:textId="77777777" w:rsidR="00FC0E38" w:rsidRPr="00B47DDF" w:rsidRDefault="00FC0E38" w:rsidP="00E408A7">
      <w:pPr>
        <w:tabs>
          <w:tab w:val="left" w:pos="567"/>
        </w:tabs>
        <w:rPr>
          <w:sz w:val="22"/>
          <w:szCs w:val="22"/>
        </w:rPr>
      </w:pPr>
    </w:p>
    <w:p w14:paraId="1EC82EF2" w14:textId="77777777" w:rsidR="00FC0E38" w:rsidRPr="00B47DDF" w:rsidRDefault="00FC0E38" w:rsidP="00E408A7">
      <w:pPr>
        <w:tabs>
          <w:tab w:val="left" w:pos="567"/>
        </w:tabs>
        <w:rPr>
          <w:sz w:val="22"/>
          <w:szCs w:val="22"/>
        </w:rPr>
      </w:pPr>
    </w:p>
    <w:p w14:paraId="00BDC43F" w14:textId="77777777" w:rsidR="00FC0E38" w:rsidRPr="00B47DDF" w:rsidRDefault="00FC0E38" w:rsidP="00E408A7">
      <w:pPr>
        <w:tabs>
          <w:tab w:val="left" w:pos="567"/>
        </w:tabs>
        <w:rPr>
          <w:sz w:val="22"/>
          <w:szCs w:val="22"/>
        </w:rPr>
      </w:pPr>
    </w:p>
    <w:p w14:paraId="0B1E5F8F" w14:textId="77777777" w:rsidR="00FC0E38" w:rsidRPr="00B47DDF" w:rsidRDefault="00FC0E38" w:rsidP="00E408A7">
      <w:pPr>
        <w:tabs>
          <w:tab w:val="left" w:pos="567"/>
        </w:tabs>
        <w:rPr>
          <w:sz w:val="22"/>
          <w:szCs w:val="22"/>
        </w:rPr>
      </w:pPr>
    </w:p>
    <w:p w14:paraId="2744AD0B" w14:textId="77777777" w:rsidR="00FC0E38" w:rsidRPr="00B47DDF" w:rsidRDefault="00FC0E38" w:rsidP="00E408A7">
      <w:pPr>
        <w:tabs>
          <w:tab w:val="left" w:pos="567"/>
        </w:tabs>
        <w:rPr>
          <w:sz w:val="22"/>
          <w:szCs w:val="22"/>
        </w:rPr>
      </w:pPr>
    </w:p>
    <w:p w14:paraId="10AF57E7" w14:textId="77777777" w:rsidR="00FC0E38" w:rsidRPr="00B47DDF" w:rsidRDefault="00FC0E38" w:rsidP="00E408A7">
      <w:pPr>
        <w:tabs>
          <w:tab w:val="left" w:pos="567"/>
        </w:tabs>
        <w:rPr>
          <w:sz w:val="22"/>
          <w:szCs w:val="22"/>
        </w:rPr>
      </w:pPr>
    </w:p>
    <w:p w14:paraId="31CBED08" w14:textId="77777777" w:rsidR="00FC0E38" w:rsidRPr="00B47DDF" w:rsidRDefault="00FC0E38" w:rsidP="00E408A7">
      <w:pPr>
        <w:tabs>
          <w:tab w:val="left" w:pos="567"/>
        </w:tabs>
        <w:rPr>
          <w:sz w:val="22"/>
          <w:szCs w:val="22"/>
        </w:rPr>
      </w:pPr>
    </w:p>
    <w:p w14:paraId="77511F43" w14:textId="77777777" w:rsidR="00FC0E38" w:rsidRPr="00B47DDF" w:rsidRDefault="00FC0E38" w:rsidP="00E408A7">
      <w:pPr>
        <w:tabs>
          <w:tab w:val="left" w:pos="567"/>
        </w:tabs>
        <w:rPr>
          <w:sz w:val="22"/>
          <w:szCs w:val="22"/>
        </w:rPr>
      </w:pPr>
    </w:p>
    <w:p w14:paraId="7E293D3E" w14:textId="77777777" w:rsidR="00FC0E38" w:rsidRPr="00B47DDF" w:rsidRDefault="00FC0E38" w:rsidP="00E408A7">
      <w:pPr>
        <w:tabs>
          <w:tab w:val="left" w:pos="567"/>
        </w:tabs>
        <w:rPr>
          <w:sz w:val="22"/>
          <w:szCs w:val="22"/>
        </w:rPr>
      </w:pPr>
    </w:p>
    <w:p w14:paraId="0F1F6B56" w14:textId="77777777" w:rsidR="00FC0E38" w:rsidRPr="00B47DDF" w:rsidRDefault="00FC0E38" w:rsidP="00E408A7">
      <w:pPr>
        <w:tabs>
          <w:tab w:val="left" w:pos="567"/>
        </w:tabs>
        <w:rPr>
          <w:sz w:val="22"/>
          <w:szCs w:val="22"/>
        </w:rPr>
      </w:pPr>
    </w:p>
    <w:p w14:paraId="436586CD" w14:textId="77777777" w:rsidR="00FC0E38" w:rsidRPr="00B47DDF" w:rsidRDefault="00FC0E38" w:rsidP="00E408A7">
      <w:pPr>
        <w:tabs>
          <w:tab w:val="left" w:pos="567"/>
        </w:tabs>
        <w:rPr>
          <w:sz w:val="22"/>
          <w:szCs w:val="22"/>
        </w:rPr>
      </w:pPr>
    </w:p>
    <w:p w14:paraId="28F14808" w14:textId="77777777" w:rsidR="00FC0E38" w:rsidRPr="00B47DDF" w:rsidRDefault="00FC0E38" w:rsidP="00E408A7">
      <w:pPr>
        <w:tabs>
          <w:tab w:val="left" w:pos="567"/>
        </w:tabs>
        <w:rPr>
          <w:sz w:val="22"/>
          <w:szCs w:val="22"/>
        </w:rPr>
      </w:pPr>
    </w:p>
    <w:p w14:paraId="4B65216A" w14:textId="77777777" w:rsidR="00FC0E38" w:rsidRPr="00B47DDF" w:rsidRDefault="00FC0E38" w:rsidP="00E408A7">
      <w:pPr>
        <w:tabs>
          <w:tab w:val="left" w:pos="567"/>
        </w:tabs>
        <w:rPr>
          <w:sz w:val="22"/>
          <w:szCs w:val="22"/>
        </w:rPr>
      </w:pPr>
    </w:p>
    <w:p w14:paraId="01BFB66E" w14:textId="77777777" w:rsidR="00FC0E38" w:rsidRPr="00B47DDF" w:rsidRDefault="00FC0E38" w:rsidP="00E408A7">
      <w:pPr>
        <w:tabs>
          <w:tab w:val="left" w:pos="567"/>
        </w:tabs>
        <w:rPr>
          <w:sz w:val="22"/>
          <w:szCs w:val="22"/>
        </w:rPr>
      </w:pPr>
    </w:p>
    <w:p w14:paraId="32C6420C" w14:textId="77777777" w:rsidR="00FC0E38" w:rsidRPr="00B47DDF" w:rsidRDefault="00FC0E38" w:rsidP="00E408A7">
      <w:pPr>
        <w:tabs>
          <w:tab w:val="left" w:pos="567"/>
        </w:tabs>
        <w:rPr>
          <w:sz w:val="22"/>
          <w:szCs w:val="22"/>
        </w:rPr>
      </w:pPr>
    </w:p>
    <w:p w14:paraId="7AE0A704" w14:textId="77777777" w:rsidR="00FC0E38" w:rsidRPr="00B47DDF" w:rsidRDefault="00FC0E38" w:rsidP="00E408A7">
      <w:pPr>
        <w:tabs>
          <w:tab w:val="left" w:pos="567"/>
        </w:tabs>
        <w:rPr>
          <w:sz w:val="22"/>
          <w:szCs w:val="22"/>
        </w:rPr>
      </w:pPr>
    </w:p>
    <w:p w14:paraId="17744170" w14:textId="77777777" w:rsidR="00FC0E38" w:rsidRPr="00B47DDF" w:rsidRDefault="00FC0E38" w:rsidP="00E408A7">
      <w:pPr>
        <w:tabs>
          <w:tab w:val="left" w:pos="567"/>
        </w:tabs>
        <w:rPr>
          <w:sz w:val="22"/>
          <w:szCs w:val="22"/>
        </w:rPr>
      </w:pPr>
    </w:p>
    <w:p w14:paraId="61FF1843" w14:textId="77777777" w:rsidR="00FC0E38" w:rsidRPr="00B47DDF" w:rsidRDefault="00FC0E38" w:rsidP="00E408A7">
      <w:pPr>
        <w:tabs>
          <w:tab w:val="left" w:pos="567"/>
        </w:tabs>
        <w:rPr>
          <w:sz w:val="22"/>
          <w:szCs w:val="22"/>
        </w:rPr>
      </w:pPr>
    </w:p>
    <w:p w14:paraId="1252B37C" w14:textId="77777777" w:rsidR="00FC0E38" w:rsidRPr="00B47DDF" w:rsidRDefault="00FC0E38" w:rsidP="00E408A7">
      <w:pPr>
        <w:pStyle w:val="TTEMEASMCA"/>
        <w:rPr>
          <w:lang w:val="lt-LT"/>
        </w:rPr>
      </w:pPr>
      <w:bookmarkStart w:id="3" w:name="_Toc129243128"/>
      <w:bookmarkStart w:id="4" w:name="_Toc129243253"/>
    </w:p>
    <w:p w14:paraId="09BC5A2B" w14:textId="77777777" w:rsidR="00FC0E38" w:rsidRPr="00B47DDF" w:rsidRDefault="00FC0E38" w:rsidP="00E408A7">
      <w:pPr>
        <w:pStyle w:val="TTEMEASMCA"/>
        <w:rPr>
          <w:lang w:val="lt-LT"/>
        </w:rPr>
      </w:pPr>
      <w:r w:rsidRPr="00B47DDF">
        <w:rPr>
          <w:lang w:val="lt-LT"/>
        </w:rPr>
        <w:t>II PRIEDAS</w:t>
      </w:r>
      <w:bookmarkEnd w:id="3"/>
      <w:bookmarkEnd w:id="4"/>
    </w:p>
    <w:p w14:paraId="19DBC6FD" w14:textId="77777777" w:rsidR="00FC0E38" w:rsidRPr="00B47DDF" w:rsidRDefault="00FC0E38" w:rsidP="00E408A7">
      <w:pPr>
        <w:pStyle w:val="TTEMEASMCA"/>
        <w:rPr>
          <w:lang w:val="lt-LT"/>
        </w:rPr>
      </w:pPr>
    </w:p>
    <w:p w14:paraId="1F6DA790" w14:textId="77777777" w:rsidR="00FC0E38" w:rsidRPr="00B47DDF" w:rsidRDefault="00FC0E38" w:rsidP="00E408A7">
      <w:pPr>
        <w:pStyle w:val="TTEMEASMCA"/>
        <w:rPr>
          <w:lang w:val="lt-LT"/>
        </w:rPr>
      </w:pPr>
      <w:r w:rsidRPr="00A606D8">
        <w:rPr>
          <w:lang w:val="lt-LT"/>
        </w:rPr>
        <w:t>REGISTRACIJOS</w:t>
      </w:r>
      <w:r w:rsidRPr="00B47DDF">
        <w:rPr>
          <w:lang w:val="lt-LT"/>
        </w:rPr>
        <w:t xml:space="preserve"> SĄLYGOS</w:t>
      </w:r>
    </w:p>
    <w:p w14:paraId="4CC1F602" w14:textId="77777777" w:rsidR="00FC0E38" w:rsidRPr="00B47DDF" w:rsidRDefault="00FC0E38" w:rsidP="00E408A7">
      <w:pPr>
        <w:pStyle w:val="BTEMEASMCA"/>
        <w:tabs>
          <w:tab w:val="left" w:pos="567"/>
        </w:tabs>
        <w:rPr>
          <w:noProof w:val="0"/>
        </w:rPr>
      </w:pPr>
    </w:p>
    <w:p w14:paraId="48079B7E" w14:textId="77777777" w:rsidR="00FC0E38" w:rsidRPr="00B47DDF" w:rsidRDefault="00FC0E38" w:rsidP="00E408A7">
      <w:pPr>
        <w:pStyle w:val="BTAnIIEMEASMCA"/>
        <w:tabs>
          <w:tab w:val="left" w:pos="567"/>
        </w:tabs>
        <w:rPr>
          <w:rFonts w:cs="Times New Roman"/>
          <w:highlight w:val="yellow"/>
          <w:lang w:val="lt-LT"/>
        </w:rPr>
      </w:pPr>
      <w:r w:rsidRPr="00B47DDF">
        <w:rPr>
          <w:rFonts w:cs="Times New Roman"/>
          <w:lang w:val="lt-LT"/>
        </w:rPr>
        <w:t>A.</w:t>
      </w:r>
      <w:r w:rsidRPr="00B47DDF">
        <w:rPr>
          <w:rFonts w:cs="Times New Roman"/>
          <w:lang w:val="lt-LT"/>
        </w:rPr>
        <w:tab/>
        <w:t>GAMINTOJAS (-AI), ATSAKINGAS (-I) UŽ SERIJŲ IŠLEIDIMĄ</w:t>
      </w:r>
    </w:p>
    <w:p w14:paraId="66E518C6" w14:textId="77777777" w:rsidR="00FC0E38" w:rsidRPr="00B47DDF" w:rsidRDefault="00FC0E38" w:rsidP="00E408A7">
      <w:pPr>
        <w:pStyle w:val="BTEMEASMCA"/>
        <w:tabs>
          <w:tab w:val="left" w:pos="567"/>
        </w:tabs>
        <w:rPr>
          <w:noProof w:val="0"/>
          <w:highlight w:val="yellow"/>
        </w:rPr>
      </w:pPr>
    </w:p>
    <w:p w14:paraId="7DF44243" w14:textId="77777777" w:rsidR="00FC0E38" w:rsidRPr="00B47DDF" w:rsidRDefault="00FC0E38" w:rsidP="00E408A7">
      <w:pPr>
        <w:pStyle w:val="BTAnIIEMEASMCA"/>
        <w:tabs>
          <w:tab w:val="left" w:pos="567"/>
        </w:tabs>
        <w:rPr>
          <w:rFonts w:cs="Times New Roman"/>
          <w:lang w:val="lt-LT"/>
        </w:rPr>
      </w:pPr>
      <w:r w:rsidRPr="00B47DDF">
        <w:rPr>
          <w:rFonts w:cs="Times New Roman"/>
          <w:lang w:val="lt-LT"/>
        </w:rPr>
        <w:t>B.</w:t>
      </w:r>
      <w:r w:rsidRPr="00B47DDF">
        <w:rPr>
          <w:rFonts w:cs="Times New Roman"/>
          <w:lang w:val="lt-LT"/>
        </w:rPr>
        <w:tab/>
        <w:t>TIEKIMO IR VARTOJIMO SĄLYGOS AR APRIBOJIMAI</w:t>
      </w:r>
    </w:p>
    <w:p w14:paraId="1E9EF87B" w14:textId="77777777" w:rsidR="00FC0E38" w:rsidRPr="00B47DDF" w:rsidRDefault="00FC0E38" w:rsidP="00E408A7">
      <w:pPr>
        <w:pStyle w:val="BTEMEASMCA"/>
        <w:tabs>
          <w:tab w:val="left" w:pos="567"/>
        </w:tabs>
        <w:rPr>
          <w:noProof w:val="0"/>
          <w:highlight w:val="yellow"/>
        </w:rPr>
      </w:pPr>
    </w:p>
    <w:p w14:paraId="53AF4F23" w14:textId="77777777" w:rsidR="00FC0E38" w:rsidRPr="00B47DDF" w:rsidRDefault="00FC0E38" w:rsidP="00E408A7">
      <w:pPr>
        <w:pStyle w:val="BTAnIIEMEASMCA"/>
        <w:tabs>
          <w:tab w:val="left" w:pos="567"/>
        </w:tabs>
        <w:rPr>
          <w:rFonts w:cs="Times New Roman"/>
          <w:lang w:val="lt-LT"/>
        </w:rPr>
      </w:pPr>
    </w:p>
    <w:p w14:paraId="077BE45C" w14:textId="77777777" w:rsidR="00FC0E38" w:rsidRPr="00B47DDF" w:rsidRDefault="00FC0E38" w:rsidP="00E408A7">
      <w:pPr>
        <w:pStyle w:val="PI-1EMEASMCA"/>
      </w:pPr>
      <w:r w:rsidRPr="00B47DDF">
        <w:br w:type="page"/>
      </w:r>
      <w:r w:rsidRPr="00B47DDF">
        <w:lastRenderedPageBreak/>
        <w:t>A.</w:t>
      </w:r>
      <w:r w:rsidRPr="00B47DDF">
        <w:tab/>
        <w:t>GAMINTOJAS (-AI), ATSAKINGAS (-I) UŽ SERIJŲ IŠLEIDIMĄ</w:t>
      </w:r>
    </w:p>
    <w:p w14:paraId="36F44D74" w14:textId="77777777" w:rsidR="00FC0E38" w:rsidRPr="00B47DDF" w:rsidRDefault="00FC0E38" w:rsidP="00E408A7">
      <w:pPr>
        <w:pStyle w:val="BTEMEASMCA"/>
        <w:tabs>
          <w:tab w:val="left" w:pos="567"/>
        </w:tabs>
        <w:rPr>
          <w:noProof w:val="0"/>
          <w:highlight w:val="yellow"/>
        </w:rPr>
      </w:pPr>
    </w:p>
    <w:p w14:paraId="554C1F2D" w14:textId="77777777" w:rsidR="00FC0E38" w:rsidRPr="00B47DDF" w:rsidRDefault="00FC0E38" w:rsidP="00E408A7">
      <w:pPr>
        <w:pStyle w:val="BTuEMEASMCA"/>
        <w:tabs>
          <w:tab w:val="left" w:pos="567"/>
        </w:tabs>
        <w:rPr>
          <w:noProof w:val="0"/>
        </w:rPr>
      </w:pPr>
      <w:r w:rsidRPr="00B47DDF">
        <w:rPr>
          <w:noProof w:val="0"/>
        </w:rPr>
        <w:t>Gamintojo (-ų), atsakingo (-ų) už serijų išleidimą, pavadinimas (-ai) ir adresas (-ai)</w:t>
      </w:r>
    </w:p>
    <w:p w14:paraId="6454D87D" w14:textId="77777777" w:rsidR="00FC0E38" w:rsidRPr="00B47DDF" w:rsidRDefault="00FC0E38" w:rsidP="00E408A7">
      <w:pPr>
        <w:pStyle w:val="BTEMEASMCA"/>
        <w:tabs>
          <w:tab w:val="left" w:pos="567"/>
        </w:tabs>
        <w:rPr>
          <w:noProof w:val="0"/>
        </w:rPr>
      </w:pPr>
    </w:p>
    <w:p w14:paraId="260216C4" w14:textId="77777777" w:rsidR="00FC0E38" w:rsidRPr="00B47DDF" w:rsidRDefault="00FC0E38" w:rsidP="00E408A7">
      <w:pPr>
        <w:tabs>
          <w:tab w:val="left" w:pos="567"/>
        </w:tabs>
        <w:rPr>
          <w:sz w:val="22"/>
          <w:szCs w:val="22"/>
        </w:rPr>
      </w:pPr>
      <w:proofErr w:type="spellStart"/>
      <w:r w:rsidRPr="00B47DDF">
        <w:rPr>
          <w:sz w:val="22"/>
          <w:szCs w:val="22"/>
        </w:rPr>
        <w:t>Zentiva</w:t>
      </w:r>
      <w:proofErr w:type="spellEnd"/>
      <w:r w:rsidRPr="00B47DDF">
        <w:rPr>
          <w:sz w:val="22"/>
          <w:szCs w:val="22"/>
        </w:rPr>
        <w:t xml:space="preserve">, </w:t>
      </w:r>
      <w:proofErr w:type="spellStart"/>
      <w:r w:rsidRPr="00B47DDF">
        <w:rPr>
          <w:sz w:val="22"/>
          <w:szCs w:val="22"/>
        </w:rPr>
        <w:t>k.s</w:t>
      </w:r>
      <w:proofErr w:type="spellEnd"/>
      <w:r w:rsidRPr="00B47DDF">
        <w:rPr>
          <w:sz w:val="22"/>
          <w:szCs w:val="22"/>
        </w:rPr>
        <w:t>.</w:t>
      </w:r>
    </w:p>
    <w:p w14:paraId="39303180" w14:textId="77777777" w:rsidR="00FC0E38" w:rsidRPr="00B47DDF" w:rsidRDefault="00FC0E38" w:rsidP="00E408A7">
      <w:pPr>
        <w:tabs>
          <w:tab w:val="left" w:pos="567"/>
        </w:tabs>
        <w:rPr>
          <w:sz w:val="22"/>
          <w:szCs w:val="22"/>
        </w:rPr>
      </w:pPr>
      <w:r w:rsidRPr="00B47DDF">
        <w:rPr>
          <w:sz w:val="22"/>
          <w:szCs w:val="22"/>
        </w:rPr>
        <w:t xml:space="preserve">U </w:t>
      </w:r>
      <w:proofErr w:type="spellStart"/>
      <w:r w:rsidRPr="00B47DDF">
        <w:rPr>
          <w:sz w:val="22"/>
          <w:szCs w:val="22"/>
        </w:rPr>
        <w:t>kabelovny</w:t>
      </w:r>
      <w:proofErr w:type="spellEnd"/>
      <w:r w:rsidRPr="00B47DDF">
        <w:rPr>
          <w:sz w:val="22"/>
          <w:szCs w:val="22"/>
        </w:rPr>
        <w:t xml:space="preserve"> 130</w:t>
      </w:r>
    </w:p>
    <w:p w14:paraId="08E7BC3E" w14:textId="77777777" w:rsidR="00FC0E38" w:rsidRPr="00B47DDF" w:rsidRDefault="00FC0E38" w:rsidP="00E408A7">
      <w:pPr>
        <w:tabs>
          <w:tab w:val="left" w:pos="567"/>
        </w:tabs>
        <w:rPr>
          <w:sz w:val="22"/>
          <w:szCs w:val="22"/>
        </w:rPr>
      </w:pPr>
      <w:proofErr w:type="spellStart"/>
      <w:r w:rsidRPr="00B47DDF">
        <w:rPr>
          <w:sz w:val="22"/>
          <w:szCs w:val="22"/>
        </w:rPr>
        <w:t>Dolní</w:t>
      </w:r>
      <w:proofErr w:type="spellEnd"/>
      <w:r w:rsidRPr="00B47DDF">
        <w:rPr>
          <w:sz w:val="22"/>
          <w:szCs w:val="22"/>
        </w:rPr>
        <w:t xml:space="preserve"> </w:t>
      </w:r>
      <w:proofErr w:type="spellStart"/>
      <w:r w:rsidRPr="00B47DDF">
        <w:rPr>
          <w:sz w:val="22"/>
          <w:szCs w:val="22"/>
        </w:rPr>
        <w:t>Měcholupy</w:t>
      </w:r>
      <w:proofErr w:type="spellEnd"/>
    </w:p>
    <w:p w14:paraId="3D2D479A" w14:textId="108B0137" w:rsidR="00FC0E38" w:rsidRPr="00B47DDF" w:rsidRDefault="00FC0E38" w:rsidP="00E408A7">
      <w:pPr>
        <w:tabs>
          <w:tab w:val="left" w:pos="567"/>
        </w:tabs>
        <w:rPr>
          <w:sz w:val="22"/>
          <w:szCs w:val="22"/>
        </w:rPr>
      </w:pPr>
      <w:r w:rsidRPr="00B47DDF">
        <w:rPr>
          <w:sz w:val="22"/>
          <w:szCs w:val="22"/>
        </w:rPr>
        <w:t>102 37 Praha 10</w:t>
      </w:r>
    </w:p>
    <w:p w14:paraId="0D20B7D0" w14:textId="77777777" w:rsidR="00FC0E38" w:rsidRPr="00B47DDF" w:rsidRDefault="00FC0E38" w:rsidP="00E408A7">
      <w:pPr>
        <w:pStyle w:val="BTEMEASMCA"/>
        <w:tabs>
          <w:tab w:val="left" w:pos="567"/>
        </w:tabs>
        <w:rPr>
          <w:noProof w:val="0"/>
        </w:rPr>
      </w:pPr>
      <w:r w:rsidRPr="00B47DDF">
        <w:t>Čekija</w:t>
      </w:r>
    </w:p>
    <w:p w14:paraId="3B386A60" w14:textId="77777777" w:rsidR="00FC0E38" w:rsidRDefault="00FC0E38" w:rsidP="00E408A7">
      <w:pPr>
        <w:pStyle w:val="BTEMEASMCA"/>
        <w:tabs>
          <w:tab w:val="left" w:pos="567"/>
        </w:tabs>
        <w:rPr>
          <w:noProof w:val="0"/>
          <w:highlight w:val="yellow"/>
        </w:rPr>
      </w:pPr>
    </w:p>
    <w:p w14:paraId="7E55A71C" w14:textId="77777777" w:rsidR="00CE7C9E" w:rsidRPr="003A2E3A" w:rsidRDefault="00CE7C9E" w:rsidP="00E408A7">
      <w:pPr>
        <w:pStyle w:val="BTEMEASMCA"/>
        <w:tabs>
          <w:tab w:val="left" w:pos="567"/>
        </w:tabs>
        <w:rPr>
          <w:noProof w:val="0"/>
        </w:rPr>
      </w:pPr>
      <w:r w:rsidRPr="003A2E3A">
        <w:rPr>
          <w:noProof w:val="0"/>
        </w:rPr>
        <w:t>arba</w:t>
      </w:r>
    </w:p>
    <w:p w14:paraId="36F8CCE4" w14:textId="77777777" w:rsidR="00FC0E38" w:rsidRDefault="00FC0E38" w:rsidP="00E408A7">
      <w:pPr>
        <w:pStyle w:val="BTEMEASMCA"/>
        <w:tabs>
          <w:tab w:val="left" w:pos="567"/>
        </w:tabs>
        <w:rPr>
          <w:noProof w:val="0"/>
          <w:highlight w:val="yellow"/>
        </w:rPr>
      </w:pPr>
    </w:p>
    <w:p w14:paraId="01D91A14" w14:textId="77777777" w:rsidR="00CE7C9E" w:rsidRDefault="00CE7C9E" w:rsidP="00E408A7">
      <w:pPr>
        <w:pStyle w:val="BTEMEASMCA"/>
        <w:tabs>
          <w:tab w:val="left" w:pos="567"/>
        </w:tabs>
        <w:rPr>
          <w:noProof w:val="0"/>
        </w:rPr>
      </w:pPr>
      <w:proofErr w:type="spellStart"/>
      <w:r>
        <w:rPr>
          <w:noProof w:val="0"/>
        </w:rPr>
        <w:t>Haupt</w:t>
      </w:r>
      <w:proofErr w:type="spellEnd"/>
      <w:r>
        <w:rPr>
          <w:noProof w:val="0"/>
        </w:rPr>
        <w:t xml:space="preserve"> </w:t>
      </w:r>
      <w:proofErr w:type="spellStart"/>
      <w:r>
        <w:rPr>
          <w:noProof w:val="0"/>
        </w:rPr>
        <w:t>Pharma</w:t>
      </w:r>
      <w:proofErr w:type="spellEnd"/>
      <w:r>
        <w:rPr>
          <w:noProof w:val="0"/>
        </w:rPr>
        <w:t xml:space="preserve"> </w:t>
      </w:r>
      <w:proofErr w:type="spellStart"/>
      <w:r>
        <w:rPr>
          <w:noProof w:val="0"/>
        </w:rPr>
        <w:t>Münster</w:t>
      </w:r>
      <w:proofErr w:type="spellEnd"/>
      <w:r>
        <w:rPr>
          <w:noProof w:val="0"/>
        </w:rPr>
        <w:t xml:space="preserve"> </w:t>
      </w:r>
      <w:proofErr w:type="spellStart"/>
      <w:r>
        <w:rPr>
          <w:noProof w:val="0"/>
        </w:rPr>
        <w:t>GmbH</w:t>
      </w:r>
      <w:proofErr w:type="spellEnd"/>
    </w:p>
    <w:p w14:paraId="00CA1D2E" w14:textId="77777777" w:rsidR="00CE7C9E" w:rsidRDefault="00CE7C9E" w:rsidP="00E408A7">
      <w:pPr>
        <w:pStyle w:val="BTEMEASMCA"/>
        <w:tabs>
          <w:tab w:val="left" w:pos="567"/>
        </w:tabs>
        <w:rPr>
          <w:noProof w:val="0"/>
        </w:rPr>
      </w:pPr>
      <w:proofErr w:type="spellStart"/>
      <w:r>
        <w:rPr>
          <w:noProof w:val="0"/>
        </w:rPr>
        <w:t>Schleebrüggenkamp</w:t>
      </w:r>
      <w:proofErr w:type="spellEnd"/>
      <w:r>
        <w:rPr>
          <w:noProof w:val="0"/>
        </w:rPr>
        <w:t xml:space="preserve"> 15</w:t>
      </w:r>
    </w:p>
    <w:p w14:paraId="64CE0BC2" w14:textId="77777777" w:rsidR="00CE7C9E" w:rsidRDefault="00CE7C9E" w:rsidP="00E408A7">
      <w:pPr>
        <w:pStyle w:val="BTEMEASMCA"/>
        <w:tabs>
          <w:tab w:val="left" w:pos="567"/>
        </w:tabs>
        <w:rPr>
          <w:noProof w:val="0"/>
        </w:rPr>
      </w:pPr>
      <w:r>
        <w:rPr>
          <w:noProof w:val="0"/>
        </w:rPr>
        <w:t xml:space="preserve">48159 </w:t>
      </w:r>
      <w:proofErr w:type="spellStart"/>
      <w:r>
        <w:rPr>
          <w:noProof w:val="0"/>
        </w:rPr>
        <w:t>Münster</w:t>
      </w:r>
      <w:proofErr w:type="spellEnd"/>
      <w:r>
        <w:rPr>
          <w:noProof w:val="0"/>
        </w:rPr>
        <w:t xml:space="preserve"> </w:t>
      </w:r>
    </w:p>
    <w:p w14:paraId="4FA5FC18" w14:textId="77777777" w:rsidR="00CE7C9E" w:rsidRDefault="00CE7C9E" w:rsidP="00E408A7">
      <w:pPr>
        <w:pStyle w:val="BTEMEASMCA"/>
        <w:tabs>
          <w:tab w:val="left" w:pos="567"/>
        </w:tabs>
        <w:rPr>
          <w:noProof w:val="0"/>
        </w:rPr>
      </w:pPr>
      <w:r>
        <w:rPr>
          <w:noProof w:val="0"/>
        </w:rPr>
        <w:t>Vokietija</w:t>
      </w:r>
    </w:p>
    <w:p w14:paraId="2DC4FDA9" w14:textId="77777777" w:rsidR="00BB5905" w:rsidRDefault="00BB5905" w:rsidP="00E408A7">
      <w:pPr>
        <w:pStyle w:val="BTEMEASMCA"/>
        <w:tabs>
          <w:tab w:val="left" w:pos="567"/>
        </w:tabs>
        <w:rPr>
          <w:noProof w:val="0"/>
        </w:rPr>
      </w:pPr>
    </w:p>
    <w:p w14:paraId="7944072B" w14:textId="77777777" w:rsidR="00BB5905" w:rsidRDefault="00BB5905" w:rsidP="00E408A7">
      <w:pPr>
        <w:pStyle w:val="BTEMEASMCA"/>
        <w:tabs>
          <w:tab w:val="left" w:pos="567"/>
        </w:tabs>
        <w:rPr>
          <w:noProof w:val="0"/>
        </w:rPr>
      </w:pPr>
      <w:r w:rsidRPr="00BB5905">
        <w:rPr>
          <w:noProof w:val="0"/>
        </w:rPr>
        <w:t>Su pakuote pateikiamame lapelyje nurodomas gamintojo, atsakingo už konkrečios serijos išleidimą, pavadinimas ir adresas.</w:t>
      </w:r>
    </w:p>
    <w:p w14:paraId="41D40777" w14:textId="77777777" w:rsidR="00CE7C9E" w:rsidRDefault="00CE7C9E" w:rsidP="00E408A7">
      <w:pPr>
        <w:pStyle w:val="BTEMEASMCA"/>
        <w:tabs>
          <w:tab w:val="left" w:pos="567"/>
        </w:tabs>
        <w:rPr>
          <w:noProof w:val="0"/>
        </w:rPr>
      </w:pPr>
    </w:p>
    <w:p w14:paraId="7E2F2A08" w14:textId="77777777" w:rsidR="00CE7C9E" w:rsidRPr="00B47DDF" w:rsidRDefault="00CE7C9E" w:rsidP="00E408A7">
      <w:pPr>
        <w:pStyle w:val="BTEMEASMCA"/>
        <w:tabs>
          <w:tab w:val="left" w:pos="567"/>
        </w:tabs>
        <w:rPr>
          <w:noProof w:val="0"/>
          <w:highlight w:val="yellow"/>
        </w:rPr>
      </w:pPr>
    </w:p>
    <w:p w14:paraId="726C71E2" w14:textId="77777777" w:rsidR="00FC0E38" w:rsidRPr="00B47DDF" w:rsidRDefault="00FC0E38" w:rsidP="00E408A7">
      <w:pPr>
        <w:pStyle w:val="PI-1EMEASMCA"/>
      </w:pPr>
      <w:bookmarkStart w:id="5" w:name="_Toc129243129"/>
      <w:bookmarkStart w:id="6" w:name="_Toc129243254"/>
      <w:r w:rsidRPr="00B47DDF">
        <w:t>B.</w:t>
      </w:r>
      <w:r w:rsidRPr="00B47DDF">
        <w:tab/>
      </w:r>
      <w:bookmarkEnd w:id="5"/>
      <w:bookmarkEnd w:id="6"/>
      <w:r w:rsidRPr="00B47DDF">
        <w:t>TIEKIMO IR VARTOJIMO SĄLYGOS AR APRIBOJIMAI</w:t>
      </w:r>
    </w:p>
    <w:p w14:paraId="4559EA68" w14:textId="77777777" w:rsidR="00FC0E38" w:rsidRPr="00B47DDF" w:rsidRDefault="00FC0E38" w:rsidP="00E408A7">
      <w:pPr>
        <w:pStyle w:val="BTEMEASMCA"/>
        <w:tabs>
          <w:tab w:val="left" w:pos="567"/>
        </w:tabs>
        <w:rPr>
          <w:noProof w:val="0"/>
        </w:rPr>
      </w:pPr>
    </w:p>
    <w:p w14:paraId="258262A3" w14:textId="77777777" w:rsidR="00FC0E38" w:rsidRPr="00B47DDF" w:rsidRDefault="00FC0E38" w:rsidP="00E408A7">
      <w:pPr>
        <w:pStyle w:val="BTEMEASMCA"/>
        <w:tabs>
          <w:tab w:val="left" w:pos="567"/>
        </w:tabs>
        <w:rPr>
          <w:noProof w:val="0"/>
        </w:rPr>
      </w:pPr>
      <w:r w:rsidRPr="00B47DDF">
        <w:rPr>
          <w:noProof w:val="0"/>
        </w:rPr>
        <w:t>Receptinis vaistinis preparatas.</w:t>
      </w:r>
    </w:p>
    <w:p w14:paraId="160ECC4D" w14:textId="77777777" w:rsidR="00FC0E38" w:rsidRPr="00B47DDF" w:rsidRDefault="00FC0E38" w:rsidP="00E408A7">
      <w:pPr>
        <w:pStyle w:val="BTEMEASMCA"/>
        <w:tabs>
          <w:tab w:val="left" w:pos="567"/>
        </w:tabs>
        <w:rPr>
          <w:noProof w:val="0"/>
          <w:highlight w:val="yellow"/>
        </w:rPr>
      </w:pPr>
    </w:p>
    <w:p w14:paraId="50C06B95" w14:textId="77777777" w:rsidR="00FC0E38" w:rsidRPr="00B47DDF" w:rsidRDefault="00FC0E38" w:rsidP="009F0E7A">
      <w:pPr>
        <w:pStyle w:val="PI-2EMEASMCA"/>
        <w:ind w:left="0" w:firstLine="0"/>
      </w:pPr>
    </w:p>
    <w:p w14:paraId="00EC0328" w14:textId="77777777" w:rsidR="00FC0E38" w:rsidRPr="00B47DDF" w:rsidRDefault="00FC0E38" w:rsidP="00E408A7">
      <w:pPr>
        <w:pStyle w:val="BTEMEASMCA"/>
        <w:tabs>
          <w:tab w:val="left" w:pos="567"/>
        </w:tabs>
        <w:rPr>
          <w:noProof w:val="0"/>
        </w:rPr>
      </w:pPr>
    </w:p>
    <w:p w14:paraId="7941C8B4" w14:textId="77777777" w:rsidR="00FC0E38" w:rsidRPr="00B47DDF" w:rsidRDefault="00FC0E38" w:rsidP="00E408A7">
      <w:pPr>
        <w:tabs>
          <w:tab w:val="left" w:pos="567"/>
        </w:tabs>
        <w:jc w:val="center"/>
        <w:rPr>
          <w:b/>
          <w:sz w:val="22"/>
          <w:szCs w:val="22"/>
        </w:rPr>
      </w:pPr>
      <w:r w:rsidRPr="00B47DDF">
        <w:rPr>
          <w:b/>
          <w:sz w:val="22"/>
          <w:szCs w:val="22"/>
        </w:rPr>
        <w:br w:type="page"/>
      </w:r>
    </w:p>
    <w:p w14:paraId="6BBDA3EA" w14:textId="77777777" w:rsidR="00FC0E38" w:rsidRPr="00B47DDF" w:rsidRDefault="00FC0E38" w:rsidP="00E408A7">
      <w:pPr>
        <w:tabs>
          <w:tab w:val="left" w:pos="567"/>
        </w:tabs>
        <w:jc w:val="center"/>
        <w:rPr>
          <w:b/>
          <w:sz w:val="22"/>
          <w:szCs w:val="22"/>
        </w:rPr>
      </w:pPr>
    </w:p>
    <w:p w14:paraId="65463D6B" w14:textId="77777777" w:rsidR="00FC0E38" w:rsidRPr="00B47DDF" w:rsidRDefault="00FC0E38" w:rsidP="00E408A7">
      <w:pPr>
        <w:tabs>
          <w:tab w:val="left" w:pos="567"/>
        </w:tabs>
        <w:jc w:val="center"/>
        <w:rPr>
          <w:b/>
          <w:sz w:val="22"/>
          <w:szCs w:val="22"/>
        </w:rPr>
      </w:pPr>
    </w:p>
    <w:p w14:paraId="52AF23FC" w14:textId="77777777" w:rsidR="00FC0E38" w:rsidRPr="00B47DDF" w:rsidRDefault="00FC0E38" w:rsidP="00E408A7">
      <w:pPr>
        <w:tabs>
          <w:tab w:val="left" w:pos="567"/>
        </w:tabs>
        <w:jc w:val="center"/>
        <w:rPr>
          <w:b/>
          <w:sz w:val="22"/>
          <w:szCs w:val="22"/>
        </w:rPr>
      </w:pPr>
    </w:p>
    <w:p w14:paraId="24046CE4" w14:textId="77777777" w:rsidR="00FC0E38" w:rsidRPr="00B47DDF" w:rsidRDefault="00FC0E38" w:rsidP="00E408A7">
      <w:pPr>
        <w:tabs>
          <w:tab w:val="left" w:pos="567"/>
        </w:tabs>
        <w:jc w:val="center"/>
        <w:rPr>
          <w:b/>
          <w:sz w:val="22"/>
          <w:szCs w:val="22"/>
        </w:rPr>
      </w:pPr>
    </w:p>
    <w:p w14:paraId="58D22159" w14:textId="77777777" w:rsidR="00FC0E38" w:rsidRPr="00B47DDF" w:rsidRDefault="00FC0E38" w:rsidP="00E408A7">
      <w:pPr>
        <w:tabs>
          <w:tab w:val="left" w:pos="567"/>
        </w:tabs>
        <w:jc w:val="center"/>
        <w:rPr>
          <w:b/>
          <w:sz w:val="22"/>
          <w:szCs w:val="22"/>
        </w:rPr>
      </w:pPr>
    </w:p>
    <w:p w14:paraId="105627DB" w14:textId="77777777" w:rsidR="00FC0E38" w:rsidRPr="00B47DDF" w:rsidRDefault="00FC0E38" w:rsidP="00E408A7">
      <w:pPr>
        <w:tabs>
          <w:tab w:val="left" w:pos="567"/>
        </w:tabs>
        <w:jc w:val="center"/>
        <w:rPr>
          <w:b/>
          <w:sz w:val="22"/>
          <w:szCs w:val="22"/>
        </w:rPr>
      </w:pPr>
    </w:p>
    <w:p w14:paraId="5443ABD6" w14:textId="77777777" w:rsidR="00FC0E38" w:rsidRPr="00B47DDF" w:rsidRDefault="00FC0E38" w:rsidP="00E408A7">
      <w:pPr>
        <w:tabs>
          <w:tab w:val="left" w:pos="567"/>
        </w:tabs>
        <w:jc w:val="center"/>
        <w:rPr>
          <w:b/>
          <w:sz w:val="22"/>
          <w:szCs w:val="22"/>
        </w:rPr>
      </w:pPr>
    </w:p>
    <w:p w14:paraId="4324222F" w14:textId="77777777" w:rsidR="00FC0E38" w:rsidRPr="00B47DDF" w:rsidRDefault="00FC0E38" w:rsidP="00E408A7">
      <w:pPr>
        <w:tabs>
          <w:tab w:val="left" w:pos="567"/>
        </w:tabs>
        <w:jc w:val="center"/>
        <w:rPr>
          <w:b/>
          <w:sz w:val="22"/>
          <w:szCs w:val="22"/>
        </w:rPr>
      </w:pPr>
    </w:p>
    <w:p w14:paraId="5C403F10" w14:textId="77777777" w:rsidR="00FC0E38" w:rsidRPr="00B47DDF" w:rsidRDefault="00FC0E38" w:rsidP="00E408A7">
      <w:pPr>
        <w:tabs>
          <w:tab w:val="left" w:pos="567"/>
        </w:tabs>
        <w:jc w:val="center"/>
        <w:rPr>
          <w:b/>
          <w:sz w:val="22"/>
          <w:szCs w:val="22"/>
        </w:rPr>
      </w:pPr>
    </w:p>
    <w:p w14:paraId="27C0286C" w14:textId="77777777" w:rsidR="00FC0E38" w:rsidRPr="00B47DDF" w:rsidRDefault="00FC0E38" w:rsidP="00E408A7">
      <w:pPr>
        <w:tabs>
          <w:tab w:val="left" w:pos="567"/>
        </w:tabs>
        <w:jc w:val="center"/>
        <w:rPr>
          <w:b/>
          <w:sz w:val="22"/>
          <w:szCs w:val="22"/>
        </w:rPr>
      </w:pPr>
    </w:p>
    <w:p w14:paraId="11DB8863" w14:textId="77777777" w:rsidR="00FC0E38" w:rsidRPr="00B47DDF" w:rsidRDefault="00FC0E38" w:rsidP="00E408A7">
      <w:pPr>
        <w:tabs>
          <w:tab w:val="left" w:pos="567"/>
        </w:tabs>
        <w:jc w:val="center"/>
        <w:rPr>
          <w:b/>
          <w:sz w:val="22"/>
          <w:szCs w:val="22"/>
        </w:rPr>
      </w:pPr>
    </w:p>
    <w:p w14:paraId="2E0BE694" w14:textId="77777777" w:rsidR="00FC0E38" w:rsidRPr="00B47DDF" w:rsidRDefault="00FC0E38" w:rsidP="00E408A7">
      <w:pPr>
        <w:tabs>
          <w:tab w:val="left" w:pos="567"/>
        </w:tabs>
        <w:jc w:val="center"/>
        <w:rPr>
          <w:b/>
          <w:sz w:val="22"/>
          <w:szCs w:val="22"/>
        </w:rPr>
      </w:pPr>
    </w:p>
    <w:p w14:paraId="1999807A" w14:textId="77777777" w:rsidR="00FC0E38" w:rsidRPr="00B47DDF" w:rsidRDefault="00FC0E38" w:rsidP="00E408A7">
      <w:pPr>
        <w:tabs>
          <w:tab w:val="left" w:pos="567"/>
        </w:tabs>
        <w:jc w:val="center"/>
        <w:rPr>
          <w:b/>
          <w:sz w:val="22"/>
          <w:szCs w:val="22"/>
        </w:rPr>
      </w:pPr>
    </w:p>
    <w:p w14:paraId="30E29174" w14:textId="77777777" w:rsidR="00FC0E38" w:rsidRPr="00B47DDF" w:rsidRDefault="00FC0E38" w:rsidP="00E408A7">
      <w:pPr>
        <w:tabs>
          <w:tab w:val="left" w:pos="567"/>
        </w:tabs>
        <w:jc w:val="center"/>
        <w:rPr>
          <w:b/>
          <w:sz w:val="22"/>
          <w:szCs w:val="22"/>
        </w:rPr>
      </w:pPr>
    </w:p>
    <w:p w14:paraId="7EF2CD67" w14:textId="77777777" w:rsidR="00FC0E38" w:rsidRPr="00B47DDF" w:rsidRDefault="00FC0E38" w:rsidP="00E408A7">
      <w:pPr>
        <w:tabs>
          <w:tab w:val="left" w:pos="567"/>
        </w:tabs>
        <w:jc w:val="center"/>
        <w:rPr>
          <w:b/>
          <w:sz w:val="22"/>
          <w:szCs w:val="22"/>
        </w:rPr>
      </w:pPr>
    </w:p>
    <w:p w14:paraId="43BEE673" w14:textId="77777777" w:rsidR="00FC0E38" w:rsidRPr="00B47DDF" w:rsidRDefault="00FC0E38" w:rsidP="00E408A7">
      <w:pPr>
        <w:tabs>
          <w:tab w:val="left" w:pos="567"/>
        </w:tabs>
        <w:jc w:val="center"/>
        <w:rPr>
          <w:b/>
          <w:sz w:val="22"/>
          <w:szCs w:val="22"/>
        </w:rPr>
      </w:pPr>
    </w:p>
    <w:p w14:paraId="0D9B9156" w14:textId="77777777" w:rsidR="00FC0E38" w:rsidRPr="00B47DDF" w:rsidRDefault="00FC0E38" w:rsidP="00E408A7">
      <w:pPr>
        <w:tabs>
          <w:tab w:val="left" w:pos="567"/>
        </w:tabs>
        <w:jc w:val="center"/>
        <w:rPr>
          <w:b/>
          <w:sz w:val="22"/>
          <w:szCs w:val="22"/>
        </w:rPr>
      </w:pPr>
    </w:p>
    <w:p w14:paraId="242355A1" w14:textId="77777777" w:rsidR="00FC0E38" w:rsidRPr="00B47DDF" w:rsidRDefault="00FC0E38" w:rsidP="00E408A7">
      <w:pPr>
        <w:tabs>
          <w:tab w:val="left" w:pos="567"/>
        </w:tabs>
        <w:jc w:val="center"/>
        <w:rPr>
          <w:b/>
          <w:sz w:val="22"/>
          <w:szCs w:val="22"/>
        </w:rPr>
      </w:pPr>
    </w:p>
    <w:p w14:paraId="7A98BC9A" w14:textId="77777777" w:rsidR="00FC0E38" w:rsidRPr="00B47DDF" w:rsidRDefault="00FC0E38" w:rsidP="00E408A7">
      <w:pPr>
        <w:tabs>
          <w:tab w:val="left" w:pos="567"/>
        </w:tabs>
        <w:jc w:val="center"/>
        <w:rPr>
          <w:b/>
          <w:sz w:val="22"/>
          <w:szCs w:val="22"/>
        </w:rPr>
      </w:pPr>
    </w:p>
    <w:p w14:paraId="50886C36" w14:textId="77777777" w:rsidR="00FC0E38" w:rsidRPr="00B47DDF" w:rsidRDefault="00FC0E38" w:rsidP="00E408A7">
      <w:pPr>
        <w:tabs>
          <w:tab w:val="left" w:pos="567"/>
        </w:tabs>
        <w:jc w:val="center"/>
        <w:rPr>
          <w:b/>
          <w:sz w:val="22"/>
          <w:szCs w:val="22"/>
        </w:rPr>
      </w:pPr>
    </w:p>
    <w:p w14:paraId="1CAC2EA8" w14:textId="77777777" w:rsidR="00FC0E38" w:rsidRPr="00B47DDF" w:rsidRDefault="00FC0E38" w:rsidP="00E408A7">
      <w:pPr>
        <w:tabs>
          <w:tab w:val="left" w:pos="567"/>
        </w:tabs>
        <w:jc w:val="center"/>
        <w:rPr>
          <w:b/>
          <w:sz w:val="22"/>
          <w:szCs w:val="22"/>
        </w:rPr>
      </w:pPr>
    </w:p>
    <w:p w14:paraId="1486B11C" w14:textId="77777777" w:rsidR="00FC0E38" w:rsidRPr="00B47DDF" w:rsidRDefault="00FC0E38" w:rsidP="00E408A7">
      <w:pPr>
        <w:tabs>
          <w:tab w:val="left" w:pos="567"/>
        </w:tabs>
        <w:jc w:val="center"/>
        <w:rPr>
          <w:b/>
          <w:sz w:val="22"/>
          <w:szCs w:val="22"/>
        </w:rPr>
      </w:pPr>
    </w:p>
    <w:p w14:paraId="0E453CFE" w14:textId="77777777" w:rsidR="00FC0E38" w:rsidRPr="00B47DDF" w:rsidRDefault="00FC0E38" w:rsidP="00E408A7">
      <w:pPr>
        <w:tabs>
          <w:tab w:val="left" w:pos="567"/>
        </w:tabs>
        <w:jc w:val="center"/>
        <w:rPr>
          <w:b/>
          <w:sz w:val="22"/>
          <w:szCs w:val="22"/>
        </w:rPr>
      </w:pPr>
    </w:p>
    <w:p w14:paraId="11418A22" w14:textId="77777777" w:rsidR="00FC0E38" w:rsidRPr="00B47DDF" w:rsidRDefault="00FC0E38" w:rsidP="00E408A7">
      <w:pPr>
        <w:tabs>
          <w:tab w:val="left" w:pos="567"/>
        </w:tabs>
        <w:jc w:val="center"/>
        <w:rPr>
          <w:b/>
          <w:sz w:val="22"/>
          <w:szCs w:val="22"/>
        </w:rPr>
      </w:pPr>
      <w:r w:rsidRPr="00B47DDF">
        <w:rPr>
          <w:b/>
          <w:sz w:val="22"/>
          <w:szCs w:val="22"/>
        </w:rPr>
        <w:t>III PRIEDAS</w:t>
      </w:r>
    </w:p>
    <w:p w14:paraId="1A5CF420" w14:textId="77777777" w:rsidR="00FC0E38" w:rsidRPr="00B47DDF" w:rsidRDefault="00FC0E38" w:rsidP="00E408A7">
      <w:pPr>
        <w:tabs>
          <w:tab w:val="left" w:pos="567"/>
        </w:tabs>
        <w:jc w:val="center"/>
        <w:rPr>
          <w:b/>
          <w:sz w:val="22"/>
          <w:szCs w:val="22"/>
        </w:rPr>
      </w:pPr>
    </w:p>
    <w:p w14:paraId="7B0E24D2" w14:textId="77777777" w:rsidR="00FC0E38" w:rsidRPr="00B47DDF" w:rsidRDefault="00FC0E38" w:rsidP="00E408A7">
      <w:pPr>
        <w:tabs>
          <w:tab w:val="left" w:pos="567"/>
        </w:tabs>
        <w:jc w:val="center"/>
        <w:rPr>
          <w:b/>
          <w:sz w:val="22"/>
          <w:szCs w:val="22"/>
        </w:rPr>
      </w:pPr>
      <w:r w:rsidRPr="00B47DDF">
        <w:rPr>
          <w:b/>
          <w:sz w:val="22"/>
          <w:szCs w:val="22"/>
        </w:rPr>
        <w:t>ŽENKLINIMAS IR PAKUOTĖS LAPELIS</w:t>
      </w:r>
    </w:p>
    <w:p w14:paraId="68A78B24" w14:textId="77777777" w:rsidR="00FC0E38" w:rsidRPr="00B47DDF" w:rsidRDefault="00FC0E38" w:rsidP="00E408A7">
      <w:pPr>
        <w:tabs>
          <w:tab w:val="left" w:pos="567"/>
        </w:tabs>
        <w:rPr>
          <w:sz w:val="22"/>
          <w:szCs w:val="22"/>
        </w:rPr>
      </w:pPr>
      <w:r w:rsidRPr="00B47DDF">
        <w:rPr>
          <w:sz w:val="22"/>
          <w:szCs w:val="22"/>
        </w:rPr>
        <w:br w:type="page"/>
      </w:r>
    </w:p>
    <w:p w14:paraId="7E91D1D8" w14:textId="77777777" w:rsidR="00FC0E38" w:rsidRPr="00B47DDF" w:rsidRDefault="00FC0E38" w:rsidP="00E408A7">
      <w:pPr>
        <w:tabs>
          <w:tab w:val="left" w:pos="567"/>
        </w:tabs>
        <w:rPr>
          <w:sz w:val="22"/>
          <w:szCs w:val="22"/>
        </w:rPr>
      </w:pPr>
    </w:p>
    <w:p w14:paraId="3B2C4FA5" w14:textId="77777777" w:rsidR="00FC0E38" w:rsidRPr="00B47DDF" w:rsidRDefault="00FC0E38" w:rsidP="00E408A7">
      <w:pPr>
        <w:tabs>
          <w:tab w:val="left" w:pos="567"/>
        </w:tabs>
        <w:rPr>
          <w:sz w:val="22"/>
          <w:szCs w:val="22"/>
        </w:rPr>
      </w:pPr>
    </w:p>
    <w:p w14:paraId="2DF8304E" w14:textId="77777777" w:rsidR="00FC0E38" w:rsidRPr="00B47DDF" w:rsidRDefault="00FC0E38" w:rsidP="00E408A7">
      <w:pPr>
        <w:tabs>
          <w:tab w:val="left" w:pos="567"/>
        </w:tabs>
        <w:rPr>
          <w:sz w:val="22"/>
          <w:szCs w:val="22"/>
        </w:rPr>
      </w:pPr>
    </w:p>
    <w:p w14:paraId="2561DF21" w14:textId="77777777" w:rsidR="00FC0E38" w:rsidRPr="00B47DDF" w:rsidRDefault="00FC0E38" w:rsidP="00E408A7">
      <w:pPr>
        <w:tabs>
          <w:tab w:val="left" w:pos="567"/>
        </w:tabs>
        <w:rPr>
          <w:sz w:val="22"/>
          <w:szCs w:val="22"/>
        </w:rPr>
      </w:pPr>
    </w:p>
    <w:p w14:paraId="36B9B0B5" w14:textId="77777777" w:rsidR="00FC0E38" w:rsidRPr="00B47DDF" w:rsidRDefault="00FC0E38" w:rsidP="00E408A7">
      <w:pPr>
        <w:tabs>
          <w:tab w:val="left" w:pos="567"/>
        </w:tabs>
        <w:rPr>
          <w:sz w:val="22"/>
          <w:szCs w:val="22"/>
        </w:rPr>
      </w:pPr>
    </w:p>
    <w:p w14:paraId="0CBCE0AE" w14:textId="77777777" w:rsidR="00FC0E38" w:rsidRPr="00B47DDF" w:rsidRDefault="00FC0E38" w:rsidP="00E408A7">
      <w:pPr>
        <w:tabs>
          <w:tab w:val="left" w:pos="567"/>
        </w:tabs>
        <w:rPr>
          <w:sz w:val="22"/>
          <w:szCs w:val="22"/>
        </w:rPr>
      </w:pPr>
    </w:p>
    <w:p w14:paraId="45042D48" w14:textId="77777777" w:rsidR="00FC0E38" w:rsidRPr="00B47DDF" w:rsidRDefault="00FC0E38" w:rsidP="00E408A7">
      <w:pPr>
        <w:tabs>
          <w:tab w:val="left" w:pos="567"/>
        </w:tabs>
        <w:rPr>
          <w:sz w:val="22"/>
          <w:szCs w:val="22"/>
        </w:rPr>
      </w:pPr>
    </w:p>
    <w:p w14:paraId="4C49F43A" w14:textId="77777777" w:rsidR="00FC0E38" w:rsidRPr="00B47DDF" w:rsidRDefault="00FC0E38" w:rsidP="00E408A7">
      <w:pPr>
        <w:tabs>
          <w:tab w:val="left" w:pos="567"/>
        </w:tabs>
        <w:rPr>
          <w:sz w:val="22"/>
          <w:szCs w:val="22"/>
        </w:rPr>
      </w:pPr>
    </w:p>
    <w:p w14:paraId="4C2B4370" w14:textId="77777777" w:rsidR="00FC0E38" w:rsidRPr="00B47DDF" w:rsidRDefault="00FC0E38" w:rsidP="00E408A7">
      <w:pPr>
        <w:tabs>
          <w:tab w:val="left" w:pos="567"/>
        </w:tabs>
        <w:rPr>
          <w:sz w:val="22"/>
          <w:szCs w:val="22"/>
        </w:rPr>
      </w:pPr>
    </w:p>
    <w:p w14:paraId="32C70EE2" w14:textId="77777777" w:rsidR="00FC0E38" w:rsidRPr="00B47DDF" w:rsidRDefault="00FC0E38" w:rsidP="00E408A7">
      <w:pPr>
        <w:tabs>
          <w:tab w:val="left" w:pos="567"/>
        </w:tabs>
        <w:rPr>
          <w:sz w:val="22"/>
          <w:szCs w:val="22"/>
        </w:rPr>
      </w:pPr>
    </w:p>
    <w:p w14:paraId="1992BCDC" w14:textId="77777777" w:rsidR="00FC0E38" w:rsidRPr="00B47DDF" w:rsidRDefault="00FC0E38" w:rsidP="00E408A7">
      <w:pPr>
        <w:tabs>
          <w:tab w:val="left" w:pos="567"/>
        </w:tabs>
        <w:rPr>
          <w:sz w:val="22"/>
          <w:szCs w:val="22"/>
        </w:rPr>
      </w:pPr>
    </w:p>
    <w:p w14:paraId="2D6405B6" w14:textId="77777777" w:rsidR="00FC0E38" w:rsidRPr="00B47DDF" w:rsidRDefault="00FC0E38" w:rsidP="00E408A7">
      <w:pPr>
        <w:tabs>
          <w:tab w:val="left" w:pos="567"/>
        </w:tabs>
        <w:rPr>
          <w:sz w:val="22"/>
          <w:szCs w:val="22"/>
        </w:rPr>
      </w:pPr>
    </w:p>
    <w:p w14:paraId="713BDD06" w14:textId="77777777" w:rsidR="00FC0E38" w:rsidRPr="00B47DDF" w:rsidRDefault="00FC0E38" w:rsidP="00E408A7">
      <w:pPr>
        <w:tabs>
          <w:tab w:val="left" w:pos="567"/>
        </w:tabs>
        <w:rPr>
          <w:sz w:val="22"/>
          <w:szCs w:val="22"/>
        </w:rPr>
      </w:pPr>
    </w:p>
    <w:p w14:paraId="209B1B14" w14:textId="77777777" w:rsidR="00FC0E38" w:rsidRPr="00B47DDF" w:rsidRDefault="00FC0E38" w:rsidP="00E408A7">
      <w:pPr>
        <w:tabs>
          <w:tab w:val="left" w:pos="567"/>
        </w:tabs>
        <w:rPr>
          <w:sz w:val="22"/>
          <w:szCs w:val="22"/>
        </w:rPr>
      </w:pPr>
    </w:p>
    <w:p w14:paraId="796A9751" w14:textId="77777777" w:rsidR="00FC0E38" w:rsidRPr="00B47DDF" w:rsidRDefault="00FC0E38" w:rsidP="00E408A7">
      <w:pPr>
        <w:tabs>
          <w:tab w:val="left" w:pos="567"/>
        </w:tabs>
        <w:rPr>
          <w:sz w:val="22"/>
          <w:szCs w:val="22"/>
        </w:rPr>
      </w:pPr>
    </w:p>
    <w:p w14:paraId="093C0274" w14:textId="77777777" w:rsidR="00FC0E38" w:rsidRPr="00B47DDF" w:rsidRDefault="00FC0E38" w:rsidP="00E408A7">
      <w:pPr>
        <w:tabs>
          <w:tab w:val="left" w:pos="567"/>
        </w:tabs>
        <w:rPr>
          <w:sz w:val="22"/>
          <w:szCs w:val="22"/>
        </w:rPr>
      </w:pPr>
    </w:p>
    <w:p w14:paraId="5E36D1B6" w14:textId="77777777" w:rsidR="00FC0E38" w:rsidRPr="00B47DDF" w:rsidRDefault="00FC0E38" w:rsidP="00E408A7">
      <w:pPr>
        <w:tabs>
          <w:tab w:val="left" w:pos="567"/>
        </w:tabs>
        <w:rPr>
          <w:sz w:val="22"/>
          <w:szCs w:val="22"/>
        </w:rPr>
      </w:pPr>
    </w:p>
    <w:p w14:paraId="78182E72" w14:textId="77777777" w:rsidR="00FC0E38" w:rsidRPr="00B47DDF" w:rsidRDefault="00FC0E38" w:rsidP="00E408A7">
      <w:pPr>
        <w:tabs>
          <w:tab w:val="left" w:pos="567"/>
        </w:tabs>
        <w:rPr>
          <w:sz w:val="22"/>
          <w:szCs w:val="22"/>
        </w:rPr>
      </w:pPr>
    </w:p>
    <w:p w14:paraId="52BACADE" w14:textId="77777777" w:rsidR="00FC0E38" w:rsidRPr="00B47DDF" w:rsidRDefault="00FC0E38" w:rsidP="00E408A7">
      <w:pPr>
        <w:tabs>
          <w:tab w:val="left" w:pos="567"/>
        </w:tabs>
        <w:rPr>
          <w:sz w:val="22"/>
          <w:szCs w:val="22"/>
        </w:rPr>
      </w:pPr>
    </w:p>
    <w:p w14:paraId="63057F70" w14:textId="77777777" w:rsidR="00FC0E38" w:rsidRPr="00B47DDF" w:rsidRDefault="00FC0E38" w:rsidP="00E408A7">
      <w:pPr>
        <w:tabs>
          <w:tab w:val="left" w:pos="567"/>
        </w:tabs>
        <w:rPr>
          <w:sz w:val="22"/>
          <w:szCs w:val="22"/>
        </w:rPr>
      </w:pPr>
    </w:p>
    <w:p w14:paraId="64F6CEE4" w14:textId="77777777" w:rsidR="00FC0E38" w:rsidRPr="00B47DDF" w:rsidRDefault="00FC0E38" w:rsidP="00E408A7">
      <w:pPr>
        <w:tabs>
          <w:tab w:val="left" w:pos="567"/>
        </w:tabs>
        <w:rPr>
          <w:sz w:val="22"/>
          <w:szCs w:val="22"/>
        </w:rPr>
      </w:pPr>
    </w:p>
    <w:p w14:paraId="6B6BED8C" w14:textId="77777777" w:rsidR="00FC0E38" w:rsidRPr="00B47DDF" w:rsidRDefault="00FC0E38" w:rsidP="00E408A7">
      <w:pPr>
        <w:tabs>
          <w:tab w:val="left" w:pos="567"/>
        </w:tabs>
        <w:rPr>
          <w:sz w:val="22"/>
          <w:szCs w:val="22"/>
        </w:rPr>
      </w:pPr>
    </w:p>
    <w:p w14:paraId="26850334" w14:textId="77777777" w:rsidR="00FC0E38" w:rsidRPr="00B47DDF" w:rsidRDefault="00FC0E38" w:rsidP="00E408A7">
      <w:pPr>
        <w:tabs>
          <w:tab w:val="left" w:pos="567"/>
        </w:tabs>
        <w:jc w:val="center"/>
        <w:rPr>
          <w:b/>
          <w:sz w:val="22"/>
          <w:szCs w:val="22"/>
        </w:rPr>
      </w:pPr>
    </w:p>
    <w:p w14:paraId="57D8B8BB" w14:textId="77777777" w:rsidR="00FC0E38" w:rsidRPr="00B47DDF" w:rsidRDefault="00FC0E38" w:rsidP="00E408A7">
      <w:pPr>
        <w:tabs>
          <w:tab w:val="left" w:pos="567"/>
        </w:tabs>
        <w:jc w:val="center"/>
        <w:rPr>
          <w:b/>
          <w:sz w:val="22"/>
          <w:szCs w:val="22"/>
        </w:rPr>
      </w:pPr>
      <w:r w:rsidRPr="00B47DDF">
        <w:rPr>
          <w:b/>
          <w:sz w:val="22"/>
          <w:szCs w:val="22"/>
        </w:rPr>
        <w:t>A. ŽENKLINIMAS</w:t>
      </w:r>
    </w:p>
    <w:p w14:paraId="3033CBC8" w14:textId="77777777" w:rsidR="00FC0E38" w:rsidRPr="00B47DDF" w:rsidRDefault="00FC0E38" w:rsidP="00E408A7">
      <w:pPr>
        <w:tabs>
          <w:tab w:val="left" w:pos="567"/>
        </w:tabs>
        <w:rPr>
          <w:sz w:val="22"/>
          <w:szCs w:val="22"/>
        </w:rPr>
      </w:pPr>
      <w:r w:rsidRPr="00B47DDF">
        <w:rPr>
          <w:sz w:val="22"/>
          <w:szCs w:val="22"/>
        </w:rPr>
        <w:br w:type="page"/>
      </w:r>
    </w:p>
    <w:p w14:paraId="4E1D7612"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b/>
          <w:sz w:val="22"/>
          <w:szCs w:val="22"/>
        </w:rPr>
        <w:lastRenderedPageBreak/>
        <w:t xml:space="preserve">INFORMACIJA ANT IŠORINĖS PAKUOTĖS </w:t>
      </w:r>
    </w:p>
    <w:p w14:paraId="5B477624"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p>
    <w:p w14:paraId="5F8C289B"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b/>
          <w:sz w:val="22"/>
          <w:szCs w:val="22"/>
        </w:rPr>
        <w:t>KARTONO DĖŽUTĖ</w:t>
      </w:r>
    </w:p>
    <w:p w14:paraId="1EFEA0DF" w14:textId="77777777" w:rsidR="00FC0E38" w:rsidRPr="00B47DDF" w:rsidRDefault="00FC0E38" w:rsidP="00E408A7">
      <w:pPr>
        <w:tabs>
          <w:tab w:val="left" w:pos="567"/>
        </w:tabs>
        <w:rPr>
          <w:sz w:val="22"/>
          <w:szCs w:val="22"/>
        </w:rPr>
      </w:pPr>
    </w:p>
    <w:p w14:paraId="296E4755" w14:textId="77777777" w:rsidR="00FC0E38" w:rsidRPr="00B47DDF" w:rsidRDefault="00FC0E38" w:rsidP="00E408A7">
      <w:pPr>
        <w:tabs>
          <w:tab w:val="left" w:pos="567"/>
        </w:tabs>
        <w:rPr>
          <w:sz w:val="22"/>
          <w:szCs w:val="22"/>
        </w:rPr>
      </w:pPr>
    </w:p>
    <w:p w14:paraId="06B343D3"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b/>
          <w:sz w:val="22"/>
          <w:szCs w:val="22"/>
        </w:rPr>
        <w:t>1.</w:t>
      </w:r>
      <w:r w:rsidRPr="00B47DDF">
        <w:rPr>
          <w:b/>
          <w:sz w:val="22"/>
          <w:szCs w:val="22"/>
        </w:rPr>
        <w:tab/>
        <w:t>VAISTINIO PREPARATO PAVADINIMAS</w:t>
      </w:r>
    </w:p>
    <w:p w14:paraId="263DB51E" w14:textId="77777777" w:rsidR="00FC0E38" w:rsidRPr="00B47DDF" w:rsidRDefault="00FC0E38" w:rsidP="00E408A7">
      <w:pPr>
        <w:tabs>
          <w:tab w:val="left" w:pos="567"/>
        </w:tabs>
        <w:rPr>
          <w:sz w:val="22"/>
          <w:szCs w:val="22"/>
        </w:rPr>
      </w:pPr>
    </w:p>
    <w:p w14:paraId="285A13F8" w14:textId="77777777" w:rsidR="00FC0E38" w:rsidRPr="00B47DDF" w:rsidRDefault="00FC0E38" w:rsidP="00E408A7">
      <w:pPr>
        <w:tabs>
          <w:tab w:val="left" w:pos="567"/>
        </w:tabs>
        <w:rPr>
          <w:sz w:val="22"/>
          <w:szCs w:val="22"/>
        </w:rPr>
      </w:pPr>
      <w:r w:rsidRPr="00B47DDF">
        <w:rPr>
          <w:sz w:val="22"/>
          <w:szCs w:val="22"/>
        </w:rPr>
        <w:t>ARTIZIA 75 </w:t>
      </w:r>
      <w:proofErr w:type="spellStart"/>
      <w:r w:rsidRPr="00B47DDF">
        <w:rPr>
          <w:sz w:val="22"/>
          <w:szCs w:val="22"/>
        </w:rPr>
        <w:t>mikrogramai</w:t>
      </w:r>
      <w:proofErr w:type="spellEnd"/>
      <w:r w:rsidRPr="00B47DDF">
        <w:rPr>
          <w:sz w:val="22"/>
          <w:szCs w:val="22"/>
        </w:rPr>
        <w:t>/20 </w:t>
      </w:r>
      <w:proofErr w:type="spellStart"/>
      <w:r w:rsidRPr="00B47DDF">
        <w:rPr>
          <w:sz w:val="22"/>
          <w:szCs w:val="22"/>
        </w:rPr>
        <w:t>mikrogramų</w:t>
      </w:r>
      <w:proofErr w:type="spellEnd"/>
      <w:r w:rsidRPr="00B47DDF">
        <w:rPr>
          <w:sz w:val="22"/>
          <w:szCs w:val="22"/>
        </w:rPr>
        <w:t xml:space="preserve"> dengtos tabletės</w:t>
      </w:r>
    </w:p>
    <w:p w14:paraId="423C5752" w14:textId="77777777" w:rsidR="00515356" w:rsidRPr="00B47DDF" w:rsidRDefault="00515356" w:rsidP="00515356">
      <w:pPr>
        <w:tabs>
          <w:tab w:val="left" w:pos="567"/>
        </w:tabs>
        <w:rPr>
          <w:sz w:val="22"/>
          <w:szCs w:val="22"/>
        </w:rPr>
      </w:pPr>
      <w:proofErr w:type="spellStart"/>
      <w:r>
        <w:rPr>
          <w:sz w:val="22"/>
          <w:szCs w:val="22"/>
        </w:rPr>
        <w:t>gestodenas</w:t>
      </w:r>
      <w:proofErr w:type="spellEnd"/>
      <w:r>
        <w:rPr>
          <w:sz w:val="22"/>
          <w:szCs w:val="22"/>
        </w:rPr>
        <w:t>/</w:t>
      </w:r>
      <w:proofErr w:type="spellStart"/>
      <w:r>
        <w:rPr>
          <w:sz w:val="22"/>
          <w:szCs w:val="22"/>
        </w:rPr>
        <w:t>etinilestradiolis</w:t>
      </w:r>
      <w:proofErr w:type="spellEnd"/>
    </w:p>
    <w:p w14:paraId="436871B0" w14:textId="77777777" w:rsidR="00FC0E38" w:rsidRPr="00B47DDF" w:rsidRDefault="00FC0E38" w:rsidP="00E408A7">
      <w:pPr>
        <w:tabs>
          <w:tab w:val="left" w:pos="567"/>
        </w:tabs>
        <w:rPr>
          <w:sz w:val="22"/>
          <w:szCs w:val="22"/>
        </w:rPr>
      </w:pPr>
    </w:p>
    <w:p w14:paraId="18DE44AE" w14:textId="77777777" w:rsidR="00FC0E38" w:rsidRPr="00B47DDF" w:rsidRDefault="00FC0E38" w:rsidP="00E408A7">
      <w:pPr>
        <w:tabs>
          <w:tab w:val="left" w:pos="567"/>
        </w:tabs>
        <w:rPr>
          <w:sz w:val="22"/>
          <w:szCs w:val="22"/>
        </w:rPr>
      </w:pPr>
    </w:p>
    <w:p w14:paraId="21FD9597"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b/>
          <w:sz w:val="22"/>
          <w:szCs w:val="22"/>
        </w:rPr>
        <w:t>2.</w:t>
      </w:r>
      <w:r w:rsidRPr="00B47DDF">
        <w:rPr>
          <w:b/>
          <w:sz w:val="22"/>
          <w:szCs w:val="22"/>
        </w:rPr>
        <w:tab/>
        <w:t xml:space="preserve">VEIKLIOJI (-IOS) MEDŽIAGA (-OS) IR JOS (-Ų) KIEKIS (-IAI) </w:t>
      </w:r>
    </w:p>
    <w:p w14:paraId="1860752F" w14:textId="77777777" w:rsidR="00FC0E38" w:rsidRPr="00B47DDF" w:rsidRDefault="00FC0E38" w:rsidP="00E408A7">
      <w:pPr>
        <w:tabs>
          <w:tab w:val="left" w:pos="567"/>
        </w:tabs>
        <w:rPr>
          <w:sz w:val="22"/>
          <w:szCs w:val="22"/>
        </w:rPr>
      </w:pPr>
    </w:p>
    <w:p w14:paraId="477C4FCF" w14:textId="77777777" w:rsidR="00FC0E38" w:rsidRPr="00B47DDF" w:rsidRDefault="00FC0E38" w:rsidP="00E408A7">
      <w:pPr>
        <w:tabs>
          <w:tab w:val="left" w:pos="567"/>
        </w:tabs>
        <w:rPr>
          <w:sz w:val="22"/>
          <w:szCs w:val="22"/>
        </w:rPr>
      </w:pPr>
      <w:r w:rsidRPr="00B47DDF">
        <w:rPr>
          <w:sz w:val="22"/>
          <w:szCs w:val="22"/>
        </w:rPr>
        <w:t>Kiekvienoje dengtoje tabletėje yra 75 </w:t>
      </w:r>
      <w:proofErr w:type="spellStart"/>
      <w:r w:rsidRPr="00B47DDF">
        <w:rPr>
          <w:sz w:val="22"/>
          <w:szCs w:val="22"/>
        </w:rPr>
        <w:t>mikrogramai</w:t>
      </w:r>
      <w:proofErr w:type="spellEnd"/>
      <w:r w:rsidRPr="00B47DDF">
        <w:rPr>
          <w:sz w:val="22"/>
          <w:szCs w:val="22"/>
        </w:rPr>
        <w:t xml:space="preserve"> </w:t>
      </w:r>
      <w:proofErr w:type="spellStart"/>
      <w:r w:rsidRPr="00B47DDF">
        <w:rPr>
          <w:sz w:val="22"/>
          <w:szCs w:val="22"/>
        </w:rPr>
        <w:t>gestodeno</w:t>
      </w:r>
      <w:proofErr w:type="spellEnd"/>
      <w:r w:rsidRPr="00B47DDF">
        <w:rPr>
          <w:sz w:val="22"/>
          <w:szCs w:val="22"/>
        </w:rPr>
        <w:t xml:space="preserve"> ir 20 </w:t>
      </w:r>
      <w:proofErr w:type="spellStart"/>
      <w:r w:rsidRPr="00B47DDF">
        <w:rPr>
          <w:sz w:val="22"/>
          <w:szCs w:val="22"/>
        </w:rPr>
        <w:t>mikrogramų</w:t>
      </w:r>
      <w:proofErr w:type="spellEnd"/>
      <w:r w:rsidRPr="00B47DDF">
        <w:rPr>
          <w:sz w:val="22"/>
          <w:szCs w:val="22"/>
        </w:rPr>
        <w:t xml:space="preserve"> </w:t>
      </w:r>
      <w:proofErr w:type="spellStart"/>
      <w:r w:rsidRPr="00B47DDF">
        <w:rPr>
          <w:sz w:val="22"/>
          <w:szCs w:val="22"/>
        </w:rPr>
        <w:t>etinilestradiolio</w:t>
      </w:r>
      <w:proofErr w:type="spellEnd"/>
      <w:r w:rsidRPr="00B47DDF">
        <w:rPr>
          <w:sz w:val="22"/>
          <w:szCs w:val="22"/>
        </w:rPr>
        <w:t>.</w:t>
      </w:r>
    </w:p>
    <w:p w14:paraId="070E99D6" w14:textId="77777777" w:rsidR="00FC0E38" w:rsidRPr="00B47DDF" w:rsidRDefault="00FC0E38" w:rsidP="00E408A7">
      <w:pPr>
        <w:tabs>
          <w:tab w:val="left" w:pos="567"/>
        </w:tabs>
        <w:rPr>
          <w:sz w:val="22"/>
          <w:szCs w:val="22"/>
        </w:rPr>
      </w:pPr>
    </w:p>
    <w:p w14:paraId="56304DDB" w14:textId="77777777" w:rsidR="00FC0E38" w:rsidRPr="00B47DDF" w:rsidRDefault="00FC0E38" w:rsidP="00E408A7">
      <w:pPr>
        <w:tabs>
          <w:tab w:val="left" w:pos="567"/>
        </w:tabs>
        <w:rPr>
          <w:sz w:val="22"/>
          <w:szCs w:val="22"/>
        </w:rPr>
      </w:pPr>
    </w:p>
    <w:p w14:paraId="16279D5B"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b/>
          <w:sz w:val="22"/>
          <w:szCs w:val="22"/>
        </w:rPr>
        <w:t>3.</w:t>
      </w:r>
      <w:r w:rsidRPr="00B47DDF">
        <w:rPr>
          <w:b/>
          <w:sz w:val="22"/>
          <w:szCs w:val="22"/>
        </w:rPr>
        <w:tab/>
        <w:t>PAGALBINIŲ MEDŽIAGŲ SĄRAŠAS</w:t>
      </w:r>
    </w:p>
    <w:p w14:paraId="08CC7AE3" w14:textId="77777777" w:rsidR="00FC0E38" w:rsidRPr="00B47DDF" w:rsidRDefault="00FC0E38" w:rsidP="00E408A7">
      <w:pPr>
        <w:tabs>
          <w:tab w:val="left" w:pos="567"/>
        </w:tabs>
        <w:rPr>
          <w:sz w:val="22"/>
          <w:szCs w:val="22"/>
        </w:rPr>
      </w:pPr>
    </w:p>
    <w:p w14:paraId="27930D3D" w14:textId="7F059E30" w:rsidR="00FC0E38" w:rsidRPr="00B47DDF" w:rsidRDefault="00FC0E38" w:rsidP="00E408A7">
      <w:pPr>
        <w:tabs>
          <w:tab w:val="left" w:pos="567"/>
        </w:tabs>
        <w:rPr>
          <w:sz w:val="22"/>
          <w:szCs w:val="22"/>
        </w:rPr>
      </w:pPr>
      <w:r w:rsidRPr="00B47DDF">
        <w:rPr>
          <w:sz w:val="22"/>
          <w:szCs w:val="22"/>
        </w:rPr>
        <w:t xml:space="preserve">Sudėtyje yra laktozės </w:t>
      </w:r>
      <w:proofErr w:type="spellStart"/>
      <w:r w:rsidRPr="00B47DDF">
        <w:rPr>
          <w:sz w:val="22"/>
          <w:szCs w:val="22"/>
        </w:rPr>
        <w:t>monohidrato</w:t>
      </w:r>
      <w:proofErr w:type="spellEnd"/>
      <w:r w:rsidRPr="00B47DDF">
        <w:rPr>
          <w:sz w:val="22"/>
          <w:szCs w:val="22"/>
        </w:rPr>
        <w:t xml:space="preserve"> </w:t>
      </w:r>
      <w:r w:rsidR="00D65838">
        <w:rPr>
          <w:sz w:val="22"/>
          <w:szCs w:val="22"/>
        </w:rPr>
        <w:t xml:space="preserve">ir </w:t>
      </w:r>
      <w:r w:rsidRPr="00B47DDF">
        <w:rPr>
          <w:sz w:val="22"/>
          <w:szCs w:val="22"/>
        </w:rPr>
        <w:t>sacharozės.</w:t>
      </w:r>
    </w:p>
    <w:p w14:paraId="4F6FAE88" w14:textId="77777777" w:rsidR="00FC0E38" w:rsidRPr="00B47DDF" w:rsidRDefault="00FC0E38" w:rsidP="00E408A7">
      <w:pPr>
        <w:tabs>
          <w:tab w:val="left" w:pos="567"/>
        </w:tabs>
        <w:rPr>
          <w:sz w:val="22"/>
          <w:szCs w:val="22"/>
        </w:rPr>
      </w:pPr>
    </w:p>
    <w:p w14:paraId="0A877B4A" w14:textId="77777777" w:rsidR="00FC0E38" w:rsidRPr="00B47DDF" w:rsidRDefault="00FC0E38" w:rsidP="00E408A7">
      <w:pPr>
        <w:tabs>
          <w:tab w:val="left" w:pos="567"/>
        </w:tabs>
        <w:rPr>
          <w:sz w:val="22"/>
          <w:szCs w:val="22"/>
        </w:rPr>
      </w:pPr>
    </w:p>
    <w:p w14:paraId="0A917E3C"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b/>
          <w:sz w:val="22"/>
          <w:szCs w:val="22"/>
        </w:rPr>
        <w:t>4.</w:t>
      </w:r>
      <w:r w:rsidRPr="00B47DDF">
        <w:rPr>
          <w:b/>
          <w:sz w:val="22"/>
          <w:szCs w:val="22"/>
        </w:rPr>
        <w:tab/>
        <w:t>FARMACINĖ FORMA IR KIEKIS PAKUOTĖJE</w:t>
      </w:r>
    </w:p>
    <w:p w14:paraId="0AA467B1" w14:textId="77777777" w:rsidR="00FC0E38" w:rsidRPr="00B47DDF" w:rsidRDefault="00FC0E38" w:rsidP="00E408A7">
      <w:pPr>
        <w:tabs>
          <w:tab w:val="left" w:pos="567"/>
        </w:tabs>
        <w:rPr>
          <w:sz w:val="22"/>
          <w:szCs w:val="22"/>
        </w:rPr>
      </w:pPr>
    </w:p>
    <w:p w14:paraId="602AA500" w14:textId="77777777" w:rsidR="00FC0E38" w:rsidRPr="00B47DDF" w:rsidRDefault="00FC0E38" w:rsidP="00E408A7">
      <w:pPr>
        <w:tabs>
          <w:tab w:val="left" w:pos="567"/>
        </w:tabs>
        <w:rPr>
          <w:sz w:val="22"/>
          <w:szCs w:val="22"/>
        </w:rPr>
      </w:pPr>
      <w:r w:rsidRPr="00B47DDF">
        <w:rPr>
          <w:sz w:val="22"/>
          <w:szCs w:val="22"/>
          <w:highlight w:val="lightGray"/>
        </w:rPr>
        <w:t>Dengta tabletė</w:t>
      </w:r>
    </w:p>
    <w:p w14:paraId="5F08D793" w14:textId="77777777" w:rsidR="00FC0E38" w:rsidRPr="00B47DDF" w:rsidRDefault="00FC0E38" w:rsidP="00E408A7">
      <w:pPr>
        <w:tabs>
          <w:tab w:val="left" w:pos="567"/>
        </w:tabs>
        <w:rPr>
          <w:sz w:val="22"/>
          <w:szCs w:val="22"/>
        </w:rPr>
      </w:pPr>
      <w:r w:rsidRPr="00B47DDF">
        <w:rPr>
          <w:sz w:val="22"/>
          <w:szCs w:val="22"/>
        </w:rPr>
        <w:t>21 dengta tabletė</w:t>
      </w:r>
    </w:p>
    <w:p w14:paraId="714315CA" w14:textId="77777777" w:rsidR="00FC0E38" w:rsidRPr="00B47DDF" w:rsidRDefault="00FC0E38" w:rsidP="00E408A7">
      <w:pPr>
        <w:tabs>
          <w:tab w:val="left" w:pos="567"/>
        </w:tabs>
        <w:rPr>
          <w:sz w:val="22"/>
          <w:szCs w:val="22"/>
        </w:rPr>
      </w:pPr>
      <w:r w:rsidRPr="00B47DDF">
        <w:rPr>
          <w:sz w:val="22"/>
          <w:szCs w:val="22"/>
          <w:highlight w:val="lightGray"/>
        </w:rPr>
        <w:t>3 x 21 dengta tabletė</w:t>
      </w:r>
    </w:p>
    <w:p w14:paraId="35A7DC19" w14:textId="77777777" w:rsidR="00FC0E38" w:rsidRPr="00B47DDF" w:rsidRDefault="00FC0E38" w:rsidP="00E408A7">
      <w:pPr>
        <w:tabs>
          <w:tab w:val="left" w:pos="567"/>
        </w:tabs>
        <w:rPr>
          <w:sz w:val="22"/>
          <w:szCs w:val="22"/>
        </w:rPr>
      </w:pPr>
    </w:p>
    <w:p w14:paraId="03B36C59" w14:textId="77777777" w:rsidR="00FC0E38" w:rsidRPr="00B47DDF" w:rsidRDefault="00FC0E38" w:rsidP="00E408A7">
      <w:pPr>
        <w:tabs>
          <w:tab w:val="left" w:pos="567"/>
        </w:tabs>
        <w:rPr>
          <w:sz w:val="22"/>
          <w:szCs w:val="22"/>
        </w:rPr>
      </w:pPr>
    </w:p>
    <w:p w14:paraId="15504DD4"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b/>
          <w:sz w:val="22"/>
          <w:szCs w:val="22"/>
        </w:rPr>
        <w:t>5.</w:t>
      </w:r>
      <w:r w:rsidRPr="00B47DDF">
        <w:rPr>
          <w:b/>
          <w:sz w:val="22"/>
          <w:szCs w:val="22"/>
        </w:rPr>
        <w:tab/>
        <w:t>VARTOJIMO METODAS IR BŪDAS (-AI)</w:t>
      </w:r>
    </w:p>
    <w:p w14:paraId="44C67A09" w14:textId="77777777" w:rsidR="00FC0E38" w:rsidRPr="00B47DDF" w:rsidRDefault="00FC0E38" w:rsidP="00E408A7">
      <w:pPr>
        <w:tabs>
          <w:tab w:val="left" w:pos="567"/>
        </w:tabs>
        <w:rPr>
          <w:sz w:val="22"/>
          <w:szCs w:val="22"/>
        </w:rPr>
      </w:pPr>
    </w:p>
    <w:p w14:paraId="0D4471B5" w14:textId="77777777" w:rsidR="00FC0E38" w:rsidRPr="00B47DDF" w:rsidRDefault="00FC0E38" w:rsidP="00E408A7">
      <w:pPr>
        <w:tabs>
          <w:tab w:val="left" w:pos="567"/>
        </w:tabs>
        <w:rPr>
          <w:sz w:val="22"/>
          <w:szCs w:val="22"/>
        </w:rPr>
      </w:pPr>
      <w:r w:rsidRPr="00B47DDF">
        <w:rPr>
          <w:sz w:val="22"/>
          <w:szCs w:val="22"/>
        </w:rPr>
        <w:t xml:space="preserve">Vartoti per burną. </w:t>
      </w:r>
    </w:p>
    <w:p w14:paraId="15CAD658" w14:textId="77777777" w:rsidR="00FC0E38" w:rsidRPr="00B47DDF" w:rsidRDefault="00FC0E38" w:rsidP="00E408A7">
      <w:pPr>
        <w:tabs>
          <w:tab w:val="left" w:pos="567"/>
        </w:tabs>
        <w:rPr>
          <w:sz w:val="22"/>
          <w:szCs w:val="22"/>
        </w:rPr>
      </w:pPr>
      <w:r w:rsidRPr="00B47DDF">
        <w:rPr>
          <w:sz w:val="22"/>
          <w:szCs w:val="22"/>
        </w:rPr>
        <w:t>Prieš vartojimą perskaitykite pakuotės lapelį.</w:t>
      </w:r>
    </w:p>
    <w:p w14:paraId="218D9A2E" w14:textId="77777777" w:rsidR="00FC0E38" w:rsidRPr="00B47DDF" w:rsidRDefault="00FC0E38" w:rsidP="00E408A7">
      <w:pPr>
        <w:tabs>
          <w:tab w:val="left" w:pos="567"/>
        </w:tabs>
        <w:rPr>
          <w:sz w:val="22"/>
          <w:szCs w:val="22"/>
        </w:rPr>
      </w:pPr>
    </w:p>
    <w:p w14:paraId="506090A1" w14:textId="77777777" w:rsidR="00FC0E38" w:rsidRPr="00B47DDF" w:rsidRDefault="00FC0E38" w:rsidP="00E408A7">
      <w:pPr>
        <w:tabs>
          <w:tab w:val="left" w:pos="567"/>
        </w:tabs>
        <w:rPr>
          <w:sz w:val="22"/>
          <w:szCs w:val="22"/>
        </w:rPr>
      </w:pPr>
    </w:p>
    <w:p w14:paraId="239959FD"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b/>
          <w:sz w:val="22"/>
          <w:szCs w:val="22"/>
        </w:rPr>
        <w:t>6.</w:t>
      </w:r>
      <w:r w:rsidRPr="00B47DDF">
        <w:rPr>
          <w:b/>
          <w:sz w:val="22"/>
          <w:szCs w:val="22"/>
        </w:rPr>
        <w:tab/>
        <w:t>SPECIALUS ĮSPĖJIMAS, KAD VAISTINĮ PREPARATĄ BŪTINA LAIKYTI VAIKAMS NEPASTEBIMOJE IR NEPASIEKIAMOJE VIETOJE</w:t>
      </w:r>
    </w:p>
    <w:p w14:paraId="4D1E0F28" w14:textId="77777777" w:rsidR="00FC0E38" w:rsidRPr="00B47DDF" w:rsidRDefault="00FC0E38" w:rsidP="00E408A7">
      <w:pPr>
        <w:tabs>
          <w:tab w:val="left" w:pos="567"/>
        </w:tabs>
        <w:rPr>
          <w:sz w:val="22"/>
          <w:szCs w:val="22"/>
        </w:rPr>
      </w:pPr>
    </w:p>
    <w:p w14:paraId="15385FFA" w14:textId="77777777" w:rsidR="00FC0E38" w:rsidRPr="00B47DDF" w:rsidRDefault="00FC0E38" w:rsidP="00E408A7">
      <w:pPr>
        <w:tabs>
          <w:tab w:val="left" w:pos="567"/>
        </w:tabs>
        <w:rPr>
          <w:sz w:val="22"/>
          <w:szCs w:val="22"/>
        </w:rPr>
      </w:pPr>
      <w:r w:rsidRPr="00B47DDF">
        <w:rPr>
          <w:sz w:val="22"/>
          <w:szCs w:val="22"/>
        </w:rPr>
        <w:t>Laikyti vaikams nepastebimoje ir nepasiekiamoje vietoje.</w:t>
      </w:r>
    </w:p>
    <w:p w14:paraId="2EC6C99F" w14:textId="77777777" w:rsidR="00FC0E38" w:rsidRPr="00B47DDF" w:rsidRDefault="00FC0E38" w:rsidP="00E408A7">
      <w:pPr>
        <w:tabs>
          <w:tab w:val="left" w:pos="567"/>
        </w:tabs>
        <w:rPr>
          <w:sz w:val="22"/>
          <w:szCs w:val="22"/>
        </w:rPr>
      </w:pPr>
    </w:p>
    <w:p w14:paraId="1B319D66" w14:textId="77777777" w:rsidR="00FC0E38" w:rsidRPr="00B47DDF" w:rsidRDefault="00FC0E38" w:rsidP="00E408A7">
      <w:pPr>
        <w:tabs>
          <w:tab w:val="left" w:pos="567"/>
        </w:tabs>
        <w:rPr>
          <w:sz w:val="22"/>
          <w:szCs w:val="22"/>
        </w:rPr>
      </w:pPr>
    </w:p>
    <w:p w14:paraId="59701437"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b/>
          <w:sz w:val="22"/>
          <w:szCs w:val="22"/>
        </w:rPr>
        <w:t>7.</w:t>
      </w:r>
      <w:r w:rsidRPr="00B47DDF">
        <w:rPr>
          <w:b/>
          <w:sz w:val="22"/>
          <w:szCs w:val="22"/>
        </w:rPr>
        <w:tab/>
        <w:t>KITAS (-I) SPECIALUS (-ŪS) ĮSPĖJIMAS (-AI) (JEI REIKIA)</w:t>
      </w:r>
    </w:p>
    <w:p w14:paraId="3BC46ABB" w14:textId="77777777" w:rsidR="00FC0E38" w:rsidRPr="00B47DDF" w:rsidRDefault="00FC0E38" w:rsidP="00E408A7">
      <w:pPr>
        <w:tabs>
          <w:tab w:val="left" w:pos="567"/>
        </w:tabs>
        <w:rPr>
          <w:sz w:val="22"/>
          <w:szCs w:val="22"/>
        </w:rPr>
      </w:pPr>
    </w:p>
    <w:p w14:paraId="793F5F39" w14:textId="77777777" w:rsidR="00FC0E38" w:rsidRPr="00B47DDF" w:rsidRDefault="00FC0E38" w:rsidP="00E408A7">
      <w:pPr>
        <w:tabs>
          <w:tab w:val="left" w:pos="567"/>
        </w:tabs>
        <w:rPr>
          <w:sz w:val="22"/>
          <w:szCs w:val="22"/>
        </w:rPr>
      </w:pPr>
    </w:p>
    <w:p w14:paraId="0F34FF00"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b/>
          <w:sz w:val="22"/>
          <w:szCs w:val="22"/>
        </w:rPr>
        <w:t>8.</w:t>
      </w:r>
      <w:r w:rsidRPr="00B47DDF">
        <w:rPr>
          <w:b/>
          <w:sz w:val="22"/>
          <w:szCs w:val="22"/>
        </w:rPr>
        <w:tab/>
        <w:t>TINKAMUMO LAIKAS</w:t>
      </w:r>
    </w:p>
    <w:p w14:paraId="7F276F0C" w14:textId="77777777" w:rsidR="00FC0E38" w:rsidRPr="00B47DDF" w:rsidRDefault="00FC0E38" w:rsidP="00E408A7">
      <w:pPr>
        <w:tabs>
          <w:tab w:val="left" w:pos="567"/>
        </w:tabs>
        <w:rPr>
          <w:sz w:val="22"/>
          <w:szCs w:val="22"/>
        </w:rPr>
      </w:pPr>
    </w:p>
    <w:p w14:paraId="26DC2D93" w14:textId="77777777" w:rsidR="00FC0E38" w:rsidRPr="00B47DDF" w:rsidRDefault="00360000" w:rsidP="00E408A7">
      <w:pPr>
        <w:tabs>
          <w:tab w:val="left" w:pos="567"/>
        </w:tabs>
        <w:rPr>
          <w:sz w:val="22"/>
          <w:szCs w:val="22"/>
        </w:rPr>
      </w:pPr>
      <w:r>
        <w:rPr>
          <w:sz w:val="22"/>
          <w:szCs w:val="22"/>
        </w:rPr>
        <w:t>EXP</w:t>
      </w:r>
      <w:r w:rsidR="00FC0E38" w:rsidRPr="00B47DDF">
        <w:rPr>
          <w:sz w:val="22"/>
          <w:szCs w:val="22"/>
        </w:rPr>
        <w:t xml:space="preserve"> {mm/MMMM}</w:t>
      </w:r>
    </w:p>
    <w:p w14:paraId="67CD30F3" w14:textId="77777777" w:rsidR="00FC0E38" w:rsidRPr="00B47DDF" w:rsidRDefault="00FC0E38" w:rsidP="00E408A7">
      <w:pPr>
        <w:tabs>
          <w:tab w:val="left" w:pos="567"/>
        </w:tabs>
        <w:rPr>
          <w:sz w:val="22"/>
          <w:szCs w:val="22"/>
        </w:rPr>
      </w:pPr>
    </w:p>
    <w:p w14:paraId="45DBBE3B" w14:textId="77777777" w:rsidR="00FC0E38" w:rsidRPr="00B47DDF" w:rsidRDefault="00FC0E38" w:rsidP="00E408A7">
      <w:pPr>
        <w:tabs>
          <w:tab w:val="left" w:pos="567"/>
        </w:tabs>
        <w:rPr>
          <w:sz w:val="22"/>
          <w:szCs w:val="22"/>
        </w:rPr>
      </w:pPr>
    </w:p>
    <w:p w14:paraId="1A1DC31D"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b/>
          <w:sz w:val="22"/>
          <w:szCs w:val="22"/>
        </w:rPr>
        <w:t>9.</w:t>
      </w:r>
      <w:r w:rsidRPr="00B47DDF">
        <w:rPr>
          <w:b/>
          <w:sz w:val="22"/>
          <w:szCs w:val="22"/>
        </w:rPr>
        <w:tab/>
        <w:t>SPECIALIOS LAIKYMO SĄLYGOS</w:t>
      </w:r>
    </w:p>
    <w:p w14:paraId="02D2F5AC" w14:textId="77777777" w:rsidR="00FC0E38" w:rsidRPr="00B47DDF" w:rsidRDefault="00FC0E38" w:rsidP="00E408A7">
      <w:pPr>
        <w:tabs>
          <w:tab w:val="left" w:pos="567"/>
        </w:tabs>
        <w:rPr>
          <w:sz w:val="22"/>
          <w:szCs w:val="22"/>
        </w:rPr>
      </w:pPr>
    </w:p>
    <w:p w14:paraId="72277B8F" w14:textId="77777777" w:rsidR="00FC0E38" w:rsidRPr="00B47DDF" w:rsidRDefault="00FC0E38" w:rsidP="00E408A7">
      <w:pPr>
        <w:tabs>
          <w:tab w:val="left" w:pos="567"/>
        </w:tabs>
        <w:rPr>
          <w:noProof/>
          <w:sz w:val="22"/>
          <w:szCs w:val="22"/>
        </w:rPr>
      </w:pPr>
      <w:r w:rsidRPr="00B47DDF">
        <w:rPr>
          <w:noProof/>
          <w:sz w:val="22"/>
          <w:szCs w:val="22"/>
        </w:rPr>
        <w:t xml:space="preserve">Laikyti ne aukštesnėje kaip 30 </w:t>
      </w:r>
      <w:r w:rsidRPr="00B47DDF">
        <w:rPr>
          <w:noProof/>
          <w:sz w:val="22"/>
          <w:szCs w:val="22"/>
        </w:rPr>
        <w:sym w:font="Symbol" w:char="F0B0"/>
      </w:r>
      <w:r w:rsidRPr="00B47DDF">
        <w:rPr>
          <w:noProof/>
          <w:sz w:val="22"/>
          <w:szCs w:val="22"/>
        </w:rPr>
        <w:t>C temperatūroje.</w:t>
      </w:r>
      <w:r w:rsidRPr="00464220">
        <w:rPr>
          <w:noProof/>
          <w:lang w:eastAsia="lt-LT"/>
        </w:rPr>
        <w:t xml:space="preserve"> </w:t>
      </w:r>
      <w:r w:rsidRPr="00464220">
        <w:rPr>
          <w:noProof/>
          <w:sz w:val="22"/>
          <w:szCs w:val="22"/>
        </w:rPr>
        <w:t>Lizdinę plokštelę laikyti išorinėje dėžutėje</w:t>
      </w:r>
      <w:r w:rsidRPr="00CE25DE">
        <w:rPr>
          <w:noProof/>
          <w:sz w:val="22"/>
          <w:szCs w:val="22"/>
        </w:rPr>
        <w:t xml:space="preserve">, kad </w:t>
      </w:r>
      <w:r w:rsidR="00E408A7">
        <w:rPr>
          <w:noProof/>
          <w:sz w:val="22"/>
          <w:szCs w:val="22"/>
        </w:rPr>
        <w:t>vaistas</w:t>
      </w:r>
      <w:r w:rsidRPr="00CE25DE">
        <w:rPr>
          <w:noProof/>
          <w:sz w:val="22"/>
          <w:szCs w:val="22"/>
        </w:rPr>
        <w:t xml:space="preserve"> būtų apsaugotas nuo šviesos.</w:t>
      </w:r>
    </w:p>
    <w:p w14:paraId="6FBC0001" w14:textId="77777777" w:rsidR="00FC0E38" w:rsidRPr="00B47DDF" w:rsidRDefault="00FC0E38" w:rsidP="00E408A7">
      <w:pPr>
        <w:tabs>
          <w:tab w:val="left" w:pos="567"/>
        </w:tabs>
        <w:rPr>
          <w:sz w:val="22"/>
          <w:szCs w:val="22"/>
        </w:rPr>
      </w:pPr>
    </w:p>
    <w:p w14:paraId="1A591C3A" w14:textId="77777777" w:rsidR="00FC0E38" w:rsidRPr="00B47DDF" w:rsidRDefault="00FC0E38" w:rsidP="00E408A7">
      <w:pPr>
        <w:tabs>
          <w:tab w:val="left" w:pos="567"/>
        </w:tabs>
        <w:rPr>
          <w:sz w:val="22"/>
          <w:szCs w:val="22"/>
        </w:rPr>
      </w:pPr>
    </w:p>
    <w:p w14:paraId="679CAC44"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ind w:left="720" w:hanging="720"/>
        <w:rPr>
          <w:sz w:val="22"/>
          <w:szCs w:val="22"/>
        </w:rPr>
      </w:pPr>
      <w:r w:rsidRPr="00B47DDF">
        <w:rPr>
          <w:b/>
          <w:sz w:val="22"/>
          <w:szCs w:val="22"/>
        </w:rPr>
        <w:lastRenderedPageBreak/>
        <w:t>10.</w:t>
      </w:r>
      <w:r w:rsidRPr="00B47DDF">
        <w:rPr>
          <w:b/>
          <w:sz w:val="22"/>
          <w:szCs w:val="22"/>
        </w:rPr>
        <w:tab/>
      </w:r>
      <w:r w:rsidRPr="00B47DDF">
        <w:rPr>
          <w:b/>
          <w:caps/>
          <w:noProof/>
          <w:sz w:val="22"/>
          <w:szCs w:val="22"/>
        </w:rPr>
        <w:t xml:space="preserve">specialios atsargumo priemonės DĖL NESUVARTOTO </w:t>
      </w:r>
      <w:r w:rsidRPr="00B47DDF">
        <w:rPr>
          <w:b/>
          <w:bCs/>
          <w:caps/>
          <w:noProof/>
          <w:sz w:val="22"/>
          <w:szCs w:val="22"/>
        </w:rPr>
        <w:t>VAISTINIO PREPARATO AR JO ATLIEK</w:t>
      </w:r>
      <w:r w:rsidRPr="00B47DDF">
        <w:rPr>
          <w:b/>
          <w:noProof/>
          <w:sz w:val="22"/>
          <w:szCs w:val="22"/>
        </w:rPr>
        <w:t>Ų</w:t>
      </w:r>
      <w:r w:rsidRPr="00B47DDF">
        <w:rPr>
          <w:caps/>
          <w:noProof/>
          <w:sz w:val="22"/>
          <w:szCs w:val="22"/>
        </w:rPr>
        <w:t xml:space="preserve"> </w:t>
      </w:r>
      <w:r w:rsidRPr="00B47DDF">
        <w:rPr>
          <w:b/>
          <w:bCs/>
          <w:caps/>
          <w:noProof/>
          <w:sz w:val="22"/>
          <w:szCs w:val="22"/>
        </w:rPr>
        <w:t>TVARKYMO</w:t>
      </w:r>
      <w:r w:rsidRPr="00B47DDF">
        <w:rPr>
          <w:b/>
          <w:caps/>
          <w:noProof/>
          <w:sz w:val="22"/>
          <w:szCs w:val="22"/>
        </w:rPr>
        <w:t xml:space="preserve"> (jei reikia)</w:t>
      </w:r>
    </w:p>
    <w:p w14:paraId="0089ACAF" w14:textId="77777777" w:rsidR="00FC0E38" w:rsidRPr="00B47DDF" w:rsidRDefault="00FC0E38" w:rsidP="00E408A7">
      <w:pPr>
        <w:tabs>
          <w:tab w:val="left" w:pos="567"/>
        </w:tabs>
        <w:rPr>
          <w:sz w:val="22"/>
          <w:szCs w:val="22"/>
        </w:rPr>
      </w:pPr>
    </w:p>
    <w:p w14:paraId="3CB27257" w14:textId="77777777" w:rsidR="00FC0E38" w:rsidRPr="00B47DDF" w:rsidRDefault="00FC0E38" w:rsidP="00E408A7">
      <w:pPr>
        <w:tabs>
          <w:tab w:val="left" w:pos="567"/>
        </w:tabs>
        <w:rPr>
          <w:sz w:val="22"/>
          <w:szCs w:val="22"/>
        </w:rPr>
      </w:pPr>
      <w:r w:rsidRPr="00B47DDF">
        <w:rPr>
          <w:sz w:val="22"/>
          <w:szCs w:val="22"/>
          <w:highlight w:val="lightGray"/>
        </w:rPr>
        <w:t>Nesuvartotą vaist</w:t>
      </w:r>
      <w:r w:rsidR="00E408A7">
        <w:rPr>
          <w:sz w:val="22"/>
          <w:szCs w:val="22"/>
          <w:highlight w:val="lightGray"/>
        </w:rPr>
        <w:t xml:space="preserve">ą </w:t>
      </w:r>
      <w:r w:rsidRPr="00B47DDF">
        <w:rPr>
          <w:sz w:val="22"/>
          <w:szCs w:val="22"/>
          <w:highlight w:val="lightGray"/>
        </w:rPr>
        <w:t>grąžinkite į vaistinę.</w:t>
      </w:r>
    </w:p>
    <w:p w14:paraId="24D9595C" w14:textId="77777777" w:rsidR="00FC0E38" w:rsidRPr="00B47DDF" w:rsidRDefault="00FC0E38" w:rsidP="00E408A7">
      <w:pPr>
        <w:tabs>
          <w:tab w:val="left" w:pos="567"/>
        </w:tabs>
        <w:rPr>
          <w:sz w:val="22"/>
          <w:szCs w:val="22"/>
        </w:rPr>
      </w:pPr>
    </w:p>
    <w:p w14:paraId="4145F6FD" w14:textId="77777777" w:rsidR="00FC0E38" w:rsidRPr="00B47DDF" w:rsidRDefault="00FC0E38" w:rsidP="00E408A7">
      <w:pPr>
        <w:tabs>
          <w:tab w:val="left" w:pos="567"/>
        </w:tabs>
        <w:rPr>
          <w:sz w:val="22"/>
          <w:szCs w:val="22"/>
        </w:rPr>
      </w:pPr>
    </w:p>
    <w:p w14:paraId="34211636"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b/>
          <w:sz w:val="22"/>
          <w:szCs w:val="22"/>
        </w:rPr>
        <w:t>11.</w:t>
      </w:r>
      <w:r w:rsidRPr="00B47DDF">
        <w:rPr>
          <w:b/>
          <w:sz w:val="22"/>
          <w:szCs w:val="22"/>
        </w:rPr>
        <w:tab/>
      </w:r>
      <w:r w:rsidRPr="00A606D8">
        <w:rPr>
          <w:b/>
          <w:sz w:val="22"/>
          <w:szCs w:val="22"/>
        </w:rPr>
        <w:t>REGISTRUOTOJO</w:t>
      </w:r>
      <w:r w:rsidRPr="00B47DDF">
        <w:rPr>
          <w:b/>
          <w:sz w:val="22"/>
          <w:szCs w:val="22"/>
        </w:rPr>
        <w:t xml:space="preserve"> PAVADINIMAS IR ADRESAS</w:t>
      </w:r>
    </w:p>
    <w:p w14:paraId="745DE856" w14:textId="77777777" w:rsidR="00FC0E38" w:rsidRPr="00B47DDF" w:rsidRDefault="00FC0E38" w:rsidP="00E408A7">
      <w:pPr>
        <w:tabs>
          <w:tab w:val="left" w:pos="567"/>
        </w:tabs>
        <w:rPr>
          <w:sz w:val="22"/>
          <w:szCs w:val="22"/>
        </w:rPr>
      </w:pPr>
    </w:p>
    <w:p w14:paraId="51A71976" w14:textId="77777777" w:rsidR="00FC0E38" w:rsidRPr="00B47DDF" w:rsidRDefault="00FC0E38" w:rsidP="00E408A7">
      <w:pPr>
        <w:tabs>
          <w:tab w:val="left" w:pos="567"/>
        </w:tabs>
        <w:rPr>
          <w:sz w:val="22"/>
          <w:szCs w:val="22"/>
        </w:rPr>
      </w:pPr>
      <w:proofErr w:type="spellStart"/>
      <w:r w:rsidRPr="00B47DDF">
        <w:rPr>
          <w:sz w:val="22"/>
          <w:szCs w:val="22"/>
        </w:rPr>
        <w:t>Zentiva</w:t>
      </w:r>
      <w:proofErr w:type="spellEnd"/>
      <w:r w:rsidRPr="00B47DDF">
        <w:rPr>
          <w:sz w:val="22"/>
          <w:szCs w:val="22"/>
        </w:rPr>
        <w:t xml:space="preserve">, </w:t>
      </w:r>
      <w:proofErr w:type="spellStart"/>
      <w:r w:rsidRPr="00B47DDF">
        <w:rPr>
          <w:sz w:val="22"/>
          <w:szCs w:val="22"/>
        </w:rPr>
        <w:t>k.s</w:t>
      </w:r>
      <w:proofErr w:type="spellEnd"/>
      <w:r w:rsidRPr="00B47DDF">
        <w:rPr>
          <w:sz w:val="22"/>
          <w:szCs w:val="22"/>
        </w:rPr>
        <w:t>.</w:t>
      </w:r>
    </w:p>
    <w:p w14:paraId="1288A534" w14:textId="77777777" w:rsidR="00FC0E38" w:rsidRPr="00B47DDF" w:rsidRDefault="00FC0E38" w:rsidP="00E408A7">
      <w:pPr>
        <w:tabs>
          <w:tab w:val="left" w:pos="567"/>
        </w:tabs>
        <w:rPr>
          <w:sz w:val="22"/>
          <w:szCs w:val="22"/>
        </w:rPr>
      </w:pPr>
      <w:r w:rsidRPr="00B47DDF">
        <w:rPr>
          <w:sz w:val="22"/>
          <w:szCs w:val="22"/>
        </w:rPr>
        <w:t xml:space="preserve">U </w:t>
      </w:r>
      <w:proofErr w:type="spellStart"/>
      <w:r w:rsidRPr="00B47DDF">
        <w:rPr>
          <w:sz w:val="22"/>
          <w:szCs w:val="22"/>
        </w:rPr>
        <w:t>kabelovny</w:t>
      </w:r>
      <w:proofErr w:type="spellEnd"/>
      <w:r w:rsidRPr="00B47DDF">
        <w:rPr>
          <w:sz w:val="22"/>
          <w:szCs w:val="22"/>
        </w:rPr>
        <w:t xml:space="preserve"> 130 </w:t>
      </w:r>
    </w:p>
    <w:p w14:paraId="1F366D7F" w14:textId="77777777" w:rsidR="00FC0E38" w:rsidRPr="00B47DDF" w:rsidRDefault="00FC0E38" w:rsidP="00E408A7">
      <w:pPr>
        <w:tabs>
          <w:tab w:val="left" w:pos="567"/>
        </w:tabs>
        <w:rPr>
          <w:sz w:val="22"/>
          <w:szCs w:val="22"/>
        </w:rPr>
      </w:pPr>
      <w:proofErr w:type="spellStart"/>
      <w:r w:rsidRPr="00B47DDF">
        <w:rPr>
          <w:sz w:val="22"/>
          <w:szCs w:val="22"/>
        </w:rPr>
        <w:t>Dolní</w:t>
      </w:r>
      <w:proofErr w:type="spellEnd"/>
      <w:r w:rsidRPr="00B47DDF">
        <w:rPr>
          <w:sz w:val="22"/>
          <w:szCs w:val="22"/>
        </w:rPr>
        <w:t xml:space="preserve"> </w:t>
      </w:r>
      <w:proofErr w:type="spellStart"/>
      <w:r w:rsidRPr="00B47DDF">
        <w:rPr>
          <w:sz w:val="22"/>
          <w:szCs w:val="22"/>
        </w:rPr>
        <w:t>Měcholupy</w:t>
      </w:r>
      <w:proofErr w:type="spellEnd"/>
    </w:p>
    <w:p w14:paraId="06135E0F" w14:textId="159288E2" w:rsidR="00FC0E38" w:rsidRPr="00B47DDF" w:rsidRDefault="00FC0E38" w:rsidP="00E408A7">
      <w:pPr>
        <w:tabs>
          <w:tab w:val="left" w:pos="567"/>
        </w:tabs>
        <w:rPr>
          <w:sz w:val="22"/>
          <w:szCs w:val="22"/>
        </w:rPr>
      </w:pPr>
      <w:r w:rsidRPr="00B47DDF">
        <w:rPr>
          <w:sz w:val="22"/>
          <w:szCs w:val="22"/>
        </w:rPr>
        <w:t xml:space="preserve">102 37 Praha 10 </w:t>
      </w:r>
    </w:p>
    <w:p w14:paraId="300C0C6A" w14:textId="77777777" w:rsidR="00FC0E38" w:rsidRPr="00B47DDF" w:rsidRDefault="00FC0E38" w:rsidP="00E408A7">
      <w:pPr>
        <w:tabs>
          <w:tab w:val="left" w:pos="567"/>
        </w:tabs>
        <w:rPr>
          <w:sz w:val="22"/>
          <w:szCs w:val="22"/>
        </w:rPr>
      </w:pPr>
      <w:r w:rsidRPr="00B47DDF">
        <w:rPr>
          <w:sz w:val="22"/>
          <w:szCs w:val="22"/>
        </w:rPr>
        <w:t>Čekija</w:t>
      </w:r>
    </w:p>
    <w:p w14:paraId="5945035E" w14:textId="77777777" w:rsidR="00FC0E38" w:rsidRPr="00B47DDF" w:rsidRDefault="00FC0E38" w:rsidP="00E408A7">
      <w:pPr>
        <w:tabs>
          <w:tab w:val="left" w:pos="567"/>
        </w:tabs>
        <w:rPr>
          <w:sz w:val="22"/>
          <w:szCs w:val="22"/>
        </w:rPr>
      </w:pPr>
    </w:p>
    <w:p w14:paraId="479F0437" w14:textId="77777777" w:rsidR="00FC0E38" w:rsidRPr="00B47DDF" w:rsidRDefault="00FC0E38" w:rsidP="00E408A7">
      <w:pPr>
        <w:tabs>
          <w:tab w:val="left" w:pos="567"/>
        </w:tabs>
        <w:rPr>
          <w:sz w:val="22"/>
          <w:szCs w:val="22"/>
        </w:rPr>
      </w:pPr>
    </w:p>
    <w:p w14:paraId="3A718E5E"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b/>
          <w:sz w:val="22"/>
          <w:szCs w:val="22"/>
        </w:rPr>
        <w:t>12.</w:t>
      </w:r>
      <w:r w:rsidRPr="00B47DDF">
        <w:rPr>
          <w:b/>
          <w:sz w:val="22"/>
          <w:szCs w:val="22"/>
        </w:rPr>
        <w:tab/>
      </w:r>
      <w:r w:rsidRPr="00A606D8">
        <w:rPr>
          <w:b/>
          <w:sz w:val="22"/>
          <w:szCs w:val="22"/>
        </w:rPr>
        <w:t>REGISTRACIJOS</w:t>
      </w:r>
      <w:r w:rsidRPr="00B47DDF">
        <w:rPr>
          <w:b/>
          <w:sz w:val="22"/>
          <w:szCs w:val="22"/>
        </w:rPr>
        <w:t xml:space="preserve"> PAŽYMĖJIMO NUMERIS (-IAI)</w:t>
      </w:r>
    </w:p>
    <w:p w14:paraId="316F8491" w14:textId="77777777" w:rsidR="00FC0E38" w:rsidRPr="00B47DDF" w:rsidRDefault="00FC0E38" w:rsidP="00E408A7">
      <w:pPr>
        <w:tabs>
          <w:tab w:val="left" w:pos="567"/>
        </w:tabs>
        <w:rPr>
          <w:sz w:val="22"/>
          <w:szCs w:val="22"/>
        </w:rPr>
      </w:pPr>
    </w:p>
    <w:p w14:paraId="1E3D6F0B" w14:textId="77777777" w:rsidR="00FC0E38" w:rsidRPr="00B47DDF" w:rsidRDefault="00FC0E38" w:rsidP="00E408A7">
      <w:pPr>
        <w:tabs>
          <w:tab w:val="left" w:pos="567"/>
        </w:tabs>
        <w:rPr>
          <w:sz w:val="22"/>
          <w:szCs w:val="22"/>
        </w:rPr>
      </w:pPr>
      <w:r w:rsidRPr="00B47DDF">
        <w:rPr>
          <w:sz w:val="22"/>
          <w:szCs w:val="22"/>
        </w:rPr>
        <w:t>N21 – LT/1/10/1832/001</w:t>
      </w:r>
    </w:p>
    <w:p w14:paraId="35D9AD99" w14:textId="77777777" w:rsidR="00FC0E38" w:rsidRPr="00B47DDF" w:rsidRDefault="00FC0E38" w:rsidP="00E408A7">
      <w:pPr>
        <w:tabs>
          <w:tab w:val="left" w:pos="567"/>
        </w:tabs>
        <w:rPr>
          <w:sz w:val="22"/>
          <w:szCs w:val="22"/>
        </w:rPr>
      </w:pPr>
      <w:r w:rsidRPr="00B47DDF">
        <w:rPr>
          <w:sz w:val="22"/>
          <w:szCs w:val="22"/>
        </w:rPr>
        <w:t>N3x21 – LT/1/10/1832/002</w:t>
      </w:r>
    </w:p>
    <w:p w14:paraId="7AE58DB0" w14:textId="77777777" w:rsidR="00FC0E38" w:rsidRPr="00B47DDF" w:rsidRDefault="00FC0E38" w:rsidP="00E408A7">
      <w:pPr>
        <w:tabs>
          <w:tab w:val="left" w:pos="567"/>
        </w:tabs>
        <w:rPr>
          <w:sz w:val="22"/>
          <w:szCs w:val="22"/>
        </w:rPr>
      </w:pPr>
    </w:p>
    <w:p w14:paraId="5379813D" w14:textId="77777777" w:rsidR="00FC0E38" w:rsidRPr="00B47DDF" w:rsidRDefault="00FC0E38" w:rsidP="00E408A7">
      <w:pPr>
        <w:tabs>
          <w:tab w:val="left" w:pos="567"/>
        </w:tabs>
        <w:rPr>
          <w:sz w:val="22"/>
          <w:szCs w:val="22"/>
        </w:rPr>
      </w:pPr>
    </w:p>
    <w:p w14:paraId="775FD500"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b/>
          <w:sz w:val="22"/>
          <w:szCs w:val="22"/>
        </w:rPr>
        <w:t>13.</w:t>
      </w:r>
      <w:r w:rsidRPr="00B47DDF">
        <w:rPr>
          <w:b/>
          <w:sz w:val="22"/>
          <w:szCs w:val="22"/>
        </w:rPr>
        <w:tab/>
        <w:t>SERIJOS NUMERIS</w:t>
      </w:r>
    </w:p>
    <w:p w14:paraId="327B6B05" w14:textId="77777777" w:rsidR="00FC0E38" w:rsidRPr="00B47DDF" w:rsidRDefault="00FC0E38" w:rsidP="00E408A7">
      <w:pPr>
        <w:tabs>
          <w:tab w:val="left" w:pos="567"/>
        </w:tabs>
        <w:rPr>
          <w:sz w:val="22"/>
          <w:szCs w:val="22"/>
        </w:rPr>
      </w:pPr>
    </w:p>
    <w:p w14:paraId="43C568C5" w14:textId="77777777" w:rsidR="00FC0E38" w:rsidRPr="00B47DDF" w:rsidRDefault="00360000" w:rsidP="00E408A7">
      <w:pPr>
        <w:tabs>
          <w:tab w:val="left" w:pos="567"/>
        </w:tabs>
        <w:rPr>
          <w:sz w:val="22"/>
          <w:szCs w:val="22"/>
        </w:rPr>
      </w:pPr>
      <w:r>
        <w:rPr>
          <w:sz w:val="22"/>
          <w:szCs w:val="22"/>
        </w:rPr>
        <w:t>Lot</w:t>
      </w:r>
    </w:p>
    <w:p w14:paraId="07513220" w14:textId="77777777" w:rsidR="00FC0E38" w:rsidRPr="00B47DDF" w:rsidRDefault="00FC0E38" w:rsidP="00E408A7">
      <w:pPr>
        <w:tabs>
          <w:tab w:val="left" w:pos="567"/>
        </w:tabs>
        <w:rPr>
          <w:sz w:val="22"/>
          <w:szCs w:val="22"/>
        </w:rPr>
      </w:pPr>
    </w:p>
    <w:p w14:paraId="50FC9FF5" w14:textId="77777777" w:rsidR="00FC0E38" w:rsidRPr="00B47DDF" w:rsidRDefault="00FC0E38" w:rsidP="00E408A7">
      <w:pPr>
        <w:tabs>
          <w:tab w:val="left" w:pos="567"/>
        </w:tabs>
        <w:rPr>
          <w:sz w:val="22"/>
          <w:szCs w:val="22"/>
        </w:rPr>
      </w:pPr>
    </w:p>
    <w:p w14:paraId="06916BE6"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b/>
          <w:sz w:val="22"/>
          <w:szCs w:val="22"/>
        </w:rPr>
        <w:t>14.</w:t>
      </w:r>
      <w:r w:rsidRPr="00B47DDF">
        <w:rPr>
          <w:b/>
          <w:sz w:val="22"/>
          <w:szCs w:val="22"/>
        </w:rPr>
        <w:tab/>
        <w:t>PARDAVIMO (IŠDAVIMO) TVARKA</w:t>
      </w:r>
    </w:p>
    <w:p w14:paraId="13E50DA1" w14:textId="77777777" w:rsidR="00FC0E38" w:rsidRPr="00B47DDF" w:rsidRDefault="00FC0E38" w:rsidP="00E408A7">
      <w:pPr>
        <w:tabs>
          <w:tab w:val="left" w:pos="567"/>
        </w:tabs>
        <w:rPr>
          <w:sz w:val="22"/>
          <w:szCs w:val="22"/>
        </w:rPr>
      </w:pPr>
    </w:p>
    <w:p w14:paraId="5548A05F" w14:textId="77777777" w:rsidR="00FC0E38" w:rsidRPr="00B47DDF" w:rsidRDefault="00FC0E38" w:rsidP="00E408A7">
      <w:pPr>
        <w:tabs>
          <w:tab w:val="left" w:pos="567"/>
        </w:tabs>
        <w:rPr>
          <w:sz w:val="22"/>
          <w:szCs w:val="22"/>
        </w:rPr>
      </w:pPr>
      <w:r w:rsidRPr="00B47DDF">
        <w:rPr>
          <w:sz w:val="22"/>
          <w:szCs w:val="22"/>
        </w:rPr>
        <w:t>Receptinis vaistas.</w:t>
      </w:r>
    </w:p>
    <w:p w14:paraId="5E3D2FE8" w14:textId="77777777" w:rsidR="00FC0E38" w:rsidRPr="00B47DDF" w:rsidRDefault="00FC0E38" w:rsidP="00E408A7">
      <w:pPr>
        <w:tabs>
          <w:tab w:val="left" w:pos="567"/>
        </w:tabs>
        <w:rPr>
          <w:sz w:val="22"/>
          <w:szCs w:val="22"/>
        </w:rPr>
      </w:pPr>
    </w:p>
    <w:p w14:paraId="6C63B77D" w14:textId="77777777" w:rsidR="00FC0E38" w:rsidRPr="00B47DDF" w:rsidRDefault="00FC0E38" w:rsidP="00E408A7">
      <w:pPr>
        <w:tabs>
          <w:tab w:val="left" w:pos="567"/>
        </w:tabs>
        <w:rPr>
          <w:sz w:val="22"/>
          <w:szCs w:val="22"/>
        </w:rPr>
      </w:pPr>
    </w:p>
    <w:p w14:paraId="488318F1"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b/>
          <w:sz w:val="22"/>
          <w:szCs w:val="22"/>
        </w:rPr>
        <w:t>15.</w:t>
      </w:r>
      <w:r w:rsidRPr="00B47DDF">
        <w:rPr>
          <w:b/>
          <w:sz w:val="22"/>
          <w:szCs w:val="22"/>
        </w:rPr>
        <w:tab/>
        <w:t>VARTOJIMO INSTRUKCIJA</w:t>
      </w:r>
    </w:p>
    <w:p w14:paraId="6860A9FE" w14:textId="77777777" w:rsidR="00FC0E38" w:rsidRPr="00B47DDF" w:rsidRDefault="00FC0E38" w:rsidP="00E408A7">
      <w:pPr>
        <w:tabs>
          <w:tab w:val="left" w:pos="567"/>
        </w:tabs>
        <w:rPr>
          <w:sz w:val="22"/>
          <w:szCs w:val="22"/>
        </w:rPr>
      </w:pPr>
    </w:p>
    <w:p w14:paraId="5F666A4F" w14:textId="77777777" w:rsidR="00FC0E38" w:rsidRPr="00B47DDF" w:rsidRDefault="00FC0E38" w:rsidP="00E408A7">
      <w:pPr>
        <w:tabs>
          <w:tab w:val="left" w:pos="567"/>
        </w:tabs>
        <w:rPr>
          <w:sz w:val="22"/>
          <w:szCs w:val="22"/>
        </w:rPr>
      </w:pPr>
    </w:p>
    <w:p w14:paraId="77094E42"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b/>
          <w:sz w:val="22"/>
          <w:szCs w:val="22"/>
        </w:rPr>
        <w:t>16.</w:t>
      </w:r>
      <w:r w:rsidRPr="00B47DDF">
        <w:rPr>
          <w:b/>
          <w:sz w:val="22"/>
          <w:szCs w:val="22"/>
        </w:rPr>
        <w:tab/>
        <w:t>INFORMACIJA BRAILIO RAŠTU</w:t>
      </w:r>
    </w:p>
    <w:p w14:paraId="3B0C39F4" w14:textId="77777777" w:rsidR="00FC0E38" w:rsidRPr="00B47DDF" w:rsidRDefault="00FC0E38" w:rsidP="00E408A7">
      <w:pPr>
        <w:tabs>
          <w:tab w:val="left" w:pos="567"/>
        </w:tabs>
        <w:rPr>
          <w:b/>
          <w:sz w:val="22"/>
          <w:szCs w:val="22"/>
        </w:rPr>
      </w:pPr>
    </w:p>
    <w:p w14:paraId="5F1828C5" w14:textId="77777777" w:rsidR="00FC0E38" w:rsidRDefault="00FC0E38" w:rsidP="00E408A7">
      <w:pPr>
        <w:tabs>
          <w:tab w:val="left" w:pos="567"/>
        </w:tabs>
        <w:rPr>
          <w:sz w:val="22"/>
          <w:szCs w:val="22"/>
        </w:rPr>
      </w:pPr>
      <w:r w:rsidRPr="00B47DDF">
        <w:rPr>
          <w:sz w:val="22"/>
          <w:szCs w:val="22"/>
        </w:rPr>
        <w:t>ARTIZIA</w:t>
      </w:r>
    </w:p>
    <w:p w14:paraId="3CE0F352" w14:textId="77777777" w:rsidR="00E408A7" w:rsidRDefault="00E408A7" w:rsidP="00E408A7">
      <w:pPr>
        <w:tabs>
          <w:tab w:val="left" w:pos="567"/>
        </w:tabs>
        <w:rPr>
          <w:sz w:val="22"/>
          <w:szCs w:val="22"/>
        </w:rPr>
      </w:pPr>
    </w:p>
    <w:p w14:paraId="1CE35DE5" w14:textId="77777777" w:rsidR="00E408A7" w:rsidRPr="00E408A7" w:rsidRDefault="00E408A7" w:rsidP="00E408A7">
      <w:pPr>
        <w:widowControl w:val="0"/>
        <w:rPr>
          <w:szCs w:val="22"/>
          <w:shd w:val="clear" w:color="auto" w:fill="CCCCCC"/>
          <w:lang w:eastAsia="lt-LT" w:bidi="lt-LT"/>
        </w:rPr>
      </w:pPr>
    </w:p>
    <w:p w14:paraId="5995CA25" w14:textId="77777777" w:rsidR="00E408A7" w:rsidRPr="00E408A7" w:rsidRDefault="00E408A7" w:rsidP="00E408A7">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i/>
          <w:lang w:eastAsia="lt-LT" w:bidi="lt-LT"/>
        </w:rPr>
      </w:pPr>
      <w:r w:rsidRPr="00E408A7">
        <w:rPr>
          <w:b/>
          <w:lang w:eastAsia="lt-LT" w:bidi="lt-LT"/>
        </w:rPr>
        <w:t>17.</w:t>
      </w:r>
      <w:r w:rsidRPr="00E408A7">
        <w:rPr>
          <w:b/>
          <w:lang w:eastAsia="lt-LT" w:bidi="lt-LT"/>
        </w:rPr>
        <w:tab/>
        <w:t>UNIKALUS IDENTIFIKATORIUS – 2D BRŪKŠNINIS KODAS</w:t>
      </w:r>
    </w:p>
    <w:p w14:paraId="6278D0DF" w14:textId="77777777" w:rsidR="00E408A7" w:rsidRPr="00E408A7" w:rsidRDefault="00E408A7" w:rsidP="00E408A7">
      <w:pPr>
        <w:widowControl w:val="0"/>
        <w:tabs>
          <w:tab w:val="left" w:pos="567"/>
        </w:tabs>
        <w:rPr>
          <w:lang w:eastAsia="lt-LT" w:bidi="lt-LT"/>
        </w:rPr>
      </w:pPr>
    </w:p>
    <w:p w14:paraId="4FF1D646" w14:textId="77777777" w:rsidR="00E408A7" w:rsidRPr="00E408A7" w:rsidRDefault="00E408A7" w:rsidP="00E408A7">
      <w:pPr>
        <w:widowControl w:val="0"/>
        <w:tabs>
          <w:tab w:val="left" w:pos="567"/>
        </w:tabs>
        <w:rPr>
          <w:lang w:eastAsia="lt-LT" w:bidi="lt-LT"/>
        </w:rPr>
      </w:pPr>
      <w:r w:rsidRPr="00E408A7">
        <w:rPr>
          <w:highlight w:val="lightGray"/>
          <w:lang w:eastAsia="lt-LT" w:bidi="lt-LT"/>
        </w:rPr>
        <w:t>2D brūkšninis kodas su nurodytu unikaliu identifikatoriumi.</w:t>
      </w:r>
    </w:p>
    <w:p w14:paraId="0BB61E6A" w14:textId="77777777" w:rsidR="00E408A7" w:rsidRPr="00E408A7" w:rsidRDefault="00E408A7" w:rsidP="00E408A7">
      <w:pPr>
        <w:widowControl w:val="0"/>
        <w:tabs>
          <w:tab w:val="left" w:pos="567"/>
        </w:tabs>
        <w:rPr>
          <w:lang w:eastAsia="lt-LT" w:bidi="lt-LT"/>
        </w:rPr>
      </w:pPr>
    </w:p>
    <w:p w14:paraId="64B979F5" w14:textId="77777777" w:rsidR="00E408A7" w:rsidRPr="00E408A7" w:rsidRDefault="00E408A7" w:rsidP="00E408A7">
      <w:pPr>
        <w:widowControl w:val="0"/>
        <w:tabs>
          <w:tab w:val="left" w:pos="567"/>
        </w:tabs>
        <w:rPr>
          <w:lang w:eastAsia="lt-LT" w:bidi="lt-LT"/>
        </w:rPr>
      </w:pPr>
    </w:p>
    <w:p w14:paraId="3A88A7B6" w14:textId="77777777" w:rsidR="00E408A7" w:rsidRPr="00E408A7" w:rsidRDefault="00E408A7" w:rsidP="00E408A7">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i/>
          <w:lang w:eastAsia="lt-LT" w:bidi="lt-LT"/>
        </w:rPr>
      </w:pPr>
      <w:r w:rsidRPr="00E408A7">
        <w:rPr>
          <w:b/>
          <w:lang w:eastAsia="lt-LT" w:bidi="lt-LT"/>
        </w:rPr>
        <w:t>18.</w:t>
      </w:r>
      <w:r w:rsidRPr="00E408A7">
        <w:rPr>
          <w:b/>
          <w:lang w:eastAsia="lt-LT" w:bidi="lt-LT"/>
        </w:rPr>
        <w:tab/>
        <w:t>UNIKALUS IDENTIFIKATORIUS – ŽMONĖMS SUPRANTAMI DUOMENYS</w:t>
      </w:r>
    </w:p>
    <w:p w14:paraId="2796C6B0" w14:textId="77777777" w:rsidR="00E408A7" w:rsidRPr="00E408A7" w:rsidRDefault="00E408A7" w:rsidP="00E408A7">
      <w:pPr>
        <w:widowControl w:val="0"/>
        <w:rPr>
          <w:lang w:eastAsia="lt-LT" w:bidi="lt-LT"/>
        </w:rPr>
      </w:pPr>
    </w:p>
    <w:p w14:paraId="5E51120C" w14:textId="3199F9E1" w:rsidR="00E408A7" w:rsidRPr="00E408A7" w:rsidRDefault="00E408A7" w:rsidP="00E408A7">
      <w:pPr>
        <w:widowControl w:val="0"/>
        <w:rPr>
          <w:lang w:eastAsia="lt-LT" w:bidi="lt-LT"/>
        </w:rPr>
      </w:pPr>
      <w:r w:rsidRPr="00E408A7">
        <w:rPr>
          <w:lang w:eastAsia="lt-LT" w:bidi="lt-LT"/>
        </w:rPr>
        <w:t>PC</w:t>
      </w:r>
    </w:p>
    <w:p w14:paraId="672E3478" w14:textId="7B13F3EB" w:rsidR="00E408A7" w:rsidRPr="00E408A7" w:rsidRDefault="00E408A7" w:rsidP="00E408A7">
      <w:pPr>
        <w:widowControl w:val="0"/>
        <w:rPr>
          <w:lang w:eastAsia="lt-LT" w:bidi="lt-LT"/>
        </w:rPr>
      </w:pPr>
      <w:r w:rsidRPr="00E408A7">
        <w:rPr>
          <w:lang w:eastAsia="lt-LT" w:bidi="lt-LT"/>
        </w:rPr>
        <w:t>SN</w:t>
      </w:r>
    </w:p>
    <w:p w14:paraId="729FBED3" w14:textId="47816DA4" w:rsidR="00E408A7" w:rsidRPr="00E408A7" w:rsidRDefault="00E408A7" w:rsidP="00E408A7">
      <w:pPr>
        <w:widowControl w:val="0"/>
        <w:rPr>
          <w:lang w:eastAsia="lt-LT" w:bidi="lt-LT"/>
        </w:rPr>
      </w:pPr>
      <w:r w:rsidRPr="00E408A7">
        <w:rPr>
          <w:lang w:eastAsia="lt-LT" w:bidi="lt-LT"/>
        </w:rPr>
        <w:t>NN</w:t>
      </w:r>
    </w:p>
    <w:p w14:paraId="75689FAF" w14:textId="77777777" w:rsidR="00E408A7" w:rsidRPr="00E408A7" w:rsidRDefault="00E408A7" w:rsidP="00E408A7">
      <w:pPr>
        <w:rPr>
          <w:sz w:val="22"/>
          <w:szCs w:val="22"/>
          <w:lang w:eastAsia="es-ES"/>
        </w:rPr>
      </w:pPr>
    </w:p>
    <w:p w14:paraId="49C2E04E" w14:textId="77777777" w:rsidR="00E408A7" w:rsidRPr="00B47DDF" w:rsidRDefault="00E408A7" w:rsidP="00E408A7">
      <w:pPr>
        <w:tabs>
          <w:tab w:val="left" w:pos="567"/>
        </w:tabs>
        <w:rPr>
          <w:sz w:val="22"/>
          <w:szCs w:val="22"/>
        </w:rPr>
      </w:pPr>
    </w:p>
    <w:p w14:paraId="5423E12F" w14:textId="77777777" w:rsidR="00FC0E38" w:rsidRPr="00B47DDF" w:rsidRDefault="00FC0E38" w:rsidP="00E408A7">
      <w:pPr>
        <w:tabs>
          <w:tab w:val="left" w:pos="567"/>
        </w:tabs>
        <w:rPr>
          <w:sz w:val="22"/>
          <w:szCs w:val="22"/>
        </w:rPr>
      </w:pPr>
      <w:r w:rsidRPr="00B47DDF">
        <w:rPr>
          <w:sz w:val="22"/>
          <w:szCs w:val="22"/>
        </w:rPr>
        <w:br w:type="page"/>
      </w:r>
    </w:p>
    <w:p w14:paraId="7F82A189"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b/>
          <w:sz w:val="22"/>
          <w:szCs w:val="22"/>
        </w:rPr>
        <w:lastRenderedPageBreak/>
        <w:t>MINIMALI INFORMACIJA ANT LIZDINIŲ PLOKŠTELIŲ ARBA DVISLUOKSNIŲ JUOSTELIŲ</w:t>
      </w:r>
    </w:p>
    <w:p w14:paraId="517C0053"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p>
    <w:p w14:paraId="1D255E39"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b/>
          <w:sz w:val="22"/>
          <w:szCs w:val="22"/>
        </w:rPr>
        <w:t>LIZDINĖ PLOKŠTELĖ</w:t>
      </w:r>
    </w:p>
    <w:p w14:paraId="3D9C8407" w14:textId="77777777" w:rsidR="00FC0E38" w:rsidRPr="00B47DDF" w:rsidRDefault="00FC0E38" w:rsidP="00E408A7">
      <w:pPr>
        <w:tabs>
          <w:tab w:val="left" w:pos="567"/>
        </w:tabs>
        <w:rPr>
          <w:b/>
          <w:sz w:val="22"/>
          <w:szCs w:val="22"/>
        </w:rPr>
      </w:pPr>
    </w:p>
    <w:p w14:paraId="3881D9C9" w14:textId="77777777" w:rsidR="00FC0E38" w:rsidRPr="00B47DDF" w:rsidRDefault="00FC0E38" w:rsidP="00E408A7">
      <w:pPr>
        <w:tabs>
          <w:tab w:val="left" w:pos="567"/>
        </w:tabs>
        <w:rPr>
          <w:b/>
          <w:sz w:val="22"/>
          <w:szCs w:val="22"/>
        </w:rPr>
      </w:pPr>
    </w:p>
    <w:p w14:paraId="688CB44E"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b/>
          <w:sz w:val="22"/>
          <w:szCs w:val="22"/>
        </w:rPr>
        <w:t>1.</w:t>
      </w:r>
      <w:r w:rsidRPr="00B47DDF">
        <w:rPr>
          <w:b/>
          <w:sz w:val="22"/>
          <w:szCs w:val="22"/>
        </w:rPr>
        <w:tab/>
        <w:t>VAISTINIO PREPARATO PAVADINIMAS</w:t>
      </w:r>
    </w:p>
    <w:p w14:paraId="78EE0EB1" w14:textId="77777777" w:rsidR="00FC0E38" w:rsidRPr="00B47DDF" w:rsidRDefault="00FC0E38" w:rsidP="00E408A7">
      <w:pPr>
        <w:tabs>
          <w:tab w:val="left" w:pos="567"/>
        </w:tabs>
        <w:rPr>
          <w:sz w:val="22"/>
          <w:szCs w:val="22"/>
        </w:rPr>
      </w:pPr>
    </w:p>
    <w:p w14:paraId="5FB68DE4" w14:textId="77777777" w:rsidR="00FC0E38" w:rsidRPr="00B47DDF" w:rsidRDefault="00FC0E38" w:rsidP="00E408A7">
      <w:pPr>
        <w:tabs>
          <w:tab w:val="left" w:pos="567"/>
        </w:tabs>
        <w:rPr>
          <w:sz w:val="22"/>
          <w:szCs w:val="22"/>
        </w:rPr>
      </w:pPr>
      <w:r w:rsidRPr="00B47DDF">
        <w:rPr>
          <w:sz w:val="22"/>
          <w:szCs w:val="22"/>
        </w:rPr>
        <w:t>ARTIZIA 75 </w:t>
      </w:r>
      <w:proofErr w:type="spellStart"/>
      <w:r w:rsidRPr="00B47DDF">
        <w:rPr>
          <w:sz w:val="22"/>
          <w:szCs w:val="22"/>
        </w:rPr>
        <w:t>mikrogramai</w:t>
      </w:r>
      <w:proofErr w:type="spellEnd"/>
      <w:r w:rsidRPr="00B47DDF">
        <w:rPr>
          <w:sz w:val="22"/>
          <w:szCs w:val="22"/>
        </w:rPr>
        <w:t>/20 </w:t>
      </w:r>
      <w:proofErr w:type="spellStart"/>
      <w:r w:rsidRPr="00B47DDF">
        <w:rPr>
          <w:sz w:val="22"/>
          <w:szCs w:val="22"/>
        </w:rPr>
        <w:t>mikrogramų</w:t>
      </w:r>
      <w:proofErr w:type="spellEnd"/>
      <w:r w:rsidRPr="00B47DDF">
        <w:rPr>
          <w:sz w:val="22"/>
          <w:szCs w:val="22"/>
        </w:rPr>
        <w:t xml:space="preserve"> dengtos tabletės</w:t>
      </w:r>
    </w:p>
    <w:p w14:paraId="36D71C32" w14:textId="77777777" w:rsidR="00515356" w:rsidRPr="00B47DDF" w:rsidRDefault="00515356" w:rsidP="00515356">
      <w:pPr>
        <w:tabs>
          <w:tab w:val="left" w:pos="567"/>
        </w:tabs>
        <w:rPr>
          <w:sz w:val="22"/>
          <w:szCs w:val="22"/>
        </w:rPr>
      </w:pPr>
      <w:proofErr w:type="spellStart"/>
      <w:r>
        <w:rPr>
          <w:sz w:val="22"/>
          <w:szCs w:val="22"/>
        </w:rPr>
        <w:t>gestodenas</w:t>
      </w:r>
      <w:proofErr w:type="spellEnd"/>
      <w:r>
        <w:rPr>
          <w:sz w:val="22"/>
          <w:szCs w:val="22"/>
        </w:rPr>
        <w:t>/</w:t>
      </w:r>
      <w:proofErr w:type="spellStart"/>
      <w:r>
        <w:rPr>
          <w:sz w:val="22"/>
          <w:szCs w:val="22"/>
        </w:rPr>
        <w:t>etinilestradiolis</w:t>
      </w:r>
      <w:proofErr w:type="spellEnd"/>
    </w:p>
    <w:p w14:paraId="175D027C" w14:textId="77777777" w:rsidR="00FC0E38" w:rsidRPr="00B47DDF" w:rsidRDefault="00FC0E38" w:rsidP="00E408A7">
      <w:pPr>
        <w:tabs>
          <w:tab w:val="left" w:pos="567"/>
        </w:tabs>
        <w:rPr>
          <w:sz w:val="22"/>
          <w:szCs w:val="22"/>
        </w:rPr>
      </w:pPr>
    </w:p>
    <w:p w14:paraId="6634FABA" w14:textId="77777777" w:rsidR="00FC0E38" w:rsidRPr="00B47DDF" w:rsidRDefault="00FC0E38" w:rsidP="00E408A7">
      <w:pPr>
        <w:tabs>
          <w:tab w:val="left" w:pos="567"/>
        </w:tabs>
        <w:rPr>
          <w:sz w:val="22"/>
          <w:szCs w:val="22"/>
        </w:rPr>
      </w:pPr>
    </w:p>
    <w:p w14:paraId="1983ADCE"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b/>
          <w:sz w:val="22"/>
          <w:szCs w:val="22"/>
        </w:rPr>
        <w:t>2.</w:t>
      </w:r>
      <w:r w:rsidRPr="00B47DDF">
        <w:rPr>
          <w:b/>
          <w:sz w:val="22"/>
          <w:szCs w:val="22"/>
        </w:rPr>
        <w:tab/>
      </w:r>
      <w:r w:rsidRPr="00A606D8">
        <w:rPr>
          <w:b/>
          <w:sz w:val="22"/>
          <w:szCs w:val="22"/>
        </w:rPr>
        <w:t>REGISTRUOTOJO</w:t>
      </w:r>
      <w:r w:rsidRPr="00B47DDF">
        <w:rPr>
          <w:b/>
          <w:sz w:val="22"/>
          <w:szCs w:val="22"/>
        </w:rPr>
        <w:t xml:space="preserve"> PAVADINIMAS </w:t>
      </w:r>
    </w:p>
    <w:p w14:paraId="6BAF7174" w14:textId="77777777" w:rsidR="00FC0E38" w:rsidRPr="00B47DDF" w:rsidRDefault="00FC0E38" w:rsidP="00E408A7">
      <w:pPr>
        <w:tabs>
          <w:tab w:val="left" w:pos="567"/>
        </w:tabs>
        <w:rPr>
          <w:sz w:val="22"/>
          <w:szCs w:val="22"/>
        </w:rPr>
      </w:pPr>
    </w:p>
    <w:p w14:paraId="44A06321" w14:textId="77777777" w:rsidR="00FC0E38" w:rsidRPr="00B47DDF" w:rsidRDefault="00FC0E38" w:rsidP="00E408A7">
      <w:pPr>
        <w:tabs>
          <w:tab w:val="left" w:pos="567"/>
        </w:tabs>
        <w:rPr>
          <w:sz w:val="22"/>
          <w:szCs w:val="22"/>
        </w:rPr>
      </w:pPr>
      <w:r w:rsidRPr="00B47DDF">
        <w:rPr>
          <w:sz w:val="22"/>
          <w:szCs w:val="22"/>
        </w:rPr>
        <w:t xml:space="preserve">ZENTIVA </w:t>
      </w:r>
      <w:proofErr w:type="spellStart"/>
      <w:r w:rsidRPr="00B47DDF">
        <w:rPr>
          <w:sz w:val="22"/>
          <w:szCs w:val="22"/>
          <w:highlight w:val="lightGray"/>
        </w:rPr>
        <w:t>logo</w:t>
      </w:r>
      <w:proofErr w:type="spellEnd"/>
    </w:p>
    <w:p w14:paraId="5807C9B8" w14:textId="77777777" w:rsidR="00FC0E38" w:rsidRPr="00B47DDF" w:rsidRDefault="00FC0E38" w:rsidP="00E408A7">
      <w:pPr>
        <w:tabs>
          <w:tab w:val="left" w:pos="567"/>
        </w:tabs>
        <w:rPr>
          <w:sz w:val="22"/>
          <w:szCs w:val="22"/>
        </w:rPr>
      </w:pPr>
    </w:p>
    <w:p w14:paraId="3DD284CA" w14:textId="77777777" w:rsidR="00FC0E38" w:rsidRPr="00B47DDF" w:rsidRDefault="00FC0E38" w:rsidP="00E408A7">
      <w:pPr>
        <w:tabs>
          <w:tab w:val="left" w:pos="567"/>
        </w:tabs>
        <w:rPr>
          <w:sz w:val="22"/>
          <w:szCs w:val="22"/>
        </w:rPr>
      </w:pPr>
    </w:p>
    <w:p w14:paraId="503D1744"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b/>
          <w:sz w:val="22"/>
          <w:szCs w:val="22"/>
        </w:rPr>
        <w:t>3.</w:t>
      </w:r>
      <w:r w:rsidRPr="00B47DDF">
        <w:rPr>
          <w:b/>
          <w:sz w:val="22"/>
          <w:szCs w:val="22"/>
        </w:rPr>
        <w:tab/>
        <w:t>TINKAMUMO LAIKAS</w:t>
      </w:r>
    </w:p>
    <w:p w14:paraId="52B27C65" w14:textId="77777777" w:rsidR="00FC0E38" w:rsidRPr="00B47DDF" w:rsidRDefault="00FC0E38" w:rsidP="00E408A7">
      <w:pPr>
        <w:tabs>
          <w:tab w:val="left" w:pos="567"/>
        </w:tabs>
        <w:rPr>
          <w:sz w:val="22"/>
          <w:szCs w:val="22"/>
        </w:rPr>
      </w:pPr>
    </w:p>
    <w:p w14:paraId="245B0FBA" w14:textId="77777777" w:rsidR="00FC0E38" w:rsidRPr="00B47DDF" w:rsidRDefault="00FC0E38" w:rsidP="00E408A7">
      <w:pPr>
        <w:tabs>
          <w:tab w:val="left" w:pos="567"/>
        </w:tabs>
        <w:rPr>
          <w:sz w:val="22"/>
          <w:szCs w:val="22"/>
        </w:rPr>
      </w:pPr>
      <w:r w:rsidRPr="00B47DDF">
        <w:rPr>
          <w:sz w:val="22"/>
          <w:szCs w:val="22"/>
          <w:highlight w:val="lightGray"/>
        </w:rPr>
        <w:t>EXP</w:t>
      </w:r>
      <w:r w:rsidRPr="00B47DDF">
        <w:rPr>
          <w:sz w:val="22"/>
          <w:szCs w:val="22"/>
        </w:rPr>
        <w:t xml:space="preserve"> {mm/MMMM}</w:t>
      </w:r>
    </w:p>
    <w:p w14:paraId="54770EA9" w14:textId="77777777" w:rsidR="00FC0E38" w:rsidRPr="00B47DDF" w:rsidRDefault="00FC0E38" w:rsidP="00E408A7">
      <w:pPr>
        <w:tabs>
          <w:tab w:val="left" w:pos="567"/>
        </w:tabs>
        <w:rPr>
          <w:sz w:val="22"/>
          <w:szCs w:val="22"/>
        </w:rPr>
      </w:pPr>
    </w:p>
    <w:p w14:paraId="767A5D28" w14:textId="77777777" w:rsidR="00FC0E38" w:rsidRPr="00B47DDF" w:rsidRDefault="00FC0E38" w:rsidP="00E408A7">
      <w:pPr>
        <w:tabs>
          <w:tab w:val="left" w:pos="567"/>
        </w:tabs>
        <w:rPr>
          <w:sz w:val="22"/>
          <w:szCs w:val="22"/>
        </w:rPr>
      </w:pPr>
    </w:p>
    <w:p w14:paraId="4F54B9B9"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b/>
          <w:sz w:val="22"/>
          <w:szCs w:val="22"/>
        </w:rPr>
        <w:t>4.</w:t>
      </w:r>
      <w:r w:rsidRPr="00B47DDF">
        <w:rPr>
          <w:b/>
          <w:sz w:val="22"/>
          <w:szCs w:val="22"/>
        </w:rPr>
        <w:tab/>
        <w:t xml:space="preserve">SERIJOS NUMERIS </w:t>
      </w:r>
    </w:p>
    <w:p w14:paraId="0065C128" w14:textId="77777777" w:rsidR="00FC0E38" w:rsidRPr="00B47DDF" w:rsidRDefault="00FC0E38" w:rsidP="00E408A7">
      <w:pPr>
        <w:tabs>
          <w:tab w:val="left" w:pos="567"/>
        </w:tabs>
        <w:rPr>
          <w:sz w:val="22"/>
          <w:szCs w:val="22"/>
        </w:rPr>
      </w:pPr>
    </w:p>
    <w:p w14:paraId="5AAFD1EE" w14:textId="77777777" w:rsidR="00FC0E38" w:rsidRPr="00B47DDF" w:rsidRDefault="00FC0E38" w:rsidP="00E408A7">
      <w:pPr>
        <w:tabs>
          <w:tab w:val="left" w:pos="567"/>
        </w:tabs>
        <w:rPr>
          <w:sz w:val="22"/>
          <w:szCs w:val="22"/>
        </w:rPr>
      </w:pPr>
      <w:r w:rsidRPr="00B47DDF">
        <w:rPr>
          <w:sz w:val="22"/>
          <w:szCs w:val="22"/>
          <w:highlight w:val="lightGray"/>
        </w:rPr>
        <w:t>Lot</w:t>
      </w:r>
    </w:p>
    <w:p w14:paraId="26156C5C" w14:textId="77777777" w:rsidR="00FC0E38" w:rsidRPr="00B47DDF" w:rsidRDefault="00FC0E38" w:rsidP="00E408A7">
      <w:pPr>
        <w:tabs>
          <w:tab w:val="left" w:pos="567"/>
        </w:tabs>
        <w:rPr>
          <w:sz w:val="22"/>
          <w:szCs w:val="22"/>
        </w:rPr>
      </w:pPr>
    </w:p>
    <w:p w14:paraId="1EEABF92" w14:textId="77777777" w:rsidR="00FC0E38" w:rsidRPr="00B47DDF" w:rsidRDefault="00FC0E38" w:rsidP="00E408A7">
      <w:pPr>
        <w:tabs>
          <w:tab w:val="left" w:pos="567"/>
        </w:tabs>
        <w:rPr>
          <w:sz w:val="22"/>
          <w:szCs w:val="22"/>
        </w:rPr>
      </w:pPr>
    </w:p>
    <w:p w14:paraId="2EC3F5B8"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b/>
          <w:sz w:val="22"/>
          <w:szCs w:val="22"/>
        </w:rPr>
        <w:t>5.</w:t>
      </w:r>
      <w:r w:rsidRPr="00B47DDF">
        <w:rPr>
          <w:b/>
          <w:sz w:val="22"/>
          <w:szCs w:val="22"/>
        </w:rPr>
        <w:tab/>
        <w:t>KITA</w:t>
      </w:r>
    </w:p>
    <w:p w14:paraId="2EB657BB" w14:textId="77777777" w:rsidR="00FC0E38" w:rsidRPr="00B47DDF" w:rsidRDefault="00FC0E38" w:rsidP="00E408A7">
      <w:pPr>
        <w:tabs>
          <w:tab w:val="left" w:pos="567"/>
        </w:tabs>
        <w:rPr>
          <w:sz w:val="22"/>
          <w:szCs w:val="22"/>
        </w:rPr>
      </w:pPr>
    </w:p>
    <w:p w14:paraId="24506A24" w14:textId="77777777" w:rsidR="00FC0E38" w:rsidRPr="00B47DDF" w:rsidRDefault="00FC0E38" w:rsidP="00E408A7">
      <w:pPr>
        <w:tabs>
          <w:tab w:val="left" w:pos="567"/>
        </w:tabs>
        <w:rPr>
          <w:sz w:val="22"/>
          <w:szCs w:val="22"/>
        </w:rPr>
      </w:pPr>
      <w:r w:rsidRPr="00B47DDF">
        <w:rPr>
          <w:sz w:val="22"/>
          <w:szCs w:val="22"/>
          <w:highlight w:val="lightGray"/>
        </w:rPr>
        <w:t>Dienos</w:t>
      </w:r>
    </w:p>
    <w:p w14:paraId="3C04AC50" w14:textId="77777777" w:rsidR="00FC0E38" w:rsidRPr="00B47DDF" w:rsidRDefault="00FC0E38" w:rsidP="00E408A7">
      <w:pPr>
        <w:tabs>
          <w:tab w:val="left" w:pos="567"/>
        </w:tabs>
        <w:rPr>
          <w:sz w:val="22"/>
          <w:szCs w:val="22"/>
        </w:rPr>
      </w:pPr>
      <w:r w:rsidRPr="00B47DDF">
        <w:rPr>
          <w:sz w:val="22"/>
          <w:szCs w:val="22"/>
        </w:rPr>
        <w:t>P.</w:t>
      </w:r>
    </w:p>
    <w:p w14:paraId="1A534C9C" w14:textId="77777777" w:rsidR="00FC0E38" w:rsidRPr="00B47DDF" w:rsidRDefault="00FC0E38" w:rsidP="00E408A7">
      <w:pPr>
        <w:tabs>
          <w:tab w:val="left" w:pos="567"/>
        </w:tabs>
        <w:rPr>
          <w:sz w:val="22"/>
          <w:szCs w:val="22"/>
        </w:rPr>
      </w:pPr>
      <w:r w:rsidRPr="00B47DDF">
        <w:rPr>
          <w:sz w:val="22"/>
          <w:szCs w:val="22"/>
        </w:rPr>
        <w:t>A.</w:t>
      </w:r>
    </w:p>
    <w:p w14:paraId="08AEC475" w14:textId="77777777" w:rsidR="00FC0E38" w:rsidRPr="00B47DDF" w:rsidRDefault="00FC0E38" w:rsidP="00E408A7">
      <w:pPr>
        <w:tabs>
          <w:tab w:val="left" w:pos="567"/>
        </w:tabs>
        <w:rPr>
          <w:sz w:val="22"/>
          <w:szCs w:val="22"/>
        </w:rPr>
      </w:pPr>
      <w:r w:rsidRPr="00B47DDF">
        <w:rPr>
          <w:sz w:val="22"/>
          <w:szCs w:val="22"/>
        </w:rPr>
        <w:t>T.</w:t>
      </w:r>
    </w:p>
    <w:p w14:paraId="33B3706E" w14:textId="77777777" w:rsidR="00FC0E38" w:rsidRPr="00B47DDF" w:rsidRDefault="00FC0E38" w:rsidP="00E408A7">
      <w:pPr>
        <w:tabs>
          <w:tab w:val="left" w:pos="567"/>
        </w:tabs>
        <w:rPr>
          <w:sz w:val="22"/>
          <w:szCs w:val="22"/>
        </w:rPr>
      </w:pPr>
      <w:r w:rsidRPr="00B47DDF">
        <w:rPr>
          <w:sz w:val="22"/>
          <w:szCs w:val="22"/>
        </w:rPr>
        <w:t>K.</w:t>
      </w:r>
    </w:p>
    <w:p w14:paraId="05ED0115" w14:textId="77777777" w:rsidR="00FC0E38" w:rsidRPr="00B47DDF" w:rsidRDefault="00FC0E38" w:rsidP="00E408A7">
      <w:pPr>
        <w:tabs>
          <w:tab w:val="left" w:pos="567"/>
        </w:tabs>
        <w:rPr>
          <w:sz w:val="22"/>
          <w:szCs w:val="22"/>
        </w:rPr>
      </w:pPr>
      <w:proofErr w:type="spellStart"/>
      <w:r w:rsidRPr="00B47DDF">
        <w:rPr>
          <w:sz w:val="22"/>
          <w:szCs w:val="22"/>
        </w:rPr>
        <w:t>Pn</w:t>
      </w:r>
      <w:proofErr w:type="spellEnd"/>
      <w:r w:rsidRPr="00B47DDF">
        <w:rPr>
          <w:sz w:val="22"/>
          <w:szCs w:val="22"/>
        </w:rPr>
        <w:t>.</w:t>
      </w:r>
    </w:p>
    <w:p w14:paraId="704F434A" w14:textId="77777777" w:rsidR="00FC0E38" w:rsidRPr="00B47DDF" w:rsidRDefault="00FC0E38" w:rsidP="00E408A7">
      <w:pPr>
        <w:tabs>
          <w:tab w:val="left" w:pos="567"/>
        </w:tabs>
        <w:rPr>
          <w:sz w:val="22"/>
          <w:szCs w:val="22"/>
        </w:rPr>
      </w:pPr>
      <w:r w:rsidRPr="00B47DDF">
        <w:rPr>
          <w:sz w:val="22"/>
          <w:szCs w:val="22"/>
        </w:rPr>
        <w:t>Š.</w:t>
      </w:r>
    </w:p>
    <w:p w14:paraId="2BD564B8" w14:textId="77777777" w:rsidR="00FC0E38" w:rsidRPr="00B47DDF" w:rsidRDefault="00FC0E38" w:rsidP="00E408A7">
      <w:pPr>
        <w:tabs>
          <w:tab w:val="left" w:pos="567"/>
        </w:tabs>
        <w:rPr>
          <w:sz w:val="22"/>
          <w:szCs w:val="22"/>
        </w:rPr>
      </w:pPr>
      <w:r w:rsidRPr="00B47DDF">
        <w:rPr>
          <w:sz w:val="22"/>
          <w:szCs w:val="22"/>
        </w:rPr>
        <w:t>S.</w:t>
      </w:r>
    </w:p>
    <w:p w14:paraId="3485C3FB" w14:textId="77777777" w:rsidR="00FC0E38" w:rsidRPr="00B47DDF" w:rsidRDefault="00FC0E38" w:rsidP="00E408A7">
      <w:pPr>
        <w:tabs>
          <w:tab w:val="left" w:pos="567"/>
        </w:tabs>
        <w:rPr>
          <w:sz w:val="22"/>
          <w:szCs w:val="22"/>
        </w:rPr>
      </w:pPr>
      <w:r w:rsidRPr="00B47DDF">
        <w:rPr>
          <w:sz w:val="22"/>
          <w:szCs w:val="22"/>
        </w:rPr>
        <w:br w:type="page"/>
      </w:r>
    </w:p>
    <w:p w14:paraId="0ABC458F" w14:textId="77777777" w:rsidR="00FC0E38" w:rsidRPr="00B47DDF" w:rsidRDefault="00FC0E38" w:rsidP="00E408A7">
      <w:pPr>
        <w:tabs>
          <w:tab w:val="left" w:pos="567"/>
        </w:tabs>
        <w:rPr>
          <w:sz w:val="22"/>
          <w:szCs w:val="22"/>
        </w:rPr>
      </w:pPr>
    </w:p>
    <w:p w14:paraId="73C53C76" w14:textId="77777777" w:rsidR="00FC0E38" w:rsidRPr="00B47DDF" w:rsidRDefault="00FC0E38" w:rsidP="00E408A7">
      <w:pPr>
        <w:tabs>
          <w:tab w:val="left" w:pos="567"/>
        </w:tabs>
        <w:rPr>
          <w:sz w:val="22"/>
          <w:szCs w:val="22"/>
        </w:rPr>
      </w:pPr>
    </w:p>
    <w:p w14:paraId="70AD7FF0" w14:textId="77777777" w:rsidR="00FC0E38" w:rsidRPr="00B47DDF" w:rsidRDefault="00FC0E38" w:rsidP="00E408A7">
      <w:pPr>
        <w:tabs>
          <w:tab w:val="left" w:pos="567"/>
        </w:tabs>
        <w:rPr>
          <w:sz w:val="22"/>
          <w:szCs w:val="22"/>
        </w:rPr>
      </w:pPr>
    </w:p>
    <w:p w14:paraId="4B120ACE" w14:textId="77777777" w:rsidR="00FC0E38" w:rsidRPr="00B47DDF" w:rsidRDefault="00FC0E38" w:rsidP="00E408A7">
      <w:pPr>
        <w:tabs>
          <w:tab w:val="left" w:pos="567"/>
        </w:tabs>
        <w:rPr>
          <w:sz w:val="22"/>
          <w:szCs w:val="22"/>
        </w:rPr>
      </w:pPr>
    </w:p>
    <w:p w14:paraId="0E355AFA" w14:textId="77777777" w:rsidR="00FC0E38" w:rsidRPr="00B47DDF" w:rsidRDefault="00FC0E38" w:rsidP="00E408A7">
      <w:pPr>
        <w:tabs>
          <w:tab w:val="left" w:pos="567"/>
        </w:tabs>
        <w:rPr>
          <w:sz w:val="22"/>
          <w:szCs w:val="22"/>
        </w:rPr>
      </w:pPr>
    </w:p>
    <w:p w14:paraId="2FEFF001" w14:textId="77777777" w:rsidR="00FC0E38" w:rsidRPr="00B47DDF" w:rsidRDefault="00FC0E38" w:rsidP="00E408A7">
      <w:pPr>
        <w:tabs>
          <w:tab w:val="left" w:pos="567"/>
        </w:tabs>
        <w:rPr>
          <w:sz w:val="22"/>
          <w:szCs w:val="22"/>
        </w:rPr>
      </w:pPr>
    </w:p>
    <w:p w14:paraId="22D71F45" w14:textId="77777777" w:rsidR="00FC0E38" w:rsidRPr="00B47DDF" w:rsidRDefault="00FC0E38" w:rsidP="00E408A7">
      <w:pPr>
        <w:tabs>
          <w:tab w:val="left" w:pos="567"/>
        </w:tabs>
        <w:rPr>
          <w:sz w:val="22"/>
          <w:szCs w:val="22"/>
        </w:rPr>
      </w:pPr>
    </w:p>
    <w:p w14:paraId="31D769CB" w14:textId="77777777" w:rsidR="00FC0E38" w:rsidRPr="00B47DDF" w:rsidRDefault="00FC0E38" w:rsidP="00E408A7">
      <w:pPr>
        <w:tabs>
          <w:tab w:val="left" w:pos="567"/>
        </w:tabs>
        <w:rPr>
          <w:sz w:val="22"/>
          <w:szCs w:val="22"/>
        </w:rPr>
      </w:pPr>
    </w:p>
    <w:p w14:paraId="30024E6A" w14:textId="77777777" w:rsidR="00FC0E38" w:rsidRPr="00B47DDF" w:rsidRDefault="00FC0E38" w:rsidP="00E408A7">
      <w:pPr>
        <w:tabs>
          <w:tab w:val="left" w:pos="567"/>
        </w:tabs>
        <w:rPr>
          <w:sz w:val="22"/>
          <w:szCs w:val="22"/>
        </w:rPr>
      </w:pPr>
    </w:p>
    <w:p w14:paraId="6386FECA" w14:textId="77777777" w:rsidR="00FC0E38" w:rsidRPr="00B47DDF" w:rsidRDefault="00FC0E38" w:rsidP="00E408A7">
      <w:pPr>
        <w:tabs>
          <w:tab w:val="left" w:pos="567"/>
        </w:tabs>
        <w:rPr>
          <w:sz w:val="22"/>
          <w:szCs w:val="22"/>
        </w:rPr>
      </w:pPr>
    </w:p>
    <w:p w14:paraId="4CE973C2" w14:textId="77777777" w:rsidR="00FC0E38" w:rsidRPr="00B47DDF" w:rsidRDefault="00FC0E38" w:rsidP="00E408A7">
      <w:pPr>
        <w:tabs>
          <w:tab w:val="left" w:pos="567"/>
        </w:tabs>
        <w:rPr>
          <w:sz w:val="22"/>
          <w:szCs w:val="22"/>
        </w:rPr>
      </w:pPr>
    </w:p>
    <w:p w14:paraId="330AB44A" w14:textId="77777777" w:rsidR="00FC0E38" w:rsidRPr="00B47DDF" w:rsidRDefault="00FC0E38" w:rsidP="00E408A7">
      <w:pPr>
        <w:tabs>
          <w:tab w:val="left" w:pos="567"/>
        </w:tabs>
        <w:rPr>
          <w:sz w:val="22"/>
          <w:szCs w:val="22"/>
        </w:rPr>
      </w:pPr>
    </w:p>
    <w:p w14:paraId="3CB35A6B" w14:textId="77777777" w:rsidR="00FC0E38" w:rsidRPr="00B47DDF" w:rsidRDefault="00FC0E38" w:rsidP="00E408A7">
      <w:pPr>
        <w:tabs>
          <w:tab w:val="left" w:pos="567"/>
        </w:tabs>
        <w:rPr>
          <w:sz w:val="22"/>
          <w:szCs w:val="22"/>
        </w:rPr>
      </w:pPr>
    </w:p>
    <w:p w14:paraId="47A0850D" w14:textId="77777777" w:rsidR="00FC0E38" w:rsidRPr="00B47DDF" w:rsidRDefault="00FC0E38" w:rsidP="00E408A7">
      <w:pPr>
        <w:tabs>
          <w:tab w:val="left" w:pos="567"/>
        </w:tabs>
        <w:rPr>
          <w:sz w:val="22"/>
          <w:szCs w:val="22"/>
        </w:rPr>
      </w:pPr>
    </w:p>
    <w:p w14:paraId="741D16D1" w14:textId="77777777" w:rsidR="00FC0E38" w:rsidRPr="00B47DDF" w:rsidRDefault="00FC0E38" w:rsidP="00E408A7">
      <w:pPr>
        <w:tabs>
          <w:tab w:val="left" w:pos="567"/>
        </w:tabs>
        <w:rPr>
          <w:sz w:val="22"/>
          <w:szCs w:val="22"/>
        </w:rPr>
      </w:pPr>
    </w:p>
    <w:p w14:paraId="1B013AA0" w14:textId="77777777" w:rsidR="00FC0E38" w:rsidRPr="00B47DDF" w:rsidRDefault="00FC0E38" w:rsidP="00E408A7">
      <w:pPr>
        <w:tabs>
          <w:tab w:val="left" w:pos="567"/>
        </w:tabs>
        <w:rPr>
          <w:sz w:val="22"/>
          <w:szCs w:val="22"/>
        </w:rPr>
      </w:pPr>
    </w:p>
    <w:p w14:paraId="1932D8C8" w14:textId="77777777" w:rsidR="00FC0E38" w:rsidRPr="00B47DDF" w:rsidRDefault="00FC0E38" w:rsidP="00E408A7">
      <w:pPr>
        <w:tabs>
          <w:tab w:val="left" w:pos="567"/>
        </w:tabs>
        <w:rPr>
          <w:sz w:val="22"/>
          <w:szCs w:val="22"/>
        </w:rPr>
      </w:pPr>
    </w:p>
    <w:p w14:paraId="4EB31D2A" w14:textId="77777777" w:rsidR="00FC0E38" w:rsidRPr="00B47DDF" w:rsidRDefault="00FC0E38" w:rsidP="00E408A7">
      <w:pPr>
        <w:tabs>
          <w:tab w:val="left" w:pos="567"/>
        </w:tabs>
        <w:rPr>
          <w:sz w:val="22"/>
          <w:szCs w:val="22"/>
        </w:rPr>
      </w:pPr>
    </w:p>
    <w:p w14:paraId="4872AA0D" w14:textId="77777777" w:rsidR="00FC0E38" w:rsidRPr="00B47DDF" w:rsidRDefault="00FC0E38" w:rsidP="00E408A7">
      <w:pPr>
        <w:tabs>
          <w:tab w:val="left" w:pos="567"/>
        </w:tabs>
        <w:rPr>
          <w:sz w:val="22"/>
          <w:szCs w:val="22"/>
        </w:rPr>
      </w:pPr>
    </w:p>
    <w:p w14:paraId="71F28DBC" w14:textId="77777777" w:rsidR="00FC0E38" w:rsidRPr="00B47DDF" w:rsidRDefault="00FC0E38" w:rsidP="00E408A7">
      <w:pPr>
        <w:tabs>
          <w:tab w:val="left" w:pos="567"/>
        </w:tabs>
        <w:rPr>
          <w:sz w:val="22"/>
          <w:szCs w:val="22"/>
        </w:rPr>
      </w:pPr>
    </w:p>
    <w:p w14:paraId="01345D69" w14:textId="77777777" w:rsidR="00FC0E38" w:rsidRPr="00B47DDF" w:rsidRDefault="00FC0E38" w:rsidP="00E408A7">
      <w:pPr>
        <w:tabs>
          <w:tab w:val="left" w:pos="567"/>
        </w:tabs>
        <w:rPr>
          <w:sz w:val="22"/>
          <w:szCs w:val="22"/>
        </w:rPr>
      </w:pPr>
    </w:p>
    <w:p w14:paraId="50F03F37" w14:textId="77777777" w:rsidR="00FC0E38" w:rsidRPr="00B47DDF" w:rsidRDefault="00FC0E38" w:rsidP="00E408A7">
      <w:pPr>
        <w:tabs>
          <w:tab w:val="left" w:pos="567"/>
        </w:tabs>
        <w:rPr>
          <w:sz w:val="22"/>
          <w:szCs w:val="22"/>
        </w:rPr>
      </w:pPr>
    </w:p>
    <w:p w14:paraId="2BB5F20E" w14:textId="77777777" w:rsidR="00FC0E38" w:rsidRPr="00B47DDF" w:rsidRDefault="00FC0E38" w:rsidP="00E408A7">
      <w:pPr>
        <w:tabs>
          <w:tab w:val="left" w:pos="567"/>
        </w:tabs>
        <w:jc w:val="center"/>
        <w:rPr>
          <w:b/>
          <w:sz w:val="22"/>
          <w:szCs w:val="22"/>
        </w:rPr>
      </w:pPr>
    </w:p>
    <w:p w14:paraId="7E13D68D" w14:textId="77777777" w:rsidR="00FC0E38" w:rsidRPr="00B47DDF" w:rsidRDefault="00FC0E38" w:rsidP="00E408A7">
      <w:pPr>
        <w:tabs>
          <w:tab w:val="left" w:pos="567"/>
        </w:tabs>
        <w:jc w:val="center"/>
        <w:rPr>
          <w:b/>
          <w:sz w:val="22"/>
          <w:szCs w:val="22"/>
        </w:rPr>
      </w:pPr>
      <w:r w:rsidRPr="00B47DDF">
        <w:rPr>
          <w:b/>
          <w:sz w:val="22"/>
          <w:szCs w:val="22"/>
        </w:rPr>
        <w:t>B. PAKUOTĖS LAPELIS</w:t>
      </w:r>
    </w:p>
    <w:p w14:paraId="5A1AECC3" w14:textId="77777777" w:rsidR="00FC0E38" w:rsidRPr="00B47DDF" w:rsidRDefault="00FC0E38" w:rsidP="00E408A7">
      <w:pPr>
        <w:tabs>
          <w:tab w:val="left" w:pos="567"/>
        </w:tabs>
        <w:jc w:val="center"/>
        <w:rPr>
          <w:b/>
          <w:sz w:val="22"/>
          <w:szCs w:val="22"/>
        </w:rPr>
      </w:pPr>
      <w:r w:rsidRPr="00B47DDF">
        <w:rPr>
          <w:sz w:val="22"/>
          <w:szCs w:val="22"/>
        </w:rPr>
        <w:br w:type="page"/>
      </w:r>
      <w:r w:rsidRPr="00B47DDF">
        <w:rPr>
          <w:b/>
          <w:bCs/>
          <w:sz w:val="22"/>
          <w:szCs w:val="22"/>
        </w:rPr>
        <w:lastRenderedPageBreak/>
        <w:t>Pakuotės lapelis: informacija vartotojui</w:t>
      </w:r>
    </w:p>
    <w:p w14:paraId="55F9D353" w14:textId="77777777" w:rsidR="00FC0E38" w:rsidRPr="00B47DDF" w:rsidRDefault="00FC0E38" w:rsidP="00E408A7">
      <w:pPr>
        <w:tabs>
          <w:tab w:val="left" w:pos="567"/>
        </w:tabs>
        <w:rPr>
          <w:sz w:val="22"/>
          <w:szCs w:val="22"/>
        </w:rPr>
      </w:pPr>
    </w:p>
    <w:p w14:paraId="6C2CF2DD" w14:textId="77777777" w:rsidR="00FC0E38" w:rsidRPr="00B47DDF" w:rsidRDefault="00FC0E38" w:rsidP="00E408A7">
      <w:pPr>
        <w:tabs>
          <w:tab w:val="left" w:pos="567"/>
        </w:tabs>
        <w:jc w:val="center"/>
        <w:rPr>
          <w:b/>
          <w:sz w:val="22"/>
          <w:szCs w:val="22"/>
        </w:rPr>
      </w:pPr>
      <w:r w:rsidRPr="00B47DDF">
        <w:rPr>
          <w:b/>
          <w:bCs/>
          <w:sz w:val="22"/>
          <w:szCs w:val="22"/>
        </w:rPr>
        <w:t>ARTIZIA 75 </w:t>
      </w:r>
      <w:proofErr w:type="spellStart"/>
      <w:r w:rsidRPr="00B47DDF">
        <w:rPr>
          <w:b/>
          <w:bCs/>
          <w:sz w:val="22"/>
          <w:szCs w:val="22"/>
        </w:rPr>
        <w:t>mikrogramai</w:t>
      </w:r>
      <w:proofErr w:type="spellEnd"/>
      <w:r w:rsidRPr="00B47DDF">
        <w:rPr>
          <w:b/>
          <w:bCs/>
          <w:sz w:val="22"/>
          <w:szCs w:val="22"/>
        </w:rPr>
        <w:t>/20 </w:t>
      </w:r>
      <w:proofErr w:type="spellStart"/>
      <w:r w:rsidRPr="00B47DDF">
        <w:rPr>
          <w:b/>
          <w:bCs/>
          <w:sz w:val="22"/>
          <w:szCs w:val="22"/>
        </w:rPr>
        <w:t>mikrogramų</w:t>
      </w:r>
      <w:proofErr w:type="spellEnd"/>
      <w:r w:rsidRPr="00B47DDF">
        <w:rPr>
          <w:b/>
          <w:bCs/>
          <w:sz w:val="22"/>
          <w:szCs w:val="22"/>
        </w:rPr>
        <w:t xml:space="preserve"> dengtos tabletės</w:t>
      </w:r>
    </w:p>
    <w:p w14:paraId="136DEEB7" w14:textId="2827F885" w:rsidR="00FC0E38" w:rsidRPr="00B47DDF" w:rsidRDefault="00D65838" w:rsidP="00E408A7">
      <w:pPr>
        <w:tabs>
          <w:tab w:val="left" w:pos="567"/>
        </w:tabs>
        <w:jc w:val="center"/>
        <w:rPr>
          <w:sz w:val="22"/>
          <w:szCs w:val="22"/>
        </w:rPr>
      </w:pPr>
      <w:proofErr w:type="spellStart"/>
      <w:r>
        <w:rPr>
          <w:sz w:val="22"/>
          <w:szCs w:val="22"/>
        </w:rPr>
        <w:t>g</w:t>
      </w:r>
      <w:r w:rsidR="00FC0E38" w:rsidRPr="00B47DDF">
        <w:rPr>
          <w:sz w:val="22"/>
          <w:szCs w:val="22"/>
        </w:rPr>
        <w:t>estodenas</w:t>
      </w:r>
      <w:proofErr w:type="spellEnd"/>
      <w:r w:rsidR="00FC0E38" w:rsidRPr="00B47DDF">
        <w:rPr>
          <w:sz w:val="22"/>
          <w:szCs w:val="22"/>
        </w:rPr>
        <w:t xml:space="preserve">/ </w:t>
      </w:r>
      <w:proofErr w:type="spellStart"/>
      <w:r>
        <w:rPr>
          <w:sz w:val="22"/>
          <w:szCs w:val="22"/>
        </w:rPr>
        <w:t>e</w:t>
      </w:r>
      <w:r w:rsidR="00FC0E38" w:rsidRPr="00B47DDF">
        <w:rPr>
          <w:sz w:val="22"/>
          <w:szCs w:val="22"/>
        </w:rPr>
        <w:t>tinilestradiolis</w:t>
      </w:r>
      <w:proofErr w:type="spellEnd"/>
    </w:p>
    <w:p w14:paraId="7B6BA1A4" w14:textId="77777777" w:rsidR="00FC0E38" w:rsidRPr="00B47DDF" w:rsidRDefault="00FC0E38" w:rsidP="00E408A7">
      <w:pPr>
        <w:tabs>
          <w:tab w:val="left" w:pos="567"/>
        </w:tabs>
        <w:rPr>
          <w:sz w:val="22"/>
          <w:szCs w:val="22"/>
        </w:rPr>
      </w:pPr>
    </w:p>
    <w:p w14:paraId="6B251580" w14:textId="77777777" w:rsidR="00FC0E38" w:rsidRPr="00B47DDF" w:rsidRDefault="00FC0E38" w:rsidP="00E408A7">
      <w:pPr>
        <w:tabs>
          <w:tab w:val="left" w:pos="567"/>
        </w:tabs>
        <w:rPr>
          <w:b/>
          <w:sz w:val="22"/>
          <w:szCs w:val="22"/>
        </w:rPr>
      </w:pPr>
      <w:r w:rsidRPr="00B47DDF">
        <w:rPr>
          <w:b/>
          <w:sz w:val="22"/>
          <w:szCs w:val="22"/>
        </w:rPr>
        <w:t>Svarbūs dalykai, kuriuos reikia žinoti apie sudėtinius hormoninius kontraceptikus (SHK)</w:t>
      </w:r>
    </w:p>
    <w:p w14:paraId="08B6B256" w14:textId="77777777" w:rsidR="00FC0E38" w:rsidRPr="00B47DDF" w:rsidRDefault="00FC0E38" w:rsidP="00E408A7">
      <w:pPr>
        <w:tabs>
          <w:tab w:val="left" w:pos="567"/>
        </w:tabs>
        <w:ind w:left="567" w:hanging="567"/>
        <w:rPr>
          <w:sz w:val="22"/>
          <w:szCs w:val="22"/>
        </w:rPr>
      </w:pPr>
      <w:r w:rsidRPr="00B47DDF">
        <w:rPr>
          <w:sz w:val="22"/>
          <w:szCs w:val="22"/>
        </w:rPr>
        <w:t>•</w:t>
      </w:r>
      <w:r w:rsidRPr="00B47DDF">
        <w:rPr>
          <w:sz w:val="22"/>
          <w:szCs w:val="22"/>
        </w:rPr>
        <w:tab/>
        <w:t>Teisingai vartojant, tai yra vienas iš patikimiausių grįžtamojo poveikio kontracepcijos metodų.</w:t>
      </w:r>
    </w:p>
    <w:p w14:paraId="63E430D5" w14:textId="77777777" w:rsidR="00FC0E38" w:rsidRPr="00B47DDF" w:rsidRDefault="00FC0E38" w:rsidP="00E408A7">
      <w:pPr>
        <w:tabs>
          <w:tab w:val="left" w:pos="567"/>
        </w:tabs>
        <w:ind w:left="567" w:hanging="567"/>
        <w:rPr>
          <w:sz w:val="22"/>
          <w:szCs w:val="22"/>
        </w:rPr>
      </w:pPr>
      <w:r w:rsidRPr="00B47DDF">
        <w:rPr>
          <w:sz w:val="22"/>
          <w:szCs w:val="22"/>
        </w:rPr>
        <w:t>•</w:t>
      </w:r>
      <w:r w:rsidRPr="00B47DDF">
        <w:rPr>
          <w:sz w:val="22"/>
          <w:szCs w:val="22"/>
        </w:rPr>
        <w:tab/>
        <w:t>Sudėtiniai hormoniniai kontraceptikai šiek tiek didina kraujo krešulių venose ir arterijose riziką, ypač pirmaisiais metais arba vėl pradėjus juos vartoti po 4 savaičių arba ilgesnės pertraukos.</w:t>
      </w:r>
    </w:p>
    <w:p w14:paraId="44323FEF" w14:textId="77777777" w:rsidR="00FC0E38" w:rsidRPr="00B47DDF" w:rsidRDefault="00FC0E38" w:rsidP="00E408A7">
      <w:pPr>
        <w:tabs>
          <w:tab w:val="left" w:pos="567"/>
        </w:tabs>
        <w:ind w:left="567" w:hanging="567"/>
        <w:rPr>
          <w:sz w:val="22"/>
          <w:szCs w:val="22"/>
        </w:rPr>
      </w:pPr>
      <w:r w:rsidRPr="00B47DDF">
        <w:rPr>
          <w:sz w:val="22"/>
          <w:szCs w:val="22"/>
        </w:rPr>
        <w:t>•</w:t>
      </w:r>
      <w:r w:rsidRPr="00B47DDF">
        <w:rPr>
          <w:sz w:val="22"/>
          <w:szCs w:val="22"/>
        </w:rPr>
        <w:tab/>
        <w:t>Jeigu manote, kad Jums galbūt pasireiškė kraujo krešulio simptomų, būkite budrūs ir kreipkitės į gydytoją (žr. 2 skyriuje skyrelį „Kraujo krešuliai“).</w:t>
      </w:r>
    </w:p>
    <w:p w14:paraId="56CB8485" w14:textId="77777777" w:rsidR="00FC0E38" w:rsidRPr="00B47DDF" w:rsidRDefault="00FC0E38" w:rsidP="00E408A7">
      <w:pPr>
        <w:tabs>
          <w:tab w:val="left" w:pos="567"/>
        </w:tabs>
        <w:rPr>
          <w:sz w:val="22"/>
          <w:szCs w:val="22"/>
        </w:rPr>
      </w:pPr>
    </w:p>
    <w:p w14:paraId="58A7D435" w14:textId="77777777" w:rsidR="00FC0E38" w:rsidRPr="00B47DDF" w:rsidRDefault="00FC0E38" w:rsidP="00E408A7">
      <w:pPr>
        <w:tabs>
          <w:tab w:val="left" w:pos="567"/>
        </w:tabs>
        <w:rPr>
          <w:b/>
          <w:noProof/>
          <w:sz w:val="22"/>
          <w:szCs w:val="22"/>
        </w:rPr>
      </w:pPr>
      <w:r w:rsidRPr="00B47DDF">
        <w:rPr>
          <w:b/>
          <w:noProof/>
          <w:sz w:val="22"/>
          <w:szCs w:val="22"/>
        </w:rPr>
        <w:t>Atidžiai perskaitykite visą šį lapelį, prieš pradėdami vartoti vaistą, nes jame pateikiama Jums svarbi informacija.</w:t>
      </w:r>
    </w:p>
    <w:p w14:paraId="3984D2B1" w14:textId="77777777" w:rsidR="00FC0E38" w:rsidRPr="00B47DDF" w:rsidRDefault="00FC0E38" w:rsidP="00E408A7">
      <w:pPr>
        <w:tabs>
          <w:tab w:val="left" w:pos="567"/>
        </w:tabs>
        <w:rPr>
          <w:noProof/>
          <w:sz w:val="22"/>
          <w:szCs w:val="22"/>
        </w:rPr>
      </w:pPr>
      <w:r w:rsidRPr="00B47DDF">
        <w:rPr>
          <w:noProof/>
          <w:sz w:val="22"/>
          <w:szCs w:val="22"/>
        </w:rPr>
        <w:t>-</w:t>
      </w:r>
      <w:r w:rsidRPr="00B47DDF">
        <w:rPr>
          <w:noProof/>
          <w:sz w:val="22"/>
          <w:szCs w:val="22"/>
        </w:rPr>
        <w:tab/>
        <w:t>Neišmeskite šio lapelio, nes vėl gali prireikti jį perskaityti.</w:t>
      </w:r>
    </w:p>
    <w:p w14:paraId="3793972F" w14:textId="77777777" w:rsidR="00FC0E38" w:rsidRPr="00B47DDF" w:rsidRDefault="00FC0E38" w:rsidP="00E408A7">
      <w:pPr>
        <w:tabs>
          <w:tab w:val="left" w:pos="567"/>
        </w:tabs>
        <w:rPr>
          <w:noProof/>
          <w:sz w:val="22"/>
          <w:szCs w:val="22"/>
        </w:rPr>
      </w:pPr>
      <w:r w:rsidRPr="00B47DDF">
        <w:rPr>
          <w:noProof/>
          <w:sz w:val="22"/>
          <w:szCs w:val="22"/>
        </w:rPr>
        <w:t>-</w:t>
      </w:r>
      <w:r w:rsidRPr="00B47DDF">
        <w:rPr>
          <w:noProof/>
          <w:sz w:val="22"/>
          <w:szCs w:val="22"/>
        </w:rPr>
        <w:tab/>
        <w:t>Jeigu kiltų daugiau klausimų, kreipkitės į gydytoją arba vaistininką.</w:t>
      </w:r>
    </w:p>
    <w:p w14:paraId="341BB978" w14:textId="77777777" w:rsidR="00FC0E38" w:rsidRPr="00B47DDF" w:rsidRDefault="00FC0E38" w:rsidP="00E408A7">
      <w:pPr>
        <w:tabs>
          <w:tab w:val="left" w:pos="567"/>
        </w:tabs>
        <w:ind w:left="567" w:hanging="567"/>
        <w:rPr>
          <w:noProof/>
          <w:sz w:val="22"/>
          <w:szCs w:val="22"/>
        </w:rPr>
      </w:pPr>
      <w:r w:rsidRPr="00B47DDF">
        <w:rPr>
          <w:noProof/>
          <w:sz w:val="22"/>
          <w:szCs w:val="22"/>
        </w:rPr>
        <w:t>-</w:t>
      </w:r>
      <w:r w:rsidRPr="00B47DDF">
        <w:rPr>
          <w:noProof/>
          <w:sz w:val="22"/>
          <w:szCs w:val="22"/>
        </w:rPr>
        <w:tab/>
        <w:t>Šis vaistas skirtas tik Jums, todėl kitiems žmonėms jo duoti negalima. Vaistas gali jiems pakenkti.</w:t>
      </w:r>
    </w:p>
    <w:p w14:paraId="26A710CE" w14:textId="77777777" w:rsidR="00FC0E38" w:rsidRPr="00B47DDF" w:rsidRDefault="00FC0E38" w:rsidP="00E408A7">
      <w:pPr>
        <w:tabs>
          <w:tab w:val="left" w:pos="567"/>
        </w:tabs>
        <w:ind w:left="567" w:hanging="567"/>
        <w:rPr>
          <w:noProof/>
          <w:sz w:val="22"/>
          <w:szCs w:val="22"/>
        </w:rPr>
      </w:pPr>
      <w:r w:rsidRPr="00B47DDF">
        <w:rPr>
          <w:noProof/>
          <w:sz w:val="22"/>
          <w:szCs w:val="22"/>
        </w:rPr>
        <w:t>-</w:t>
      </w:r>
      <w:r w:rsidRPr="00B47DDF">
        <w:rPr>
          <w:noProof/>
          <w:sz w:val="22"/>
          <w:szCs w:val="22"/>
        </w:rPr>
        <w:tab/>
        <w:t>Jeigu pasireiškė šalutinis poveikis (net jeigu jis šiame lapelyje nenurodytas), kreipkitės į gydytoją arba vaistininką. Žr. 4 skyrių.</w:t>
      </w:r>
    </w:p>
    <w:p w14:paraId="723C6B00" w14:textId="77777777" w:rsidR="00FC0E38" w:rsidRPr="00B47DDF" w:rsidRDefault="00FC0E38" w:rsidP="00E408A7">
      <w:pPr>
        <w:tabs>
          <w:tab w:val="left" w:pos="567"/>
        </w:tabs>
        <w:rPr>
          <w:sz w:val="22"/>
          <w:szCs w:val="22"/>
        </w:rPr>
      </w:pPr>
    </w:p>
    <w:p w14:paraId="12E1D9BC" w14:textId="77777777" w:rsidR="00FC0E38" w:rsidRPr="00B47DDF" w:rsidRDefault="00FC0E38" w:rsidP="00E408A7">
      <w:pPr>
        <w:tabs>
          <w:tab w:val="left" w:pos="567"/>
        </w:tabs>
        <w:rPr>
          <w:sz w:val="22"/>
          <w:szCs w:val="22"/>
        </w:rPr>
      </w:pPr>
    </w:p>
    <w:p w14:paraId="7D6AC926" w14:textId="77777777" w:rsidR="00FC0E38" w:rsidRPr="00B47DDF" w:rsidRDefault="00FC0E38" w:rsidP="00E408A7">
      <w:pPr>
        <w:tabs>
          <w:tab w:val="left" w:pos="567"/>
        </w:tabs>
        <w:rPr>
          <w:b/>
          <w:sz w:val="22"/>
          <w:szCs w:val="22"/>
        </w:rPr>
      </w:pPr>
      <w:r w:rsidRPr="00B47DDF">
        <w:rPr>
          <w:b/>
          <w:bCs/>
          <w:sz w:val="22"/>
          <w:szCs w:val="22"/>
        </w:rPr>
        <w:t>Apie ką rašoma šiame lapelyje?</w:t>
      </w:r>
    </w:p>
    <w:p w14:paraId="04B3BE6E" w14:textId="77777777" w:rsidR="00FC0E38" w:rsidRPr="00B47DDF" w:rsidRDefault="00FC0E38" w:rsidP="00E408A7">
      <w:pPr>
        <w:tabs>
          <w:tab w:val="left" w:pos="567"/>
        </w:tabs>
        <w:rPr>
          <w:sz w:val="22"/>
          <w:szCs w:val="22"/>
        </w:rPr>
      </w:pPr>
      <w:r w:rsidRPr="00B47DDF">
        <w:rPr>
          <w:sz w:val="22"/>
          <w:szCs w:val="22"/>
        </w:rPr>
        <w:t>1.</w:t>
      </w:r>
      <w:r w:rsidRPr="00B47DDF">
        <w:rPr>
          <w:sz w:val="22"/>
          <w:szCs w:val="22"/>
        </w:rPr>
        <w:tab/>
        <w:t>Kas yra ARTIZIA ir kam jis vartojamas</w:t>
      </w:r>
    </w:p>
    <w:p w14:paraId="7E9D2CBE" w14:textId="77777777" w:rsidR="00FC0E38" w:rsidRPr="00B47DDF" w:rsidRDefault="00FC0E38" w:rsidP="00E408A7">
      <w:pPr>
        <w:tabs>
          <w:tab w:val="left" w:pos="567"/>
        </w:tabs>
        <w:rPr>
          <w:sz w:val="22"/>
          <w:szCs w:val="22"/>
        </w:rPr>
      </w:pPr>
      <w:r w:rsidRPr="00B47DDF">
        <w:rPr>
          <w:sz w:val="22"/>
          <w:szCs w:val="22"/>
        </w:rPr>
        <w:t>2.</w:t>
      </w:r>
      <w:r w:rsidRPr="00B47DDF">
        <w:rPr>
          <w:sz w:val="22"/>
          <w:szCs w:val="22"/>
        </w:rPr>
        <w:tab/>
        <w:t>Kas žinotina prieš vartojant ARTIZIA</w:t>
      </w:r>
    </w:p>
    <w:p w14:paraId="6ECA6A5C" w14:textId="77777777" w:rsidR="00FC0E38" w:rsidRPr="00B47DDF" w:rsidRDefault="00FC0E38" w:rsidP="00E408A7">
      <w:pPr>
        <w:tabs>
          <w:tab w:val="left" w:pos="567"/>
        </w:tabs>
        <w:rPr>
          <w:sz w:val="22"/>
          <w:szCs w:val="22"/>
        </w:rPr>
      </w:pPr>
      <w:r w:rsidRPr="00B47DDF">
        <w:rPr>
          <w:sz w:val="22"/>
          <w:szCs w:val="22"/>
        </w:rPr>
        <w:t>3.</w:t>
      </w:r>
      <w:r w:rsidRPr="00B47DDF">
        <w:rPr>
          <w:sz w:val="22"/>
          <w:szCs w:val="22"/>
        </w:rPr>
        <w:tab/>
        <w:t>Kaip vartoti ARTIZIA</w:t>
      </w:r>
    </w:p>
    <w:p w14:paraId="665F36A4" w14:textId="77777777" w:rsidR="00FC0E38" w:rsidRPr="00B47DDF" w:rsidRDefault="00FC0E38" w:rsidP="00E408A7">
      <w:pPr>
        <w:tabs>
          <w:tab w:val="left" w:pos="567"/>
        </w:tabs>
        <w:rPr>
          <w:sz w:val="22"/>
          <w:szCs w:val="22"/>
        </w:rPr>
      </w:pPr>
      <w:r w:rsidRPr="00B47DDF">
        <w:rPr>
          <w:sz w:val="22"/>
          <w:szCs w:val="22"/>
        </w:rPr>
        <w:t>4.</w:t>
      </w:r>
      <w:r w:rsidRPr="00B47DDF">
        <w:rPr>
          <w:sz w:val="22"/>
          <w:szCs w:val="22"/>
        </w:rPr>
        <w:tab/>
        <w:t>Galimas šalutinis poveikis</w:t>
      </w:r>
    </w:p>
    <w:p w14:paraId="6DC02F15" w14:textId="77777777" w:rsidR="00FC0E38" w:rsidRPr="00B47DDF" w:rsidRDefault="00FC0E38" w:rsidP="00E408A7">
      <w:pPr>
        <w:tabs>
          <w:tab w:val="left" w:pos="567"/>
        </w:tabs>
        <w:rPr>
          <w:sz w:val="22"/>
          <w:szCs w:val="22"/>
        </w:rPr>
      </w:pPr>
      <w:r w:rsidRPr="00B47DDF">
        <w:rPr>
          <w:sz w:val="22"/>
          <w:szCs w:val="22"/>
        </w:rPr>
        <w:t>5.</w:t>
      </w:r>
      <w:r w:rsidRPr="00B47DDF">
        <w:rPr>
          <w:sz w:val="22"/>
          <w:szCs w:val="22"/>
        </w:rPr>
        <w:tab/>
        <w:t xml:space="preserve">Kaip laikyti ARTIZIA </w:t>
      </w:r>
    </w:p>
    <w:p w14:paraId="00DB1BFD" w14:textId="77777777" w:rsidR="00FC0E38" w:rsidRPr="00B47DDF" w:rsidRDefault="00FC0E38" w:rsidP="00E408A7">
      <w:pPr>
        <w:tabs>
          <w:tab w:val="left" w:pos="567"/>
        </w:tabs>
        <w:rPr>
          <w:sz w:val="22"/>
          <w:szCs w:val="22"/>
        </w:rPr>
      </w:pPr>
      <w:r w:rsidRPr="00B47DDF">
        <w:rPr>
          <w:sz w:val="22"/>
          <w:szCs w:val="22"/>
        </w:rPr>
        <w:t>6.</w:t>
      </w:r>
      <w:r w:rsidRPr="00B47DDF">
        <w:rPr>
          <w:sz w:val="22"/>
          <w:szCs w:val="22"/>
        </w:rPr>
        <w:tab/>
        <w:t>Pakuotės turinys ir kita informacija</w:t>
      </w:r>
    </w:p>
    <w:p w14:paraId="70CD66FD" w14:textId="77777777" w:rsidR="00FC0E38" w:rsidRPr="00B47DDF" w:rsidRDefault="00FC0E38" w:rsidP="00E408A7">
      <w:pPr>
        <w:tabs>
          <w:tab w:val="left" w:pos="567"/>
        </w:tabs>
        <w:rPr>
          <w:sz w:val="22"/>
          <w:szCs w:val="22"/>
        </w:rPr>
      </w:pPr>
    </w:p>
    <w:p w14:paraId="12F4ECF4" w14:textId="77777777" w:rsidR="00FC0E38" w:rsidRPr="00B47DDF" w:rsidRDefault="00FC0E38" w:rsidP="00E408A7">
      <w:pPr>
        <w:tabs>
          <w:tab w:val="left" w:pos="567"/>
        </w:tabs>
        <w:rPr>
          <w:sz w:val="22"/>
          <w:szCs w:val="22"/>
        </w:rPr>
      </w:pPr>
    </w:p>
    <w:p w14:paraId="59330104" w14:textId="77777777" w:rsidR="00FC0E38" w:rsidRPr="00B47DDF" w:rsidRDefault="00FC0E38" w:rsidP="00E408A7">
      <w:pPr>
        <w:tabs>
          <w:tab w:val="left" w:pos="567"/>
        </w:tabs>
        <w:rPr>
          <w:b/>
          <w:sz w:val="22"/>
          <w:szCs w:val="22"/>
        </w:rPr>
      </w:pPr>
      <w:r w:rsidRPr="00B47DDF">
        <w:rPr>
          <w:b/>
          <w:sz w:val="22"/>
          <w:szCs w:val="22"/>
        </w:rPr>
        <w:t>1.</w:t>
      </w:r>
      <w:r w:rsidRPr="00B47DDF">
        <w:rPr>
          <w:b/>
          <w:sz w:val="22"/>
          <w:szCs w:val="22"/>
        </w:rPr>
        <w:tab/>
        <w:t>Kas yra ARTIZIA ir kam jis vartojamas</w:t>
      </w:r>
    </w:p>
    <w:p w14:paraId="14BACF05" w14:textId="77777777" w:rsidR="00FC0E38" w:rsidRPr="00B47DDF" w:rsidRDefault="00FC0E38" w:rsidP="00E408A7">
      <w:pPr>
        <w:tabs>
          <w:tab w:val="left" w:pos="567"/>
        </w:tabs>
        <w:rPr>
          <w:sz w:val="22"/>
          <w:szCs w:val="22"/>
        </w:rPr>
      </w:pPr>
    </w:p>
    <w:p w14:paraId="5DA4C11D" w14:textId="77777777" w:rsidR="00FC0E38" w:rsidRPr="00B47DDF" w:rsidRDefault="00FC0E38" w:rsidP="00E408A7">
      <w:pPr>
        <w:tabs>
          <w:tab w:val="left" w:pos="567"/>
        </w:tabs>
        <w:rPr>
          <w:sz w:val="22"/>
          <w:szCs w:val="22"/>
        </w:rPr>
      </w:pPr>
      <w:r w:rsidRPr="00B47DDF">
        <w:rPr>
          <w:sz w:val="22"/>
          <w:szCs w:val="22"/>
        </w:rPr>
        <w:t xml:space="preserve">ARTIZIA yra sudėtinis geriamasis kontraceptikas. Kiekvienoje tabletėje yra mažas dviejų skirtingų moters lytinių hormonų kiekis. Tai </w:t>
      </w:r>
      <w:proofErr w:type="spellStart"/>
      <w:r w:rsidRPr="00B47DDF">
        <w:rPr>
          <w:sz w:val="22"/>
          <w:szCs w:val="22"/>
        </w:rPr>
        <w:t>gestodenas</w:t>
      </w:r>
      <w:proofErr w:type="spellEnd"/>
      <w:r w:rsidRPr="00B47DDF">
        <w:rPr>
          <w:sz w:val="22"/>
          <w:szCs w:val="22"/>
        </w:rPr>
        <w:t xml:space="preserve"> (</w:t>
      </w:r>
      <w:proofErr w:type="spellStart"/>
      <w:r w:rsidRPr="00B47DDF">
        <w:rPr>
          <w:sz w:val="22"/>
          <w:szCs w:val="22"/>
        </w:rPr>
        <w:t>progestagenas</w:t>
      </w:r>
      <w:proofErr w:type="spellEnd"/>
      <w:r w:rsidRPr="00B47DDF">
        <w:rPr>
          <w:sz w:val="22"/>
          <w:szCs w:val="22"/>
        </w:rPr>
        <w:t xml:space="preserve">) ir </w:t>
      </w:r>
      <w:proofErr w:type="spellStart"/>
      <w:r w:rsidRPr="00B47DDF">
        <w:rPr>
          <w:sz w:val="22"/>
          <w:szCs w:val="22"/>
        </w:rPr>
        <w:t>etinilestradiolis</w:t>
      </w:r>
      <w:proofErr w:type="spellEnd"/>
      <w:r w:rsidRPr="00B47DDF">
        <w:rPr>
          <w:sz w:val="22"/>
          <w:szCs w:val="22"/>
        </w:rPr>
        <w:t xml:space="preserve">. Visose pakuotėje esančiose tabletėse yra toks pat hormonų derinio kiekis, todėl tabletės vadinamos vienfaziu sudėtiniu geriamuoju kontraceptiku. Kadangi ARTIZIA tabletėse yra mažas hormonų kiekis, todėl jis vadinamas mažos dozės geriamuoju kontraceptiku. </w:t>
      </w:r>
    </w:p>
    <w:p w14:paraId="14916E9F" w14:textId="77777777" w:rsidR="00FC0E38" w:rsidRPr="00B47DDF" w:rsidRDefault="00FC0E38" w:rsidP="00E408A7">
      <w:pPr>
        <w:tabs>
          <w:tab w:val="left" w:pos="567"/>
        </w:tabs>
        <w:rPr>
          <w:sz w:val="22"/>
          <w:szCs w:val="22"/>
        </w:rPr>
      </w:pPr>
    </w:p>
    <w:p w14:paraId="2A4D919F" w14:textId="77777777" w:rsidR="00FC0E38" w:rsidRPr="00B47DDF" w:rsidRDefault="00FC0E38" w:rsidP="00E408A7">
      <w:pPr>
        <w:tabs>
          <w:tab w:val="left" w:pos="567"/>
        </w:tabs>
        <w:rPr>
          <w:sz w:val="22"/>
          <w:szCs w:val="22"/>
        </w:rPr>
      </w:pPr>
      <w:r w:rsidRPr="00B47DDF">
        <w:rPr>
          <w:sz w:val="22"/>
          <w:szCs w:val="22"/>
        </w:rPr>
        <w:t xml:space="preserve">ARTIZIA vartojamas norint apsisaugoti nuo nėštumo. Jeigu </w:t>
      </w:r>
      <w:r w:rsidR="008640AE">
        <w:rPr>
          <w:sz w:val="22"/>
          <w:szCs w:val="22"/>
        </w:rPr>
        <w:t>vaisto</w:t>
      </w:r>
      <w:r w:rsidRPr="00B47DDF">
        <w:rPr>
          <w:sz w:val="22"/>
          <w:szCs w:val="22"/>
        </w:rPr>
        <w:t xml:space="preserve"> vartosite taip, kaip nurodyta, labai mažai tikėtina, kad pastosite. </w:t>
      </w:r>
    </w:p>
    <w:p w14:paraId="7CD83BA7" w14:textId="77777777" w:rsidR="00FC0E38" w:rsidRPr="00B47DDF" w:rsidRDefault="00FC0E38" w:rsidP="00E408A7">
      <w:pPr>
        <w:tabs>
          <w:tab w:val="left" w:pos="567"/>
        </w:tabs>
        <w:rPr>
          <w:b/>
          <w:sz w:val="22"/>
          <w:szCs w:val="22"/>
        </w:rPr>
      </w:pPr>
    </w:p>
    <w:p w14:paraId="0E756D08" w14:textId="77777777" w:rsidR="00FC0E38" w:rsidRPr="00B47DDF" w:rsidRDefault="00FC0E38" w:rsidP="00E408A7">
      <w:pPr>
        <w:tabs>
          <w:tab w:val="left" w:pos="567"/>
        </w:tabs>
        <w:rPr>
          <w:b/>
          <w:sz w:val="22"/>
          <w:szCs w:val="22"/>
        </w:rPr>
      </w:pPr>
    </w:p>
    <w:p w14:paraId="49E48D05" w14:textId="77777777" w:rsidR="00FC0E38" w:rsidRPr="00B47DDF" w:rsidRDefault="00FC0E38" w:rsidP="00E408A7">
      <w:pPr>
        <w:tabs>
          <w:tab w:val="left" w:pos="567"/>
        </w:tabs>
        <w:rPr>
          <w:b/>
          <w:sz w:val="22"/>
          <w:szCs w:val="22"/>
        </w:rPr>
      </w:pPr>
      <w:r w:rsidRPr="00B47DDF">
        <w:rPr>
          <w:b/>
          <w:sz w:val="22"/>
          <w:szCs w:val="22"/>
        </w:rPr>
        <w:t>2.</w:t>
      </w:r>
      <w:r w:rsidRPr="00B47DDF">
        <w:rPr>
          <w:b/>
          <w:sz w:val="22"/>
          <w:szCs w:val="22"/>
        </w:rPr>
        <w:tab/>
        <w:t>Kas žinotina prieš vartojant ARTIZIA</w:t>
      </w:r>
    </w:p>
    <w:p w14:paraId="6002CCBC" w14:textId="77777777" w:rsidR="00FC0E38" w:rsidRPr="00B47DDF" w:rsidRDefault="00FC0E38" w:rsidP="00E408A7">
      <w:pPr>
        <w:tabs>
          <w:tab w:val="left" w:pos="567"/>
        </w:tabs>
        <w:rPr>
          <w:sz w:val="22"/>
          <w:szCs w:val="22"/>
        </w:rPr>
      </w:pPr>
    </w:p>
    <w:p w14:paraId="667532EB" w14:textId="77777777" w:rsidR="00FC0E38" w:rsidRPr="00B47DDF" w:rsidRDefault="00FC0E38" w:rsidP="00E408A7">
      <w:pPr>
        <w:pBdr>
          <w:top w:val="single" w:sz="4" w:space="1" w:color="auto"/>
          <w:left w:val="single" w:sz="4" w:space="1" w:color="auto"/>
          <w:bottom w:val="single" w:sz="4" w:space="1" w:color="auto"/>
          <w:right w:val="single" w:sz="4" w:space="1" w:color="auto"/>
        </w:pBdr>
        <w:tabs>
          <w:tab w:val="left" w:pos="567"/>
        </w:tabs>
        <w:rPr>
          <w:b/>
          <w:sz w:val="22"/>
          <w:szCs w:val="22"/>
        </w:rPr>
      </w:pPr>
      <w:r w:rsidRPr="00B47DDF">
        <w:rPr>
          <w:b/>
          <w:sz w:val="22"/>
          <w:szCs w:val="22"/>
        </w:rPr>
        <w:t>Bendrosios pastabos</w:t>
      </w:r>
    </w:p>
    <w:p w14:paraId="392F4D6B" w14:textId="77777777" w:rsidR="00FC0E38" w:rsidRPr="00B47DDF" w:rsidRDefault="00FC0E38" w:rsidP="00E408A7">
      <w:pPr>
        <w:pBdr>
          <w:top w:val="single" w:sz="4" w:space="1" w:color="auto"/>
          <w:left w:val="single" w:sz="4" w:space="1" w:color="auto"/>
          <w:bottom w:val="single" w:sz="4" w:space="1" w:color="auto"/>
          <w:right w:val="single" w:sz="4" w:space="1" w:color="auto"/>
        </w:pBdr>
        <w:tabs>
          <w:tab w:val="left" w:pos="567"/>
        </w:tabs>
        <w:rPr>
          <w:sz w:val="22"/>
          <w:szCs w:val="22"/>
        </w:rPr>
      </w:pPr>
      <w:r w:rsidRPr="00B47DDF">
        <w:rPr>
          <w:sz w:val="22"/>
          <w:szCs w:val="22"/>
        </w:rPr>
        <w:t>Prieš pradėdamos vartoti ARTIZIA, turite perskaityti 2 skyriuje pateikiamą informaciją apie kraujo krešulius. Ypač svarbu perskaityti kraujo krešulio simptomus (žr. 2 skyriuje skyrelį „Kraujo krešuliai“).</w:t>
      </w:r>
    </w:p>
    <w:p w14:paraId="66B9D8DC" w14:textId="77777777" w:rsidR="00FC0E38" w:rsidRPr="00B47DDF" w:rsidRDefault="00FC0E38" w:rsidP="00E408A7">
      <w:pPr>
        <w:pBdr>
          <w:top w:val="single" w:sz="4" w:space="1" w:color="auto"/>
          <w:left w:val="single" w:sz="4" w:space="1" w:color="auto"/>
          <w:bottom w:val="single" w:sz="4" w:space="1" w:color="auto"/>
          <w:right w:val="single" w:sz="4" w:space="1" w:color="auto"/>
        </w:pBdr>
        <w:tabs>
          <w:tab w:val="left" w:pos="567"/>
        </w:tabs>
        <w:rPr>
          <w:sz w:val="22"/>
          <w:szCs w:val="22"/>
        </w:rPr>
      </w:pPr>
    </w:p>
    <w:p w14:paraId="02C16BB5" w14:textId="77777777" w:rsidR="00FC0E38" w:rsidRPr="00B47DDF" w:rsidRDefault="00FC0E38" w:rsidP="00E408A7">
      <w:pPr>
        <w:pBdr>
          <w:top w:val="single" w:sz="4" w:space="1" w:color="auto"/>
          <w:left w:val="single" w:sz="4" w:space="1" w:color="auto"/>
          <w:bottom w:val="single" w:sz="4" w:space="1" w:color="auto"/>
          <w:right w:val="single" w:sz="4" w:space="1" w:color="auto"/>
        </w:pBdr>
        <w:tabs>
          <w:tab w:val="left" w:pos="567"/>
        </w:tabs>
        <w:rPr>
          <w:sz w:val="22"/>
          <w:szCs w:val="22"/>
        </w:rPr>
      </w:pPr>
      <w:r w:rsidRPr="00B47DDF">
        <w:rPr>
          <w:sz w:val="22"/>
          <w:szCs w:val="22"/>
        </w:rPr>
        <w:t xml:space="preserve">Šiame informaciniame lapelyje nurodyta, kada Jūs turite nutraukti dengtų tablečių vartojimą bei kada jų poveikis gali tapti nepatikimas. Tokiais atvejais turite vengti lytinių santykių arba naudotis kitu nehormoniniu kontracepcijos būdu, pavyzdžiui, prezervatyvu arba kitokiu barjeriniu metodu. Nevaisingų dienų ar temperatūros matavimo metodu nesinaudokite. Šie metodai gali būti nepatikimi, kadangi dengtos tabletės veikia įprastinius temperatūros pokyčius ir gimdos kaklelio gleivių sudėtį mėnesinių ciklo metu. </w:t>
      </w:r>
    </w:p>
    <w:p w14:paraId="514DB4ED" w14:textId="77777777" w:rsidR="00FC0E38" w:rsidRPr="00B47DDF" w:rsidRDefault="00FC0E38" w:rsidP="00E408A7">
      <w:pPr>
        <w:pBdr>
          <w:top w:val="single" w:sz="4" w:space="1" w:color="auto"/>
          <w:left w:val="single" w:sz="4" w:space="1" w:color="auto"/>
          <w:bottom w:val="single" w:sz="4" w:space="1" w:color="auto"/>
          <w:right w:val="single" w:sz="4" w:space="1" w:color="auto"/>
        </w:pBdr>
        <w:tabs>
          <w:tab w:val="left" w:pos="567"/>
        </w:tabs>
        <w:rPr>
          <w:sz w:val="22"/>
          <w:szCs w:val="22"/>
        </w:rPr>
      </w:pPr>
    </w:p>
    <w:p w14:paraId="2D22CE74" w14:textId="77777777" w:rsidR="00FC0E38" w:rsidRPr="00B47DDF" w:rsidRDefault="00FC0E38" w:rsidP="00E408A7">
      <w:pPr>
        <w:pBdr>
          <w:top w:val="single" w:sz="4" w:space="1" w:color="auto"/>
          <w:left w:val="single" w:sz="4" w:space="1" w:color="auto"/>
          <w:bottom w:val="single" w:sz="4" w:space="1" w:color="auto"/>
          <w:right w:val="single" w:sz="4" w:space="1" w:color="auto"/>
        </w:pBdr>
        <w:tabs>
          <w:tab w:val="left" w:pos="567"/>
        </w:tabs>
        <w:rPr>
          <w:b/>
          <w:sz w:val="22"/>
          <w:szCs w:val="22"/>
        </w:rPr>
      </w:pPr>
      <w:r w:rsidRPr="00B47DDF">
        <w:rPr>
          <w:b/>
          <w:sz w:val="22"/>
          <w:szCs w:val="22"/>
        </w:rPr>
        <w:lastRenderedPageBreak/>
        <w:t xml:space="preserve">ARTIZIA, panašiai kaip ir kitos kontraceptinės tabletės, nuo ŽIV infekcijos (AIDS) bei kitokių lytiniu keliu plintančių ligų neapsaugo. </w:t>
      </w:r>
    </w:p>
    <w:p w14:paraId="2B570744" w14:textId="77777777" w:rsidR="00FC0E38" w:rsidRPr="00B47DDF" w:rsidRDefault="00FC0E38" w:rsidP="00E408A7">
      <w:pPr>
        <w:tabs>
          <w:tab w:val="left" w:pos="567"/>
        </w:tabs>
        <w:rPr>
          <w:sz w:val="22"/>
          <w:szCs w:val="22"/>
        </w:rPr>
      </w:pPr>
    </w:p>
    <w:p w14:paraId="44BE8E59" w14:textId="7FE4EFF4" w:rsidR="00FC0E38" w:rsidRPr="00B47DDF" w:rsidRDefault="00FC0E38" w:rsidP="00E408A7">
      <w:pPr>
        <w:tabs>
          <w:tab w:val="left" w:pos="567"/>
        </w:tabs>
        <w:rPr>
          <w:b/>
          <w:sz w:val="22"/>
          <w:szCs w:val="22"/>
        </w:rPr>
      </w:pPr>
      <w:r w:rsidRPr="00B47DDF">
        <w:rPr>
          <w:b/>
          <w:sz w:val="22"/>
          <w:szCs w:val="22"/>
        </w:rPr>
        <w:t xml:space="preserve">ARTIZIA vartoti </w:t>
      </w:r>
      <w:r w:rsidR="00191F50">
        <w:rPr>
          <w:b/>
          <w:sz w:val="22"/>
          <w:szCs w:val="22"/>
        </w:rPr>
        <w:t>draudžiama</w:t>
      </w:r>
    </w:p>
    <w:p w14:paraId="5D67D395" w14:textId="77777777" w:rsidR="00FC0E38" w:rsidRPr="00B47DDF" w:rsidRDefault="00FC0E38" w:rsidP="00E408A7">
      <w:pPr>
        <w:tabs>
          <w:tab w:val="left" w:pos="567"/>
        </w:tabs>
        <w:rPr>
          <w:sz w:val="22"/>
          <w:szCs w:val="22"/>
        </w:rPr>
      </w:pPr>
      <w:r w:rsidRPr="00B47DDF">
        <w:rPr>
          <w:sz w:val="22"/>
          <w:szCs w:val="22"/>
        </w:rPr>
        <w:t>Jeigu Jums yra bent viena iš toliau išvardytų būklių, ARTIZIA vartoti negalima. Jeigu Jums yra bent viena iš toliau išvardytų būklių, reikia pasakyti gydytojui. Gydytojas su Jumis aptars, koks būtų tinkamesnis kitas kontracepcijos metodas.</w:t>
      </w:r>
    </w:p>
    <w:p w14:paraId="732CE081" w14:textId="77777777" w:rsidR="00FC0E38" w:rsidRPr="00B47DDF" w:rsidRDefault="00FC0E38" w:rsidP="00E408A7">
      <w:pPr>
        <w:tabs>
          <w:tab w:val="left" w:pos="567"/>
        </w:tabs>
        <w:ind w:left="567" w:hanging="567"/>
        <w:rPr>
          <w:sz w:val="22"/>
          <w:szCs w:val="22"/>
        </w:rPr>
      </w:pPr>
      <w:r w:rsidRPr="00B47DDF">
        <w:rPr>
          <w:sz w:val="22"/>
          <w:szCs w:val="22"/>
        </w:rPr>
        <w:t>-</w:t>
      </w:r>
      <w:r w:rsidRPr="00B47DDF">
        <w:rPr>
          <w:sz w:val="22"/>
          <w:szCs w:val="22"/>
        </w:rPr>
        <w:tab/>
        <w:t xml:space="preserve">Jeigu yra alergija </w:t>
      </w:r>
      <w:proofErr w:type="spellStart"/>
      <w:r w:rsidRPr="00B47DDF">
        <w:rPr>
          <w:sz w:val="22"/>
          <w:szCs w:val="22"/>
        </w:rPr>
        <w:t>etinilestradioliui</w:t>
      </w:r>
      <w:proofErr w:type="spellEnd"/>
      <w:r w:rsidRPr="00B47DDF">
        <w:rPr>
          <w:sz w:val="22"/>
          <w:szCs w:val="22"/>
        </w:rPr>
        <w:t xml:space="preserve">, </w:t>
      </w:r>
      <w:proofErr w:type="spellStart"/>
      <w:r w:rsidRPr="00B47DDF">
        <w:rPr>
          <w:sz w:val="22"/>
          <w:szCs w:val="22"/>
        </w:rPr>
        <w:t>gestodenui</w:t>
      </w:r>
      <w:proofErr w:type="spellEnd"/>
      <w:r w:rsidRPr="00B47DDF">
        <w:rPr>
          <w:sz w:val="22"/>
          <w:szCs w:val="22"/>
        </w:rPr>
        <w:t xml:space="preserve"> arba bet kurioms pagalbinėms šio vaisto medžiagoms (jos išvardytos 6 skyriuje).</w:t>
      </w:r>
    </w:p>
    <w:p w14:paraId="1BADABDA" w14:textId="77777777" w:rsidR="00FC0E38" w:rsidRPr="00B47DDF" w:rsidRDefault="00FC0E38" w:rsidP="00E408A7">
      <w:pPr>
        <w:tabs>
          <w:tab w:val="left" w:pos="567"/>
        </w:tabs>
        <w:ind w:left="567" w:hanging="567"/>
        <w:rPr>
          <w:sz w:val="22"/>
          <w:szCs w:val="22"/>
        </w:rPr>
      </w:pPr>
      <w:r w:rsidRPr="00B47DDF">
        <w:rPr>
          <w:sz w:val="22"/>
          <w:szCs w:val="22"/>
        </w:rPr>
        <w:t>-</w:t>
      </w:r>
      <w:r w:rsidRPr="00B47DDF">
        <w:rPr>
          <w:sz w:val="22"/>
          <w:szCs w:val="22"/>
        </w:rPr>
        <w:tab/>
        <w:t>Jeigu Jums yra (arba kada nors buvo) kraujo krešulys kojų (giliųjų venų trombozė, GVT), plaučių (plaučių embolija, PE) ar kitų organų kraujagyslėse.</w:t>
      </w:r>
    </w:p>
    <w:p w14:paraId="70A68EC1" w14:textId="77777777" w:rsidR="00FC0E38" w:rsidRPr="00B47DDF" w:rsidRDefault="00FC0E38" w:rsidP="00E408A7">
      <w:pPr>
        <w:tabs>
          <w:tab w:val="left" w:pos="567"/>
        </w:tabs>
        <w:ind w:left="567" w:hanging="567"/>
        <w:rPr>
          <w:sz w:val="22"/>
          <w:szCs w:val="22"/>
        </w:rPr>
      </w:pPr>
      <w:r w:rsidRPr="00B47DDF">
        <w:rPr>
          <w:sz w:val="22"/>
          <w:szCs w:val="22"/>
        </w:rPr>
        <w:t>-</w:t>
      </w:r>
      <w:r w:rsidRPr="00B47DDF">
        <w:rPr>
          <w:sz w:val="22"/>
          <w:szCs w:val="22"/>
        </w:rPr>
        <w:tab/>
        <w:t xml:space="preserve">Jeigu žinote, kad Jums yra sutrikimas, veikiantis kraujo krešėjimą, pvz., baltymo C trūkumas, baltymo S trūkumas, </w:t>
      </w:r>
      <w:proofErr w:type="spellStart"/>
      <w:r w:rsidRPr="00B47DDF">
        <w:rPr>
          <w:sz w:val="22"/>
          <w:szCs w:val="22"/>
        </w:rPr>
        <w:t>antitrombino</w:t>
      </w:r>
      <w:proofErr w:type="spellEnd"/>
      <w:r w:rsidRPr="00B47DDF">
        <w:rPr>
          <w:sz w:val="22"/>
          <w:szCs w:val="22"/>
        </w:rPr>
        <w:t xml:space="preserve"> III trūkumas, Leideno V faktorius arba </w:t>
      </w:r>
      <w:proofErr w:type="spellStart"/>
      <w:r w:rsidRPr="00B47DDF">
        <w:rPr>
          <w:sz w:val="22"/>
          <w:szCs w:val="22"/>
        </w:rPr>
        <w:t>antifosfolipidiniai</w:t>
      </w:r>
      <w:proofErr w:type="spellEnd"/>
      <w:r w:rsidRPr="00B47DDF">
        <w:rPr>
          <w:sz w:val="22"/>
          <w:szCs w:val="22"/>
        </w:rPr>
        <w:t xml:space="preserve"> antikūnai.</w:t>
      </w:r>
    </w:p>
    <w:p w14:paraId="40BF63AC" w14:textId="77777777" w:rsidR="00FC0E38" w:rsidRPr="00B47DDF" w:rsidRDefault="00FC0E38" w:rsidP="00E408A7">
      <w:pPr>
        <w:tabs>
          <w:tab w:val="left" w:pos="567"/>
        </w:tabs>
        <w:ind w:left="567" w:hanging="567"/>
        <w:rPr>
          <w:sz w:val="22"/>
          <w:szCs w:val="22"/>
        </w:rPr>
      </w:pPr>
      <w:r w:rsidRPr="00B47DDF">
        <w:rPr>
          <w:sz w:val="22"/>
          <w:szCs w:val="22"/>
        </w:rPr>
        <w:t>-</w:t>
      </w:r>
      <w:r w:rsidRPr="00B47DDF">
        <w:rPr>
          <w:sz w:val="22"/>
          <w:szCs w:val="22"/>
        </w:rPr>
        <w:tab/>
        <w:t>Jeigu Jums reikalinga operacija arba ilgą laiką nevaikštote (žr. skyrių „Kraujo krešuliai“).</w:t>
      </w:r>
    </w:p>
    <w:p w14:paraId="095F8425" w14:textId="77777777" w:rsidR="00FC0E38" w:rsidRPr="00B47DDF" w:rsidRDefault="00FC0E38" w:rsidP="00E408A7">
      <w:pPr>
        <w:tabs>
          <w:tab w:val="left" w:pos="567"/>
        </w:tabs>
        <w:ind w:left="567" w:hanging="567"/>
        <w:rPr>
          <w:sz w:val="22"/>
          <w:szCs w:val="22"/>
        </w:rPr>
      </w:pPr>
      <w:r w:rsidRPr="00B47DDF">
        <w:rPr>
          <w:sz w:val="22"/>
          <w:szCs w:val="22"/>
        </w:rPr>
        <w:t>-</w:t>
      </w:r>
      <w:r w:rsidRPr="00B47DDF">
        <w:rPr>
          <w:sz w:val="22"/>
          <w:szCs w:val="22"/>
        </w:rPr>
        <w:tab/>
        <w:t>Jeigu Jums kada nors buvo širdies priepuolis (miokardo infarktas) arba insultas.</w:t>
      </w:r>
    </w:p>
    <w:p w14:paraId="305D3DEF" w14:textId="77777777" w:rsidR="00FC0E38" w:rsidRPr="00B47DDF" w:rsidRDefault="00FC0E38" w:rsidP="00E408A7">
      <w:pPr>
        <w:tabs>
          <w:tab w:val="left" w:pos="567"/>
        </w:tabs>
        <w:ind w:left="567" w:hanging="567"/>
        <w:rPr>
          <w:sz w:val="22"/>
          <w:szCs w:val="22"/>
        </w:rPr>
      </w:pPr>
      <w:r w:rsidRPr="00B47DDF">
        <w:rPr>
          <w:sz w:val="22"/>
          <w:szCs w:val="22"/>
        </w:rPr>
        <w:t>-</w:t>
      </w:r>
      <w:r w:rsidRPr="00B47DDF">
        <w:rPr>
          <w:sz w:val="22"/>
          <w:szCs w:val="22"/>
        </w:rPr>
        <w:tab/>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041DC009" w14:textId="77777777" w:rsidR="00FC0E38" w:rsidRPr="00B47DDF" w:rsidRDefault="00FC0E38" w:rsidP="00E408A7">
      <w:pPr>
        <w:tabs>
          <w:tab w:val="left" w:pos="567"/>
        </w:tabs>
        <w:ind w:left="567" w:hanging="567"/>
        <w:rPr>
          <w:sz w:val="22"/>
          <w:szCs w:val="22"/>
        </w:rPr>
      </w:pPr>
      <w:r w:rsidRPr="00B47DDF">
        <w:rPr>
          <w:sz w:val="22"/>
          <w:szCs w:val="22"/>
        </w:rPr>
        <w:t>-</w:t>
      </w:r>
      <w:r w:rsidRPr="00B47DDF">
        <w:rPr>
          <w:sz w:val="22"/>
          <w:szCs w:val="22"/>
        </w:rPr>
        <w:tab/>
        <w:t>Jeigu Jums yra bent viena iš toliau nurodytų ligų, galinčių didinti krešulio arterijose riziką:</w:t>
      </w:r>
    </w:p>
    <w:p w14:paraId="045CD451" w14:textId="77777777" w:rsidR="00FC0E38" w:rsidRPr="00B47DDF" w:rsidRDefault="00FC0E38" w:rsidP="00E408A7">
      <w:pPr>
        <w:numPr>
          <w:ilvl w:val="2"/>
          <w:numId w:val="7"/>
        </w:numPr>
        <w:tabs>
          <w:tab w:val="left" w:pos="567"/>
        </w:tabs>
        <w:ind w:left="851" w:hanging="284"/>
        <w:rPr>
          <w:sz w:val="22"/>
          <w:szCs w:val="22"/>
        </w:rPr>
      </w:pPr>
      <w:r w:rsidRPr="00B47DDF">
        <w:rPr>
          <w:sz w:val="22"/>
          <w:szCs w:val="22"/>
        </w:rPr>
        <w:t>sunkus cukrinis diabetas su kraujagyslių pažeidimu;</w:t>
      </w:r>
    </w:p>
    <w:p w14:paraId="7849DFFE" w14:textId="77777777" w:rsidR="00FC0E38" w:rsidRPr="00B47DDF" w:rsidRDefault="00FC0E38" w:rsidP="00E408A7">
      <w:pPr>
        <w:numPr>
          <w:ilvl w:val="2"/>
          <w:numId w:val="7"/>
        </w:numPr>
        <w:tabs>
          <w:tab w:val="left" w:pos="567"/>
        </w:tabs>
        <w:ind w:left="851" w:hanging="284"/>
        <w:rPr>
          <w:sz w:val="22"/>
          <w:szCs w:val="22"/>
        </w:rPr>
      </w:pPr>
      <w:r w:rsidRPr="00B47DDF">
        <w:rPr>
          <w:sz w:val="22"/>
          <w:szCs w:val="22"/>
        </w:rPr>
        <w:t>labai aukštas kraujospūdis;</w:t>
      </w:r>
    </w:p>
    <w:p w14:paraId="452318CC" w14:textId="77777777" w:rsidR="00FC0E38" w:rsidRPr="00B47DDF" w:rsidRDefault="00FC0E38" w:rsidP="00E408A7">
      <w:pPr>
        <w:numPr>
          <w:ilvl w:val="2"/>
          <w:numId w:val="7"/>
        </w:numPr>
        <w:tabs>
          <w:tab w:val="left" w:pos="567"/>
        </w:tabs>
        <w:ind w:left="851" w:hanging="284"/>
        <w:rPr>
          <w:sz w:val="22"/>
          <w:szCs w:val="22"/>
        </w:rPr>
      </w:pPr>
      <w:r w:rsidRPr="00B47DDF">
        <w:rPr>
          <w:sz w:val="22"/>
          <w:szCs w:val="22"/>
        </w:rPr>
        <w:t>labai didelis riebalų (cholesterolio arba trigliceridų) kiekis kraujyje;</w:t>
      </w:r>
    </w:p>
    <w:p w14:paraId="6E7B17F5" w14:textId="77777777" w:rsidR="00FC0E38" w:rsidRPr="00B47DDF" w:rsidRDefault="00FC0E38" w:rsidP="00E408A7">
      <w:pPr>
        <w:numPr>
          <w:ilvl w:val="2"/>
          <w:numId w:val="7"/>
        </w:numPr>
        <w:tabs>
          <w:tab w:val="left" w:pos="567"/>
        </w:tabs>
        <w:ind w:left="851" w:hanging="284"/>
        <w:rPr>
          <w:sz w:val="22"/>
          <w:szCs w:val="22"/>
        </w:rPr>
      </w:pPr>
      <w:r w:rsidRPr="00B47DDF">
        <w:rPr>
          <w:sz w:val="22"/>
          <w:szCs w:val="22"/>
        </w:rPr>
        <w:t xml:space="preserve">būklė, vadinama </w:t>
      </w:r>
      <w:proofErr w:type="spellStart"/>
      <w:r w:rsidRPr="00B47DDF">
        <w:rPr>
          <w:sz w:val="22"/>
          <w:szCs w:val="22"/>
        </w:rPr>
        <w:t>hiperhomocisteinemija</w:t>
      </w:r>
      <w:proofErr w:type="spellEnd"/>
      <w:r w:rsidRPr="00B47DDF">
        <w:rPr>
          <w:sz w:val="22"/>
          <w:szCs w:val="22"/>
        </w:rPr>
        <w:t>.</w:t>
      </w:r>
    </w:p>
    <w:p w14:paraId="035307A5" w14:textId="77777777" w:rsidR="00FC0E38" w:rsidRPr="00B47DDF" w:rsidRDefault="00FC0E38" w:rsidP="00E408A7">
      <w:pPr>
        <w:tabs>
          <w:tab w:val="left" w:pos="567"/>
        </w:tabs>
        <w:ind w:left="567" w:hanging="567"/>
        <w:rPr>
          <w:sz w:val="22"/>
          <w:szCs w:val="22"/>
        </w:rPr>
      </w:pPr>
      <w:r w:rsidRPr="00B47DDF">
        <w:rPr>
          <w:sz w:val="22"/>
          <w:szCs w:val="22"/>
        </w:rPr>
        <w:t>-</w:t>
      </w:r>
      <w:r w:rsidRPr="00B47DDF">
        <w:rPr>
          <w:sz w:val="22"/>
          <w:szCs w:val="22"/>
        </w:rPr>
        <w:tab/>
        <w:t>Jeigu Jums būna (arba kada nors būdavo) tam tikro tipo migrena, vadinama „migrena su aura“.</w:t>
      </w:r>
    </w:p>
    <w:p w14:paraId="2358FF50" w14:textId="77777777" w:rsidR="00FC0E38" w:rsidRPr="00B47DDF" w:rsidRDefault="00FC0E38" w:rsidP="00E408A7">
      <w:pPr>
        <w:tabs>
          <w:tab w:val="left" w:pos="567"/>
        </w:tabs>
        <w:ind w:left="567" w:hanging="567"/>
        <w:rPr>
          <w:sz w:val="22"/>
          <w:szCs w:val="22"/>
        </w:rPr>
      </w:pPr>
      <w:r w:rsidRPr="00B47DDF">
        <w:rPr>
          <w:sz w:val="22"/>
          <w:szCs w:val="22"/>
        </w:rPr>
        <w:t>-</w:t>
      </w:r>
      <w:r w:rsidRPr="00B47DDF">
        <w:rPr>
          <w:sz w:val="22"/>
          <w:szCs w:val="22"/>
        </w:rPr>
        <w:tab/>
        <w:t>Jeigu sergate arba kada nors anksčiau sirgote pankreatitu (kasos uždegimas), susijusiu su riebalų kiekio padidėjimu kraujyje.</w:t>
      </w:r>
    </w:p>
    <w:p w14:paraId="284766A6" w14:textId="77777777" w:rsidR="00FC0E38" w:rsidRPr="00B47DDF" w:rsidRDefault="00FC0E38" w:rsidP="00E408A7">
      <w:pPr>
        <w:tabs>
          <w:tab w:val="left" w:pos="567"/>
        </w:tabs>
        <w:ind w:left="567" w:hanging="567"/>
        <w:rPr>
          <w:sz w:val="22"/>
          <w:szCs w:val="22"/>
        </w:rPr>
      </w:pPr>
      <w:r w:rsidRPr="00B47DDF">
        <w:rPr>
          <w:sz w:val="22"/>
          <w:szCs w:val="22"/>
        </w:rPr>
        <w:t>-</w:t>
      </w:r>
      <w:r w:rsidRPr="00B47DDF">
        <w:rPr>
          <w:sz w:val="22"/>
          <w:szCs w:val="22"/>
        </w:rPr>
        <w:tab/>
        <w:t>Jeigu sergate gelta arba kitokia sunkia kepenų liga.</w:t>
      </w:r>
    </w:p>
    <w:p w14:paraId="5639BCD4" w14:textId="77777777" w:rsidR="00FC0E38" w:rsidRPr="00B47DDF" w:rsidRDefault="00FC0E38" w:rsidP="00E408A7">
      <w:pPr>
        <w:tabs>
          <w:tab w:val="left" w:pos="567"/>
        </w:tabs>
        <w:ind w:left="567" w:hanging="567"/>
        <w:rPr>
          <w:sz w:val="22"/>
          <w:szCs w:val="22"/>
        </w:rPr>
      </w:pPr>
      <w:r w:rsidRPr="00B47DDF">
        <w:rPr>
          <w:sz w:val="22"/>
          <w:szCs w:val="22"/>
        </w:rPr>
        <w:t>-</w:t>
      </w:r>
      <w:r w:rsidRPr="00B47DDF">
        <w:rPr>
          <w:sz w:val="22"/>
          <w:szCs w:val="22"/>
        </w:rPr>
        <w:tab/>
        <w:t>Jeigu yra arba kada nors anksčiau buvo navikas, kurį gali veikti lytiniai hormonai (pvz., krūties ar lyties organų).</w:t>
      </w:r>
    </w:p>
    <w:p w14:paraId="000DF8A5" w14:textId="77777777" w:rsidR="00FC0E38" w:rsidRPr="00B47DDF" w:rsidRDefault="00FC0E38" w:rsidP="00E408A7">
      <w:pPr>
        <w:tabs>
          <w:tab w:val="left" w:pos="567"/>
        </w:tabs>
        <w:ind w:left="567" w:hanging="567"/>
        <w:rPr>
          <w:sz w:val="22"/>
          <w:szCs w:val="22"/>
        </w:rPr>
      </w:pPr>
      <w:r w:rsidRPr="00B47DDF">
        <w:rPr>
          <w:sz w:val="22"/>
          <w:szCs w:val="22"/>
        </w:rPr>
        <w:t>-</w:t>
      </w:r>
      <w:r w:rsidRPr="00B47DDF">
        <w:rPr>
          <w:sz w:val="22"/>
          <w:szCs w:val="22"/>
        </w:rPr>
        <w:tab/>
        <w:t>Jeigu yra arba kada nors buvo gerybinis arba piktybinis kepenų navikas.</w:t>
      </w:r>
    </w:p>
    <w:p w14:paraId="33088D70" w14:textId="77777777" w:rsidR="00FC0E38" w:rsidRPr="00B47DDF" w:rsidRDefault="00FC0E38" w:rsidP="00E408A7">
      <w:pPr>
        <w:tabs>
          <w:tab w:val="left" w:pos="567"/>
        </w:tabs>
        <w:ind w:left="567" w:hanging="567"/>
        <w:rPr>
          <w:sz w:val="22"/>
          <w:szCs w:val="22"/>
        </w:rPr>
      </w:pPr>
      <w:r w:rsidRPr="00B47DDF">
        <w:rPr>
          <w:sz w:val="22"/>
          <w:szCs w:val="22"/>
        </w:rPr>
        <w:t>-</w:t>
      </w:r>
      <w:r w:rsidRPr="00B47DDF">
        <w:rPr>
          <w:sz w:val="22"/>
          <w:szCs w:val="22"/>
        </w:rPr>
        <w:tab/>
        <w:t>Jeigu dėl nežinomų priežasčių kraujuoja iš makšties.</w:t>
      </w:r>
    </w:p>
    <w:p w14:paraId="6A26BDB4" w14:textId="77777777" w:rsidR="00FC0E38" w:rsidRDefault="00FC0E38" w:rsidP="00E408A7">
      <w:pPr>
        <w:tabs>
          <w:tab w:val="left" w:pos="567"/>
        </w:tabs>
        <w:rPr>
          <w:sz w:val="22"/>
          <w:szCs w:val="22"/>
        </w:rPr>
      </w:pPr>
      <w:r w:rsidRPr="00B47DDF">
        <w:rPr>
          <w:sz w:val="22"/>
          <w:szCs w:val="22"/>
        </w:rPr>
        <w:t>-</w:t>
      </w:r>
      <w:r w:rsidRPr="00B47DDF">
        <w:rPr>
          <w:sz w:val="22"/>
          <w:szCs w:val="22"/>
        </w:rPr>
        <w:tab/>
        <w:t>Jeigu esate arba manote, kad galite būti, nėščia.</w:t>
      </w:r>
    </w:p>
    <w:p w14:paraId="6B489CD2" w14:textId="69F9CCD2" w:rsidR="00E408A7" w:rsidRPr="00E408A7" w:rsidRDefault="00E408A7" w:rsidP="009F0E7A">
      <w:pPr>
        <w:tabs>
          <w:tab w:val="left" w:pos="567"/>
        </w:tabs>
        <w:ind w:left="567" w:hanging="567"/>
        <w:contextualSpacing/>
        <w:rPr>
          <w:sz w:val="22"/>
          <w:szCs w:val="22"/>
          <w:lang w:eastAsia="es-ES"/>
        </w:rPr>
      </w:pPr>
      <w:r>
        <w:rPr>
          <w:sz w:val="22"/>
          <w:szCs w:val="22"/>
          <w:lang w:eastAsia="es-ES"/>
        </w:rPr>
        <w:t>-</w:t>
      </w:r>
      <w:r>
        <w:rPr>
          <w:sz w:val="22"/>
          <w:szCs w:val="22"/>
          <w:lang w:eastAsia="es-ES"/>
        </w:rPr>
        <w:tab/>
      </w:r>
      <w:r w:rsidRPr="00E408A7">
        <w:rPr>
          <w:sz w:val="22"/>
          <w:szCs w:val="22"/>
          <w:lang w:eastAsia="es-ES"/>
        </w:rPr>
        <w:t xml:space="preserve">Jeigu sergate hepatitu C ir vartojate vaistų, kurių sudėtyje yra </w:t>
      </w:r>
      <w:proofErr w:type="spellStart"/>
      <w:r w:rsidRPr="00E408A7">
        <w:rPr>
          <w:sz w:val="22"/>
          <w:szCs w:val="22"/>
          <w:lang w:eastAsia="es-ES"/>
        </w:rPr>
        <w:t>ombitasviro</w:t>
      </w:r>
      <w:proofErr w:type="spellEnd"/>
      <w:r w:rsidRPr="00E408A7">
        <w:rPr>
          <w:sz w:val="22"/>
          <w:szCs w:val="22"/>
          <w:lang w:eastAsia="es-ES"/>
        </w:rPr>
        <w:t>/</w:t>
      </w:r>
      <w:proofErr w:type="spellStart"/>
      <w:r w:rsidRPr="00E408A7">
        <w:rPr>
          <w:sz w:val="22"/>
          <w:szCs w:val="22"/>
          <w:lang w:eastAsia="es-ES"/>
        </w:rPr>
        <w:t>paritapreviro</w:t>
      </w:r>
      <w:proofErr w:type="spellEnd"/>
      <w:r w:rsidRPr="00E408A7">
        <w:rPr>
          <w:sz w:val="22"/>
          <w:szCs w:val="22"/>
          <w:lang w:eastAsia="es-ES"/>
        </w:rPr>
        <w:t>/</w:t>
      </w:r>
      <w:proofErr w:type="spellStart"/>
      <w:r w:rsidRPr="00E408A7">
        <w:rPr>
          <w:sz w:val="22"/>
          <w:szCs w:val="22"/>
          <w:lang w:eastAsia="es-ES"/>
        </w:rPr>
        <w:t>ritonaviro</w:t>
      </w:r>
      <w:proofErr w:type="spellEnd"/>
      <w:r w:rsidR="001C4B0E">
        <w:rPr>
          <w:sz w:val="22"/>
          <w:szCs w:val="22"/>
          <w:lang w:eastAsia="es-ES"/>
        </w:rPr>
        <w:t>,</w:t>
      </w:r>
      <w:r w:rsidRPr="00E408A7">
        <w:rPr>
          <w:sz w:val="22"/>
          <w:szCs w:val="22"/>
          <w:lang w:eastAsia="es-ES"/>
        </w:rPr>
        <w:t xml:space="preserve"> </w:t>
      </w:r>
      <w:proofErr w:type="spellStart"/>
      <w:r w:rsidRPr="00E408A7">
        <w:rPr>
          <w:sz w:val="22"/>
          <w:szCs w:val="22"/>
          <w:lang w:eastAsia="es-ES"/>
        </w:rPr>
        <w:t>dasabuviro</w:t>
      </w:r>
      <w:proofErr w:type="spellEnd"/>
      <w:r w:rsidR="001C4B0E">
        <w:rPr>
          <w:sz w:val="22"/>
          <w:szCs w:val="22"/>
          <w:lang w:eastAsia="es-ES"/>
        </w:rPr>
        <w:t>,</w:t>
      </w:r>
      <w:r w:rsidR="00D65838">
        <w:rPr>
          <w:sz w:val="22"/>
          <w:szCs w:val="22"/>
          <w:lang w:eastAsia="es-ES"/>
        </w:rPr>
        <w:t xml:space="preserve"> </w:t>
      </w:r>
      <w:bookmarkStart w:id="7" w:name="_Hlk72913886"/>
      <w:bookmarkStart w:id="8" w:name="_Hlk72914720"/>
      <w:proofErr w:type="spellStart"/>
      <w:r w:rsidR="00D65838">
        <w:rPr>
          <w:sz w:val="22"/>
          <w:szCs w:val="22"/>
          <w:lang w:eastAsia="es-ES"/>
        </w:rPr>
        <w:t>glekapreviro</w:t>
      </w:r>
      <w:proofErr w:type="spellEnd"/>
      <w:r w:rsidR="00D65838">
        <w:rPr>
          <w:sz w:val="22"/>
          <w:szCs w:val="22"/>
          <w:lang w:eastAsia="es-ES"/>
        </w:rPr>
        <w:t>/</w:t>
      </w:r>
      <w:proofErr w:type="spellStart"/>
      <w:r w:rsidR="00D65838">
        <w:rPr>
          <w:sz w:val="22"/>
          <w:szCs w:val="22"/>
          <w:lang w:eastAsia="es-ES"/>
        </w:rPr>
        <w:t>pibrentasviro</w:t>
      </w:r>
      <w:bookmarkEnd w:id="7"/>
      <w:proofErr w:type="spellEnd"/>
      <w:r w:rsidRPr="00E408A7">
        <w:rPr>
          <w:sz w:val="22"/>
          <w:szCs w:val="22"/>
          <w:lang w:eastAsia="es-ES"/>
        </w:rPr>
        <w:t xml:space="preserve"> </w:t>
      </w:r>
      <w:bookmarkEnd w:id="8"/>
      <w:r w:rsidR="001C4B0E" w:rsidRPr="001C4B0E">
        <w:rPr>
          <w:sz w:val="22"/>
          <w:szCs w:val="22"/>
          <w:lang w:eastAsia="es-ES"/>
        </w:rPr>
        <w:t>ar</w:t>
      </w:r>
      <w:r w:rsidR="001C4B0E">
        <w:rPr>
          <w:sz w:val="22"/>
          <w:szCs w:val="22"/>
          <w:lang w:eastAsia="es-ES"/>
        </w:rPr>
        <w:t>ba</w:t>
      </w:r>
      <w:r w:rsidR="001C4B0E" w:rsidRPr="001C4B0E">
        <w:rPr>
          <w:sz w:val="22"/>
          <w:szCs w:val="22"/>
          <w:lang w:eastAsia="es-ES"/>
        </w:rPr>
        <w:t xml:space="preserve"> </w:t>
      </w:r>
      <w:proofErr w:type="spellStart"/>
      <w:r w:rsidR="001C4B0E" w:rsidRPr="001C4B0E">
        <w:rPr>
          <w:sz w:val="22"/>
          <w:szCs w:val="22"/>
          <w:lang w:eastAsia="es-ES"/>
        </w:rPr>
        <w:t>sofosbuviro</w:t>
      </w:r>
      <w:proofErr w:type="spellEnd"/>
      <w:r w:rsidR="001C4B0E">
        <w:rPr>
          <w:sz w:val="22"/>
          <w:szCs w:val="22"/>
          <w:lang w:eastAsia="es-ES"/>
        </w:rPr>
        <w:t>/</w:t>
      </w:r>
      <w:proofErr w:type="spellStart"/>
      <w:r w:rsidR="001C4B0E" w:rsidRPr="001C4B0E">
        <w:rPr>
          <w:sz w:val="22"/>
          <w:szCs w:val="22"/>
          <w:lang w:eastAsia="es-ES"/>
        </w:rPr>
        <w:t>velpatasviro</w:t>
      </w:r>
      <w:proofErr w:type="spellEnd"/>
      <w:r w:rsidR="001C4B0E">
        <w:rPr>
          <w:sz w:val="22"/>
          <w:szCs w:val="22"/>
          <w:lang w:eastAsia="es-ES"/>
        </w:rPr>
        <w:t>/</w:t>
      </w:r>
      <w:proofErr w:type="spellStart"/>
      <w:r w:rsidR="001C4B0E" w:rsidRPr="001C4B0E">
        <w:rPr>
          <w:sz w:val="22"/>
          <w:szCs w:val="22"/>
          <w:lang w:eastAsia="es-ES"/>
        </w:rPr>
        <w:t>voksilapreviro</w:t>
      </w:r>
      <w:proofErr w:type="spellEnd"/>
      <w:r w:rsidR="001C4B0E" w:rsidRPr="001C4B0E">
        <w:rPr>
          <w:sz w:val="22"/>
          <w:szCs w:val="22"/>
          <w:lang w:eastAsia="es-ES"/>
        </w:rPr>
        <w:t xml:space="preserve"> </w:t>
      </w:r>
      <w:r w:rsidRPr="00E408A7">
        <w:rPr>
          <w:sz w:val="22"/>
          <w:szCs w:val="22"/>
          <w:lang w:eastAsia="es-ES"/>
        </w:rPr>
        <w:t>(taip pat žr. poskyrį „Kiti vaistai ir ARTIZIA“).</w:t>
      </w:r>
    </w:p>
    <w:p w14:paraId="5BB51CD9" w14:textId="77777777" w:rsidR="00FC0E38" w:rsidRPr="00B47DDF" w:rsidRDefault="00FC0E38" w:rsidP="00E408A7">
      <w:pPr>
        <w:tabs>
          <w:tab w:val="left" w:pos="567"/>
        </w:tabs>
        <w:rPr>
          <w:sz w:val="22"/>
          <w:szCs w:val="22"/>
        </w:rPr>
      </w:pPr>
    </w:p>
    <w:p w14:paraId="4E2094B6" w14:textId="77777777" w:rsidR="00FC0E38" w:rsidRPr="00B47DDF" w:rsidRDefault="00FC0E38" w:rsidP="00E408A7">
      <w:pPr>
        <w:tabs>
          <w:tab w:val="left" w:pos="567"/>
        </w:tabs>
        <w:rPr>
          <w:sz w:val="22"/>
          <w:szCs w:val="22"/>
        </w:rPr>
      </w:pPr>
      <w:r w:rsidRPr="00B47DDF">
        <w:rPr>
          <w:sz w:val="22"/>
          <w:szCs w:val="22"/>
        </w:rPr>
        <w:t xml:space="preserve">Jei kuris nors iš minėtų simptomų arba sutrikimų pirmą kartą atsiranda kontraceptinių tablečių vartojimo metu, nedelsdama nutraukite jų vartojimą ir kreipkitės į savo gydytoją. Tuo laiku naudokitės nehormoniniu kontracepcijos metodu. </w:t>
      </w:r>
    </w:p>
    <w:p w14:paraId="52F5E8D3" w14:textId="77777777" w:rsidR="00FC0E38" w:rsidRPr="00B47DDF" w:rsidRDefault="00FC0E38" w:rsidP="00E408A7">
      <w:pPr>
        <w:tabs>
          <w:tab w:val="left" w:pos="567"/>
        </w:tabs>
        <w:rPr>
          <w:sz w:val="22"/>
          <w:szCs w:val="22"/>
        </w:rPr>
      </w:pPr>
    </w:p>
    <w:p w14:paraId="5EDC4C21"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Kada reikia kreiptis į gydytoją?</w:t>
      </w:r>
    </w:p>
    <w:p w14:paraId="44617491"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sz w:val="22"/>
          <w:szCs w:val="22"/>
          <w:u w:val="single"/>
        </w:rPr>
      </w:pPr>
      <w:r w:rsidRPr="00B47DDF">
        <w:rPr>
          <w:sz w:val="22"/>
          <w:szCs w:val="22"/>
          <w:u w:val="single"/>
        </w:rPr>
        <w:t>Kreipkitės skubios medicininės pagalbos</w:t>
      </w:r>
    </w:p>
    <w:p w14:paraId="69C1ABB3"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47DDF">
        <w:rPr>
          <w:sz w:val="22"/>
          <w:szCs w:val="22"/>
        </w:rPr>
        <w:t>-</w:t>
      </w:r>
      <w:r w:rsidRPr="00B47DDF">
        <w:rPr>
          <w:sz w:val="22"/>
          <w:szCs w:val="22"/>
        </w:rPr>
        <w:tab/>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14:paraId="45E4E7BD"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Šio sunkaus šalutinio poveikio simptomai aprašyti skyrelyje „Kaip atpažinti kraujo krešulį“.</w:t>
      </w:r>
    </w:p>
    <w:p w14:paraId="615B84E6" w14:textId="77777777" w:rsidR="003003FF" w:rsidRDefault="003003FF" w:rsidP="003003FF">
      <w:pPr>
        <w:tabs>
          <w:tab w:val="left" w:pos="567"/>
        </w:tabs>
        <w:rPr>
          <w:b/>
          <w:sz w:val="22"/>
          <w:szCs w:val="22"/>
        </w:rPr>
      </w:pPr>
    </w:p>
    <w:p w14:paraId="3B25A8A7" w14:textId="77777777" w:rsidR="003003FF" w:rsidRPr="003003FF" w:rsidRDefault="003003FF" w:rsidP="003003FF">
      <w:pPr>
        <w:rPr>
          <w:b/>
          <w:sz w:val="22"/>
          <w:szCs w:val="22"/>
        </w:rPr>
      </w:pPr>
      <w:r w:rsidRPr="003003FF">
        <w:rPr>
          <w:b/>
          <w:sz w:val="22"/>
          <w:szCs w:val="22"/>
        </w:rPr>
        <w:t>Papildoma informacija ypatingoms populiacijoms</w:t>
      </w:r>
    </w:p>
    <w:p w14:paraId="2EC3DAA6" w14:textId="7931AACF" w:rsidR="003003FF" w:rsidRPr="003003FF" w:rsidRDefault="003003FF" w:rsidP="003003FF">
      <w:pPr>
        <w:rPr>
          <w:i/>
          <w:sz w:val="22"/>
          <w:szCs w:val="22"/>
        </w:rPr>
      </w:pPr>
      <w:r w:rsidRPr="003003FF">
        <w:rPr>
          <w:i/>
          <w:sz w:val="22"/>
          <w:szCs w:val="22"/>
        </w:rPr>
        <w:t>Vaikams</w:t>
      </w:r>
      <w:r w:rsidR="00276D71">
        <w:rPr>
          <w:i/>
          <w:sz w:val="22"/>
          <w:szCs w:val="22"/>
        </w:rPr>
        <w:t xml:space="preserve"> ir paaugliams</w:t>
      </w:r>
    </w:p>
    <w:p w14:paraId="2AA7CCD3" w14:textId="4E9FFBB2" w:rsidR="003003FF" w:rsidRPr="003003FF" w:rsidRDefault="003003FF" w:rsidP="003003FF">
      <w:pPr>
        <w:rPr>
          <w:sz w:val="22"/>
          <w:szCs w:val="22"/>
        </w:rPr>
      </w:pPr>
      <w:r w:rsidRPr="003003FF">
        <w:rPr>
          <w:sz w:val="22"/>
          <w:szCs w:val="22"/>
        </w:rPr>
        <w:t xml:space="preserve">Kol mėnesinės dar neprasidėjo, </w:t>
      </w:r>
      <w:r>
        <w:rPr>
          <w:sz w:val="22"/>
          <w:szCs w:val="22"/>
        </w:rPr>
        <w:t>ARTIZIA</w:t>
      </w:r>
      <w:r w:rsidRPr="003003FF">
        <w:rPr>
          <w:sz w:val="22"/>
          <w:szCs w:val="22"/>
        </w:rPr>
        <w:t xml:space="preserve"> neskiriama.</w:t>
      </w:r>
    </w:p>
    <w:p w14:paraId="02698F2D" w14:textId="77777777" w:rsidR="003003FF" w:rsidRPr="003003FF" w:rsidRDefault="003003FF" w:rsidP="003003FF">
      <w:pPr>
        <w:rPr>
          <w:sz w:val="22"/>
          <w:szCs w:val="22"/>
        </w:rPr>
      </w:pPr>
    </w:p>
    <w:p w14:paraId="26A660A1" w14:textId="77777777" w:rsidR="003003FF" w:rsidRPr="003003FF" w:rsidRDefault="003003FF" w:rsidP="003003FF">
      <w:pPr>
        <w:jc w:val="both"/>
        <w:rPr>
          <w:i/>
          <w:sz w:val="22"/>
          <w:szCs w:val="22"/>
        </w:rPr>
      </w:pPr>
      <w:r w:rsidRPr="003003FF">
        <w:rPr>
          <w:i/>
          <w:sz w:val="22"/>
          <w:szCs w:val="22"/>
        </w:rPr>
        <w:t>Senyvoms pacientėms</w:t>
      </w:r>
    </w:p>
    <w:p w14:paraId="57D5CB91" w14:textId="592FD6A9" w:rsidR="003003FF" w:rsidRPr="003003FF" w:rsidRDefault="003003FF" w:rsidP="003003FF">
      <w:pPr>
        <w:rPr>
          <w:sz w:val="22"/>
          <w:szCs w:val="22"/>
        </w:rPr>
      </w:pPr>
      <w:r w:rsidRPr="003003FF">
        <w:rPr>
          <w:sz w:val="22"/>
          <w:szCs w:val="22"/>
        </w:rPr>
        <w:t xml:space="preserve">Po menopauzės </w:t>
      </w:r>
      <w:r>
        <w:rPr>
          <w:sz w:val="22"/>
          <w:szCs w:val="22"/>
        </w:rPr>
        <w:t>ARTIZIA</w:t>
      </w:r>
      <w:r w:rsidRPr="003003FF">
        <w:rPr>
          <w:sz w:val="22"/>
          <w:szCs w:val="22"/>
        </w:rPr>
        <w:t xml:space="preserve"> neskiriama.</w:t>
      </w:r>
    </w:p>
    <w:p w14:paraId="3FEF6AAB" w14:textId="77777777" w:rsidR="003003FF" w:rsidRPr="003003FF" w:rsidRDefault="003003FF" w:rsidP="003003FF">
      <w:pPr>
        <w:rPr>
          <w:sz w:val="22"/>
          <w:szCs w:val="22"/>
        </w:rPr>
      </w:pPr>
    </w:p>
    <w:p w14:paraId="5EDBF8A9" w14:textId="77777777" w:rsidR="003003FF" w:rsidRPr="003003FF" w:rsidRDefault="003003FF" w:rsidP="008F31E4">
      <w:pPr>
        <w:keepNext/>
        <w:jc w:val="both"/>
        <w:rPr>
          <w:i/>
          <w:sz w:val="22"/>
          <w:szCs w:val="22"/>
        </w:rPr>
      </w:pPr>
      <w:r w:rsidRPr="003003FF">
        <w:rPr>
          <w:i/>
          <w:sz w:val="22"/>
          <w:szCs w:val="22"/>
        </w:rPr>
        <w:lastRenderedPageBreak/>
        <w:t>Pacientėms, kurių kepenų funkcija sutrikusi</w:t>
      </w:r>
    </w:p>
    <w:p w14:paraId="37DF63BB" w14:textId="3C03D817" w:rsidR="003003FF" w:rsidRPr="003003FF" w:rsidRDefault="003003FF" w:rsidP="003003FF">
      <w:pPr>
        <w:jc w:val="both"/>
        <w:rPr>
          <w:sz w:val="22"/>
          <w:szCs w:val="22"/>
        </w:rPr>
      </w:pPr>
      <w:r w:rsidRPr="003003FF">
        <w:rPr>
          <w:sz w:val="22"/>
          <w:szCs w:val="22"/>
        </w:rPr>
        <w:t xml:space="preserve">Jei </w:t>
      </w:r>
      <w:r>
        <w:rPr>
          <w:sz w:val="22"/>
          <w:szCs w:val="22"/>
        </w:rPr>
        <w:t>Jūsų kepenų funkcija sutrikusi</w:t>
      </w:r>
      <w:r w:rsidRPr="003003FF">
        <w:rPr>
          <w:sz w:val="22"/>
          <w:szCs w:val="22"/>
        </w:rPr>
        <w:t xml:space="preserve">, </w:t>
      </w:r>
      <w:r>
        <w:rPr>
          <w:sz w:val="22"/>
          <w:szCs w:val="22"/>
        </w:rPr>
        <w:t>ARTIZIA</w:t>
      </w:r>
      <w:r w:rsidRPr="003003FF">
        <w:rPr>
          <w:sz w:val="22"/>
          <w:szCs w:val="22"/>
        </w:rPr>
        <w:t xml:space="preserve"> vartoti negalima. Taip pat žr. skyrių „</w:t>
      </w:r>
      <w:r>
        <w:rPr>
          <w:sz w:val="22"/>
          <w:szCs w:val="22"/>
        </w:rPr>
        <w:t>ARTIZIA</w:t>
      </w:r>
      <w:r w:rsidRPr="003003FF">
        <w:rPr>
          <w:sz w:val="22"/>
          <w:szCs w:val="22"/>
        </w:rPr>
        <w:t xml:space="preserve"> vartoti </w:t>
      </w:r>
      <w:r>
        <w:rPr>
          <w:sz w:val="22"/>
          <w:szCs w:val="22"/>
        </w:rPr>
        <w:t>draudžiama</w:t>
      </w:r>
      <w:r w:rsidRPr="003003FF">
        <w:rPr>
          <w:sz w:val="22"/>
          <w:szCs w:val="22"/>
        </w:rPr>
        <w:t>“</w:t>
      </w:r>
      <w:r>
        <w:rPr>
          <w:sz w:val="22"/>
          <w:szCs w:val="22"/>
        </w:rPr>
        <w:t xml:space="preserve"> ir „Įspėjimai ir atsargumo priemonės“</w:t>
      </w:r>
      <w:r w:rsidRPr="003003FF">
        <w:rPr>
          <w:sz w:val="22"/>
          <w:szCs w:val="22"/>
        </w:rPr>
        <w:t>.</w:t>
      </w:r>
    </w:p>
    <w:p w14:paraId="1001CBD6" w14:textId="77777777" w:rsidR="003003FF" w:rsidRPr="003003FF" w:rsidRDefault="003003FF" w:rsidP="003003FF">
      <w:pPr>
        <w:jc w:val="both"/>
        <w:rPr>
          <w:sz w:val="22"/>
          <w:szCs w:val="22"/>
        </w:rPr>
      </w:pPr>
    </w:p>
    <w:p w14:paraId="2FF58E7C" w14:textId="77777777" w:rsidR="003003FF" w:rsidRPr="003003FF" w:rsidRDefault="003003FF" w:rsidP="003003FF">
      <w:pPr>
        <w:jc w:val="both"/>
        <w:rPr>
          <w:i/>
          <w:sz w:val="22"/>
          <w:szCs w:val="22"/>
        </w:rPr>
      </w:pPr>
      <w:r w:rsidRPr="003003FF">
        <w:rPr>
          <w:i/>
          <w:sz w:val="22"/>
          <w:szCs w:val="22"/>
        </w:rPr>
        <w:t xml:space="preserve">Pacientėms, kurių inkstų funkcija sutrikusi </w:t>
      </w:r>
    </w:p>
    <w:p w14:paraId="2A923BBB" w14:textId="6FC84394" w:rsidR="003003FF" w:rsidRDefault="003371A1" w:rsidP="003003FF">
      <w:pPr>
        <w:tabs>
          <w:tab w:val="left" w:pos="567"/>
        </w:tabs>
        <w:rPr>
          <w:sz w:val="22"/>
          <w:szCs w:val="22"/>
        </w:rPr>
      </w:pPr>
      <w:r>
        <w:rPr>
          <w:sz w:val="22"/>
          <w:szCs w:val="22"/>
        </w:rPr>
        <w:t>P</w:t>
      </w:r>
      <w:r w:rsidR="003003FF" w:rsidRPr="003003FF">
        <w:rPr>
          <w:sz w:val="22"/>
          <w:szCs w:val="22"/>
        </w:rPr>
        <w:t xml:space="preserve">asitarkite su gydytoju. Turimi duomenys </w:t>
      </w:r>
      <w:r>
        <w:rPr>
          <w:sz w:val="22"/>
          <w:szCs w:val="22"/>
        </w:rPr>
        <w:t>rodo</w:t>
      </w:r>
      <w:r w:rsidR="003003FF" w:rsidRPr="003003FF">
        <w:rPr>
          <w:sz w:val="22"/>
          <w:szCs w:val="22"/>
        </w:rPr>
        <w:t xml:space="preserve">, kad </w:t>
      </w:r>
      <w:r>
        <w:rPr>
          <w:sz w:val="22"/>
          <w:szCs w:val="22"/>
        </w:rPr>
        <w:t>ARTIZIA</w:t>
      </w:r>
      <w:r w:rsidR="002E7FD8">
        <w:rPr>
          <w:sz w:val="22"/>
          <w:szCs w:val="22"/>
        </w:rPr>
        <w:t xml:space="preserve"> vartojimo</w:t>
      </w:r>
      <w:r>
        <w:rPr>
          <w:sz w:val="22"/>
          <w:szCs w:val="22"/>
        </w:rPr>
        <w:t xml:space="preserve"> keisti nereikia.</w:t>
      </w:r>
    </w:p>
    <w:p w14:paraId="63984BA6" w14:textId="77777777" w:rsidR="003371A1" w:rsidRDefault="003371A1" w:rsidP="003003FF">
      <w:pPr>
        <w:tabs>
          <w:tab w:val="left" w:pos="567"/>
        </w:tabs>
        <w:rPr>
          <w:b/>
          <w:sz w:val="22"/>
          <w:szCs w:val="22"/>
        </w:rPr>
      </w:pPr>
    </w:p>
    <w:p w14:paraId="70956A61" w14:textId="4E21F814" w:rsidR="003003FF" w:rsidRPr="00B47DDF" w:rsidRDefault="003003FF" w:rsidP="003003FF">
      <w:pPr>
        <w:tabs>
          <w:tab w:val="left" w:pos="567"/>
        </w:tabs>
        <w:rPr>
          <w:b/>
          <w:sz w:val="22"/>
          <w:szCs w:val="22"/>
        </w:rPr>
      </w:pPr>
      <w:r w:rsidRPr="00B47DDF">
        <w:rPr>
          <w:b/>
          <w:sz w:val="22"/>
          <w:szCs w:val="22"/>
        </w:rPr>
        <w:t>Įspėjimai ir atsargumo priemonės</w:t>
      </w:r>
    </w:p>
    <w:p w14:paraId="799B2535" w14:textId="77777777" w:rsidR="00FC0E38" w:rsidRPr="00B47DDF" w:rsidRDefault="00FC0E38" w:rsidP="00E408A7">
      <w:pPr>
        <w:tabs>
          <w:tab w:val="left" w:pos="567"/>
        </w:tabs>
        <w:rPr>
          <w:sz w:val="22"/>
          <w:szCs w:val="22"/>
        </w:rPr>
      </w:pPr>
    </w:p>
    <w:p w14:paraId="4FEF6381" w14:textId="77777777" w:rsidR="00FC0E38" w:rsidRPr="00B47DDF" w:rsidRDefault="00FC0E38" w:rsidP="00E408A7">
      <w:pPr>
        <w:tabs>
          <w:tab w:val="left" w:pos="567"/>
        </w:tabs>
        <w:rPr>
          <w:b/>
          <w:sz w:val="22"/>
          <w:szCs w:val="22"/>
        </w:rPr>
      </w:pPr>
      <w:r w:rsidRPr="00B47DDF">
        <w:rPr>
          <w:b/>
          <w:sz w:val="22"/>
          <w:szCs w:val="22"/>
        </w:rPr>
        <w:t>Jeigu Jums tinka bent viena iš toliau nurodytų būklių, pasakykite gydytojui.</w:t>
      </w:r>
    </w:p>
    <w:p w14:paraId="2DC93271" w14:textId="77777777" w:rsidR="00FC0E38" w:rsidRPr="00B47DDF" w:rsidRDefault="00FC0E38" w:rsidP="00E408A7">
      <w:pPr>
        <w:tabs>
          <w:tab w:val="left" w:pos="567"/>
        </w:tabs>
        <w:rPr>
          <w:sz w:val="22"/>
          <w:szCs w:val="22"/>
        </w:rPr>
      </w:pPr>
      <w:r w:rsidRPr="00B47DDF">
        <w:rPr>
          <w:sz w:val="22"/>
          <w:szCs w:val="22"/>
        </w:rPr>
        <w:t>Jeigu tokia būklė pasireiškia arba pasunkėja vartojant ARTIZIA, taip pat reikia pasakyti gydytojui, jeigu:</w:t>
      </w:r>
    </w:p>
    <w:p w14:paraId="1AA0E614" w14:textId="77777777" w:rsidR="00FC0E38" w:rsidRPr="00B47DDF" w:rsidRDefault="00FC0E38" w:rsidP="00E408A7">
      <w:pPr>
        <w:tabs>
          <w:tab w:val="left" w:pos="567"/>
        </w:tabs>
        <w:ind w:left="567" w:hanging="567"/>
        <w:rPr>
          <w:sz w:val="22"/>
          <w:szCs w:val="22"/>
        </w:rPr>
      </w:pPr>
      <w:r w:rsidRPr="00B47DDF">
        <w:rPr>
          <w:sz w:val="22"/>
          <w:szCs w:val="22"/>
        </w:rPr>
        <w:t>-</w:t>
      </w:r>
      <w:r w:rsidRPr="00B47DDF">
        <w:rPr>
          <w:sz w:val="22"/>
          <w:szCs w:val="22"/>
        </w:rPr>
        <w:tab/>
        <w:t>sergate Krono (</w:t>
      </w:r>
      <w:proofErr w:type="spellStart"/>
      <w:r w:rsidRPr="00B47DDF">
        <w:rPr>
          <w:i/>
          <w:sz w:val="22"/>
          <w:szCs w:val="22"/>
        </w:rPr>
        <w:t>Crohn</w:t>
      </w:r>
      <w:proofErr w:type="spellEnd"/>
      <w:r w:rsidRPr="00B47DDF">
        <w:rPr>
          <w:sz w:val="22"/>
          <w:szCs w:val="22"/>
        </w:rPr>
        <w:t>) liga arba opiniu kolitu (lėtine uždegimine žarnyno liga);</w:t>
      </w:r>
    </w:p>
    <w:p w14:paraId="29A75C9E" w14:textId="77777777" w:rsidR="00FC0E38" w:rsidRPr="00B47DDF" w:rsidRDefault="00FC0E38" w:rsidP="00E408A7">
      <w:pPr>
        <w:tabs>
          <w:tab w:val="left" w:pos="567"/>
        </w:tabs>
        <w:ind w:left="567" w:hanging="567"/>
        <w:rPr>
          <w:sz w:val="22"/>
          <w:szCs w:val="22"/>
        </w:rPr>
      </w:pPr>
      <w:r w:rsidRPr="00B47DDF">
        <w:rPr>
          <w:sz w:val="22"/>
          <w:szCs w:val="22"/>
        </w:rPr>
        <w:t>-</w:t>
      </w:r>
      <w:r w:rsidRPr="00B47DDF">
        <w:rPr>
          <w:sz w:val="22"/>
          <w:szCs w:val="22"/>
        </w:rPr>
        <w:tab/>
        <w:t>sergate sistemine raudonąja vilklige (SRV – liga, veikiančia natūralią organizmo apsaugos sistemą);</w:t>
      </w:r>
    </w:p>
    <w:p w14:paraId="1498DA97" w14:textId="77777777" w:rsidR="00FC0E38" w:rsidRPr="00B47DDF" w:rsidRDefault="00FC0E38" w:rsidP="00E408A7">
      <w:pPr>
        <w:tabs>
          <w:tab w:val="left" w:pos="567"/>
        </w:tabs>
        <w:ind w:left="567" w:hanging="567"/>
        <w:rPr>
          <w:sz w:val="22"/>
          <w:szCs w:val="22"/>
        </w:rPr>
      </w:pPr>
      <w:r w:rsidRPr="00B47DDF">
        <w:rPr>
          <w:sz w:val="22"/>
          <w:szCs w:val="22"/>
        </w:rPr>
        <w:t>-</w:t>
      </w:r>
      <w:r w:rsidRPr="00B47DDF">
        <w:rPr>
          <w:sz w:val="22"/>
          <w:szCs w:val="22"/>
        </w:rPr>
        <w:tab/>
        <w:t xml:space="preserve">Jums yra hemolizinis </w:t>
      </w:r>
      <w:proofErr w:type="spellStart"/>
      <w:r w:rsidRPr="00B47DDF">
        <w:rPr>
          <w:sz w:val="22"/>
          <w:szCs w:val="22"/>
        </w:rPr>
        <w:t>ureminis</w:t>
      </w:r>
      <w:proofErr w:type="spellEnd"/>
      <w:r w:rsidRPr="00B47DDF">
        <w:rPr>
          <w:sz w:val="22"/>
          <w:szCs w:val="22"/>
        </w:rPr>
        <w:t xml:space="preserve"> sindromas (HUS – inkstų nepakankamumą sukeliantis kraujo krešėjimo sutrikimas);</w:t>
      </w:r>
    </w:p>
    <w:p w14:paraId="47068761" w14:textId="77777777" w:rsidR="00FC0E38" w:rsidRPr="00B47DDF" w:rsidRDefault="00FC0E38" w:rsidP="00E408A7">
      <w:pPr>
        <w:tabs>
          <w:tab w:val="left" w:pos="567"/>
        </w:tabs>
        <w:ind w:left="567" w:hanging="567"/>
        <w:rPr>
          <w:sz w:val="22"/>
          <w:szCs w:val="22"/>
        </w:rPr>
      </w:pPr>
      <w:r w:rsidRPr="00B47DDF">
        <w:rPr>
          <w:sz w:val="22"/>
          <w:szCs w:val="22"/>
        </w:rPr>
        <w:t>-</w:t>
      </w:r>
      <w:r w:rsidRPr="00B47DDF">
        <w:rPr>
          <w:sz w:val="22"/>
          <w:szCs w:val="22"/>
        </w:rPr>
        <w:tab/>
        <w:t>sergate pjautuvo pavidalo ląstelių anemija (paveldima raudonųjų kraujo ląstelių liga);</w:t>
      </w:r>
    </w:p>
    <w:p w14:paraId="60847ABD" w14:textId="77777777" w:rsidR="00FC0E38" w:rsidRPr="00B47DDF" w:rsidRDefault="00FC0E38" w:rsidP="00E408A7">
      <w:pPr>
        <w:tabs>
          <w:tab w:val="left" w:pos="567"/>
        </w:tabs>
        <w:ind w:left="567" w:hanging="567"/>
        <w:rPr>
          <w:sz w:val="22"/>
          <w:szCs w:val="22"/>
        </w:rPr>
      </w:pPr>
      <w:r w:rsidRPr="00B47DDF">
        <w:rPr>
          <w:sz w:val="22"/>
          <w:szCs w:val="22"/>
        </w:rPr>
        <w:t>-</w:t>
      </w:r>
      <w:r w:rsidRPr="00B47DDF">
        <w:rPr>
          <w:sz w:val="22"/>
          <w:szCs w:val="22"/>
        </w:rPr>
        <w:tab/>
        <w:t>Jūsų kraujyje yra padidėjusi riebalų koncentracija kraujyje (</w:t>
      </w:r>
      <w:proofErr w:type="spellStart"/>
      <w:r w:rsidRPr="00B47DDF">
        <w:rPr>
          <w:sz w:val="22"/>
          <w:szCs w:val="22"/>
        </w:rPr>
        <w:t>hipertrigliceridemija</w:t>
      </w:r>
      <w:proofErr w:type="spellEnd"/>
      <w:r w:rsidRPr="00B47DDF">
        <w:rPr>
          <w:sz w:val="22"/>
          <w:szCs w:val="22"/>
        </w:rPr>
        <w:t xml:space="preserve">) arba teigiama šios būklės šeimos anamnezė. </w:t>
      </w:r>
      <w:proofErr w:type="spellStart"/>
      <w:r w:rsidRPr="00B47DDF">
        <w:rPr>
          <w:sz w:val="22"/>
          <w:szCs w:val="22"/>
        </w:rPr>
        <w:t>Hipertrigliceridemija</w:t>
      </w:r>
      <w:proofErr w:type="spellEnd"/>
      <w:r w:rsidRPr="00B47DDF">
        <w:rPr>
          <w:sz w:val="22"/>
          <w:szCs w:val="22"/>
        </w:rPr>
        <w:t xml:space="preserve"> yra susijusi su padidėjusia pankreatito (kasos uždegimo) išsivystymo rizika;</w:t>
      </w:r>
    </w:p>
    <w:p w14:paraId="55659115" w14:textId="77777777" w:rsidR="00FC0E38" w:rsidRPr="00B47DDF" w:rsidRDefault="00FC0E38" w:rsidP="00E408A7">
      <w:pPr>
        <w:tabs>
          <w:tab w:val="left" w:pos="567"/>
        </w:tabs>
        <w:ind w:left="567" w:hanging="567"/>
        <w:rPr>
          <w:sz w:val="22"/>
          <w:szCs w:val="22"/>
        </w:rPr>
      </w:pPr>
      <w:r w:rsidRPr="00B47DDF">
        <w:rPr>
          <w:sz w:val="22"/>
          <w:szCs w:val="22"/>
        </w:rPr>
        <w:t>-</w:t>
      </w:r>
      <w:r w:rsidRPr="00B47DDF">
        <w:rPr>
          <w:sz w:val="22"/>
          <w:szCs w:val="22"/>
        </w:rPr>
        <w:tab/>
        <w:t>Jums reikalinga operacija arba ilgą laiką nevaikštote (žr. 2 skyrių „Kraujo krešuliai“);</w:t>
      </w:r>
    </w:p>
    <w:p w14:paraId="347BA61A" w14:textId="77777777" w:rsidR="00FC0E38" w:rsidRPr="00B47DDF" w:rsidRDefault="00FC0E38" w:rsidP="00E408A7">
      <w:pPr>
        <w:tabs>
          <w:tab w:val="left" w:pos="567"/>
        </w:tabs>
        <w:ind w:left="567" w:hanging="567"/>
        <w:rPr>
          <w:sz w:val="22"/>
          <w:szCs w:val="22"/>
        </w:rPr>
      </w:pPr>
      <w:r w:rsidRPr="00B47DDF">
        <w:rPr>
          <w:sz w:val="22"/>
          <w:szCs w:val="22"/>
        </w:rPr>
        <w:t>-</w:t>
      </w:r>
      <w:r w:rsidRPr="00B47DDF">
        <w:rPr>
          <w:sz w:val="22"/>
          <w:szCs w:val="22"/>
        </w:rPr>
        <w:tab/>
        <w:t>Jūs ką tik gimdėte, Jums yra padidėjusi kraujo krešulių rizika. Turite paklausti gydytojo, po kiek laiko po gimdymo galėsite pradėti vartoti ARTIZIA;</w:t>
      </w:r>
    </w:p>
    <w:p w14:paraId="069FF443" w14:textId="77777777" w:rsidR="00FC0E38" w:rsidRPr="00B47DDF" w:rsidRDefault="00FC0E38" w:rsidP="00E408A7">
      <w:pPr>
        <w:tabs>
          <w:tab w:val="left" w:pos="567"/>
        </w:tabs>
        <w:ind w:left="567" w:hanging="567"/>
        <w:rPr>
          <w:sz w:val="22"/>
          <w:szCs w:val="22"/>
        </w:rPr>
      </w:pPr>
      <w:r w:rsidRPr="00B47DDF">
        <w:rPr>
          <w:sz w:val="22"/>
          <w:szCs w:val="22"/>
        </w:rPr>
        <w:t>-</w:t>
      </w:r>
      <w:r w:rsidRPr="00B47DDF">
        <w:rPr>
          <w:sz w:val="22"/>
          <w:szCs w:val="22"/>
        </w:rPr>
        <w:tab/>
        <w:t xml:space="preserve">Jums yra poodinių venų uždegimas (paviršinis </w:t>
      </w:r>
      <w:proofErr w:type="spellStart"/>
      <w:r w:rsidRPr="00B47DDF">
        <w:rPr>
          <w:sz w:val="22"/>
          <w:szCs w:val="22"/>
        </w:rPr>
        <w:t>tromboflebitas</w:t>
      </w:r>
      <w:proofErr w:type="spellEnd"/>
      <w:r w:rsidRPr="00B47DDF">
        <w:rPr>
          <w:sz w:val="22"/>
          <w:szCs w:val="22"/>
        </w:rPr>
        <w:t>);</w:t>
      </w:r>
    </w:p>
    <w:p w14:paraId="416A6663" w14:textId="77777777" w:rsidR="00FC0E38" w:rsidRPr="00B47DDF" w:rsidRDefault="00FC0E38" w:rsidP="00E408A7">
      <w:pPr>
        <w:tabs>
          <w:tab w:val="left" w:pos="567"/>
        </w:tabs>
        <w:ind w:left="567" w:hanging="567"/>
        <w:rPr>
          <w:sz w:val="22"/>
          <w:szCs w:val="22"/>
        </w:rPr>
      </w:pPr>
      <w:r w:rsidRPr="00B47DDF">
        <w:rPr>
          <w:sz w:val="22"/>
          <w:szCs w:val="22"/>
        </w:rPr>
        <w:t>-</w:t>
      </w:r>
      <w:r w:rsidRPr="00B47DDF">
        <w:rPr>
          <w:sz w:val="22"/>
          <w:szCs w:val="22"/>
        </w:rPr>
        <w:tab/>
        <w:t>Jūsų venos mazguotos ir išsiplėtusios;</w:t>
      </w:r>
    </w:p>
    <w:p w14:paraId="29E6B8B6" w14:textId="77777777" w:rsidR="00FC0E38" w:rsidRPr="00B47DDF" w:rsidRDefault="00FC0E38" w:rsidP="00E408A7">
      <w:pPr>
        <w:numPr>
          <w:ilvl w:val="0"/>
          <w:numId w:val="8"/>
        </w:numPr>
        <w:tabs>
          <w:tab w:val="left" w:pos="567"/>
        </w:tabs>
        <w:ind w:left="567" w:hanging="567"/>
        <w:rPr>
          <w:sz w:val="22"/>
          <w:szCs w:val="22"/>
        </w:rPr>
      </w:pPr>
      <w:r w:rsidRPr="00B47DDF">
        <w:rPr>
          <w:sz w:val="22"/>
          <w:szCs w:val="22"/>
        </w:rPr>
        <w:t>sergate epilepsija;</w:t>
      </w:r>
    </w:p>
    <w:p w14:paraId="1348E24E" w14:textId="77777777" w:rsidR="00FC0E38" w:rsidRPr="00B47DDF" w:rsidRDefault="00FC0E38" w:rsidP="00E408A7">
      <w:pPr>
        <w:numPr>
          <w:ilvl w:val="0"/>
          <w:numId w:val="8"/>
        </w:numPr>
        <w:tabs>
          <w:tab w:val="left" w:pos="567"/>
        </w:tabs>
        <w:ind w:left="567" w:hanging="567"/>
        <w:rPr>
          <w:sz w:val="22"/>
          <w:szCs w:val="22"/>
        </w:rPr>
      </w:pPr>
      <w:r w:rsidRPr="00B47DDF">
        <w:rPr>
          <w:sz w:val="22"/>
          <w:szCs w:val="22"/>
        </w:rPr>
        <w:t>kuris nors Jūsų giminaitis sirgo krūties vėžiu;</w:t>
      </w:r>
    </w:p>
    <w:p w14:paraId="6E1E890C" w14:textId="77777777" w:rsidR="00FC0E38" w:rsidRPr="00B47DDF" w:rsidRDefault="00FC0E38" w:rsidP="00E408A7">
      <w:pPr>
        <w:numPr>
          <w:ilvl w:val="0"/>
          <w:numId w:val="8"/>
        </w:numPr>
        <w:tabs>
          <w:tab w:val="left" w:pos="567"/>
        </w:tabs>
        <w:ind w:left="567" w:hanging="567"/>
        <w:rPr>
          <w:sz w:val="22"/>
          <w:szCs w:val="22"/>
        </w:rPr>
      </w:pPr>
      <w:r w:rsidRPr="00B47DDF">
        <w:rPr>
          <w:sz w:val="22"/>
          <w:szCs w:val="22"/>
        </w:rPr>
        <w:t>sergate kepenų arba tulžies pūslės liga;</w:t>
      </w:r>
    </w:p>
    <w:p w14:paraId="247C92D6" w14:textId="77777777" w:rsidR="00FC0E38" w:rsidRPr="00B47DDF" w:rsidRDefault="00FC0E38" w:rsidP="00E408A7">
      <w:pPr>
        <w:numPr>
          <w:ilvl w:val="0"/>
          <w:numId w:val="8"/>
        </w:numPr>
        <w:tabs>
          <w:tab w:val="left" w:pos="567"/>
        </w:tabs>
        <w:ind w:left="567" w:hanging="567"/>
        <w:rPr>
          <w:sz w:val="22"/>
          <w:szCs w:val="22"/>
        </w:rPr>
      </w:pPr>
      <w:r w:rsidRPr="00B47DDF">
        <w:rPr>
          <w:sz w:val="22"/>
          <w:szCs w:val="22"/>
        </w:rPr>
        <w:t xml:space="preserve">yra arba anksčiau buvo būklė, kuri pirmą kartą pasireiškė ar pasunkėjo nėštumo metu arba ankstesnio lytinių hormonų vartojimo metu (pvz., bet koks klausos sutrikimas, kraujo pigmento metabolizmo sutrikimas, kuris vadinama </w:t>
      </w:r>
      <w:proofErr w:type="spellStart"/>
      <w:r w:rsidRPr="00B47DDF">
        <w:rPr>
          <w:sz w:val="22"/>
          <w:szCs w:val="22"/>
        </w:rPr>
        <w:t>porfirija</w:t>
      </w:r>
      <w:proofErr w:type="spellEnd"/>
      <w:r w:rsidRPr="00B47DDF">
        <w:rPr>
          <w:sz w:val="22"/>
          <w:szCs w:val="22"/>
        </w:rPr>
        <w:t xml:space="preserve">, pūslelinė odos liga, kuri vadinama nėščiųjų pūsleline, nervų liga, vadinama </w:t>
      </w:r>
      <w:proofErr w:type="spellStart"/>
      <w:r w:rsidRPr="00B47DDF">
        <w:rPr>
          <w:sz w:val="22"/>
          <w:szCs w:val="22"/>
        </w:rPr>
        <w:t>Saidenhemo</w:t>
      </w:r>
      <w:proofErr w:type="spellEnd"/>
      <w:r w:rsidRPr="00B47DDF">
        <w:rPr>
          <w:sz w:val="22"/>
          <w:szCs w:val="22"/>
        </w:rPr>
        <w:t xml:space="preserve"> (</w:t>
      </w:r>
      <w:proofErr w:type="spellStart"/>
      <w:r w:rsidRPr="00B47DDF">
        <w:rPr>
          <w:i/>
          <w:sz w:val="22"/>
          <w:szCs w:val="22"/>
        </w:rPr>
        <w:t>Sydenham</w:t>
      </w:r>
      <w:proofErr w:type="spellEnd"/>
      <w:r w:rsidRPr="00B47DDF">
        <w:rPr>
          <w:sz w:val="22"/>
          <w:szCs w:val="22"/>
        </w:rPr>
        <w:t xml:space="preserve">) </w:t>
      </w:r>
      <w:proofErr w:type="spellStart"/>
      <w:r w:rsidRPr="00B47DDF">
        <w:rPr>
          <w:sz w:val="22"/>
          <w:szCs w:val="22"/>
        </w:rPr>
        <w:t>chorėja</w:t>
      </w:r>
      <w:proofErr w:type="spellEnd"/>
      <w:r w:rsidRPr="00B47DDF">
        <w:rPr>
          <w:sz w:val="22"/>
          <w:szCs w:val="22"/>
        </w:rPr>
        <w:t>);</w:t>
      </w:r>
    </w:p>
    <w:p w14:paraId="5A19F0C9" w14:textId="77777777" w:rsidR="00FC0E38" w:rsidRPr="00B47DDF" w:rsidRDefault="00FC0E38" w:rsidP="00E408A7">
      <w:pPr>
        <w:numPr>
          <w:ilvl w:val="0"/>
          <w:numId w:val="8"/>
        </w:numPr>
        <w:tabs>
          <w:tab w:val="left" w:pos="567"/>
        </w:tabs>
        <w:ind w:left="567" w:hanging="567"/>
        <w:rPr>
          <w:sz w:val="22"/>
          <w:szCs w:val="22"/>
        </w:rPr>
      </w:pPr>
      <w:r w:rsidRPr="00B47DDF">
        <w:rPr>
          <w:sz w:val="22"/>
          <w:szCs w:val="22"/>
        </w:rPr>
        <w:t xml:space="preserve">yra arba anksčiau buvo </w:t>
      </w:r>
      <w:proofErr w:type="spellStart"/>
      <w:r w:rsidRPr="00B47DDF">
        <w:rPr>
          <w:sz w:val="22"/>
          <w:szCs w:val="22"/>
        </w:rPr>
        <w:t>chloazma</w:t>
      </w:r>
      <w:proofErr w:type="spellEnd"/>
      <w:r w:rsidRPr="00B47DDF">
        <w:rPr>
          <w:sz w:val="22"/>
          <w:szCs w:val="22"/>
        </w:rPr>
        <w:t xml:space="preserve"> (geltonai rudos pigmentinės odos, ypač veido, dėmės), jeigu jų yra, venkite saulės ir ultravioletinių spindulių;</w:t>
      </w:r>
    </w:p>
    <w:p w14:paraId="30372F14" w14:textId="44D81964" w:rsidR="00FC0E38" w:rsidRPr="00B47DDF" w:rsidRDefault="0005436B" w:rsidP="00E408A7">
      <w:pPr>
        <w:numPr>
          <w:ilvl w:val="0"/>
          <w:numId w:val="8"/>
        </w:numPr>
        <w:tabs>
          <w:tab w:val="left" w:pos="567"/>
        </w:tabs>
        <w:ind w:left="567" w:hanging="567"/>
        <w:rPr>
          <w:sz w:val="22"/>
          <w:szCs w:val="22"/>
        </w:rPr>
      </w:pPr>
      <w:r>
        <w:rPr>
          <w:sz w:val="22"/>
          <w:szCs w:val="22"/>
        </w:rPr>
        <w:t xml:space="preserve">Jums pasireiškė </w:t>
      </w:r>
      <w:proofErr w:type="spellStart"/>
      <w:r w:rsidR="00FC0E38" w:rsidRPr="00B47DDF">
        <w:rPr>
          <w:sz w:val="22"/>
          <w:szCs w:val="22"/>
        </w:rPr>
        <w:t>angioneurozinės</w:t>
      </w:r>
      <w:proofErr w:type="spellEnd"/>
      <w:r w:rsidR="00FC0E38" w:rsidRPr="00B47DDF">
        <w:rPr>
          <w:sz w:val="22"/>
          <w:szCs w:val="22"/>
        </w:rPr>
        <w:t xml:space="preserve"> edemos </w:t>
      </w:r>
      <w:r>
        <w:rPr>
          <w:sz w:val="22"/>
          <w:szCs w:val="22"/>
        </w:rPr>
        <w:t>simptomų</w:t>
      </w:r>
      <w:r w:rsidR="00FC0E38" w:rsidRPr="00B47DDF">
        <w:rPr>
          <w:sz w:val="22"/>
          <w:szCs w:val="22"/>
        </w:rPr>
        <w:t xml:space="preserve">, </w:t>
      </w:r>
      <w:r w:rsidR="00792C73">
        <w:rPr>
          <w:sz w:val="22"/>
          <w:szCs w:val="22"/>
        </w:rPr>
        <w:t xml:space="preserve">tokių kaip </w:t>
      </w:r>
      <w:r w:rsidR="00FC0E38" w:rsidRPr="00B47DDF">
        <w:rPr>
          <w:sz w:val="22"/>
          <w:szCs w:val="22"/>
        </w:rPr>
        <w:t xml:space="preserve">veido, liežuvio ir (arba) ryklės patinimas ir (arba) rijimo sutrikimas ar </w:t>
      </w:r>
      <w:r w:rsidR="00792C73">
        <w:rPr>
          <w:sz w:val="22"/>
          <w:szCs w:val="22"/>
        </w:rPr>
        <w:t>dilgėlinė kartu</w:t>
      </w:r>
      <w:r w:rsidR="00FC0E38" w:rsidRPr="00B47DDF">
        <w:rPr>
          <w:sz w:val="22"/>
          <w:szCs w:val="22"/>
        </w:rPr>
        <w:t xml:space="preserve"> su kvėpavimo </w:t>
      </w:r>
      <w:r w:rsidR="00792C73">
        <w:rPr>
          <w:sz w:val="22"/>
          <w:szCs w:val="22"/>
        </w:rPr>
        <w:t>pasunkėjimu</w:t>
      </w:r>
      <w:r w:rsidR="00FC0E38" w:rsidRPr="00B47DDF">
        <w:rPr>
          <w:sz w:val="22"/>
          <w:szCs w:val="22"/>
        </w:rPr>
        <w:t>, nedels</w:t>
      </w:r>
      <w:r w:rsidR="00792C73">
        <w:rPr>
          <w:sz w:val="22"/>
          <w:szCs w:val="22"/>
        </w:rPr>
        <w:t>iant kreipkitės į</w:t>
      </w:r>
      <w:r w:rsidR="00FC0E38" w:rsidRPr="00B47DDF">
        <w:rPr>
          <w:sz w:val="22"/>
          <w:szCs w:val="22"/>
        </w:rPr>
        <w:t xml:space="preserve"> gydytoj</w:t>
      </w:r>
      <w:r w:rsidR="00792C73">
        <w:rPr>
          <w:sz w:val="22"/>
          <w:szCs w:val="22"/>
        </w:rPr>
        <w:t>ą</w:t>
      </w:r>
      <w:r w:rsidR="00FC0E38" w:rsidRPr="00B47DDF">
        <w:rPr>
          <w:sz w:val="22"/>
          <w:szCs w:val="22"/>
        </w:rPr>
        <w:t xml:space="preserve">. </w:t>
      </w:r>
      <w:r w:rsidR="00792C73">
        <w:rPr>
          <w:sz w:val="22"/>
          <w:szCs w:val="22"/>
        </w:rPr>
        <w:t xml:space="preserve">Vaistai, kurių sudėtyje yra estrogenų, gali sukelti ar sustiprinti paveldimos ir įgytos </w:t>
      </w:r>
      <w:proofErr w:type="spellStart"/>
      <w:r w:rsidR="00792C73">
        <w:rPr>
          <w:sz w:val="22"/>
          <w:szCs w:val="22"/>
        </w:rPr>
        <w:t>angioneurozinės</w:t>
      </w:r>
      <w:proofErr w:type="spellEnd"/>
      <w:r w:rsidR="00792C73">
        <w:rPr>
          <w:sz w:val="22"/>
          <w:szCs w:val="22"/>
        </w:rPr>
        <w:t xml:space="preserve"> edemos simptomus.</w:t>
      </w:r>
    </w:p>
    <w:p w14:paraId="5015E6DC" w14:textId="77777777" w:rsidR="00FC0E38" w:rsidRPr="00B47DDF" w:rsidRDefault="00FC0E38" w:rsidP="00E408A7">
      <w:pPr>
        <w:tabs>
          <w:tab w:val="left" w:pos="567"/>
        </w:tabs>
        <w:rPr>
          <w:sz w:val="22"/>
          <w:szCs w:val="22"/>
        </w:rPr>
      </w:pPr>
    </w:p>
    <w:p w14:paraId="73466288" w14:textId="77777777" w:rsidR="00FC0E38" w:rsidRPr="00B47DDF" w:rsidRDefault="00FC0E38" w:rsidP="00E408A7">
      <w:pPr>
        <w:tabs>
          <w:tab w:val="left" w:pos="567"/>
        </w:tabs>
        <w:snapToGrid w:val="0"/>
        <w:outlineLvl w:val="0"/>
        <w:rPr>
          <w:b/>
          <w:sz w:val="22"/>
          <w:szCs w:val="22"/>
        </w:rPr>
      </w:pPr>
      <w:r w:rsidRPr="00B47DDF">
        <w:rPr>
          <w:b/>
          <w:sz w:val="22"/>
          <w:szCs w:val="22"/>
        </w:rPr>
        <w:t>KRAUJO KREŠULIAI</w:t>
      </w:r>
    </w:p>
    <w:p w14:paraId="6E3EE8B9" w14:textId="77777777" w:rsidR="00FC0E38" w:rsidRPr="00B47DDF" w:rsidRDefault="00FC0E38" w:rsidP="00E408A7">
      <w:pPr>
        <w:tabs>
          <w:tab w:val="left" w:pos="567"/>
        </w:tabs>
        <w:snapToGrid w:val="0"/>
        <w:rPr>
          <w:sz w:val="22"/>
          <w:szCs w:val="22"/>
        </w:rPr>
      </w:pPr>
      <w:r w:rsidRPr="00B47DDF">
        <w:rPr>
          <w:sz w:val="22"/>
          <w:szCs w:val="22"/>
        </w:rPr>
        <w:t>Vartojant sudėtinį hormoninį kontraceptiką, pvz., ARTIZIA, Jums yra didesnė kraujo krešulio atsiradimo rizika nei jo nevartojant. Retais atvejais kraujo krešulys gali užkimšti kraujagysles ir sukelti sunkius sutrikimus.</w:t>
      </w:r>
    </w:p>
    <w:p w14:paraId="7E730201" w14:textId="77777777" w:rsidR="00FC0E38" w:rsidRPr="00B47DDF" w:rsidRDefault="00FC0E38" w:rsidP="00E408A7">
      <w:pPr>
        <w:tabs>
          <w:tab w:val="left" w:pos="567"/>
        </w:tabs>
        <w:snapToGrid w:val="0"/>
        <w:rPr>
          <w:sz w:val="22"/>
          <w:szCs w:val="22"/>
        </w:rPr>
      </w:pPr>
      <w:r w:rsidRPr="00B47DDF">
        <w:rPr>
          <w:sz w:val="22"/>
          <w:szCs w:val="22"/>
        </w:rPr>
        <w:t>Kraujo krešulių gali atsirasti</w:t>
      </w:r>
    </w:p>
    <w:p w14:paraId="1D20E9DC" w14:textId="77777777" w:rsidR="00FC0E38" w:rsidRPr="00B47DDF" w:rsidRDefault="00FC0E38" w:rsidP="00E408A7">
      <w:pPr>
        <w:numPr>
          <w:ilvl w:val="0"/>
          <w:numId w:val="7"/>
        </w:numPr>
        <w:tabs>
          <w:tab w:val="left" w:pos="567"/>
        </w:tabs>
        <w:snapToGrid w:val="0"/>
        <w:ind w:left="567" w:hanging="567"/>
        <w:rPr>
          <w:sz w:val="22"/>
          <w:szCs w:val="22"/>
        </w:rPr>
      </w:pPr>
      <w:r w:rsidRPr="00B47DDF">
        <w:rPr>
          <w:sz w:val="22"/>
          <w:szCs w:val="22"/>
        </w:rPr>
        <w:t>venose (vadinama venų tromboze, venų tromboembolija arba VTE),</w:t>
      </w:r>
    </w:p>
    <w:p w14:paraId="12B85C64" w14:textId="77777777" w:rsidR="00FC0E38" w:rsidRPr="00B47DDF" w:rsidRDefault="00FC0E38" w:rsidP="00E408A7">
      <w:pPr>
        <w:numPr>
          <w:ilvl w:val="0"/>
          <w:numId w:val="7"/>
        </w:numPr>
        <w:tabs>
          <w:tab w:val="left" w:pos="567"/>
        </w:tabs>
        <w:snapToGrid w:val="0"/>
        <w:ind w:left="567" w:hanging="567"/>
        <w:rPr>
          <w:sz w:val="22"/>
          <w:szCs w:val="22"/>
        </w:rPr>
      </w:pPr>
      <w:r w:rsidRPr="00B47DDF">
        <w:rPr>
          <w:sz w:val="22"/>
          <w:szCs w:val="22"/>
        </w:rPr>
        <w:t>arterijose (vadinama arterijų tromboze, arterijų tromboembolija arba ATE).</w:t>
      </w:r>
    </w:p>
    <w:p w14:paraId="45BD1609" w14:textId="77777777" w:rsidR="00FC0E38" w:rsidRPr="00B47DDF" w:rsidRDefault="00FC0E38" w:rsidP="00E408A7">
      <w:pPr>
        <w:tabs>
          <w:tab w:val="left" w:pos="567"/>
        </w:tabs>
        <w:snapToGrid w:val="0"/>
        <w:rPr>
          <w:sz w:val="22"/>
          <w:szCs w:val="22"/>
        </w:rPr>
      </w:pPr>
      <w:r w:rsidRPr="00B47DDF">
        <w:rPr>
          <w:sz w:val="22"/>
          <w:szCs w:val="22"/>
        </w:rPr>
        <w:t>Kraujo krešuliai ne visada visiškai išnyksta. Retais atvejais krešuliai gali sukelti sunkius ilgalaikius padarinius arba labai retais atvejais jie gali baigtis mirtimi.</w:t>
      </w:r>
    </w:p>
    <w:p w14:paraId="02032978" w14:textId="77777777" w:rsidR="00FC0E38" w:rsidRPr="00B47DDF" w:rsidRDefault="00FC0E38" w:rsidP="00E408A7">
      <w:pPr>
        <w:tabs>
          <w:tab w:val="left" w:pos="567"/>
        </w:tabs>
        <w:snapToGrid w:val="0"/>
        <w:rPr>
          <w:b/>
          <w:sz w:val="22"/>
          <w:szCs w:val="22"/>
        </w:rPr>
      </w:pPr>
      <w:r w:rsidRPr="00B47DDF">
        <w:rPr>
          <w:b/>
          <w:sz w:val="22"/>
          <w:szCs w:val="22"/>
        </w:rPr>
        <w:t>Svarbu atsiminti, kad bendra kenksmingo kraujo krešulio dėl ARTIZIA vartojimo rizika yra maža.</w:t>
      </w:r>
    </w:p>
    <w:p w14:paraId="4E5A9E09" w14:textId="77777777" w:rsidR="00FC0E38" w:rsidRPr="00B47DDF" w:rsidRDefault="00FC0E38" w:rsidP="00E408A7">
      <w:pPr>
        <w:tabs>
          <w:tab w:val="left" w:pos="567"/>
        </w:tabs>
        <w:snapToGrid w:val="0"/>
        <w:rPr>
          <w:b/>
          <w:sz w:val="22"/>
          <w:szCs w:val="22"/>
        </w:rPr>
      </w:pPr>
    </w:p>
    <w:p w14:paraId="056D9704" w14:textId="77777777" w:rsidR="00FC0E38" w:rsidRPr="004D3A8A" w:rsidRDefault="00FC0E38" w:rsidP="00E408A7">
      <w:pPr>
        <w:tabs>
          <w:tab w:val="left" w:pos="567"/>
        </w:tabs>
        <w:snapToGrid w:val="0"/>
        <w:rPr>
          <w:sz w:val="22"/>
        </w:rPr>
      </w:pPr>
      <w:r w:rsidRPr="004D3A8A">
        <w:rPr>
          <w:sz w:val="22"/>
        </w:rPr>
        <w:t>KAIP ATPAŽINTI KRAUJO KREŠULĮ</w:t>
      </w:r>
    </w:p>
    <w:p w14:paraId="58473377" w14:textId="77777777" w:rsidR="00FC0E38" w:rsidRPr="00B47DDF" w:rsidRDefault="00FC0E38" w:rsidP="00E408A7">
      <w:pPr>
        <w:tabs>
          <w:tab w:val="left" w:pos="567"/>
        </w:tabs>
        <w:snapToGrid w:val="0"/>
        <w:rPr>
          <w:sz w:val="22"/>
          <w:szCs w:val="22"/>
        </w:rPr>
      </w:pPr>
      <w:r w:rsidRPr="00B47DDF">
        <w:rPr>
          <w:sz w:val="22"/>
          <w:szCs w:val="22"/>
        </w:rPr>
        <w:t xml:space="preserve">Jeigu pastebėjote bent vieną iš šių požymių ar simptomų, </w:t>
      </w:r>
      <w:r w:rsidRPr="00B47DDF">
        <w:rPr>
          <w:sz w:val="22"/>
          <w:szCs w:val="22"/>
          <w:u w:val="single"/>
        </w:rPr>
        <w:t>kreipkitės skubios medicininės pagalbos</w:t>
      </w:r>
      <w:r w:rsidRPr="00B47DDF">
        <w:rPr>
          <w:sz w:val="22"/>
          <w:szCs w:val="22"/>
        </w:rPr>
        <w:t>.</w:t>
      </w:r>
    </w:p>
    <w:p w14:paraId="3E8E5338" w14:textId="77777777" w:rsidR="00FC0E38" w:rsidRPr="00B47DDF" w:rsidRDefault="00FC0E38" w:rsidP="00E408A7">
      <w:pPr>
        <w:tabs>
          <w:tab w:val="left" w:pos="567"/>
        </w:tabs>
        <w:snapToGrid w:val="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FC0E38" w:rsidRPr="00B47DDF" w14:paraId="14FE38FB" w14:textId="77777777" w:rsidTr="00BB5905">
        <w:tc>
          <w:tcPr>
            <w:tcW w:w="5868" w:type="dxa"/>
            <w:tcBorders>
              <w:top w:val="single" w:sz="4" w:space="0" w:color="auto"/>
              <w:left w:val="single" w:sz="4" w:space="0" w:color="auto"/>
              <w:bottom w:val="single" w:sz="4" w:space="0" w:color="auto"/>
              <w:right w:val="single" w:sz="4" w:space="0" w:color="auto"/>
            </w:tcBorders>
            <w:shd w:val="clear" w:color="auto" w:fill="auto"/>
            <w:hideMark/>
          </w:tcPr>
          <w:p w14:paraId="751B4FE6" w14:textId="77777777" w:rsidR="00FC0E38" w:rsidRPr="00B47DDF" w:rsidRDefault="00FC0E38" w:rsidP="00E408A7">
            <w:pPr>
              <w:tabs>
                <w:tab w:val="left" w:pos="567"/>
              </w:tabs>
              <w:snapToGrid w:val="0"/>
              <w:rPr>
                <w:sz w:val="22"/>
                <w:szCs w:val="22"/>
              </w:rPr>
            </w:pPr>
            <w:r w:rsidRPr="00B47DDF">
              <w:rPr>
                <w:sz w:val="22"/>
                <w:szCs w:val="22"/>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auto"/>
            <w:hideMark/>
          </w:tcPr>
          <w:p w14:paraId="33D5327A" w14:textId="77777777" w:rsidR="00FC0E38" w:rsidRPr="00B47DDF" w:rsidRDefault="00FC0E38" w:rsidP="00E408A7">
            <w:pPr>
              <w:tabs>
                <w:tab w:val="left" w:pos="567"/>
              </w:tabs>
              <w:snapToGrid w:val="0"/>
              <w:rPr>
                <w:sz w:val="22"/>
                <w:szCs w:val="22"/>
              </w:rPr>
            </w:pPr>
            <w:r w:rsidRPr="00B47DDF">
              <w:rPr>
                <w:sz w:val="22"/>
                <w:szCs w:val="22"/>
              </w:rPr>
              <w:t>Kokia Jums gali būti būklė?</w:t>
            </w:r>
          </w:p>
        </w:tc>
      </w:tr>
      <w:tr w:rsidR="00FC0E38" w:rsidRPr="00B47DDF" w14:paraId="28C0FED3" w14:textId="77777777" w:rsidTr="00BB5905">
        <w:tc>
          <w:tcPr>
            <w:tcW w:w="5868" w:type="dxa"/>
            <w:tcBorders>
              <w:top w:val="single" w:sz="4" w:space="0" w:color="auto"/>
              <w:left w:val="single" w:sz="4" w:space="0" w:color="auto"/>
              <w:bottom w:val="single" w:sz="4" w:space="0" w:color="auto"/>
              <w:right w:val="single" w:sz="4" w:space="0" w:color="auto"/>
            </w:tcBorders>
          </w:tcPr>
          <w:p w14:paraId="77DCB3AC" w14:textId="77777777" w:rsidR="00FC0E38" w:rsidRPr="00B47DDF" w:rsidRDefault="00FC0E38" w:rsidP="00E408A7">
            <w:pPr>
              <w:numPr>
                <w:ilvl w:val="0"/>
                <w:numId w:val="9"/>
              </w:numPr>
              <w:tabs>
                <w:tab w:val="left" w:pos="567"/>
              </w:tabs>
              <w:snapToGrid w:val="0"/>
              <w:rPr>
                <w:sz w:val="22"/>
                <w:szCs w:val="22"/>
              </w:rPr>
            </w:pPr>
            <w:r w:rsidRPr="00B47DDF">
              <w:rPr>
                <w:sz w:val="22"/>
                <w:szCs w:val="22"/>
              </w:rPr>
              <w:lastRenderedPageBreak/>
              <w:t>Vienos kojos, pėdos patinimas arba patinimas išilgai kojos venos, ypač jeigu susijęs su:</w:t>
            </w:r>
          </w:p>
          <w:p w14:paraId="68E5BA0E" w14:textId="77777777" w:rsidR="00FC0E38" w:rsidRPr="00B47DDF" w:rsidRDefault="00FC0E38" w:rsidP="00E408A7">
            <w:pPr>
              <w:numPr>
                <w:ilvl w:val="0"/>
                <w:numId w:val="9"/>
              </w:numPr>
              <w:tabs>
                <w:tab w:val="left" w:pos="567"/>
              </w:tabs>
              <w:snapToGrid w:val="0"/>
              <w:ind w:left="567" w:hanging="207"/>
              <w:rPr>
                <w:sz w:val="22"/>
                <w:szCs w:val="22"/>
              </w:rPr>
            </w:pPr>
            <w:r w:rsidRPr="00B47DDF">
              <w:rPr>
                <w:sz w:val="22"/>
                <w:szCs w:val="22"/>
              </w:rPr>
              <w:t>kojos skausmu arba skausmingumu, kuris gali būti juntamas tik stovint arba vaikščiojant;</w:t>
            </w:r>
          </w:p>
          <w:p w14:paraId="501F8C91" w14:textId="77777777" w:rsidR="00FC0E38" w:rsidRPr="00B47DDF" w:rsidRDefault="00FC0E38" w:rsidP="00E408A7">
            <w:pPr>
              <w:numPr>
                <w:ilvl w:val="0"/>
                <w:numId w:val="9"/>
              </w:numPr>
              <w:tabs>
                <w:tab w:val="left" w:pos="567"/>
              </w:tabs>
              <w:snapToGrid w:val="0"/>
              <w:ind w:left="567" w:hanging="207"/>
              <w:rPr>
                <w:sz w:val="22"/>
                <w:szCs w:val="22"/>
              </w:rPr>
            </w:pPr>
            <w:r w:rsidRPr="00B47DDF">
              <w:rPr>
                <w:sz w:val="22"/>
                <w:szCs w:val="22"/>
              </w:rPr>
              <w:t>padidėjusia paveiktos kojos temperatūra;</w:t>
            </w:r>
          </w:p>
          <w:p w14:paraId="65607C94" w14:textId="77777777" w:rsidR="00FC0E38" w:rsidRPr="00B47DDF" w:rsidRDefault="00FC0E38" w:rsidP="00E408A7">
            <w:pPr>
              <w:numPr>
                <w:ilvl w:val="0"/>
                <w:numId w:val="9"/>
              </w:numPr>
              <w:tabs>
                <w:tab w:val="left" w:pos="567"/>
              </w:tabs>
              <w:snapToGrid w:val="0"/>
              <w:ind w:left="567" w:hanging="207"/>
              <w:rPr>
                <w:sz w:val="22"/>
                <w:szCs w:val="22"/>
              </w:rPr>
            </w:pPr>
            <w:r w:rsidRPr="00B47DDF">
              <w:rPr>
                <w:sz w:val="22"/>
                <w:szCs w:val="22"/>
              </w:rPr>
              <w:t>pakitusia, pvz., išbalusia, paraudusia ar pamėlusia kojos odos spalva.</w:t>
            </w:r>
          </w:p>
          <w:p w14:paraId="419814CE" w14:textId="77777777" w:rsidR="00FC0E38" w:rsidRPr="00B47DDF" w:rsidRDefault="00FC0E38" w:rsidP="00E408A7">
            <w:pPr>
              <w:tabs>
                <w:tab w:val="left" w:pos="567"/>
              </w:tabs>
              <w:snapToGrid w:val="0"/>
              <w:rPr>
                <w:sz w:val="22"/>
                <w:szCs w:val="22"/>
              </w:rPr>
            </w:pPr>
          </w:p>
        </w:tc>
        <w:tc>
          <w:tcPr>
            <w:tcW w:w="2786" w:type="dxa"/>
            <w:tcBorders>
              <w:top w:val="single" w:sz="4" w:space="0" w:color="auto"/>
              <w:left w:val="single" w:sz="4" w:space="0" w:color="auto"/>
              <w:bottom w:val="single" w:sz="4" w:space="0" w:color="auto"/>
              <w:right w:val="single" w:sz="4" w:space="0" w:color="auto"/>
            </w:tcBorders>
            <w:hideMark/>
          </w:tcPr>
          <w:p w14:paraId="0262F0EA" w14:textId="77777777" w:rsidR="00FC0E38" w:rsidRPr="00B47DDF" w:rsidRDefault="00FC0E38" w:rsidP="00E408A7">
            <w:pPr>
              <w:tabs>
                <w:tab w:val="left" w:pos="567"/>
              </w:tabs>
              <w:snapToGrid w:val="0"/>
              <w:rPr>
                <w:sz w:val="22"/>
                <w:szCs w:val="22"/>
              </w:rPr>
            </w:pPr>
            <w:r w:rsidRPr="00B47DDF">
              <w:rPr>
                <w:sz w:val="22"/>
                <w:szCs w:val="22"/>
              </w:rPr>
              <w:t>Giliųjų venų trombozė</w:t>
            </w:r>
          </w:p>
        </w:tc>
      </w:tr>
      <w:tr w:rsidR="00FC0E38" w:rsidRPr="00B47DDF" w14:paraId="692774E1" w14:textId="77777777" w:rsidTr="00BB5905">
        <w:tc>
          <w:tcPr>
            <w:tcW w:w="5868" w:type="dxa"/>
            <w:tcBorders>
              <w:top w:val="single" w:sz="4" w:space="0" w:color="auto"/>
              <w:left w:val="single" w:sz="4" w:space="0" w:color="auto"/>
              <w:bottom w:val="single" w:sz="4" w:space="0" w:color="auto"/>
              <w:right w:val="single" w:sz="4" w:space="0" w:color="auto"/>
            </w:tcBorders>
          </w:tcPr>
          <w:p w14:paraId="0EFCB8E1" w14:textId="77777777" w:rsidR="00FC0E38" w:rsidRPr="00B47DDF" w:rsidRDefault="00FC0E38" w:rsidP="00E408A7">
            <w:pPr>
              <w:numPr>
                <w:ilvl w:val="0"/>
                <w:numId w:val="9"/>
              </w:numPr>
              <w:tabs>
                <w:tab w:val="left" w:pos="567"/>
              </w:tabs>
              <w:snapToGrid w:val="0"/>
              <w:rPr>
                <w:sz w:val="22"/>
                <w:szCs w:val="22"/>
              </w:rPr>
            </w:pPr>
            <w:r w:rsidRPr="00B47DDF">
              <w:rPr>
                <w:sz w:val="22"/>
                <w:szCs w:val="22"/>
              </w:rPr>
              <w:t>Staigus nepaaiškinamas dusulys arba kvėpavimo padažnėjimas.</w:t>
            </w:r>
          </w:p>
          <w:p w14:paraId="104D3A27" w14:textId="77777777" w:rsidR="00FC0E38" w:rsidRPr="00B47DDF" w:rsidRDefault="00FC0E38" w:rsidP="00E408A7">
            <w:pPr>
              <w:numPr>
                <w:ilvl w:val="0"/>
                <w:numId w:val="9"/>
              </w:numPr>
              <w:tabs>
                <w:tab w:val="left" w:pos="567"/>
              </w:tabs>
              <w:snapToGrid w:val="0"/>
              <w:rPr>
                <w:sz w:val="22"/>
                <w:szCs w:val="22"/>
              </w:rPr>
            </w:pPr>
            <w:r w:rsidRPr="00B47DDF">
              <w:rPr>
                <w:sz w:val="22"/>
                <w:szCs w:val="22"/>
              </w:rPr>
              <w:t>Staigus kosulys be aiškios priežasties, kuris gali būti su krauju.</w:t>
            </w:r>
          </w:p>
          <w:p w14:paraId="7DBC964C" w14:textId="77777777" w:rsidR="00FC0E38" w:rsidRPr="00B47DDF" w:rsidRDefault="00FC0E38" w:rsidP="00E408A7">
            <w:pPr>
              <w:numPr>
                <w:ilvl w:val="0"/>
                <w:numId w:val="9"/>
              </w:numPr>
              <w:tabs>
                <w:tab w:val="left" w:pos="567"/>
              </w:tabs>
              <w:snapToGrid w:val="0"/>
              <w:rPr>
                <w:sz w:val="22"/>
                <w:szCs w:val="22"/>
              </w:rPr>
            </w:pPr>
            <w:r w:rsidRPr="00B47DDF">
              <w:rPr>
                <w:sz w:val="22"/>
                <w:szCs w:val="22"/>
              </w:rPr>
              <w:t>Aštrus krūtinės skausmas, kuris gali padidėti giliai kvėpuojant.</w:t>
            </w:r>
          </w:p>
          <w:p w14:paraId="46DEE149" w14:textId="77777777" w:rsidR="00FC0E38" w:rsidRPr="00B47DDF" w:rsidRDefault="00FC0E38" w:rsidP="00E408A7">
            <w:pPr>
              <w:numPr>
                <w:ilvl w:val="0"/>
                <w:numId w:val="9"/>
              </w:numPr>
              <w:tabs>
                <w:tab w:val="left" w:pos="567"/>
              </w:tabs>
              <w:snapToGrid w:val="0"/>
              <w:rPr>
                <w:sz w:val="22"/>
                <w:szCs w:val="22"/>
              </w:rPr>
            </w:pPr>
            <w:r w:rsidRPr="00B47DDF">
              <w:rPr>
                <w:sz w:val="22"/>
                <w:szCs w:val="22"/>
              </w:rPr>
              <w:t>Sunkus galvos sukimasis ar svaigulys.</w:t>
            </w:r>
          </w:p>
          <w:p w14:paraId="6F759B23" w14:textId="77777777" w:rsidR="00FC0E38" w:rsidRPr="00B47DDF" w:rsidRDefault="00FC0E38" w:rsidP="00E408A7">
            <w:pPr>
              <w:numPr>
                <w:ilvl w:val="0"/>
                <w:numId w:val="9"/>
              </w:numPr>
              <w:tabs>
                <w:tab w:val="left" w:pos="567"/>
              </w:tabs>
              <w:snapToGrid w:val="0"/>
              <w:rPr>
                <w:sz w:val="22"/>
                <w:szCs w:val="22"/>
              </w:rPr>
            </w:pPr>
            <w:r w:rsidRPr="00B47DDF">
              <w:rPr>
                <w:sz w:val="22"/>
                <w:szCs w:val="22"/>
              </w:rPr>
              <w:t>Dažnas arba neritmiškas širdies plakimas.</w:t>
            </w:r>
          </w:p>
          <w:p w14:paraId="0DCD83F5" w14:textId="77777777" w:rsidR="00FC0E38" w:rsidRPr="00B47DDF" w:rsidRDefault="00FC0E38" w:rsidP="00E408A7">
            <w:pPr>
              <w:numPr>
                <w:ilvl w:val="0"/>
                <w:numId w:val="9"/>
              </w:numPr>
              <w:tabs>
                <w:tab w:val="left" w:pos="567"/>
              </w:tabs>
              <w:snapToGrid w:val="0"/>
              <w:rPr>
                <w:sz w:val="22"/>
                <w:szCs w:val="22"/>
              </w:rPr>
            </w:pPr>
            <w:r w:rsidRPr="00B47DDF">
              <w:rPr>
                <w:sz w:val="22"/>
                <w:szCs w:val="22"/>
              </w:rPr>
              <w:t>Sunkus skrandžio skausmas.</w:t>
            </w:r>
          </w:p>
          <w:p w14:paraId="204BF365" w14:textId="77777777" w:rsidR="00FC0E38" w:rsidRPr="00B47DDF" w:rsidRDefault="00FC0E38" w:rsidP="00E408A7">
            <w:pPr>
              <w:tabs>
                <w:tab w:val="left" w:pos="567"/>
              </w:tabs>
              <w:snapToGrid w:val="0"/>
              <w:rPr>
                <w:sz w:val="22"/>
                <w:szCs w:val="22"/>
              </w:rPr>
            </w:pPr>
          </w:p>
          <w:p w14:paraId="1CC535AC" w14:textId="77777777" w:rsidR="00FC0E38" w:rsidRPr="00B47DDF" w:rsidRDefault="00FC0E38" w:rsidP="00E408A7">
            <w:pPr>
              <w:tabs>
                <w:tab w:val="left" w:pos="567"/>
              </w:tabs>
              <w:snapToGrid w:val="0"/>
              <w:rPr>
                <w:sz w:val="22"/>
                <w:szCs w:val="22"/>
              </w:rPr>
            </w:pPr>
            <w:r w:rsidRPr="00B47DDF">
              <w:rPr>
                <w:sz w:val="22"/>
                <w:szCs w:val="22"/>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14:paraId="54A8C201" w14:textId="77777777" w:rsidR="00FC0E38" w:rsidRPr="00B47DDF" w:rsidRDefault="00FC0E38" w:rsidP="00E408A7">
            <w:pPr>
              <w:tabs>
                <w:tab w:val="left" w:pos="567"/>
              </w:tabs>
              <w:snapToGrid w:val="0"/>
              <w:rPr>
                <w:sz w:val="22"/>
                <w:szCs w:val="22"/>
              </w:rPr>
            </w:pPr>
            <w:r w:rsidRPr="00B47DDF">
              <w:rPr>
                <w:sz w:val="22"/>
                <w:szCs w:val="22"/>
              </w:rPr>
              <w:t>Plaučių embolija</w:t>
            </w:r>
          </w:p>
        </w:tc>
      </w:tr>
      <w:tr w:rsidR="00FC0E38" w:rsidRPr="00B47DDF" w14:paraId="4E3AEC5B" w14:textId="77777777" w:rsidTr="00BB5905">
        <w:tc>
          <w:tcPr>
            <w:tcW w:w="5868" w:type="dxa"/>
            <w:tcBorders>
              <w:top w:val="single" w:sz="4" w:space="0" w:color="auto"/>
              <w:left w:val="single" w:sz="4" w:space="0" w:color="auto"/>
              <w:bottom w:val="single" w:sz="4" w:space="0" w:color="auto"/>
              <w:right w:val="single" w:sz="4" w:space="0" w:color="auto"/>
            </w:tcBorders>
          </w:tcPr>
          <w:p w14:paraId="29BBD7BF" w14:textId="77777777" w:rsidR="00FC0E38" w:rsidRPr="00B47DDF" w:rsidRDefault="00FC0E38" w:rsidP="00E408A7">
            <w:pPr>
              <w:pStyle w:val="Sraopastraipa"/>
              <w:numPr>
                <w:ilvl w:val="0"/>
                <w:numId w:val="22"/>
              </w:numPr>
              <w:tabs>
                <w:tab w:val="left" w:pos="567"/>
              </w:tabs>
              <w:snapToGrid w:val="0"/>
              <w:ind w:left="426" w:hanging="426"/>
              <w:rPr>
                <w:sz w:val="22"/>
                <w:szCs w:val="22"/>
              </w:rPr>
            </w:pPr>
            <w:r w:rsidRPr="00B47DDF">
              <w:rPr>
                <w:sz w:val="22"/>
                <w:szCs w:val="22"/>
              </w:rPr>
              <w:t>Simptomai, dažniausiai pasireiškiantys vienoje akyje:</w:t>
            </w:r>
          </w:p>
          <w:p w14:paraId="26508577" w14:textId="77777777" w:rsidR="00FC0E38" w:rsidRPr="00B47DDF" w:rsidRDefault="00FC0E38" w:rsidP="00E408A7">
            <w:pPr>
              <w:numPr>
                <w:ilvl w:val="0"/>
                <w:numId w:val="10"/>
              </w:numPr>
              <w:tabs>
                <w:tab w:val="clear" w:pos="360"/>
                <w:tab w:val="left" w:pos="567"/>
                <w:tab w:val="num" w:pos="709"/>
              </w:tabs>
              <w:snapToGrid w:val="0"/>
              <w:ind w:left="709" w:hanging="283"/>
              <w:rPr>
                <w:sz w:val="22"/>
                <w:szCs w:val="22"/>
              </w:rPr>
            </w:pPr>
            <w:r w:rsidRPr="00B47DDF">
              <w:rPr>
                <w:sz w:val="22"/>
                <w:szCs w:val="22"/>
              </w:rPr>
              <w:t>staigus apakimas arba</w:t>
            </w:r>
          </w:p>
          <w:p w14:paraId="7A1D0037" w14:textId="77777777" w:rsidR="00FC0E38" w:rsidRPr="00B47DDF" w:rsidRDefault="00FC0E38" w:rsidP="00E408A7">
            <w:pPr>
              <w:numPr>
                <w:ilvl w:val="0"/>
                <w:numId w:val="10"/>
              </w:numPr>
              <w:tabs>
                <w:tab w:val="clear" w:pos="360"/>
                <w:tab w:val="left" w:pos="567"/>
              </w:tabs>
              <w:snapToGrid w:val="0"/>
              <w:ind w:left="709" w:hanging="283"/>
              <w:rPr>
                <w:sz w:val="22"/>
                <w:szCs w:val="22"/>
              </w:rPr>
            </w:pPr>
            <w:r w:rsidRPr="00B47DDF">
              <w:rPr>
                <w:sz w:val="22"/>
                <w:szCs w:val="22"/>
              </w:rPr>
              <w:t>skausmo nesukeliantis neryškus regėjimas, kuris gali progresuoti iki apakimo</w:t>
            </w:r>
          </w:p>
          <w:p w14:paraId="459E43F4" w14:textId="77777777" w:rsidR="00FC0E38" w:rsidRPr="00B47DDF" w:rsidRDefault="00FC0E38" w:rsidP="00E408A7">
            <w:pPr>
              <w:tabs>
                <w:tab w:val="left" w:pos="567"/>
              </w:tabs>
              <w:snapToGrid w:val="0"/>
              <w:rPr>
                <w:sz w:val="22"/>
                <w:szCs w:val="22"/>
              </w:rPr>
            </w:pPr>
          </w:p>
        </w:tc>
        <w:tc>
          <w:tcPr>
            <w:tcW w:w="2786" w:type="dxa"/>
            <w:tcBorders>
              <w:top w:val="single" w:sz="4" w:space="0" w:color="auto"/>
              <w:left w:val="single" w:sz="4" w:space="0" w:color="auto"/>
              <w:bottom w:val="single" w:sz="4" w:space="0" w:color="auto"/>
              <w:right w:val="single" w:sz="4" w:space="0" w:color="auto"/>
            </w:tcBorders>
            <w:hideMark/>
          </w:tcPr>
          <w:p w14:paraId="63A1B8C9" w14:textId="77777777" w:rsidR="00FC0E38" w:rsidRPr="00B47DDF" w:rsidRDefault="00FC0E38" w:rsidP="00E408A7">
            <w:pPr>
              <w:tabs>
                <w:tab w:val="left" w:pos="567"/>
              </w:tabs>
              <w:snapToGrid w:val="0"/>
              <w:rPr>
                <w:sz w:val="22"/>
                <w:szCs w:val="22"/>
              </w:rPr>
            </w:pPr>
            <w:r w:rsidRPr="00B47DDF">
              <w:rPr>
                <w:sz w:val="22"/>
                <w:szCs w:val="22"/>
              </w:rPr>
              <w:t>Tinklainės venos trombozė (kraujo krešulys akyje)</w:t>
            </w:r>
          </w:p>
        </w:tc>
      </w:tr>
      <w:tr w:rsidR="00FC0E38" w:rsidRPr="00B47DDF" w14:paraId="38E1E92C" w14:textId="77777777" w:rsidTr="00BB5905">
        <w:tc>
          <w:tcPr>
            <w:tcW w:w="5868" w:type="dxa"/>
            <w:tcBorders>
              <w:top w:val="single" w:sz="4" w:space="0" w:color="auto"/>
              <w:left w:val="single" w:sz="4" w:space="0" w:color="auto"/>
              <w:bottom w:val="single" w:sz="4" w:space="0" w:color="auto"/>
              <w:right w:val="single" w:sz="4" w:space="0" w:color="auto"/>
            </w:tcBorders>
          </w:tcPr>
          <w:p w14:paraId="458A4A22" w14:textId="77777777" w:rsidR="00FC0E38" w:rsidRPr="00B47DDF" w:rsidRDefault="00FC0E38" w:rsidP="00E408A7">
            <w:pPr>
              <w:numPr>
                <w:ilvl w:val="0"/>
                <w:numId w:val="11"/>
              </w:numPr>
              <w:tabs>
                <w:tab w:val="left" w:pos="567"/>
              </w:tabs>
              <w:snapToGrid w:val="0"/>
              <w:rPr>
                <w:sz w:val="22"/>
                <w:szCs w:val="22"/>
              </w:rPr>
            </w:pPr>
            <w:r w:rsidRPr="00B47DDF">
              <w:rPr>
                <w:sz w:val="22"/>
                <w:szCs w:val="22"/>
              </w:rPr>
              <w:t>Krūtinės skausmas, diskomfortas, spaudimas, sunkumas.</w:t>
            </w:r>
          </w:p>
          <w:p w14:paraId="654AC37B" w14:textId="77777777" w:rsidR="00FC0E38" w:rsidRPr="00B47DDF" w:rsidRDefault="00FC0E38" w:rsidP="00E408A7">
            <w:pPr>
              <w:numPr>
                <w:ilvl w:val="0"/>
                <w:numId w:val="11"/>
              </w:numPr>
              <w:tabs>
                <w:tab w:val="left" w:pos="567"/>
              </w:tabs>
              <w:snapToGrid w:val="0"/>
              <w:rPr>
                <w:sz w:val="22"/>
                <w:szCs w:val="22"/>
              </w:rPr>
            </w:pPr>
            <w:r w:rsidRPr="00B47DDF">
              <w:rPr>
                <w:sz w:val="22"/>
                <w:szCs w:val="22"/>
              </w:rPr>
              <w:t>Veržimo ar pilnumo pojūtis krūtinėje, rankoje ar po krūtinkauliu.</w:t>
            </w:r>
          </w:p>
          <w:p w14:paraId="003A2A51" w14:textId="77777777" w:rsidR="00FC0E38" w:rsidRPr="00B47DDF" w:rsidRDefault="00FC0E38" w:rsidP="00E408A7">
            <w:pPr>
              <w:numPr>
                <w:ilvl w:val="0"/>
                <w:numId w:val="11"/>
              </w:numPr>
              <w:tabs>
                <w:tab w:val="left" w:pos="567"/>
              </w:tabs>
              <w:snapToGrid w:val="0"/>
              <w:rPr>
                <w:sz w:val="22"/>
                <w:szCs w:val="22"/>
              </w:rPr>
            </w:pPr>
            <w:r w:rsidRPr="00B47DDF">
              <w:rPr>
                <w:sz w:val="22"/>
                <w:szCs w:val="22"/>
              </w:rPr>
              <w:t xml:space="preserve">Pilnumo, </w:t>
            </w:r>
            <w:proofErr w:type="spellStart"/>
            <w:r w:rsidRPr="00B47DDF">
              <w:rPr>
                <w:sz w:val="22"/>
                <w:szCs w:val="22"/>
              </w:rPr>
              <w:t>nevirškinimo</w:t>
            </w:r>
            <w:proofErr w:type="spellEnd"/>
            <w:r w:rsidRPr="00B47DDF">
              <w:rPr>
                <w:sz w:val="22"/>
                <w:szCs w:val="22"/>
              </w:rPr>
              <w:t xml:space="preserve"> arba užspringimo pojūtis.</w:t>
            </w:r>
          </w:p>
          <w:p w14:paraId="527616BA" w14:textId="77777777" w:rsidR="00FC0E38" w:rsidRPr="00B47DDF" w:rsidRDefault="00FC0E38" w:rsidP="00E408A7">
            <w:pPr>
              <w:numPr>
                <w:ilvl w:val="0"/>
                <w:numId w:val="11"/>
              </w:numPr>
              <w:tabs>
                <w:tab w:val="left" w:pos="567"/>
              </w:tabs>
              <w:snapToGrid w:val="0"/>
              <w:rPr>
                <w:sz w:val="22"/>
                <w:szCs w:val="22"/>
              </w:rPr>
            </w:pPr>
            <w:r w:rsidRPr="00B47DDF">
              <w:rPr>
                <w:sz w:val="22"/>
                <w:szCs w:val="22"/>
              </w:rPr>
              <w:t>Viršutinės kūno dalies diskomfortas, plintantis į nugarą, žandikaulį, gerklę, ranką ir skrandį.</w:t>
            </w:r>
          </w:p>
          <w:p w14:paraId="1752CB58" w14:textId="77777777" w:rsidR="00FC0E38" w:rsidRPr="00B47DDF" w:rsidRDefault="00FC0E38" w:rsidP="00E408A7">
            <w:pPr>
              <w:numPr>
                <w:ilvl w:val="0"/>
                <w:numId w:val="11"/>
              </w:numPr>
              <w:tabs>
                <w:tab w:val="left" w:pos="567"/>
              </w:tabs>
              <w:snapToGrid w:val="0"/>
              <w:rPr>
                <w:sz w:val="22"/>
                <w:szCs w:val="22"/>
              </w:rPr>
            </w:pPr>
            <w:r w:rsidRPr="00B47DDF">
              <w:rPr>
                <w:sz w:val="22"/>
                <w:szCs w:val="22"/>
              </w:rPr>
              <w:t>Prakaitavimas, pykinimas, vėmimas ar svaigulys.</w:t>
            </w:r>
          </w:p>
          <w:p w14:paraId="5E4FB4CD" w14:textId="77777777" w:rsidR="00FC0E38" w:rsidRPr="00B47DDF" w:rsidRDefault="00FC0E38" w:rsidP="00E408A7">
            <w:pPr>
              <w:numPr>
                <w:ilvl w:val="0"/>
                <w:numId w:val="11"/>
              </w:numPr>
              <w:tabs>
                <w:tab w:val="left" w:pos="567"/>
              </w:tabs>
              <w:snapToGrid w:val="0"/>
              <w:rPr>
                <w:sz w:val="22"/>
                <w:szCs w:val="22"/>
              </w:rPr>
            </w:pPr>
            <w:r w:rsidRPr="00B47DDF">
              <w:rPr>
                <w:sz w:val="22"/>
                <w:szCs w:val="22"/>
              </w:rPr>
              <w:t>Labai didelis silpnumas, nerimas ar dusulys.</w:t>
            </w:r>
          </w:p>
          <w:p w14:paraId="32D80167" w14:textId="77777777" w:rsidR="00FC0E38" w:rsidRPr="00B47DDF" w:rsidRDefault="00FC0E38" w:rsidP="00E408A7">
            <w:pPr>
              <w:numPr>
                <w:ilvl w:val="0"/>
                <w:numId w:val="11"/>
              </w:numPr>
              <w:tabs>
                <w:tab w:val="left" w:pos="567"/>
              </w:tabs>
              <w:snapToGrid w:val="0"/>
              <w:rPr>
                <w:sz w:val="22"/>
                <w:szCs w:val="22"/>
              </w:rPr>
            </w:pPr>
            <w:r w:rsidRPr="00B47DDF">
              <w:rPr>
                <w:sz w:val="22"/>
                <w:szCs w:val="22"/>
              </w:rPr>
              <w:t>Dažnas arba neritmiškas širdies plakimas.</w:t>
            </w:r>
          </w:p>
          <w:p w14:paraId="23BA9999" w14:textId="77777777" w:rsidR="00FC0E38" w:rsidRPr="00B47DDF" w:rsidRDefault="00FC0E38" w:rsidP="00E408A7">
            <w:pPr>
              <w:tabs>
                <w:tab w:val="left" w:pos="567"/>
              </w:tabs>
              <w:snapToGrid w:val="0"/>
              <w:rPr>
                <w:sz w:val="22"/>
                <w:szCs w:val="22"/>
              </w:rPr>
            </w:pPr>
          </w:p>
        </w:tc>
        <w:tc>
          <w:tcPr>
            <w:tcW w:w="2786" w:type="dxa"/>
            <w:tcBorders>
              <w:top w:val="single" w:sz="4" w:space="0" w:color="auto"/>
              <w:left w:val="single" w:sz="4" w:space="0" w:color="auto"/>
              <w:bottom w:val="single" w:sz="4" w:space="0" w:color="auto"/>
              <w:right w:val="single" w:sz="4" w:space="0" w:color="auto"/>
            </w:tcBorders>
            <w:hideMark/>
          </w:tcPr>
          <w:p w14:paraId="48A33981" w14:textId="77777777" w:rsidR="00FC0E38" w:rsidRPr="00B47DDF" w:rsidRDefault="00FC0E38" w:rsidP="00E408A7">
            <w:pPr>
              <w:tabs>
                <w:tab w:val="left" w:pos="567"/>
              </w:tabs>
              <w:snapToGrid w:val="0"/>
              <w:rPr>
                <w:sz w:val="22"/>
                <w:szCs w:val="22"/>
              </w:rPr>
            </w:pPr>
            <w:r w:rsidRPr="00B47DDF">
              <w:rPr>
                <w:sz w:val="22"/>
                <w:szCs w:val="22"/>
              </w:rPr>
              <w:t>Širdies priepuolis (miokardo infarktas)</w:t>
            </w:r>
          </w:p>
        </w:tc>
      </w:tr>
      <w:tr w:rsidR="00FC0E38" w:rsidRPr="00B47DDF" w14:paraId="28F1ED1D" w14:textId="77777777" w:rsidTr="00BB5905">
        <w:tc>
          <w:tcPr>
            <w:tcW w:w="5868" w:type="dxa"/>
            <w:tcBorders>
              <w:top w:val="single" w:sz="4" w:space="0" w:color="auto"/>
              <w:left w:val="single" w:sz="4" w:space="0" w:color="auto"/>
              <w:bottom w:val="single" w:sz="4" w:space="0" w:color="auto"/>
              <w:right w:val="single" w:sz="4" w:space="0" w:color="auto"/>
            </w:tcBorders>
          </w:tcPr>
          <w:p w14:paraId="4DBB189F" w14:textId="77777777" w:rsidR="00FC0E38" w:rsidRPr="00B47DDF" w:rsidRDefault="00FC0E38" w:rsidP="00E408A7">
            <w:pPr>
              <w:numPr>
                <w:ilvl w:val="0"/>
                <w:numId w:val="12"/>
              </w:numPr>
              <w:tabs>
                <w:tab w:val="left" w:pos="567"/>
              </w:tabs>
              <w:snapToGrid w:val="0"/>
              <w:rPr>
                <w:sz w:val="22"/>
                <w:szCs w:val="22"/>
              </w:rPr>
            </w:pPr>
            <w:r w:rsidRPr="00B47DDF">
              <w:rPr>
                <w:sz w:val="22"/>
                <w:szCs w:val="22"/>
              </w:rPr>
              <w:t>Staigus veido, rankos ar kojos silpnumas ar tirpulys, ypač vienoje kūno pusėje.</w:t>
            </w:r>
          </w:p>
          <w:p w14:paraId="1DAC6B39" w14:textId="77777777" w:rsidR="00FC0E38" w:rsidRPr="00B47DDF" w:rsidRDefault="00FC0E38" w:rsidP="00E408A7">
            <w:pPr>
              <w:numPr>
                <w:ilvl w:val="0"/>
                <w:numId w:val="12"/>
              </w:numPr>
              <w:tabs>
                <w:tab w:val="left" w:pos="567"/>
              </w:tabs>
              <w:snapToGrid w:val="0"/>
              <w:rPr>
                <w:sz w:val="22"/>
                <w:szCs w:val="22"/>
              </w:rPr>
            </w:pPr>
            <w:r w:rsidRPr="00B47DDF">
              <w:rPr>
                <w:sz w:val="22"/>
                <w:szCs w:val="22"/>
              </w:rPr>
              <w:t>Staigus sumišimas, kalbėjimo ar supratimo sutrikimas.</w:t>
            </w:r>
          </w:p>
          <w:p w14:paraId="7A9A2CEA" w14:textId="77777777" w:rsidR="00FC0E38" w:rsidRPr="00B47DDF" w:rsidRDefault="00FC0E38" w:rsidP="00E408A7">
            <w:pPr>
              <w:numPr>
                <w:ilvl w:val="0"/>
                <w:numId w:val="12"/>
              </w:numPr>
              <w:tabs>
                <w:tab w:val="left" w:pos="567"/>
              </w:tabs>
              <w:snapToGrid w:val="0"/>
              <w:rPr>
                <w:sz w:val="22"/>
                <w:szCs w:val="22"/>
              </w:rPr>
            </w:pPr>
            <w:r w:rsidRPr="00B47DDF">
              <w:rPr>
                <w:sz w:val="22"/>
                <w:szCs w:val="22"/>
              </w:rPr>
              <w:t>Staigus matymo viena ar abiem akimis sutrikimas.</w:t>
            </w:r>
          </w:p>
          <w:p w14:paraId="07BA0A97" w14:textId="77777777" w:rsidR="00FC0E38" w:rsidRPr="00B47DDF" w:rsidRDefault="00FC0E38" w:rsidP="00E408A7">
            <w:pPr>
              <w:numPr>
                <w:ilvl w:val="0"/>
                <w:numId w:val="12"/>
              </w:numPr>
              <w:tabs>
                <w:tab w:val="left" w:pos="567"/>
              </w:tabs>
              <w:snapToGrid w:val="0"/>
              <w:rPr>
                <w:sz w:val="22"/>
                <w:szCs w:val="22"/>
              </w:rPr>
            </w:pPr>
            <w:r w:rsidRPr="00B47DDF">
              <w:rPr>
                <w:sz w:val="22"/>
                <w:szCs w:val="22"/>
              </w:rPr>
              <w:t>Staigus vaikščiojimo sutrikimas, svaigulys, pusiausvyros ar koordinacijos sutrikimas.</w:t>
            </w:r>
          </w:p>
          <w:p w14:paraId="073506D2" w14:textId="77777777" w:rsidR="00FC0E38" w:rsidRPr="00B47DDF" w:rsidRDefault="00FC0E38" w:rsidP="00E408A7">
            <w:pPr>
              <w:numPr>
                <w:ilvl w:val="0"/>
                <w:numId w:val="12"/>
              </w:numPr>
              <w:tabs>
                <w:tab w:val="left" w:pos="567"/>
              </w:tabs>
              <w:snapToGrid w:val="0"/>
              <w:rPr>
                <w:sz w:val="22"/>
                <w:szCs w:val="22"/>
              </w:rPr>
            </w:pPr>
            <w:r w:rsidRPr="00B47DDF">
              <w:rPr>
                <w:sz w:val="22"/>
                <w:szCs w:val="22"/>
              </w:rPr>
              <w:t>Staigus, sunkus ar ilgalaikis galvos skausmas be žinomos priežasties.</w:t>
            </w:r>
          </w:p>
          <w:p w14:paraId="1853501A" w14:textId="77777777" w:rsidR="00FC0E38" w:rsidRPr="00B47DDF" w:rsidRDefault="00FC0E38" w:rsidP="00E408A7">
            <w:pPr>
              <w:numPr>
                <w:ilvl w:val="0"/>
                <w:numId w:val="12"/>
              </w:numPr>
              <w:tabs>
                <w:tab w:val="left" w:pos="567"/>
              </w:tabs>
              <w:snapToGrid w:val="0"/>
              <w:rPr>
                <w:sz w:val="22"/>
                <w:szCs w:val="22"/>
              </w:rPr>
            </w:pPr>
            <w:r w:rsidRPr="00B47DDF">
              <w:rPr>
                <w:sz w:val="22"/>
                <w:szCs w:val="22"/>
              </w:rPr>
              <w:t>Sąmonės netekimas ar apalpimas su traukuliais arba be jų.</w:t>
            </w:r>
          </w:p>
          <w:p w14:paraId="4F34B68F" w14:textId="77777777" w:rsidR="00FC0E38" w:rsidRPr="00B47DDF" w:rsidRDefault="00FC0E38" w:rsidP="00E408A7">
            <w:pPr>
              <w:tabs>
                <w:tab w:val="left" w:pos="567"/>
              </w:tabs>
              <w:snapToGrid w:val="0"/>
              <w:rPr>
                <w:sz w:val="22"/>
                <w:szCs w:val="22"/>
              </w:rPr>
            </w:pPr>
          </w:p>
          <w:p w14:paraId="344C5FDF" w14:textId="77777777" w:rsidR="00FC0E38" w:rsidRPr="00B47DDF" w:rsidRDefault="00FC0E38" w:rsidP="00E408A7">
            <w:pPr>
              <w:tabs>
                <w:tab w:val="left" w:pos="567"/>
              </w:tabs>
              <w:snapToGrid w:val="0"/>
              <w:rPr>
                <w:sz w:val="22"/>
                <w:szCs w:val="22"/>
              </w:rPr>
            </w:pPr>
            <w:r w:rsidRPr="00B47DDF">
              <w:rPr>
                <w:sz w:val="22"/>
                <w:szCs w:val="22"/>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14:paraId="7106B245" w14:textId="77777777" w:rsidR="00FC0E38" w:rsidRPr="00B47DDF" w:rsidRDefault="00FC0E38" w:rsidP="00E408A7">
            <w:pPr>
              <w:tabs>
                <w:tab w:val="left" w:pos="567"/>
              </w:tabs>
              <w:snapToGrid w:val="0"/>
              <w:rPr>
                <w:sz w:val="22"/>
                <w:szCs w:val="22"/>
              </w:rPr>
            </w:pPr>
            <w:r w:rsidRPr="00B47DDF">
              <w:rPr>
                <w:sz w:val="22"/>
                <w:szCs w:val="22"/>
              </w:rPr>
              <w:t>Insultas</w:t>
            </w:r>
          </w:p>
        </w:tc>
      </w:tr>
      <w:tr w:rsidR="00FC0E38" w:rsidRPr="00B47DDF" w14:paraId="3F206D2D" w14:textId="77777777" w:rsidTr="00BB5905">
        <w:tc>
          <w:tcPr>
            <w:tcW w:w="5868" w:type="dxa"/>
            <w:tcBorders>
              <w:top w:val="single" w:sz="4" w:space="0" w:color="auto"/>
              <w:left w:val="single" w:sz="4" w:space="0" w:color="auto"/>
              <w:bottom w:val="single" w:sz="4" w:space="0" w:color="auto"/>
              <w:right w:val="single" w:sz="4" w:space="0" w:color="auto"/>
            </w:tcBorders>
            <w:hideMark/>
          </w:tcPr>
          <w:p w14:paraId="642248AD" w14:textId="77777777" w:rsidR="00FC0E38" w:rsidRPr="00B47DDF" w:rsidRDefault="00FC0E38" w:rsidP="00E408A7">
            <w:pPr>
              <w:numPr>
                <w:ilvl w:val="0"/>
                <w:numId w:val="13"/>
              </w:numPr>
              <w:tabs>
                <w:tab w:val="left" w:pos="567"/>
              </w:tabs>
              <w:snapToGrid w:val="0"/>
              <w:rPr>
                <w:sz w:val="22"/>
                <w:szCs w:val="22"/>
              </w:rPr>
            </w:pPr>
            <w:r w:rsidRPr="00B47DDF">
              <w:rPr>
                <w:sz w:val="22"/>
                <w:szCs w:val="22"/>
              </w:rPr>
              <w:t>Galūnės patinimas ir lengvas pamėlynavimas.</w:t>
            </w:r>
          </w:p>
          <w:p w14:paraId="124AF835" w14:textId="77777777" w:rsidR="00FC0E38" w:rsidRPr="00B47DDF" w:rsidRDefault="00FC0E38" w:rsidP="00E408A7">
            <w:pPr>
              <w:numPr>
                <w:ilvl w:val="0"/>
                <w:numId w:val="13"/>
              </w:numPr>
              <w:tabs>
                <w:tab w:val="left" w:pos="567"/>
              </w:tabs>
              <w:snapToGrid w:val="0"/>
              <w:rPr>
                <w:sz w:val="22"/>
                <w:szCs w:val="22"/>
              </w:rPr>
            </w:pPr>
            <w:r w:rsidRPr="00B47DDF">
              <w:rPr>
                <w:sz w:val="22"/>
                <w:szCs w:val="22"/>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14:paraId="6120B72F" w14:textId="77777777" w:rsidR="00FC0E38" w:rsidRPr="00B47DDF" w:rsidRDefault="00FC0E38" w:rsidP="00E408A7">
            <w:pPr>
              <w:tabs>
                <w:tab w:val="left" w:pos="567"/>
              </w:tabs>
              <w:snapToGrid w:val="0"/>
              <w:rPr>
                <w:sz w:val="22"/>
                <w:szCs w:val="22"/>
              </w:rPr>
            </w:pPr>
            <w:r w:rsidRPr="00B47DDF">
              <w:rPr>
                <w:sz w:val="22"/>
                <w:szCs w:val="22"/>
              </w:rPr>
              <w:t>Kraujo krešuliai, užkemšantys kitas kraujagysles</w:t>
            </w:r>
          </w:p>
        </w:tc>
      </w:tr>
    </w:tbl>
    <w:p w14:paraId="5A092ECA" w14:textId="77777777" w:rsidR="00FC0E38" w:rsidRPr="00B47DDF" w:rsidRDefault="00FC0E38" w:rsidP="00E408A7">
      <w:pPr>
        <w:tabs>
          <w:tab w:val="left" w:pos="567"/>
        </w:tabs>
        <w:snapToGrid w:val="0"/>
        <w:rPr>
          <w:b/>
          <w:sz w:val="22"/>
          <w:szCs w:val="22"/>
        </w:rPr>
      </w:pPr>
    </w:p>
    <w:p w14:paraId="2D54D440" w14:textId="77777777" w:rsidR="00FC0E38" w:rsidRPr="004D3A8A" w:rsidRDefault="00FC0E38" w:rsidP="008F31E4">
      <w:pPr>
        <w:keepNext/>
        <w:tabs>
          <w:tab w:val="left" w:pos="567"/>
        </w:tabs>
        <w:autoSpaceDE w:val="0"/>
        <w:autoSpaceDN w:val="0"/>
        <w:adjustRightInd w:val="0"/>
        <w:snapToGrid w:val="0"/>
        <w:outlineLvl w:val="0"/>
        <w:rPr>
          <w:sz w:val="22"/>
        </w:rPr>
      </w:pPr>
      <w:r w:rsidRPr="004D3A8A">
        <w:rPr>
          <w:sz w:val="22"/>
        </w:rPr>
        <w:lastRenderedPageBreak/>
        <w:t>KRAUJO KREŠULIAI VENOJE</w:t>
      </w:r>
    </w:p>
    <w:p w14:paraId="2A5F5F10" w14:textId="77777777" w:rsidR="00FC0E38" w:rsidRPr="00B47DDF" w:rsidRDefault="00FC0E38" w:rsidP="008F31E4">
      <w:pPr>
        <w:keepNext/>
        <w:tabs>
          <w:tab w:val="left" w:pos="567"/>
        </w:tabs>
        <w:autoSpaceDE w:val="0"/>
        <w:autoSpaceDN w:val="0"/>
        <w:adjustRightInd w:val="0"/>
        <w:snapToGrid w:val="0"/>
        <w:rPr>
          <w:sz w:val="22"/>
          <w:szCs w:val="22"/>
        </w:rPr>
      </w:pPr>
    </w:p>
    <w:p w14:paraId="27CEAB0D" w14:textId="77777777" w:rsidR="00FC0E38" w:rsidRPr="00B47DDF" w:rsidRDefault="00FC0E38" w:rsidP="00E408A7">
      <w:pPr>
        <w:tabs>
          <w:tab w:val="left" w:pos="567"/>
        </w:tabs>
        <w:autoSpaceDE w:val="0"/>
        <w:autoSpaceDN w:val="0"/>
        <w:adjustRightInd w:val="0"/>
        <w:snapToGrid w:val="0"/>
        <w:rPr>
          <w:b/>
          <w:sz w:val="22"/>
          <w:szCs w:val="22"/>
        </w:rPr>
      </w:pPr>
      <w:r w:rsidRPr="00B47DDF">
        <w:rPr>
          <w:b/>
          <w:sz w:val="22"/>
          <w:szCs w:val="22"/>
        </w:rPr>
        <w:t>Kas gali atsitikti, jeigu venoje susidarė kraujo krešulys?</w:t>
      </w:r>
    </w:p>
    <w:p w14:paraId="3E84DB14" w14:textId="77777777" w:rsidR="00FC0E38" w:rsidRPr="00B47DDF" w:rsidRDefault="00FC0E38" w:rsidP="00E408A7">
      <w:pPr>
        <w:numPr>
          <w:ilvl w:val="0"/>
          <w:numId w:val="14"/>
        </w:numPr>
        <w:tabs>
          <w:tab w:val="left" w:pos="567"/>
        </w:tabs>
        <w:autoSpaceDE w:val="0"/>
        <w:autoSpaceDN w:val="0"/>
        <w:adjustRightInd w:val="0"/>
        <w:snapToGrid w:val="0"/>
        <w:ind w:left="357" w:hanging="357"/>
        <w:rPr>
          <w:sz w:val="22"/>
          <w:szCs w:val="22"/>
        </w:rPr>
      </w:pPr>
      <w:r w:rsidRPr="00B47DDF">
        <w:rPr>
          <w:sz w:val="22"/>
          <w:szCs w:val="22"/>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09D56171" w14:textId="77777777" w:rsidR="00FC0E38" w:rsidRPr="00B47DDF" w:rsidRDefault="00FC0E38" w:rsidP="00E408A7">
      <w:pPr>
        <w:numPr>
          <w:ilvl w:val="0"/>
          <w:numId w:val="14"/>
        </w:numPr>
        <w:tabs>
          <w:tab w:val="left" w:pos="567"/>
        </w:tabs>
        <w:autoSpaceDE w:val="0"/>
        <w:autoSpaceDN w:val="0"/>
        <w:adjustRightInd w:val="0"/>
        <w:snapToGrid w:val="0"/>
        <w:rPr>
          <w:sz w:val="22"/>
          <w:szCs w:val="22"/>
        </w:rPr>
      </w:pPr>
      <w:r w:rsidRPr="00B47DDF">
        <w:rPr>
          <w:sz w:val="22"/>
          <w:szCs w:val="22"/>
        </w:rPr>
        <w:t>Jeigu kojos ar pėdos venoje susidarė kraujo krešulys, jis gali sukelti giliųjų venų trombozę (GVT).</w:t>
      </w:r>
    </w:p>
    <w:p w14:paraId="5A07D0FD" w14:textId="77777777" w:rsidR="00FC0E38" w:rsidRPr="00B47DDF" w:rsidRDefault="00FC0E38" w:rsidP="00E408A7">
      <w:pPr>
        <w:numPr>
          <w:ilvl w:val="0"/>
          <w:numId w:val="14"/>
        </w:numPr>
        <w:tabs>
          <w:tab w:val="left" w:pos="567"/>
        </w:tabs>
        <w:autoSpaceDE w:val="0"/>
        <w:autoSpaceDN w:val="0"/>
        <w:adjustRightInd w:val="0"/>
        <w:snapToGrid w:val="0"/>
        <w:rPr>
          <w:sz w:val="22"/>
          <w:szCs w:val="22"/>
        </w:rPr>
      </w:pPr>
      <w:r w:rsidRPr="00B47DDF">
        <w:rPr>
          <w:sz w:val="22"/>
          <w:szCs w:val="22"/>
        </w:rPr>
        <w:t>Jeigu kraujo krešulys iš kojos patenka į plaučius, jis gali sukelti plaučių emboliją.</w:t>
      </w:r>
    </w:p>
    <w:p w14:paraId="78E968CD" w14:textId="77777777" w:rsidR="00FC0E38" w:rsidRPr="00B47DDF" w:rsidRDefault="00FC0E38" w:rsidP="00E408A7">
      <w:pPr>
        <w:numPr>
          <w:ilvl w:val="0"/>
          <w:numId w:val="14"/>
        </w:numPr>
        <w:tabs>
          <w:tab w:val="left" w:pos="567"/>
        </w:tabs>
        <w:autoSpaceDE w:val="0"/>
        <w:autoSpaceDN w:val="0"/>
        <w:adjustRightInd w:val="0"/>
        <w:snapToGrid w:val="0"/>
        <w:rPr>
          <w:sz w:val="22"/>
          <w:szCs w:val="22"/>
        </w:rPr>
      </w:pPr>
      <w:r w:rsidRPr="00B47DDF">
        <w:rPr>
          <w:sz w:val="22"/>
          <w:szCs w:val="22"/>
        </w:rPr>
        <w:t>Labai retai krešulys gali susidaryti kito organo, pvz., akies, venoje (tinklainės venos trombozė).</w:t>
      </w:r>
    </w:p>
    <w:p w14:paraId="2D667A15" w14:textId="77777777" w:rsidR="00FC0E38" w:rsidRPr="00B47DDF" w:rsidRDefault="00FC0E38" w:rsidP="00E408A7">
      <w:pPr>
        <w:tabs>
          <w:tab w:val="left" w:pos="567"/>
        </w:tabs>
        <w:autoSpaceDE w:val="0"/>
        <w:autoSpaceDN w:val="0"/>
        <w:adjustRightInd w:val="0"/>
        <w:snapToGrid w:val="0"/>
        <w:rPr>
          <w:sz w:val="22"/>
          <w:szCs w:val="22"/>
        </w:rPr>
      </w:pPr>
    </w:p>
    <w:p w14:paraId="4F6649F9" w14:textId="77777777" w:rsidR="00FC0E38" w:rsidRPr="00B47DDF" w:rsidRDefault="00FC0E38" w:rsidP="00E408A7">
      <w:pPr>
        <w:tabs>
          <w:tab w:val="left" w:pos="567"/>
        </w:tabs>
        <w:autoSpaceDE w:val="0"/>
        <w:autoSpaceDN w:val="0"/>
        <w:adjustRightInd w:val="0"/>
        <w:snapToGrid w:val="0"/>
        <w:rPr>
          <w:b/>
          <w:sz w:val="22"/>
          <w:szCs w:val="22"/>
        </w:rPr>
      </w:pPr>
      <w:r w:rsidRPr="00B47DDF">
        <w:rPr>
          <w:b/>
          <w:sz w:val="22"/>
          <w:szCs w:val="22"/>
        </w:rPr>
        <w:t>Kada kraujo krešulio susidarymo venoje rizika yra didžiausia?</w:t>
      </w:r>
    </w:p>
    <w:p w14:paraId="2230C733" w14:textId="77777777" w:rsidR="00FC0E38" w:rsidRPr="00B47DDF" w:rsidRDefault="00FC0E38" w:rsidP="00E408A7">
      <w:pPr>
        <w:tabs>
          <w:tab w:val="left" w:pos="567"/>
        </w:tabs>
        <w:autoSpaceDE w:val="0"/>
        <w:autoSpaceDN w:val="0"/>
        <w:adjustRightInd w:val="0"/>
        <w:snapToGrid w:val="0"/>
        <w:rPr>
          <w:sz w:val="22"/>
          <w:szCs w:val="22"/>
        </w:rPr>
      </w:pPr>
      <w:r w:rsidRPr="00B47DDF">
        <w:rPr>
          <w:sz w:val="22"/>
          <w:szCs w:val="22"/>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4456BF07" w14:textId="77777777" w:rsidR="00FC0E38" w:rsidRPr="00B47DDF" w:rsidRDefault="00FC0E38" w:rsidP="00E408A7">
      <w:pPr>
        <w:tabs>
          <w:tab w:val="left" w:pos="567"/>
        </w:tabs>
        <w:autoSpaceDE w:val="0"/>
        <w:autoSpaceDN w:val="0"/>
        <w:adjustRightInd w:val="0"/>
        <w:snapToGrid w:val="0"/>
        <w:rPr>
          <w:sz w:val="22"/>
          <w:szCs w:val="22"/>
        </w:rPr>
      </w:pPr>
      <w:r w:rsidRPr="00B47DDF">
        <w:rPr>
          <w:sz w:val="22"/>
          <w:szCs w:val="22"/>
        </w:rPr>
        <w:t>Po pirmųjų metų ši rizika mažėja, tačiau lieka šiek tiek didesnė nei nevartojant sudėtinio hormoninio kontraceptiko.</w:t>
      </w:r>
    </w:p>
    <w:p w14:paraId="4EEB3EAB" w14:textId="77777777" w:rsidR="00FC0E38" w:rsidRPr="00B47DDF" w:rsidRDefault="00FC0E38" w:rsidP="00E408A7">
      <w:pPr>
        <w:tabs>
          <w:tab w:val="left" w:pos="567"/>
        </w:tabs>
        <w:autoSpaceDE w:val="0"/>
        <w:autoSpaceDN w:val="0"/>
        <w:adjustRightInd w:val="0"/>
        <w:snapToGrid w:val="0"/>
        <w:rPr>
          <w:sz w:val="22"/>
          <w:szCs w:val="22"/>
        </w:rPr>
      </w:pPr>
      <w:r w:rsidRPr="00B47DDF">
        <w:rPr>
          <w:sz w:val="22"/>
          <w:szCs w:val="22"/>
        </w:rPr>
        <w:t>Nutraukus ARTIZIA vartojimą, Jums esanti kraujo krešulio atsiradimo rizika vėl tampa normali per kelias savaites.</w:t>
      </w:r>
    </w:p>
    <w:p w14:paraId="31CFF8C5" w14:textId="77777777" w:rsidR="00FC0E38" w:rsidRPr="00B47DDF" w:rsidRDefault="00FC0E38" w:rsidP="00E408A7">
      <w:pPr>
        <w:tabs>
          <w:tab w:val="left" w:pos="567"/>
        </w:tabs>
        <w:autoSpaceDE w:val="0"/>
        <w:autoSpaceDN w:val="0"/>
        <w:adjustRightInd w:val="0"/>
        <w:snapToGrid w:val="0"/>
        <w:rPr>
          <w:sz w:val="22"/>
          <w:szCs w:val="22"/>
        </w:rPr>
      </w:pPr>
    </w:p>
    <w:p w14:paraId="12875E75" w14:textId="77777777" w:rsidR="00FC0E38" w:rsidRPr="00B47DDF" w:rsidRDefault="00FC0E38" w:rsidP="00E408A7">
      <w:pPr>
        <w:keepNext/>
        <w:keepLines/>
        <w:tabs>
          <w:tab w:val="left" w:pos="567"/>
        </w:tabs>
        <w:autoSpaceDE w:val="0"/>
        <w:autoSpaceDN w:val="0"/>
        <w:adjustRightInd w:val="0"/>
        <w:snapToGrid w:val="0"/>
        <w:rPr>
          <w:b/>
          <w:sz w:val="22"/>
          <w:szCs w:val="22"/>
        </w:rPr>
      </w:pPr>
      <w:r w:rsidRPr="00B47DDF">
        <w:rPr>
          <w:b/>
          <w:sz w:val="22"/>
          <w:szCs w:val="22"/>
        </w:rPr>
        <w:t>Kokia yra kraujo krešulio susidarymo rizika?</w:t>
      </w:r>
    </w:p>
    <w:p w14:paraId="6E3F6D84" w14:textId="77777777" w:rsidR="00FC0E38" w:rsidRPr="00B47DDF" w:rsidRDefault="00FC0E38" w:rsidP="00E408A7">
      <w:pPr>
        <w:keepNext/>
        <w:keepLines/>
        <w:tabs>
          <w:tab w:val="left" w:pos="567"/>
        </w:tabs>
        <w:autoSpaceDE w:val="0"/>
        <w:autoSpaceDN w:val="0"/>
        <w:adjustRightInd w:val="0"/>
        <w:snapToGrid w:val="0"/>
        <w:rPr>
          <w:sz w:val="22"/>
          <w:szCs w:val="22"/>
        </w:rPr>
      </w:pPr>
      <w:r w:rsidRPr="00B47DDF">
        <w:rPr>
          <w:sz w:val="22"/>
          <w:szCs w:val="22"/>
        </w:rPr>
        <w:t>Ši rizika priklauso nuo natūralios Jums esančios VTE rizikos ir vartojamo sudėtinio hormoninio kontraceptiko tipo.</w:t>
      </w:r>
    </w:p>
    <w:p w14:paraId="125957F1" w14:textId="77777777" w:rsidR="00FC0E38" w:rsidRPr="00B47DDF" w:rsidRDefault="00FC0E38" w:rsidP="00E408A7">
      <w:pPr>
        <w:keepNext/>
        <w:keepLines/>
        <w:tabs>
          <w:tab w:val="left" w:pos="567"/>
        </w:tabs>
        <w:autoSpaceDE w:val="0"/>
        <w:autoSpaceDN w:val="0"/>
        <w:adjustRightInd w:val="0"/>
        <w:snapToGrid w:val="0"/>
        <w:rPr>
          <w:sz w:val="22"/>
          <w:szCs w:val="22"/>
        </w:rPr>
      </w:pPr>
      <w:r w:rsidRPr="00B47DDF">
        <w:rPr>
          <w:sz w:val="22"/>
          <w:szCs w:val="22"/>
        </w:rPr>
        <w:t>Bendra kraujo krešulio atsiradimo kojoje ar plaučiuose (GVT arba PE) rizika vartojant ARTIZIA yra maža.</w:t>
      </w:r>
    </w:p>
    <w:p w14:paraId="088F7D1D" w14:textId="77777777" w:rsidR="00FC0E38" w:rsidRPr="00B47DDF" w:rsidRDefault="00FC0E38" w:rsidP="00E408A7">
      <w:pPr>
        <w:numPr>
          <w:ilvl w:val="0"/>
          <w:numId w:val="15"/>
        </w:numPr>
        <w:tabs>
          <w:tab w:val="clear" w:pos="720"/>
          <w:tab w:val="left" w:pos="567"/>
        </w:tabs>
        <w:autoSpaceDE w:val="0"/>
        <w:autoSpaceDN w:val="0"/>
        <w:adjustRightInd w:val="0"/>
        <w:snapToGrid w:val="0"/>
        <w:ind w:left="567" w:hanging="567"/>
        <w:rPr>
          <w:sz w:val="22"/>
          <w:szCs w:val="22"/>
        </w:rPr>
      </w:pPr>
      <w:r w:rsidRPr="00B47DDF">
        <w:rPr>
          <w:sz w:val="22"/>
          <w:szCs w:val="22"/>
        </w:rPr>
        <w:t>Maždaug 2 iš 10000 moterų, kurios nevartoja sudėtinių hormoninių kontraceptikų ir nėra nėščios, per metus susidarys kraujo krešuliai.</w:t>
      </w:r>
    </w:p>
    <w:p w14:paraId="03BF7CBC" w14:textId="77777777" w:rsidR="00FC0E38" w:rsidRPr="00B47DDF" w:rsidRDefault="00FC0E38" w:rsidP="00E408A7">
      <w:pPr>
        <w:numPr>
          <w:ilvl w:val="0"/>
          <w:numId w:val="15"/>
        </w:numPr>
        <w:tabs>
          <w:tab w:val="clear" w:pos="720"/>
          <w:tab w:val="left" w:pos="567"/>
        </w:tabs>
        <w:autoSpaceDE w:val="0"/>
        <w:autoSpaceDN w:val="0"/>
        <w:adjustRightInd w:val="0"/>
        <w:snapToGrid w:val="0"/>
        <w:ind w:left="567" w:hanging="567"/>
        <w:rPr>
          <w:sz w:val="22"/>
          <w:szCs w:val="22"/>
        </w:rPr>
      </w:pPr>
      <w:r w:rsidRPr="00B47DDF">
        <w:rPr>
          <w:sz w:val="22"/>
          <w:szCs w:val="22"/>
        </w:rPr>
        <w:t>Maždaug 5</w:t>
      </w:r>
      <w:r w:rsidRPr="00B47DDF">
        <w:rPr>
          <w:sz w:val="22"/>
          <w:szCs w:val="22"/>
        </w:rPr>
        <w:noBreakHyphen/>
        <w:t xml:space="preserve">7 iš 10000 moterų, kurios vartoja sudėtinius hormoninius kontraceptikus, kurių sudėtyje yra </w:t>
      </w:r>
      <w:proofErr w:type="spellStart"/>
      <w:r w:rsidRPr="00B47DDF">
        <w:rPr>
          <w:sz w:val="22"/>
          <w:szCs w:val="22"/>
        </w:rPr>
        <w:t>levonorgestrelio</w:t>
      </w:r>
      <w:proofErr w:type="spellEnd"/>
      <w:r w:rsidRPr="00B47DDF">
        <w:rPr>
          <w:sz w:val="22"/>
          <w:szCs w:val="22"/>
        </w:rPr>
        <w:t xml:space="preserve">, </w:t>
      </w:r>
      <w:proofErr w:type="spellStart"/>
      <w:r w:rsidRPr="00B47DDF">
        <w:rPr>
          <w:sz w:val="22"/>
          <w:szCs w:val="22"/>
        </w:rPr>
        <w:t>noretisterono</w:t>
      </w:r>
      <w:proofErr w:type="spellEnd"/>
      <w:r w:rsidRPr="00B47DDF">
        <w:rPr>
          <w:sz w:val="22"/>
          <w:szCs w:val="22"/>
        </w:rPr>
        <w:t xml:space="preserve"> arba </w:t>
      </w:r>
      <w:proofErr w:type="spellStart"/>
      <w:r w:rsidRPr="00B47DDF">
        <w:rPr>
          <w:sz w:val="22"/>
          <w:szCs w:val="22"/>
        </w:rPr>
        <w:t>norgestimato</w:t>
      </w:r>
      <w:proofErr w:type="spellEnd"/>
      <w:r w:rsidRPr="00B47DDF">
        <w:rPr>
          <w:sz w:val="22"/>
          <w:szCs w:val="22"/>
        </w:rPr>
        <w:t>, per metus susidarys kraujo krešuliai.</w:t>
      </w:r>
    </w:p>
    <w:p w14:paraId="6420D870" w14:textId="77777777" w:rsidR="00FC0E38" w:rsidRPr="00B47DDF" w:rsidRDefault="00FC0E38" w:rsidP="00E408A7">
      <w:pPr>
        <w:numPr>
          <w:ilvl w:val="0"/>
          <w:numId w:val="15"/>
        </w:numPr>
        <w:tabs>
          <w:tab w:val="clear" w:pos="720"/>
          <w:tab w:val="left" w:pos="567"/>
        </w:tabs>
        <w:autoSpaceDE w:val="0"/>
        <w:autoSpaceDN w:val="0"/>
        <w:adjustRightInd w:val="0"/>
        <w:snapToGrid w:val="0"/>
        <w:ind w:left="567" w:hanging="567"/>
        <w:rPr>
          <w:sz w:val="22"/>
          <w:szCs w:val="22"/>
        </w:rPr>
      </w:pPr>
      <w:r w:rsidRPr="00B47DDF">
        <w:rPr>
          <w:sz w:val="22"/>
          <w:szCs w:val="22"/>
        </w:rPr>
        <w:t>Maždaug 9</w:t>
      </w:r>
      <w:r w:rsidRPr="00B47DDF">
        <w:rPr>
          <w:sz w:val="22"/>
          <w:szCs w:val="22"/>
        </w:rPr>
        <w:noBreakHyphen/>
        <w:t xml:space="preserve">12 iš 10000 moterų, kurios vartoja sudėtinius hormoninius kontraceptikus, kurių sudėtyje yra </w:t>
      </w:r>
      <w:proofErr w:type="spellStart"/>
      <w:r w:rsidRPr="00B47DDF">
        <w:rPr>
          <w:sz w:val="22"/>
          <w:szCs w:val="22"/>
        </w:rPr>
        <w:t>gestodeno</w:t>
      </w:r>
      <w:proofErr w:type="spellEnd"/>
      <w:r w:rsidRPr="00B47DDF">
        <w:rPr>
          <w:sz w:val="22"/>
          <w:szCs w:val="22"/>
        </w:rPr>
        <w:t>, pvz., ARTIZIA, per metus susidarys kraujo krešuliai.</w:t>
      </w:r>
    </w:p>
    <w:p w14:paraId="5B1C3DF7" w14:textId="77777777" w:rsidR="00FC0E38" w:rsidRPr="00B47DDF" w:rsidRDefault="00FC0E38" w:rsidP="00E408A7">
      <w:pPr>
        <w:numPr>
          <w:ilvl w:val="0"/>
          <w:numId w:val="15"/>
        </w:numPr>
        <w:tabs>
          <w:tab w:val="clear" w:pos="720"/>
          <w:tab w:val="left" w:pos="567"/>
        </w:tabs>
        <w:autoSpaceDE w:val="0"/>
        <w:autoSpaceDN w:val="0"/>
        <w:adjustRightInd w:val="0"/>
        <w:snapToGrid w:val="0"/>
        <w:ind w:left="567" w:hanging="567"/>
        <w:rPr>
          <w:sz w:val="22"/>
          <w:szCs w:val="22"/>
        </w:rPr>
      </w:pPr>
      <w:r w:rsidRPr="00B47DDF">
        <w:rPr>
          <w:sz w:val="22"/>
          <w:szCs w:val="22"/>
        </w:rPr>
        <w:t xml:space="preserve">Kraujo krešulio susidarymo rizika yra įvairi ir priklauso nuo individualios medicininės anamnezės (žr. toliau „Veiksniai, kurie didina kraujo krešulio riziką“). </w:t>
      </w:r>
    </w:p>
    <w:p w14:paraId="6582218B" w14:textId="77777777" w:rsidR="00FC0E38" w:rsidRPr="00B47DDF" w:rsidRDefault="00FC0E38" w:rsidP="00E408A7">
      <w:pPr>
        <w:tabs>
          <w:tab w:val="left" w:pos="567"/>
        </w:tabs>
        <w:autoSpaceDE w:val="0"/>
        <w:autoSpaceDN w:val="0"/>
        <w:adjustRightInd w:val="0"/>
        <w:snapToGri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FC0E38" w:rsidRPr="00B47DDF" w14:paraId="4C803572" w14:textId="77777777" w:rsidTr="00BB5905">
        <w:tc>
          <w:tcPr>
            <w:tcW w:w="5329" w:type="dxa"/>
            <w:tcBorders>
              <w:top w:val="nil"/>
              <w:left w:val="nil"/>
              <w:bottom w:val="single" w:sz="4" w:space="0" w:color="auto"/>
              <w:right w:val="single" w:sz="4" w:space="0" w:color="auto"/>
            </w:tcBorders>
          </w:tcPr>
          <w:p w14:paraId="4C4DB227" w14:textId="77777777" w:rsidR="00FC0E38" w:rsidRPr="00B47DDF" w:rsidRDefault="00FC0E38" w:rsidP="00E408A7">
            <w:pPr>
              <w:tabs>
                <w:tab w:val="left" w:pos="567"/>
              </w:tabs>
              <w:snapToGrid w:val="0"/>
              <w:rPr>
                <w:sz w:val="22"/>
                <w:szCs w:val="22"/>
              </w:rPr>
            </w:pPr>
          </w:p>
        </w:tc>
        <w:tc>
          <w:tcPr>
            <w:tcW w:w="3193" w:type="dxa"/>
            <w:tcBorders>
              <w:top w:val="single" w:sz="4" w:space="0" w:color="auto"/>
              <w:left w:val="single" w:sz="4" w:space="0" w:color="auto"/>
              <w:bottom w:val="single" w:sz="4" w:space="0" w:color="auto"/>
              <w:right w:val="single" w:sz="4" w:space="0" w:color="auto"/>
            </w:tcBorders>
            <w:hideMark/>
          </w:tcPr>
          <w:p w14:paraId="5BB86825" w14:textId="77777777" w:rsidR="00FC0E38" w:rsidRPr="00B47DDF" w:rsidRDefault="00FC0E38" w:rsidP="00E408A7">
            <w:pPr>
              <w:tabs>
                <w:tab w:val="left" w:pos="567"/>
              </w:tabs>
              <w:snapToGrid w:val="0"/>
              <w:rPr>
                <w:sz w:val="22"/>
                <w:szCs w:val="22"/>
              </w:rPr>
            </w:pPr>
            <w:r w:rsidRPr="00B47DDF">
              <w:rPr>
                <w:b/>
                <w:sz w:val="22"/>
                <w:szCs w:val="22"/>
              </w:rPr>
              <w:t>Kraujo krešulio susidarymo per metus rizika</w:t>
            </w:r>
          </w:p>
        </w:tc>
      </w:tr>
      <w:tr w:rsidR="00FC0E38" w:rsidRPr="00B47DDF" w14:paraId="11E48443" w14:textId="77777777" w:rsidTr="00BB5905">
        <w:tc>
          <w:tcPr>
            <w:tcW w:w="5329" w:type="dxa"/>
            <w:tcBorders>
              <w:top w:val="single" w:sz="4" w:space="0" w:color="auto"/>
              <w:left w:val="single" w:sz="4" w:space="0" w:color="auto"/>
              <w:bottom w:val="single" w:sz="4" w:space="0" w:color="auto"/>
              <w:right w:val="single" w:sz="4" w:space="0" w:color="auto"/>
            </w:tcBorders>
            <w:hideMark/>
          </w:tcPr>
          <w:p w14:paraId="6D8F46BB" w14:textId="77777777" w:rsidR="00FC0E38" w:rsidRPr="00B47DDF" w:rsidRDefault="00FC0E38" w:rsidP="00E408A7">
            <w:pPr>
              <w:tabs>
                <w:tab w:val="left" w:pos="567"/>
              </w:tabs>
              <w:snapToGrid w:val="0"/>
              <w:rPr>
                <w:sz w:val="22"/>
                <w:szCs w:val="22"/>
              </w:rPr>
            </w:pPr>
            <w:r w:rsidRPr="00B47DDF">
              <w:rPr>
                <w:sz w:val="22"/>
                <w:szCs w:val="22"/>
              </w:rPr>
              <w:t xml:space="preserve">Moterys, kurios </w:t>
            </w:r>
            <w:r w:rsidRPr="00B47DDF">
              <w:rPr>
                <w:b/>
                <w:sz w:val="22"/>
                <w:szCs w:val="22"/>
              </w:rPr>
              <w:t>nevartoja</w:t>
            </w:r>
            <w:r w:rsidRPr="00B47DDF">
              <w:rPr>
                <w:sz w:val="22"/>
                <w:szCs w:val="22"/>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2C99587D" w14:textId="77777777" w:rsidR="00FC0E38" w:rsidRPr="00B47DDF" w:rsidRDefault="00FC0E38" w:rsidP="00E408A7">
            <w:pPr>
              <w:tabs>
                <w:tab w:val="left" w:pos="567"/>
              </w:tabs>
              <w:snapToGrid w:val="0"/>
              <w:rPr>
                <w:sz w:val="22"/>
                <w:szCs w:val="22"/>
              </w:rPr>
            </w:pPr>
            <w:r w:rsidRPr="00B47DDF">
              <w:rPr>
                <w:sz w:val="22"/>
                <w:szCs w:val="22"/>
              </w:rPr>
              <w:t>Maždaug 2 iš 10000 moterų</w:t>
            </w:r>
          </w:p>
        </w:tc>
      </w:tr>
      <w:tr w:rsidR="00FC0E38" w:rsidRPr="00B47DDF" w14:paraId="1DF86585" w14:textId="77777777" w:rsidTr="00BB5905">
        <w:tc>
          <w:tcPr>
            <w:tcW w:w="5329" w:type="dxa"/>
            <w:tcBorders>
              <w:top w:val="single" w:sz="4" w:space="0" w:color="auto"/>
              <w:left w:val="single" w:sz="4" w:space="0" w:color="auto"/>
              <w:bottom w:val="single" w:sz="4" w:space="0" w:color="auto"/>
              <w:right w:val="single" w:sz="4" w:space="0" w:color="auto"/>
            </w:tcBorders>
            <w:hideMark/>
          </w:tcPr>
          <w:p w14:paraId="06B2B172" w14:textId="77777777" w:rsidR="00FC0E38" w:rsidRPr="00B47DDF" w:rsidRDefault="00FC0E38" w:rsidP="00E408A7">
            <w:pPr>
              <w:tabs>
                <w:tab w:val="left" w:pos="567"/>
              </w:tabs>
              <w:snapToGrid w:val="0"/>
              <w:rPr>
                <w:sz w:val="22"/>
                <w:szCs w:val="22"/>
              </w:rPr>
            </w:pPr>
            <w:r w:rsidRPr="00B47DDF">
              <w:rPr>
                <w:sz w:val="22"/>
                <w:szCs w:val="22"/>
              </w:rPr>
              <w:t xml:space="preserve">Moterys, vartojančios sudėtines hormonines tabletes, kurių sudėtyje yra </w:t>
            </w:r>
            <w:proofErr w:type="spellStart"/>
            <w:r w:rsidRPr="00B47DDF">
              <w:rPr>
                <w:b/>
                <w:sz w:val="22"/>
                <w:szCs w:val="22"/>
              </w:rPr>
              <w:t>levonorgestrelio</w:t>
            </w:r>
            <w:proofErr w:type="spellEnd"/>
            <w:r w:rsidRPr="00B47DDF">
              <w:rPr>
                <w:b/>
                <w:sz w:val="22"/>
                <w:szCs w:val="22"/>
              </w:rPr>
              <w:t xml:space="preserve">, </w:t>
            </w:r>
            <w:proofErr w:type="spellStart"/>
            <w:r w:rsidRPr="00B47DDF">
              <w:rPr>
                <w:b/>
                <w:sz w:val="22"/>
                <w:szCs w:val="22"/>
              </w:rPr>
              <w:t>noretisterono</w:t>
            </w:r>
            <w:proofErr w:type="spellEnd"/>
            <w:r w:rsidRPr="00B47DDF">
              <w:rPr>
                <w:b/>
                <w:sz w:val="22"/>
                <w:szCs w:val="22"/>
              </w:rPr>
              <w:t xml:space="preserve"> ar </w:t>
            </w:r>
            <w:proofErr w:type="spellStart"/>
            <w:r w:rsidRPr="00B47DDF">
              <w:rPr>
                <w:b/>
                <w:sz w:val="22"/>
                <w:szCs w:val="22"/>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104E113F" w14:textId="77777777" w:rsidR="00FC0E38" w:rsidRPr="00B47DDF" w:rsidRDefault="00FC0E38" w:rsidP="00E408A7">
            <w:pPr>
              <w:tabs>
                <w:tab w:val="left" w:pos="567"/>
              </w:tabs>
              <w:snapToGrid w:val="0"/>
              <w:rPr>
                <w:sz w:val="22"/>
                <w:szCs w:val="22"/>
              </w:rPr>
            </w:pPr>
            <w:r w:rsidRPr="00B47DDF">
              <w:rPr>
                <w:sz w:val="22"/>
                <w:szCs w:val="22"/>
              </w:rPr>
              <w:t>Maždaug 5</w:t>
            </w:r>
            <w:r w:rsidRPr="00B47DDF">
              <w:rPr>
                <w:sz w:val="22"/>
                <w:szCs w:val="22"/>
              </w:rPr>
              <w:noBreakHyphen/>
              <w:t>7 iš 10000 moterų</w:t>
            </w:r>
          </w:p>
        </w:tc>
      </w:tr>
      <w:tr w:rsidR="00FC0E38" w:rsidRPr="00B47DDF" w14:paraId="4E6EC0F6" w14:textId="77777777" w:rsidTr="00BB5905">
        <w:tc>
          <w:tcPr>
            <w:tcW w:w="5329" w:type="dxa"/>
            <w:tcBorders>
              <w:top w:val="single" w:sz="4" w:space="0" w:color="auto"/>
              <w:left w:val="single" w:sz="4" w:space="0" w:color="auto"/>
              <w:bottom w:val="single" w:sz="4" w:space="0" w:color="auto"/>
              <w:right w:val="single" w:sz="4" w:space="0" w:color="auto"/>
            </w:tcBorders>
            <w:hideMark/>
          </w:tcPr>
          <w:p w14:paraId="5D5B6BAB" w14:textId="77777777" w:rsidR="00FC0E38" w:rsidRPr="00B47DDF" w:rsidRDefault="00FC0E38" w:rsidP="00E408A7">
            <w:pPr>
              <w:tabs>
                <w:tab w:val="left" w:pos="567"/>
              </w:tabs>
              <w:snapToGrid w:val="0"/>
              <w:rPr>
                <w:sz w:val="22"/>
                <w:szCs w:val="22"/>
              </w:rPr>
            </w:pPr>
            <w:r w:rsidRPr="00B47DDF">
              <w:rPr>
                <w:sz w:val="22"/>
                <w:szCs w:val="22"/>
              </w:rPr>
              <w:t>Moterys, kurios vartoja ARTIZIA</w:t>
            </w:r>
          </w:p>
        </w:tc>
        <w:tc>
          <w:tcPr>
            <w:tcW w:w="3193" w:type="dxa"/>
            <w:tcBorders>
              <w:top w:val="single" w:sz="4" w:space="0" w:color="auto"/>
              <w:left w:val="single" w:sz="4" w:space="0" w:color="auto"/>
              <w:bottom w:val="single" w:sz="4" w:space="0" w:color="auto"/>
              <w:right w:val="single" w:sz="4" w:space="0" w:color="auto"/>
            </w:tcBorders>
            <w:hideMark/>
          </w:tcPr>
          <w:p w14:paraId="173E5C7C" w14:textId="77777777" w:rsidR="00FC0E38" w:rsidRPr="00B47DDF" w:rsidRDefault="00FC0E38" w:rsidP="00E408A7">
            <w:pPr>
              <w:tabs>
                <w:tab w:val="left" w:pos="567"/>
              </w:tabs>
              <w:snapToGrid w:val="0"/>
              <w:rPr>
                <w:sz w:val="22"/>
                <w:szCs w:val="22"/>
              </w:rPr>
            </w:pPr>
            <w:r w:rsidRPr="00B47DDF">
              <w:rPr>
                <w:sz w:val="22"/>
                <w:szCs w:val="22"/>
              </w:rPr>
              <w:t>Maždaug 9</w:t>
            </w:r>
            <w:r w:rsidRPr="00B47DDF">
              <w:rPr>
                <w:sz w:val="22"/>
                <w:szCs w:val="22"/>
              </w:rPr>
              <w:noBreakHyphen/>
              <w:t>12 iš 10000 moterų</w:t>
            </w:r>
          </w:p>
        </w:tc>
      </w:tr>
    </w:tbl>
    <w:p w14:paraId="09ED74E3" w14:textId="77777777" w:rsidR="00FC0E38" w:rsidRPr="00B47DDF" w:rsidRDefault="00FC0E38" w:rsidP="00E408A7">
      <w:pPr>
        <w:tabs>
          <w:tab w:val="left" w:pos="567"/>
        </w:tabs>
        <w:autoSpaceDE w:val="0"/>
        <w:autoSpaceDN w:val="0"/>
        <w:adjustRightInd w:val="0"/>
        <w:snapToGrid w:val="0"/>
        <w:rPr>
          <w:sz w:val="22"/>
          <w:szCs w:val="22"/>
        </w:rPr>
      </w:pPr>
    </w:p>
    <w:p w14:paraId="75A9E1EF" w14:textId="77777777" w:rsidR="00FC0E38" w:rsidRPr="00B47DDF" w:rsidRDefault="00FC0E38" w:rsidP="00E408A7">
      <w:pPr>
        <w:tabs>
          <w:tab w:val="left" w:pos="567"/>
        </w:tabs>
        <w:snapToGrid w:val="0"/>
        <w:outlineLvl w:val="0"/>
        <w:rPr>
          <w:b/>
          <w:sz w:val="22"/>
          <w:szCs w:val="22"/>
        </w:rPr>
      </w:pPr>
      <w:r w:rsidRPr="00B47DDF">
        <w:rPr>
          <w:b/>
          <w:sz w:val="22"/>
          <w:szCs w:val="22"/>
        </w:rPr>
        <w:t>Veiksniai, kurie didina kraujo krešulių venose riziką</w:t>
      </w:r>
    </w:p>
    <w:p w14:paraId="114D73E1" w14:textId="77777777" w:rsidR="00FC0E38" w:rsidRPr="00B47DDF" w:rsidRDefault="00FC0E38" w:rsidP="00E408A7">
      <w:pPr>
        <w:tabs>
          <w:tab w:val="left" w:pos="567"/>
        </w:tabs>
        <w:snapToGrid w:val="0"/>
        <w:rPr>
          <w:sz w:val="22"/>
          <w:szCs w:val="22"/>
        </w:rPr>
      </w:pPr>
      <w:r w:rsidRPr="00B47DDF">
        <w:rPr>
          <w:sz w:val="22"/>
          <w:szCs w:val="22"/>
        </w:rPr>
        <w:t>Kraujo krešulių susidarymo rizika vartojant ARTIZIA yra maža, tačiau kai kurios būklės šią riziką didina. Ši rizika yra didesnė:</w:t>
      </w:r>
    </w:p>
    <w:p w14:paraId="6363417F" w14:textId="77777777" w:rsidR="00FC0E38" w:rsidRPr="00B47DDF" w:rsidRDefault="00FC0E38" w:rsidP="00E408A7">
      <w:pPr>
        <w:numPr>
          <w:ilvl w:val="0"/>
          <w:numId w:val="15"/>
        </w:numPr>
        <w:tabs>
          <w:tab w:val="clear" w:pos="720"/>
          <w:tab w:val="left" w:pos="567"/>
        </w:tabs>
        <w:snapToGrid w:val="0"/>
        <w:ind w:left="567" w:hanging="567"/>
        <w:rPr>
          <w:sz w:val="22"/>
          <w:szCs w:val="22"/>
        </w:rPr>
      </w:pPr>
      <w:r w:rsidRPr="00B47DDF">
        <w:rPr>
          <w:sz w:val="22"/>
          <w:szCs w:val="22"/>
        </w:rPr>
        <w:t>jei turite labai daug antsvorio (kūno masės indeksas (KMI) viršija 30 kg/m²);</w:t>
      </w:r>
    </w:p>
    <w:p w14:paraId="71D49F44" w14:textId="77777777" w:rsidR="00FC0E38" w:rsidRPr="00B47DDF" w:rsidRDefault="00FC0E38" w:rsidP="00E408A7">
      <w:pPr>
        <w:numPr>
          <w:ilvl w:val="0"/>
          <w:numId w:val="15"/>
        </w:numPr>
        <w:tabs>
          <w:tab w:val="clear" w:pos="720"/>
          <w:tab w:val="left" w:pos="567"/>
        </w:tabs>
        <w:snapToGrid w:val="0"/>
        <w:ind w:left="567" w:hanging="567"/>
        <w:rPr>
          <w:sz w:val="22"/>
          <w:szCs w:val="22"/>
        </w:rPr>
      </w:pPr>
      <w:r w:rsidRPr="00B47DDF">
        <w:rPr>
          <w:sz w:val="22"/>
          <w:szCs w:val="22"/>
        </w:rPr>
        <w:t>jei kuriam nors Jūsų kraujo giminaičiui buvo</w:t>
      </w:r>
      <w:r w:rsidRPr="00B47DDF">
        <w:rPr>
          <w:spacing w:val="-4"/>
          <w:sz w:val="22"/>
          <w:szCs w:val="22"/>
        </w:rPr>
        <w:t xml:space="preserve"> susidaręs </w:t>
      </w:r>
      <w:r w:rsidRPr="00B47DDF">
        <w:rPr>
          <w:sz w:val="22"/>
          <w:szCs w:val="22"/>
        </w:rPr>
        <w:t>kraujo</w:t>
      </w:r>
      <w:r w:rsidRPr="00B47DDF">
        <w:rPr>
          <w:spacing w:val="-6"/>
          <w:sz w:val="22"/>
          <w:szCs w:val="22"/>
        </w:rPr>
        <w:t xml:space="preserve"> </w:t>
      </w:r>
      <w:r w:rsidRPr="00B47DDF">
        <w:rPr>
          <w:sz w:val="22"/>
          <w:szCs w:val="22"/>
        </w:rPr>
        <w:t>krešulys</w:t>
      </w:r>
      <w:r w:rsidRPr="00B47DDF">
        <w:rPr>
          <w:spacing w:val="-6"/>
          <w:sz w:val="22"/>
          <w:szCs w:val="22"/>
        </w:rPr>
        <w:t xml:space="preserve"> </w:t>
      </w:r>
      <w:r w:rsidRPr="00B47DDF">
        <w:rPr>
          <w:sz w:val="22"/>
          <w:szCs w:val="22"/>
        </w:rPr>
        <w:t>kojoje,</w:t>
      </w:r>
      <w:r w:rsidRPr="00B47DDF">
        <w:rPr>
          <w:spacing w:val="-6"/>
          <w:sz w:val="22"/>
          <w:szCs w:val="22"/>
        </w:rPr>
        <w:t xml:space="preserve"> </w:t>
      </w:r>
      <w:r w:rsidRPr="00B47DDF">
        <w:rPr>
          <w:sz w:val="22"/>
          <w:szCs w:val="22"/>
        </w:rPr>
        <w:t>pla</w:t>
      </w:r>
      <w:r w:rsidRPr="00B47DDF">
        <w:rPr>
          <w:spacing w:val="1"/>
          <w:sz w:val="22"/>
          <w:szCs w:val="22"/>
        </w:rPr>
        <w:t>u</w:t>
      </w:r>
      <w:r w:rsidRPr="00B47DDF">
        <w:rPr>
          <w:sz w:val="22"/>
          <w:szCs w:val="22"/>
        </w:rPr>
        <w:t>čiuose arba</w:t>
      </w:r>
      <w:r w:rsidRPr="00B47DDF">
        <w:rPr>
          <w:spacing w:val="-4"/>
          <w:sz w:val="22"/>
          <w:szCs w:val="22"/>
        </w:rPr>
        <w:t xml:space="preserve"> kitame organe ankstyvame amžiuje (pvz., maždaug iki 50 metų)</w:t>
      </w:r>
      <w:r w:rsidRPr="00B47DDF">
        <w:rPr>
          <w:spacing w:val="-6"/>
          <w:sz w:val="22"/>
          <w:szCs w:val="22"/>
        </w:rPr>
        <w:t>.</w:t>
      </w:r>
      <w:r w:rsidRPr="00B47DDF">
        <w:rPr>
          <w:sz w:val="22"/>
          <w:szCs w:val="22"/>
        </w:rPr>
        <w:t xml:space="preserve"> Tokiu atveju Jums gali būti paveldimas kraujo krešėjimo sutrikimas;</w:t>
      </w:r>
    </w:p>
    <w:p w14:paraId="04EEF6C2" w14:textId="77777777" w:rsidR="00FC0E38" w:rsidRPr="00B47DDF" w:rsidRDefault="00FC0E38" w:rsidP="00E408A7">
      <w:pPr>
        <w:numPr>
          <w:ilvl w:val="0"/>
          <w:numId w:val="15"/>
        </w:numPr>
        <w:tabs>
          <w:tab w:val="clear" w:pos="720"/>
          <w:tab w:val="left" w:pos="567"/>
        </w:tabs>
        <w:snapToGrid w:val="0"/>
        <w:ind w:left="567" w:hanging="567"/>
        <w:rPr>
          <w:sz w:val="22"/>
          <w:szCs w:val="22"/>
        </w:rPr>
      </w:pPr>
      <w:r w:rsidRPr="00B47DDF">
        <w:rPr>
          <w:sz w:val="22"/>
          <w:szCs w:val="22"/>
        </w:rPr>
        <w:t>jei Jums reikalinga operacija arba ilgą laiką nevaikštote dėl sužalojimo, ligos arba sugipsuotos kojos. Likus kelioms savaitėms iki operacijos arba kol Jūsų judrumas ribotas, gali reikėti nutraukti ARTIZIA vartojimą. Jeigu Jums reikia nutraukti gydymą ARTIZIA, paklauskite gydytojo, kada galėsite vėl pradėti jį vartoti;</w:t>
      </w:r>
    </w:p>
    <w:p w14:paraId="5E7D181D" w14:textId="77777777" w:rsidR="00FC0E38" w:rsidRPr="00B47DDF" w:rsidRDefault="00FC0E38" w:rsidP="00E408A7">
      <w:pPr>
        <w:numPr>
          <w:ilvl w:val="0"/>
          <w:numId w:val="15"/>
        </w:numPr>
        <w:tabs>
          <w:tab w:val="clear" w:pos="720"/>
          <w:tab w:val="left" w:pos="567"/>
        </w:tabs>
        <w:snapToGrid w:val="0"/>
        <w:ind w:left="567" w:hanging="567"/>
        <w:rPr>
          <w:sz w:val="22"/>
          <w:szCs w:val="22"/>
        </w:rPr>
      </w:pPr>
      <w:r w:rsidRPr="00B47DDF">
        <w:rPr>
          <w:sz w:val="22"/>
          <w:szCs w:val="22"/>
        </w:rPr>
        <w:t>su amžiumi (ypač jeigu Jums yra daugiau nei maždaug 35 metai);</w:t>
      </w:r>
    </w:p>
    <w:p w14:paraId="0012EDC0" w14:textId="77777777" w:rsidR="00FC0E38" w:rsidRPr="00B47DDF" w:rsidRDefault="00FC0E38" w:rsidP="00E408A7">
      <w:pPr>
        <w:numPr>
          <w:ilvl w:val="0"/>
          <w:numId w:val="15"/>
        </w:numPr>
        <w:tabs>
          <w:tab w:val="clear" w:pos="720"/>
          <w:tab w:val="left" w:pos="567"/>
        </w:tabs>
        <w:snapToGrid w:val="0"/>
        <w:ind w:left="567" w:hanging="567"/>
        <w:rPr>
          <w:sz w:val="22"/>
          <w:szCs w:val="22"/>
        </w:rPr>
      </w:pPr>
      <w:r w:rsidRPr="00B47DDF">
        <w:rPr>
          <w:sz w:val="22"/>
          <w:szCs w:val="22"/>
        </w:rPr>
        <w:t>gimdėte prieš mažiau nei kelias savaites.</w:t>
      </w:r>
    </w:p>
    <w:p w14:paraId="713790B9" w14:textId="77777777" w:rsidR="00FC0E38" w:rsidRPr="00B47DDF" w:rsidRDefault="00FC0E38" w:rsidP="00E408A7">
      <w:pPr>
        <w:tabs>
          <w:tab w:val="left" w:pos="567"/>
        </w:tabs>
        <w:snapToGrid w:val="0"/>
        <w:rPr>
          <w:sz w:val="22"/>
          <w:szCs w:val="22"/>
        </w:rPr>
      </w:pPr>
    </w:p>
    <w:p w14:paraId="7BB80F54" w14:textId="77777777" w:rsidR="00FC0E38" w:rsidRPr="00B47DDF" w:rsidRDefault="00FC0E38" w:rsidP="00E408A7">
      <w:pPr>
        <w:tabs>
          <w:tab w:val="left" w:pos="567"/>
        </w:tabs>
        <w:snapToGrid w:val="0"/>
        <w:rPr>
          <w:sz w:val="22"/>
          <w:szCs w:val="22"/>
        </w:rPr>
      </w:pPr>
      <w:r w:rsidRPr="00B47DDF">
        <w:rPr>
          <w:sz w:val="22"/>
          <w:szCs w:val="22"/>
        </w:rPr>
        <w:lastRenderedPageBreak/>
        <w:t>Kuo daugiau šių sąlygų Jums tinka, tuo kraujo krešulio susidarymo rizika yra didesnė.</w:t>
      </w:r>
    </w:p>
    <w:p w14:paraId="5F30F663" w14:textId="77777777" w:rsidR="00FC0E38" w:rsidRPr="00B47DDF" w:rsidRDefault="00FC0E38" w:rsidP="00E408A7">
      <w:pPr>
        <w:tabs>
          <w:tab w:val="left" w:pos="567"/>
        </w:tabs>
        <w:snapToGrid w:val="0"/>
        <w:rPr>
          <w:sz w:val="22"/>
          <w:szCs w:val="22"/>
        </w:rPr>
      </w:pPr>
      <w:r w:rsidRPr="00B47DDF">
        <w:rPr>
          <w:sz w:val="22"/>
          <w:szCs w:val="22"/>
        </w:rPr>
        <w:t>Keliavimas oro transportu (&gt; 4 valandas) gali laikinai padidinti kraujo krešulio susidarymo riziką, ypač jeigu Jums yra kitų išvardytų rizikos veiksnių.</w:t>
      </w:r>
    </w:p>
    <w:p w14:paraId="74690AF4" w14:textId="77777777" w:rsidR="00FC0E38" w:rsidRPr="00B47DDF" w:rsidRDefault="00FC0E38" w:rsidP="00E408A7">
      <w:pPr>
        <w:tabs>
          <w:tab w:val="left" w:pos="567"/>
        </w:tabs>
        <w:snapToGrid w:val="0"/>
        <w:rPr>
          <w:sz w:val="22"/>
          <w:szCs w:val="22"/>
        </w:rPr>
      </w:pPr>
      <w:r w:rsidRPr="00B47DDF">
        <w:rPr>
          <w:sz w:val="22"/>
          <w:szCs w:val="22"/>
        </w:rPr>
        <w:t>Svarbu pasakyti gydytojui, jeigu Jums tinka bet kuri iš šių sąlygų, net jeigu nesate tikra. Gydytojas gali nuspręsti, kad ARTIZIA vartojimą reikia nutraukti.</w:t>
      </w:r>
    </w:p>
    <w:p w14:paraId="7CD62E6B" w14:textId="77777777" w:rsidR="00FC0E38" w:rsidRPr="00B47DDF" w:rsidRDefault="00FC0E38" w:rsidP="00E408A7">
      <w:pPr>
        <w:tabs>
          <w:tab w:val="left" w:pos="567"/>
        </w:tabs>
        <w:snapToGrid w:val="0"/>
        <w:rPr>
          <w:sz w:val="22"/>
          <w:szCs w:val="22"/>
        </w:rPr>
      </w:pPr>
      <w:r w:rsidRPr="00B47DDF">
        <w:rPr>
          <w:sz w:val="22"/>
          <w:szCs w:val="22"/>
        </w:rPr>
        <w:t>Jeigu vartojant ARTIZIA pasikeitė bet kuri iš pirmiau išvardytų sąlygų, pvz., kraujo giminaičiui pasireiškė trombozė be žinomos priežasties arba priaugote daug svorio, pasakykite gydytojui.</w:t>
      </w:r>
    </w:p>
    <w:p w14:paraId="3FBFC1C5" w14:textId="77777777" w:rsidR="00FC0E38" w:rsidRPr="00B47DDF" w:rsidRDefault="00FC0E38" w:rsidP="00E408A7">
      <w:pPr>
        <w:tabs>
          <w:tab w:val="left" w:pos="567"/>
        </w:tabs>
        <w:snapToGrid w:val="0"/>
        <w:outlineLvl w:val="0"/>
        <w:rPr>
          <w:b/>
          <w:sz w:val="22"/>
          <w:szCs w:val="22"/>
        </w:rPr>
      </w:pPr>
    </w:p>
    <w:p w14:paraId="3A7988FE" w14:textId="77777777" w:rsidR="00FC0E38" w:rsidRPr="004D3A8A" w:rsidRDefault="00FC0E38" w:rsidP="00E408A7">
      <w:pPr>
        <w:tabs>
          <w:tab w:val="left" w:pos="567"/>
        </w:tabs>
        <w:snapToGrid w:val="0"/>
        <w:outlineLvl w:val="0"/>
        <w:rPr>
          <w:sz w:val="22"/>
        </w:rPr>
      </w:pPr>
      <w:r w:rsidRPr="004D3A8A">
        <w:rPr>
          <w:sz w:val="22"/>
        </w:rPr>
        <w:t>KRAUJO KREŠULIAI ARTERIJOJE</w:t>
      </w:r>
    </w:p>
    <w:p w14:paraId="63895DB9" w14:textId="77777777" w:rsidR="00FC0E38" w:rsidRPr="00B47DDF" w:rsidRDefault="00FC0E38" w:rsidP="00E408A7">
      <w:pPr>
        <w:tabs>
          <w:tab w:val="left" w:pos="567"/>
        </w:tabs>
        <w:snapToGrid w:val="0"/>
        <w:outlineLvl w:val="0"/>
        <w:rPr>
          <w:b/>
          <w:sz w:val="22"/>
          <w:szCs w:val="22"/>
        </w:rPr>
      </w:pPr>
    </w:p>
    <w:p w14:paraId="27DD802A" w14:textId="77777777" w:rsidR="00FC0E38" w:rsidRPr="00B47DDF" w:rsidRDefault="00FC0E38" w:rsidP="00E408A7">
      <w:pPr>
        <w:tabs>
          <w:tab w:val="left" w:pos="567"/>
        </w:tabs>
        <w:snapToGrid w:val="0"/>
        <w:rPr>
          <w:b/>
          <w:sz w:val="22"/>
          <w:szCs w:val="22"/>
        </w:rPr>
      </w:pPr>
      <w:r w:rsidRPr="00B47DDF">
        <w:rPr>
          <w:b/>
          <w:sz w:val="22"/>
          <w:szCs w:val="22"/>
        </w:rPr>
        <w:t>Kas gali atsitikti, jeigu arterijoje susidarė kraujo krešulys?</w:t>
      </w:r>
    </w:p>
    <w:p w14:paraId="778A8BB1" w14:textId="77777777" w:rsidR="00FC0E38" w:rsidRPr="00B47DDF" w:rsidRDefault="00FC0E38" w:rsidP="00E408A7">
      <w:pPr>
        <w:tabs>
          <w:tab w:val="left" w:pos="567"/>
        </w:tabs>
        <w:snapToGrid w:val="0"/>
        <w:rPr>
          <w:sz w:val="22"/>
          <w:szCs w:val="22"/>
        </w:rPr>
      </w:pPr>
      <w:r w:rsidRPr="00B47DDF">
        <w:rPr>
          <w:sz w:val="22"/>
          <w:szCs w:val="22"/>
        </w:rPr>
        <w:t>Arterijoje, kaip ir venoje, susidaręs kraujo krešulys gali sukelti sunkių sutrikimų. Pavyzdžiui, jis gali sukelti širdies priepuolį (miokardo infarktą) arba insultą.</w:t>
      </w:r>
    </w:p>
    <w:p w14:paraId="191E0D99" w14:textId="77777777" w:rsidR="00FC0E38" w:rsidRPr="00B47DDF" w:rsidRDefault="00FC0E38" w:rsidP="00E408A7">
      <w:pPr>
        <w:tabs>
          <w:tab w:val="left" w:pos="567"/>
        </w:tabs>
        <w:snapToGrid w:val="0"/>
        <w:rPr>
          <w:sz w:val="22"/>
          <w:szCs w:val="22"/>
        </w:rPr>
      </w:pPr>
    </w:p>
    <w:p w14:paraId="30FC69A5" w14:textId="77777777" w:rsidR="00FC0E38" w:rsidRPr="00B47DDF" w:rsidRDefault="00FC0E38" w:rsidP="00E408A7">
      <w:pPr>
        <w:tabs>
          <w:tab w:val="left" w:pos="567"/>
        </w:tabs>
        <w:snapToGrid w:val="0"/>
        <w:rPr>
          <w:b/>
          <w:sz w:val="22"/>
          <w:szCs w:val="22"/>
        </w:rPr>
      </w:pPr>
      <w:r w:rsidRPr="00B47DDF">
        <w:rPr>
          <w:b/>
          <w:sz w:val="22"/>
          <w:szCs w:val="22"/>
        </w:rPr>
        <w:t>Veiksniai, kurie didina kraujo krešulio arterijoje riziką</w:t>
      </w:r>
    </w:p>
    <w:p w14:paraId="5E6DA838" w14:textId="77777777" w:rsidR="00FC0E38" w:rsidRPr="00B47DDF" w:rsidRDefault="00FC0E38" w:rsidP="00E408A7">
      <w:pPr>
        <w:tabs>
          <w:tab w:val="left" w:pos="567"/>
        </w:tabs>
        <w:snapToGrid w:val="0"/>
        <w:rPr>
          <w:sz w:val="22"/>
          <w:szCs w:val="22"/>
        </w:rPr>
      </w:pPr>
      <w:r w:rsidRPr="00B47DDF">
        <w:rPr>
          <w:sz w:val="22"/>
          <w:szCs w:val="22"/>
        </w:rPr>
        <w:t>Svarbu atkreipti dėmesį, kad širdies priepuolio (miokardo infarkto) arba insulto dėl ARTIZIA vartojimo rizika yra labai maža, bet ji gali padidėti:</w:t>
      </w:r>
    </w:p>
    <w:p w14:paraId="2FDB5EE9" w14:textId="77777777" w:rsidR="00FC0E38" w:rsidRPr="00B47DDF" w:rsidRDefault="00FC0E38" w:rsidP="00E408A7">
      <w:pPr>
        <w:numPr>
          <w:ilvl w:val="0"/>
          <w:numId w:val="15"/>
        </w:numPr>
        <w:tabs>
          <w:tab w:val="clear" w:pos="720"/>
          <w:tab w:val="left" w:pos="567"/>
        </w:tabs>
        <w:snapToGrid w:val="0"/>
        <w:ind w:left="567" w:hanging="567"/>
        <w:rPr>
          <w:sz w:val="22"/>
          <w:szCs w:val="22"/>
        </w:rPr>
      </w:pPr>
      <w:r w:rsidRPr="00B47DDF">
        <w:rPr>
          <w:sz w:val="22"/>
          <w:szCs w:val="22"/>
        </w:rPr>
        <w:t>su amžiumi (virš maždaug 35 metų amžiaus);</w:t>
      </w:r>
    </w:p>
    <w:p w14:paraId="0DD4E012" w14:textId="77777777" w:rsidR="00FC0E38" w:rsidRPr="00B47DDF" w:rsidRDefault="00FC0E38" w:rsidP="00E408A7">
      <w:pPr>
        <w:numPr>
          <w:ilvl w:val="0"/>
          <w:numId w:val="15"/>
        </w:numPr>
        <w:tabs>
          <w:tab w:val="clear" w:pos="720"/>
          <w:tab w:val="left" w:pos="567"/>
        </w:tabs>
        <w:snapToGrid w:val="0"/>
        <w:ind w:left="567" w:hanging="567"/>
        <w:rPr>
          <w:sz w:val="22"/>
          <w:szCs w:val="22"/>
        </w:rPr>
      </w:pPr>
      <w:r w:rsidRPr="00B47DDF">
        <w:rPr>
          <w:b/>
          <w:sz w:val="22"/>
          <w:szCs w:val="22"/>
        </w:rPr>
        <w:t xml:space="preserve">jeigu rūkote. </w:t>
      </w:r>
      <w:r w:rsidRPr="00B47DDF">
        <w:rPr>
          <w:sz w:val="22"/>
          <w:szCs w:val="22"/>
        </w:rPr>
        <w:t>Vartojant sudėtinius hormoninius kontraceptikus, pvz., ARTIZIA, patartina nerūkyti. Jeigu negalite mesti rūkyti ir Jums yra daugiau nei 35 metai, gydytojas gali patarti Jums naudoti kitą kontracepcijos metodą;</w:t>
      </w:r>
    </w:p>
    <w:p w14:paraId="3AA4DAB2" w14:textId="77777777" w:rsidR="00FC0E38" w:rsidRPr="00B47DDF" w:rsidRDefault="00FC0E38" w:rsidP="00E408A7">
      <w:pPr>
        <w:numPr>
          <w:ilvl w:val="0"/>
          <w:numId w:val="15"/>
        </w:numPr>
        <w:tabs>
          <w:tab w:val="clear" w:pos="720"/>
          <w:tab w:val="left" w:pos="567"/>
        </w:tabs>
        <w:snapToGrid w:val="0"/>
        <w:ind w:left="567" w:hanging="567"/>
        <w:rPr>
          <w:sz w:val="22"/>
          <w:szCs w:val="22"/>
        </w:rPr>
      </w:pPr>
      <w:r w:rsidRPr="00B47DDF">
        <w:rPr>
          <w:sz w:val="22"/>
          <w:szCs w:val="22"/>
        </w:rPr>
        <w:t>jeigu turite antsvorio;</w:t>
      </w:r>
    </w:p>
    <w:p w14:paraId="6166B56E" w14:textId="77777777" w:rsidR="00FC0E38" w:rsidRPr="00B47DDF" w:rsidRDefault="00FC0E38" w:rsidP="00E408A7">
      <w:pPr>
        <w:numPr>
          <w:ilvl w:val="0"/>
          <w:numId w:val="15"/>
        </w:numPr>
        <w:tabs>
          <w:tab w:val="clear" w:pos="720"/>
          <w:tab w:val="left" w:pos="567"/>
        </w:tabs>
        <w:snapToGrid w:val="0"/>
        <w:ind w:left="567" w:hanging="567"/>
        <w:rPr>
          <w:sz w:val="22"/>
          <w:szCs w:val="22"/>
        </w:rPr>
      </w:pPr>
      <w:r w:rsidRPr="00B47DDF">
        <w:rPr>
          <w:sz w:val="22"/>
          <w:szCs w:val="22"/>
        </w:rPr>
        <w:t>jeigu Jūsų kraujospūdis yra padidėjęs;</w:t>
      </w:r>
    </w:p>
    <w:p w14:paraId="3C4B23D7" w14:textId="77777777" w:rsidR="00FC0E38" w:rsidRPr="00B47DDF" w:rsidRDefault="00FC0E38" w:rsidP="00E408A7">
      <w:pPr>
        <w:numPr>
          <w:ilvl w:val="0"/>
          <w:numId w:val="15"/>
        </w:numPr>
        <w:tabs>
          <w:tab w:val="clear" w:pos="720"/>
          <w:tab w:val="left" w:pos="567"/>
        </w:tabs>
        <w:snapToGrid w:val="0"/>
        <w:ind w:left="567" w:hanging="567"/>
        <w:rPr>
          <w:sz w:val="22"/>
          <w:szCs w:val="22"/>
        </w:rPr>
      </w:pPr>
      <w:r w:rsidRPr="00B47DDF">
        <w:rPr>
          <w:sz w:val="22"/>
          <w:szCs w:val="22"/>
        </w:rPr>
        <w:t>jeigu kuriam nors iš Jūsų kraujo giminaičių buvo</w:t>
      </w:r>
      <w:r w:rsidRPr="00B47DDF">
        <w:rPr>
          <w:spacing w:val="-4"/>
          <w:sz w:val="22"/>
          <w:szCs w:val="22"/>
        </w:rPr>
        <w:t xml:space="preserve"> širdies priepuolis (miokardo infarktas) arba insultas ankstyvame amžiuje (maždaug iki 50 metų)</w:t>
      </w:r>
      <w:r w:rsidRPr="00B47DDF">
        <w:rPr>
          <w:spacing w:val="-6"/>
          <w:sz w:val="22"/>
          <w:szCs w:val="22"/>
        </w:rPr>
        <w:t>.</w:t>
      </w:r>
      <w:r w:rsidRPr="00B47DDF">
        <w:rPr>
          <w:sz w:val="22"/>
          <w:szCs w:val="22"/>
        </w:rPr>
        <w:t xml:space="preserve"> Tokiu atveju Jums taip pat gali būti didesnė širdies priepuolio (miokardo infarkto) arba insulto rizika;</w:t>
      </w:r>
    </w:p>
    <w:p w14:paraId="29AAB1A5" w14:textId="77777777" w:rsidR="00FC0E38" w:rsidRPr="00B47DDF" w:rsidRDefault="00FC0E38" w:rsidP="00E408A7">
      <w:pPr>
        <w:numPr>
          <w:ilvl w:val="0"/>
          <w:numId w:val="15"/>
        </w:numPr>
        <w:tabs>
          <w:tab w:val="clear" w:pos="720"/>
          <w:tab w:val="left" w:pos="567"/>
        </w:tabs>
        <w:snapToGrid w:val="0"/>
        <w:ind w:left="567" w:hanging="567"/>
        <w:rPr>
          <w:sz w:val="22"/>
          <w:szCs w:val="22"/>
        </w:rPr>
      </w:pPr>
      <w:r w:rsidRPr="00B47DDF">
        <w:rPr>
          <w:sz w:val="22"/>
          <w:szCs w:val="22"/>
        </w:rPr>
        <w:t>jeigu Jums ar kam nors iš Jūsų kraujo giminaičių nustatyta didelė riebalų (cholesterolio arba trigliceridų) koncentracija kraujyje;</w:t>
      </w:r>
    </w:p>
    <w:p w14:paraId="146DC5CF" w14:textId="77777777" w:rsidR="00FC0E38" w:rsidRPr="00B47DDF" w:rsidRDefault="00FC0E38" w:rsidP="00E408A7">
      <w:pPr>
        <w:numPr>
          <w:ilvl w:val="0"/>
          <w:numId w:val="15"/>
        </w:numPr>
        <w:tabs>
          <w:tab w:val="clear" w:pos="720"/>
          <w:tab w:val="left" w:pos="567"/>
        </w:tabs>
        <w:snapToGrid w:val="0"/>
        <w:ind w:left="567" w:hanging="567"/>
        <w:rPr>
          <w:sz w:val="22"/>
          <w:szCs w:val="22"/>
        </w:rPr>
      </w:pPr>
      <w:r w:rsidRPr="00B47DDF">
        <w:rPr>
          <w:sz w:val="22"/>
          <w:szCs w:val="22"/>
        </w:rPr>
        <w:t>jeigu Jums pasireiškia migrena, ypač migrena su aura;</w:t>
      </w:r>
    </w:p>
    <w:p w14:paraId="524A58E2" w14:textId="77777777" w:rsidR="00FC0E38" w:rsidRPr="00B47DDF" w:rsidRDefault="00FC0E38" w:rsidP="00E408A7">
      <w:pPr>
        <w:numPr>
          <w:ilvl w:val="0"/>
          <w:numId w:val="15"/>
        </w:numPr>
        <w:tabs>
          <w:tab w:val="clear" w:pos="720"/>
          <w:tab w:val="left" w:pos="567"/>
        </w:tabs>
        <w:snapToGrid w:val="0"/>
        <w:ind w:left="567" w:hanging="567"/>
        <w:rPr>
          <w:sz w:val="22"/>
          <w:szCs w:val="22"/>
        </w:rPr>
      </w:pPr>
      <w:r w:rsidRPr="00B47DDF">
        <w:rPr>
          <w:sz w:val="22"/>
          <w:szCs w:val="22"/>
        </w:rPr>
        <w:t>jeigu Jums yra širdies sutrikimas (vožtuvo sutrikimas ar ritmo sutrikimas, vadinamas prieširdžių virpėjimu);</w:t>
      </w:r>
    </w:p>
    <w:p w14:paraId="0940C945" w14:textId="77777777" w:rsidR="00FC0E38" w:rsidRPr="00B47DDF" w:rsidRDefault="00FC0E38" w:rsidP="00E408A7">
      <w:pPr>
        <w:numPr>
          <w:ilvl w:val="0"/>
          <w:numId w:val="15"/>
        </w:numPr>
        <w:tabs>
          <w:tab w:val="clear" w:pos="720"/>
          <w:tab w:val="left" w:pos="567"/>
        </w:tabs>
        <w:snapToGrid w:val="0"/>
        <w:ind w:left="567" w:hanging="567"/>
        <w:rPr>
          <w:sz w:val="22"/>
          <w:szCs w:val="22"/>
        </w:rPr>
      </w:pPr>
      <w:r w:rsidRPr="00B47DDF">
        <w:rPr>
          <w:sz w:val="22"/>
          <w:szCs w:val="22"/>
        </w:rPr>
        <w:t>jeigu sergate cukriniu diabetu.</w:t>
      </w:r>
    </w:p>
    <w:p w14:paraId="15761683" w14:textId="77777777" w:rsidR="00FC0E38" w:rsidRPr="00B47DDF" w:rsidRDefault="00FC0E38" w:rsidP="00E408A7">
      <w:pPr>
        <w:tabs>
          <w:tab w:val="left" w:pos="567"/>
        </w:tabs>
        <w:snapToGrid w:val="0"/>
        <w:rPr>
          <w:sz w:val="22"/>
          <w:szCs w:val="22"/>
        </w:rPr>
      </w:pPr>
      <w:r w:rsidRPr="00B47DDF">
        <w:rPr>
          <w:sz w:val="22"/>
          <w:szCs w:val="22"/>
        </w:rPr>
        <w:t>Jeigu Jums tinka daugiau nei viena iš išvardytų sąlygų arba bet kuri iš šių būklių yra sunki, kraujo krešulio susidarymo rizika gali būti dar didesnė.</w:t>
      </w:r>
    </w:p>
    <w:p w14:paraId="6E4A6D23" w14:textId="77777777" w:rsidR="00FC0E38" w:rsidRPr="00B47DDF" w:rsidRDefault="00FC0E38" w:rsidP="00E408A7">
      <w:pPr>
        <w:tabs>
          <w:tab w:val="left" w:pos="567"/>
        </w:tabs>
        <w:snapToGrid w:val="0"/>
        <w:rPr>
          <w:sz w:val="22"/>
          <w:szCs w:val="22"/>
        </w:rPr>
      </w:pPr>
      <w:r w:rsidRPr="00B47DDF">
        <w:rPr>
          <w:sz w:val="22"/>
          <w:szCs w:val="22"/>
        </w:rPr>
        <w:t>Jeigu vartojant ARTIZIA pasikeitė bet kuri iš pirmiau išvardytų sąlygų, pvz., pradėjote rūkyti, kraujo giminaičiui pasireiškė trombozė be žinomos priežasties arba priaugote daug svorio, pasakykite gydytojui.</w:t>
      </w:r>
    </w:p>
    <w:p w14:paraId="3849D7D8" w14:textId="77777777" w:rsidR="00FC0E38" w:rsidRPr="00B47DDF" w:rsidRDefault="00FC0E38" w:rsidP="00E408A7">
      <w:pPr>
        <w:tabs>
          <w:tab w:val="left" w:pos="567"/>
        </w:tabs>
        <w:rPr>
          <w:i/>
          <w:sz w:val="22"/>
          <w:szCs w:val="22"/>
        </w:rPr>
      </w:pPr>
    </w:p>
    <w:p w14:paraId="03EA4453" w14:textId="77777777" w:rsidR="00FC0E38" w:rsidRPr="004D3A8A" w:rsidRDefault="00FC0E38" w:rsidP="00E408A7">
      <w:pPr>
        <w:tabs>
          <w:tab w:val="left" w:pos="567"/>
        </w:tabs>
        <w:rPr>
          <w:b/>
          <w:sz w:val="22"/>
        </w:rPr>
      </w:pPr>
      <w:r w:rsidRPr="004D3A8A">
        <w:rPr>
          <w:b/>
          <w:sz w:val="22"/>
        </w:rPr>
        <w:t>KONTRACEPTINĖS TABLETĖS IR VĖŽYS</w:t>
      </w:r>
    </w:p>
    <w:p w14:paraId="4D4BE93C" w14:textId="77777777" w:rsidR="00FC0E38" w:rsidRPr="00B47DDF" w:rsidRDefault="00FC0E38" w:rsidP="00E408A7">
      <w:pPr>
        <w:tabs>
          <w:tab w:val="left" w:pos="567"/>
        </w:tabs>
        <w:rPr>
          <w:sz w:val="22"/>
          <w:szCs w:val="22"/>
        </w:rPr>
      </w:pPr>
      <w:r w:rsidRPr="00B47DDF">
        <w:rPr>
          <w:sz w:val="22"/>
          <w:szCs w:val="22"/>
        </w:rPr>
        <w:t>Krūties vėžys truputį dažniau diagnozuojamas kontraceptinių tablečių vartojančioms moterims, negu tokio pat amžiaus jų nevartojančioms. Nustojus vartoti kontraceptines tabletes, šis nedidelis diagnozuoto krūties vėžio dažnio padidėjimas per 10 metų palaipsniui išnyksta. Nenustatyta, ar šį dažnio padidėjimą sukelia kontraceptinės tabletės. Tai gali lemti tas faktas, kad šių tablečių vartojančios moterys dažniau tiriamos, todėl krūties vėžys diagnozuojamas anksčiau.</w:t>
      </w:r>
    </w:p>
    <w:p w14:paraId="743F8EC4" w14:textId="77777777" w:rsidR="00FC0E38" w:rsidRPr="00B47DDF" w:rsidRDefault="00FC0E38" w:rsidP="00E408A7">
      <w:pPr>
        <w:tabs>
          <w:tab w:val="left" w:pos="567"/>
        </w:tabs>
        <w:rPr>
          <w:sz w:val="22"/>
          <w:szCs w:val="22"/>
        </w:rPr>
      </w:pPr>
    </w:p>
    <w:p w14:paraId="4554EB97" w14:textId="77777777" w:rsidR="00FC0E38" w:rsidRPr="00B47DDF" w:rsidRDefault="00FC0E38" w:rsidP="00E408A7">
      <w:pPr>
        <w:tabs>
          <w:tab w:val="left" w:pos="567"/>
        </w:tabs>
        <w:rPr>
          <w:sz w:val="22"/>
          <w:szCs w:val="22"/>
        </w:rPr>
      </w:pPr>
      <w:r w:rsidRPr="00B47DDF">
        <w:rPr>
          <w:sz w:val="22"/>
          <w:szCs w:val="22"/>
        </w:rPr>
        <w:t>Kontraceptinių tablečių vartojančioms moterims retai pasitaiko gerybinių, dar rečiau – piktybinių kepenų navikų. Šie navikai gali sukelti vidinį kraujavimą. Jeigu atsiranda stiprus skrandžio skausmas, kreipkitės į gydytoją.</w:t>
      </w:r>
    </w:p>
    <w:p w14:paraId="65DED965" w14:textId="77777777" w:rsidR="00FC0E38" w:rsidRPr="00B47DDF" w:rsidRDefault="00FC0E38" w:rsidP="00E408A7">
      <w:pPr>
        <w:tabs>
          <w:tab w:val="left" w:pos="567"/>
        </w:tabs>
        <w:rPr>
          <w:sz w:val="22"/>
          <w:szCs w:val="22"/>
        </w:rPr>
      </w:pPr>
    </w:p>
    <w:p w14:paraId="515D701F" w14:textId="7E1AF017" w:rsidR="003371A1" w:rsidRDefault="00FC0E38" w:rsidP="00E408A7">
      <w:pPr>
        <w:tabs>
          <w:tab w:val="left" w:pos="567"/>
        </w:tabs>
        <w:rPr>
          <w:sz w:val="22"/>
          <w:szCs w:val="22"/>
        </w:rPr>
      </w:pPr>
      <w:r w:rsidRPr="00B47DDF">
        <w:rPr>
          <w:sz w:val="22"/>
          <w:szCs w:val="22"/>
        </w:rPr>
        <w:t>Svarbiausias gimdos kaklelio vėžio rizikos veiksnys yra išsilaikanti žmogaus papiloma viruso infekcija. Kai kurių epidemiologinių tyrimų duomenys rodo, kad ilgalaikis kombinuotų tablečių vartojimas prisideda prie šios rizikos padidėjimo. Nėra aišku, ar šį rizikos padidėjimą sukelia kontraceptinės tabletės, kadangi jį gali sukelti ir kiti veiksniai (pvz., reguliarus profilaktinis gimdos kaklelio tyrimas, seksualinė elgsena, įskaitant ir naudojimąsi barjeriniu kontracepcijos metodu).</w:t>
      </w:r>
      <w:r w:rsidR="003371A1" w:rsidRPr="003371A1">
        <w:rPr>
          <w:sz w:val="22"/>
          <w:szCs w:val="22"/>
        </w:rPr>
        <w:t>Minėtų tipų navikai gali kelti grėsmę gyvybei arba būti mirtini.</w:t>
      </w:r>
    </w:p>
    <w:p w14:paraId="2AD64287" w14:textId="77777777" w:rsidR="003371A1" w:rsidRDefault="003371A1" w:rsidP="00E408A7">
      <w:pPr>
        <w:tabs>
          <w:tab w:val="left" w:pos="567"/>
        </w:tabs>
        <w:rPr>
          <w:sz w:val="22"/>
          <w:szCs w:val="22"/>
        </w:rPr>
      </w:pPr>
    </w:p>
    <w:p w14:paraId="261F4B44" w14:textId="77777777" w:rsidR="00FD72A4" w:rsidRPr="00AF4874" w:rsidRDefault="00FD72A4" w:rsidP="00FD72A4">
      <w:pPr>
        <w:tabs>
          <w:tab w:val="left" w:pos="567"/>
        </w:tabs>
        <w:rPr>
          <w:b/>
          <w:sz w:val="22"/>
          <w:szCs w:val="22"/>
        </w:rPr>
      </w:pPr>
      <w:r w:rsidRPr="00AF4874">
        <w:rPr>
          <w:b/>
          <w:sz w:val="22"/>
          <w:szCs w:val="22"/>
        </w:rPr>
        <w:t>PSICHIKOS SUTRIKIMAI</w:t>
      </w:r>
    </w:p>
    <w:p w14:paraId="1997498B" w14:textId="77777777" w:rsidR="00FD72A4" w:rsidRPr="00B47DDF" w:rsidRDefault="00FD72A4" w:rsidP="00FD72A4">
      <w:pPr>
        <w:tabs>
          <w:tab w:val="left" w:pos="567"/>
        </w:tabs>
        <w:rPr>
          <w:sz w:val="22"/>
          <w:szCs w:val="22"/>
        </w:rPr>
      </w:pPr>
      <w:r w:rsidRPr="00FD72A4">
        <w:rPr>
          <w:sz w:val="22"/>
          <w:szCs w:val="22"/>
        </w:rPr>
        <w:lastRenderedPageBreak/>
        <w:t xml:space="preserve">Kai kurios hormoninius kontraceptikus, įskaitant </w:t>
      </w:r>
      <w:r>
        <w:rPr>
          <w:sz w:val="22"/>
          <w:szCs w:val="22"/>
        </w:rPr>
        <w:t>ARTIZIA</w:t>
      </w:r>
      <w:r w:rsidRPr="00FD72A4">
        <w:rPr>
          <w:sz w:val="22"/>
          <w:szCs w:val="22"/>
        </w:rPr>
        <w:t>, vartojusios moterys pranešė apie depresiją arba slogią nuotaiką. Depresija gali turėti rimtų pasekmių ir kartais sukelti minčių apie savižudybę. Jeigu Jums pasireiškia nuotaikos svyravimai ir depresijos simptomai, kiek galima greičiai kreipkitės į savo gydytoją dėl tolesnio gydymo.</w:t>
      </w:r>
    </w:p>
    <w:p w14:paraId="5BED2B2B" w14:textId="77777777" w:rsidR="00FC0E38" w:rsidRPr="00B47DDF" w:rsidRDefault="00FC0E38" w:rsidP="00E408A7">
      <w:pPr>
        <w:tabs>
          <w:tab w:val="left" w:pos="567"/>
        </w:tabs>
        <w:rPr>
          <w:sz w:val="22"/>
          <w:szCs w:val="22"/>
        </w:rPr>
      </w:pPr>
    </w:p>
    <w:p w14:paraId="349DEA03" w14:textId="77777777" w:rsidR="00FC0E38" w:rsidRPr="00B47DDF" w:rsidRDefault="00FC0E38" w:rsidP="00E408A7">
      <w:pPr>
        <w:tabs>
          <w:tab w:val="left" w:pos="567"/>
        </w:tabs>
        <w:rPr>
          <w:b/>
          <w:sz w:val="22"/>
          <w:szCs w:val="22"/>
        </w:rPr>
      </w:pPr>
      <w:r w:rsidRPr="00B47DDF">
        <w:rPr>
          <w:b/>
          <w:sz w:val="22"/>
          <w:szCs w:val="22"/>
        </w:rPr>
        <w:t>Kiti vaistai ir ARTIZIA</w:t>
      </w:r>
    </w:p>
    <w:p w14:paraId="29274351" w14:textId="77777777" w:rsidR="00FC0E38" w:rsidRPr="0011419B" w:rsidRDefault="00FC0E38" w:rsidP="00E408A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60"/>
        <w:jc w:val="both"/>
        <w:rPr>
          <w:rFonts w:eastAsia="MS Mincho"/>
          <w:sz w:val="22"/>
          <w:szCs w:val="22"/>
          <w:lang w:eastAsia="nl-NL"/>
        </w:rPr>
      </w:pPr>
      <w:r w:rsidRPr="00CE25DE">
        <w:rPr>
          <w:rFonts w:eastAsia="MS Mincho"/>
          <w:sz w:val="22"/>
          <w:szCs w:val="22"/>
          <w:lang w:eastAsia="nl-NL"/>
        </w:rPr>
        <w:t>Visada pasakykite gydytojui apie vartojamus vaistus ar žolinius preparatus. Be to, pasakykite gydytojui ar odontologui, kuris Jums skiria kitokių vaistų, arba vaistininkui, kad vartojate ARTIZIA. Jie Jums nurodys, ar reikia imtis papildomų su kontracepcija susijusių atsargumo priemonių (pvz., naudoti prezervatyvus), ir, jei reikia, kiek laiko, arba pasakys, ar reikia keisti kito vaisto vartojimą.</w:t>
      </w:r>
    </w:p>
    <w:p w14:paraId="77D5D0EF" w14:textId="77777777" w:rsidR="003A7746" w:rsidRDefault="00FC0E38" w:rsidP="00E408A7">
      <w:pPr>
        <w:tabs>
          <w:tab w:val="left" w:pos="567"/>
        </w:tabs>
        <w:rPr>
          <w:sz w:val="22"/>
          <w:szCs w:val="22"/>
        </w:rPr>
      </w:pPr>
      <w:r w:rsidRPr="00B47DDF">
        <w:rPr>
          <w:sz w:val="22"/>
          <w:szCs w:val="22"/>
        </w:rPr>
        <w:t xml:space="preserve">Kai kurie vaistai gali daryti įtaką ARTIZIA kiekiui kraujyje, todėl nuo nėštumo apsaugantis poveikis gali susilpnėti arba gali pasireikšti netikėtas kraujavimas. </w:t>
      </w:r>
    </w:p>
    <w:p w14:paraId="624E462D" w14:textId="10B76B2E" w:rsidR="00FC0E38" w:rsidRPr="003A7746" w:rsidRDefault="00FC0E38" w:rsidP="008F31E4">
      <w:pPr>
        <w:pStyle w:val="Sraopastraipa"/>
        <w:numPr>
          <w:ilvl w:val="0"/>
          <w:numId w:val="33"/>
        </w:numPr>
        <w:tabs>
          <w:tab w:val="left" w:pos="567"/>
        </w:tabs>
        <w:autoSpaceDE w:val="0"/>
        <w:autoSpaceDN w:val="0"/>
        <w:adjustRightInd w:val="0"/>
        <w:ind w:left="567" w:hanging="567"/>
        <w:rPr>
          <w:sz w:val="22"/>
          <w:szCs w:val="22"/>
        </w:rPr>
      </w:pPr>
      <w:r w:rsidRPr="003A7746">
        <w:rPr>
          <w:sz w:val="22"/>
          <w:szCs w:val="22"/>
        </w:rPr>
        <w:t>Tokie vaistai yra:</w:t>
      </w:r>
    </w:p>
    <w:p w14:paraId="6FE71EB0" w14:textId="77777777" w:rsidR="00FC0E38" w:rsidRPr="00B47DDF" w:rsidRDefault="00FC0E38" w:rsidP="00E408A7">
      <w:pPr>
        <w:pStyle w:val="Sraopastraipa"/>
        <w:numPr>
          <w:ilvl w:val="0"/>
          <w:numId w:val="15"/>
        </w:numPr>
        <w:tabs>
          <w:tab w:val="clear" w:pos="720"/>
          <w:tab w:val="left" w:pos="567"/>
        </w:tabs>
        <w:ind w:left="540" w:hanging="540"/>
        <w:rPr>
          <w:sz w:val="22"/>
          <w:szCs w:val="22"/>
        </w:rPr>
      </w:pPr>
      <w:r>
        <w:rPr>
          <w:sz w:val="22"/>
          <w:szCs w:val="22"/>
        </w:rPr>
        <w:t xml:space="preserve">vartojami </w:t>
      </w:r>
      <w:r w:rsidRPr="00CE25DE">
        <w:rPr>
          <w:sz w:val="22"/>
          <w:szCs w:val="22"/>
        </w:rPr>
        <w:t>epilepsij</w:t>
      </w:r>
      <w:r w:rsidRPr="00B47DDF">
        <w:rPr>
          <w:sz w:val="22"/>
          <w:szCs w:val="22"/>
        </w:rPr>
        <w:t>ai gydyti</w:t>
      </w:r>
      <w:r w:rsidRPr="00CE25DE">
        <w:rPr>
          <w:sz w:val="22"/>
          <w:szCs w:val="22"/>
        </w:rPr>
        <w:t xml:space="preserve"> (pvz., </w:t>
      </w:r>
      <w:proofErr w:type="spellStart"/>
      <w:r w:rsidRPr="00CE25DE">
        <w:rPr>
          <w:sz w:val="22"/>
          <w:szCs w:val="22"/>
        </w:rPr>
        <w:t>primidonas</w:t>
      </w:r>
      <w:proofErr w:type="spellEnd"/>
      <w:r w:rsidRPr="00CE25DE">
        <w:rPr>
          <w:sz w:val="22"/>
          <w:szCs w:val="22"/>
        </w:rPr>
        <w:t xml:space="preserve">, </w:t>
      </w:r>
      <w:proofErr w:type="spellStart"/>
      <w:r w:rsidRPr="00CE25DE">
        <w:rPr>
          <w:sz w:val="22"/>
          <w:szCs w:val="22"/>
        </w:rPr>
        <w:t>fenitoinas</w:t>
      </w:r>
      <w:proofErr w:type="spellEnd"/>
      <w:r w:rsidRPr="00CE25DE">
        <w:rPr>
          <w:sz w:val="22"/>
          <w:szCs w:val="22"/>
        </w:rPr>
        <w:t xml:space="preserve">, barbitūratai, </w:t>
      </w:r>
      <w:proofErr w:type="spellStart"/>
      <w:r w:rsidRPr="00CE25DE">
        <w:rPr>
          <w:sz w:val="22"/>
          <w:szCs w:val="22"/>
        </w:rPr>
        <w:t>karbamazepinas</w:t>
      </w:r>
      <w:proofErr w:type="spellEnd"/>
      <w:r w:rsidRPr="00CE25DE">
        <w:rPr>
          <w:sz w:val="22"/>
          <w:szCs w:val="22"/>
        </w:rPr>
        <w:t xml:space="preserve">, </w:t>
      </w:r>
      <w:proofErr w:type="spellStart"/>
      <w:r w:rsidRPr="00CE25DE">
        <w:rPr>
          <w:sz w:val="22"/>
          <w:szCs w:val="22"/>
        </w:rPr>
        <w:t>okskarbazepinas</w:t>
      </w:r>
      <w:proofErr w:type="spellEnd"/>
      <w:r w:rsidRPr="00CE25DE">
        <w:rPr>
          <w:sz w:val="22"/>
          <w:szCs w:val="22"/>
        </w:rPr>
        <w:t xml:space="preserve">, </w:t>
      </w:r>
      <w:proofErr w:type="spellStart"/>
      <w:r w:rsidRPr="00CE25DE">
        <w:rPr>
          <w:sz w:val="22"/>
          <w:szCs w:val="22"/>
        </w:rPr>
        <w:t>topiramatas</w:t>
      </w:r>
      <w:proofErr w:type="spellEnd"/>
      <w:r w:rsidRPr="00CE25DE">
        <w:rPr>
          <w:sz w:val="22"/>
          <w:szCs w:val="22"/>
        </w:rPr>
        <w:t xml:space="preserve"> ir </w:t>
      </w:r>
      <w:proofErr w:type="spellStart"/>
      <w:r w:rsidRPr="00CE25DE">
        <w:rPr>
          <w:sz w:val="22"/>
          <w:szCs w:val="22"/>
        </w:rPr>
        <w:t>felbamatas</w:t>
      </w:r>
      <w:proofErr w:type="spellEnd"/>
      <w:r w:rsidRPr="00CE25DE">
        <w:rPr>
          <w:sz w:val="22"/>
          <w:szCs w:val="22"/>
        </w:rPr>
        <w:t>)</w:t>
      </w:r>
      <w:r w:rsidRPr="00B47DDF">
        <w:rPr>
          <w:sz w:val="22"/>
          <w:szCs w:val="22"/>
        </w:rPr>
        <w:t>;</w:t>
      </w:r>
    </w:p>
    <w:p w14:paraId="109126D3" w14:textId="77777777" w:rsidR="00FC0E38" w:rsidRPr="00B47DDF" w:rsidRDefault="00FC0E38" w:rsidP="00E408A7">
      <w:pPr>
        <w:pStyle w:val="Sraopastraipa"/>
        <w:numPr>
          <w:ilvl w:val="0"/>
          <w:numId w:val="15"/>
        </w:numPr>
        <w:tabs>
          <w:tab w:val="clear" w:pos="720"/>
          <w:tab w:val="left" w:pos="567"/>
        </w:tabs>
        <w:ind w:left="540" w:hanging="540"/>
        <w:rPr>
          <w:sz w:val="22"/>
          <w:szCs w:val="22"/>
        </w:rPr>
      </w:pPr>
      <w:r w:rsidRPr="00CE25DE">
        <w:rPr>
          <w:sz w:val="22"/>
          <w:szCs w:val="22"/>
        </w:rPr>
        <w:t xml:space="preserve"> </w:t>
      </w:r>
      <w:r>
        <w:rPr>
          <w:sz w:val="22"/>
          <w:szCs w:val="22"/>
        </w:rPr>
        <w:t xml:space="preserve">vartojami </w:t>
      </w:r>
      <w:r w:rsidRPr="00CE25DE">
        <w:rPr>
          <w:sz w:val="22"/>
          <w:szCs w:val="22"/>
        </w:rPr>
        <w:t>tuberkulioz</w:t>
      </w:r>
      <w:r w:rsidRPr="00B47DDF">
        <w:rPr>
          <w:sz w:val="22"/>
          <w:szCs w:val="22"/>
        </w:rPr>
        <w:t>ei gydyti</w:t>
      </w:r>
      <w:r w:rsidRPr="00CE25DE">
        <w:rPr>
          <w:sz w:val="22"/>
          <w:szCs w:val="22"/>
        </w:rPr>
        <w:t xml:space="preserve"> (pvz., </w:t>
      </w:r>
      <w:proofErr w:type="spellStart"/>
      <w:r w:rsidRPr="00CE25DE">
        <w:rPr>
          <w:sz w:val="22"/>
          <w:szCs w:val="22"/>
        </w:rPr>
        <w:t>rifampicinas</w:t>
      </w:r>
      <w:proofErr w:type="spellEnd"/>
      <w:r w:rsidRPr="00CE25DE">
        <w:rPr>
          <w:sz w:val="22"/>
          <w:szCs w:val="22"/>
        </w:rPr>
        <w:t>)</w:t>
      </w:r>
      <w:r w:rsidRPr="00B47DDF">
        <w:rPr>
          <w:sz w:val="22"/>
          <w:szCs w:val="22"/>
        </w:rPr>
        <w:t>;</w:t>
      </w:r>
    </w:p>
    <w:p w14:paraId="2B8B1AE2" w14:textId="77777777" w:rsidR="00FC0E38" w:rsidRDefault="00FC0E38" w:rsidP="00E408A7">
      <w:pPr>
        <w:pStyle w:val="Sraopastraipa"/>
        <w:numPr>
          <w:ilvl w:val="0"/>
          <w:numId w:val="15"/>
        </w:numPr>
        <w:tabs>
          <w:tab w:val="clear" w:pos="720"/>
          <w:tab w:val="left" w:pos="567"/>
        </w:tabs>
        <w:ind w:left="540" w:hanging="540"/>
        <w:rPr>
          <w:sz w:val="22"/>
          <w:szCs w:val="22"/>
        </w:rPr>
      </w:pPr>
      <w:r>
        <w:rPr>
          <w:sz w:val="22"/>
          <w:szCs w:val="22"/>
        </w:rPr>
        <w:t>vartojami</w:t>
      </w:r>
      <w:r w:rsidRPr="00CE25DE">
        <w:rPr>
          <w:sz w:val="22"/>
          <w:szCs w:val="22"/>
        </w:rPr>
        <w:t xml:space="preserve"> ŽIV </w:t>
      </w:r>
      <w:r w:rsidRPr="00B47DDF">
        <w:rPr>
          <w:sz w:val="22"/>
          <w:szCs w:val="22"/>
        </w:rPr>
        <w:t xml:space="preserve">ir hepatito C viruso </w:t>
      </w:r>
      <w:r w:rsidRPr="00CE25DE">
        <w:rPr>
          <w:sz w:val="22"/>
          <w:szCs w:val="22"/>
        </w:rPr>
        <w:t>infekcijo</w:t>
      </w:r>
      <w:r>
        <w:rPr>
          <w:sz w:val="22"/>
          <w:szCs w:val="22"/>
        </w:rPr>
        <w:t>m</w:t>
      </w:r>
      <w:r w:rsidRPr="00CE25DE">
        <w:rPr>
          <w:sz w:val="22"/>
          <w:szCs w:val="22"/>
        </w:rPr>
        <w:t>s (</w:t>
      </w:r>
      <w:r w:rsidRPr="00B47DDF">
        <w:rPr>
          <w:sz w:val="22"/>
          <w:szCs w:val="22"/>
        </w:rPr>
        <w:t xml:space="preserve">vadinamieji proteazės inhibitoriai ir nenukleozidiniai reversinės </w:t>
      </w:r>
      <w:proofErr w:type="spellStart"/>
      <w:r w:rsidRPr="00B47DDF">
        <w:rPr>
          <w:sz w:val="22"/>
          <w:szCs w:val="22"/>
        </w:rPr>
        <w:t>transkriptazės</w:t>
      </w:r>
      <w:proofErr w:type="spellEnd"/>
      <w:r w:rsidRPr="00B47DDF">
        <w:rPr>
          <w:sz w:val="22"/>
          <w:szCs w:val="22"/>
        </w:rPr>
        <w:t xml:space="preserve"> inhibitoriai </w:t>
      </w:r>
      <w:r>
        <w:rPr>
          <w:sz w:val="22"/>
          <w:szCs w:val="22"/>
        </w:rPr>
        <w:t>(</w:t>
      </w:r>
      <w:r w:rsidRPr="00CE25DE">
        <w:rPr>
          <w:sz w:val="22"/>
          <w:szCs w:val="22"/>
        </w:rPr>
        <w:t xml:space="preserve">pvz., </w:t>
      </w:r>
      <w:proofErr w:type="spellStart"/>
      <w:r w:rsidRPr="00CE25DE">
        <w:rPr>
          <w:sz w:val="22"/>
          <w:szCs w:val="22"/>
        </w:rPr>
        <w:t>ritonaviras</w:t>
      </w:r>
      <w:proofErr w:type="spellEnd"/>
      <w:r w:rsidRPr="00CE25DE">
        <w:rPr>
          <w:sz w:val="22"/>
          <w:szCs w:val="22"/>
        </w:rPr>
        <w:t xml:space="preserve">, </w:t>
      </w:r>
      <w:proofErr w:type="spellStart"/>
      <w:r w:rsidRPr="00CE25DE">
        <w:rPr>
          <w:sz w:val="22"/>
          <w:szCs w:val="22"/>
        </w:rPr>
        <w:t>nevirapinas</w:t>
      </w:r>
      <w:proofErr w:type="spellEnd"/>
      <w:r w:rsidRPr="00B47DDF">
        <w:rPr>
          <w:sz w:val="22"/>
          <w:szCs w:val="22"/>
        </w:rPr>
        <w:t xml:space="preserve">, </w:t>
      </w:r>
      <w:proofErr w:type="spellStart"/>
      <w:r w:rsidRPr="00B47DDF">
        <w:rPr>
          <w:sz w:val="22"/>
          <w:szCs w:val="22"/>
        </w:rPr>
        <w:t>efavirenzas</w:t>
      </w:r>
      <w:proofErr w:type="spellEnd"/>
      <w:r w:rsidRPr="00CE25DE">
        <w:rPr>
          <w:sz w:val="22"/>
          <w:szCs w:val="22"/>
        </w:rPr>
        <w:t>)</w:t>
      </w:r>
      <w:r>
        <w:rPr>
          <w:sz w:val="22"/>
          <w:szCs w:val="22"/>
        </w:rPr>
        <w:t>);</w:t>
      </w:r>
    </w:p>
    <w:p w14:paraId="12932CB7" w14:textId="6A79A208" w:rsidR="00FC0E38" w:rsidRPr="00CE25DE" w:rsidRDefault="00FC0E38" w:rsidP="00E408A7">
      <w:pPr>
        <w:pStyle w:val="Sraopastraipa"/>
        <w:numPr>
          <w:ilvl w:val="0"/>
          <w:numId w:val="15"/>
        </w:numPr>
        <w:tabs>
          <w:tab w:val="clear" w:pos="720"/>
          <w:tab w:val="left" w:pos="567"/>
        </w:tabs>
        <w:ind w:left="540" w:hanging="540"/>
        <w:rPr>
          <w:sz w:val="22"/>
          <w:szCs w:val="22"/>
        </w:rPr>
      </w:pPr>
      <w:r w:rsidRPr="00CE25DE">
        <w:rPr>
          <w:sz w:val="22"/>
          <w:szCs w:val="22"/>
        </w:rPr>
        <w:t xml:space="preserve">vartojami grybelių sukeltoms infekcijoms gydyti (pvz., </w:t>
      </w:r>
      <w:proofErr w:type="spellStart"/>
      <w:r w:rsidRPr="00CE25DE">
        <w:rPr>
          <w:sz w:val="22"/>
          <w:szCs w:val="22"/>
        </w:rPr>
        <w:t>grizeofulvinas</w:t>
      </w:r>
      <w:proofErr w:type="spellEnd"/>
      <w:r w:rsidRPr="00CE25DE">
        <w:rPr>
          <w:sz w:val="22"/>
          <w:szCs w:val="22"/>
        </w:rPr>
        <w:t>,</w:t>
      </w:r>
      <w:r w:rsidR="003371A1">
        <w:rPr>
          <w:sz w:val="22"/>
          <w:szCs w:val="22"/>
        </w:rPr>
        <w:t xml:space="preserve"> </w:t>
      </w:r>
      <w:proofErr w:type="spellStart"/>
      <w:r w:rsidR="003371A1" w:rsidRPr="003371A1">
        <w:rPr>
          <w:sz w:val="22"/>
          <w:szCs w:val="22"/>
        </w:rPr>
        <w:t>azolo</w:t>
      </w:r>
      <w:proofErr w:type="spellEnd"/>
      <w:r w:rsidR="003371A1" w:rsidRPr="003371A1">
        <w:rPr>
          <w:sz w:val="22"/>
          <w:szCs w:val="22"/>
        </w:rPr>
        <w:t xml:space="preserve"> grupės priešgrybeliniai vaistai</w:t>
      </w:r>
      <w:r w:rsidR="003371A1">
        <w:rPr>
          <w:sz w:val="22"/>
          <w:szCs w:val="22"/>
        </w:rPr>
        <w:t xml:space="preserve">, </w:t>
      </w:r>
      <w:r w:rsidR="003371A1" w:rsidRPr="003371A1">
        <w:rPr>
          <w:sz w:val="22"/>
          <w:szCs w:val="22"/>
        </w:rPr>
        <w:t xml:space="preserve">pvz., </w:t>
      </w:r>
      <w:proofErr w:type="spellStart"/>
      <w:r w:rsidR="003371A1" w:rsidRPr="003371A1">
        <w:rPr>
          <w:sz w:val="22"/>
          <w:szCs w:val="22"/>
        </w:rPr>
        <w:t>itrakonazolas</w:t>
      </w:r>
      <w:proofErr w:type="spellEnd"/>
      <w:r w:rsidR="003371A1" w:rsidRPr="003371A1">
        <w:rPr>
          <w:sz w:val="22"/>
          <w:szCs w:val="22"/>
        </w:rPr>
        <w:t xml:space="preserve">, </w:t>
      </w:r>
      <w:proofErr w:type="spellStart"/>
      <w:r w:rsidR="003371A1" w:rsidRPr="003371A1">
        <w:rPr>
          <w:sz w:val="22"/>
          <w:szCs w:val="22"/>
        </w:rPr>
        <w:t>vorikonazolas</w:t>
      </w:r>
      <w:proofErr w:type="spellEnd"/>
      <w:r w:rsidR="003371A1" w:rsidRPr="003371A1">
        <w:rPr>
          <w:sz w:val="22"/>
          <w:szCs w:val="22"/>
        </w:rPr>
        <w:t xml:space="preserve">, </w:t>
      </w:r>
      <w:proofErr w:type="spellStart"/>
      <w:r w:rsidR="003371A1" w:rsidRPr="003371A1">
        <w:rPr>
          <w:sz w:val="22"/>
          <w:szCs w:val="22"/>
        </w:rPr>
        <w:t>flukonazolas</w:t>
      </w:r>
      <w:proofErr w:type="spellEnd"/>
      <w:r w:rsidR="003371A1">
        <w:rPr>
          <w:sz w:val="22"/>
          <w:szCs w:val="22"/>
        </w:rPr>
        <w:t xml:space="preserve"> ir</w:t>
      </w:r>
      <w:r w:rsidRPr="00CE25DE">
        <w:rPr>
          <w:sz w:val="22"/>
          <w:szCs w:val="22"/>
        </w:rPr>
        <w:t xml:space="preserve"> </w:t>
      </w:r>
      <w:proofErr w:type="spellStart"/>
      <w:r w:rsidRPr="00CE25DE">
        <w:rPr>
          <w:sz w:val="22"/>
          <w:szCs w:val="22"/>
        </w:rPr>
        <w:t>ketokonazolas</w:t>
      </w:r>
      <w:proofErr w:type="spellEnd"/>
      <w:r w:rsidRPr="00CE25DE">
        <w:rPr>
          <w:sz w:val="22"/>
          <w:szCs w:val="22"/>
        </w:rPr>
        <w:t>);</w:t>
      </w:r>
    </w:p>
    <w:p w14:paraId="33272F70" w14:textId="77777777" w:rsidR="00FC0E38" w:rsidRPr="00CE25DE" w:rsidRDefault="00FC0E38" w:rsidP="00E408A7">
      <w:pPr>
        <w:pStyle w:val="Sraopastraipa"/>
        <w:numPr>
          <w:ilvl w:val="0"/>
          <w:numId w:val="15"/>
        </w:numPr>
        <w:tabs>
          <w:tab w:val="clear" w:pos="720"/>
          <w:tab w:val="left" w:pos="567"/>
        </w:tabs>
        <w:ind w:left="540" w:hanging="540"/>
        <w:rPr>
          <w:sz w:val="22"/>
          <w:szCs w:val="22"/>
        </w:rPr>
      </w:pPr>
      <w:r w:rsidRPr="00CE25DE">
        <w:rPr>
          <w:sz w:val="22"/>
          <w:szCs w:val="22"/>
        </w:rPr>
        <w:t>vartojami artritui ar artrozei gydyti (</w:t>
      </w:r>
      <w:proofErr w:type="spellStart"/>
      <w:r w:rsidRPr="00CE25DE">
        <w:rPr>
          <w:sz w:val="22"/>
          <w:szCs w:val="22"/>
        </w:rPr>
        <w:t>etorikoksibas</w:t>
      </w:r>
      <w:proofErr w:type="spellEnd"/>
      <w:r w:rsidRPr="00CE25DE">
        <w:rPr>
          <w:sz w:val="22"/>
          <w:szCs w:val="22"/>
        </w:rPr>
        <w:t>);</w:t>
      </w:r>
    </w:p>
    <w:p w14:paraId="2B95471F" w14:textId="5749FA86" w:rsidR="003371A1" w:rsidRDefault="00FC0E38" w:rsidP="00FB17C8">
      <w:pPr>
        <w:pStyle w:val="Sraopastraipa"/>
        <w:numPr>
          <w:ilvl w:val="0"/>
          <w:numId w:val="15"/>
        </w:numPr>
        <w:tabs>
          <w:tab w:val="clear" w:pos="720"/>
          <w:tab w:val="left" w:pos="567"/>
        </w:tabs>
        <w:ind w:left="540" w:hanging="540"/>
        <w:rPr>
          <w:sz w:val="22"/>
          <w:szCs w:val="22"/>
        </w:rPr>
      </w:pPr>
      <w:r w:rsidRPr="00CE25DE">
        <w:rPr>
          <w:sz w:val="22"/>
          <w:szCs w:val="22"/>
        </w:rPr>
        <w:t>vartojami nuo aukšto kraujospūdžio (</w:t>
      </w:r>
      <w:proofErr w:type="spellStart"/>
      <w:r w:rsidRPr="00CE25DE">
        <w:rPr>
          <w:sz w:val="22"/>
          <w:szCs w:val="22"/>
        </w:rPr>
        <w:t>bozentanas</w:t>
      </w:r>
      <w:proofErr w:type="spellEnd"/>
      <w:r w:rsidR="003371A1">
        <w:rPr>
          <w:sz w:val="22"/>
          <w:szCs w:val="22"/>
        </w:rPr>
        <w:t xml:space="preserve"> ar </w:t>
      </w:r>
      <w:r w:rsidR="003371A1" w:rsidRPr="003371A1">
        <w:rPr>
          <w:sz w:val="22"/>
          <w:szCs w:val="22"/>
        </w:rPr>
        <w:t>kalcio kanalų blokatoriai</w:t>
      </w:r>
      <w:r w:rsidR="003371A1">
        <w:rPr>
          <w:sz w:val="22"/>
          <w:szCs w:val="22"/>
        </w:rPr>
        <w:t xml:space="preserve">, </w:t>
      </w:r>
      <w:r w:rsidR="003371A1" w:rsidRPr="003371A1">
        <w:rPr>
          <w:sz w:val="22"/>
          <w:szCs w:val="22"/>
        </w:rPr>
        <w:t xml:space="preserve">pvz., </w:t>
      </w:r>
      <w:proofErr w:type="spellStart"/>
      <w:r w:rsidR="003371A1" w:rsidRPr="003371A1">
        <w:rPr>
          <w:sz w:val="22"/>
          <w:szCs w:val="22"/>
        </w:rPr>
        <w:t>verapamilis</w:t>
      </w:r>
      <w:proofErr w:type="spellEnd"/>
      <w:r w:rsidR="003371A1" w:rsidRPr="003371A1">
        <w:rPr>
          <w:sz w:val="22"/>
          <w:szCs w:val="22"/>
        </w:rPr>
        <w:t xml:space="preserve">, </w:t>
      </w:r>
      <w:proofErr w:type="spellStart"/>
      <w:r w:rsidR="003371A1" w:rsidRPr="003371A1">
        <w:rPr>
          <w:sz w:val="22"/>
          <w:szCs w:val="22"/>
        </w:rPr>
        <w:t>diltiazemas</w:t>
      </w:r>
      <w:proofErr w:type="spellEnd"/>
      <w:r w:rsidRPr="00CE25DE">
        <w:rPr>
          <w:sz w:val="22"/>
          <w:szCs w:val="22"/>
        </w:rPr>
        <w:t>);</w:t>
      </w:r>
    </w:p>
    <w:p w14:paraId="1815ED4F" w14:textId="4C1CDCEB" w:rsidR="003371A1" w:rsidRPr="008F31E4" w:rsidRDefault="003371A1" w:rsidP="003371A1">
      <w:pPr>
        <w:pStyle w:val="Sraopastraipa"/>
        <w:numPr>
          <w:ilvl w:val="0"/>
          <w:numId w:val="15"/>
        </w:numPr>
        <w:tabs>
          <w:tab w:val="clear" w:pos="720"/>
          <w:tab w:val="left" w:pos="567"/>
        </w:tabs>
        <w:ind w:left="540" w:hanging="540"/>
        <w:rPr>
          <w:sz w:val="22"/>
          <w:szCs w:val="22"/>
        </w:rPr>
      </w:pPr>
      <w:r w:rsidRPr="008F31E4">
        <w:rPr>
          <w:sz w:val="22"/>
          <w:szCs w:val="22"/>
        </w:rPr>
        <w:t xml:space="preserve">vaistai bakterinių infekcijų </w:t>
      </w:r>
      <w:r w:rsidR="00C463BB">
        <w:rPr>
          <w:sz w:val="22"/>
          <w:szCs w:val="22"/>
        </w:rPr>
        <w:t xml:space="preserve">gydymui </w:t>
      </w:r>
      <w:r w:rsidRPr="008F31E4">
        <w:rPr>
          <w:sz w:val="22"/>
          <w:szCs w:val="22"/>
        </w:rPr>
        <w:t>(</w:t>
      </w:r>
      <w:proofErr w:type="spellStart"/>
      <w:r w:rsidRPr="008F31E4">
        <w:rPr>
          <w:sz w:val="22"/>
          <w:szCs w:val="22"/>
        </w:rPr>
        <w:t>makrolidiniai</w:t>
      </w:r>
      <w:proofErr w:type="spellEnd"/>
      <w:r w:rsidRPr="008F31E4">
        <w:rPr>
          <w:sz w:val="22"/>
          <w:szCs w:val="22"/>
        </w:rPr>
        <w:t xml:space="preserve"> antibiotikai, pvz., </w:t>
      </w:r>
      <w:proofErr w:type="spellStart"/>
      <w:r w:rsidRPr="008F31E4">
        <w:rPr>
          <w:sz w:val="22"/>
          <w:szCs w:val="22"/>
        </w:rPr>
        <w:t>klaritromicinas</w:t>
      </w:r>
      <w:proofErr w:type="spellEnd"/>
      <w:r w:rsidRPr="008F31E4">
        <w:rPr>
          <w:sz w:val="22"/>
          <w:szCs w:val="22"/>
        </w:rPr>
        <w:t xml:space="preserve">, </w:t>
      </w:r>
      <w:proofErr w:type="spellStart"/>
      <w:r w:rsidRPr="008F31E4">
        <w:rPr>
          <w:sz w:val="22"/>
          <w:szCs w:val="22"/>
        </w:rPr>
        <w:t>eritromicinas</w:t>
      </w:r>
      <w:proofErr w:type="spellEnd"/>
      <w:r w:rsidRPr="008F31E4">
        <w:rPr>
          <w:sz w:val="22"/>
          <w:szCs w:val="22"/>
        </w:rPr>
        <w:t>);</w:t>
      </w:r>
    </w:p>
    <w:p w14:paraId="07ECA05A" w14:textId="6EDF6B5D" w:rsidR="003371A1" w:rsidRDefault="00FC0E38" w:rsidP="00E408A7">
      <w:pPr>
        <w:pStyle w:val="Sraopastraipa"/>
        <w:numPr>
          <w:ilvl w:val="0"/>
          <w:numId w:val="15"/>
        </w:numPr>
        <w:tabs>
          <w:tab w:val="clear" w:pos="720"/>
          <w:tab w:val="left" w:pos="567"/>
        </w:tabs>
        <w:ind w:left="540" w:hanging="540"/>
        <w:rPr>
          <w:sz w:val="22"/>
          <w:szCs w:val="22"/>
        </w:rPr>
      </w:pPr>
      <w:r w:rsidRPr="00CE25DE">
        <w:rPr>
          <w:sz w:val="22"/>
          <w:szCs w:val="22"/>
        </w:rPr>
        <w:t>kurių sudėtyje yra augalinis preparatas paprastoji jonažolė (vartojama depresijai gydyti)</w:t>
      </w:r>
      <w:r w:rsidR="003371A1">
        <w:rPr>
          <w:sz w:val="22"/>
          <w:szCs w:val="22"/>
        </w:rPr>
        <w:t>;</w:t>
      </w:r>
    </w:p>
    <w:p w14:paraId="037BECD0" w14:textId="4FFB674F" w:rsidR="00FC0E38" w:rsidRPr="00CE25DE" w:rsidRDefault="003371A1" w:rsidP="00E408A7">
      <w:pPr>
        <w:pStyle w:val="Sraopastraipa"/>
        <w:numPr>
          <w:ilvl w:val="0"/>
          <w:numId w:val="15"/>
        </w:numPr>
        <w:tabs>
          <w:tab w:val="clear" w:pos="720"/>
          <w:tab w:val="left" w:pos="567"/>
        </w:tabs>
        <w:ind w:left="540" w:hanging="540"/>
        <w:rPr>
          <w:sz w:val="22"/>
          <w:szCs w:val="22"/>
        </w:rPr>
      </w:pPr>
      <w:r>
        <w:rPr>
          <w:sz w:val="22"/>
          <w:szCs w:val="22"/>
        </w:rPr>
        <w:t>greipfrutų sultys</w:t>
      </w:r>
      <w:r w:rsidR="00FC0E38" w:rsidRPr="00CE25DE">
        <w:rPr>
          <w:sz w:val="22"/>
          <w:szCs w:val="22"/>
        </w:rPr>
        <w:t xml:space="preserve">. </w:t>
      </w:r>
    </w:p>
    <w:p w14:paraId="4438A41B" w14:textId="77777777" w:rsidR="00FC0E38" w:rsidRPr="00CE25DE" w:rsidRDefault="00FC0E38" w:rsidP="00E408A7">
      <w:pPr>
        <w:tabs>
          <w:tab w:val="left" w:pos="567"/>
        </w:tabs>
        <w:rPr>
          <w:sz w:val="22"/>
          <w:szCs w:val="22"/>
        </w:rPr>
      </w:pPr>
    </w:p>
    <w:p w14:paraId="4BFC7C27" w14:textId="77777777" w:rsidR="00FC0E38" w:rsidRPr="00CE25DE" w:rsidRDefault="00FC0E38" w:rsidP="00E408A7">
      <w:pPr>
        <w:tabs>
          <w:tab w:val="left" w:pos="567"/>
        </w:tabs>
        <w:rPr>
          <w:sz w:val="22"/>
          <w:szCs w:val="22"/>
        </w:rPr>
      </w:pPr>
      <w:r w:rsidRPr="00CE25DE">
        <w:rPr>
          <w:sz w:val="22"/>
          <w:szCs w:val="22"/>
        </w:rPr>
        <w:t>Kontraceptinės tabletės irgi gali daryti poveikį kitiems vaistams, pvz.:</w:t>
      </w:r>
    </w:p>
    <w:p w14:paraId="3033C4AD" w14:textId="77777777" w:rsidR="00FC0E38" w:rsidRPr="00CE25DE" w:rsidRDefault="00FC0E38" w:rsidP="00E408A7">
      <w:pPr>
        <w:pStyle w:val="Sraopastraipa"/>
        <w:numPr>
          <w:ilvl w:val="0"/>
          <w:numId w:val="15"/>
        </w:numPr>
        <w:tabs>
          <w:tab w:val="clear" w:pos="720"/>
          <w:tab w:val="left" w:pos="567"/>
        </w:tabs>
        <w:ind w:left="540" w:hanging="540"/>
        <w:rPr>
          <w:sz w:val="22"/>
          <w:szCs w:val="22"/>
        </w:rPr>
      </w:pPr>
      <w:r w:rsidRPr="00CE25DE">
        <w:rPr>
          <w:sz w:val="22"/>
          <w:szCs w:val="22"/>
        </w:rPr>
        <w:t xml:space="preserve">vaistams, kurių sudėtyje yra </w:t>
      </w:r>
      <w:proofErr w:type="spellStart"/>
      <w:r w:rsidRPr="00CE25DE">
        <w:rPr>
          <w:sz w:val="22"/>
          <w:szCs w:val="22"/>
        </w:rPr>
        <w:t>ciklosporino</w:t>
      </w:r>
      <w:proofErr w:type="spellEnd"/>
      <w:r w:rsidRPr="00CE25DE">
        <w:rPr>
          <w:sz w:val="22"/>
          <w:szCs w:val="22"/>
        </w:rPr>
        <w:t xml:space="preserve"> (imuninę sistemą slopinantiems vaistams);</w:t>
      </w:r>
    </w:p>
    <w:p w14:paraId="4D0CF8E3" w14:textId="77777777" w:rsidR="00FC0E38" w:rsidRPr="00CE25DE" w:rsidRDefault="00FC0E38" w:rsidP="00E408A7">
      <w:pPr>
        <w:pStyle w:val="Sraopastraipa"/>
        <w:numPr>
          <w:ilvl w:val="0"/>
          <w:numId w:val="15"/>
        </w:numPr>
        <w:tabs>
          <w:tab w:val="clear" w:pos="720"/>
          <w:tab w:val="left" w:pos="567"/>
        </w:tabs>
        <w:ind w:left="540" w:hanging="540"/>
        <w:rPr>
          <w:sz w:val="22"/>
          <w:szCs w:val="22"/>
        </w:rPr>
      </w:pPr>
      <w:r w:rsidRPr="00CE25DE">
        <w:rPr>
          <w:sz w:val="22"/>
          <w:szCs w:val="22"/>
        </w:rPr>
        <w:t xml:space="preserve">vaistui nuo epilepsijos </w:t>
      </w:r>
      <w:proofErr w:type="spellStart"/>
      <w:r w:rsidRPr="00CE25DE">
        <w:rPr>
          <w:sz w:val="22"/>
          <w:szCs w:val="22"/>
        </w:rPr>
        <w:t>lamotriginui</w:t>
      </w:r>
      <w:proofErr w:type="spellEnd"/>
      <w:r w:rsidRPr="00CE25DE">
        <w:rPr>
          <w:sz w:val="22"/>
          <w:szCs w:val="22"/>
        </w:rPr>
        <w:t xml:space="preserve"> (dėl to gali padažnėti traukuliai);</w:t>
      </w:r>
    </w:p>
    <w:p w14:paraId="05B506B8" w14:textId="77777777" w:rsidR="00FC0E38" w:rsidRPr="00CE25DE" w:rsidRDefault="00FC0E38" w:rsidP="00E408A7">
      <w:pPr>
        <w:pStyle w:val="Sraopastraipa"/>
        <w:numPr>
          <w:ilvl w:val="0"/>
          <w:numId w:val="15"/>
        </w:numPr>
        <w:tabs>
          <w:tab w:val="clear" w:pos="720"/>
          <w:tab w:val="left" w:pos="567"/>
        </w:tabs>
        <w:ind w:left="540" w:hanging="540"/>
        <w:rPr>
          <w:sz w:val="22"/>
          <w:szCs w:val="22"/>
        </w:rPr>
      </w:pPr>
      <w:proofErr w:type="spellStart"/>
      <w:r w:rsidRPr="00CE25DE">
        <w:rPr>
          <w:sz w:val="22"/>
          <w:szCs w:val="22"/>
        </w:rPr>
        <w:t>teofilinui</w:t>
      </w:r>
      <w:proofErr w:type="spellEnd"/>
      <w:r w:rsidRPr="00CE25DE">
        <w:rPr>
          <w:sz w:val="22"/>
          <w:szCs w:val="22"/>
        </w:rPr>
        <w:t xml:space="preserve"> (jo vartojama nuo kvėpavimo sutrikimų);</w:t>
      </w:r>
    </w:p>
    <w:p w14:paraId="514C97CF" w14:textId="77777777" w:rsidR="003371A1" w:rsidRDefault="00FC0E38" w:rsidP="00E408A7">
      <w:pPr>
        <w:pStyle w:val="Sraopastraipa"/>
        <w:numPr>
          <w:ilvl w:val="0"/>
          <w:numId w:val="15"/>
        </w:numPr>
        <w:tabs>
          <w:tab w:val="clear" w:pos="720"/>
          <w:tab w:val="left" w:pos="567"/>
        </w:tabs>
        <w:ind w:left="540" w:hanging="540"/>
        <w:rPr>
          <w:sz w:val="22"/>
          <w:szCs w:val="22"/>
        </w:rPr>
      </w:pPr>
      <w:proofErr w:type="spellStart"/>
      <w:r w:rsidRPr="00CE25DE">
        <w:rPr>
          <w:sz w:val="22"/>
          <w:szCs w:val="22"/>
        </w:rPr>
        <w:t>tizanidinui</w:t>
      </w:r>
      <w:proofErr w:type="spellEnd"/>
      <w:r w:rsidRPr="00CE25DE">
        <w:rPr>
          <w:sz w:val="22"/>
          <w:szCs w:val="22"/>
        </w:rPr>
        <w:t xml:space="preserve"> (jo vartojama nuo raumenų skausmo ir (arba) mėšlungio)</w:t>
      </w:r>
      <w:r w:rsidR="003371A1">
        <w:rPr>
          <w:sz w:val="22"/>
          <w:szCs w:val="22"/>
        </w:rPr>
        <w:t>;</w:t>
      </w:r>
    </w:p>
    <w:p w14:paraId="6F46AA64" w14:textId="630C8850" w:rsidR="003371A1" w:rsidRDefault="003371A1" w:rsidP="00E408A7">
      <w:pPr>
        <w:pStyle w:val="Sraopastraipa"/>
        <w:numPr>
          <w:ilvl w:val="0"/>
          <w:numId w:val="15"/>
        </w:numPr>
        <w:tabs>
          <w:tab w:val="clear" w:pos="720"/>
          <w:tab w:val="left" w:pos="567"/>
        </w:tabs>
        <w:ind w:left="540" w:hanging="540"/>
        <w:rPr>
          <w:sz w:val="22"/>
          <w:szCs w:val="22"/>
        </w:rPr>
      </w:pPr>
      <w:proofErr w:type="spellStart"/>
      <w:r>
        <w:rPr>
          <w:sz w:val="22"/>
          <w:szCs w:val="22"/>
        </w:rPr>
        <w:t>melatoninui</w:t>
      </w:r>
      <w:proofErr w:type="spellEnd"/>
      <w:r w:rsidR="00926B8C">
        <w:rPr>
          <w:sz w:val="22"/>
          <w:szCs w:val="22"/>
        </w:rPr>
        <w:t xml:space="preserve"> (vartojamas nemigos gydymui)</w:t>
      </w:r>
      <w:r>
        <w:rPr>
          <w:sz w:val="22"/>
          <w:szCs w:val="22"/>
        </w:rPr>
        <w:t>;</w:t>
      </w:r>
    </w:p>
    <w:p w14:paraId="0CCF63B0" w14:textId="0A53EEFA" w:rsidR="00FC0E38" w:rsidRPr="00CE25DE" w:rsidRDefault="006651AC" w:rsidP="00E408A7">
      <w:pPr>
        <w:pStyle w:val="Sraopastraipa"/>
        <w:numPr>
          <w:ilvl w:val="0"/>
          <w:numId w:val="15"/>
        </w:numPr>
        <w:tabs>
          <w:tab w:val="clear" w:pos="720"/>
          <w:tab w:val="left" w:pos="567"/>
        </w:tabs>
        <w:ind w:left="540" w:hanging="540"/>
        <w:rPr>
          <w:sz w:val="22"/>
          <w:szCs w:val="22"/>
        </w:rPr>
      </w:pPr>
      <w:proofErr w:type="spellStart"/>
      <w:r>
        <w:rPr>
          <w:sz w:val="22"/>
          <w:szCs w:val="22"/>
        </w:rPr>
        <w:t>midazolamui</w:t>
      </w:r>
      <w:proofErr w:type="spellEnd"/>
      <w:r w:rsidR="00FC0E38" w:rsidRPr="00CE25DE">
        <w:rPr>
          <w:sz w:val="22"/>
          <w:szCs w:val="22"/>
        </w:rPr>
        <w:t>.</w:t>
      </w:r>
    </w:p>
    <w:p w14:paraId="0B301C2D" w14:textId="0BB0610A" w:rsidR="00FC0E38" w:rsidRDefault="00FC0E38" w:rsidP="00E408A7">
      <w:pPr>
        <w:tabs>
          <w:tab w:val="left" w:pos="567"/>
        </w:tabs>
        <w:rPr>
          <w:sz w:val="22"/>
          <w:szCs w:val="22"/>
        </w:rPr>
      </w:pPr>
    </w:p>
    <w:p w14:paraId="4FB59787" w14:textId="77777777" w:rsidR="00FC0E38" w:rsidRDefault="00FC0E38" w:rsidP="00E408A7">
      <w:pPr>
        <w:tabs>
          <w:tab w:val="left" w:pos="567"/>
        </w:tabs>
        <w:rPr>
          <w:sz w:val="22"/>
          <w:szCs w:val="22"/>
        </w:rPr>
      </w:pPr>
    </w:p>
    <w:p w14:paraId="04830431" w14:textId="2078495A" w:rsidR="00E408A7" w:rsidRDefault="00E408A7" w:rsidP="00E408A7">
      <w:pPr>
        <w:tabs>
          <w:tab w:val="left" w:pos="567"/>
        </w:tabs>
        <w:rPr>
          <w:sz w:val="22"/>
          <w:szCs w:val="22"/>
        </w:rPr>
      </w:pPr>
      <w:r w:rsidRPr="00E408A7">
        <w:rPr>
          <w:sz w:val="22"/>
          <w:szCs w:val="22"/>
        </w:rPr>
        <w:t xml:space="preserve">ARTIZIA vartoti negalite, jeigu sergate hepatitu C ir vartojate vaistų, kurių sudėtyje yra </w:t>
      </w:r>
      <w:proofErr w:type="spellStart"/>
      <w:r w:rsidRPr="00E408A7">
        <w:rPr>
          <w:sz w:val="22"/>
          <w:szCs w:val="22"/>
        </w:rPr>
        <w:t>ombitasviro</w:t>
      </w:r>
      <w:proofErr w:type="spellEnd"/>
      <w:r w:rsidRPr="00E408A7">
        <w:rPr>
          <w:sz w:val="22"/>
          <w:szCs w:val="22"/>
        </w:rPr>
        <w:t>/</w:t>
      </w:r>
      <w:proofErr w:type="spellStart"/>
      <w:r w:rsidRPr="00E408A7">
        <w:rPr>
          <w:sz w:val="22"/>
          <w:szCs w:val="22"/>
        </w:rPr>
        <w:t>paritapreviro</w:t>
      </w:r>
      <w:proofErr w:type="spellEnd"/>
      <w:r w:rsidRPr="00E408A7">
        <w:rPr>
          <w:sz w:val="22"/>
          <w:szCs w:val="22"/>
        </w:rPr>
        <w:t>/</w:t>
      </w:r>
      <w:proofErr w:type="spellStart"/>
      <w:r w:rsidRPr="00E408A7">
        <w:rPr>
          <w:sz w:val="22"/>
          <w:szCs w:val="22"/>
        </w:rPr>
        <w:t>ritonaviro</w:t>
      </w:r>
      <w:proofErr w:type="spellEnd"/>
      <w:r w:rsidR="001C4B0E">
        <w:rPr>
          <w:sz w:val="22"/>
          <w:szCs w:val="22"/>
        </w:rPr>
        <w:t>,</w:t>
      </w:r>
      <w:r w:rsidRPr="00E408A7">
        <w:rPr>
          <w:sz w:val="22"/>
          <w:szCs w:val="22"/>
        </w:rPr>
        <w:t xml:space="preserve"> </w:t>
      </w:r>
      <w:proofErr w:type="spellStart"/>
      <w:r w:rsidRPr="00E408A7">
        <w:rPr>
          <w:sz w:val="22"/>
          <w:szCs w:val="22"/>
        </w:rPr>
        <w:t>dasabuviro</w:t>
      </w:r>
      <w:proofErr w:type="spellEnd"/>
      <w:r w:rsidR="001C4B0E">
        <w:rPr>
          <w:sz w:val="22"/>
          <w:szCs w:val="22"/>
        </w:rPr>
        <w:t>,</w:t>
      </w:r>
      <w:r w:rsidR="00D376F5">
        <w:rPr>
          <w:sz w:val="22"/>
          <w:szCs w:val="22"/>
        </w:rPr>
        <w:t xml:space="preserve"> </w:t>
      </w:r>
      <w:proofErr w:type="spellStart"/>
      <w:r w:rsidR="00D376F5">
        <w:rPr>
          <w:sz w:val="22"/>
          <w:szCs w:val="22"/>
        </w:rPr>
        <w:t>glekapreviro</w:t>
      </w:r>
      <w:proofErr w:type="spellEnd"/>
      <w:r w:rsidR="00D376F5">
        <w:rPr>
          <w:sz w:val="22"/>
          <w:szCs w:val="22"/>
        </w:rPr>
        <w:t>/</w:t>
      </w:r>
      <w:proofErr w:type="spellStart"/>
      <w:r w:rsidR="00D376F5">
        <w:rPr>
          <w:sz w:val="22"/>
          <w:szCs w:val="22"/>
        </w:rPr>
        <w:t>pibrentasviro</w:t>
      </w:r>
      <w:proofErr w:type="spellEnd"/>
      <w:r w:rsidR="001C4B0E">
        <w:rPr>
          <w:sz w:val="22"/>
          <w:szCs w:val="22"/>
        </w:rPr>
        <w:t xml:space="preserve"> </w:t>
      </w:r>
      <w:r w:rsidR="001C4B0E" w:rsidRPr="001C4B0E">
        <w:rPr>
          <w:sz w:val="22"/>
          <w:szCs w:val="22"/>
        </w:rPr>
        <w:t xml:space="preserve">arba </w:t>
      </w:r>
      <w:proofErr w:type="spellStart"/>
      <w:r w:rsidR="001C4B0E" w:rsidRPr="001C4B0E">
        <w:rPr>
          <w:sz w:val="22"/>
          <w:szCs w:val="22"/>
        </w:rPr>
        <w:t>sofosbuviro</w:t>
      </w:r>
      <w:proofErr w:type="spellEnd"/>
      <w:r w:rsidR="001C4B0E">
        <w:rPr>
          <w:sz w:val="22"/>
          <w:szCs w:val="22"/>
        </w:rPr>
        <w:t>/</w:t>
      </w:r>
      <w:proofErr w:type="spellStart"/>
      <w:r w:rsidR="001C4B0E" w:rsidRPr="001C4B0E">
        <w:rPr>
          <w:sz w:val="22"/>
          <w:szCs w:val="22"/>
        </w:rPr>
        <w:t>velpatasviro</w:t>
      </w:r>
      <w:proofErr w:type="spellEnd"/>
      <w:r w:rsidR="001C4B0E">
        <w:rPr>
          <w:sz w:val="22"/>
          <w:szCs w:val="22"/>
        </w:rPr>
        <w:t>/</w:t>
      </w:r>
      <w:proofErr w:type="spellStart"/>
      <w:r w:rsidR="001C4B0E" w:rsidRPr="001C4B0E">
        <w:rPr>
          <w:sz w:val="22"/>
          <w:szCs w:val="22"/>
        </w:rPr>
        <w:t>voksilapreviro</w:t>
      </w:r>
      <w:proofErr w:type="spellEnd"/>
      <w:r w:rsidRPr="00E408A7">
        <w:rPr>
          <w:sz w:val="22"/>
          <w:szCs w:val="22"/>
        </w:rPr>
        <w:t xml:space="preserve">, kadangi tai gali sukelti kepenų funkciją atspindinčių kraujo tyrimų rodmenų padidėjimą (kepenų fermento ALT aktyvumo padidėjimą). Gydytojas Jums skirs kitokios rūšies kontraceptikų prieš gydymo minėtais vaistais pradžią. ARTIZIA vartojimą galima atnaujinti praėjus maždaug 2 savaitėms po tokio gydymo nutraukimo. Žr. poskyrį „ARTIZIA vartoti negalima“. </w:t>
      </w:r>
    </w:p>
    <w:p w14:paraId="0478CA7F" w14:textId="77777777" w:rsidR="00D376F5" w:rsidRPr="00E408A7" w:rsidRDefault="00D376F5" w:rsidP="00E408A7">
      <w:pPr>
        <w:tabs>
          <w:tab w:val="left" w:pos="567"/>
        </w:tabs>
        <w:rPr>
          <w:sz w:val="22"/>
          <w:szCs w:val="22"/>
        </w:rPr>
      </w:pPr>
    </w:p>
    <w:p w14:paraId="31447FBA" w14:textId="28FD106D" w:rsidR="00E408A7" w:rsidRDefault="00D376F5" w:rsidP="00E408A7">
      <w:pPr>
        <w:tabs>
          <w:tab w:val="left" w:pos="567"/>
        </w:tabs>
        <w:rPr>
          <w:sz w:val="22"/>
          <w:szCs w:val="22"/>
        </w:rPr>
      </w:pPr>
      <w:r w:rsidRPr="00CE25DE">
        <w:rPr>
          <w:sz w:val="22"/>
          <w:szCs w:val="22"/>
        </w:rPr>
        <w:t>Prieš vartodami bet kokį vaistą, pasitarkite su gydytoju arba vaistininku.</w:t>
      </w:r>
    </w:p>
    <w:p w14:paraId="0F6BF879" w14:textId="77777777" w:rsidR="00D376F5" w:rsidRPr="00B47DDF" w:rsidRDefault="00D376F5" w:rsidP="00E408A7">
      <w:pPr>
        <w:tabs>
          <w:tab w:val="left" w:pos="567"/>
        </w:tabs>
        <w:rPr>
          <w:sz w:val="22"/>
          <w:szCs w:val="22"/>
        </w:rPr>
      </w:pPr>
    </w:p>
    <w:p w14:paraId="2BE4D7B1" w14:textId="77777777" w:rsidR="00FC0E38" w:rsidRPr="00B47DDF" w:rsidRDefault="00FC0E38" w:rsidP="00E408A7">
      <w:pPr>
        <w:tabs>
          <w:tab w:val="left" w:pos="567"/>
        </w:tabs>
        <w:rPr>
          <w:b/>
          <w:sz w:val="22"/>
          <w:szCs w:val="22"/>
        </w:rPr>
      </w:pPr>
      <w:r w:rsidRPr="00B47DDF">
        <w:rPr>
          <w:b/>
          <w:sz w:val="22"/>
          <w:szCs w:val="22"/>
        </w:rPr>
        <w:t>ARTIZIA vartojimas su maistu ir gėrimais</w:t>
      </w:r>
    </w:p>
    <w:p w14:paraId="053361F8" w14:textId="77777777" w:rsidR="00FC0E38" w:rsidRPr="00B47DDF" w:rsidRDefault="00FC0E38" w:rsidP="00E408A7">
      <w:pPr>
        <w:tabs>
          <w:tab w:val="left" w:pos="567"/>
        </w:tabs>
        <w:rPr>
          <w:sz w:val="22"/>
          <w:szCs w:val="22"/>
        </w:rPr>
      </w:pPr>
      <w:r w:rsidRPr="00B47DDF">
        <w:rPr>
          <w:sz w:val="22"/>
          <w:szCs w:val="22"/>
        </w:rPr>
        <w:t>Nurykite visą dengtą tabletę, užgerdami, jei reikia, mažu kiekiu vandens.</w:t>
      </w:r>
    </w:p>
    <w:p w14:paraId="1F421135" w14:textId="77777777" w:rsidR="00FC0E38" w:rsidRPr="00B47DDF" w:rsidRDefault="00FC0E38" w:rsidP="00E408A7">
      <w:pPr>
        <w:tabs>
          <w:tab w:val="left" w:pos="567"/>
        </w:tabs>
        <w:rPr>
          <w:sz w:val="22"/>
          <w:szCs w:val="22"/>
        </w:rPr>
      </w:pPr>
    </w:p>
    <w:p w14:paraId="449AD4E0" w14:textId="77777777" w:rsidR="00FC0E38" w:rsidRPr="00B47DDF" w:rsidRDefault="00FC0E38" w:rsidP="00E408A7">
      <w:pPr>
        <w:tabs>
          <w:tab w:val="left" w:pos="567"/>
        </w:tabs>
        <w:rPr>
          <w:b/>
          <w:sz w:val="22"/>
          <w:szCs w:val="22"/>
        </w:rPr>
      </w:pPr>
      <w:r w:rsidRPr="00B47DDF">
        <w:rPr>
          <w:b/>
          <w:sz w:val="22"/>
          <w:szCs w:val="22"/>
        </w:rPr>
        <w:t xml:space="preserve">Nėštumas ir žindymo laikotarpis </w:t>
      </w:r>
    </w:p>
    <w:p w14:paraId="02E57F2E" w14:textId="77777777" w:rsidR="00FC0E38" w:rsidRPr="00B47DDF" w:rsidRDefault="00FC0E38" w:rsidP="00E408A7">
      <w:pPr>
        <w:tabs>
          <w:tab w:val="left" w:pos="567"/>
        </w:tabs>
        <w:rPr>
          <w:noProof/>
          <w:sz w:val="22"/>
          <w:szCs w:val="22"/>
        </w:rPr>
      </w:pPr>
      <w:r w:rsidRPr="00B47DDF">
        <w:rPr>
          <w:noProof/>
          <w:sz w:val="22"/>
          <w:szCs w:val="22"/>
        </w:rPr>
        <w:t>Prieš vartojant bet kokį vaistą, būtina pasitarti su gydytoju arba vaistininku.</w:t>
      </w:r>
    </w:p>
    <w:p w14:paraId="394CA71B" w14:textId="77777777" w:rsidR="00FC0E38" w:rsidRPr="00B47DDF" w:rsidRDefault="00FC0E38" w:rsidP="00E408A7">
      <w:pPr>
        <w:tabs>
          <w:tab w:val="left" w:pos="567"/>
        </w:tabs>
        <w:rPr>
          <w:sz w:val="22"/>
          <w:szCs w:val="22"/>
        </w:rPr>
      </w:pPr>
      <w:r w:rsidRPr="00B47DDF">
        <w:rPr>
          <w:sz w:val="22"/>
          <w:szCs w:val="22"/>
        </w:rPr>
        <w:t xml:space="preserve">Jeigu esate, arba manote, kad galite būti, nėščia, ARTIZIA Jums vartoti draudžiama. Jeigu įtariate, kad pastojote ARTIZIA vartojimo metu, turite nedelsdama susisiekti su savo gydytoju. </w:t>
      </w:r>
    </w:p>
    <w:p w14:paraId="4CB394C5" w14:textId="77777777" w:rsidR="00FC0E38" w:rsidRPr="00B47DDF" w:rsidRDefault="00FC0E38" w:rsidP="00E408A7">
      <w:pPr>
        <w:tabs>
          <w:tab w:val="left" w:pos="567"/>
        </w:tabs>
        <w:rPr>
          <w:sz w:val="22"/>
          <w:szCs w:val="22"/>
        </w:rPr>
      </w:pPr>
    </w:p>
    <w:p w14:paraId="205F31DE" w14:textId="77777777" w:rsidR="00FC0E38" w:rsidRPr="00B47DDF" w:rsidRDefault="00FC0E38" w:rsidP="00E408A7">
      <w:pPr>
        <w:tabs>
          <w:tab w:val="left" w:pos="567"/>
        </w:tabs>
        <w:rPr>
          <w:sz w:val="22"/>
          <w:szCs w:val="22"/>
        </w:rPr>
      </w:pPr>
      <w:r w:rsidRPr="00B47DDF">
        <w:rPr>
          <w:sz w:val="22"/>
          <w:szCs w:val="22"/>
        </w:rPr>
        <w:lastRenderedPageBreak/>
        <w:t>Žindymo laikotarpiu ARTIZIA vartoti nerekomenduojama. Jeigu kontraceptinių tablečių norite vartoti žindymo laikotarpiu, kreipkitės į savo gydytoją patarimo.</w:t>
      </w:r>
    </w:p>
    <w:p w14:paraId="7F08E57D" w14:textId="77777777" w:rsidR="00FC0E38" w:rsidRPr="00B47DDF" w:rsidRDefault="00FC0E38" w:rsidP="00E408A7">
      <w:pPr>
        <w:tabs>
          <w:tab w:val="left" w:pos="567"/>
        </w:tabs>
        <w:rPr>
          <w:sz w:val="22"/>
          <w:szCs w:val="22"/>
        </w:rPr>
      </w:pPr>
    </w:p>
    <w:p w14:paraId="1358F66E" w14:textId="77777777" w:rsidR="00FC0E38" w:rsidRPr="00B47DDF" w:rsidRDefault="00FC0E38" w:rsidP="00E408A7">
      <w:pPr>
        <w:tabs>
          <w:tab w:val="left" w:pos="567"/>
        </w:tabs>
        <w:rPr>
          <w:b/>
          <w:sz w:val="22"/>
          <w:szCs w:val="22"/>
        </w:rPr>
      </w:pPr>
      <w:r w:rsidRPr="00B47DDF">
        <w:rPr>
          <w:b/>
          <w:sz w:val="22"/>
          <w:szCs w:val="22"/>
        </w:rPr>
        <w:t>Vairavimas ir mechanizmų valdymas</w:t>
      </w:r>
    </w:p>
    <w:p w14:paraId="56F2A3EA" w14:textId="77777777" w:rsidR="00FC0E38" w:rsidRPr="00B47DDF" w:rsidRDefault="00FC0E38" w:rsidP="00E408A7">
      <w:pPr>
        <w:tabs>
          <w:tab w:val="left" w:pos="567"/>
        </w:tabs>
        <w:rPr>
          <w:sz w:val="22"/>
          <w:szCs w:val="22"/>
        </w:rPr>
      </w:pPr>
      <w:r w:rsidRPr="00B47DDF">
        <w:rPr>
          <w:sz w:val="22"/>
          <w:szCs w:val="22"/>
        </w:rPr>
        <w:t>Poveikio gebėjimui vairuoti ir valdyti mechanizmus nepastebėta.</w:t>
      </w:r>
    </w:p>
    <w:p w14:paraId="35872C90" w14:textId="77777777" w:rsidR="00FC0E38" w:rsidRPr="00B47DDF" w:rsidRDefault="00FC0E38" w:rsidP="00E408A7">
      <w:pPr>
        <w:tabs>
          <w:tab w:val="left" w:pos="567"/>
        </w:tabs>
        <w:rPr>
          <w:sz w:val="22"/>
          <w:szCs w:val="22"/>
        </w:rPr>
      </w:pPr>
    </w:p>
    <w:p w14:paraId="5A701381" w14:textId="77777777" w:rsidR="003B3659" w:rsidRDefault="00FC0E38" w:rsidP="00E408A7">
      <w:pPr>
        <w:tabs>
          <w:tab w:val="left" w:pos="567"/>
        </w:tabs>
        <w:rPr>
          <w:sz w:val="22"/>
          <w:szCs w:val="22"/>
        </w:rPr>
      </w:pPr>
      <w:r w:rsidRPr="00B47DDF">
        <w:rPr>
          <w:b/>
          <w:sz w:val="22"/>
          <w:szCs w:val="22"/>
        </w:rPr>
        <w:t xml:space="preserve">ARTIZIA sudėtyje yra laktozės </w:t>
      </w:r>
      <w:proofErr w:type="spellStart"/>
      <w:r w:rsidRPr="00B47DDF">
        <w:rPr>
          <w:b/>
          <w:sz w:val="22"/>
          <w:szCs w:val="22"/>
        </w:rPr>
        <w:t>monohidrato</w:t>
      </w:r>
      <w:proofErr w:type="spellEnd"/>
      <w:r w:rsidR="00360000">
        <w:rPr>
          <w:b/>
          <w:sz w:val="22"/>
          <w:szCs w:val="22"/>
        </w:rPr>
        <w:t>,</w:t>
      </w:r>
      <w:r w:rsidRPr="00B47DDF">
        <w:rPr>
          <w:b/>
          <w:sz w:val="22"/>
          <w:szCs w:val="22"/>
        </w:rPr>
        <w:t xml:space="preserve"> sacharozės</w:t>
      </w:r>
      <w:r w:rsidR="00360000">
        <w:rPr>
          <w:b/>
          <w:sz w:val="22"/>
          <w:szCs w:val="22"/>
        </w:rPr>
        <w:t xml:space="preserve"> ir natrio</w:t>
      </w:r>
      <w:r w:rsidRPr="00B47DDF">
        <w:rPr>
          <w:b/>
          <w:sz w:val="22"/>
          <w:szCs w:val="22"/>
        </w:rPr>
        <w:t>.</w:t>
      </w:r>
      <w:r w:rsidRPr="00B47DDF">
        <w:rPr>
          <w:sz w:val="22"/>
          <w:szCs w:val="22"/>
        </w:rPr>
        <w:t xml:space="preserve"> </w:t>
      </w:r>
    </w:p>
    <w:p w14:paraId="1DC56103" w14:textId="6D9DD137" w:rsidR="00FC0E38" w:rsidRPr="00B47DDF" w:rsidRDefault="00FC0E38" w:rsidP="00E408A7">
      <w:pPr>
        <w:tabs>
          <w:tab w:val="left" w:pos="567"/>
        </w:tabs>
        <w:rPr>
          <w:sz w:val="22"/>
          <w:szCs w:val="22"/>
        </w:rPr>
      </w:pPr>
      <w:r w:rsidRPr="00B47DDF">
        <w:rPr>
          <w:sz w:val="22"/>
          <w:szCs w:val="22"/>
        </w:rPr>
        <w:t>Jeigu gydytojas Jums yra sakęs, kad netoleruojate kokių nors angliavandenių, kreipkitės į jį prieš vartodami šį vaistą.</w:t>
      </w:r>
    </w:p>
    <w:p w14:paraId="5DBE39D5" w14:textId="4B9678DD" w:rsidR="00360000" w:rsidRPr="00B47DDF" w:rsidRDefault="00A10BCD" w:rsidP="00D376F5">
      <w:pPr>
        <w:tabs>
          <w:tab w:val="left" w:pos="567"/>
        </w:tabs>
        <w:rPr>
          <w:sz w:val="22"/>
          <w:szCs w:val="22"/>
        </w:rPr>
      </w:pPr>
      <w:r>
        <w:rPr>
          <w:sz w:val="22"/>
          <w:szCs w:val="22"/>
        </w:rPr>
        <w:t>Š</w:t>
      </w:r>
      <w:r w:rsidR="00360000" w:rsidRPr="00360000">
        <w:rPr>
          <w:sz w:val="22"/>
          <w:szCs w:val="22"/>
        </w:rPr>
        <w:t>io vaist</w:t>
      </w:r>
      <w:r w:rsidR="00360000">
        <w:rPr>
          <w:sz w:val="22"/>
          <w:szCs w:val="22"/>
        </w:rPr>
        <w:t>o</w:t>
      </w:r>
      <w:r w:rsidR="00360000" w:rsidRPr="00360000">
        <w:rPr>
          <w:sz w:val="22"/>
          <w:szCs w:val="22"/>
        </w:rPr>
        <w:t xml:space="preserve"> </w:t>
      </w:r>
      <w:r w:rsidR="00027D0A">
        <w:rPr>
          <w:sz w:val="22"/>
          <w:szCs w:val="22"/>
        </w:rPr>
        <w:t xml:space="preserve">dengtoje </w:t>
      </w:r>
      <w:r w:rsidR="00D376F5">
        <w:rPr>
          <w:sz w:val="22"/>
          <w:szCs w:val="22"/>
        </w:rPr>
        <w:t>tabletėje</w:t>
      </w:r>
      <w:r w:rsidR="00360000" w:rsidRPr="00360000">
        <w:rPr>
          <w:sz w:val="22"/>
          <w:szCs w:val="22"/>
        </w:rPr>
        <w:t xml:space="preserve"> yra mažiau nei </w:t>
      </w:r>
      <w:r w:rsidRPr="00360000">
        <w:rPr>
          <w:sz w:val="22"/>
          <w:szCs w:val="22"/>
        </w:rPr>
        <w:t>1</w:t>
      </w:r>
      <w:r>
        <w:rPr>
          <w:sz w:val="22"/>
          <w:szCs w:val="22"/>
        </w:rPr>
        <w:t> </w:t>
      </w:r>
      <w:proofErr w:type="spellStart"/>
      <w:r w:rsidR="00360000" w:rsidRPr="00360000">
        <w:rPr>
          <w:sz w:val="22"/>
          <w:szCs w:val="22"/>
        </w:rPr>
        <w:t>mmol</w:t>
      </w:r>
      <w:proofErr w:type="spellEnd"/>
      <w:r w:rsidR="00360000" w:rsidRPr="00360000">
        <w:rPr>
          <w:sz w:val="22"/>
          <w:szCs w:val="22"/>
        </w:rPr>
        <w:t xml:space="preserve"> natrio (</w:t>
      </w:r>
      <w:r w:rsidRPr="00360000">
        <w:rPr>
          <w:sz w:val="22"/>
          <w:szCs w:val="22"/>
        </w:rPr>
        <w:t>23</w:t>
      </w:r>
      <w:r>
        <w:rPr>
          <w:sz w:val="22"/>
          <w:szCs w:val="22"/>
        </w:rPr>
        <w:t> </w:t>
      </w:r>
      <w:r w:rsidR="00360000" w:rsidRPr="00360000">
        <w:rPr>
          <w:sz w:val="22"/>
          <w:szCs w:val="22"/>
        </w:rPr>
        <w:t xml:space="preserve">mg), </w:t>
      </w:r>
      <w:r w:rsidR="00D376F5">
        <w:rPr>
          <w:sz w:val="22"/>
          <w:szCs w:val="22"/>
        </w:rPr>
        <w:t>t. y. jis beveik neturi reikšmės.</w:t>
      </w:r>
      <w:r w:rsidR="00360000" w:rsidRPr="00360000">
        <w:rPr>
          <w:sz w:val="22"/>
          <w:szCs w:val="22"/>
        </w:rPr>
        <w:t xml:space="preserve">    </w:t>
      </w:r>
    </w:p>
    <w:p w14:paraId="65BD8D9F" w14:textId="6F99B595" w:rsidR="00FC0E38" w:rsidRDefault="00FC0E38" w:rsidP="00E408A7">
      <w:pPr>
        <w:tabs>
          <w:tab w:val="left" w:pos="567"/>
        </w:tabs>
        <w:rPr>
          <w:sz w:val="22"/>
          <w:szCs w:val="22"/>
        </w:rPr>
      </w:pPr>
    </w:p>
    <w:p w14:paraId="76D811BB" w14:textId="77777777" w:rsidR="00445077" w:rsidRPr="00B47DDF" w:rsidRDefault="00445077" w:rsidP="00E408A7">
      <w:pPr>
        <w:tabs>
          <w:tab w:val="left" w:pos="567"/>
        </w:tabs>
        <w:rPr>
          <w:sz w:val="22"/>
          <w:szCs w:val="22"/>
        </w:rPr>
      </w:pPr>
    </w:p>
    <w:p w14:paraId="33EF0685" w14:textId="77777777" w:rsidR="00FC0E38" w:rsidRPr="00B47DDF" w:rsidRDefault="00FC0E38" w:rsidP="00E408A7">
      <w:pPr>
        <w:tabs>
          <w:tab w:val="left" w:pos="567"/>
        </w:tabs>
        <w:rPr>
          <w:b/>
          <w:sz w:val="22"/>
          <w:szCs w:val="22"/>
        </w:rPr>
      </w:pPr>
      <w:r w:rsidRPr="00B47DDF">
        <w:rPr>
          <w:b/>
          <w:sz w:val="22"/>
          <w:szCs w:val="22"/>
        </w:rPr>
        <w:t>3.</w:t>
      </w:r>
      <w:r w:rsidRPr="00B47DDF">
        <w:rPr>
          <w:b/>
          <w:sz w:val="22"/>
          <w:szCs w:val="22"/>
        </w:rPr>
        <w:tab/>
        <w:t>Kaip vartoti ARTIZIA</w:t>
      </w:r>
    </w:p>
    <w:p w14:paraId="73D9FC86" w14:textId="77777777" w:rsidR="00FC0E38" w:rsidRPr="00B47DDF" w:rsidRDefault="00FC0E38" w:rsidP="00E408A7">
      <w:pPr>
        <w:tabs>
          <w:tab w:val="left" w:pos="567"/>
        </w:tabs>
        <w:rPr>
          <w:b/>
          <w:sz w:val="22"/>
          <w:szCs w:val="22"/>
        </w:rPr>
      </w:pPr>
    </w:p>
    <w:p w14:paraId="0CB98337" w14:textId="77777777" w:rsidR="00FC0E38" w:rsidRPr="00B47DDF" w:rsidRDefault="00FC0E38" w:rsidP="00E408A7">
      <w:pPr>
        <w:tabs>
          <w:tab w:val="left" w:pos="567"/>
        </w:tabs>
        <w:rPr>
          <w:b/>
          <w:sz w:val="22"/>
          <w:szCs w:val="22"/>
        </w:rPr>
      </w:pPr>
      <w:r w:rsidRPr="00B47DDF">
        <w:rPr>
          <w:noProof/>
          <w:sz w:val="22"/>
          <w:szCs w:val="22"/>
        </w:rPr>
        <w:t xml:space="preserve">Visada vartokite šį vaistą tiksliai kaip nurodė gydytojas arba vaistininkas. Jeigu abejojate, kreipkitės į gydytoją arba vaistininką. </w:t>
      </w:r>
    </w:p>
    <w:p w14:paraId="43EB8310" w14:textId="77777777" w:rsidR="00FC0E38" w:rsidRPr="00B47DDF" w:rsidRDefault="00FC0E38" w:rsidP="00E408A7">
      <w:pPr>
        <w:tabs>
          <w:tab w:val="left" w:pos="567"/>
        </w:tabs>
        <w:rPr>
          <w:sz w:val="22"/>
          <w:szCs w:val="22"/>
        </w:rPr>
      </w:pPr>
    </w:p>
    <w:p w14:paraId="3D0FCB7D" w14:textId="77777777" w:rsidR="00FC0E38" w:rsidRPr="00B47DDF" w:rsidRDefault="00FC0E38" w:rsidP="00E408A7">
      <w:pPr>
        <w:tabs>
          <w:tab w:val="left" w:pos="567"/>
        </w:tabs>
        <w:rPr>
          <w:b/>
          <w:sz w:val="22"/>
          <w:szCs w:val="22"/>
        </w:rPr>
      </w:pPr>
      <w:r w:rsidRPr="00B47DDF">
        <w:rPr>
          <w:b/>
          <w:sz w:val="22"/>
          <w:szCs w:val="22"/>
        </w:rPr>
        <w:t>Kaip ir kada ARTIZIA vartoti?</w:t>
      </w:r>
    </w:p>
    <w:p w14:paraId="21FE499D" w14:textId="77777777" w:rsidR="00FC0E38" w:rsidRPr="00B47DDF" w:rsidRDefault="00FC0E38" w:rsidP="00E408A7">
      <w:pPr>
        <w:tabs>
          <w:tab w:val="left" w:pos="567"/>
        </w:tabs>
        <w:rPr>
          <w:sz w:val="22"/>
          <w:szCs w:val="22"/>
        </w:rPr>
      </w:pPr>
      <w:r w:rsidRPr="00B47DDF">
        <w:rPr>
          <w:sz w:val="22"/>
          <w:szCs w:val="22"/>
        </w:rPr>
        <w:t>Tinkamai vartojamų sudėtinių geriamųjų kontraceptikų neveiksmingumo dažnis yra 1</w:t>
      </w:r>
      <w:r w:rsidRPr="00B47DDF">
        <w:rPr>
          <w:sz w:val="22"/>
          <w:szCs w:val="22"/>
        </w:rPr>
        <w:sym w:font="Symbol" w:char="F025"/>
      </w:r>
      <w:r w:rsidRPr="00B47DDF">
        <w:rPr>
          <w:sz w:val="22"/>
          <w:szCs w:val="22"/>
        </w:rPr>
        <w:t xml:space="preserve"> per metus. Jeigu dengtų tablečių išgerti pamirštate arba vartojate netinkamai, neveiksmingumo dažnis gali būti didesnis.</w:t>
      </w:r>
    </w:p>
    <w:p w14:paraId="335ABF4A" w14:textId="77777777" w:rsidR="00FC0E38" w:rsidRPr="00B47DDF" w:rsidRDefault="00FC0E38" w:rsidP="00E408A7">
      <w:pPr>
        <w:tabs>
          <w:tab w:val="left" w:pos="567"/>
        </w:tabs>
        <w:rPr>
          <w:sz w:val="22"/>
          <w:szCs w:val="22"/>
        </w:rPr>
      </w:pPr>
    </w:p>
    <w:p w14:paraId="3B6936A6" w14:textId="77777777" w:rsidR="00FC0E38" w:rsidRPr="00B47DDF" w:rsidRDefault="00FC0E38" w:rsidP="00E408A7">
      <w:pPr>
        <w:tabs>
          <w:tab w:val="left" w:pos="567"/>
        </w:tabs>
        <w:rPr>
          <w:sz w:val="22"/>
          <w:szCs w:val="22"/>
        </w:rPr>
      </w:pPr>
      <w:r w:rsidRPr="00B47DDF">
        <w:rPr>
          <w:sz w:val="22"/>
          <w:szCs w:val="22"/>
        </w:rPr>
        <w:t>Kiekvienoje ARTIZIA pakuotėje yra 21 dengta tabletė. Kiekviena dengta tabletė yra ženklinta savaitės diena, kurios metu ją reikia gerti. Gerkite tabletes kasdien maždaug tokiu pačiu laiku, pavyzdžiui, po pusryčių. Per 21 dieną turite suvartoti 21 tabletę (po vieną tabletę kasdien), po to daryti 7 dienų pertrauką, kurios metu ARTIZIA tabletės nevartojamos. Per tas 7 dienas turi prasidėti mėnesinės (nutraukimo kraujavimas). Jos paprastai prasideda 2</w:t>
      </w:r>
      <w:r w:rsidRPr="00B47DDF">
        <w:rPr>
          <w:sz w:val="22"/>
          <w:szCs w:val="22"/>
        </w:rPr>
        <w:noBreakHyphen/>
        <w:t xml:space="preserve">3 dieną po paskutinės ARTIZIA tabletės pavartojimo. Naujos pakuotės tabletes pradėkite vartoti aštuntą dieną, net tuo atveju, jeigu kraujavimas nepraėjęs. Tai reiškia, kad naują pakuotę visada pradėsite vartoti tokią pačią savaitės dieną, o mėnesinės kiekvieną mėnesį prasidės maždaug tokiomis pačiomis dienomis. </w:t>
      </w:r>
    </w:p>
    <w:p w14:paraId="4E62640F" w14:textId="77777777" w:rsidR="00FC0E38" w:rsidRPr="00B47DDF" w:rsidRDefault="00FC0E38" w:rsidP="00E408A7">
      <w:pPr>
        <w:tabs>
          <w:tab w:val="left" w:pos="567"/>
        </w:tabs>
        <w:rPr>
          <w:sz w:val="22"/>
          <w:szCs w:val="22"/>
        </w:rPr>
      </w:pPr>
    </w:p>
    <w:p w14:paraId="2FA5608D" w14:textId="77777777" w:rsidR="00FC0E38" w:rsidRPr="004D3A8A" w:rsidRDefault="00FC0E38" w:rsidP="00E408A7">
      <w:pPr>
        <w:tabs>
          <w:tab w:val="left" w:pos="567"/>
        </w:tabs>
        <w:rPr>
          <w:sz w:val="22"/>
          <w:u w:val="single"/>
        </w:rPr>
      </w:pPr>
      <w:r w:rsidRPr="004D3A8A">
        <w:rPr>
          <w:sz w:val="22"/>
          <w:u w:val="single"/>
        </w:rPr>
        <w:t>Pirmos ARTIZIA pakuotės vartojimas</w:t>
      </w:r>
    </w:p>
    <w:p w14:paraId="7675D789" w14:textId="77777777" w:rsidR="00FC0E38" w:rsidRPr="00B47DDF" w:rsidRDefault="00FC0E38" w:rsidP="00E408A7">
      <w:pPr>
        <w:tabs>
          <w:tab w:val="left" w:pos="567"/>
        </w:tabs>
        <w:rPr>
          <w:i/>
          <w:sz w:val="22"/>
          <w:szCs w:val="22"/>
        </w:rPr>
      </w:pPr>
      <w:r w:rsidRPr="00B47DDF">
        <w:rPr>
          <w:i/>
          <w:sz w:val="22"/>
          <w:szCs w:val="22"/>
        </w:rPr>
        <w:t>Jei per paskutinį mėnesį hormoninių kontraceptikų nevartojote</w:t>
      </w:r>
    </w:p>
    <w:p w14:paraId="21DAAC91" w14:textId="77777777" w:rsidR="00FC0E38" w:rsidRPr="00B47DDF" w:rsidRDefault="00FC0E38" w:rsidP="00E408A7">
      <w:pPr>
        <w:tabs>
          <w:tab w:val="left" w:pos="567"/>
        </w:tabs>
        <w:rPr>
          <w:sz w:val="22"/>
          <w:szCs w:val="22"/>
        </w:rPr>
      </w:pPr>
      <w:r w:rsidRPr="00B47DDF">
        <w:rPr>
          <w:sz w:val="22"/>
          <w:szCs w:val="22"/>
        </w:rPr>
        <w:t>Pradėkite ARTIZIA vartoti pirmą ciklo dieną, t. y. pirmąją mėnesinių dieną. Gerkite tą tabletę, kuri pažymėta atitinkama savaitės diena. Pavyzdžiui, jei mėnesinės prasideda trečiadienį, imkite tabletę, pažymėtą „T.“. Išgėrusi pirmą tabletę, kiekvieną dieną imkite po vieną tabletę iš eilės rodyklės kryptimi tol, kol suvartosite visas 21 tabletę. Taip vartojama ARTIZIA veikia iš karto ir papildomo kontracepcijos metodo nereikia.</w:t>
      </w:r>
    </w:p>
    <w:p w14:paraId="5D1AEBA6" w14:textId="77777777" w:rsidR="00FC0E38" w:rsidRPr="00B47DDF" w:rsidRDefault="00FC0E38" w:rsidP="00E408A7">
      <w:pPr>
        <w:tabs>
          <w:tab w:val="left" w:pos="567"/>
        </w:tabs>
        <w:rPr>
          <w:sz w:val="22"/>
          <w:szCs w:val="22"/>
        </w:rPr>
      </w:pPr>
    </w:p>
    <w:p w14:paraId="6CCF2940" w14:textId="77777777" w:rsidR="00FC0E38" w:rsidRPr="00B47DDF" w:rsidRDefault="00FC0E38" w:rsidP="00E408A7">
      <w:pPr>
        <w:tabs>
          <w:tab w:val="left" w:pos="567"/>
        </w:tabs>
        <w:rPr>
          <w:sz w:val="22"/>
          <w:szCs w:val="22"/>
        </w:rPr>
      </w:pPr>
      <w:r w:rsidRPr="00B47DDF">
        <w:rPr>
          <w:sz w:val="22"/>
          <w:szCs w:val="22"/>
        </w:rPr>
        <w:t>ARTIZIA galite pradėti vartoti ir 2</w:t>
      </w:r>
      <w:r w:rsidRPr="00B47DDF">
        <w:rPr>
          <w:sz w:val="22"/>
          <w:szCs w:val="22"/>
        </w:rPr>
        <w:noBreakHyphen/>
        <w:t xml:space="preserve">5 mėnesinių ciklo dieną, tačiau tokiu atveju pirmo ciklo pirmas 7 dienas turite naudotis papildomu kontracepcijos metodu (barjeriniu metodu). </w:t>
      </w:r>
    </w:p>
    <w:p w14:paraId="626E764E" w14:textId="77777777" w:rsidR="00FC0E38" w:rsidRPr="00B47DDF" w:rsidRDefault="00FC0E38" w:rsidP="00E408A7">
      <w:pPr>
        <w:tabs>
          <w:tab w:val="left" w:pos="567"/>
        </w:tabs>
        <w:rPr>
          <w:sz w:val="22"/>
          <w:szCs w:val="22"/>
        </w:rPr>
      </w:pPr>
    </w:p>
    <w:p w14:paraId="42BD8A7E" w14:textId="77777777" w:rsidR="00FC0E38" w:rsidRPr="00B47DDF" w:rsidRDefault="00FC0E38" w:rsidP="00E408A7">
      <w:pPr>
        <w:tabs>
          <w:tab w:val="left" w:pos="567"/>
        </w:tabs>
        <w:rPr>
          <w:i/>
          <w:sz w:val="22"/>
          <w:szCs w:val="22"/>
        </w:rPr>
      </w:pPr>
      <w:r w:rsidRPr="00B47DDF">
        <w:rPr>
          <w:i/>
          <w:sz w:val="22"/>
          <w:szCs w:val="22"/>
        </w:rPr>
        <w:t xml:space="preserve">Keičiant kitas sudėtines kontraceptines tabletes arba kontraceptinį </w:t>
      </w:r>
      <w:proofErr w:type="spellStart"/>
      <w:r w:rsidRPr="00B47DDF">
        <w:rPr>
          <w:i/>
          <w:sz w:val="22"/>
          <w:szCs w:val="22"/>
        </w:rPr>
        <w:t>transderminį</w:t>
      </w:r>
      <w:proofErr w:type="spellEnd"/>
      <w:r w:rsidRPr="00B47DDF">
        <w:rPr>
          <w:i/>
          <w:sz w:val="22"/>
          <w:szCs w:val="22"/>
        </w:rPr>
        <w:t xml:space="preserve"> pleistrą</w:t>
      </w:r>
    </w:p>
    <w:p w14:paraId="7C76DCC9" w14:textId="77777777" w:rsidR="00FC0E38" w:rsidRPr="00B47DDF" w:rsidRDefault="00FC0E38" w:rsidP="00E408A7">
      <w:pPr>
        <w:tabs>
          <w:tab w:val="left" w:pos="567"/>
        </w:tabs>
        <w:rPr>
          <w:sz w:val="22"/>
          <w:szCs w:val="22"/>
        </w:rPr>
      </w:pPr>
      <w:r w:rsidRPr="00B47DDF">
        <w:rPr>
          <w:sz w:val="22"/>
          <w:szCs w:val="22"/>
        </w:rPr>
        <w:t xml:space="preserve">ARTIZIA galite pradėti vartoti kitą dieną po paskutinės ankstesnio </w:t>
      </w:r>
      <w:r w:rsidR="008640AE">
        <w:rPr>
          <w:sz w:val="22"/>
          <w:szCs w:val="22"/>
        </w:rPr>
        <w:t>vaisto</w:t>
      </w:r>
      <w:r w:rsidRPr="00B47DDF">
        <w:rPr>
          <w:sz w:val="22"/>
          <w:szCs w:val="22"/>
        </w:rPr>
        <w:t xml:space="preserve"> tabletės pavartojimo (t. y. nedarant pertraukos). Jei iki tol vartoto kontraceptinio </w:t>
      </w:r>
      <w:r w:rsidR="008640AE">
        <w:rPr>
          <w:sz w:val="22"/>
          <w:szCs w:val="22"/>
        </w:rPr>
        <w:t xml:space="preserve">vaisto </w:t>
      </w:r>
      <w:r w:rsidRPr="00B47DDF">
        <w:rPr>
          <w:sz w:val="22"/>
          <w:szCs w:val="22"/>
        </w:rPr>
        <w:t xml:space="preserve">pakuotėje yra ir neveiksmingų tablečių, ARTIZIA pradėkite gerti kitą dieną po paskutinės </w:t>
      </w:r>
      <w:r w:rsidRPr="00B47DDF">
        <w:rPr>
          <w:b/>
          <w:sz w:val="22"/>
          <w:szCs w:val="22"/>
        </w:rPr>
        <w:t>veiksmingos</w:t>
      </w:r>
      <w:r w:rsidRPr="00B47DDF">
        <w:rPr>
          <w:sz w:val="22"/>
          <w:szCs w:val="22"/>
        </w:rPr>
        <w:t xml:space="preserve"> tabletės pavartojimo (jei neaišku, kurios tabletės veiksmingos, klauskite savo gydytojo arba vaistininko). ARTIZIA galite pradėti vartoti net ir vėliau, tačiau ne vėliau kaip kitą dieną po pertraukos tarp pakuočių vartojimo arba paskutinės neveiklios tabletės pavartojimo.</w:t>
      </w:r>
    </w:p>
    <w:p w14:paraId="77010320" w14:textId="77777777" w:rsidR="00FC0E38" w:rsidRPr="00B47DDF" w:rsidRDefault="00FC0E38" w:rsidP="00E408A7">
      <w:pPr>
        <w:tabs>
          <w:tab w:val="left" w:pos="567"/>
        </w:tabs>
        <w:rPr>
          <w:sz w:val="22"/>
          <w:szCs w:val="22"/>
        </w:rPr>
      </w:pPr>
      <w:r w:rsidRPr="00B47DDF">
        <w:rPr>
          <w:sz w:val="22"/>
          <w:szCs w:val="22"/>
        </w:rPr>
        <w:t xml:space="preserve">Jeigu naudojotės kontraceptiniu </w:t>
      </w:r>
      <w:proofErr w:type="spellStart"/>
      <w:r w:rsidRPr="00B47DDF">
        <w:rPr>
          <w:sz w:val="22"/>
          <w:szCs w:val="22"/>
        </w:rPr>
        <w:t>transderminiu</w:t>
      </w:r>
      <w:proofErr w:type="spellEnd"/>
      <w:r w:rsidRPr="00B47DDF">
        <w:rPr>
          <w:sz w:val="22"/>
          <w:szCs w:val="22"/>
        </w:rPr>
        <w:t xml:space="preserve"> pleistru, ARTIZIA galite pradėti vartoti tą dieną, kada nuimate pleistrą, tačiau ne vėliau, kai turėtumėte klijuoti kitą pleistrą. Laikantis šių nurodymų, papildomų kontracepcijos priemonių nereikia.</w:t>
      </w:r>
    </w:p>
    <w:p w14:paraId="7CE1E96B" w14:textId="77777777" w:rsidR="00FC0E38" w:rsidRPr="00B47DDF" w:rsidRDefault="00FC0E38" w:rsidP="00E408A7">
      <w:pPr>
        <w:tabs>
          <w:tab w:val="left" w:pos="567"/>
        </w:tabs>
        <w:rPr>
          <w:sz w:val="22"/>
          <w:szCs w:val="22"/>
        </w:rPr>
      </w:pPr>
    </w:p>
    <w:p w14:paraId="01C4A563" w14:textId="77777777" w:rsidR="00FC0E38" w:rsidRPr="00B47DDF" w:rsidRDefault="00FC0E38" w:rsidP="00E408A7">
      <w:pPr>
        <w:keepNext/>
        <w:keepLines/>
        <w:tabs>
          <w:tab w:val="left" w:pos="567"/>
        </w:tabs>
        <w:rPr>
          <w:sz w:val="22"/>
          <w:szCs w:val="22"/>
        </w:rPr>
      </w:pPr>
      <w:r w:rsidRPr="00B47DDF">
        <w:rPr>
          <w:i/>
          <w:sz w:val="22"/>
          <w:szCs w:val="22"/>
        </w:rPr>
        <w:lastRenderedPageBreak/>
        <w:t xml:space="preserve">Keičiant kontraceptines tabletes, kuriose yra tik </w:t>
      </w:r>
      <w:proofErr w:type="spellStart"/>
      <w:r w:rsidRPr="00B47DDF">
        <w:rPr>
          <w:i/>
          <w:sz w:val="22"/>
          <w:szCs w:val="22"/>
        </w:rPr>
        <w:t>progestageno</w:t>
      </w:r>
      <w:proofErr w:type="spellEnd"/>
      <w:r w:rsidRPr="00B47DDF">
        <w:rPr>
          <w:i/>
          <w:sz w:val="22"/>
          <w:szCs w:val="22"/>
        </w:rPr>
        <w:t xml:space="preserve"> (mažosios tabletės)</w:t>
      </w:r>
    </w:p>
    <w:p w14:paraId="70096FA6" w14:textId="77777777" w:rsidR="00FC0E38" w:rsidRPr="00B47DDF" w:rsidRDefault="00FC0E38" w:rsidP="00E408A7">
      <w:pPr>
        <w:keepNext/>
        <w:keepLines/>
        <w:tabs>
          <w:tab w:val="left" w:pos="567"/>
        </w:tabs>
        <w:rPr>
          <w:sz w:val="22"/>
          <w:szCs w:val="22"/>
        </w:rPr>
      </w:pPr>
      <w:r w:rsidRPr="00B47DDF">
        <w:rPr>
          <w:sz w:val="22"/>
          <w:szCs w:val="22"/>
        </w:rPr>
        <w:t xml:space="preserve">Mažųjų tablečių vartojimą galite nutraukti bet kokiu laiku ir kitą dieną tokiu pačiu metu gerti pirmą ARTIZIA tabletę. Tačiau jeigu jau turėjote lytinių santykių, pirmas septynias ARTIZIA vartojimo dienas turite naudotis papildomu kontracepcijos metodu (barjeriniu metodu). </w:t>
      </w:r>
    </w:p>
    <w:p w14:paraId="350D2559" w14:textId="77777777" w:rsidR="00FC0E38" w:rsidRPr="00B47DDF" w:rsidRDefault="00FC0E38" w:rsidP="00E408A7">
      <w:pPr>
        <w:tabs>
          <w:tab w:val="left" w:pos="567"/>
        </w:tabs>
        <w:rPr>
          <w:sz w:val="22"/>
          <w:szCs w:val="22"/>
        </w:rPr>
      </w:pPr>
    </w:p>
    <w:p w14:paraId="545EA36B" w14:textId="77777777" w:rsidR="00FC0E38" w:rsidRPr="00B47DDF" w:rsidRDefault="00FC0E38" w:rsidP="00E408A7">
      <w:pPr>
        <w:tabs>
          <w:tab w:val="left" w:pos="567"/>
        </w:tabs>
        <w:rPr>
          <w:i/>
          <w:sz w:val="22"/>
          <w:szCs w:val="22"/>
        </w:rPr>
      </w:pPr>
      <w:r w:rsidRPr="00B47DDF">
        <w:rPr>
          <w:i/>
          <w:sz w:val="22"/>
          <w:szCs w:val="22"/>
        </w:rPr>
        <w:t xml:space="preserve">Keičiant injekcinius </w:t>
      </w:r>
      <w:r w:rsidR="008640AE">
        <w:rPr>
          <w:i/>
          <w:sz w:val="22"/>
          <w:szCs w:val="22"/>
        </w:rPr>
        <w:t>vaistus</w:t>
      </w:r>
      <w:r w:rsidRPr="00B47DDF">
        <w:rPr>
          <w:i/>
          <w:sz w:val="22"/>
          <w:szCs w:val="22"/>
        </w:rPr>
        <w:t xml:space="preserve">, implantus arba vartojimo į gimdą sistemas (VGS), atpalaiduojančias </w:t>
      </w:r>
      <w:proofErr w:type="spellStart"/>
      <w:r w:rsidRPr="00B47DDF">
        <w:rPr>
          <w:i/>
          <w:sz w:val="22"/>
          <w:szCs w:val="22"/>
        </w:rPr>
        <w:t>progestagen</w:t>
      </w:r>
      <w:r>
        <w:rPr>
          <w:i/>
          <w:sz w:val="22"/>
          <w:szCs w:val="22"/>
        </w:rPr>
        <w:t>ą</w:t>
      </w:r>
      <w:proofErr w:type="spellEnd"/>
    </w:p>
    <w:p w14:paraId="4DB022C7" w14:textId="77777777" w:rsidR="00FC0E38" w:rsidRPr="00B47DDF" w:rsidRDefault="00FC0E38" w:rsidP="00E408A7">
      <w:pPr>
        <w:tabs>
          <w:tab w:val="left" w:pos="567"/>
        </w:tabs>
        <w:rPr>
          <w:sz w:val="22"/>
          <w:szCs w:val="22"/>
        </w:rPr>
      </w:pPr>
      <w:r w:rsidRPr="00B47DDF">
        <w:rPr>
          <w:sz w:val="22"/>
          <w:szCs w:val="22"/>
        </w:rPr>
        <w:t xml:space="preserve">ARTIZIA pradėkite vartoti tą dieną, kurią reikia švirkšti kitą </w:t>
      </w:r>
      <w:r w:rsidR="008640AE">
        <w:rPr>
          <w:sz w:val="22"/>
          <w:szCs w:val="22"/>
        </w:rPr>
        <w:t>vaisto</w:t>
      </w:r>
      <w:r w:rsidRPr="00B47DDF">
        <w:rPr>
          <w:sz w:val="22"/>
          <w:szCs w:val="22"/>
        </w:rPr>
        <w:t xml:space="preserve"> dozę arba kai išimate implantą ar VGS, tačiau tuo atveju, jeigu jau turėjote lytinių santykių, pirmąsias 7 ARTIZIA vartojimo dienas turite naudotis papildomu kontracepcijos metodu (barjeriniu metodu) priemonių.</w:t>
      </w:r>
    </w:p>
    <w:p w14:paraId="7932FD23" w14:textId="77777777" w:rsidR="00FC0E38" w:rsidRPr="00B47DDF" w:rsidRDefault="00FC0E38" w:rsidP="00E408A7">
      <w:pPr>
        <w:tabs>
          <w:tab w:val="left" w:pos="567"/>
        </w:tabs>
        <w:rPr>
          <w:sz w:val="22"/>
          <w:szCs w:val="22"/>
        </w:rPr>
      </w:pPr>
    </w:p>
    <w:p w14:paraId="3426278B" w14:textId="77777777" w:rsidR="00FC0E38" w:rsidRPr="00B47DDF" w:rsidRDefault="00FC0E38" w:rsidP="00E408A7">
      <w:pPr>
        <w:tabs>
          <w:tab w:val="left" w:pos="567"/>
        </w:tabs>
        <w:rPr>
          <w:i/>
          <w:sz w:val="22"/>
          <w:szCs w:val="22"/>
        </w:rPr>
      </w:pPr>
      <w:r w:rsidRPr="00B47DDF">
        <w:rPr>
          <w:i/>
          <w:sz w:val="22"/>
          <w:szCs w:val="22"/>
        </w:rPr>
        <w:t>Po gimdymo</w:t>
      </w:r>
    </w:p>
    <w:p w14:paraId="36C7D4D7" w14:textId="77777777" w:rsidR="00FC0E38" w:rsidRPr="00B47DDF" w:rsidRDefault="00FC0E38" w:rsidP="00E408A7">
      <w:pPr>
        <w:tabs>
          <w:tab w:val="left" w:pos="567"/>
        </w:tabs>
        <w:rPr>
          <w:sz w:val="22"/>
          <w:szCs w:val="22"/>
        </w:rPr>
      </w:pPr>
      <w:r w:rsidRPr="00B47DDF">
        <w:rPr>
          <w:sz w:val="22"/>
          <w:szCs w:val="22"/>
        </w:rPr>
        <w:t xml:space="preserve">Jeigu ką tik pagimdėte, gydytojas Jums gali patarti ARTIZIA vartojimą atidėti iki pirmųjų normalių mėnesinių. Kartais galima pradėti vartoti ir anksčiau. Pasitarkite su gydytoju. </w:t>
      </w:r>
    </w:p>
    <w:p w14:paraId="2B3D11AD" w14:textId="77777777" w:rsidR="00FC0E38" w:rsidRPr="00B47DDF" w:rsidRDefault="00FC0E38" w:rsidP="00E408A7">
      <w:pPr>
        <w:tabs>
          <w:tab w:val="left" w:pos="567"/>
        </w:tabs>
        <w:rPr>
          <w:sz w:val="22"/>
          <w:szCs w:val="22"/>
        </w:rPr>
      </w:pPr>
      <w:r w:rsidRPr="00B47DDF">
        <w:rPr>
          <w:sz w:val="22"/>
          <w:szCs w:val="22"/>
        </w:rPr>
        <w:t>Jei ARTIZIA norite vartoti kūdikio žindymo laikotarpiu, pirmiausia turite pasitarti su savo gydytoju.</w:t>
      </w:r>
    </w:p>
    <w:p w14:paraId="60DBDDF5" w14:textId="77777777" w:rsidR="00FC0E38" w:rsidRPr="00B47DDF" w:rsidRDefault="00FC0E38" w:rsidP="00E408A7">
      <w:pPr>
        <w:tabs>
          <w:tab w:val="left" w:pos="567"/>
        </w:tabs>
        <w:rPr>
          <w:sz w:val="22"/>
          <w:szCs w:val="22"/>
        </w:rPr>
      </w:pPr>
    </w:p>
    <w:p w14:paraId="6DDEDE1D" w14:textId="77777777" w:rsidR="00FC0E38" w:rsidRPr="00B47DDF" w:rsidRDefault="00FC0E38" w:rsidP="00E408A7">
      <w:pPr>
        <w:tabs>
          <w:tab w:val="left" w:pos="567"/>
        </w:tabs>
        <w:rPr>
          <w:i/>
          <w:sz w:val="22"/>
          <w:szCs w:val="22"/>
        </w:rPr>
      </w:pPr>
      <w:r w:rsidRPr="00B47DDF">
        <w:rPr>
          <w:i/>
          <w:sz w:val="22"/>
          <w:szCs w:val="22"/>
        </w:rPr>
        <w:t>Po persileidimo ir nėštumo nutraukimo</w:t>
      </w:r>
    </w:p>
    <w:p w14:paraId="19FBDDC6" w14:textId="77777777" w:rsidR="00FC0E38" w:rsidRPr="00B47DDF" w:rsidRDefault="00FC0E38" w:rsidP="00E408A7">
      <w:pPr>
        <w:tabs>
          <w:tab w:val="left" w:pos="567"/>
        </w:tabs>
        <w:rPr>
          <w:sz w:val="22"/>
          <w:szCs w:val="22"/>
        </w:rPr>
      </w:pPr>
      <w:r w:rsidRPr="00B47DDF">
        <w:rPr>
          <w:sz w:val="22"/>
          <w:szCs w:val="22"/>
        </w:rPr>
        <w:t>Kreipkitės į gydytoją patarimo.</w:t>
      </w:r>
    </w:p>
    <w:p w14:paraId="6E77A34F" w14:textId="77777777" w:rsidR="00FC0E38" w:rsidRPr="00B47DDF" w:rsidRDefault="00FC0E38" w:rsidP="00E408A7">
      <w:pPr>
        <w:tabs>
          <w:tab w:val="left" w:pos="567"/>
        </w:tabs>
        <w:rPr>
          <w:sz w:val="22"/>
          <w:szCs w:val="22"/>
        </w:rPr>
      </w:pPr>
    </w:p>
    <w:p w14:paraId="7EC0F83E" w14:textId="5103AADC" w:rsidR="00FC0E38" w:rsidRPr="00B47DDF" w:rsidRDefault="00FC0E38" w:rsidP="00E408A7">
      <w:pPr>
        <w:tabs>
          <w:tab w:val="left" w:pos="567"/>
        </w:tabs>
        <w:rPr>
          <w:b/>
          <w:sz w:val="22"/>
          <w:szCs w:val="22"/>
        </w:rPr>
      </w:pPr>
      <w:r w:rsidRPr="00B47DDF">
        <w:rPr>
          <w:b/>
          <w:sz w:val="22"/>
          <w:szCs w:val="22"/>
        </w:rPr>
        <w:t>Ką daryti pavartojus per didelę ARTIZIA dozę</w:t>
      </w:r>
    </w:p>
    <w:p w14:paraId="4C006E1D" w14:textId="77777777" w:rsidR="00FC0E38" w:rsidRPr="00B47DDF" w:rsidRDefault="00FC0E38" w:rsidP="00E408A7">
      <w:pPr>
        <w:tabs>
          <w:tab w:val="left" w:pos="567"/>
        </w:tabs>
        <w:rPr>
          <w:sz w:val="22"/>
          <w:szCs w:val="22"/>
        </w:rPr>
      </w:pPr>
      <w:r w:rsidRPr="00B47DDF">
        <w:rPr>
          <w:sz w:val="22"/>
          <w:szCs w:val="22"/>
        </w:rPr>
        <w:t>Nepastebėta, kad tuo pačiu išgėrus daugiau negu vieną ARTIZIA tabletę pasireikštų sunkus kenksmingas poveikis sveikatai. Tuo pačiu metu išgėrus kelias tabletes gali pasireikšti pykinimas, vėmimas arba kraujavimas iš makšties. Jei ARTIZIA išgėrė vaikas, kreipkitės į gydytoją patarimo.</w:t>
      </w:r>
    </w:p>
    <w:p w14:paraId="478D37A9" w14:textId="77777777" w:rsidR="00FC0E38" w:rsidRPr="00B47DDF" w:rsidRDefault="00FC0E38" w:rsidP="00E408A7">
      <w:pPr>
        <w:tabs>
          <w:tab w:val="left" w:pos="567"/>
        </w:tabs>
        <w:rPr>
          <w:sz w:val="22"/>
          <w:szCs w:val="22"/>
        </w:rPr>
      </w:pPr>
    </w:p>
    <w:p w14:paraId="0F9D222B" w14:textId="77777777" w:rsidR="00FC0E38" w:rsidRPr="00B47DDF" w:rsidRDefault="00FC0E38" w:rsidP="00E408A7">
      <w:pPr>
        <w:tabs>
          <w:tab w:val="left" w:pos="567"/>
        </w:tabs>
        <w:rPr>
          <w:sz w:val="22"/>
          <w:szCs w:val="22"/>
        </w:rPr>
      </w:pPr>
      <w:r w:rsidRPr="00B47DDF">
        <w:rPr>
          <w:b/>
          <w:sz w:val="22"/>
          <w:szCs w:val="22"/>
        </w:rPr>
        <w:t>Pamiršus pavartoti ARTIZIA</w:t>
      </w:r>
    </w:p>
    <w:p w14:paraId="1A3481F2" w14:textId="77777777" w:rsidR="00FC0E38" w:rsidRPr="00B47DDF" w:rsidRDefault="00FC0E38" w:rsidP="00E408A7">
      <w:pPr>
        <w:tabs>
          <w:tab w:val="left" w:pos="567"/>
        </w:tabs>
        <w:rPr>
          <w:sz w:val="22"/>
          <w:szCs w:val="22"/>
        </w:rPr>
      </w:pPr>
      <w:r w:rsidRPr="00B47DDF">
        <w:rPr>
          <w:sz w:val="22"/>
          <w:szCs w:val="22"/>
        </w:rPr>
        <w:t xml:space="preserve">Jei tabletę išgerti pavėlavote </w:t>
      </w:r>
      <w:r w:rsidRPr="004D3A8A">
        <w:rPr>
          <w:b/>
          <w:i/>
          <w:sz w:val="22"/>
        </w:rPr>
        <w:t>mažiau negu 12 valandų</w:t>
      </w:r>
      <w:r w:rsidRPr="00B47DDF">
        <w:rPr>
          <w:b/>
          <w:sz w:val="22"/>
          <w:szCs w:val="22"/>
        </w:rPr>
        <w:t>,</w:t>
      </w:r>
      <w:r w:rsidRPr="00B47DDF">
        <w:rPr>
          <w:sz w:val="22"/>
          <w:szCs w:val="22"/>
        </w:rPr>
        <w:t xml:space="preserve"> </w:t>
      </w:r>
      <w:r w:rsidR="008640AE">
        <w:rPr>
          <w:sz w:val="22"/>
          <w:szCs w:val="22"/>
        </w:rPr>
        <w:t>vaisto</w:t>
      </w:r>
      <w:r w:rsidRPr="00B47DDF">
        <w:rPr>
          <w:sz w:val="22"/>
          <w:szCs w:val="22"/>
        </w:rPr>
        <w:t xml:space="preserve"> patikimumas išlieka. Pamirštą tabletę gerkite tuoj pat, kai tik prisiminsite, o kitą vartokite įprastiniu laiku.</w:t>
      </w:r>
    </w:p>
    <w:p w14:paraId="6B69EED6" w14:textId="77777777" w:rsidR="00FC0E38" w:rsidRPr="00B47DDF" w:rsidRDefault="00FC0E38" w:rsidP="00E408A7">
      <w:pPr>
        <w:tabs>
          <w:tab w:val="left" w:pos="567"/>
        </w:tabs>
        <w:rPr>
          <w:sz w:val="22"/>
          <w:szCs w:val="22"/>
        </w:rPr>
      </w:pPr>
    </w:p>
    <w:p w14:paraId="59FC8459" w14:textId="77777777" w:rsidR="00FC0E38" w:rsidRPr="00B47DDF" w:rsidRDefault="00FC0E38" w:rsidP="00E408A7">
      <w:pPr>
        <w:tabs>
          <w:tab w:val="left" w:pos="567"/>
        </w:tabs>
        <w:rPr>
          <w:sz w:val="22"/>
          <w:szCs w:val="22"/>
        </w:rPr>
      </w:pPr>
      <w:r w:rsidRPr="00B47DDF">
        <w:rPr>
          <w:sz w:val="22"/>
          <w:szCs w:val="22"/>
        </w:rPr>
        <w:t xml:space="preserve">Jei tabletę išgerti pavėlavote </w:t>
      </w:r>
      <w:r w:rsidRPr="004D3A8A">
        <w:rPr>
          <w:b/>
          <w:i/>
          <w:sz w:val="22"/>
        </w:rPr>
        <w:t>daugiau kaip 12 valandų</w:t>
      </w:r>
      <w:r w:rsidRPr="00B47DDF">
        <w:rPr>
          <w:sz w:val="22"/>
          <w:szCs w:val="22"/>
        </w:rPr>
        <w:t xml:space="preserve">, </w:t>
      </w:r>
      <w:r w:rsidR="008640AE">
        <w:rPr>
          <w:sz w:val="22"/>
          <w:szCs w:val="22"/>
        </w:rPr>
        <w:t>vaisto</w:t>
      </w:r>
      <w:r w:rsidRPr="00B47DDF">
        <w:rPr>
          <w:sz w:val="22"/>
          <w:szCs w:val="22"/>
        </w:rPr>
        <w:t xml:space="preserve"> veiksmingumas gali tapti nepatikimas. Kuo daugiau tablečių iš eilės praleidote, tuo didesnė tikimybė, kad kontraceptinis poveikis taps nepatikimas. Galimybė pastoti būna ypač didelė, jei vaisto pamirštama išgerti pradedant arba baigiant vartoti pakuotės tabletes. Tokiu atveju reikia vadovautis toliau pateikiamomis taisyklėmis (žr. taip pat diagramą).</w:t>
      </w:r>
    </w:p>
    <w:p w14:paraId="476E26DE" w14:textId="77777777" w:rsidR="00FC0E38" w:rsidRPr="00B47DDF" w:rsidRDefault="00FC0E38" w:rsidP="00E408A7">
      <w:pPr>
        <w:tabs>
          <w:tab w:val="left" w:pos="567"/>
        </w:tabs>
        <w:rPr>
          <w:sz w:val="22"/>
          <w:szCs w:val="22"/>
        </w:rPr>
      </w:pPr>
    </w:p>
    <w:p w14:paraId="67D5F900" w14:textId="77777777" w:rsidR="00FC0E38" w:rsidRPr="00B47DDF" w:rsidRDefault="00FC0E38" w:rsidP="00E408A7">
      <w:pPr>
        <w:tabs>
          <w:tab w:val="left" w:pos="567"/>
        </w:tabs>
        <w:rPr>
          <w:b/>
          <w:sz w:val="22"/>
          <w:szCs w:val="22"/>
        </w:rPr>
      </w:pPr>
      <w:r w:rsidRPr="00B47DDF">
        <w:rPr>
          <w:b/>
          <w:sz w:val="22"/>
          <w:szCs w:val="22"/>
        </w:rPr>
        <w:t>Praleidus daugiau negu 1 tabletę</w:t>
      </w:r>
    </w:p>
    <w:p w14:paraId="16BE537D" w14:textId="77777777" w:rsidR="00FC0E38" w:rsidRPr="00B47DDF" w:rsidRDefault="00FC0E38" w:rsidP="00E408A7">
      <w:pPr>
        <w:tabs>
          <w:tab w:val="left" w:pos="567"/>
        </w:tabs>
        <w:rPr>
          <w:sz w:val="22"/>
          <w:szCs w:val="22"/>
        </w:rPr>
      </w:pPr>
      <w:r w:rsidRPr="00B47DDF">
        <w:rPr>
          <w:sz w:val="22"/>
          <w:szCs w:val="22"/>
        </w:rPr>
        <w:t>Reikia kreiptis į gydytoją patarimo</w:t>
      </w:r>
    </w:p>
    <w:p w14:paraId="1E9597C3" w14:textId="77777777" w:rsidR="00FC0E38" w:rsidRPr="00B47DDF" w:rsidRDefault="00FC0E38" w:rsidP="00E408A7">
      <w:pPr>
        <w:tabs>
          <w:tab w:val="left" w:pos="567"/>
        </w:tabs>
        <w:rPr>
          <w:sz w:val="22"/>
          <w:szCs w:val="22"/>
        </w:rPr>
      </w:pPr>
    </w:p>
    <w:p w14:paraId="6BEBD3E7" w14:textId="77777777" w:rsidR="00FC0E38" w:rsidRPr="00B47DDF" w:rsidRDefault="00FC0E38" w:rsidP="00E408A7">
      <w:pPr>
        <w:tabs>
          <w:tab w:val="left" w:pos="567"/>
        </w:tabs>
        <w:rPr>
          <w:i/>
          <w:sz w:val="22"/>
          <w:szCs w:val="22"/>
        </w:rPr>
      </w:pPr>
      <w:r w:rsidRPr="00B47DDF">
        <w:rPr>
          <w:i/>
          <w:sz w:val="22"/>
          <w:szCs w:val="22"/>
        </w:rPr>
        <w:t xml:space="preserve">1 tabletę praleidus pirmąją savaitę </w:t>
      </w:r>
    </w:p>
    <w:p w14:paraId="512D2A5F" w14:textId="77777777" w:rsidR="00FC0E38" w:rsidRPr="00B47DDF" w:rsidRDefault="00FC0E38" w:rsidP="00E408A7">
      <w:pPr>
        <w:tabs>
          <w:tab w:val="left" w:pos="567"/>
        </w:tabs>
        <w:rPr>
          <w:sz w:val="22"/>
          <w:szCs w:val="22"/>
        </w:rPr>
      </w:pPr>
      <w:r w:rsidRPr="00B47DDF">
        <w:rPr>
          <w:sz w:val="22"/>
          <w:szCs w:val="22"/>
        </w:rPr>
        <w:t>Praleistą tabletę išgerkite tuoj pat, kai tik prisiminsite (net ir tuo atveju, jeigu tuo pačiu metu reikėtų gerti dvi tabletes), o kitas vartokite įprastine tvarka. Pirmas 7 dienas naudokitės papildomu kontracepcijos metodu (barjeriniu metodu).</w:t>
      </w:r>
    </w:p>
    <w:p w14:paraId="4CBF5641" w14:textId="77777777" w:rsidR="00FC0E38" w:rsidRPr="00B47DDF" w:rsidRDefault="00FC0E38" w:rsidP="00E408A7">
      <w:pPr>
        <w:tabs>
          <w:tab w:val="left" w:pos="567"/>
        </w:tabs>
        <w:rPr>
          <w:sz w:val="22"/>
          <w:szCs w:val="22"/>
        </w:rPr>
      </w:pPr>
    </w:p>
    <w:p w14:paraId="635CC9FD" w14:textId="77777777" w:rsidR="00FC0E38" w:rsidRPr="00B47DDF" w:rsidRDefault="00FC0E38" w:rsidP="00E408A7">
      <w:pPr>
        <w:tabs>
          <w:tab w:val="left" w:pos="567"/>
        </w:tabs>
        <w:rPr>
          <w:sz w:val="22"/>
          <w:szCs w:val="22"/>
        </w:rPr>
      </w:pPr>
      <w:r w:rsidRPr="00B47DDF">
        <w:rPr>
          <w:sz w:val="22"/>
          <w:szCs w:val="22"/>
        </w:rPr>
        <w:t xml:space="preserve">Jei paskutinę savaitę prieš praleistąją tabletę turėjote lytinių santykių, galite būti pastojusi, todėl nedelsdama kreipkitės į gydytoją. </w:t>
      </w:r>
    </w:p>
    <w:p w14:paraId="79BDC899" w14:textId="77777777" w:rsidR="00FC0E38" w:rsidRPr="00B47DDF" w:rsidRDefault="00FC0E38" w:rsidP="00E408A7">
      <w:pPr>
        <w:tabs>
          <w:tab w:val="left" w:pos="567"/>
        </w:tabs>
        <w:rPr>
          <w:sz w:val="22"/>
          <w:szCs w:val="22"/>
        </w:rPr>
      </w:pPr>
    </w:p>
    <w:p w14:paraId="00C57FAF" w14:textId="77777777" w:rsidR="00FC0E38" w:rsidRPr="00B47DDF" w:rsidRDefault="00FC0E38" w:rsidP="00E408A7">
      <w:pPr>
        <w:tabs>
          <w:tab w:val="left" w:pos="567"/>
        </w:tabs>
        <w:rPr>
          <w:i/>
          <w:sz w:val="22"/>
          <w:szCs w:val="22"/>
        </w:rPr>
      </w:pPr>
      <w:r w:rsidRPr="00B47DDF">
        <w:rPr>
          <w:i/>
          <w:sz w:val="22"/>
          <w:szCs w:val="22"/>
        </w:rPr>
        <w:t>1 tabletę praleidus antrąją savaitę</w:t>
      </w:r>
    </w:p>
    <w:p w14:paraId="33C017D8" w14:textId="77777777" w:rsidR="00FC0E38" w:rsidRPr="00B47DDF" w:rsidRDefault="00FC0E38" w:rsidP="00E408A7">
      <w:pPr>
        <w:tabs>
          <w:tab w:val="left" w:pos="567"/>
        </w:tabs>
        <w:rPr>
          <w:sz w:val="22"/>
          <w:szCs w:val="22"/>
        </w:rPr>
      </w:pPr>
      <w:r w:rsidRPr="00B47DDF">
        <w:rPr>
          <w:sz w:val="22"/>
          <w:szCs w:val="22"/>
        </w:rPr>
        <w:t>Praleistąją tabletę išgerkite tuoj pat, kai tik prisiminsite (net ir tuo atveju, jeigu tuo pačiu metu reikėtų gerti dvi tabletes), o kitas vartokite įprastine tvarka. Apsauga nuo nėštumo lieka patikima, papildomų kontracepcijos priemonių nereikia.</w:t>
      </w:r>
    </w:p>
    <w:p w14:paraId="6B5F86F2" w14:textId="77777777" w:rsidR="00FC0E38" w:rsidRPr="00B47DDF" w:rsidRDefault="00FC0E38" w:rsidP="00E408A7">
      <w:pPr>
        <w:tabs>
          <w:tab w:val="left" w:pos="567"/>
        </w:tabs>
        <w:rPr>
          <w:sz w:val="22"/>
          <w:szCs w:val="22"/>
        </w:rPr>
      </w:pPr>
    </w:p>
    <w:p w14:paraId="4AC8D036" w14:textId="77777777" w:rsidR="00FC0E38" w:rsidRPr="00B47DDF" w:rsidRDefault="00FC0E38" w:rsidP="00E408A7">
      <w:pPr>
        <w:tabs>
          <w:tab w:val="left" w:pos="567"/>
        </w:tabs>
        <w:rPr>
          <w:i/>
          <w:sz w:val="22"/>
          <w:szCs w:val="22"/>
        </w:rPr>
      </w:pPr>
      <w:r w:rsidRPr="00B47DDF">
        <w:rPr>
          <w:i/>
          <w:sz w:val="22"/>
          <w:szCs w:val="22"/>
        </w:rPr>
        <w:t>1 tabletę praleidus trečiąją savaitę</w:t>
      </w:r>
    </w:p>
    <w:p w14:paraId="14E88535" w14:textId="77777777" w:rsidR="00FC0E38" w:rsidRPr="00B47DDF" w:rsidRDefault="00FC0E38" w:rsidP="00E408A7">
      <w:pPr>
        <w:tabs>
          <w:tab w:val="left" w:pos="567"/>
        </w:tabs>
        <w:rPr>
          <w:sz w:val="22"/>
          <w:szCs w:val="22"/>
        </w:rPr>
      </w:pPr>
      <w:r w:rsidRPr="00B47DDF">
        <w:rPr>
          <w:sz w:val="22"/>
          <w:szCs w:val="22"/>
        </w:rPr>
        <w:t>Galite pasirinkti vieną iš dviejų galimybių, nesinaudodama papildomomis kontracepcijos priemonėmis.</w:t>
      </w:r>
    </w:p>
    <w:p w14:paraId="374AF0B6" w14:textId="77777777" w:rsidR="00FC0E38" w:rsidRPr="00B47DDF" w:rsidRDefault="00FC0E38" w:rsidP="00E408A7">
      <w:pPr>
        <w:tabs>
          <w:tab w:val="left" w:pos="567"/>
        </w:tabs>
        <w:rPr>
          <w:sz w:val="22"/>
          <w:szCs w:val="22"/>
        </w:rPr>
      </w:pPr>
    </w:p>
    <w:p w14:paraId="51014145" w14:textId="77777777" w:rsidR="00FC0E38" w:rsidRPr="00B47DDF" w:rsidRDefault="00FC0E38" w:rsidP="00E408A7">
      <w:pPr>
        <w:tabs>
          <w:tab w:val="left" w:pos="567"/>
        </w:tabs>
        <w:rPr>
          <w:sz w:val="22"/>
          <w:szCs w:val="22"/>
        </w:rPr>
      </w:pPr>
      <w:r w:rsidRPr="00B47DDF">
        <w:rPr>
          <w:sz w:val="22"/>
          <w:szCs w:val="22"/>
        </w:rPr>
        <w:t xml:space="preserve">Praleistąją tabletę išgerkite tuoj pat, kai tik prisiminsite (net ir tuo atveju, jeigu tuo pačiu metu reikėtų gerti dvi tabletes), o kitas vartokite įprastine tvarka. Naują pakuotę pradėkite iš karto, po paskutinės ankstesniosios pakuotės tabletės pavartojimo, taigi, </w:t>
      </w:r>
      <w:r w:rsidRPr="00B47DDF">
        <w:rPr>
          <w:b/>
          <w:sz w:val="22"/>
          <w:szCs w:val="22"/>
        </w:rPr>
        <w:t xml:space="preserve">pertraukos tarp dviejų pakuočių vartojimo </w:t>
      </w:r>
      <w:r w:rsidRPr="00B47DDF">
        <w:rPr>
          <w:b/>
          <w:sz w:val="22"/>
          <w:szCs w:val="22"/>
        </w:rPr>
        <w:lastRenderedPageBreak/>
        <w:t xml:space="preserve">nedarykite. </w:t>
      </w:r>
      <w:r w:rsidRPr="00B47DDF">
        <w:rPr>
          <w:sz w:val="22"/>
          <w:szCs w:val="22"/>
        </w:rPr>
        <w:t xml:space="preserve">Mėnesinės gali pasireikšti tik suvartojus visas pastarosios pakuotės tabletes, tačiau jų vartojimo metu galimas </w:t>
      </w:r>
      <w:proofErr w:type="spellStart"/>
      <w:r w:rsidRPr="00B47DDF">
        <w:rPr>
          <w:sz w:val="22"/>
          <w:szCs w:val="22"/>
        </w:rPr>
        <w:t>tarpmenstruacinis</w:t>
      </w:r>
      <w:proofErr w:type="spellEnd"/>
      <w:r w:rsidRPr="00B47DDF">
        <w:rPr>
          <w:sz w:val="22"/>
          <w:szCs w:val="22"/>
        </w:rPr>
        <w:t xml:space="preserve"> kraujavimas arba tepimas.</w:t>
      </w:r>
    </w:p>
    <w:p w14:paraId="3831D506" w14:textId="77777777" w:rsidR="00FC0E38" w:rsidRPr="00B47DDF" w:rsidRDefault="00FC0E38" w:rsidP="00E408A7">
      <w:pPr>
        <w:tabs>
          <w:tab w:val="left" w:pos="567"/>
        </w:tabs>
        <w:rPr>
          <w:sz w:val="22"/>
          <w:szCs w:val="22"/>
        </w:rPr>
      </w:pPr>
      <w:r w:rsidRPr="00B47DDF">
        <w:rPr>
          <w:sz w:val="22"/>
          <w:szCs w:val="22"/>
        </w:rPr>
        <w:t>Arba</w:t>
      </w:r>
    </w:p>
    <w:p w14:paraId="6AC622AA" w14:textId="77777777" w:rsidR="00FC0E38" w:rsidRPr="00B47DDF" w:rsidRDefault="00FC0E38" w:rsidP="00E408A7">
      <w:pPr>
        <w:tabs>
          <w:tab w:val="left" w:pos="567"/>
        </w:tabs>
        <w:rPr>
          <w:sz w:val="22"/>
          <w:szCs w:val="22"/>
        </w:rPr>
      </w:pPr>
      <w:r w:rsidRPr="00B47DDF">
        <w:rPr>
          <w:sz w:val="22"/>
          <w:szCs w:val="22"/>
        </w:rPr>
        <w:t>Iš vartojamos pakuotės tablečių nebegerkite, padarykite 7 dienų pertrauką (</w:t>
      </w:r>
      <w:r w:rsidRPr="00B47DDF">
        <w:rPr>
          <w:b/>
          <w:sz w:val="22"/>
          <w:szCs w:val="22"/>
        </w:rPr>
        <w:t>įskaičiuokite ir dieną, kurią tabletę išgerti pamiršote</w:t>
      </w:r>
      <w:r w:rsidRPr="00B47DDF">
        <w:rPr>
          <w:sz w:val="22"/>
          <w:szCs w:val="22"/>
        </w:rPr>
        <w:t xml:space="preserve">), po to pradėkite vartoti naujos pakuotės tabletes. </w:t>
      </w:r>
      <w:r>
        <w:rPr>
          <w:sz w:val="22"/>
          <w:szCs w:val="22"/>
        </w:rPr>
        <w:t xml:space="preserve">Jeigu pasirinkote šį būdą ir norite pradėti vartoti kitą pakuotę tą pačią dieną kaip įprastai, darykite </w:t>
      </w:r>
      <w:r w:rsidRPr="00177A2B">
        <w:rPr>
          <w:b/>
          <w:sz w:val="22"/>
          <w:szCs w:val="22"/>
        </w:rPr>
        <w:t>trumpesnę negu 7 dienų</w:t>
      </w:r>
      <w:r>
        <w:rPr>
          <w:sz w:val="22"/>
          <w:szCs w:val="22"/>
        </w:rPr>
        <w:t xml:space="preserve"> pertrauką. </w:t>
      </w:r>
    </w:p>
    <w:p w14:paraId="4E2CCBA4" w14:textId="77777777" w:rsidR="00FC0E38" w:rsidRPr="00B47DDF" w:rsidRDefault="00FC0E38" w:rsidP="00E408A7">
      <w:pPr>
        <w:tabs>
          <w:tab w:val="left" w:pos="567"/>
        </w:tabs>
        <w:rPr>
          <w:sz w:val="22"/>
          <w:szCs w:val="22"/>
        </w:rPr>
      </w:pPr>
    </w:p>
    <w:p w14:paraId="278D4465" w14:textId="77777777" w:rsidR="00FC0E38" w:rsidRPr="00B47DDF" w:rsidRDefault="00FC0E38" w:rsidP="00E408A7">
      <w:pPr>
        <w:tabs>
          <w:tab w:val="left" w:pos="567"/>
        </w:tabs>
        <w:rPr>
          <w:sz w:val="22"/>
          <w:szCs w:val="22"/>
        </w:rPr>
      </w:pPr>
      <w:r w:rsidRPr="00B47DDF">
        <w:rPr>
          <w:sz w:val="22"/>
          <w:szCs w:val="22"/>
        </w:rPr>
        <w:t>Jei pamiršote išgerti tablečių iš pakuotės ir numatomas kraujavimas nepasireiškė, galite būti pastojusi. Tokiu atveju prieš pradėdama vartoti naują pakuotę, pasitarkite su gydytoju</w:t>
      </w:r>
    </w:p>
    <w:p w14:paraId="7185AD28" w14:textId="77777777" w:rsidR="00FC0E38" w:rsidRPr="00B47DDF" w:rsidRDefault="00FC0E38" w:rsidP="00E408A7">
      <w:pPr>
        <w:tabs>
          <w:tab w:val="left" w:pos="567"/>
        </w:tabs>
        <w:rPr>
          <w:sz w:val="22"/>
          <w:szCs w:val="22"/>
        </w:rPr>
      </w:pPr>
    </w:p>
    <w:p w14:paraId="3050C8E6" w14:textId="77777777" w:rsidR="00FC0E38" w:rsidRPr="00B47DDF" w:rsidRDefault="00FC0E38" w:rsidP="00E408A7">
      <w:pPr>
        <w:tabs>
          <w:tab w:val="left" w:pos="567"/>
        </w:tabs>
        <w:rPr>
          <w:sz w:val="22"/>
          <w:szCs w:val="22"/>
        </w:rPr>
      </w:pPr>
      <w:r w:rsidRPr="00B47DDF">
        <w:rPr>
          <w:noProof/>
          <w:sz w:val="22"/>
          <w:szCs w:val="22"/>
          <w:lang w:eastAsia="lt-LT"/>
        </w:rPr>
        <mc:AlternateContent>
          <mc:Choice Requires="wps">
            <w:drawing>
              <wp:anchor distT="0" distB="0" distL="114300" distR="114300" simplePos="0" relativeHeight="251660288" behindDoc="0" locked="0" layoutInCell="0" allowOverlap="1" wp14:anchorId="71C8E158" wp14:editId="4279E2FB">
                <wp:simplePos x="0" y="0"/>
                <wp:positionH relativeFrom="column">
                  <wp:posOffset>2644140</wp:posOffset>
                </wp:positionH>
                <wp:positionV relativeFrom="paragraph">
                  <wp:posOffset>97155</wp:posOffset>
                </wp:positionV>
                <wp:extent cx="2971800" cy="321945"/>
                <wp:effectExtent l="5715" t="11430" r="13335" b="9525"/>
                <wp:wrapNone/>
                <wp:docPr id="34"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21945"/>
                        </a:xfrm>
                        <a:prstGeom prst="flowChartProcess">
                          <a:avLst/>
                        </a:prstGeom>
                        <a:solidFill>
                          <a:srgbClr val="FFFFFF"/>
                        </a:solidFill>
                        <a:ln w="9525">
                          <a:solidFill>
                            <a:srgbClr val="000000"/>
                          </a:solidFill>
                          <a:miter lim="800000"/>
                          <a:headEnd/>
                          <a:tailEnd/>
                        </a:ln>
                      </wps:spPr>
                      <wps:txbx>
                        <w:txbxContent>
                          <w:p w14:paraId="1ACBF9B9" w14:textId="77777777" w:rsidR="0005436B" w:rsidRDefault="0005436B" w:rsidP="00FC0E38">
                            <w:pPr>
                              <w:rPr>
                                <w:sz w:val="20"/>
                              </w:rPr>
                            </w:pPr>
                            <w:r>
                              <w:rPr>
                                <w:sz w:val="20"/>
                              </w:rPr>
                              <w:t>Kreipkitės į gydytoją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C8E158" id="_x0000_t109" coordsize="21600,21600" o:spt="109" path="m,l,21600r21600,l21600,xe">
                <v:stroke joinstyle="miter"/>
                <v:path gradientshapeok="t" o:connecttype="rect"/>
              </v:shapetype>
              <v:shape id="AutoShape 130" o:spid="_x0000_s1030" type="#_x0000_t109" style="position:absolute;margin-left:208.2pt;margin-top:7.65pt;width:234pt;height:2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" o:allowincell="f">
                <v:textbox>
                  <w:txbxContent>
                    <w:p w14:paraId="1ACBF9B9" w14:textId="77777777" w:rsidR="0005436B" w:rsidRDefault="0005436B" w:rsidP="00FC0E38">
                      <w:pPr>
                        <w:rPr>
                          <w:sz w:val="20"/>
                        </w:rPr>
                      </w:pPr>
                      <w:r>
                        <w:rPr>
                          <w:sz w:val="20"/>
                        </w:rPr>
                        <w:t>Kreipkitės į gydytoją</w:t>
                      </w:r>
                    </w:p>
                  </w:txbxContent>
                </v:textbox>
              </v:shape>
            </w:pict>
          </mc:Fallback>
        </mc:AlternateContent>
      </w:r>
      <w:r w:rsidRPr="00B47DDF">
        <w:rPr>
          <w:noProof/>
          <w:sz w:val="22"/>
          <w:szCs w:val="22"/>
          <w:lang w:eastAsia="lt-LT"/>
        </w:rPr>
        <mc:AlternateContent>
          <mc:Choice Requires="wps">
            <w:drawing>
              <wp:anchor distT="0" distB="0" distL="114300" distR="114300" simplePos="0" relativeHeight="251659264" behindDoc="0" locked="0" layoutInCell="1" allowOverlap="1" wp14:anchorId="59059451" wp14:editId="4617DF29">
                <wp:simplePos x="0" y="0"/>
                <wp:positionH relativeFrom="column">
                  <wp:posOffset>65405</wp:posOffset>
                </wp:positionH>
                <wp:positionV relativeFrom="paragraph">
                  <wp:posOffset>36195</wp:posOffset>
                </wp:positionV>
                <wp:extent cx="879475" cy="685800"/>
                <wp:effectExtent l="8255" t="7620" r="7620" b="11430"/>
                <wp:wrapNone/>
                <wp:docPr id="33"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685800"/>
                        </a:xfrm>
                        <a:prstGeom prst="flowChartProcess">
                          <a:avLst/>
                        </a:prstGeom>
                        <a:solidFill>
                          <a:srgbClr val="FFFFFF"/>
                        </a:solidFill>
                        <a:ln w="9525">
                          <a:solidFill>
                            <a:srgbClr val="000000"/>
                          </a:solidFill>
                          <a:miter lim="800000"/>
                          <a:headEnd/>
                          <a:tailEnd/>
                        </a:ln>
                      </wps:spPr>
                      <wps:txbx>
                        <w:txbxContent>
                          <w:p w14:paraId="60780CA4" w14:textId="77777777" w:rsidR="0005436B" w:rsidRDefault="0005436B" w:rsidP="00FC0E38">
                            <w:pPr>
                              <w:rPr>
                                <w:sz w:val="20"/>
                              </w:rPr>
                            </w:pPr>
                            <w:r>
                              <w:rPr>
                                <w:sz w:val="20"/>
                              </w:rPr>
                              <w:t>Per ciklą praleista daugiau kaip viena tabletė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059451" id="AutoShape 129" o:spid="_x0000_s1031" type="#_x0000_t109" style="position:absolute;margin-left:5.15pt;margin-top:2.85pt;width:69.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">
                <v:textbox>
                  <w:txbxContent>
                    <w:p w14:paraId="60780CA4" w14:textId="77777777" w:rsidR="0005436B" w:rsidRDefault="0005436B" w:rsidP="00FC0E38">
                      <w:pPr>
                        <w:rPr>
                          <w:sz w:val="20"/>
                        </w:rPr>
                      </w:pPr>
                      <w:r>
                        <w:rPr>
                          <w:sz w:val="20"/>
                        </w:rPr>
                        <w:t>Per ciklą praleista daugiau kaip viena tabletė</w:t>
                      </w:r>
                    </w:p>
                  </w:txbxContent>
                </v:textbox>
              </v:shape>
            </w:pict>
          </mc:Fallback>
        </mc:AlternateContent>
      </w:r>
    </w:p>
    <w:p w14:paraId="2637F2A7" w14:textId="77777777" w:rsidR="00FC0E38" w:rsidRPr="00B47DDF" w:rsidRDefault="00FC0E38" w:rsidP="00E408A7">
      <w:pPr>
        <w:tabs>
          <w:tab w:val="left" w:pos="567"/>
        </w:tabs>
        <w:rPr>
          <w:sz w:val="22"/>
          <w:szCs w:val="22"/>
        </w:rPr>
      </w:pPr>
      <w:r w:rsidRPr="00B47DDF">
        <w:rPr>
          <w:noProof/>
          <w:sz w:val="22"/>
          <w:szCs w:val="22"/>
          <w:lang w:eastAsia="lt-LT"/>
        </w:rPr>
        <mc:AlternateContent>
          <mc:Choice Requires="wps">
            <w:drawing>
              <wp:anchor distT="0" distB="0" distL="114300" distR="114300" simplePos="0" relativeHeight="251689984" behindDoc="0" locked="0" layoutInCell="0" allowOverlap="1" wp14:anchorId="1CD90BC7" wp14:editId="4DA589A3">
                <wp:simplePos x="0" y="0"/>
                <wp:positionH relativeFrom="column">
                  <wp:posOffset>930910</wp:posOffset>
                </wp:positionH>
                <wp:positionV relativeFrom="paragraph">
                  <wp:posOffset>26670</wp:posOffset>
                </wp:positionV>
                <wp:extent cx="1713230" cy="0"/>
                <wp:effectExtent l="6985" t="55245" r="22860" b="59055"/>
                <wp:wrapNone/>
                <wp:docPr id="3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CCF7E1" id="Line 15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pt,2.1pt" to="208.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" o:allowincell="f">
                <v:stroke endarrow="block"/>
              </v:line>
            </w:pict>
          </mc:Fallback>
        </mc:AlternateContent>
      </w:r>
      <w:r w:rsidRPr="00B47DDF">
        <w:rPr>
          <w:noProof/>
          <w:sz w:val="22"/>
          <w:szCs w:val="22"/>
          <w:lang w:eastAsia="lt-LT"/>
        </w:rPr>
        <mc:AlternateContent>
          <mc:Choice Requires="wps">
            <w:drawing>
              <wp:anchor distT="0" distB="0" distL="114300" distR="114300" simplePos="0" relativeHeight="251672576" behindDoc="0" locked="0" layoutInCell="0" allowOverlap="1" wp14:anchorId="629E22D5" wp14:editId="67AB1F71">
                <wp:simplePos x="0" y="0"/>
                <wp:positionH relativeFrom="column">
                  <wp:posOffset>4051935</wp:posOffset>
                </wp:positionH>
                <wp:positionV relativeFrom="paragraph">
                  <wp:posOffset>144145</wp:posOffset>
                </wp:positionV>
                <wp:extent cx="0" cy="114300"/>
                <wp:effectExtent l="60960" t="20320" r="53340" b="8255"/>
                <wp:wrapNone/>
                <wp:docPr id="31"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0931B9" id="Line 142"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11.35pt" to="319.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" o:allowincell="f">
                <v:stroke endarrow="block"/>
              </v:line>
            </w:pict>
          </mc:Fallback>
        </mc:AlternateContent>
      </w:r>
    </w:p>
    <w:p w14:paraId="4B64B501" w14:textId="77777777" w:rsidR="00FC0E38" w:rsidRPr="00B47DDF" w:rsidRDefault="00FC0E38" w:rsidP="00E408A7">
      <w:pPr>
        <w:tabs>
          <w:tab w:val="left" w:pos="567"/>
        </w:tabs>
        <w:rPr>
          <w:sz w:val="22"/>
          <w:szCs w:val="22"/>
        </w:rPr>
      </w:pPr>
      <w:r w:rsidRPr="00B47DDF">
        <w:rPr>
          <w:b/>
          <w:noProof/>
          <w:sz w:val="22"/>
          <w:szCs w:val="22"/>
          <w:lang w:eastAsia="lt-LT"/>
        </w:rPr>
        <mc:AlternateContent>
          <mc:Choice Requires="wps">
            <w:drawing>
              <wp:anchor distT="0" distB="0" distL="114300" distR="114300" simplePos="0" relativeHeight="251670528" behindDoc="0" locked="0" layoutInCell="0" allowOverlap="1" wp14:anchorId="2AE218A1" wp14:editId="3ED7A584">
                <wp:simplePos x="0" y="0"/>
                <wp:positionH relativeFrom="column">
                  <wp:posOffset>3823335</wp:posOffset>
                </wp:positionH>
                <wp:positionV relativeFrom="paragraph">
                  <wp:posOffset>97790</wp:posOffset>
                </wp:positionV>
                <wp:extent cx="457200" cy="228600"/>
                <wp:effectExtent l="13335" t="12065" r="5715" b="6985"/>
                <wp:wrapNone/>
                <wp:docPr id="3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5CAFB51F" w14:textId="77777777" w:rsidR="0005436B" w:rsidRDefault="0005436B" w:rsidP="00FC0E38">
                            <w:pPr>
                              <w:rPr>
                                <w:sz w:val="20"/>
                              </w:rPr>
                            </w:pPr>
                            <w:r>
                              <w:rPr>
                                <w:sz w:val="20"/>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E218A1" id="Rectangle 140" o:spid="_x0000_s1032" style="position:absolute;margin-left:301.05pt;margin-top:7.7pt;width:36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" o:allowincell="f">
                <v:textbox>
                  <w:txbxContent>
                    <w:p w14:paraId="5CAFB51F" w14:textId="77777777" w:rsidR="0005436B" w:rsidRDefault="0005436B" w:rsidP="00FC0E38">
                      <w:pPr>
                        <w:rPr>
                          <w:sz w:val="20"/>
                        </w:rPr>
                      </w:pPr>
                      <w:r>
                        <w:rPr>
                          <w:sz w:val="20"/>
                        </w:rPr>
                        <w:t>Taip</w:t>
                      </w:r>
                    </w:p>
                  </w:txbxContent>
                </v:textbox>
              </v:rect>
            </w:pict>
          </mc:Fallback>
        </mc:AlternateContent>
      </w:r>
    </w:p>
    <w:p w14:paraId="7180B403" w14:textId="77777777" w:rsidR="00FC0E38" w:rsidRPr="00B47DDF" w:rsidRDefault="00FC0E38" w:rsidP="00E408A7">
      <w:pPr>
        <w:tabs>
          <w:tab w:val="left" w:pos="567"/>
        </w:tabs>
        <w:rPr>
          <w:sz w:val="22"/>
          <w:szCs w:val="22"/>
        </w:rPr>
      </w:pPr>
    </w:p>
    <w:p w14:paraId="7186D052" w14:textId="77777777" w:rsidR="00FC0E38" w:rsidRPr="00B47DDF" w:rsidRDefault="00FC0E38" w:rsidP="00E408A7">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69504" behindDoc="0" locked="0" layoutInCell="0" allowOverlap="1" wp14:anchorId="71F5884D" wp14:editId="737AD985">
                <wp:simplePos x="0" y="0"/>
                <wp:positionH relativeFrom="column">
                  <wp:posOffset>2680335</wp:posOffset>
                </wp:positionH>
                <wp:positionV relativeFrom="paragraph">
                  <wp:posOffset>97790</wp:posOffset>
                </wp:positionV>
                <wp:extent cx="2971800" cy="457200"/>
                <wp:effectExtent l="13335" t="12065" r="5715" b="6985"/>
                <wp:wrapNone/>
                <wp:docPr id="2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173744F1" w14:textId="77777777" w:rsidR="0005436B" w:rsidRDefault="0005436B" w:rsidP="00FC0E38">
                            <w:pPr>
                              <w:rPr>
                                <w:sz w:val="20"/>
                              </w:rPr>
                            </w:pPr>
                            <w:r>
                              <w:rPr>
                                <w:sz w:val="20"/>
                              </w:rPr>
                              <w:t>Turėjote lytinių santykių paskutinę savaitę prieš praleisdama tabletę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F5884D" id="Rectangle 139" o:spid="_x0000_s1033" style="position:absolute;margin-left:211.05pt;margin-top:7.7pt;width:234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" o:allowincell="f">
                <v:textbox>
                  <w:txbxContent>
                    <w:p w14:paraId="173744F1" w14:textId="77777777" w:rsidR="0005436B" w:rsidRDefault="0005436B" w:rsidP="00FC0E38">
                      <w:pPr>
                        <w:rPr>
                          <w:sz w:val="20"/>
                        </w:rPr>
                      </w:pPr>
                      <w:r>
                        <w:rPr>
                          <w:sz w:val="20"/>
                        </w:rPr>
                        <w:t>Turėjote lytinių santykių paskutinę savaitę prieš praleisdama tabletę</w:t>
                      </w:r>
                    </w:p>
                  </w:txbxContent>
                </v:textbox>
              </v:rect>
            </w:pict>
          </mc:Fallback>
        </mc:AlternateContent>
      </w:r>
      <w:r w:rsidRPr="00B47DDF">
        <w:rPr>
          <w:b/>
          <w:noProof/>
          <w:sz w:val="22"/>
          <w:szCs w:val="22"/>
          <w:lang w:eastAsia="lt-LT"/>
        </w:rPr>
        <mc:AlternateContent>
          <mc:Choice Requires="wps">
            <w:drawing>
              <wp:anchor distT="0" distB="0" distL="114300" distR="114300" simplePos="0" relativeHeight="251666432" behindDoc="0" locked="0" layoutInCell="0" allowOverlap="1" wp14:anchorId="4AF7C4B8" wp14:editId="1E4294FF">
                <wp:simplePos x="0" y="0"/>
                <wp:positionH relativeFrom="column">
                  <wp:posOffset>1423035</wp:posOffset>
                </wp:positionH>
                <wp:positionV relativeFrom="paragraph">
                  <wp:posOffset>119380</wp:posOffset>
                </wp:positionV>
                <wp:extent cx="914400" cy="571500"/>
                <wp:effectExtent l="13335" t="5080" r="5715" b="13970"/>
                <wp:wrapNone/>
                <wp:docPr id="28"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002E5AC9" w14:textId="77777777" w:rsidR="0005436B" w:rsidRDefault="0005436B" w:rsidP="00FC0E38">
                            <w:pPr>
                              <w:rPr>
                                <w:sz w:val="20"/>
                              </w:rPr>
                            </w:pPr>
                            <w:r>
                              <w:rPr>
                                <w:sz w:val="20"/>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F7C4B8" id="Rectangle 136" o:spid="_x0000_s1034" style="position:absolute;margin-left:112.05pt;margin-top:9.4pt;width:1in;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" o:allowincell="f">
                <v:textbox>
                  <w:txbxContent>
                    <w:p w14:paraId="002E5AC9" w14:textId="77777777" w:rsidR="0005436B" w:rsidRDefault="0005436B" w:rsidP="00FC0E38">
                      <w:pPr>
                        <w:rPr>
                          <w:sz w:val="20"/>
                        </w:rPr>
                      </w:pPr>
                      <w:r>
                        <w:rPr>
                          <w:sz w:val="20"/>
                        </w:rPr>
                        <w:t>Pirmoji savaitė</w:t>
                      </w:r>
                    </w:p>
                  </w:txbxContent>
                </v:textbox>
              </v:rect>
            </w:pict>
          </mc:Fallback>
        </mc:AlternateContent>
      </w:r>
      <w:r w:rsidRPr="00B47DDF">
        <w:rPr>
          <w:b/>
          <w:noProof/>
          <w:sz w:val="22"/>
          <w:szCs w:val="22"/>
          <w:lang w:eastAsia="lt-LT"/>
        </w:rPr>
        <mc:AlternateContent>
          <mc:Choice Requires="wps">
            <w:drawing>
              <wp:anchor distT="0" distB="0" distL="114300" distR="114300" simplePos="0" relativeHeight="251673600" behindDoc="0" locked="0" layoutInCell="0" allowOverlap="1" wp14:anchorId="7B5ABF6B" wp14:editId="636E6255">
                <wp:simplePos x="0" y="0"/>
                <wp:positionH relativeFrom="column">
                  <wp:posOffset>4051935</wp:posOffset>
                </wp:positionH>
                <wp:positionV relativeFrom="paragraph">
                  <wp:posOffset>5080</wp:posOffset>
                </wp:positionV>
                <wp:extent cx="0" cy="114300"/>
                <wp:effectExtent l="60960" t="14605" r="53340" b="13970"/>
                <wp:wrapNone/>
                <wp:docPr id="27"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CD01EA" id="Line 14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" o:allowincell="f">
                <v:stroke endarrow="block"/>
              </v:line>
            </w:pict>
          </mc:Fallback>
        </mc:AlternateContent>
      </w:r>
    </w:p>
    <w:p w14:paraId="5BF2D618" w14:textId="77777777" w:rsidR="00FC0E38" w:rsidRPr="00B47DDF" w:rsidRDefault="00FC0E38" w:rsidP="00E408A7">
      <w:pPr>
        <w:tabs>
          <w:tab w:val="left" w:pos="567"/>
        </w:tabs>
        <w:rPr>
          <w:b/>
          <w:sz w:val="22"/>
          <w:szCs w:val="22"/>
        </w:rPr>
      </w:pPr>
    </w:p>
    <w:p w14:paraId="0E0C3DC0" w14:textId="77777777" w:rsidR="00FC0E38" w:rsidRPr="00B47DDF" w:rsidRDefault="00FC0E38" w:rsidP="00E408A7">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77696" behindDoc="0" locked="0" layoutInCell="0" allowOverlap="1" wp14:anchorId="1CBF3777" wp14:editId="6EBF88E0">
                <wp:simplePos x="0" y="0"/>
                <wp:positionH relativeFrom="column">
                  <wp:posOffset>2337435</wp:posOffset>
                </wp:positionH>
                <wp:positionV relativeFrom="paragraph">
                  <wp:posOffset>26670</wp:posOffset>
                </wp:positionV>
                <wp:extent cx="342900" cy="0"/>
                <wp:effectExtent l="13335" t="55245" r="15240" b="59055"/>
                <wp:wrapNone/>
                <wp:docPr id="26"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13E73F" id="Line 14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" o:allowincell="f">
                <v:stroke endarrow="block"/>
              </v:line>
            </w:pict>
          </mc:Fallback>
        </mc:AlternateContent>
      </w:r>
    </w:p>
    <w:p w14:paraId="06A998DD" w14:textId="77777777" w:rsidR="00FC0E38" w:rsidRPr="00B47DDF" w:rsidRDefault="00FC0E38" w:rsidP="00E408A7">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63360" behindDoc="0" locked="0" layoutInCell="0" allowOverlap="1" wp14:anchorId="44F2DF81" wp14:editId="34752185">
                <wp:simplePos x="0" y="0"/>
                <wp:positionH relativeFrom="column">
                  <wp:posOffset>1080135</wp:posOffset>
                </wp:positionH>
                <wp:positionV relativeFrom="paragraph">
                  <wp:posOffset>73025</wp:posOffset>
                </wp:positionV>
                <wp:extent cx="0" cy="1143000"/>
                <wp:effectExtent l="13335" t="6350" r="5715" b="12700"/>
                <wp:wrapNone/>
                <wp:docPr id="25"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43F2F9" id="Line 13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5.75pt" to="85.0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" o:allowincell="f"/>
            </w:pict>
          </mc:Fallback>
        </mc:AlternateContent>
      </w:r>
      <w:r w:rsidRPr="00B47DDF">
        <w:rPr>
          <w:b/>
          <w:noProof/>
          <w:sz w:val="22"/>
          <w:szCs w:val="22"/>
          <w:lang w:eastAsia="lt-LT"/>
        </w:rPr>
        <mc:AlternateContent>
          <mc:Choice Requires="wps">
            <w:drawing>
              <wp:anchor distT="0" distB="0" distL="114300" distR="114300" simplePos="0" relativeHeight="251674624" behindDoc="0" locked="0" layoutInCell="0" allowOverlap="1" wp14:anchorId="0C93B400" wp14:editId="196D1ED2">
                <wp:simplePos x="0" y="0"/>
                <wp:positionH relativeFrom="column">
                  <wp:posOffset>4051935</wp:posOffset>
                </wp:positionH>
                <wp:positionV relativeFrom="paragraph">
                  <wp:posOffset>94615</wp:posOffset>
                </wp:positionV>
                <wp:extent cx="0" cy="114300"/>
                <wp:effectExtent l="60960" t="8890" r="53340" b="19685"/>
                <wp:wrapNone/>
                <wp:docPr id="24"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11EC75" id="Line 14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7.45pt" to="319.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" o:allowincell="f">
                <v:stroke endarrow="block"/>
              </v:line>
            </w:pict>
          </mc:Fallback>
        </mc:AlternateContent>
      </w:r>
      <w:r w:rsidRPr="00B47DDF">
        <w:rPr>
          <w:b/>
          <w:noProof/>
          <w:sz w:val="22"/>
          <w:szCs w:val="22"/>
          <w:lang w:eastAsia="lt-LT"/>
        </w:rPr>
        <mc:AlternateContent>
          <mc:Choice Requires="wps">
            <w:drawing>
              <wp:anchor distT="0" distB="0" distL="114300" distR="114300" simplePos="0" relativeHeight="251664384" behindDoc="0" locked="0" layoutInCell="0" allowOverlap="1" wp14:anchorId="0A442852" wp14:editId="73CB96F2">
                <wp:simplePos x="0" y="0"/>
                <wp:positionH relativeFrom="column">
                  <wp:posOffset>1080135</wp:posOffset>
                </wp:positionH>
                <wp:positionV relativeFrom="paragraph">
                  <wp:posOffset>94615</wp:posOffset>
                </wp:positionV>
                <wp:extent cx="342900" cy="0"/>
                <wp:effectExtent l="13335" t="56515" r="15240" b="57785"/>
                <wp:wrapNone/>
                <wp:docPr id="23"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BEA547" id="Line 13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7.45pt" to="11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" o:allowincell="f">
                <v:stroke endarrow="block"/>
              </v:line>
            </w:pict>
          </mc:Fallback>
        </mc:AlternateContent>
      </w:r>
    </w:p>
    <w:p w14:paraId="335A0CE9" w14:textId="77777777" w:rsidR="00FC0E38" w:rsidRPr="00B47DDF" w:rsidRDefault="00FC0E38" w:rsidP="00E408A7">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71552" behindDoc="0" locked="0" layoutInCell="0" allowOverlap="1" wp14:anchorId="646AB4DA" wp14:editId="6CA9019C">
                <wp:simplePos x="0" y="0"/>
                <wp:positionH relativeFrom="column">
                  <wp:posOffset>3823335</wp:posOffset>
                </wp:positionH>
                <wp:positionV relativeFrom="paragraph">
                  <wp:posOffset>48260</wp:posOffset>
                </wp:positionV>
                <wp:extent cx="457200" cy="228600"/>
                <wp:effectExtent l="13335" t="10160" r="5715" b="8890"/>
                <wp:wrapNone/>
                <wp:docPr id="22"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57C7CCC6" w14:textId="77777777" w:rsidR="0005436B" w:rsidRDefault="0005436B" w:rsidP="00FC0E38">
                            <w:pPr>
                              <w:rPr>
                                <w:sz w:val="20"/>
                              </w:rPr>
                            </w:pPr>
                            <w:r>
                              <w:rPr>
                                <w:sz w:val="20"/>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6AB4DA" id="Rectangle 141" o:spid="_x0000_s1035" style="position:absolute;margin-left:301.05pt;margin-top:3.8pt;width:36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" o:allowincell="f">
                <v:textbox>
                  <w:txbxContent>
                    <w:p w14:paraId="57C7CCC6" w14:textId="77777777" w:rsidR="0005436B" w:rsidRDefault="0005436B" w:rsidP="00FC0E38">
                      <w:pPr>
                        <w:rPr>
                          <w:sz w:val="20"/>
                        </w:rPr>
                      </w:pPr>
                      <w:r>
                        <w:rPr>
                          <w:sz w:val="20"/>
                        </w:rPr>
                        <w:t>Ne</w:t>
                      </w:r>
                    </w:p>
                  </w:txbxContent>
                </v:textbox>
              </v:rect>
            </w:pict>
          </mc:Fallback>
        </mc:AlternateContent>
      </w:r>
    </w:p>
    <w:p w14:paraId="20AE0A15" w14:textId="77777777" w:rsidR="00FC0E38" w:rsidRPr="00B47DDF" w:rsidRDefault="00FC0E38" w:rsidP="00E408A7">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76672" behindDoc="0" locked="0" layoutInCell="0" allowOverlap="1" wp14:anchorId="2AAFA586" wp14:editId="2F6DD63B">
                <wp:simplePos x="0" y="0"/>
                <wp:positionH relativeFrom="column">
                  <wp:posOffset>4051935</wp:posOffset>
                </wp:positionH>
                <wp:positionV relativeFrom="paragraph">
                  <wp:posOffset>116205</wp:posOffset>
                </wp:positionV>
                <wp:extent cx="0" cy="114300"/>
                <wp:effectExtent l="60960" t="11430" r="53340" b="17145"/>
                <wp:wrapNone/>
                <wp:docPr id="21"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8DF075" id="Line 14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9.15pt" to="319.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" o:allowincell="f">
                <v:stroke endarrow="block"/>
              </v:line>
            </w:pict>
          </mc:Fallback>
        </mc:AlternateContent>
      </w:r>
    </w:p>
    <w:p w14:paraId="4FC58D63" w14:textId="77777777" w:rsidR="00FC0E38" w:rsidRPr="00B47DDF" w:rsidRDefault="00FC0E38" w:rsidP="00E408A7">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75648" behindDoc="0" locked="0" layoutInCell="0" allowOverlap="1" wp14:anchorId="23C05307" wp14:editId="243DF2DC">
                <wp:simplePos x="0" y="0"/>
                <wp:positionH relativeFrom="column">
                  <wp:posOffset>2680335</wp:posOffset>
                </wp:positionH>
                <wp:positionV relativeFrom="paragraph">
                  <wp:posOffset>69850</wp:posOffset>
                </wp:positionV>
                <wp:extent cx="2971800" cy="571500"/>
                <wp:effectExtent l="13335" t="12700" r="5715" b="6350"/>
                <wp:wrapNone/>
                <wp:docPr id="20"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71500"/>
                        </a:xfrm>
                        <a:prstGeom prst="rect">
                          <a:avLst/>
                        </a:prstGeom>
                        <a:solidFill>
                          <a:srgbClr val="FFFFFF"/>
                        </a:solidFill>
                        <a:ln w="9525">
                          <a:solidFill>
                            <a:srgbClr val="000000"/>
                          </a:solidFill>
                          <a:miter lim="800000"/>
                          <a:headEnd/>
                          <a:tailEnd/>
                        </a:ln>
                      </wps:spPr>
                      <wps:txbx>
                        <w:txbxContent>
                          <w:p w14:paraId="6DBABAEC" w14:textId="77777777" w:rsidR="0005436B" w:rsidRDefault="0005436B" w:rsidP="00FC0E38">
                            <w:pPr>
                              <w:rPr>
                                <w:sz w:val="20"/>
                              </w:rPr>
                            </w:pPr>
                            <w:r>
                              <w:rPr>
                                <w:sz w:val="20"/>
                              </w:rPr>
                              <w:t>Išgerkite praleistąją tabletę,7 dienas naudokitės papildomomis kontracepcijos priemonėmis</w:t>
                            </w:r>
                          </w:p>
                          <w:p w14:paraId="2FA1D6D6" w14:textId="77777777" w:rsidR="0005436B" w:rsidRDefault="0005436B" w:rsidP="00FC0E38">
                            <w:pPr>
                              <w:rPr>
                                <w:sz w:val="20"/>
                              </w:rPr>
                            </w:pPr>
                            <w:r>
                              <w:rPr>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C05307" id="Rectangle 145" o:spid="_x0000_s1036" style="position:absolute;margin-left:211.05pt;margin-top:5.5pt;width:234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" o:allowincell="f">
                <v:textbox>
                  <w:txbxContent>
                    <w:p w14:paraId="6DBABAEC" w14:textId="77777777" w:rsidR="0005436B" w:rsidRDefault="0005436B" w:rsidP="00FC0E38">
                      <w:pPr>
                        <w:rPr>
                          <w:sz w:val="20"/>
                        </w:rPr>
                      </w:pPr>
                      <w:r>
                        <w:rPr>
                          <w:sz w:val="20"/>
                        </w:rPr>
                        <w:t>Išgerkite praleistąją tabletę,7 dienas naudokitės papildomomis kontracepcijos priemonėmis</w:t>
                      </w:r>
                    </w:p>
                    <w:p w14:paraId="2FA1D6D6" w14:textId="77777777" w:rsidR="0005436B" w:rsidRDefault="0005436B" w:rsidP="00FC0E38">
                      <w:pPr>
                        <w:rPr>
                          <w:sz w:val="20"/>
                        </w:rPr>
                      </w:pPr>
                      <w:r>
                        <w:rPr>
                          <w:sz w:val="20"/>
                        </w:rPr>
                        <w:t>Baikite pradėtąją pakuotę</w:t>
                      </w:r>
                    </w:p>
                  </w:txbxContent>
                </v:textbox>
              </v:rect>
            </w:pict>
          </mc:Fallback>
        </mc:AlternateContent>
      </w:r>
    </w:p>
    <w:p w14:paraId="68CDECEC" w14:textId="77777777" w:rsidR="00FC0E38" w:rsidRPr="00B47DDF" w:rsidRDefault="00FC0E38" w:rsidP="00E408A7">
      <w:pPr>
        <w:tabs>
          <w:tab w:val="left" w:pos="567"/>
        </w:tabs>
        <w:rPr>
          <w:b/>
          <w:sz w:val="22"/>
          <w:szCs w:val="22"/>
        </w:rPr>
      </w:pPr>
    </w:p>
    <w:p w14:paraId="3F071165" w14:textId="77777777" w:rsidR="00FC0E38" w:rsidRPr="00B47DDF" w:rsidRDefault="00FC0E38" w:rsidP="00E408A7">
      <w:pPr>
        <w:tabs>
          <w:tab w:val="left" w:pos="567"/>
        </w:tabs>
        <w:rPr>
          <w:b/>
          <w:sz w:val="22"/>
          <w:szCs w:val="22"/>
        </w:rPr>
      </w:pPr>
    </w:p>
    <w:p w14:paraId="0D332C9B" w14:textId="77777777" w:rsidR="00FC0E38" w:rsidRPr="00B47DDF" w:rsidRDefault="00FC0E38" w:rsidP="00E408A7">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83840" behindDoc="0" locked="0" layoutInCell="0" allowOverlap="1" wp14:anchorId="779AA80D" wp14:editId="032DFB87">
                <wp:simplePos x="0" y="0"/>
                <wp:positionH relativeFrom="column">
                  <wp:posOffset>1080135</wp:posOffset>
                </wp:positionH>
                <wp:positionV relativeFrom="paragraph">
                  <wp:posOffset>90170</wp:posOffset>
                </wp:positionV>
                <wp:extent cx="0" cy="1600200"/>
                <wp:effectExtent l="0" t="0" r="19050" b="19050"/>
                <wp:wrapNone/>
                <wp:docPr id="18"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2009C2" id="Line 15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7.1pt" to="85.05pt,1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" o:allowincell="f"/>
            </w:pict>
          </mc:Fallback>
        </mc:AlternateContent>
      </w:r>
    </w:p>
    <w:p w14:paraId="7F42F2C6" w14:textId="77777777" w:rsidR="00FC0E38" w:rsidRPr="00B47DDF" w:rsidRDefault="00FC0E38" w:rsidP="00E408A7">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61312" behindDoc="0" locked="0" layoutInCell="0" allowOverlap="1" wp14:anchorId="161726D0" wp14:editId="1138B8F5">
                <wp:simplePos x="0" y="0"/>
                <wp:positionH relativeFrom="column">
                  <wp:posOffset>29210</wp:posOffset>
                </wp:positionH>
                <wp:positionV relativeFrom="paragraph">
                  <wp:posOffset>12065</wp:posOffset>
                </wp:positionV>
                <wp:extent cx="914400" cy="873125"/>
                <wp:effectExtent l="10160" t="12065" r="8890" b="10160"/>
                <wp:wrapNone/>
                <wp:docPr id="19"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73125"/>
                        </a:xfrm>
                        <a:prstGeom prst="flowChartProcess">
                          <a:avLst/>
                        </a:prstGeom>
                        <a:solidFill>
                          <a:srgbClr val="FFFFFF"/>
                        </a:solidFill>
                        <a:ln w="9525">
                          <a:solidFill>
                            <a:srgbClr val="000000"/>
                          </a:solidFill>
                          <a:miter lim="800000"/>
                          <a:headEnd/>
                          <a:tailEnd/>
                        </a:ln>
                      </wps:spPr>
                      <wps:txbx>
                        <w:txbxContent>
                          <w:p w14:paraId="30098EF1" w14:textId="77777777" w:rsidR="0005436B" w:rsidRDefault="0005436B" w:rsidP="00FC0E38">
                            <w:pPr>
                              <w:rPr>
                                <w:sz w:val="20"/>
                              </w:rPr>
                            </w:pPr>
                            <w:r>
                              <w:rPr>
                                <w:sz w:val="20"/>
                              </w:rPr>
                              <w:t>Praleista tik viena tabletė (praėjo daugiau kaip 12 valandų)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1726D0" id="AutoShape 131" o:spid="_x0000_s1037" type="#_x0000_t109" style="position:absolute;margin-left:2.3pt;margin-top:.95pt;width:1in;height:6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" o:allowincell="f">
                <v:textbox>
                  <w:txbxContent>
                    <w:p w14:paraId="30098EF1" w14:textId="77777777" w:rsidR="0005436B" w:rsidRDefault="0005436B" w:rsidP="00FC0E38">
                      <w:pPr>
                        <w:rPr>
                          <w:sz w:val="20"/>
                        </w:rPr>
                      </w:pPr>
                      <w:r>
                        <w:rPr>
                          <w:sz w:val="20"/>
                        </w:rPr>
                        <w:t>Praleista tik viena tabletė (praėjo daugiau kaip 12 valandų)</w:t>
                      </w:r>
                    </w:p>
                  </w:txbxContent>
                </v:textbox>
              </v:shape>
            </w:pict>
          </mc:Fallback>
        </mc:AlternateContent>
      </w:r>
    </w:p>
    <w:p w14:paraId="4668862C" w14:textId="77777777" w:rsidR="00FC0E38" w:rsidRPr="00B47DDF" w:rsidRDefault="00FC0E38" w:rsidP="00E408A7">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67456" behindDoc="0" locked="0" layoutInCell="0" allowOverlap="1" wp14:anchorId="481C4CBF" wp14:editId="00B908A4">
                <wp:simplePos x="0" y="0"/>
                <wp:positionH relativeFrom="column">
                  <wp:posOffset>1423035</wp:posOffset>
                </wp:positionH>
                <wp:positionV relativeFrom="paragraph">
                  <wp:posOffset>45085</wp:posOffset>
                </wp:positionV>
                <wp:extent cx="914400" cy="571500"/>
                <wp:effectExtent l="13335" t="6985" r="5715" b="12065"/>
                <wp:wrapNone/>
                <wp:docPr id="1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749EACC3" w14:textId="77777777" w:rsidR="0005436B" w:rsidRDefault="0005436B" w:rsidP="00FC0E38">
                            <w:pPr>
                              <w:rPr>
                                <w:sz w:val="20"/>
                              </w:rPr>
                            </w:pPr>
                            <w:r>
                              <w:rPr>
                                <w:sz w:val="20"/>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1C4CBF" id="Rectangle 137" o:spid="_x0000_s1038" style="position:absolute;margin-left:112.05pt;margin-top:3.55pt;width:1in;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" o:allowincell="f">
                <v:textbox>
                  <w:txbxContent>
                    <w:p w14:paraId="749EACC3" w14:textId="77777777" w:rsidR="0005436B" w:rsidRDefault="0005436B" w:rsidP="00FC0E38">
                      <w:pPr>
                        <w:rPr>
                          <w:sz w:val="20"/>
                        </w:rPr>
                      </w:pPr>
                      <w:r>
                        <w:rPr>
                          <w:sz w:val="20"/>
                        </w:rPr>
                        <w:t>Antroji savaitė</w:t>
                      </w:r>
                    </w:p>
                  </w:txbxContent>
                </v:textbox>
              </v:rect>
            </w:pict>
          </mc:Fallback>
        </mc:AlternateContent>
      </w:r>
      <w:r w:rsidRPr="00B47DDF">
        <w:rPr>
          <w:b/>
          <w:noProof/>
          <w:sz w:val="22"/>
          <w:szCs w:val="22"/>
          <w:lang w:eastAsia="lt-LT"/>
        </w:rPr>
        <mc:AlternateContent>
          <mc:Choice Requires="wps">
            <w:drawing>
              <wp:anchor distT="0" distB="0" distL="114300" distR="114300" simplePos="0" relativeHeight="251682816" behindDoc="0" locked="0" layoutInCell="0" allowOverlap="1" wp14:anchorId="558D3978" wp14:editId="25E28BC9">
                <wp:simplePos x="0" y="0"/>
                <wp:positionH relativeFrom="column">
                  <wp:posOffset>1080135</wp:posOffset>
                </wp:positionH>
                <wp:positionV relativeFrom="paragraph">
                  <wp:posOffset>45085</wp:posOffset>
                </wp:positionV>
                <wp:extent cx="0" cy="0"/>
                <wp:effectExtent l="13335" t="6985" r="5715" b="12065"/>
                <wp:wrapNone/>
                <wp:docPr id="16"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68E239" id="Line 15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" o:allowincell="f"/>
            </w:pict>
          </mc:Fallback>
        </mc:AlternateContent>
      </w:r>
      <w:r w:rsidRPr="00B47DDF">
        <w:rPr>
          <w:b/>
          <w:noProof/>
          <w:sz w:val="22"/>
          <w:szCs w:val="22"/>
          <w:lang w:eastAsia="lt-LT"/>
        </w:rPr>
        <mc:AlternateContent>
          <mc:Choice Requires="wps">
            <w:drawing>
              <wp:anchor distT="0" distB="0" distL="114300" distR="114300" simplePos="0" relativeHeight="251679744" behindDoc="0" locked="0" layoutInCell="0" allowOverlap="1" wp14:anchorId="7F195F21" wp14:editId="0B636F46">
                <wp:simplePos x="0" y="0"/>
                <wp:positionH relativeFrom="column">
                  <wp:posOffset>2680335</wp:posOffset>
                </wp:positionH>
                <wp:positionV relativeFrom="paragraph">
                  <wp:posOffset>66675</wp:posOffset>
                </wp:positionV>
                <wp:extent cx="2971800" cy="457200"/>
                <wp:effectExtent l="13335" t="9525" r="5715" b="9525"/>
                <wp:wrapNone/>
                <wp:docPr id="15"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43BD6329" w14:textId="77777777" w:rsidR="0005436B" w:rsidRDefault="0005436B" w:rsidP="00FC0E38">
                            <w:pPr>
                              <w:rPr>
                                <w:sz w:val="20"/>
                              </w:rPr>
                            </w:pPr>
                            <w:r>
                              <w:rPr>
                                <w:sz w:val="20"/>
                              </w:rPr>
                              <w:t>Išgerkite praleistąją tabletę</w:t>
                            </w:r>
                          </w:p>
                          <w:p w14:paraId="5392053E" w14:textId="77777777" w:rsidR="0005436B" w:rsidRDefault="0005436B" w:rsidP="00FC0E38">
                            <w:pPr>
                              <w:rPr>
                                <w:sz w:val="20"/>
                              </w:rPr>
                            </w:pPr>
                            <w:r>
                              <w:rPr>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195F21" id="Rectangle 149" o:spid="_x0000_s1039" style="position:absolute;margin-left:211.05pt;margin-top:5.25pt;width:234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" o:allowincell="f">
                <v:textbox>
                  <w:txbxContent>
                    <w:p w14:paraId="43BD6329" w14:textId="77777777" w:rsidR="0005436B" w:rsidRDefault="0005436B" w:rsidP="00FC0E38">
                      <w:pPr>
                        <w:rPr>
                          <w:sz w:val="20"/>
                        </w:rPr>
                      </w:pPr>
                      <w:r>
                        <w:rPr>
                          <w:sz w:val="20"/>
                        </w:rPr>
                        <w:t>Išgerkite praleistąją tabletę</w:t>
                      </w:r>
                    </w:p>
                    <w:p w14:paraId="5392053E" w14:textId="77777777" w:rsidR="0005436B" w:rsidRDefault="0005436B" w:rsidP="00FC0E38">
                      <w:pPr>
                        <w:rPr>
                          <w:sz w:val="20"/>
                        </w:rPr>
                      </w:pPr>
                      <w:r>
                        <w:rPr>
                          <w:sz w:val="20"/>
                        </w:rPr>
                        <w:t>Baikite pradėtąją pakuotę</w:t>
                      </w:r>
                    </w:p>
                  </w:txbxContent>
                </v:textbox>
              </v:rect>
            </w:pict>
          </mc:Fallback>
        </mc:AlternateContent>
      </w:r>
    </w:p>
    <w:p w14:paraId="32F023B9" w14:textId="77777777" w:rsidR="00FC0E38" w:rsidRPr="00B47DDF" w:rsidRDefault="00FC0E38" w:rsidP="00E408A7">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62336" behindDoc="0" locked="0" layoutInCell="0" allowOverlap="1" wp14:anchorId="00B094B2" wp14:editId="11450FFD">
                <wp:simplePos x="0" y="0"/>
                <wp:positionH relativeFrom="column">
                  <wp:posOffset>965835</wp:posOffset>
                </wp:positionH>
                <wp:positionV relativeFrom="paragraph">
                  <wp:posOffset>113030</wp:posOffset>
                </wp:positionV>
                <wp:extent cx="457200" cy="0"/>
                <wp:effectExtent l="13335" t="55880" r="15240" b="58420"/>
                <wp:wrapNone/>
                <wp:docPr id="14"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CC1D42" id="Line 13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8.9pt" to="112.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" o:allowincell="f">
                <v:stroke endarrow="block"/>
              </v:line>
            </w:pict>
          </mc:Fallback>
        </mc:AlternateContent>
      </w:r>
      <w:r w:rsidRPr="00B47DDF">
        <w:rPr>
          <w:b/>
          <w:noProof/>
          <w:sz w:val="22"/>
          <w:szCs w:val="22"/>
          <w:lang w:eastAsia="lt-LT"/>
        </w:rPr>
        <mc:AlternateContent>
          <mc:Choice Requires="wps">
            <w:drawing>
              <wp:anchor distT="0" distB="0" distL="114300" distR="114300" simplePos="0" relativeHeight="251678720" behindDoc="0" locked="0" layoutInCell="0" allowOverlap="1" wp14:anchorId="21830D8B" wp14:editId="3BAB480E">
                <wp:simplePos x="0" y="0"/>
                <wp:positionH relativeFrom="column">
                  <wp:posOffset>2337435</wp:posOffset>
                </wp:positionH>
                <wp:positionV relativeFrom="paragraph">
                  <wp:posOffset>134620</wp:posOffset>
                </wp:positionV>
                <wp:extent cx="342900" cy="0"/>
                <wp:effectExtent l="13335" t="58420" r="15240" b="55880"/>
                <wp:wrapNone/>
                <wp:docPr id="13"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343FD7" id="Line 14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10.6pt" to="21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" o:allowincell="f">
                <v:stroke endarrow="block"/>
              </v:line>
            </w:pict>
          </mc:Fallback>
        </mc:AlternateContent>
      </w:r>
    </w:p>
    <w:p w14:paraId="41972C99" w14:textId="77777777" w:rsidR="00FC0E38" w:rsidRPr="00B47DDF" w:rsidRDefault="00FC0E38" w:rsidP="00E408A7">
      <w:pPr>
        <w:tabs>
          <w:tab w:val="left" w:pos="567"/>
        </w:tabs>
        <w:rPr>
          <w:b/>
          <w:sz w:val="22"/>
          <w:szCs w:val="22"/>
        </w:rPr>
      </w:pPr>
    </w:p>
    <w:p w14:paraId="5F96D2DB" w14:textId="77777777" w:rsidR="00FC0E38" w:rsidRPr="00B47DDF" w:rsidRDefault="00FC0E38" w:rsidP="00E408A7">
      <w:pPr>
        <w:tabs>
          <w:tab w:val="left" w:pos="567"/>
        </w:tabs>
        <w:rPr>
          <w:b/>
          <w:sz w:val="22"/>
          <w:szCs w:val="22"/>
        </w:rPr>
      </w:pPr>
    </w:p>
    <w:p w14:paraId="3823FD44" w14:textId="77777777" w:rsidR="00FC0E38" w:rsidRPr="00B47DDF" w:rsidRDefault="00FC0E38" w:rsidP="00E408A7">
      <w:pPr>
        <w:tabs>
          <w:tab w:val="left" w:pos="567"/>
        </w:tabs>
        <w:rPr>
          <w:b/>
          <w:sz w:val="22"/>
          <w:szCs w:val="22"/>
        </w:rPr>
      </w:pPr>
    </w:p>
    <w:p w14:paraId="57B7EE25" w14:textId="77777777" w:rsidR="00FC0E38" w:rsidRPr="00B47DDF" w:rsidRDefault="00FC0E38" w:rsidP="00E408A7">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80768" behindDoc="0" locked="0" layoutInCell="0" allowOverlap="1" wp14:anchorId="34F805E9" wp14:editId="2A077C16">
                <wp:simplePos x="0" y="0"/>
                <wp:positionH relativeFrom="column">
                  <wp:posOffset>2680335</wp:posOffset>
                </wp:positionH>
                <wp:positionV relativeFrom="paragraph">
                  <wp:posOffset>41910</wp:posOffset>
                </wp:positionV>
                <wp:extent cx="2971800" cy="719455"/>
                <wp:effectExtent l="13335" t="13335" r="5715" b="10160"/>
                <wp:wrapNone/>
                <wp:docPr id="1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719455"/>
                        </a:xfrm>
                        <a:prstGeom prst="rect">
                          <a:avLst/>
                        </a:prstGeom>
                        <a:solidFill>
                          <a:srgbClr val="FFFFFF"/>
                        </a:solidFill>
                        <a:ln w="9525">
                          <a:solidFill>
                            <a:srgbClr val="000000"/>
                          </a:solidFill>
                          <a:miter lim="800000"/>
                          <a:headEnd/>
                          <a:tailEnd/>
                        </a:ln>
                      </wps:spPr>
                      <wps:txbx>
                        <w:txbxContent>
                          <w:p w14:paraId="640DE8D9" w14:textId="77777777" w:rsidR="0005436B" w:rsidRDefault="0005436B" w:rsidP="00FC0E38">
                            <w:pPr>
                              <w:rPr>
                                <w:sz w:val="20"/>
                              </w:rPr>
                            </w:pPr>
                            <w:r>
                              <w:rPr>
                                <w:sz w:val="20"/>
                              </w:rPr>
                              <w:t>Išgerkite praleistąją tabletę</w:t>
                            </w:r>
                          </w:p>
                          <w:p w14:paraId="04AAC240" w14:textId="77777777" w:rsidR="0005436B" w:rsidRDefault="0005436B" w:rsidP="00FC0E38">
                            <w:pPr>
                              <w:rPr>
                                <w:sz w:val="20"/>
                              </w:rPr>
                            </w:pPr>
                            <w:r>
                              <w:rPr>
                                <w:sz w:val="20"/>
                              </w:rPr>
                              <w:t>Baikite pradėtąją pakuotę</w:t>
                            </w:r>
                          </w:p>
                          <w:p w14:paraId="25EAB691" w14:textId="77777777" w:rsidR="0005436B" w:rsidRDefault="0005436B" w:rsidP="00FC0E38">
                            <w:pPr>
                              <w:rPr>
                                <w:sz w:val="20"/>
                              </w:rPr>
                            </w:pPr>
                            <w:r>
                              <w:rPr>
                                <w:sz w:val="20"/>
                              </w:rPr>
                              <w:t>Nedarykite pertraukos</w:t>
                            </w:r>
                          </w:p>
                          <w:p w14:paraId="386A9DAF" w14:textId="77777777" w:rsidR="0005436B" w:rsidRDefault="0005436B" w:rsidP="00FC0E38">
                            <w:pPr>
                              <w:rPr>
                                <w:sz w:val="20"/>
                              </w:rPr>
                            </w:pPr>
                            <w:r>
                              <w:rPr>
                                <w:sz w:val="20"/>
                              </w:rPr>
                              <w:t xml:space="preserve">Pradėkite naują pakuotę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F805E9" id="Rectangle 150" o:spid="_x0000_s1040" style="position:absolute;margin-left:211.05pt;margin-top:3.3pt;width:234pt;height:56.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" o:allowincell="f">
                <v:textbox>
                  <w:txbxContent>
                    <w:p w14:paraId="640DE8D9" w14:textId="77777777" w:rsidR="0005436B" w:rsidRDefault="0005436B" w:rsidP="00FC0E38">
                      <w:pPr>
                        <w:rPr>
                          <w:sz w:val="20"/>
                        </w:rPr>
                      </w:pPr>
                      <w:r>
                        <w:rPr>
                          <w:sz w:val="20"/>
                        </w:rPr>
                        <w:t>Išgerkite praleistąją tabletę</w:t>
                      </w:r>
                    </w:p>
                    <w:p w14:paraId="04AAC240" w14:textId="77777777" w:rsidR="0005436B" w:rsidRDefault="0005436B" w:rsidP="00FC0E38">
                      <w:pPr>
                        <w:rPr>
                          <w:sz w:val="20"/>
                        </w:rPr>
                      </w:pPr>
                      <w:r>
                        <w:rPr>
                          <w:sz w:val="20"/>
                        </w:rPr>
                        <w:t>Baikite pradėtąją pakuotę</w:t>
                      </w:r>
                    </w:p>
                    <w:p w14:paraId="25EAB691" w14:textId="77777777" w:rsidR="0005436B" w:rsidRDefault="0005436B" w:rsidP="00FC0E38">
                      <w:pPr>
                        <w:rPr>
                          <w:sz w:val="20"/>
                        </w:rPr>
                      </w:pPr>
                      <w:r>
                        <w:rPr>
                          <w:sz w:val="20"/>
                        </w:rPr>
                        <w:t>Nedarykite pertraukos</w:t>
                      </w:r>
                    </w:p>
                    <w:p w14:paraId="386A9DAF" w14:textId="77777777" w:rsidR="0005436B" w:rsidRDefault="0005436B" w:rsidP="00FC0E38">
                      <w:pPr>
                        <w:rPr>
                          <w:sz w:val="20"/>
                        </w:rPr>
                      </w:pPr>
                      <w:r>
                        <w:rPr>
                          <w:sz w:val="20"/>
                        </w:rPr>
                        <w:t xml:space="preserve">Pradėkite naują pakuotę </w:t>
                      </w:r>
                    </w:p>
                  </w:txbxContent>
                </v:textbox>
              </v:rect>
            </w:pict>
          </mc:Fallback>
        </mc:AlternateContent>
      </w:r>
    </w:p>
    <w:p w14:paraId="4637F67B" w14:textId="77777777" w:rsidR="00FC0E38" w:rsidRPr="00B47DDF" w:rsidRDefault="00FC0E38" w:rsidP="00E408A7">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87936" behindDoc="0" locked="0" layoutInCell="0" allowOverlap="1" wp14:anchorId="7C30138F" wp14:editId="5B6B3E4C">
                <wp:simplePos x="0" y="0"/>
                <wp:positionH relativeFrom="column">
                  <wp:posOffset>2463800</wp:posOffset>
                </wp:positionH>
                <wp:positionV relativeFrom="paragraph">
                  <wp:posOffset>73660</wp:posOffset>
                </wp:positionV>
                <wp:extent cx="228600" cy="0"/>
                <wp:effectExtent l="0" t="76200" r="19050" b="95250"/>
                <wp:wrapNone/>
                <wp:docPr id="11"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F400EB" id="Line 15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pt,5.8pt" to="212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" o:allowincell="f">
                <v:stroke endarrow="block"/>
              </v:line>
            </w:pict>
          </mc:Fallback>
        </mc:AlternateContent>
      </w:r>
      <w:r w:rsidRPr="00B47DDF">
        <w:rPr>
          <w:b/>
          <w:noProof/>
          <w:sz w:val="22"/>
          <w:szCs w:val="22"/>
          <w:lang w:eastAsia="lt-LT"/>
        </w:rPr>
        <mc:AlternateContent>
          <mc:Choice Requires="wps">
            <w:drawing>
              <wp:anchor distT="0" distB="0" distL="114300" distR="114300" simplePos="0" relativeHeight="251685888" behindDoc="0" locked="0" layoutInCell="0" allowOverlap="1" wp14:anchorId="3C41D26F" wp14:editId="4432CA96">
                <wp:simplePos x="0" y="0"/>
                <wp:positionH relativeFrom="column">
                  <wp:posOffset>2463800</wp:posOffset>
                </wp:positionH>
                <wp:positionV relativeFrom="paragraph">
                  <wp:posOffset>79375</wp:posOffset>
                </wp:positionV>
                <wp:extent cx="0" cy="342900"/>
                <wp:effectExtent l="6350" t="12700" r="12700" b="6350"/>
                <wp:wrapNone/>
                <wp:docPr id="9"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F27657" id="Line 155"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" o:allowincell="f"/>
            </w:pict>
          </mc:Fallback>
        </mc:AlternateContent>
      </w:r>
      <w:r w:rsidRPr="00B47DDF">
        <w:rPr>
          <w:b/>
          <w:noProof/>
          <w:sz w:val="22"/>
          <w:szCs w:val="22"/>
          <w:lang w:eastAsia="lt-LT"/>
        </w:rPr>
        <mc:AlternateContent>
          <mc:Choice Requires="wps">
            <w:drawing>
              <wp:anchor distT="0" distB="0" distL="114300" distR="114300" simplePos="0" relativeHeight="251668480" behindDoc="0" locked="0" layoutInCell="0" allowOverlap="1" wp14:anchorId="6B92A34C" wp14:editId="738F8D66">
                <wp:simplePos x="0" y="0"/>
                <wp:positionH relativeFrom="column">
                  <wp:posOffset>1423035</wp:posOffset>
                </wp:positionH>
                <wp:positionV relativeFrom="paragraph">
                  <wp:posOffset>63500</wp:posOffset>
                </wp:positionV>
                <wp:extent cx="914400" cy="685800"/>
                <wp:effectExtent l="13335" t="6350" r="5715" b="12700"/>
                <wp:wrapNone/>
                <wp:docPr id="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rect">
                          <a:avLst/>
                        </a:prstGeom>
                        <a:solidFill>
                          <a:srgbClr val="FFFFFF"/>
                        </a:solidFill>
                        <a:ln w="9525">
                          <a:solidFill>
                            <a:srgbClr val="000000"/>
                          </a:solidFill>
                          <a:miter lim="800000"/>
                          <a:headEnd/>
                          <a:tailEnd/>
                        </a:ln>
                      </wps:spPr>
                      <wps:txbx>
                        <w:txbxContent>
                          <w:p w14:paraId="6B6B2CE8" w14:textId="77777777" w:rsidR="0005436B" w:rsidRDefault="0005436B" w:rsidP="00FC0E38">
                            <w:pPr>
                              <w:rPr>
                                <w:sz w:val="20"/>
                              </w:rPr>
                            </w:pPr>
                            <w:r>
                              <w:rPr>
                                <w:sz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92A34C" id="Rectangle 138" o:spid="_x0000_s1041" style="position:absolute;margin-left:112.05pt;margin-top:5pt;width:1in;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" o:allowincell="f">
                <v:textbox>
                  <w:txbxContent>
                    <w:p w14:paraId="6B6B2CE8" w14:textId="77777777" w:rsidR="0005436B" w:rsidRDefault="0005436B" w:rsidP="00FC0E38">
                      <w:pPr>
                        <w:rPr>
                          <w:sz w:val="20"/>
                        </w:rPr>
                      </w:pPr>
                      <w:r>
                        <w:rPr>
                          <w:sz w:val="20"/>
                        </w:rPr>
                        <w:t>Trečioji savaitė</w:t>
                      </w:r>
                    </w:p>
                  </w:txbxContent>
                </v:textbox>
              </v:rect>
            </w:pict>
          </mc:Fallback>
        </mc:AlternateContent>
      </w:r>
    </w:p>
    <w:p w14:paraId="6BF79BE1" w14:textId="77777777" w:rsidR="00FC0E38" w:rsidRPr="00B47DDF" w:rsidRDefault="00FC0E38" w:rsidP="00E408A7">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86912" behindDoc="0" locked="0" layoutInCell="0" allowOverlap="1" wp14:anchorId="65306662" wp14:editId="0CD49FD6">
                <wp:simplePos x="0" y="0"/>
                <wp:positionH relativeFrom="column">
                  <wp:posOffset>2473325</wp:posOffset>
                </wp:positionH>
                <wp:positionV relativeFrom="paragraph">
                  <wp:posOffset>103505</wp:posOffset>
                </wp:positionV>
                <wp:extent cx="0" cy="114300"/>
                <wp:effectExtent l="0" t="0" r="19050" b="19050"/>
                <wp:wrapNone/>
                <wp:docPr id="10"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C63CF4" id="Line 156"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75pt,8.15pt" to="194.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" o:allowincell="f"/>
            </w:pict>
          </mc:Fallback>
        </mc:AlternateContent>
      </w:r>
    </w:p>
    <w:p w14:paraId="152406B8" w14:textId="77777777" w:rsidR="00FC0E38" w:rsidRPr="00B47DDF" w:rsidRDefault="00FC0E38" w:rsidP="00E408A7">
      <w:pPr>
        <w:tabs>
          <w:tab w:val="left" w:pos="567"/>
        </w:tabs>
        <w:rPr>
          <w:sz w:val="22"/>
          <w:szCs w:val="22"/>
        </w:rPr>
      </w:pPr>
      <w:r w:rsidRPr="00B47DDF">
        <w:rPr>
          <w:b/>
          <w:noProof/>
          <w:sz w:val="22"/>
          <w:szCs w:val="22"/>
          <w:lang w:eastAsia="lt-LT"/>
        </w:rPr>
        <mc:AlternateContent>
          <mc:Choice Requires="wps">
            <w:drawing>
              <wp:anchor distT="0" distB="0" distL="114300" distR="114300" simplePos="0" relativeHeight="251684864" behindDoc="0" locked="0" layoutInCell="0" allowOverlap="1" wp14:anchorId="54048D3D" wp14:editId="4DAB355A">
                <wp:simplePos x="0" y="0"/>
                <wp:positionH relativeFrom="column">
                  <wp:posOffset>2373630</wp:posOffset>
                </wp:positionH>
                <wp:positionV relativeFrom="paragraph">
                  <wp:posOffset>119380</wp:posOffset>
                </wp:positionV>
                <wp:extent cx="114300" cy="0"/>
                <wp:effectExtent l="11430" t="5080" r="7620" b="13970"/>
                <wp:wrapNone/>
                <wp:docPr id="7"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79A214" id="Line 15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9.4pt" to="195.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" o:allowincell="f"/>
            </w:pict>
          </mc:Fallback>
        </mc:AlternateContent>
      </w:r>
      <w:r w:rsidRPr="00B47DDF">
        <w:rPr>
          <w:b/>
          <w:noProof/>
          <w:sz w:val="22"/>
          <w:szCs w:val="22"/>
          <w:lang w:eastAsia="lt-LT"/>
        </w:rPr>
        <mc:AlternateContent>
          <mc:Choice Requires="wps">
            <w:drawing>
              <wp:anchor distT="0" distB="0" distL="114300" distR="114300" simplePos="0" relativeHeight="251692032" behindDoc="0" locked="0" layoutInCell="0" allowOverlap="1" wp14:anchorId="3C2A8F84" wp14:editId="47D0A247">
                <wp:simplePos x="0" y="0"/>
                <wp:positionH relativeFrom="column">
                  <wp:posOffset>2463800</wp:posOffset>
                </wp:positionH>
                <wp:positionV relativeFrom="paragraph">
                  <wp:posOffset>119380</wp:posOffset>
                </wp:positionV>
                <wp:extent cx="0" cy="721360"/>
                <wp:effectExtent l="6350" t="5080" r="12700" b="6985"/>
                <wp:wrapNone/>
                <wp:docPr id="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8590CD" id="Line 16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pt,9.4pt" to="194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" o:allowincell="f"/>
            </w:pict>
          </mc:Fallback>
        </mc:AlternateContent>
      </w:r>
      <w:r w:rsidRPr="00B47DDF">
        <w:rPr>
          <w:b/>
          <w:noProof/>
          <w:sz w:val="22"/>
          <w:szCs w:val="22"/>
          <w:lang w:eastAsia="lt-LT"/>
        </w:rPr>
        <mc:AlternateContent>
          <mc:Choice Requires="wps">
            <w:drawing>
              <wp:anchor distT="0" distB="0" distL="114300" distR="114300" simplePos="0" relativeHeight="251665408" behindDoc="0" locked="0" layoutInCell="0" allowOverlap="1" wp14:anchorId="29EE6A24" wp14:editId="3A6AB395">
                <wp:simplePos x="0" y="0"/>
                <wp:positionH relativeFrom="column">
                  <wp:posOffset>1080135</wp:posOffset>
                </wp:positionH>
                <wp:positionV relativeFrom="paragraph">
                  <wp:posOffset>85090</wp:posOffset>
                </wp:positionV>
                <wp:extent cx="342900" cy="0"/>
                <wp:effectExtent l="13335" t="56515" r="15240" b="57785"/>
                <wp:wrapNone/>
                <wp:docPr id="5"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10F6F7" id="Line 13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6.7pt" to="112.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" o:allowincell="f">
                <v:stroke endarrow="block"/>
              </v:line>
            </w:pict>
          </mc:Fallback>
        </mc:AlternateContent>
      </w:r>
    </w:p>
    <w:p w14:paraId="22227D9D" w14:textId="77777777" w:rsidR="00FC0E38" w:rsidRPr="00B47DDF" w:rsidRDefault="00FC0E38" w:rsidP="00E408A7">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91008" behindDoc="0" locked="0" layoutInCell="0" allowOverlap="1" wp14:anchorId="2A782011" wp14:editId="5D72E3D9">
                <wp:simplePos x="0" y="0"/>
                <wp:positionH relativeFrom="column">
                  <wp:posOffset>3726180</wp:posOffset>
                </wp:positionH>
                <wp:positionV relativeFrom="paragraph">
                  <wp:posOffset>63500</wp:posOffset>
                </wp:positionV>
                <wp:extent cx="450850" cy="270510"/>
                <wp:effectExtent l="11430" t="6350" r="13970" b="8890"/>
                <wp:wrapNone/>
                <wp:docPr id="4"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solidFill>
                          <a:srgbClr val="FFFFFF"/>
                        </a:solidFill>
                        <a:ln w="9525">
                          <a:solidFill>
                            <a:srgbClr val="000000"/>
                          </a:solidFill>
                          <a:miter lim="800000"/>
                          <a:headEnd/>
                          <a:tailEnd/>
                        </a:ln>
                      </wps:spPr>
                      <wps:txbx>
                        <w:txbxContent>
                          <w:p w14:paraId="5D1C27D4" w14:textId="77777777" w:rsidR="0005436B" w:rsidRDefault="0005436B" w:rsidP="00FC0E38">
                            <w:pPr>
                              <w:rPr>
                                <w:sz w:val="20"/>
                              </w:rPr>
                            </w:pPr>
                            <w:r>
                              <w:rPr>
                                <w:sz w:val="20"/>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782011" id="Text Box 160" o:spid="_x0000_s1042" type="#_x0000_t202" style="position:absolute;margin-left:293.4pt;margin-top:5pt;width:35.5pt;height:2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" o:allowincell="f">
                <v:textbox>
                  <w:txbxContent>
                    <w:p w14:paraId="5D1C27D4" w14:textId="77777777" w:rsidR="0005436B" w:rsidRDefault="0005436B" w:rsidP="00FC0E38">
                      <w:pPr>
                        <w:rPr>
                          <w:sz w:val="20"/>
                        </w:rPr>
                      </w:pPr>
                      <w:r>
                        <w:rPr>
                          <w:sz w:val="20"/>
                        </w:rPr>
                        <w:t>arba</w:t>
                      </w:r>
                    </w:p>
                  </w:txbxContent>
                </v:textbox>
              </v:shape>
            </w:pict>
          </mc:Fallback>
        </mc:AlternateContent>
      </w:r>
    </w:p>
    <w:p w14:paraId="2039AF6D" w14:textId="77777777" w:rsidR="00FC0E38" w:rsidRPr="00B47DDF" w:rsidRDefault="00FC0E38" w:rsidP="00E408A7">
      <w:pPr>
        <w:tabs>
          <w:tab w:val="left" w:pos="567"/>
        </w:tabs>
        <w:rPr>
          <w:b/>
          <w:sz w:val="22"/>
          <w:szCs w:val="22"/>
        </w:rPr>
      </w:pPr>
    </w:p>
    <w:p w14:paraId="600BB5B2" w14:textId="77777777" w:rsidR="00FC0E38" w:rsidRPr="00B47DDF" w:rsidRDefault="00FC0E38" w:rsidP="00E408A7">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81792" behindDoc="0" locked="0" layoutInCell="0" allowOverlap="1" wp14:anchorId="1B9BD41A" wp14:editId="44249BDF">
                <wp:simplePos x="0" y="0"/>
                <wp:positionH relativeFrom="column">
                  <wp:posOffset>2644140</wp:posOffset>
                </wp:positionH>
                <wp:positionV relativeFrom="paragraph">
                  <wp:posOffset>102870</wp:posOffset>
                </wp:positionV>
                <wp:extent cx="2971800" cy="571500"/>
                <wp:effectExtent l="5715" t="7620" r="13335" b="11430"/>
                <wp:wrapNone/>
                <wp:docPr id="3"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71500"/>
                        </a:xfrm>
                        <a:prstGeom prst="rect">
                          <a:avLst/>
                        </a:prstGeom>
                        <a:solidFill>
                          <a:srgbClr val="FFFFFF"/>
                        </a:solidFill>
                        <a:ln w="9525">
                          <a:solidFill>
                            <a:srgbClr val="000000"/>
                          </a:solidFill>
                          <a:miter lim="800000"/>
                          <a:headEnd/>
                          <a:tailEnd/>
                        </a:ln>
                      </wps:spPr>
                      <wps:txbx>
                        <w:txbxContent>
                          <w:p w14:paraId="16E7C64B" w14:textId="77777777" w:rsidR="0005436B" w:rsidRDefault="0005436B" w:rsidP="00FC0E38">
                            <w:pPr>
                              <w:rPr>
                                <w:sz w:val="20"/>
                              </w:rPr>
                            </w:pPr>
                            <w:r>
                              <w:rPr>
                                <w:sz w:val="20"/>
                              </w:rPr>
                              <w:t>Nebaikite pradėtosios pakuotės</w:t>
                            </w:r>
                          </w:p>
                          <w:p w14:paraId="54AEED2F" w14:textId="77777777" w:rsidR="0005436B" w:rsidRDefault="0005436B" w:rsidP="00FC0E38">
                            <w:pPr>
                              <w:rPr>
                                <w:sz w:val="20"/>
                              </w:rPr>
                            </w:pPr>
                            <w:r>
                              <w:rPr>
                                <w:sz w:val="20"/>
                              </w:rPr>
                              <w:t>Darykite 7 dienų pertrauką</w:t>
                            </w:r>
                          </w:p>
                          <w:p w14:paraId="55CDF7EB" w14:textId="77777777" w:rsidR="0005436B" w:rsidRDefault="0005436B" w:rsidP="00FC0E38">
                            <w:pPr>
                              <w:rPr>
                                <w:sz w:val="20"/>
                              </w:rPr>
                            </w:pPr>
                            <w:r>
                              <w:rPr>
                                <w:sz w:val="20"/>
                              </w:rPr>
                              <w:t>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9BD41A" id="Rectangle 151" o:spid="_x0000_s1043" style="position:absolute;margin-left:208.2pt;margin-top:8.1pt;width:234pt;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" o:allowincell="f">
                <v:textbox>
                  <w:txbxContent>
                    <w:p w14:paraId="16E7C64B" w14:textId="77777777" w:rsidR="0005436B" w:rsidRDefault="0005436B" w:rsidP="00FC0E38">
                      <w:pPr>
                        <w:rPr>
                          <w:sz w:val="20"/>
                        </w:rPr>
                      </w:pPr>
                      <w:r>
                        <w:rPr>
                          <w:sz w:val="20"/>
                        </w:rPr>
                        <w:t>Nebaikite pradėtosios pakuotės</w:t>
                      </w:r>
                    </w:p>
                    <w:p w14:paraId="54AEED2F" w14:textId="77777777" w:rsidR="0005436B" w:rsidRDefault="0005436B" w:rsidP="00FC0E38">
                      <w:pPr>
                        <w:rPr>
                          <w:sz w:val="20"/>
                        </w:rPr>
                      </w:pPr>
                      <w:r>
                        <w:rPr>
                          <w:sz w:val="20"/>
                        </w:rPr>
                        <w:t>Darykite 7 dienų pertrauką</w:t>
                      </w:r>
                    </w:p>
                    <w:p w14:paraId="55CDF7EB" w14:textId="77777777" w:rsidR="0005436B" w:rsidRDefault="0005436B" w:rsidP="00FC0E38">
                      <w:pPr>
                        <w:rPr>
                          <w:sz w:val="20"/>
                        </w:rPr>
                      </w:pPr>
                      <w:r>
                        <w:rPr>
                          <w:sz w:val="20"/>
                        </w:rPr>
                        <w:t>Pradėkite naują pakuotę</w:t>
                      </w:r>
                    </w:p>
                  </w:txbxContent>
                </v:textbox>
              </v:rect>
            </w:pict>
          </mc:Fallback>
        </mc:AlternateContent>
      </w:r>
    </w:p>
    <w:p w14:paraId="3C466A58" w14:textId="77777777" w:rsidR="00FC0E38" w:rsidRPr="00B47DDF" w:rsidRDefault="00FC0E38" w:rsidP="00E408A7">
      <w:pPr>
        <w:tabs>
          <w:tab w:val="left" w:pos="567"/>
        </w:tabs>
        <w:rPr>
          <w:b/>
          <w:sz w:val="22"/>
          <w:szCs w:val="22"/>
        </w:rPr>
      </w:pPr>
    </w:p>
    <w:p w14:paraId="746A9565" w14:textId="77777777" w:rsidR="00FC0E38" w:rsidRPr="00B47DDF" w:rsidRDefault="00FC0E38" w:rsidP="00E408A7">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88960" behindDoc="0" locked="0" layoutInCell="0" allowOverlap="1" wp14:anchorId="4B7C9D37" wp14:editId="06A833B5">
                <wp:simplePos x="0" y="0"/>
                <wp:positionH relativeFrom="column">
                  <wp:posOffset>2463800</wp:posOffset>
                </wp:positionH>
                <wp:positionV relativeFrom="paragraph">
                  <wp:posOffset>52070</wp:posOffset>
                </wp:positionV>
                <wp:extent cx="228600" cy="0"/>
                <wp:effectExtent l="6350" t="61595" r="22225" b="52705"/>
                <wp:wrapNone/>
                <wp:docPr id="2"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3590CC" id="Line 15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pt,4.1pt" to="21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" o:allowincell="f">
                <v:stroke endarrow="block"/>
              </v:line>
            </w:pict>
          </mc:Fallback>
        </mc:AlternateContent>
      </w:r>
    </w:p>
    <w:p w14:paraId="37F24551" w14:textId="77777777" w:rsidR="00FC0E38" w:rsidRPr="00B47DDF" w:rsidRDefault="00FC0E38" w:rsidP="00E408A7">
      <w:pPr>
        <w:tabs>
          <w:tab w:val="left" w:pos="567"/>
        </w:tabs>
        <w:rPr>
          <w:b/>
          <w:sz w:val="22"/>
          <w:szCs w:val="22"/>
        </w:rPr>
      </w:pPr>
    </w:p>
    <w:p w14:paraId="645A178E" w14:textId="77777777" w:rsidR="00FC0E38" w:rsidRPr="00B47DDF" w:rsidRDefault="00FC0E38" w:rsidP="00E408A7">
      <w:pPr>
        <w:tabs>
          <w:tab w:val="left" w:pos="567"/>
        </w:tabs>
        <w:rPr>
          <w:b/>
          <w:sz w:val="22"/>
          <w:szCs w:val="22"/>
        </w:rPr>
      </w:pPr>
    </w:p>
    <w:p w14:paraId="6F468856" w14:textId="77777777" w:rsidR="00FC0E38" w:rsidRPr="00B47DDF" w:rsidRDefault="00FC0E38" w:rsidP="00E408A7">
      <w:pPr>
        <w:tabs>
          <w:tab w:val="left" w:pos="567"/>
        </w:tabs>
        <w:rPr>
          <w:b/>
          <w:sz w:val="22"/>
          <w:szCs w:val="22"/>
        </w:rPr>
      </w:pPr>
    </w:p>
    <w:p w14:paraId="7FE93EB4" w14:textId="77777777" w:rsidR="00FC0E38" w:rsidRPr="00B47DDF" w:rsidRDefault="00FC0E38" w:rsidP="00E408A7">
      <w:pPr>
        <w:tabs>
          <w:tab w:val="left" w:pos="567"/>
        </w:tabs>
        <w:rPr>
          <w:b/>
          <w:sz w:val="22"/>
          <w:szCs w:val="22"/>
        </w:rPr>
      </w:pPr>
    </w:p>
    <w:p w14:paraId="32177C26" w14:textId="77777777" w:rsidR="00FC0E38" w:rsidRPr="00B47DDF" w:rsidRDefault="00FC0E38" w:rsidP="00E408A7">
      <w:pPr>
        <w:tabs>
          <w:tab w:val="left" w:pos="567"/>
        </w:tabs>
        <w:rPr>
          <w:b/>
          <w:sz w:val="22"/>
          <w:szCs w:val="22"/>
        </w:rPr>
      </w:pPr>
      <w:r w:rsidRPr="00B47DDF">
        <w:rPr>
          <w:b/>
          <w:sz w:val="22"/>
          <w:szCs w:val="22"/>
        </w:rPr>
        <w:t>Nustojus vartoti ARTIZIA</w:t>
      </w:r>
    </w:p>
    <w:p w14:paraId="4A0281EA" w14:textId="77777777" w:rsidR="00FC0E38" w:rsidRPr="00B47DDF" w:rsidRDefault="00FC0E38" w:rsidP="00E408A7">
      <w:pPr>
        <w:tabs>
          <w:tab w:val="left" w:pos="567"/>
        </w:tabs>
        <w:rPr>
          <w:sz w:val="22"/>
          <w:szCs w:val="22"/>
        </w:rPr>
      </w:pPr>
      <w:r w:rsidRPr="00B47DDF">
        <w:rPr>
          <w:sz w:val="22"/>
          <w:szCs w:val="22"/>
        </w:rPr>
        <w:t>ARTIZIA vartojimą galite nutraukti bet kada. Jeigu vartojimą nutraukiate todėl, kad planuojate nėštumą, paprastai patariama palaukti iki pirmųjų natūralių mėnesinių ir po jų bandyti pastoti.</w:t>
      </w:r>
    </w:p>
    <w:p w14:paraId="5D3ECC1E" w14:textId="77777777" w:rsidR="00FC0E38" w:rsidRPr="00B47DDF" w:rsidRDefault="00FC0E38" w:rsidP="00E408A7">
      <w:pPr>
        <w:tabs>
          <w:tab w:val="left" w:pos="567"/>
        </w:tabs>
        <w:rPr>
          <w:sz w:val="22"/>
          <w:szCs w:val="22"/>
        </w:rPr>
      </w:pPr>
    </w:p>
    <w:p w14:paraId="4D297A22" w14:textId="77777777" w:rsidR="00FC0E38" w:rsidRPr="00B47DDF" w:rsidRDefault="00FC0E38" w:rsidP="00E408A7">
      <w:pPr>
        <w:tabs>
          <w:tab w:val="left" w:pos="567"/>
        </w:tabs>
        <w:rPr>
          <w:sz w:val="22"/>
          <w:szCs w:val="22"/>
        </w:rPr>
      </w:pPr>
      <w:r w:rsidRPr="00B47DDF">
        <w:rPr>
          <w:sz w:val="22"/>
          <w:szCs w:val="22"/>
        </w:rPr>
        <w:t xml:space="preserve">Jeigu pastoti nenorite, paprašykite gydytojo, kad pasiūlytų kitą kontracepcijos metodą. </w:t>
      </w:r>
    </w:p>
    <w:p w14:paraId="4B3F3F05" w14:textId="77777777" w:rsidR="00FC0E38" w:rsidRPr="00B47DDF" w:rsidRDefault="00FC0E38" w:rsidP="00E408A7">
      <w:pPr>
        <w:tabs>
          <w:tab w:val="left" w:pos="567"/>
        </w:tabs>
        <w:rPr>
          <w:b/>
          <w:sz w:val="22"/>
          <w:szCs w:val="22"/>
        </w:rPr>
      </w:pPr>
    </w:p>
    <w:p w14:paraId="54618665"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b/>
          <w:sz w:val="22"/>
          <w:szCs w:val="22"/>
        </w:rPr>
        <w:t>Ką daryti, jei...</w:t>
      </w:r>
    </w:p>
    <w:p w14:paraId="3C6DB9E4"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sz w:val="22"/>
          <w:szCs w:val="22"/>
        </w:rPr>
      </w:pPr>
    </w:p>
    <w:p w14:paraId="58813A91"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 xml:space="preserve">- </w:t>
      </w:r>
      <w:r w:rsidRPr="00B47DDF">
        <w:rPr>
          <w:b/>
          <w:i/>
          <w:sz w:val="22"/>
          <w:szCs w:val="22"/>
        </w:rPr>
        <w:t>atsirado virškinamojo trakto sutrikimų (pvz., vėmimas, viduriavimas)</w:t>
      </w:r>
    </w:p>
    <w:p w14:paraId="70B0A53D"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Jei vemiate arba stipriai viduriuojate, veikliosios ARTIZIA tablečių medžiagos gali nevisiškai absorbuotis. Jei išgėrusi vaisto vemiate per pirmąsias 3–4 valandas, pasekmės yra tokios pačios, kaip ir tablečių išgerti pamiršus. Elkitės taip, kaip nurodyta elgtis tabletę praleidus. Jei stipriai viduriuojate, kreipkitės į gydytoją.</w:t>
      </w:r>
    </w:p>
    <w:p w14:paraId="43C009D3"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sz w:val="22"/>
          <w:szCs w:val="22"/>
        </w:rPr>
      </w:pPr>
    </w:p>
    <w:p w14:paraId="3945B673"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w:t>
      </w:r>
      <w:r w:rsidRPr="00B47DDF">
        <w:rPr>
          <w:b/>
          <w:sz w:val="22"/>
          <w:szCs w:val="22"/>
        </w:rPr>
        <w:t xml:space="preserve"> </w:t>
      </w:r>
      <w:r w:rsidRPr="00B47DDF">
        <w:rPr>
          <w:b/>
          <w:i/>
          <w:sz w:val="22"/>
          <w:szCs w:val="22"/>
        </w:rPr>
        <w:t>norite atitolinti kraujavimą</w:t>
      </w:r>
    </w:p>
    <w:p w14:paraId="4275289A"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 xml:space="preserve">Norėdama atitolinti mėnesines, baigusi vartoti vienos pakuotės tabletes nedarykite pertraukos, o iškart pradėkite vartoti naują pakuotę. Naujos pakuotės tabletes galite vartoti tiek dienų, kiek norite, galite suvartoti net ir visas. Jeigu norite, kad kraujavimas prasidėtų, tik nutraukite tablečių vartojimą. Pastarosios pakuotės vartojimo metu galimas </w:t>
      </w:r>
      <w:proofErr w:type="spellStart"/>
      <w:r w:rsidRPr="00B47DDF">
        <w:rPr>
          <w:sz w:val="22"/>
          <w:szCs w:val="22"/>
        </w:rPr>
        <w:t>tarpmenstruacinis</w:t>
      </w:r>
      <w:proofErr w:type="spellEnd"/>
      <w:r w:rsidRPr="00B47DDF">
        <w:rPr>
          <w:sz w:val="22"/>
          <w:szCs w:val="22"/>
        </w:rPr>
        <w:t xml:space="preserve"> kraujavimas arba tepimas. Naują pakuotę pradėkite po įprastinės septynių dienų pertraukos. </w:t>
      </w:r>
    </w:p>
    <w:p w14:paraId="23A37915"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sz w:val="22"/>
          <w:szCs w:val="22"/>
        </w:rPr>
      </w:pPr>
    </w:p>
    <w:p w14:paraId="5168EC00"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w:t>
      </w:r>
      <w:r w:rsidRPr="00B47DDF">
        <w:rPr>
          <w:b/>
          <w:sz w:val="22"/>
          <w:szCs w:val="22"/>
        </w:rPr>
        <w:t xml:space="preserve"> </w:t>
      </w:r>
      <w:r w:rsidRPr="00B47DDF">
        <w:rPr>
          <w:b/>
          <w:i/>
          <w:sz w:val="22"/>
          <w:szCs w:val="22"/>
        </w:rPr>
        <w:t>norite pakeisti kraujavimo pradžios dieną</w:t>
      </w:r>
    </w:p>
    <w:p w14:paraId="41329FE1"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 xml:space="preserve">Tabletes vartojant taip, kaip rekomenduojama, mėnesinės kas 4 savaitės prasideda maždaug tomis pačiomis savaitės dienomis. Norėdama pakeisti mėnesinių pradžios dieną, trumpinkite (tik niekada neilginkite) artimiausią pertrauką tarp pakuočių vartojimo. Pavyzdžiui, jei mėnesinės paprastai prasideda penktadieniais, o jūs norite, kad prasidėtų antradieniais (t. y. trimis dienomis anksčiau), naujos pakuotės tabletes pradėkite vartoti trimis dienomis anksčiau negu paprastai. Jei pertrauka per trumpa (pvz., trys dienos ar mažiau), jos metu mėnesinių gali nebūti, tačiau kitos pakuotės vartojimo metu galimas </w:t>
      </w:r>
      <w:proofErr w:type="spellStart"/>
      <w:r w:rsidRPr="00B47DDF">
        <w:rPr>
          <w:sz w:val="22"/>
          <w:szCs w:val="22"/>
        </w:rPr>
        <w:t>tarpmenstruacinis</w:t>
      </w:r>
      <w:proofErr w:type="spellEnd"/>
      <w:r w:rsidRPr="00B47DDF">
        <w:rPr>
          <w:sz w:val="22"/>
          <w:szCs w:val="22"/>
        </w:rPr>
        <w:t xml:space="preserve"> kraujavimas arba tepimas.</w:t>
      </w:r>
    </w:p>
    <w:p w14:paraId="4E2C5972"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sz w:val="22"/>
          <w:szCs w:val="22"/>
        </w:rPr>
      </w:pPr>
    </w:p>
    <w:p w14:paraId="16705B09"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sz w:val="22"/>
          <w:szCs w:val="22"/>
        </w:rPr>
      </w:pPr>
      <w:r>
        <w:rPr>
          <w:b/>
          <w:i/>
          <w:sz w:val="22"/>
          <w:szCs w:val="22"/>
        </w:rPr>
        <w:t xml:space="preserve">- </w:t>
      </w:r>
      <w:r w:rsidRPr="00B47DDF">
        <w:rPr>
          <w:b/>
          <w:i/>
          <w:sz w:val="22"/>
          <w:szCs w:val="22"/>
        </w:rPr>
        <w:t>kraujuojate nenumatytai</w:t>
      </w:r>
    </w:p>
    <w:p w14:paraId="6F611BF8"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Vartojant bet kokių kontraceptinių tablečių, gali pasireikšti nereguliarus kraujavimas iš makšties tarp mėnesinių. Tokiu atveju Jums reikės higieninių įklotų, tačiau ARTIZIA vartojimo nenutraukite. Organizmui prisitaikius prie kontraceptinių tablečių, nereguliarus kraujavimas paprastai liaujasi (dažniausiai maždaug po trijų tablečių vartojimo ciklų). Jei kraujavimas nenustoja, kartojasi arba yra gausus, kreipkitės į gydytoją.</w:t>
      </w:r>
    </w:p>
    <w:p w14:paraId="7B7ADFAB"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sz w:val="22"/>
          <w:szCs w:val="22"/>
        </w:rPr>
      </w:pPr>
    </w:p>
    <w:p w14:paraId="33E39696"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sz w:val="22"/>
          <w:szCs w:val="22"/>
        </w:rPr>
      </w:pPr>
      <w:r>
        <w:rPr>
          <w:b/>
          <w:i/>
          <w:sz w:val="22"/>
          <w:szCs w:val="22"/>
        </w:rPr>
        <w:t>-</w:t>
      </w:r>
      <w:r w:rsidRPr="00B47DDF">
        <w:rPr>
          <w:b/>
          <w:i/>
          <w:sz w:val="22"/>
          <w:szCs w:val="22"/>
        </w:rPr>
        <w:t xml:space="preserve"> nebūna mėnesinių</w:t>
      </w:r>
    </w:p>
    <w:p w14:paraId="3D14CEE3"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Jei visas tabletes vartojote tinkamai, nevėmėte, stipriai neviduriavote ir nevartojote kitų vaistų, labai mažai tikėtina, kad pastojote. Vartokite ARTIZIA įprastine tvarka.</w:t>
      </w:r>
    </w:p>
    <w:p w14:paraId="62519E7F"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sz w:val="22"/>
          <w:szCs w:val="22"/>
        </w:rPr>
      </w:pPr>
    </w:p>
    <w:p w14:paraId="703A6BA4"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Jei mėnesinių nebuvo du kartus iš eilės, galite būti nėščia, todėl nedelsdama kreipkitės į gydytoją. Nepradėkite vartoti naujos ARTIZIA pakuotės tol, kol gydytojas neatmes nėštumo.</w:t>
      </w:r>
    </w:p>
    <w:p w14:paraId="0C4055F0" w14:textId="77777777" w:rsidR="00FC0E38" w:rsidRPr="00B47DDF" w:rsidRDefault="00FC0E38" w:rsidP="00E408A7">
      <w:pPr>
        <w:tabs>
          <w:tab w:val="left" w:pos="567"/>
        </w:tabs>
        <w:rPr>
          <w:b/>
          <w:sz w:val="22"/>
          <w:szCs w:val="22"/>
        </w:rPr>
      </w:pPr>
    </w:p>
    <w:p w14:paraId="1B2D8645"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b/>
          <w:sz w:val="22"/>
          <w:szCs w:val="22"/>
        </w:rPr>
        <w:t>Reguliarus sveikatos tikrinimas</w:t>
      </w:r>
    </w:p>
    <w:p w14:paraId="3C84D3BE"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sz w:val="22"/>
          <w:szCs w:val="22"/>
        </w:rPr>
      </w:pPr>
    </w:p>
    <w:p w14:paraId="4EBBEF39"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sz w:val="22"/>
          <w:szCs w:val="22"/>
        </w:rPr>
        <w:t>Jei vartojate ARTIZIA, gydytojas Jus kvies reguliariai tikrintis sveikatą.</w:t>
      </w:r>
    </w:p>
    <w:p w14:paraId="1AD53753" w14:textId="77777777" w:rsidR="00FC0E38" w:rsidRPr="00B47DDF" w:rsidRDefault="00FC0E38" w:rsidP="00E408A7">
      <w:p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b/>
          <w:sz w:val="22"/>
          <w:szCs w:val="22"/>
        </w:rPr>
        <w:t>Nedelsdama kreipkitės į gydytoją, jei:</w:t>
      </w:r>
    </w:p>
    <w:p w14:paraId="00B827EC" w14:textId="77777777" w:rsidR="00FC0E38" w:rsidRPr="00B47DDF" w:rsidRDefault="00FC0E38" w:rsidP="00E408A7">
      <w:pPr>
        <w:numPr>
          <w:ilvl w:val="0"/>
          <w:numId w:val="1"/>
        </w:num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pastebėjote sveikatos pokyčių, ypač paminėtų šiame lapelyje. Nepamirškite ir giminaičių sveikatos sutrikimų;</w:t>
      </w:r>
    </w:p>
    <w:p w14:paraId="33E04820" w14:textId="77777777" w:rsidR="00FC0E38" w:rsidRPr="00B47DDF" w:rsidRDefault="00FC0E38" w:rsidP="00E408A7">
      <w:pPr>
        <w:numPr>
          <w:ilvl w:val="0"/>
          <w:numId w:val="1"/>
        </w:num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apčiuopiate krūtyje gumbą;</w:t>
      </w:r>
    </w:p>
    <w:p w14:paraId="3E3BC0BA" w14:textId="77777777" w:rsidR="00FC0E38" w:rsidRPr="00B47DDF" w:rsidRDefault="00FC0E38" w:rsidP="00E408A7">
      <w:pPr>
        <w:numPr>
          <w:ilvl w:val="0"/>
          <w:numId w:val="1"/>
        </w:num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ketinate vartoti kitų vaistų (žr. taip pat skyrių „Kiti vaistai ir ARTIZIA“);</w:t>
      </w:r>
    </w:p>
    <w:p w14:paraId="155D8164" w14:textId="77777777" w:rsidR="00FC0E38" w:rsidRPr="00B47DDF" w:rsidRDefault="00FC0E38" w:rsidP="00E408A7">
      <w:pPr>
        <w:numPr>
          <w:ilvl w:val="0"/>
          <w:numId w:val="1"/>
        </w:num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 xml:space="preserve">planuojama jus operuoti arba </w:t>
      </w:r>
      <w:proofErr w:type="spellStart"/>
      <w:r w:rsidRPr="00B47DDF">
        <w:rPr>
          <w:sz w:val="22"/>
          <w:szCs w:val="22"/>
        </w:rPr>
        <w:t>imobilizuoti</w:t>
      </w:r>
      <w:proofErr w:type="spellEnd"/>
      <w:r w:rsidRPr="00B47DDF">
        <w:rPr>
          <w:sz w:val="22"/>
          <w:szCs w:val="22"/>
        </w:rPr>
        <w:t xml:space="preserve"> (kreipkitės į gydytoją bent prieš keturias savaites iki to);</w:t>
      </w:r>
    </w:p>
    <w:p w14:paraId="3F39A502" w14:textId="77777777" w:rsidR="00FC0E38" w:rsidRPr="00B47DDF" w:rsidRDefault="00FC0E38" w:rsidP="00E408A7">
      <w:pPr>
        <w:numPr>
          <w:ilvl w:val="0"/>
          <w:numId w:val="1"/>
        </w:num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neįprastai gausiai kraujuoja iš makšties;</w:t>
      </w:r>
    </w:p>
    <w:p w14:paraId="217C02BD" w14:textId="77777777" w:rsidR="00FC0E38" w:rsidRPr="00B47DDF" w:rsidRDefault="00FC0E38" w:rsidP="00E408A7">
      <w:pPr>
        <w:numPr>
          <w:ilvl w:val="0"/>
          <w:numId w:val="1"/>
        </w:num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pirmą vartojimo savaitę užmiršote išgerti tablečių iš naujos pakuotės ir per paskutines septynias dienas prieš tai turėjote lytinių santykių;</w:t>
      </w:r>
    </w:p>
    <w:p w14:paraId="2D81CB4D" w14:textId="77777777" w:rsidR="00FC0E38" w:rsidRPr="00B47DDF" w:rsidRDefault="00FC0E38" w:rsidP="00E408A7">
      <w:pPr>
        <w:numPr>
          <w:ilvl w:val="0"/>
          <w:numId w:val="1"/>
        </w:num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stipriai viduriuojate;</w:t>
      </w:r>
    </w:p>
    <w:p w14:paraId="67611D1D" w14:textId="77777777" w:rsidR="00FC0E38" w:rsidRPr="00B47DDF" w:rsidRDefault="00FC0E38" w:rsidP="00E408A7">
      <w:pPr>
        <w:numPr>
          <w:ilvl w:val="0"/>
          <w:numId w:val="1"/>
        </w:num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du kartus iš eilės nebuvo mėnesinių arba įtariate, kad pastojote (nepradėkite vartoti tablečių iš naujos pakuotės tol, kol nepasitarsite su gydytoju).</w:t>
      </w:r>
    </w:p>
    <w:p w14:paraId="13A6E111" w14:textId="77777777" w:rsidR="00FC0E38" w:rsidRPr="00B47DDF" w:rsidRDefault="00FC0E38" w:rsidP="00E408A7">
      <w:pPr>
        <w:tabs>
          <w:tab w:val="left" w:pos="567"/>
        </w:tabs>
        <w:rPr>
          <w:noProof/>
          <w:sz w:val="22"/>
          <w:szCs w:val="22"/>
        </w:rPr>
      </w:pPr>
    </w:p>
    <w:p w14:paraId="04150280" w14:textId="77777777" w:rsidR="00FC0E38" w:rsidRPr="00B47DDF" w:rsidRDefault="00FC0E38" w:rsidP="00E408A7">
      <w:pPr>
        <w:tabs>
          <w:tab w:val="left" w:pos="567"/>
        </w:tabs>
        <w:rPr>
          <w:noProof/>
          <w:sz w:val="22"/>
          <w:szCs w:val="22"/>
        </w:rPr>
      </w:pPr>
      <w:r w:rsidRPr="00B47DDF">
        <w:rPr>
          <w:noProof/>
          <w:sz w:val="22"/>
          <w:szCs w:val="22"/>
        </w:rPr>
        <w:t>Jeigu kiltų daugiau klausimų dėl šio vaisto vartojimo, kreipkitės į gydytoją arba vaistininką.</w:t>
      </w:r>
    </w:p>
    <w:p w14:paraId="350D9A41" w14:textId="77777777" w:rsidR="00FC0E38" w:rsidRPr="00B47DDF" w:rsidRDefault="00FC0E38" w:rsidP="00E408A7">
      <w:pPr>
        <w:tabs>
          <w:tab w:val="left" w:pos="567"/>
        </w:tabs>
        <w:rPr>
          <w:sz w:val="22"/>
          <w:szCs w:val="22"/>
        </w:rPr>
      </w:pPr>
    </w:p>
    <w:p w14:paraId="65E37A77" w14:textId="77777777" w:rsidR="00FC0E38" w:rsidRPr="00B47DDF" w:rsidRDefault="00FC0E38" w:rsidP="00E408A7">
      <w:pPr>
        <w:tabs>
          <w:tab w:val="left" w:pos="567"/>
        </w:tabs>
        <w:rPr>
          <w:sz w:val="22"/>
          <w:szCs w:val="22"/>
        </w:rPr>
      </w:pPr>
    </w:p>
    <w:p w14:paraId="62DE12AD" w14:textId="77777777" w:rsidR="00FC0E38" w:rsidRPr="00B47DDF" w:rsidRDefault="00FC0E38" w:rsidP="00E408A7">
      <w:pPr>
        <w:tabs>
          <w:tab w:val="left" w:pos="567"/>
        </w:tabs>
        <w:rPr>
          <w:b/>
          <w:sz w:val="22"/>
          <w:szCs w:val="22"/>
        </w:rPr>
      </w:pPr>
      <w:r w:rsidRPr="00B47DDF">
        <w:rPr>
          <w:b/>
          <w:sz w:val="22"/>
          <w:szCs w:val="22"/>
        </w:rPr>
        <w:t>4.</w:t>
      </w:r>
      <w:r w:rsidRPr="00B47DDF">
        <w:rPr>
          <w:b/>
          <w:sz w:val="22"/>
          <w:szCs w:val="22"/>
        </w:rPr>
        <w:tab/>
        <w:t>Galimas šalutinis poveikis</w:t>
      </w:r>
    </w:p>
    <w:p w14:paraId="7C7F62D1" w14:textId="77777777" w:rsidR="00FC0E38" w:rsidRPr="00B47DDF" w:rsidRDefault="00FC0E38" w:rsidP="00E408A7">
      <w:pPr>
        <w:tabs>
          <w:tab w:val="left" w:pos="567"/>
        </w:tabs>
        <w:rPr>
          <w:sz w:val="22"/>
          <w:szCs w:val="22"/>
        </w:rPr>
      </w:pPr>
    </w:p>
    <w:p w14:paraId="3DFEE250" w14:textId="19F0DEDA" w:rsidR="00FC0E38" w:rsidRDefault="00FC0E38" w:rsidP="00E408A7">
      <w:pPr>
        <w:tabs>
          <w:tab w:val="left" w:pos="567"/>
        </w:tabs>
        <w:snapToGrid w:val="0"/>
        <w:rPr>
          <w:sz w:val="22"/>
          <w:szCs w:val="22"/>
        </w:rPr>
      </w:pPr>
      <w:r w:rsidRPr="00B47DDF">
        <w:rPr>
          <w:sz w:val="22"/>
          <w:szCs w:val="22"/>
        </w:rPr>
        <w:t>Šis vaistas, kaip ir visi kiti, gali sukelti šalutinį poveikį, nors jis pasireiškia ne visiems žmonėms. Jeigu pasireiškė šalutinis poveikis, ypač jeigu jis sunkus ir nepraeinantis, arba atsirado sveikatos būklės pakitimas, kurį, Jūsų nuomone, galėjo sukelti ARTIZIA, pasakykite gydytojui.</w:t>
      </w:r>
    </w:p>
    <w:p w14:paraId="48A2081E" w14:textId="0B1E4636" w:rsidR="00867CA1" w:rsidRDefault="00867CA1" w:rsidP="00E408A7">
      <w:pPr>
        <w:tabs>
          <w:tab w:val="left" w:pos="567"/>
        </w:tabs>
        <w:snapToGrid w:val="0"/>
        <w:rPr>
          <w:sz w:val="22"/>
          <w:szCs w:val="22"/>
        </w:rPr>
      </w:pPr>
    </w:p>
    <w:p w14:paraId="56781C49" w14:textId="77777777" w:rsidR="00867CA1" w:rsidRDefault="00867CA1" w:rsidP="00867CA1">
      <w:pPr>
        <w:tabs>
          <w:tab w:val="left" w:pos="567"/>
        </w:tabs>
        <w:autoSpaceDE w:val="0"/>
        <w:autoSpaceDN w:val="0"/>
        <w:adjustRightInd w:val="0"/>
        <w:rPr>
          <w:sz w:val="22"/>
          <w:szCs w:val="22"/>
        </w:rPr>
      </w:pPr>
      <w:r>
        <w:rPr>
          <w:b/>
          <w:bCs/>
          <w:sz w:val="22"/>
          <w:szCs w:val="22"/>
        </w:rPr>
        <w:t>Sunkus šalutinis poveikis</w:t>
      </w:r>
    </w:p>
    <w:p w14:paraId="58E20618" w14:textId="7EA75EF6" w:rsidR="00867CA1" w:rsidRDefault="00867CA1" w:rsidP="00867CA1">
      <w:pPr>
        <w:tabs>
          <w:tab w:val="left" w:pos="567"/>
        </w:tabs>
        <w:autoSpaceDE w:val="0"/>
        <w:autoSpaceDN w:val="0"/>
        <w:adjustRightInd w:val="0"/>
        <w:rPr>
          <w:sz w:val="22"/>
          <w:szCs w:val="22"/>
        </w:rPr>
      </w:pPr>
      <w:r w:rsidRPr="00842309">
        <w:rPr>
          <w:sz w:val="22"/>
          <w:szCs w:val="22"/>
        </w:rPr>
        <w:lastRenderedPageBreak/>
        <w:t>Nedels</w:t>
      </w:r>
      <w:r>
        <w:rPr>
          <w:sz w:val="22"/>
          <w:szCs w:val="22"/>
        </w:rPr>
        <w:t>iant</w:t>
      </w:r>
      <w:r w:rsidRPr="00842309">
        <w:rPr>
          <w:sz w:val="22"/>
          <w:szCs w:val="22"/>
        </w:rPr>
        <w:t xml:space="preserve"> nutraukite tablečių vartojimą ir kreipkitės į gydytoją, jeigu Jums pasireiškė bent vienas iš </w:t>
      </w:r>
      <w:proofErr w:type="spellStart"/>
      <w:r w:rsidRPr="00842309">
        <w:rPr>
          <w:sz w:val="22"/>
          <w:szCs w:val="22"/>
        </w:rPr>
        <w:t>angioneurozinės</w:t>
      </w:r>
      <w:proofErr w:type="spellEnd"/>
      <w:r w:rsidRPr="00842309">
        <w:rPr>
          <w:sz w:val="22"/>
          <w:szCs w:val="22"/>
        </w:rPr>
        <w:t xml:space="preserve"> edemos simptomų: veido, liežuvio ir (arba) ryklės patinimas ir (arba) rijimo </w:t>
      </w:r>
      <w:r>
        <w:rPr>
          <w:sz w:val="22"/>
          <w:szCs w:val="22"/>
        </w:rPr>
        <w:t>sutrikimas</w:t>
      </w:r>
      <w:r w:rsidRPr="00842309">
        <w:rPr>
          <w:sz w:val="22"/>
          <w:szCs w:val="22"/>
        </w:rPr>
        <w:t xml:space="preserve"> ar dilgėlinė su kvėpavimo pasunkėjimu (taip pat žr. „Įspėjimai ir atsargumo priemonės“</w:t>
      </w:r>
      <w:r w:rsidR="00AC76BA">
        <w:rPr>
          <w:sz w:val="22"/>
          <w:szCs w:val="22"/>
        </w:rPr>
        <w:t>)</w:t>
      </w:r>
      <w:r w:rsidRPr="00842309">
        <w:rPr>
          <w:sz w:val="22"/>
          <w:szCs w:val="22"/>
        </w:rPr>
        <w:t>.</w:t>
      </w:r>
    </w:p>
    <w:p w14:paraId="2460FF2C" w14:textId="77777777" w:rsidR="00867CA1" w:rsidRPr="00B47DDF" w:rsidRDefault="00867CA1" w:rsidP="00E408A7">
      <w:pPr>
        <w:tabs>
          <w:tab w:val="left" w:pos="567"/>
        </w:tabs>
        <w:snapToGrid w:val="0"/>
        <w:rPr>
          <w:sz w:val="22"/>
          <w:szCs w:val="22"/>
        </w:rPr>
      </w:pPr>
    </w:p>
    <w:p w14:paraId="763CF099" w14:textId="77777777" w:rsidR="00FC0E38" w:rsidRPr="00B47DDF" w:rsidRDefault="00FC0E38" w:rsidP="00E408A7">
      <w:pPr>
        <w:tabs>
          <w:tab w:val="left" w:pos="567"/>
        </w:tabs>
        <w:snapToGrid w:val="0"/>
        <w:rPr>
          <w:rFonts w:eastAsia="SimSun"/>
          <w:sz w:val="22"/>
          <w:szCs w:val="22"/>
        </w:rPr>
      </w:pPr>
      <w:r w:rsidRPr="00B47DDF">
        <w:rPr>
          <w:rFonts w:eastAsia="SimSun"/>
          <w:sz w:val="22"/>
          <w:szCs w:val="22"/>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ARTIZIA“.</w:t>
      </w:r>
    </w:p>
    <w:p w14:paraId="1AE7201C" w14:textId="77777777" w:rsidR="00FC0E38" w:rsidRPr="00B47DDF" w:rsidRDefault="00FC0E38" w:rsidP="00E408A7">
      <w:pPr>
        <w:tabs>
          <w:tab w:val="left" w:pos="567"/>
        </w:tabs>
        <w:rPr>
          <w:sz w:val="22"/>
          <w:szCs w:val="22"/>
        </w:rPr>
      </w:pPr>
    </w:p>
    <w:p w14:paraId="2FC795D5" w14:textId="77777777" w:rsidR="00FC0E38" w:rsidRPr="00B47DDF" w:rsidRDefault="00FC0E38" w:rsidP="00E408A7">
      <w:pPr>
        <w:tabs>
          <w:tab w:val="left" w:pos="567"/>
        </w:tabs>
        <w:rPr>
          <w:sz w:val="22"/>
          <w:szCs w:val="22"/>
        </w:rPr>
      </w:pPr>
      <w:r w:rsidRPr="00B47DDF">
        <w:rPr>
          <w:b/>
          <w:sz w:val="22"/>
          <w:szCs w:val="22"/>
        </w:rPr>
        <w:t>Kitas galimas</w:t>
      </w:r>
      <w:r w:rsidRPr="00B47DDF">
        <w:rPr>
          <w:sz w:val="22"/>
          <w:szCs w:val="22"/>
        </w:rPr>
        <w:t xml:space="preserve"> </w:t>
      </w:r>
      <w:r w:rsidRPr="00B47DDF">
        <w:rPr>
          <w:b/>
          <w:sz w:val="22"/>
          <w:szCs w:val="22"/>
        </w:rPr>
        <w:t>šalutinis poveikis</w:t>
      </w:r>
    </w:p>
    <w:p w14:paraId="16CBE70C" w14:textId="77777777" w:rsidR="00FC0E38" w:rsidRPr="00B47DDF" w:rsidRDefault="00FC0E38" w:rsidP="00E408A7">
      <w:pPr>
        <w:tabs>
          <w:tab w:val="left" w:pos="567"/>
        </w:tabs>
        <w:rPr>
          <w:sz w:val="22"/>
          <w:szCs w:val="22"/>
        </w:rPr>
      </w:pPr>
    </w:p>
    <w:p w14:paraId="276B6298" w14:textId="77777777" w:rsidR="00FC0E38" w:rsidRPr="00B47DDF" w:rsidRDefault="00FC0E38" w:rsidP="00E408A7">
      <w:pPr>
        <w:tabs>
          <w:tab w:val="left" w:pos="567"/>
        </w:tabs>
        <w:rPr>
          <w:sz w:val="22"/>
          <w:szCs w:val="22"/>
        </w:rPr>
      </w:pPr>
      <w:r w:rsidRPr="00B47DDF">
        <w:rPr>
          <w:sz w:val="22"/>
          <w:szCs w:val="22"/>
        </w:rPr>
        <w:t xml:space="preserve">Apie toliau išvardytas nepageidaujamas reakcijas pranešė pacientės, vartojusios sudėtinį </w:t>
      </w:r>
      <w:proofErr w:type="spellStart"/>
      <w:r w:rsidRPr="00B47DDF">
        <w:rPr>
          <w:sz w:val="22"/>
          <w:szCs w:val="22"/>
        </w:rPr>
        <w:t>etinilestradiolio</w:t>
      </w:r>
      <w:proofErr w:type="spellEnd"/>
      <w:r w:rsidRPr="00B47DDF">
        <w:rPr>
          <w:sz w:val="22"/>
          <w:szCs w:val="22"/>
        </w:rPr>
        <w:t xml:space="preserve"> ir </w:t>
      </w:r>
      <w:proofErr w:type="spellStart"/>
      <w:r w:rsidRPr="00B47DDF">
        <w:rPr>
          <w:sz w:val="22"/>
          <w:szCs w:val="22"/>
        </w:rPr>
        <w:t>gestodeno</w:t>
      </w:r>
      <w:proofErr w:type="spellEnd"/>
      <w:r w:rsidRPr="00B47DDF">
        <w:rPr>
          <w:sz w:val="22"/>
          <w:szCs w:val="22"/>
        </w:rPr>
        <w:t xml:space="preserve"> </w:t>
      </w:r>
      <w:r w:rsidR="008640AE">
        <w:rPr>
          <w:sz w:val="22"/>
          <w:szCs w:val="22"/>
        </w:rPr>
        <w:t>vaistą</w:t>
      </w:r>
      <w:r w:rsidRPr="00B47DDF">
        <w:rPr>
          <w:sz w:val="22"/>
          <w:szCs w:val="22"/>
        </w:rPr>
        <w:t>, tačiau jas nebūtinai sukėlė šis vaistas. Šios nepageidaujamos reakcijos galimos daugiausia pirmaisiais vartojimo mėnesiais ir tolesnio vartojimo metu paprastai retėja.</w:t>
      </w:r>
    </w:p>
    <w:p w14:paraId="5DB233A3" w14:textId="77777777" w:rsidR="00FC0E38" w:rsidRPr="00B47DDF" w:rsidRDefault="00FC0E38" w:rsidP="00E408A7">
      <w:pPr>
        <w:tabs>
          <w:tab w:val="left" w:pos="567"/>
        </w:tabs>
        <w:rPr>
          <w:sz w:val="22"/>
          <w:szCs w:val="22"/>
        </w:rPr>
      </w:pPr>
    </w:p>
    <w:p w14:paraId="1873ECED" w14:textId="77777777" w:rsidR="00FC0E38" w:rsidRPr="00B47DDF" w:rsidRDefault="00FC0E38" w:rsidP="00E408A7">
      <w:pPr>
        <w:tabs>
          <w:tab w:val="left" w:pos="567"/>
        </w:tabs>
        <w:rPr>
          <w:sz w:val="22"/>
          <w:szCs w:val="22"/>
        </w:rPr>
      </w:pPr>
      <w:r w:rsidRPr="00B47DDF">
        <w:rPr>
          <w:sz w:val="22"/>
          <w:szCs w:val="22"/>
        </w:rPr>
        <w:t>Nepageidaujamos reakcijos yra suskirstytos į grupes pagal dažnį.</w:t>
      </w:r>
    </w:p>
    <w:p w14:paraId="32550B7A" w14:textId="77777777" w:rsidR="00FC0E38" w:rsidRPr="00B47DDF" w:rsidRDefault="00FC0E38" w:rsidP="00E408A7">
      <w:pPr>
        <w:tabs>
          <w:tab w:val="left" w:pos="567"/>
        </w:tabs>
        <w:rPr>
          <w:sz w:val="22"/>
          <w:szCs w:val="22"/>
        </w:rPr>
      </w:pPr>
    </w:p>
    <w:p w14:paraId="03A616D3" w14:textId="69072220" w:rsidR="00FC0E38" w:rsidRPr="00F54B4A" w:rsidRDefault="00FC0E38" w:rsidP="00E408A7">
      <w:pPr>
        <w:tabs>
          <w:tab w:val="left" w:pos="567"/>
        </w:tabs>
        <w:rPr>
          <w:b/>
          <w:i/>
          <w:sz w:val="22"/>
        </w:rPr>
      </w:pPr>
      <w:r w:rsidRPr="00643E10">
        <w:rPr>
          <w:b/>
          <w:bCs/>
          <w:sz w:val="22"/>
        </w:rPr>
        <w:t>Dažn</w:t>
      </w:r>
      <w:r w:rsidR="00ED48A5" w:rsidRPr="00643E10">
        <w:rPr>
          <w:b/>
          <w:bCs/>
          <w:sz w:val="22"/>
        </w:rPr>
        <w:t>i šalutinio poveikio reiškiniai</w:t>
      </w:r>
      <w:r w:rsidRPr="00643E10">
        <w:rPr>
          <w:b/>
          <w:sz w:val="22"/>
        </w:rPr>
        <w:t xml:space="preserve"> (gali pasireikšti </w:t>
      </w:r>
      <w:r w:rsidR="00ED48A5" w:rsidRPr="00643E10">
        <w:rPr>
          <w:b/>
          <w:bCs/>
          <w:sz w:val="22"/>
        </w:rPr>
        <w:t>rečiau</w:t>
      </w:r>
      <w:r w:rsidRPr="00643E10">
        <w:rPr>
          <w:b/>
          <w:sz w:val="22"/>
        </w:rPr>
        <w:t xml:space="preserve"> kaip 1 iš 10</w:t>
      </w:r>
      <w:r w:rsidR="00ED48A5" w:rsidRPr="00643E10">
        <w:rPr>
          <w:b/>
          <w:bCs/>
          <w:sz w:val="22"/>
        </w:rPr>
        <w:t xml:space="preserve"> asmenų</w:t>
      </w:r>
      <w:r w:rsidRPr="00643E10">
        <w:rPr>
          <w:b/>
          <w:sz w:val="22"/>
        </w:rPr>
        <w:t>)</w:t>
      </w:r>
      <w:r w:rsidRPr="00F54B4A">
        <w:rPr>
          <w:b/>
          <w:i/>
          <w:sz w:val="22"/>
        </w:rPr>
        <w:t xml:space="preserve">: </w:t>
      </w:r>
    </w:p>
    <w:p w14:paraId="15C6456B" w14:textId="77777777" w:rsidR="00FC0E38" w:rsidRPr="00B47DDF" w:rsidRDefault="00FC0E38" w:rsidP="00E408A7">
      <w:pPr>
        <w:pStyle w:val="Sraopastraipa"/>
        <w:numPr>
          <w:ilvl w:val="0"/>
          <w:numId w:val="23"/>
        </w:numPr>
        <w:tabs>
          <w:tab w:val="left" w:pos="567"/>
        </w:tabs>
        <w:ind w:left="426" w:hanging="426"/>
        <w:rPr>
          <w:sz w:val="22"/>
          <w:szCs w:val="22"/>
        </w:rPr>
      </w:pPr>
      <w:r w:rsidRPr="00B47DDF">
        <w:rPr>
          <w:sz w:val="22"/>
          <w:szCs w:val="22"/>
        </w:rPr>
        <w:t xml:space="preserve">kūno svorio padidėjimas; </w:t>
      </w:r>
    </w:p>
    <w:p w14:paraId="7261C627" w14:textId="77777777" w:rsidR="00FC0E38" w:rsidRPr="00B47DDF" w:rsidRDefault="00FC0E38" w:rsidP="00E408A7">
      <w:pPr>
        <w:pStyle w:val="Sraopastraipa"/>
        <w:numPr>
          <w:ilvl w:val="0"/>
          <w:numId w:val="23"/>
        </w:numPr>
        <w:tabs>
          <w:tab w:val="left" w:pos="567"/>
        </w:tabs>
        <w:ind w:left="426" w:hanging="426"/>
        <w:rPr>
          <w:sz w:val="22"/>
          <w:szCs w:val="22"/>
        </w:rPr>
      </w:pPr>
      <w:r w:rsidRPr="00B47DDF">
        <w:rPr>
          <w:sz w:val="22"/>
          <w:szCs w:val="22"/>
        </w:rPr>
        <w:t xml:space="preserve">galvos skausmas; </w:t>
      </w:r>
    </w:p>
    <w:p w14:paraId="2BFBAD6C" w14:textId="77777777" w:rsidR="00FC0E38" w:rsidRPr="00B47DDF" w:rsidRDefault="00FC0E38" w:rsidP="00E408A7">
      <w:pPr>
        <w:pStyle w:val="Sraopastraipa"/>
        <w:numPr>
          <w:ilvl w:val="0"/>
          <w:numId w:val="23"/>
        </w:numPr>
        <w:tabs>
          <w:tab w:val="left" w:pos="567"/>
        </w:tabs>
        <w:ind w:left="426" w:hanging="426"/>
        <w:rPr>
          <w:sz w:val="22"/>
          <w:szCs w:val="22"/>
        </w:rPr>
      </w:pPr>
      <w:r w:rsidRPr="00B47DDF">
        <w:rPr>
          <w:sz w:val="22"/>
          <w:szCs w:val="22"/>
        </w:rPr>
        <w:t xml:space="preserve">pykinimas, pilvo skausmas; </w:t>
      </w:r>
    </w:p>
    <w:p w14:paraId="7138C765" w14:textId="77777777" w:rsidR="00FC0E38" w:rsidRPr="00B47DDF" w:rsidRDefault="00FC0E38" w:rsidP="00E408A7">
      <w:pPr>
        <w:pStyle w:val="Sraopastraipa"/>
        <w:numPr>
          <w:ilvl w:val="0"/>
          <w:numId w:val="23"/>
        </w:numPr>
        <w:tabs>
          <w:tab w:val="left" w:pos="567"/>
        </w:tabs>
        <w:ind w:left="426" w:hanging="426"/>
        <w:rPr>
          <w:sz w:val="22"/>
          <w:szCs w:val="22"/>
        </w:rPr>
      </w:pPr>
      <w:r w:rsidRPr="00B47DDF">
        <w:rPr>
          <w:sz w:val="22"/>
          <w:szCs w:val="22"/>
        </w:rPr>
        <w:t xml:space="preserve">krūtų tempimas, krūtų skausmas; </w:t>
      </w:r>
    </w:p>
    <w:p w14:paraId="2A46729E" w14:textId="77777777" w:rsidR="00FC0E38" w:rsidRPr="00B47DDF" w:rsidRDefault="00FC0E38" w:rsidP="00E408A7">
      <w:pPr>
        <w:pStyle w:val="Sraopastraipa"/>
        <w:numPr>
          <w:ilvl w:val="0"/>
          <w:numId w:val="23"/>
        </w:numPr>
        <w:tabs>
          <w:tab w:val="left" w:pos="567"/>
        </w:tabs>
        <w:ind w:left="426" w:hanging="426"/>
        <w:rPr>
          <w:sz w:val="22"/>
          <w:szCs w:val="22"/>
        </w:rPr>
      </w:pPr>
      <w:r w:rsidRPr="00B47DDF">
        <w:rPr>
          <w:sz w:val="22"/>
          <w:szCs w:val="22"/>
        </w:rPr>
        <w:t>prislėgta nuotaika, nuotaikos pokyčiai.</w:t>
      </w:r>
    </w:p>
    <w:p w14:paraId="6BA7D3DD" w14:textId="77777777" w:rsidR="00FC0E38" w:rsidRPr="00B47DDF" w:rsidRDefault="00FC0E38" w:rsidP="00E408A7">
      <w:pPr>
        <w:tabs>
          <w:tab w:val="left" w:pos="567"/>
        </w:tabs>
        <w:rPr>
          <w:sz w:val="22"/>
          <w:szCs w:val="22"/>
        </w:rPr>
      </w:pPr>
    </w:p>
    <w:p w14:paraId="2077B588" w14:textId="7297D955" w:rsidR="00FC0E38" w:rsidRPr="00F54B4A" w:rsidRDefault="00FC0E38" w:rsidP="00E408A7">
      <w:pPr>
        <w:tabs>
          <w:tab w:val="left" w:pos="567"/>
        </w:tabs>
        <w:rPr>
          <w:b/>
          <w:i/>
          <w:sz w:val="22"/>
        </w:rPr>
      </w:pPr>
      <w:r w:rsidRPr="00643E10">
        <w:rPr>
          <w:b/>
          <w:bCs/>
          <w:sz w:val="22"/>
        </w:rPr>
        <w:t>Nedažn</w:t>
      </w:r>
      <w:r w:rsidR="00ED48A5" w:rsidRPr="00643E10">
        <w:rPr>
          <w:b/>
          <w:bCs/>
          <w:sz w:val="22"/>
        </w:rPr>
        <w:t xml:space="preserve">i šalutinio poveikio </w:t>
      </w:r>
      <w:proofErr w:type="spellStart"/>
      <w:r w:rsidR="00ED48A5" w:rsidRPr="00643E10">
        <w:rPr>
          <w:b/>
          <w:bCs/>
          <w:sz w:val="22"/>
        </w:rPr>
        <w:t>reiškianiai</w:t>
      </w:r>
      <w:proofErr w:type="spellEnd"/>
      <w:r w:rsidRPr="00643E10">
        <w:rPr>
          <w:b/>
          <w:sz w:val="22"/>
        </w:rPr>
        <w:t xml:space="preserve"> (gali pasireikšti </w:t>
      </w:r>
      <w:r w:rsidR="00ED48A5" w:rsidRPr="00643E10">
        <w:rPr>
          <w:b/>
          <w:bCs/>
          <w:sz w:val="22"/>
        </w:rPr>
        <w:t>rečiau</w:t>
      </w:r>
      <w:r w:rsidRPr="00643E10">
        <w:rPr>
          <w:b/>
          <w:sz w:val="22"/>
        </w:rPr>
        <w:t xml:space="preserve"> kaip 1 iš 100</w:t>
      </w:r>
      <w:r w:rsidR="00ED48A5" w:rsidRPr="00643E10">
        <w:rPr>
          <w:b/>
          <w:bCs/>
          <w:sz w:val="22"/>
        </w:rPr>
        <w:t xml:space="preserve"> asmenų</w:t>
      </w:r>
      <w:r w:rsidRPr="00643E10">
        <w:rPr>
          <w:b/>
          <w:sz w:val="22"/>
        </w:rPr>
        <w:t>)</w:t>
      </w:r>
      <w:r w:rsidRPr="00F54B4A">
        <w:rPr>
          <w:b/>
          <w:i/>
          <w:sz w:val="22"/>
        </w:rPr>
        <w:t xml:space="preserve">: </w:t>
      </w:r>
    </w:p>
    <w:p w14:paraId="2B7BD9C8" w14:textId="77777777" w:rsidR="00FC0E38" w:rsidRPr="00B47DDF" w:rsidRDefault="00FC0E38" w:rsidP="00E408A7">
      <w:pPr>
        <w:pStyle w:val="Sraopastraipa"/>
        <w:numPr>
          <w:ilvl w:val="0"/>
          <w:numId w:val="24"/>
        </w:numPr>
        <w:tabs>
          <w:tab w:val="left" w:pos="567"/>
        </w:tabs>
        <w:ind w:left="426" w:hanging="426"/>
        <w:rPr>
          <w:sz w:val="22"/>
          <w:szCs w:val="22"/>
        </w:rPr>
      </w:pPr>
      <w:r w:rsidRPr="00B47DDF">
        <w:rPr>
          <w:sz w:val="22"/>
          <w:szCs w:val="22"/>
        </w:rPr>
        <w:t xml:space="preserve">migrena; </w:t>
      </w:r>
    </w:p>
    <w:p w14:paraId="495E8A0C" w14:textId="77777777" w:rsidR="00FC0E38" w:rsidRPr="00B47DDF" w:rsidRDefault="00FC0E38" w:rsidP="00E408A7">
      <w:pPr>
        <w:pStyle w:val="Sraopastraipa"/>
        <w:numPr>
          <w:ilvl w:val="0"/>
          <w:numId w:val="24"/>
        </w:numPr>
        <w:tabs>
          <w:tab w:val="left" w:pos="567"/>
        </w:tabs>
        <w:ind w:left="426" w:hanging="426"/>
        <w:rPr>
          <w:sz w:val="22"/>
          <w:szCs w:val="22"/>
        </w:rPr>
      </w:pPr>
      <w:r w:rsidRPr="00B47DDF">
        <w:rPr>
          <w:sz w:val="22"/>
          <w:szCs w:val="22"/>
        </w:rPr>
        <w:t xml:space="preserve">vėmimas, viduriavimas; </w:t>
      </w:r>
    </w:p>
    <w:p w14:paraId="4AE2D7A2" w14:textId="77777777" w:rsidR="00FC0E38" w:rsidRPr="00B47DDF" w:rsidRDefault="00FC0E38" w:rsidP="00E408A7">
      <w:pPr>
        <w:pStyle w:val="Sraopastraipa"/>
        <w:numPr>
          <w:ilvl w:val="0"/>
          <w:numId w:val="24"/>
        </w:numPr>
        <w:tabs>
          <w:tab w:val="left" w:pos="567"/>
        </w:tabs>
        <w:ind w:left="426" w:hanging="426"/>
        <w:rPr>
          <w:sz w:val="22"/>
          <w:szCs w:val="22"/>
        </w:rPr>
      </w:pPr>
      <w:r w:rsidRPr="00B47DDF">
        <w:rPr>
          <w:sz w:val="22"/>
          <w:szCs w:val="22"/>
        </w:rPr>
        <w:t xml:space="preserve">odos išbėrimas, dilgėlinė; </w:t>
      </w:r>
    </w:p>
    <w:p w14:paraId="7B77438E" w14:textId="77777777" w:rsidR="00FC0E38" w:rsidRPr="00B47DDF" w:rsidRDefault="00FC0E38" w:rsidP="00E408A7">
      <w:pPr>
        <w:pStyle w:val="Sraopastraipa"/>
        <w:numPr>
          <w:ilvl w:val="0"/>
          <w:numId w:val="24"/>
        </w:numPr>
        <w:tabs>
          <w:tab w:val="left" w:pos="567"/>
        </w:tabs>
        <w:ind w:left="426" w:hanging="426"/>
        <w:rPr>
          <w:sz w:val="22"/>
          <w:szCs w:val="22"/>
        </w:rPr>
      </w:pPr>
      <w:r w:rsidRPr="00B47DDF">
        <w:rPr>
          <w:sz w:val="22"/>
          <w:szCs w:val="22"/>
        </w:rPr>
        <w:t xml:space="preserve">skysčio susilaikymas organizme; </w:t>
      </w:r>
    </w:p>
    <w:p w14:paraId="29679965" w14:textId="77777777" w:rsidR="00FC0E38" w:rsidRPr="00B47DDF" w:rsidRDefault="00FC0E38" w:rsidP="00E408A7">
      <w:pPr>
        <w:pStyle w:val="Sraopastraipa"/>
        <w:numPr>
          <w:ilvl w:val="0"/>
          <w:numId w:val="24"/>
        </w:numPr>
        <w:tabs>
          <w:tab w:val="left" w:pos="567"/>
        </w:tabs>
        <w:ind w:left="426" w:hanging="426"/>
        <w:rPr>
          <w:sz w:val="22"/>
          <w:szCs w:val="22"/>
        </w:rPr>
      </w:pPr>
      <w:r w:rsidRPr="00B47DDF">
        <w:rPr>
          <w:sz w:val="22"/>
          <w:szCs w:val="22"/>
        </w:rPr>
        <w:t xml:space="preserve">krūtų padidėjimas; </w:t>
      </w:r>
    </w:p>
    <w:p w14:paraId="06748672" w14:textId="14BEA30D" w:rsidR="00FC0E38" w:rsidRPr="00B47DDF" w:rsidRDefault="00FC0E38" w:rsidP="00E408A7">
      <w:pPr>
        <w:pStyle w:val="Sraopastraipa"/>
        <w:numPr>
          <w:ilvl w:val="0"/>
          <w:numId w:val="24"/>
        </w:numPr>
        <w:tabs>
          <w:tab w:val="left" w:pos="567"/>
        </w:tabs>
        <w:ind w:left="426" w:hanging="426"/>
        <w:rPr>
          <w:sz w:val="22"/>
          <w:szCs w:val="22"/>
        </w:rPr>
      </w:pPr>
      <w:r w:rsidRPr="00B47DDF">
        <w:rPr>
          <w:sz w:val="22"/>
          <w:szCs w:val="22"/>
        </w:rPr>
        <w:t>lytinio potraukio sumažėjimas</w:t>
      </w:r>
      <w:r w:rsidR="003371A1">
        <w:rPr>
          <w:sz w:val="22"/>
          <w:szCs w:val="22"/>
        </w:rPr>
        <w:t>.</w:t>
      </w:r>
    </w:p>
    <w:p w14:paraId="728F00D6" w14:textId="77777777" w:rsidR="00FC0E38" w:rsidRPr="00B47DDF" w:rsidRDefault="00FC0E38" w:rsidP="00E408A7">
      <w:pPr>
        <w:tabs>
          <w:tab w:val="left" w:pos="567"/>
        </w:tabs>
        <w:rPr>
          <w:sz w:val="22"/>
          <w:szCs w:val="22"/>
        </w:rPr>
      </w:pPr>
    </w:p>
    <w:p w14:paraId="731FF53F" w14:textId="0FE3E618" w:rsidR="00FC0E38" w:rsidRPr="00F54B4A" w:rsidRDefault="00FC0E38" w:rsidP="00E408A7">
      <w:pPr>
        <w:tabs>
          <w:tab w:val="left" w:pos="567"/>
        </w:tabs>
        <w:rPr>
          <w:b/>
          <w:i/>
          <w:sz w:val="22"/>
        </w:rPr>
      </w:pPr>
      <w:r w:rsidRPr="00643E10">
        <w:rPr>
          <w:b/>
          <w:bCs/>
          <w:sz w:val="22"/>
        </w:rPr>
        <w:t>Ret</w:t>
      </w:r>
      <w:r w:rsidR="00ED48A5" w:rsidRPr="00643E10">
        <w:rPr>
          <w:b/>
          <w:bCs/>
          <w:sz w:val="22"/>
        </w:rPr>
        <w:t>i šalutinio poveikio reiškiniai</w:t>
      </w:r>
      <w:r w:rsidRPr="00643E10">
        <w:rPr>
          <w:b/>
          <w:sz w:val="22"/>
        </w:rPr>
        <w:t xml:space="preserve"> (gali pasireikšti </w:t>
      </w:r>
      <w:r w:rsidR="00ED48A5" w:rsidRPr="00643E10">
        <w:rPr>
          <w:b/>
          <w:bCs/>
          <w:sz w:val="22"/>
        </w:rPr>
        <w:t>rečiau</w:t>
      </w:r>
      <w:r w:rsidRPr="00643E10">
        <w:rPr>
          <w:b/>
          <w:sz w:val="22"/>
        </w:rPr>
        <w:t xml:space="preserve"> kaip 1 iš </w:t>
      </w:r>
      <w:r w:rsidRPr="00643E10">
        <w:rPr>
          <w:b/>
          <w:bCs/>
          <w:sz w:val="22"/>
          <w:szCs w:val="22"/>
        </w:rPr>
        <w:t>1</w:t>
      </w:r>
      <w:r w:rsidR="00ED48A5" w:rsidRPr="00643E10">
        <w:rPr>
          <w:b/>
          <w:bCs/>
          <w:sz w:val="22"/>
          <w:szCs w:val="22"/>
        </w:rPr>
        <w:t> </w:t>
      </w:r>
      <w:r w:rsidRPr="00643E10">
        <w:rPr>
          <w:b/>
          <w:bCs/>
          <w:sz w:val="22"/>
          <w:szCs w:val="22"/>
        </w:rPr>
        <w:t>000</w:t>
      </w:r>
      <w:r w:rsidR="00ED48A5" w:rsidRPr="00643E10">
        <w:rPr>
          <w:b/>
          <w:bCs/>
          <w:sz w:val="22"/>
          <w:szCs w:val="22"/>
        </w:rPr>
        <w:t xml:space="preserve"> asmenų</w:t>
      </w:r>
      <w:r w:rsidRPr="00643E10">
        <w:rPr>
          <w:b/>
          <w:sz w:val="22"/>
        </w:rPr>
        <w:t>)</w:t>
      </w:r>
      <w:r w:rsidRPr="00F54B4A">
        <w:rPr>
          <w:b/>
          <w:i/>
          <w:sz w:val="22"/>
        </w:rPr>
        <w:t xml:space="preserve">: </w:t>
      </w:r>
    </w:p>
    <w:p w14:paraId="2C10541F" w14:textId="77777777" w:rsidR="00FC0E38" w:rsidRPr="00B47DDF" w:rsidRDefault="00FC0E38" w:rsidP="00E408A7">
      <w:pPr>
        <w:pStyle w:val="Sraopastraipa"/>
        <w:numPr>
          <w:ilvl w:val="0"/>
          <w:numId w:val="25"/>
        </w:numPr>
        <w:tabs>
          <w:tab w:val="left" w:pos="567"/>
        </w:tabs>
        <w:ind w:left="426" w:hanging="426"/>
        <w:rPr>
          <w:i/>
          <w:sz w:val="22"/>
          <w:szCs w:val="22"/>
        </w:rPr>
      </w:pPr>
      <w:r w:rsidRPr="00B47DDF">
        <w:rPr>
          <w:sz w:val="22"/>
          <w:szCs w:val="22"/>
        </w:rPr>
        <w:t xml:space="preserve">kenksmingi kraujo krešuliai venoje ar arterijoje, pvz.: kojoje ar pėdoje (t. y. GVT), plaučiuose (t. y. PE), širdies priepuolis (miokardo infarktas), insultas, </w:t>
      </w:r>
      <w:proofErr w:type="spellStart"/>
      <w:r w:rsidRPr="00B47DDF">
        <w:rPr>
          <w:sz w:val="22"/>
          <w:szCs w:val="22"/>
        </w:rPr>
        <w:t>mikroinsultas</w:t>
      </w:r>
      <w:proofErr w:type="spellEnd"/>
      <w:r w:rsidRPr="00B47DDF">
        <w:rPr>
          <w:sz w:val="22"/>
          <w:szCs w:val="22"/>
        </w:rPr>
        <w:t xml:space="preserve"> arba trumpalaikiai į insultą panašūs simptomai, vadinami praeinančiuoju smegenų išemijos priepuoliu (PSIP), kraujo krešuliai kepenyse, skrandyje ar žarnyne, inkstuose ar akyje (kraujo krešulio susidarymo tikimybė gali būti didesnė, jeigu yra kitų veiksnių, kurie didina šią riziką (daugiau informacijos apie veiksnius, kurie didina kraujo krešulio susidarymo riziką, ir apie kraujo krešulio simptomus pateikiama 2 skyriuje)); </w:t>
      </w:r>
    </w:p>
    <w:p w14:paraId="0977E1D6" w14:textId="77777777" w:rsidR="00FC0E38" w:rsidRPr="00B47DDF" w:rsidRDefault="00FC0E38" w:rsidP="00E408A7">
      <w:pPr>
        <w:pStyle w:val="Sraopastraipa"/>
        <w:numPr>
          <w:ilvl w:val="0"/>
          <w:numId w:val="25"/>
        </w:numPr>
        <w:tabs>
          <w:tab w:val="left" w:pos="567"/>
        </w:tabs>
        <w:ind w:left="426" w:hanging="426"/>
        <w:rPr>
          <w:i/>
          <w:sz w:val="22"/>
          <w:szCs w:val="22"/>
        </w:rPr>
      </w:pPr>
      <w:r w:rsidRPr="00B47DDF">
        <w:rPr>
          <w:sz w:val="22"/>
          <w:szCs w:val="22"/>
        </w:rPr>
        <w:t xml:space="preserve">kūno svorio sumažėjimas; </w:t>
      </w:r>
    </w:p>
    <w:p w14:paraId="571F8789" w14:textId="77777777" w:rsidR="00FC0E38" w:rsidRPr="00B47DDF" w:rsidRDefault="00FC0E38" w:rsidP="00E408A7">
      <w:pPr>
        <w:pStyle w:val="Sraopastraipa"/>
        <w:numPr>
          <w:ilvl w:val="0"/>
          <w:numId w:val="25"/>
        </w:numPr>
        <w:tabs>
          <w:tab w:val="left" w:pos="567"/>
        </w:tabs>
        <w:ind w:left="426" w:hanging="426"/>
        <w:rPr>
          <w:i/>
          <w:sz w:val="22"/>
          <w:szCs w:val="22"/>
        </w:rPr>
      </w:pPr>
      <w:r w:rsidRPr="00B47DDF">
        <w:rPr>
          <w:sz w:val="22"/>
          <w:szCs w:val="22"/>
        </w:rPr>
        <w:t xml:space="preserve">mazginė </w:t>
      </w:r>
      <w:proofErr w:type="spellStart"/>
      <w:r w:rsidRPr="00B47DDF">
        <w:rPr>
          <w:sz w:val="22"/>
          <w:szCs w:val="22"/>
        </w:rPr>
        <w:t>eritema</w:t>
      </w:r>
      <w:proofErr w:type="spellEnd"/>
      <w:r w:rsidRPr="00B47DDF">
        <w:rPr>
          <w:sz w:val="22"/>
          <w:szCs w:val="22"/>
        </w:rPr>
        <w:t>, daugiaformė raudonė (</w:t>
      </w:r>
      <w:proofErr w:type="spellStart"/>
      <w:r w:rsidRPr="00B47DDF">
        <w:rPr>
          <w:i/>
          <w:sz w:val="22"/>
          <w:szCs w:val="22"/>
        </w:rPr>
        <w:t>erythema</w:t>
      </w:r>
      <w:proofErr w:type="spellEnd"/>
      <w:r w:rsidRPr="00B47DDF">
        <w:rPr>
          <w:i/>
          <w:sz w:val="22"/>
          <w:szCs w:val="22"/>
        </w:rPr>
        <w:t xml:space="preserve"> </w:t>
      </w:r>
      <w:proofErr w:type="spellStart"/>
      <w:r w:rsidRPr="00B47DDF">
        <w:rPr>
          <w:i/>
          <w:sz w:val="22"/>
          <w:szCs w:val="22"/>
        </w:rPr>
        <w:t>multiforme</w:t>
      </w:r>
      <w:proofErr w:type="spellEnd"/>
      <w:r w:rsidRPr="00B47DDF">
        <w:rPr>
          <w:sz w:val="22"/>
          <w:szCs w:val="22"/>
        </w:rPr>
        <w:t xml:space="preserve">); </w:t>
      </w:r>
    </w:p>
    <w:p w14:paraId="6F9F86D5" w14:textId="77777777" w:rsidR="00FC0E38" w:rsidRPr="00B47DDF" w:rsidRDefault="00FC0E38" w:rsidP="00E408A7">
      <w:pPr>
        <w:pStyle w:val="Sraopastraipa"/>
        <w:numPr>
          <w:ilvl w:val="0"/>
          <w:numId w:val="25"/>
        </w:numPr>
        <w:tabs>
          <w:tab w:val="left" w:pos="567"/>
        </w:tabs>
        <w:ind w:left="426" w:hanging="426"/>
        <w:rPr>
          <w:i/>
          <w:sz w:val="22"/>
          <w:szCs w:val="22"/>
        </w:rPr>
      </w:pPr>
      <w:r w:rsidRPr="00B47DDF">
        <w:rPr>
          <w:sz w:val="22"/>
          <w:szCs w:val="22"/>
        </w:rPr>
        <w:t xml:space="preserve">kontaktinių lęšių netoleravimas; </w:t>
      </w:r>
    </w:p>
    <w:p w14:paraId="56048114" w14:textId="77777777" w:rsidR="00FC0E38" w:rsidRPr="00B47DDF" w:rsidRDefault="00FC0E38" w:rsidP="00E408A7">
      <w:pPr>
        <w:pStyle w:val="Sraopastraipa"/>
        <w:numPr>
          <w:ilvl w:val="0"/>
          <w:numId w:val="25"/>
        </w:numPr>
        <w:tabs>
          <w:tab w:val="left" w:pos="567"/>
        </w:tabs>
        <w:ind w:left="426" w:hanging="426"/>
        <w:rPr>
          <w:i/>
          <w:sz w:val="22"/>
          <w:szCs w:val="22"/>
        </w:rPr>
      </w:pPr>
      <w:r w:rsidRPr="00B47DDF">
        <w:rPr>
          <w:sz w:val="22"/>
          <w:szCs w:val="22"/>
        </w:rPr>
        <w:t>padidėjusio jautrumo šviesai reakcijos;</w:t>
      </w:r>
    </w:p>
    <w:p w14:paraId="05D8C518" w14:textId="77777777" w:rsidR="00FC0E38" w:rsidRPr="00B47DDF" w:rsidRDefault="00FC0E38" w:rsidP="00E408A7">
      <w:pPr>
        <w:pStyle w:val="Sraopastraipa"/>
        <w:numPr>
          <w:ilvl w:val="0"/>
          <w:numId w:val="25"/>
        </w:numPr>
        <w:tabs>
          <w:tab w:val="left" w:pos="567"/>
        </w:tabs>
        <w:ind w:left="426" w:hanging="426"/>
        <w:rPr>
          <w:i/>
          <w:sz w:val="22"/>
          <w:szCs w:val="22"/>
        </w:rPr>
      </w:pPr>
      <w:r w:rsidRPr="00B47DDF">
        <w:rPr>
          <w:sz w:val="22"/>
          <w:szCs w:val="22"/>
        </w:rPr>
        <w:t xml:space="preserve">išskyros iš makšties, išskyros iš krūtų; </w:t>
      </w:r>
    </w:p>
    <w:p w14:paraId="680DE19D" w14:textId="77777777" w:rsidR="00FC0E38" w:rsidRPr="00B47DDF" w:rsidRDefault="00FC0E38" w:rsidP="00E408A7">
      <w:pPr>
        <w:pStyle w:val="Sraopastraipa"/>
        <w:numPr>
          <w:ilvl w:val="0"/>
          <w:numId w:val="25"/>
        </w:numPr>
        <w:tabs>
          <w:tab w:val="left" w:pos="567"/>
        </w:tabs>
        <w:ind w:left="426" w:hanging="426"/>
        <w:rPr>
          <w:i/>
          <w:sz w:val="22"/>
          <w:szCs w:val="22"/>
        </w:rPr>
      </w:pPr>
      <w:r w:rsidRPr="00B47DDF">
        <w:rPr>
          <w:sz w:val="22"/>
          <w:szCs w:val="22"/>
        </w:rPr>
        <w:t xml:space="preserve">lytinio potraukio padidėjimas; </w:t>
      </w:r>
    </w:p>
    <w:p w14:paraId="77953134" w14:textId="77777777" w:rsidR="00FC0E38" w:rsidRPr="00B47DDF" w:rsidRDefault="00FC0E38" w:rsidP="00E408A7">
      <w:pPr>
        <w:pStyle w:val="Sraopastraipa"/>
        <w:numPr>
          <w:ilvl w:val="0"/>
          <w:numId w:val="25"/>
        </w:numPr>
        <w:tabs>
          <w:tab w:val="left" w:pos="567"/>
        </w:tabs>
        <w:ind w:left="426" w:hanging="426"/>
        <w:rPr>
          <w:i/>
          <w:sz w:val="22"/>
          <w:szCs w:val="22"/>
        </w:rPr>
      </w:pPr>
      <w:r w:rsidRPr="00B47DDF">
        <w:rPr>
          <w:sz w:val="22"/>
          <w:szCs w:val="22"/>
        </w:rPr>
        <w:t>tulžies pūslės akmenligė.</w:t>
      </w:r>
    </w:p>
    <w:p w14:paraId="318D8AAF" w14:textId="77777777" w:rsidR="00FC0E38" w:rsidRPr="00B47DDF" w:rsidRDefault="00FC0E38" w:rsidP="00E408A7">
      <w:pPr>
        <w:tabs>
          <w:tab w:val="left" w:pos="567"/>
        </w:tabs>
        <w:rPr>
          <w:sz w:val="22"/>
          <w:szCs w:val="22"/>
        </w:rPr>
      </w:pPr>
    </w:p>
    <w:p w14:paraId="473A1E1B" w14:textId="40B6B030" w:rsidR="003371A1" w:rsidRPr="008F31E4" w:rsidRDefault="00EC45AA" w:rsidP="003371A1">
      <w:pPr>
        <w:rPr>
          <w:bCs/>
          <w:color w:val="000000"/>
          <w:sz w:val="22"/>
          <w:szCs w:val="22"/>
          <w:u w:val="single"/>
          <w:lang w:eastAsia="lt-LT"/>
        </w:rPr>
      </w:pPr>
      <w:r>
        <w:rPr>
          <w:bCs/>
          <w:color w:val="000000"/>
          <w:sz w:val="22"/>
          <w:szCs w:val="22"/>
          <w:u w:val="single"/>
          <w:lang w:eastAsia="lt-LT"/>
        </w:rPr>
        <w:t>Atrinktų</w:t>
      </w:r>
      <w:r w:rsidR="003371A1" w:rsidRPr="008F31E4">
        <w:rPr>
          <w:bCs/>
          <w:color w:val="000000"/>
          <w:sz w:val="22"/>
          <w:szCs w:val="22"/>
          <w:u w:val="single"/>
          <w:lang w:eastAsia="lt-LT"/>
        </w:rPr>
        <w:t xml:space="preserve"> nepageidaujamų </w:t>
      </w:r>
      <w:r w:rsidR="002B7B25">
        <w:rPr>
          <w:bCs/>
          <w:color w:val="000000"/>
          <w:sz w:val="22"/>
          <w:szCs w:val="22"/>
          <w:u w:val="single"/>
          <w:lang w:eastAsia="lt-LT"/>
        </w:rPr>
        <w:t>reakcijų</w:t>
      </w:r>
      <w:r w:rsidR="003371A1" w:rsidRPr="008F31E4">
        <w:rPr>
          <w:bCs/>
          <w:color w:val="000000"/>
          <w:sz w:val="22"/>
          <w:szCs w:val="22"/>
          <w:u w:val="single"/>
          <w:lang w:eastAsia="lt-LT"/>
        </w:rPr>
        <w:t xml:space="preserve"> apibūdinimas</w:t>
      </w:r>
    </w:p>
    <w:p w14:paraId="1BA1CE7F" w14:textId="3B91ECBE" w:rsidR="003371A1" w:rsidRPr="003371A1" w:rsidRDefault="003371A1" w:rsidP="003371A1">
      <w:pPr>
        <w:rPr>
          <w:sz w:val="22"/>
          <w:szCs w:val="22"/>
          <w:lang w:eastAsia="lt-LT"/>
        </w:rPr>
      </w:pPr>
      <w:r w:rsidRPr="003371A1">
        <w:rPr>
          <w:sz w:val="22"/>
          <w:szCs w:val="22"/>
          <w:lang w:eastAsia="lt-LT"/>
        </w:rPr>
        <w:t xml:space="preserve">Labai </w:t>
      </w:r>
      <w:r w:rsidR="00A17A49">
        <w:rPr>
          <w:sz w:val="22"/>
          <w:szCs w:val="22"/>
          <w:lang w:eastAsia="lt-LT"/>
        </w:rPr>
        <w:t>retos</w:t>
      </w:r>
      <w:r w:rsidRPr="003371A1">
        <w:rPr>
          <w:sz w:val="22"/>
          <w:szCs w:val="22"/>
          <w:lang w:eastAsia="lt-LT"/>
        </w:rPr>
        <w:t xml:space="preserve"> šalutinės reakcijos arba šalutinės reakcijos, kurių simptomai uždelsti, susijusios su sudėtinių geriamųjų kontraceptikų grupe, išvardintos žemiau (taip pat žiūrėkite skyrių </w:t>
      </w:r>
      <w:r>
        <w:rPr>
          <w:sz w:val="22"/>
          <w:szCs w:val="22"/>
          <w:lang w:eastAsia="lt-LT"/>
        </w:rPr>
        <w:t>„ARTIZIA vartoti</w:t>
      </w:r>
      <w:r w:rsidR="00FB17C8">
        <w:rPr>
          <w:sz w:val="22"/>
          <w:szCs w:val="22"/>
          <w:lang w:eastAsia="lt-LT"/>
        </w:rPr>
        <w:t xml:space="preserve"> draudžiama“ ir </w:t>
      </w:r>
      <w:r w:rsidRPr="003371A1">
        <w:rPr>
          <w:sz w:val="22"/>
          <w:szCs w:val="22"/>
          <w:lang w:eastAsia="lt-LT"/>
        </w:rPr>
        <w:t>„</w:t>
      </w:r>
      <w:r w:rsidRPr="003371A1">
        <w:rPr>
          <w:sz w:val="22"/>
          <w:szCs w:val="22"/>
          <w:lang w:eastAsia="de-DE"/>
        </w:rPr>
        <w:t xml:space="preserve">Kas žinotina prieš vartojant </w:t>
      </w:r>
      <w:r>
        <w:rPr>
          <w:sz w:val="22"/>
          <w:szCs w:val="22"/>
          <w:lang w:eastAsia="de-DE"/>
        </w:rPr>
        <w:t>ARTIZIA</w:t>
      </w:r>
      <w:r w:rsidRPr="003371A1">
        <w:rPr>
          <w:sz w:val="22"/>
          <w:szCs w:val="22"/>
          <w:lang w:eastAsia="lt-LT"/>
        </w:rPr>
        <w:t>“)</w:t>
      </w:r>
    </w:p>
    <w:p w14:paraId="297BAC10" w14:textId="77777777" w:rsidR="003371A1" w:rsidRPr="003371A1" w:rsidRDefault="003371A1" w:rsidP="003371A1">
      <w:pPr>
        <w:rPr>
          <w:sz w:val="22"/>
          <w:szCs w:val="22"/>
          <w:lang w:eastAsia="lt-LT"/>
        </w:rPr>
      </w:pPr>
    </w:p>
    <w:p w14:paraId="0884B80F" w14:textId="77777777" w:rsidR="003371A1" w:rsidRPr="008F31E4" w:rsidRDefault="003371A1" w:rsidP="003371A1">
      <w:pPr>
        <w:tabs>
          <w:tab w:val="left" w:pos="567"/>
        </w:tabs>
        <w:rPr>
          <w:i/>
          <w:iCs/>
          <w:sz w:val="22"/>
          <w:szCs w:val="22"/>
          <w:lang w:eastAsia="lt-LT"/>
        </w:rPr>
      </w:pPr>
      <w:r w:rsidRPr="008F31E4">
        <w:rPr>
          <w:i/>
          <w:iCs/>
          <w:sz w:val="22"/>
          <w:szCs w:val="22"/>
          <w:lang w:eastAsia="lt-LT"/>
        </w:rPr>
        <w:t>Navikai</w:t>
      </w:r>
    </w:p>
    <w:p w14:paraId="6695CD8C" w14:textId="7C06D4A6" w:rsidR="003371A1" w:rsidRPr="003371A1" w:rsidRDefault="00E8633B" w:rsidP="003371A1">
      <w:pPr>
        <w:numPr>
          <w:ilvl w:val="0"/>
          <w:numId w:val="32"/>
        </w:numPr>
        <w:tabs>
          <w:tab w:val="left" w:pos="567"/>
        </w:tabs>
        <w:spacing w:line="260" w:lineRule="exact"/>
        <w:ind w:left="540" w:hanging="540"/>
        <w:contextualSpacing/>
        <w:rPr>
          <w:sz w:val="22"/>
          <w:szCs w:val="22"/>
          <w:lang w:eastAsia="lt-LT"/>
        </w:rPr>
      </w:pPr>
      <w:r>
        <w:rPr>
          <w:sz w:val="22"/>
          <w:szCs w:val="22"/>
          <w:lang w:eastAsia="lt-LT"/>
        </w:rPr>
        <w:lastRenderedPageBreak/>
        <w:t>Sudėtinius geriamuosius kontraceptikus (SGK)</w:t>
      </w:r>
      <w:r w:rsidR="003371A1" w:rsidRPr="003371A1">
        <w:rPr>
          <w:sz w:val="22"/>
          <w:szCs w:val="22"/>
          <w:lang w:eastAsia="lt-LT"/>
        </w:rPr>
        <w:t xml:space="preserve"> vartojančioms moterims šiek tiek </w:t>
      </w:r>
      <w:r w:rsidR="004A30A7">
        <w:rPr>
          <w:sz w:val="22"/>
          <w:szCs w:val="22"/>
          <w:lang w:eastAsia="lt-LT"/>
        </w:rPr>
        <w:t>didesnė</w:t>
      </w:r>
      <w:r w:rsidR="003371A1" w:rsidRPr="003371A1">
        <w:rPr>
          <w:sz w:val="22"/>
          <w:szCs w:val="22"/>
          <w:lang w:eastAsia="lt-LT"/>
        </w:rPr>
        <w:t xml:space="preserve"> krūties vėž</w:t>
      </w:r>
      <w:r w:rsidR="004A30A7">
        <w:rPr>
          <w:sz w:val="22"/>
          <w:szCs w:val="22"/>
          <w:lang w:eastAsia="lt-LT"/>
        </w:rPr>
        <w:t>io rizika</w:t>
      </w:r>
      <w:r w:rsidR="003371A1" w:rsidRPr="003371A1">
        <w:rPr>
          <w:sz w:val="22"/>
          <w:szCs w:val="22"/>
          <w:lang w:eastAsia="lt-LT"/>
        </w:rPr>
        <w:t>. Kadangi moterys iki 40 metų krūties vėžiu serga retai, šis padažnėjimas labai mažas, palyginti su bendra krūties vėžio rizika. Šio reiškinio ryšys su SGK vartojimu neaiškus.</w:t>
      </w:r>
    </w:p>
    <w:p w14:paraId="1BFB533F" w14:textId="77777777" w:rsidR="003371A1" w:rsidRPr="003371A1" w:rsidRDefault="003371A1" w:rsidP="003371A1">
      <w:pPr>
        <w:numPr>
          <w:ilvl w:val="0"/>
          <w:numId w:val="32"/>
        </w:numPr>
        <w:tabs>
          <w:tab w:val="left" w:pos="567"/>
        </w:tabs>
        <w:spacing w:line="260" w:lineRule="exact"/>
        <w:ind w:left="540" w:hanging="540"/>
        <w:contextualSpacing/>
        <w:rPr>
          <w:sz w:val="22"/>
          <w:szCs w:val="22"/>
          <w:lang w:eastAsia="lt-LT"/>
        </w:rPr>
      </w:pPr>
      <w:r w:rsidRPr="003371A1">
        <w:rPr>
          <w:sz w:val="22"/>
          <w:szCs w:val="22"/>
          <w:lang w:eastAsia="lt-LT"/>
        </w:rPr>
        <w:t>Kepenų navikai (gerybiniai ir piktybiniai).</w:t>
      </w:r>
    </w:p>
    <w:p w14:paraId="13B55422" w14:textId="77777777" w:rsidR="003371A1" w:rsidRPr="003371A1" w:rsidRDefault="003371A1" w:rsidP="003371A1">
      <w:pPr>
        <w:rPr>
          <w:color w:val="000000"/>
          <w:sz w:val="22"/>
          <w:szCs w:val="22"/>
          <w:lang w:eastAsia="lt-LT"/>
        </w:rPr>
      </w:pPr>
    </w:p>
    <w:p w14:paraId="2E695154" w14:textId="77777777" w:rsidR="003371A1" w:rsidRPr="008F31E4" w:rsidRDefault="003371A1" w:rsidP="003371A1">
      <w:pPr>
        <w:tabs>
          <w:tab w:val="left" w:pos="567"/>
        </w:tabs>
        <w:spacing w:line="260" w:lineRule="exact"/>
        <w:rPr>
          <w:i/>
          <w:iCs/>
          <w:sz w:val="22"/>
          <w:szCs w:val="22"/>
          <w:lang w:eastAsia="lt-LT"/>
        </w:rPr>
      </w:pPr>
      <w:r w:rsidRPr="008F31E4">
        <w:rPr>
          <w:i/>
          <w:iCs/>
          <w:sz w:val="22"/>
          <w:szCs w:val="22"/>
          <w:lang w:eastAsia="lt-LT"/>
        </w:rPr>
        <w:t>Kitos būklės</w:t>
      </w:r>
    </w:p>
    <w:p w14:paraId="1961C71B" w14:textId="0B16FC5F" w:rsidR="003371A1" w:rsidRPr="003371A1" w:rsidRDefault="003371A1" w:rsidP="003371A1">
      <w:pPr>
        <w:numPr>
          <w:ilvl w:val="0"/>
          <w:numId w:val="30"/>
        </w:numPr>
        <w:tabs>
          <w:tab w:val="left" w:pos="567"/>
        </w:tabs>
        <w:ind w:left="540" w:hanging="540"/>
        <w:rPr>
          <w:sz w:val="22"/>
          <w:szCs w:val="22"/>
          <w:lang w:eastAsia="lt-LT"/>
        </w:rPr>
      </w:pPr>
      <w:r w:rsidRPr="003371A1">
        <w:rPr>
          <w:sz w:val="22"/>
          <w:szCs w:val="22"/>
          <w:lang w:eastAsia="lt-LT"/>
        </w:rPr>
        <w:t>Padidėjusi ūminio</w:t>
      </w:r>
      <w:r w:rsidR="005261A3">
        <w:rPr>
          <w:sz w:val="22"/>
          <w:szCs w:val="22"/>
          <w:lang w:eastAsia="lt-LT"/>
        </w:rPr>
        <w:t xml:space="preserve"> kasos uždegimo</w:t>
      </w:r>
      <w:r w:rsidRPr="003371A1">
        <w:rPr>
          <w:sz w:val="22"/>
          <w:szCs w:val="22"/>
          <w:lang w:eastAsia="lt-LT"/>
        </w:rPr>
        <w:t xml:space="preserve"> </w:t>
      </w:r>
      <w:r w:rsidR="005261A3">
        <w:rPr>
          <w:sz w:val="22"/>
          <w:szCs w:val="22"/>
          <w:lang w:eastAsia="lt-LT"/>
        </w:rPr>
        <w:t>(</w:t>
      </w:r>
      <w:r w:rsidRPr="003371A1">
        <w:rPr>
          <w:sz w:val="22"/>
          <w:szCs w:val="22"/>
          <w:lang w:eastAsia="lt-LT"/>
        </w:rPr>
        <w:t>pankreatito</w:t>
      </w:r>
      <w:r w:rsidR="005261A3">
        <w:rPr>
          <w:sz w:val="22"/>
          <w:szCs w:val="22"/>
          <w:lang w:eastAsia="lt-LT"/>
        </w:rPr>
        <w:t>)</w:t>
      </w:r>
      <w:r w:rsidRPr="003371A1">
        <w:rPr>
          <w:sz w:val="22"/>
          <w:szCs w:val="22"/>
          <w:lang w:eastAsia="lt-LT"/>
        </w:rPr>
        <w:t xml:space="preserve"> rizika moterims, kurioms pasireiškia </w:t>
      </w:r>
      <w:proofErr w:type="spellStart"/>
      <w:r w:rsidRPr="003371A1">
        <w:rPr>
          <w:sz w:val="22"/>
          <w:szCs w:val="22"/>
          <w:lang w:eastAsia="lt-LT"/>
        </w:rPr>
        <w:t>hipertrigliceridemija</w:t>
      </w:r>
      <w:proofErr w:type="spellEnd"/>
      <w:r w:rsidR="008C5BA0">
        <w:rPr>
          <w:sz w:val="22"/>
          <w:szCs w:val="22"/>
          <w:lang w:eastAsia="lt-LT"/>
        </w:rPr>
        <w:t xml:space="preserve"> (padidėjęs tam tikrų riebalų kiekis kraujyje)</w:t>
      </w:r>
      <w:r w:rsidRPr="003371A1">
        <w:rPr>
          <w:sz w:val="22"/>
          <w:szCs w:val="22"/>
          <w:lang w:eastAsia="lt-LT"/>
        </w:rPr>
        <w:t xml:space="preserve">. </w:t>
      </w:r>
    </w:p>
    <w:p w14:paraId="57200424" w14:textId="77777777" w:rsidR="003371A1" w:rsidRPr="003371A1" w:rsidRDefault="003371A1" w:rsidP="003371A1">
      <w:pPr>
        <w:numPr>
          <w:ilvl w:val="0"/>
          <w:numId w:val="30"/>
        </w:numPr>
        <w:tabs>
          <w:tab w:val="left" w:pos="567"/>
        </w:tabs>
        <w:ind w:left="540" w:hanging="540"/>
        <w:rPr>
          <w:sz w:val="22"/>
          <w:szCs w:val="22"/>
          <w:lang w:eastAsia="lt-LT"/>
        </w:rPr>
      </w:pPr>
      <w:r w:rsidRPr="003371A1">
        <w:rPr>
          <w:sz w:val="22"/>
          <w:szCs w:val="22"/>
          <w:lang w:eastAsia="lt-LT"/>
        </w:rPr>
        <w:t>Padidėjęs kraujospūdis.</w:t>
      </w:r>
    </w:p>
    <w:p w14:paraId="024BAECD" w14:textId="12DE1978" w:rsidR="003371A1" w:rsidRPr="003371A1" w:rsidRDefault="003371A1" w:rsidP="003371A1">
      <w:pPr>
        <w:numPr>
          <w:ilvl w:val="0"/>
          <w:numId w:val="30"/>
        </w:numPr>
        <w:tabs>
          <w:tab w:val="left" w:pos="567"/>
        </w:tabs>
        <w:spacing w:line="276" w:lineRule="auto"/>
        <w:ind w:left="540" w:hanging="540"/>
        <w:rPr>
          <w:i/>
          <w:sz w:val="22"/>
          <w:szCs w:val="22"/>
          <w:lang w:eastAsia="lt-LT"/>
        </w:rPr>
      </w:pPr>
      <w:r w:rsidRPr="003371A1">
        <w:rPr>
          <w:sz w:val="22"/>
          <w:szCs w:val="22"/>
          <w:lang w:eastAsia="lt-LT"/>
        </w:rPr>
        <w:t xml:space="preserve">Naujai atsiradusios ar pasunkėjusios esančios būklės, kurių ryšys su sudėtinių geriamųjų kontraceptikų vartojimu neaiškus: gelta ir (arba) niežulys dėl </w:t>
      </w:r>
      <w:proofErr w:type="spellStart"/>
      <w:r w:rsidRPr="003371A1">
        <w:rPr>
          <w:sz w:val="22"/>
          <w:szCs w:val="22"/>
          <w:lang w:eastAsia="lt-LT"/>
        </w:rPr>
        <w:t>cholestazės</w:t>
      </w:r>
      <w:proofErr w:type="spellEnd"/>
      <w:r w:rsidRPr="003371A1">
        <w:rPr>
          <w:sz w:val="22"/>
          <w:szCs w:val="22"/>
          <w:lang w:eastAsia="lt-LT"/>
        </w:rPr>
        <w:t xml:space="preserve"> (sutrikęs </w:t>
      </w:r>
      <w:r w:rsidR="003C5A8C">
        <w:rPr>
          <w:sz w:val="22"/>
          <w:szCs w:val="22"/>
          <w:lang w:eastAsia="lt-LT"/>
        </w:rPr>
        <w:t xml:space="preserve">arba blokuotas </w:t>
      </w:r>
      <w:r w:rsidRPr="003371A1">
        <w:rPr>
          <w:sz w:val="22"/>
          <w:szCs w:val="22"/>
          <w:lang w:eastAsia="lt-LT"/>
        </w:rPr>
        <w:t xml:space="preserve">tulžies nutekėjimas iš kepenų), tulžies pūslės akmenligė, </w:t>
      </w:r>
      <w:proofErr w:type="spellStart"/>
      <w:r w:rsidRPr="003371A1">
        <w:rPr>
          <w:sz w:val="22"/>
          <w:szCs w:val="22"/>
          <w:lang w:eastAsia="lt-LT"/>
        </w:rPr>
        <w:t>porfirija</w:t>
      </w:r>
      <w:proofErr w:type="spellEnd"/>
      <w:r w:rsidRPr="003371A1">
        <w:rPr>
          <w:sz w:val="22"/>
          <w:szCs w:val="22"/>
          <w:lang w:eastAsia="lt-LT"/>
        </w:rPr>
        <w:t xml:space="preserve"> (medžiagų apykaitos liga), sisteminė raudonoji vilkligė</w:t>
      </w:r>
      <w:r w:rsidRPr="003371A1">
        <w:rPr>
          <w:sz w:val="22"/>
          <w:szCs w:val="22"/>
        </w:rPr>
        <w:t xml:space="preserve"> </w:t>
      </w:r>
      <w:r w:rsidRPr="003371A1">
        <w:rPr>
          <w:sz w:val="22"/>
          <w:szCs w:val="22"/>
          <w:lang w:eastAsia="lt-LT"/>
        </w:rPr>
        <w:t>(lėtinė autoimuninė liga), hemolizinis-</w:t>
      </w:r>
      <w:proofErr w:type="spellStart"/>
      <w:r w:rsidRPr="003371A1">
        <w:rPr>
          <w:sz w:val="22"/>
          <w:szCs w:val="22"/>
          <w:lang w:eastAsia="lt-LT"/>
        </w:rPr>
        <w:t>ureminis</w:t>
      </w:r>
      <w:proofErr w:type="spellEnd"/>
      <w:r w:rsidRPr="003371A1">
        <w:rPr>
          <w:sz w:val="22"/>
          <w:szCs w:val="22"/>
          <w:lang w:eastAsia="lt-LT"/>
        </w:rPr>
        <w:t xml:space="preserve"> sindromas</w:t>
      </w:r>
      <w:r w:rsidRPr="003371A1">
        <w:rPr>
          <w:sz w:val="22"/>
          <w:szCs w:val="22"/>
        </w:rPr>
        <w:t xml:space="preserve"> </w:t>
      </w:r>
      <w:r w:rsidRPr="003371A1">
        <w:rPr>
          <w:sz w:val="22"/>
          <w:szCs w:val="22"/>
          <w:lang w:eastAsia="lt-LT"/>
        </w:rPr>
        <w:t xml:space="preserve">(liga, kurią sukelia kraujo krešuliai), neurologinė liga, vadinama </w:t>
      </w:r>
      <w:proofErr w:type="spellStart"/>
      <w:r w:rsidRPr="003371A1">
        <w:rPr>
          <w:sz w:val="22"/>
          <w:szCs w:val="22"/>
          <w:lang w:eastAsia="lt-LT"/>
        </w:rPr>
        <w:t>Saidenhemo</w:t>
      </w:r>
      <w:proofErr w:type="spellEnd"/>
      <w:r w:rsidRPr="003371A1">
        <w:rPr>
          <w:sz w:val="22"/>
          <w:szCs w:val="22"/>
          <w:lang w:eastAsia="lt-LT"/>
        </w:rPr>
        <w:t xml:space="preserve"> (</w:t>
      </w:r>
      <w:proofErr w:type="spellStart"/>
      <w:r w:rsidRPr="003371A1">
        <w:rPr>
          <w:i/>
          <w:sz w:val="22"/>
          <w:szCs w:val="22"/>
          <w:lang w:eastAsia="lt-LT"/>
        </w:rPr>
        <w:t>Sydenham</w:t>
      </w:r>
      <w:proofErr w:type="spellEnd"/>
      <w:r w:rsidRPr="003371A1">
        <w:rPr>
          <w:sz w:val="22"/>
          <w:szCs w:val="22"/>
          <w:lang w:eastAsia="lt-LT"/>
        </w:rPr>
        <w:t xml:space="preserve">) </w:t>
      </w:r>
      <w:proofErr w:type="spellStart"/>
      <w:r w:rsidRPr="003371A1">
        <w:rPr>
          <w:sz w:val="22"/>
          <w:szCs w:val="22"/>
          <w:lang w:eastAsia="lt-LT"/>
        </w:rPr>
        <w:t>chorėja</w:t>
      </w:r>
      <w:proofErr w:type="spellEnd"/>
      <w:r w:rsidRPr="003371A1">
        <w:rPr>
          <w:sz w:val="22"/>
          <w:szCs w:val="22"/>
          <w:lang w:eastAsia="lt-LT"/>
        </w:rPr>
        <w:t xml:space="preserve">, </w:t>
      </w:r>
      <w:r w:rsidR="00C9788D">
        <w:rPr>
          <w:sz w:val="22"/>
          <w:szCs w:val="22"/>
        </w:rPr>
        <w:t>nėščiųjų paprastoji pūslelinė</w:t>
      </w:r>
      <w:r w:rsidR="00C9788D" w:rsidRPr="003371A1">
        <w:rPr>
          <w:i/>
          <w:sz w:val="22"/>
          <w:szCs w:val="22"/>
          <w:lang w:eastAsia="lt-LT"/>
        </w:rPr>
        <w:t xml:space="preserve"> </w:t>
      </w:r>
      <w:r w:rsidR="00C9788D">
        <w:rPr>
          <w:i/>
          <w:sz w:val="22"/>
          <w:szCs w:val="22"/>
          <w:lang w:eastAsia="lt-LT"/>
        </w:rPr>
        <w:t>(</w:t>
      </w:r>
      <w:proofErr w:type="spellStart"/>
      <w:r w:rsidRPr="003371A1">
        <w:rPr>
          <w:i/>
          <w:sz w:val="22"/>
          <w:szCs w:val="22"/>
          <w:lang w:eastAsia="lt-LT"/>
        </w:rPr>
        <w:t>herpes</w:t>
      </w:r>
      <w:proofErr w:type="spellEnd"/>
      <w:r w:rsidRPr="003371A1">
        <w:rPr>
          <w:i/>
          <w:sz w:val="22"/>
          <w:szCs w:val="22"/>
          <w:lang w:eastAsia="lt-LT"/>
        </w:rPr>
        <w:t xml:space="preserve"> </w:t>
      </w:r>
      <w:proofErr w:type="spellStart"/>
      <w:r w:rsidRPr="003371A1">
        <w:rPr>
          <w:i/>
          <w:sz w:val="22"/>
          <w:szCs w:val="22"/>
          <w:lang w:eastAsia="lt-LT"/>
        </w:rPr>
        <w:t>gestationis</w:t>
      </w:r>
      <w:proofErr w:type="spellEnd"/>
      <w:r w:rsidR="00C9788D">
        <w:rPr>
          <w:i/>
          <w:sz w:val="22"/>
          <w:szCs w:val="22"/>
          <w:lang w:eastAsia="lt-LT"/>
        </w:rPr>
        <w:t>)</w:t>
      </w:r>
      <w:r w:rsidRPr="003371A1">
        <w:rPr>
          <w:sz w:val="22"/>
          <w:szCs w:val="22"/>
        </w:rPr>
        <w:t xml:space="preserve"> </w:t>
      </w:r>
      <w:r w:rsidRPr="003371A1">
        <w:rPr>
          <w:sz w:val="22"/>
          <w:szCs w:val="22"/>
          <w:lang w:eastAsia="lt-LT"/>
        </w:rPr>
        <w:t xml:space="preserve">(odos būklė, kuri atsiranda nėštumo metu), klausos netekimas dėl </w:t>
      </w:r>
      <w:proofErr w:type="spellStart"/>
      <w:r w:rsidRPr="003371A1">
        <w:rPr>
          <w:sz w:val="22"/>
          <w:szCs w:val="22"/>
          <w:lang w:eastAsia="lt-LT"/>
        </w:rPr>
        <w:t>otosklerozės</w:t>
      </w:r>
      <w:proofErr w:type="spellEnd"/>
      <w:r w:rsidRPr="003371A1">
        <w:rPr>
          <w:sz w:val="22"/>
          <w:szCs w:val="22"/>
          <w:lang w:eastAsia="lt-LT"/>
        </w:rPr>
        <w:t>.</w:t>
      </w:r>
    </w:p>
    <w:p w14:paraId="2C7D9A28" w14:textId="77777777" w:rsidR="003371A1" w:rsidRPr="003371A1" w:rsidRDefault="003371A1" w:rsidP="003371A1">
      <w:pPr>
        <w:numPr>
          <w:ilvl w:val="0"/>
          <w:numId w:val="30"/>
        </w:numPr>
        <w:tabs>
          <w:tab w:val="left" w:pos="567"/>
        </w:tabs>
        <w:ind w:left="540" w:hanging="540"/>
        <w:rPr>
          <w:sz w:val="22"/>
          <w:szCs w:val="22"/>
          <w:lang w:eastAsia="lt-LT"/>
        </w:rPr>
      </w:pPr>
      <w:r w:rsidRPr="003371A1">
        <w:rPr>
          <w:sz w:val="22"/>
          <w:szCs w:val="22"/>
          <w:lang w:eastAsia="lt-LT"/>
        </w:rPr>
        <w:t>Kepenų funkcijos sutrikimai.</w:t>
      </w:r>
    </w:p>
    <w:p w14:paraId="698FC666" w14:textId="585A120A" w:rsidR="003371A1" w:rsidRPr="003371A1" w:rsidRDefault="003371A1" w:rsidP="003371A1">
      <w:pPr>
        <w:numPr>
          <w:ilvl w:val="0"/>
          <w:numId w:val="30"/>
        </w:numPr>
        <w:tabs>
          <w:tab w:val="left" w:pos="567"/>
        </w:tabs>
        <w:ind w:left="540" w:hanging="540"/>
        <w:rPr>
          <w:sz w:val="22"/>
          <w:szCs w:val="22"/>
          <w:lang w:eastAsia="lt-LT"/>
        </w:rPr>
      </w:pPr>
      <w:r w:rsidRPr="003371A1">
        <w:rPr>
          <w:sz w:val="22"/>
          <w:szCs w:val="22"/>
          <w:lang w:eastAsia="lt-LT"/>
        </w:rPr>
        <w:t>Gliukozės toleravimo ar periferini</w:t>
      </w:r>
      <w:r w:rsidR="00D15FBD">
        <w:rPr>
          <w:sz w:val="22"/>
          <w:szCs w:val="22"/>
          <w:lang w:eastAsia="lt-LT"/>
        </w:rPr>
        <w:t>o</w:t>
      </w:r>
      <w:r w:rsidRPr="003371A1">
        <w:rPr>
          <w:sz w:val="22"/>
          <w:szCs w:val="22"/>
          <w:lang w:eastAsia="lt-LT"/>
        </w:rPr>
        <w:t xml:space="preserve"> atsparum</w:t>
      </w:r>
      <w:r w:rsidR="00D15FBD">
        <w:rPr>
          <w:sz w:val="22"/>
          <w:szCs w:val="22"/>
          <w:lang w:eastAsia="lt-LT"/>
        </w:rPr>
        <w:t>o</w:t>
      </w:r>
      <w:r w:rsidRPr="003371A1">
        <w:rPr>
          <w:sz w:val="22"/>
          <w:szCs w:val="22"/>
          <w:lang w:eastAsia="lt-LT"/>
        </w:rPr>
        <w:t xml:space="preserve"> insulinui</w:t>
      </w:r>
      <w:r w:rsidR="00D15FBD" w:rsidRPr="00D15FBD">
        <w:rPr>
          <w:sz w:val="22"/>
          <w:szCs w:val="22"/>
        </w:rPr>
        <w:t xml:space="preserve"> </w:t>
      </w:r>
      <w:r w:rsidR="00D15FBD">
        <w:rPr>
          <w:sz w:val="22"/>
          <w:szCs w:val="22"/>
        </w:rPr>
        <w:t>pokyčiai</w:t>
      </w:r>
      <w:r w:rsidRPr="003371A1">
        <w:rPr>
          <w:sz w:val="22"/>
          <w:szCs w:val="22"/>
          <w:lang w:eastAsia="lt-LT"/>
        </w:rPr>
        <w:t>.</w:t>
      </w:r>
    </w:p>
    <w:p w14:paraId="4BBB2E0A" w14:textId="77777777" w:rsidR="003371A1" w:rsidRPr="003371A1" w:rsidRDefault="003371A1" w:rsidP="003371A1">
      <w:pPr>
        <w:numPr>
          <w:ilvl w:val="0"/>
          <w:numId w:val="30"/>
        </w:numPr>
        <w:tabs>
          <w:tab w:val="left" w:pos="567"/>
        </w:tabs>
        <w:ind w:left="540" w:hanging="540"/>
        <w:rPr>
          <w:sz w:val="22"/>
          <w:szCs w:val="22"/>
          <w:lang w:eastAsia="lt-LT"/>
        </w:rPr>
      </w:pPr>
      <w:r w:rsidRPr="003371A1">
        <w:rPr>
          <w:sz w:val="22"/>
          <w:szCs w:val="22"/>
          <w:lang w:eastAsia="lt-LT"/>
        </w:rPr>
        <w:t>Krono (</w:t>
      </w:r>
      <w:proofErr w:type="spellStart"/>
      <w:r w:rsidRPr="003371A1">
        <w:rPr>
          <w:i/>
          <w:sz w:val="22"/>
          <w:szCs w:val="22"/>
          <w:lang w:eastAsia="lt-LT"/>
        </w:rPr>
        <w:t>Crohn</w:t>
      </w:r>
      <w:proofErr w:type="spellEnd"/>
      <w:r w:rsidRPr="003371A1">
        <w:rPr>
          <w:i/>
          <w:sz w:val="22"/>
          <w:szCs w:val="22"/>
          <w:lang w:eastAsia="lt-LT"/>
        </w:rPr>
        <w:t xml:space="preserve">) </w:t>
      </w:r>
      <w:r w:rsidRPr="003371A1">
        <w:rPr>
          <w:sz w:val="22"/>
          <w:szCs w:val="22"/>
          <w:lang w:eastAsia="lt-LT"/>
        </w:rPr>
        <w:t>liga; opinis kolitas.</w:t>
      </w:r>
    </w:p>
    <w:p w14:paraId="66E2208E" w14:textId="5BF7F15A" w:rsidR="003371A1" w:rsidRPr="003371A1" w:rsidRDefault="003371A1" w:rsidP="003371A1">
      <w:pPr>
        <w:numPr>
          <w:ilvl w:val="0"/>
          <w:numId w:val="31"/>
        </w:numPr>
        <w:tabs>
          <w:tab w:val="left" w:pos="567"/>
        </w:tabs>
        <w:ind w:left="540" w:hanging="540"/>
        <w:rPr>
          <w:sz w:val="22"/>
          <w:szCs w:val="22"/>
          <w:lang w:eastAsia="lt-LT"/>
        </w:rPr>
      </w:pPr>
      <w:r w:rsidRPr="003371A1">
        <w:rPr>
          <w:sz w:val="22"/>
          <w:szCs w:val="22"/>
          <w:lang w:eastAsia="lt-LT"/>
        </w:rPr>
        <w:t>Rudmė (</w:t>
      </w:r>
      <w:r w:rsidRPr="003371A1">
        <w:rPr>
          <w:sz w:val="22"/>
          <w:szCs w:val="22"/>
          <w:lang w:eastAsia="de-DE"/>
        </w:rPr>
        <w:t>tamsi</w:t>
      </w:r>
      <w:r w:rsidR="003977AB">
        <w:rPr>
          <w:sz w:val="22"/>
          <w:szCs w:val="22"/>
          <w:lang w:eastAsia="de-DE"/>
        </w:rPr>
        <w:t>ai rudos</w:t>
      </w:r>
      <w:r w:rsidRPr="003371A1">
        <w:rPr>
          <w:sz w:val="22"/>
          <w:szCs w:val="22"/>
          <w:lang w:eastAsia="de-DE"/>
        </w:rPr>
        <w:t xml:space="preserve"> pigmentinės odos dėmės).</w:t>
      </w:r>
    </w:p>
    <w:p w14:paraId="0C07C925" w14:textId="77777777" w:rsidR="003371A1" w:rsidRPr="003371A1" w:rsidRDefault="003371A1" w:rsidP="003371A1">
      <w:pPr>
        <w:tabs>
          <w:tab w:val="left" w:pos="567"/>
        </w:tabs>
        <w:rPr>
          <w:sz w:val="22"/>
          <w:szCs w:val="22"/>
          <w:lang w:eastAsia="lt-LT"/>
        </w:rPr>
      </w:pPr>
    </w:p>
    <w:p w14:paraId="233006F2" w14:textId="77777777" w:rsidR="00FC0E38" w:rsidRPr="00B47DDF" w:rsidRDefault="00FC0E38" w:rsidP="00E408A7">
      <w:pPr>
        <w:tabs>
          <w:tab w:val="left" w:pos="567"/>
        </w:tabs>
        <w:rPr>
          <w:sz w:val="22"/>
          <w:szCs w:val="22"/>
        </w:rPr>
      </w:pPr>
      <w:r w:rsidRPr="00B47DDF">
        <w:rPr>
          <w:b/>
          <w:sz w:val="22"/>
          <w:szCs w:val="22"/>
        </w:rPr>
        <w:t>Pranešimas apie šalutinį poveikį</w:t>
      </w:r>
    </w:p>
    <w:p w14:paraId="04872625" w14:textId="58B31363" w:rsidR="00FC0E38" w:rsidRPr="00B47DDF" w:rsidRDefault="00FC0E38" w:rsidP="00E408A7">
      <w:pPr>
        <w:tabs>
          <w:tab w:val="left" w:pos="567"/>
        </w:tabs>
        <w:rPr>
          <w:sz w:val="22"/>
          <w:szCs w:val="22"/>
        </w:rPr>
      </w:pPr>
      <w:r w:rsidRPr="006F123B">
        <w:rPr>
          <w:noProof/>
          <w:snapToGrid w:val="0"/>
          <w:sz w:val="22"/>
        </w:rPr>
        <w:t>Jeigu pasireiškė šalutinis poveikis, įskaitant šiame l</w:t>
      </w:r>
      <w:r>
        <w:rPr>
          <w:noProof/>
          <w:snapToGrid w:val="0"/>
          <w:sz w:val="22"/>
        </w:rPr>
        <w:t>apelyje nenurodytą, pasakykite gydytojui arba vaistininkui</w:t>
      </w:r>
      <w:r w:rsidRPr="006F123B">
        <w:rPr>
          <w:snapToGrid w:val="0"/>
          <w:sz w:val="22"/>
          <w:szCs w:val="22"/>
        </w:rPr>
        <w:t>.</w:t>
      </w:r>
      <w:r w:rsidRPr="006F123B">
        <w:rPr>
          <w:noProof/>
          <w:snapToGrid w:val="0"/>
          <w:sz w:val="22"/>
        </w:rPr>
        <w:t xml:space="preserve"> </w:t>
      </w:r>
      <w:bookmarkStart w:id="9" w:name="_Hlk84919821"/>
      <w:r w:rsidR="00FB17C8" w:rsidRPr="00FB17C8">
        <w:rPr>
          <w:color w:val="000000"/>
          <w:sz w:val="22"/>
          <w:szCs w:val="18"/>
        </w:rPr>
        <w:t xml:space="preserve">Pranešimą apie šalutinį poveikį galite užpildyti ir pateikti Valstybinės vaistų kontrolės tarnybos prie Lietuvos Respublikos sveikatos apsaugos ministerijos tinklalapyje </w:t>
      </w:r>
      <w:r w:rsidR="00FB17C8" w:rsidRPr="00FB17C8">
        <w:rPr>
          <w:color w:val="0000EE"/>
          <w:sz w:val="22"/>
          <w:szCs w:val="18"/>
          <w:u w:val="single"/>
        </w:rPr>
        <w:t>https://vvkt.lrv.lt/lt/</w:t>
      </w:r>
      <w:r w:rsidR="00FB17C8" w:rsidRPr="00FB17C8">
        <w:rPr>
          <w:color w:val="000000"/>
          <w:sz w:val="22"/>
          <w:szCs w:val="18"/>
        </w:rPr>
        <w:t xml:space="preserve"> nurodytais būdais arba paskambinti nemokamu telefonu </w:t>
      </w:r>
      <w:r w:rsidR="003977AB">
        <w:rPr>
          <w:color w:val="000000"/>
          <w:sz w:val="22"/>
          <w:szCs w:val="18"/>
        </w:rPr>
        <w:t>+370</w:t>
      </w:r>
      <w:r w:rsidR="00FB17C8" w:rsidRPr="00FB17C8">
        <w:rPr>
          <w:color w:val="000000"/>
          <w:sz w:val="22"/>
          <w:szCs w:val="18"/>
        </w:rPr>
        <w:t xml:space="preserve"> 800 73 568. </w:t>
      </w:r>
      <w:bookmarkEnd w:id="9"/>
      <w:r w:rsidRPr="00532849">
        <w:rPr>
          <w:noProof/>
          <w:snapToGrid w:val="0"/>
          <w:sz w:val="22"/>
        </w:rPr>
        <w:t>Pranešdami apie šalutinį poveikį galite mums padėti gauti daugiau informacijos apie šio vaisto saugumą.</w:t>
      </w:r>
    </w:p>
    <w:p w14:paraId="4FCEFDB5" w14:textId="77777777" w:rsidR="00FC0E38" w:rsidRPr="00B47DDF" w:rsidRDefault="00FC0E38" w:rsidP="00E408A7">
      <w:pPr>
        <w:tabs>
          <w:tab w:val="left" w:pos="567"/>
        </w:tabs>
        <w:rPr>
          <w:sz w:val="22"/>
          <w:szCs w:val="22"/>
        </w:rPr>
      </w:pPr>
    </w:p>
    <w:p w14:paraId="52E7DF4C" w14:textId="77777777" w:rsidR="00FC0E38" w:rsidRPr="00B47DDF" w:rsidRDefault="00FC0E38" w:rsidP="00E408A7">
      <w:pPr>
        <w:tabs>
          <w:tab w:val="left" w:pos="567"/>
        </w:tabs>
        <w:rPr>
          <w:sz w:val="22"/>
          <w:szCs w:val="22"/>
        </w:rPr>
      </w:pPr>
    </w:p>
    <w:p w14:paraId="246E3895" w14:textId="77777777" w:rsidR="00FC0E38" w:rsidRPr="00B47DDF" w:rsidRDefault="00FC0E38" w:rsidP="00E408A7">
      <w:pPr>
        <w:tabs>
          <w:tab w:val="left" w:pos="567"/>
        </w:tabs>
        <w:rPr>
          <w:b/>
          <w:sz w:val="22"/>
          <w:szCs w:val="22"/>
        </w:rPr>
      </w:pPr>
      <w:r w:rsidRPr="00B47DDF">
        <w:rPr>
          <w:b/>
          <w:sz w:val="22"/>
          <w:szCs w:val="22"/>
        </w:rPr>
        <w:t>5.</w:t>
      </w:r>
      <w:r w:rsidRPr="00B47DDF">
        <w:rPr>
          <w:b/>
          <w:sz w:val="22"/>
          <w:szCs w:val="22"/>
        </w:rPr>
        <w:tab/>
        <w:t>Kaip laikyti ARTIZIA</w:t>
      </w:r>
    </w:p>
    <w:p w14:paraId="337D7B08" w14:textId="77777777" w:rsidR="00FC0E38" w:rsidRPr="00B47DDF" w:rsidRDefault="00FC0E38" w:rsidP="00E408A7">
      <w:pPr>
        <w:tabs>
          <w:tab w:val="left" w:pos="567"/>
        </w:tabs>
        <w:rPr>
          <w:sz w:val="22"/>
          <w:szCs w:val="22"/>
        </w:rPr>
      </w:pPr>
    </w:p>
    <w:p w14:paraId="6FE59FA5" w14:textId="77777777" w:rsidR="00FC0E38" w:rsidRPr="00B47DDF" w:rsidRDefault="00FC0E38" w:rsidP="00E408A7">
      <w:pPr>
        <w:tabs>
          <w:tab w:val="left" w:pos="567"/>
        </w:tabs>
        <w:rPr>
          <w:sz w:val="22"/>
          <w:szCs w:val="22"/>
        </w:rPr>
      </w:pPr>
      <w:r w:rsidRPr="00B47DDF">
        <w:rPr>
          <w:sz w:val="22"/>
          <w:szCs w:val="22"/>
        </w:rPr>
        <w:t>Šį vaistą laikykite vaikams nepastebimoje ir nepasiekiamoje vietoje.</w:t>
      </w:r>
    </w:p>
    <w:p w14:paraId="572A708E" w14:textId="77777777" w:rsidR="00FC0E38" w:rsidRPr="00B47DDF" w:rsidRDefault="00FC0E38" w:rsidP="00E408A7">
      <w:pPr>
        <w:tabs>
          <w:tab w:val="left" w:pos="567"/>
        </w:tabs>
        <w:rPr>
          <w:iCs/>
          <w:noProof/>
          <w:sz w:val="22"/>
          <w:szCs w:val="22"/>
        </w:rPr>
      </w:pPr>
      <w:r w:rsidRPr="00B47DDF">
        <w:rPr>
          <w:iCs/>
          <w:noProof/>
          <w:sz w:val="22"/>
          <w:szCs w:val="22"/>
        </w:rPr>
        <w:t>Ant dėžutės po „</w:t>
      </w:r>
      <w:r w:rsidR="00043688">
        <w:rPr>
          <w:iCs/>
          <w:noProof/>
          <w:sz w:val="22"/>
          <w:szCs w:val="22"/>
        </w:rPr>
        <w:t>EXP</w:t>
      </w:r>
      <w:r w:rsidRPr="00B47DDF">
        <w:rPr>
          <w:iCs/>
          <w:noProof/>
          <w:sz w:val="22"/>
          <w:szCs w:val="22"/>
        </w:rPr>
        <w:t xml:space="preserve">“ ir lizdinės plokštelės </w:t>
      </w:r>
      <w:r w:rsidRPr="00B47DDF">
        <w:rPr>
          <w:iCs/>
          <w:noProof/>
          <w:sz w:val="22"/>
          <w:szCs w:val="22"/>
          <w:highlight w:val="lightGray"/>
        </w:rPr>
        <w:t>po „EXP“</w:t>
      </w:r>
      <w:r w:rsidRPr="00B47DDF">
        <w:rPr>
          <w:iCs/>
          <w:noProof/>
          <w:sz w:val="22"/>
          <w:szCs w:val="22"/>
        </w:rPr>
        <w:t xml:space="preserve"> nurodytam tinkamumo laikui pasibaigus, šio vaisto vartoti negalima. Vaistas tinkamas vartoti iki paskutinės nurodyto mėnesio dienos.</w:t>
      </w:r>
    </w:p>
    <w:p w14:paraId="122CDBEB" w14:textId="77777777" w:rsidR="00FC0E38" w:rsidRPr="00B47DDF" w:rsidRDefault="00FC0E38" w:rsidP="00E408A7">
      <w:pPr>
        <w:tabs>
          <w:tab w:val="left" w:pos="567"/>
        </w:tabs>
        <w:rPr>
          <w:iCs/>
          <w:noProof/>
          <w:sz w:val="22"/>
          <w:szCs w:val="22"/>
        </w:rPr>
      </w:pPr>
      <w:r w:rsidRPr="00B47DDF">
        <w:rPr>
          <w:noProof/>
          <w:sz w:val="22"/>
          <w:szCs w:val="22"/>
        </w:rPr>
        <w:t>Laikyti ne aukštesnėje kaip 30 </w:t>
      </w:r>
      <w:r w:rsidRPr="00B47DDF">
        <w:rPr>
          <w:noProof/>
          <w:sz w:val="22"/>
          <w:szCs w:val="22"/>
        </w:rPr>
        <w:sym w:font="Symbol" w:char="F0B0"/>
      </w:r>
      <w:r w:rsidRPr="00B47DDF">
        <w:rPr>
          <w:noProof/>
          <w:sz w:val="22"/>
          <w:szCs w:val="22"/>
        </w:rPr>
        <w:t>C temperatūroje.</w:t>
      </w:r>
      <w:r w:rsidRPr="00F20BA9">
        <w:rPr>
          <w:noProof/>
          <w:lang w:eastAsia="lt-LT"/>
        </w:rPr>
        <w:t xml:space="preserve"> </w:t>
      </w:r>
      <w:r w:rsidRPr="00F20BA9">
        <w:rPr>
          <w:noProof/>
          <w:sz w:val="22"/>
          <w:szCs w:val="22"/>
        </w:rPr>
        <w:t xml:space="preserve">Lizdinę plokštelę laikyti išorinėje </w:t>
      </w:r>
      <w:r w:rsidRPr="0057237C">
        <w:rPr>
          <w:noProof/>
          <w:sz w:val="22"/>
          <w:szCs w:val="22"/>
        </w:rPr>
        <w:t xml:space="preserve">dėžutėje, kad </w:t>
      </w:r>
      <w:r w:rsidR="008640AE">
        <w:rPr>
          <w:noProof/>
          <w:sz w:val="22"/>
          <w:szCs w:val="22"/>
        </w:rPr>
        <w:t>vaistas</w:t>
      </w:r>
      <w:r w:rsidRPr="0057237C">
        <w:rPr>
          <w:noProof/>
          <w:sz w:val="22"/>
          <w:szCs w:val="22"/>
        </w:rPr>
        <w:t xml:space="preserve"> būtų apsaugotas nuo šviesos.</w:t>
      </w:r>
    </w:p>
    <w:p w14:paraId="5DFD822A" w14:textId="77777777" w:rsidR="00FC0E38" w:rsidRPr="00B47DDF" w:rsidRDefault="00FC0E38" w:rsidP="00E408A7">
      <w:pPr>
        <w:tabs>
          <w:tab w:val="left" w:pos="567"/>
        </w:tabs>
        <w:rPr>
          <w:noProof/>
          <w:sz w:val="22"/>
          <w:szCs w:val="22"/>
        </w:rPr>
      </w:pPr>
      <w:r w:rsidRPr="00B47DDF">
        <w:rPr>
          <w:noProof/>
          <w:sz w:val="22"/>
          <w:szCs w:val="22"/>
        </w:rPr>
        <w:t>Vaistų negalima išmesti į kanalizaciją arba su buitinėmis</w:t>
      </w:r>
      <w:r w:rsidRPr="00B47DDF">
        <w:rPr>
          <w:noProof/>
          <w:color w:val="993366"/>
          <w:sz w:val="22"/>
          <w:szCs w:val="22"/>
        </w:rPr>
        <w:t xml:space="preserve"> </w:t>
      </w:r>
      <w:r w:rsidRPr="00B47DDF">
        <w:rPr>
          <w:noProof/>
          <w:sz w:val="22"/>
          <w:szCs w:val="22"/>
        </w:rPr>
        <w:t>atliekomis. Kaip išmesti nereikalingus vaistus, klauskite vaistininko. Šios priemonės padės apsaugoti aplinką.</w:t>
      </w:r>
    </w:p>
    <w:p w14:paraId="61775D26" w14:textId="77777777" w:rsidR="00FC0E38" w:rsidRPr="00B47DDF" w:rsidRDefault="00FC0E38" w:rsidP="00E408A7">
      <w:pPr>
        <w:tabs>
          <w:tab w:val="left" w:pos="567"/>
        </w:tabs>
        <w:rPr>
          <w:sz w:val="22"/>
          <w:szCs w:val="22"/>
        </w:rPr>
      </w:pPr>
    </w:p>
    <w:p w14:paraId="3B3D571E" w14:textId="77777777" w:rsidR="00FC0E38" w:rsidRPr="00B47DDF" w:rsidRDefault="00FC0E38" w:rsidP="00E408A7">
      <w:pPr>
        <w:tabs>
          <w:tab w:val="left" w:pos="567"/>
        </w:tabs>
        <w:rPr>
          <w:sz w:val="22"/>
          <w:szCs w:val="22"/>
        </w:rPr>
      </w:pPr>
    </w:p>
    <w:p w14:paraId="3B43EB59" w14:textId="77777777" w:rsidR="00FC0E38" w:rsidRPr="00B47DDF" w:rsidRDefault="00FC0E38" w:rsidP="00E408A7">
      <w:pPr>
        <w:tabs>
          <w:tab w:val="left" w:pos="567"/>
        </w:tabs>
        <w:rPr>
          <w:b/>
          <w:sz w:val="22"/>
          <w:szCs w:val="22"/>
        </w:rPr>
      </w:pPr>
      <w:r w:rsidRPr="00B47DDF">
        <w:rPr>
          <w:b/>
          <w:sz w:val="22"/>
          <w:szCs w:val="22"/>
        </w:rPr>
        <w:t>6.</w:t>
      </w:r>
      <w:r w:rsidRPr="00B47DDF">
        <w:rPr>
          <w:b/>
          <w:sz w:val="22"/>
          <w:szCs w:val="22"/>
        </w:rPr>
        <w:tab/>
        <w:t>Pakuotės turinys ir kita informacija</w:t>
      </w:r>
    </w:p>
    <w:p w14:paraId="37A879D1" w14:textId="77777777" w:rsidR="00FC0E38" w:rsidRPr="00B47DDF" w:rsidRDefault="00FC0E38" w:rsidP="00E408A7">
      <w:pPr>
        <w:tabs>
          <w:tab w:val="left" w:pos="567"/>
        </w:tabs>
        <w:rPr>
          <w:sz w:val="22"/>
          <w:szCs w:val="22"/>
        </w:rPr>
      </w:pPr>
    </w:p>
    <w:p w14:paraId="55562183" w14:textId="77777777" w:rsidR="00FC0E38" w:rsidRPr="00B47DDF" w:rsidRDefault="00FC0E38" w:rsidP="00E408A7">
      <w:pPr>
        <w:tabs>
          <w:tab w:val="left" w:pos="567"/>
        </w:tabs>
        <w:rPr>
          <w:b/>
          <w:bCs/>
          <w:sz w:val="22"/>
          <w:szCs w:val="22"/>
        </w:rPr>
      </w:pPr>
      <w:r w:rsidRPr="00B47DDF">
        <w:rPr>
          <w:b/>
          <w:bCs/>
          <w:sz w:val="22"/>
          <w:szCs w:val="22"/>
        </w:rPr>
        <w:t>ARTIZIA sudėtis</w:t>
      </w:r>
    </w:p>
    <w:p w14:paraId="64508F94" w14:textId="77777777" w:rsidR="00FC0E38" w:rsidRPr="00B47DDF" w:rsidRDefault="00FC0E38" w:rsidP="00E408A7">
      <w:pPr>
        <w:tabs>
          <w:tab w:val="left" w:pos="567"/>
        </w:tabs>
        <w:ind w:left="567" w:hanging="567"/>
        <w:rPr>
          <w:sz w:val="22"/>
          <w:szCs w:val="22"/>
        </w:rPr>
      </w:pPr>
      <w:r w:rsidRPr="00B47DDF">
        <w:rPr>
          <w:sz w:val="22"/>
          <w:szCs w:val="22"/>
        </w:rPr>
        <w:t>-</w:t>
      </w:r>
      <w:r w:rsidRPr="00B47DDF">
        <w:rPr>
          <w:sz w:val="22"/>
          <w:szCs w:val="22"/>
        </w:rPr>
        <w:tab/>
        <w:t xml:space="preserve">Veikliosios medžiagos yra </w:t>
      </w:r>
      <w:proofErr w:type="spellStart"/>
      <w:r w:rsidRPr="00B47DDF">
        <w:rPr>
          <w:sz w:val="22"/>
          <w:szCs w:val="22"/>
        </w:rPr>
        <w:t>gestodenas</w:t>
      </w:r>
      <w:proofErr w:type="spellEnd"/>
      <w:r w:rsidRPr="00B47DDF">
        <w:rPr>
          <w:sz w:val="22"/>
          <w:szCs w:val="22"/>
        </w:rPr>
        <w:t xml:space="preserve"> ir </w:t>
      </w:r>
      <w:proofErr w:type="spellStart"/>
      <w:r w:rsidRPr="00B47DDF">
        <w:rPr>
          <w:sz w:val="22"/>
          <w:szCs w:val="22"/>
        </w:rPr>
        <w:t>etinilestradiolis</w:t>
      </w:r>
      <w:proofErr w:type="spellEnd"/>
      <w:r w:rsidRPr="00B47DDF">
        <w:rPr>
          <w:sz w:val="22"/>
          <w:szCs w:val="22"/>
        </w:rPr>
        <w:t>. Kiekvienoje dengtoje tabletėje yra 75 </w:t>
      </w:r>
      <w:proofErr w:type="spellStart"/>
      <w:r w:rsidRPr="00B47DDF">
        <w:rPr>
          <w:sz w:val="22"/>
          <w:szCs w:val="22"/>
        </w:rPr>
        <w:t>mikrogramai</w:t>
      </w:r>
      <w:proofErr w:type="spellEnd"/>
      <w:r w:rsidRPr="00B47DDF">
        <w:rPr>
          <w:sz w:val="22"/>
          <w:szCs w:val="22"/>
        </w:rPr>
        <w:t xml:space="preserve"> </w:t>
      </w:r>
      <w:proofErr w:type="spellStart"/>
      <w:r w:rsidRPr="00B47DDF">
        <w:rPr>
          <w:sz w:val="22"/>
          <w:szCs w:val="22"/>
        </w:rPr>
        <w:t>gestodeno</w:t>
      </w:r>
      <w:proofErr w:type="spellEnd"/>
      <w:r w:rsidRPr="00B47DDF">
        <w:rPr>
          <w:sz w:val="22"/>
          <w:szCs w:val="22"/>
        </w:rPr>
        <w:t xml:space="preserve"> ir 20 </w:t>
      </w:r>
      <w:proofErr w:type="spellStart"/>
      <w:r w:rsidRPr="00B47DDF">
        <w:rPr>
          <w:sz w:val="22"/>
          <w:szCs w:val="22"/>
        </w:rPr>
        <w:t>mikrogramų</w:t>
      </w:r>
      <w:proofErr w:type="spellEnd"/>
      <w:r w:rsidRPr="00B47DDF">
        <w:rPr>
          <w:sz w:val="22"/>
          <w:szCs w:val="22"/>
        </w:rPr>
        <w:t xml:space="preserve"> </w:t>
      </w:r>
      <w:proofErr w:type="spellStart"/>
      <w:r w:rsidRPr="00B47DDF">
        <w:rPr>
          <w:sz w:val="22"/>
          <w:szCs w:val="22"/>
        </w:rPr>
        <w:t>etinilestradiolio</w:t>
      </w:r>
      <w:proofErr w:type="spellEnd"/>
      <w:r w:rsidRPr="00B47DDF">
        <w:rPr>
          <w:sz w:val="22"/>
          <w:szCs w:val="22"/>
        </w:rPr>
        <w:t>.</w:t>
      </w:r>
    </w:p>
    <w:p w14:paraId="01A11DAD" w14:textId="77777777" w:rsidR="00FC0E38" w:rsidRPr="00B47DDF" w:rsidRDefault="00FC0E38" w:rsidP="00E408A7">
      <w:pPr>
        <w:tabs>
          <w:tab w:val="left" w:pos="567"/>
        </w:tabs>
        <w:ind w:left="540" w:hanging="540"/>
        <w:rPr>
          <w:sz w:val="22"/>
          <w:szCs w:val="22"/>
        </w:rPr>
      </w:pPr>
      <w:r w:rsidRPr="00B47DDF">
        <w:rPr>
          <w:sz w:val="22"/>
          <w:szCs w:val="22"/>
        </w:rPr>
        <w:t>-</w:t>
      </w:r>
      <w:r w:rsidRPr="00B47DDF">
        <w:rPr>
          <w:sz w:val="22"/>
          <w:szCs w:val="22"/>
        </w:rPr>
        <w:tab/>
        <w:t xml:space="preserve">Pagalbinės medžiagos: natrio-kalcio </w:t>
      </w:r>
      <w:proofErr w:type="spellStart"/>
      <w:r w:rsidRPr="00B47DDF">
        <w:rPr>
          <w:sz w:val="22"/>
          <w:szCs w:val="22"/>
        </w:rPr>
        <w:t>edetatas</w:t>
      </w:r>
      <w:proofErr w:type="spellEnd"/>
      <w:r w:rsidRPr="00B47DDF">
        <w:rPr>
          <w:sz w:val="22"/>
          <w:szCs w:val="22"/>
        </w:rPr>
        <w:t xml:space="preserve">, laktozė </w:t>
      </w:r>
      <w:proofErr w:type="spellStart"/>
      <w:r w:rsidRPr="00B47DDF">
        <w:rPr>
          <w:sz w:val="22"/>
          <w:szCs w:val="22"/>
        </w:rPr>
        <w:t>monohidratas</w:t>
      </w:r>
      <w:proofErr w:type="spellEnd"/>
      <w:r w:rsidRPr="00B47DDF">
        <w:rPr>
          <w:sz w:val="22"/>
          <w:szCs w:val="22"/>
        </w:rPr>
        <w:t xml:space="preserve">, kukurūzų krakmolas, </w:t>
      </w:r>
      <w:proofErr w:type="spellStart"/>
      <w:r w:rsidRPr="00B47DDF">
        <w:rPr>
          <w:sz w:val="22"/>
          <w:szCs w:val="22"/>
        </w:rPr>
        <w:t>povidonas</w:t>
      </w:r>
      <w:proofErr w:type="spellEnd"/>
      <w:r w:rsidRPr="00B47DDF">
        <w:rPr>
          <w:sz w:val="22"/>
          <w:szCs w:val="22"/>
        </w:rPr>
        <w:t xml:space="preserve"> 25, magnio </w:t>
      </w:r>
      <w:proofErr w:type="spellStart"/>
      <w:r w:rsidRPr="00B47DDF">
        <w:rPr>
          <w:sz w:val="22"/>
          <w:szCs w:val="22"/>
        </w:rPr>
        <w:t>stearatas</w:t>
      </w:r>
      <w:proofErr w:type="spellEnd"/>
      <w:r>
        <w:rPr>
          <w:sz w:val="22"/>
          <w:szCs w:val="22"/>
        </w:rPr>
        <w:t xml:space="preserve">, </w:t>
      </w:r>
      <w:r w:rsidRPr="00B47DDF">
        <w:rPr>
          <w:sz w:val="22"/>
          <w:szCs w:val="22"/>
        </w:rPr>
        <w:t xml:space="preserve">sacharozė, </w:t>
      </w:r>
      <w:proofErr w:type="spellStart"/>
      <w:r w:rsidRPr="00B47DDF">
        <w:rPr>
          <w:sz w:val="22"/>
          <w:szCs w:val="22"/>
        </w:rPr>
        <w:t>povidonas</w:t>
      </w:r>
      <w:proofErr w:type="spellEnd"/>
      <w:r w:rsidRPr="00B47DDF">
        <w:rPr>
          <w:sz w:val="22"/>
          <w:szCs w:val="22"/>
        </w:rPr>
        <w:t xml:space="preserve"> 90 F, </w:t>
      </w:r>
      <w:proofErr w:type="spellStart"/>
      <w:r w:rsidRPr="00B47DDF">
        <w:rPr>
          <w:sz w:val="22"/>
          <w:szCs w:val="22"/>
        </w:rPr>
        <w:t>makrogolis</w:t>
      </w:r>
      <w:proofErr w:type="spellEnd"/>
      <w:r w:rsidRPr="00B47DDF">
        <w:rPr>
          <w:sz w:val="22"/>
          <w:szCs w:val="22"/>
        </w:rPr>
        <w:t xml:space="preserve"> 6 000, kalcio karbonatas, talkas ir </w:t>
      </w:r>
      <w:proofErr w:type="spellStart"/>
      <w:r w:rsidRPr="00B47DDF">
        <w:rPr>
          <w:sz w:val="22"/>
          <w:szCs w:val="22"/>
        </w:rPr>
        <w:t>montanglikolio</w:t>
      </w:r>
      <w:proofErr w:type="spellEnd"/>
      <w:r w:rsidRPr="00B47DDF">
        <w:rPr>
          <w:sz w:val="22"/>
          <w:szCs w:val="22"/>
        </w:rPr>
        <w:t xml:space="preserve"> vaškas.</w:t>
      </w:r>
    </w:p>
    <w:p w14:paraId="1CFC2175" w14:textId="77777777" w:rsidR="00FC0E38" w:rsidRPr="00B47DDF" w:rsidRDefault="00FC0E38" w:rsidP="00E408A7">
      <w:pPr>
        <w:tabs>
          <w:tab w:val="left" w:pos="567"/>
        </w:tabs>
        <w:rPr>
          <w:sz w:val="22"/>
          <w:szCs w:val="22"/>
        </w:rPr>
      </w:pPr>
    </w:p>
    <w:p w14:paraId="0F9C5468" w14:textId="77777777" w:rsidR="00FC0E38" w:rsidRPr="00B47DDF" w:rsidRDefault="00FC0E38" w:rsidP="00E408A7">
      <w:pPr>
        <w:tabs>
          <w:tab w:val="left" w:pos="567"/>
        </w:tabs>
        <w:rPr>
          <w:b/>
          <w:bCs/>
          <w:sz w:val="22"/>
          <w:szCs w:val="22"/>
        </w:rPr>
      </w:pPr>
      <w:r w:rsidRPr="00B47DDF">
        <w:rPr>
          <w:b/>
          <w:bCs/>
          <w:sz w:val="22"/>
          <w:szCs w:val="22"/>
        </w:rPr>
        <w:t>ARTIZIA išvaizda ir kiekis pakuotėje</w:t>
      </w:r>
    </w:p>
    <w:p w14:paraId="7B5EE305" w14:textId="77777777" w:rsidR="00FC0E38" w:rsidRPr="00B47DDF" w:rsidRDefault="00FC0E38" w:rsidP="00E408A7">
      <w:pPr>
        <w:tabs>
          <w:tab w:val="left" w:pos="567"/>
        </w:tabs>
        <w:rPr>
          <w:sz w:val="22"/>
          <w:szCs w:val="22"/>
        </w:rPr>
      </w:pPr>
      <w:r w:rsidRPr="00B47DDF">
        <w:rPr>
          <w:sz w:val="22"/>
          <w:szCs w:val="22"/>
        </w:rPr>
        <w:t>ARTIZIA tabletės yra baltos, abipus išgaubtos, apvalios, blizgiu dangalu, apytiksliai 5,5-5,7 mm skersmens.</w:t>
      </w:r>
    </w:p>
    <w:p w14:paraId="02383915" w14:textId="77777777" w:rsidR="00FC0E38" w:rsidRPr="00B47DDF" w:rsidRDefault="00FC0E38" w:rsidP="00E408A7">
      <w:pPr>
        <w:tabs>
          <w:tab w:val="left" w:pos="567"/>
        </w:tabs>
        <w:rPr>
          <w:sz w:val="22"/>
          <w:szCs w:val="22"/>
        </w:rPr>
      </w:pPr>
    </w:p>
    <w:p w14:paraId="41F2990B" w14:textId="77777777" w:rsidR="00FC0E38" w:rsidRPr="00B47DDF" w:rsidRDefault="00FC0E38" w:rsidP="00E408A7">
      <w:pPr>
        <w:tabs>
          <w:tab w:val="left" w:pos="567"/>
        </w:tabs>
        <w:rPr>
          <w:i/>
          <w:sz w:val="22"/>
          <w:szCs w:val="22"/>
        </w:rPr>
      </w:pPr>
      <w:r w:rsidRPr="00B47DDF">
        <w:rPr>
          <w:i/>
          <w:sz w:val="22"/>
          <w:szCs w:val="22"/>
        </w:rPr>
        <w:t>Pakuočių dydžiai</w:t>
      </w:r>
    </w:p>
    <w:p w14:paraId="12E6209B" w14:textId="77777777" w:rsidR="00FC0E38" w:rsidRPr="00B47DDF" w:rsidRDefault="00FC0E38" w:rsidP="00E408A7">
      <w:pPr>
        <w:tabs>
          <w:tab w:val="left" w:pos="567"/>
        </w:tabs>
        <w:rPr>
          <w:sz w:val="22"/>
          <w:szCs w:val="22"/>
        </w:rPr>
      </w:pPr>
      <w:r w:rsidRPr="00B47DDF">
        <w:rPr>
          <w:sz w:val="22"/>
          <w:szCs w:val="22"/>
        </w:rPr>
        <w:t>21 dengta tabletė</w:t>
      </w:r>
    </w:p>
    <w:p w14:paraId="217D8A1D" w14:textId="77777777" w:rsidR="00FC0E38" w:rsidRPr="00B47DDF" w:rsidRDefault="00FC0E38" w:rsidP="00E408A7">
      <w:pPr>
        <w:tabs>
          <w:tab w:val="left" w:pos="567"/>
        </w:tabs>
        <w:rPr>
          <w:sz w:val="22"/>
          <w:szCs w:val="22"/>
        </w:rPr>
      </w:pPr>
      <w:r w:rsidRPr="00B47DDF">
        <w:rPr>
          <w:sz w:val="22"/>
          <w:szCs w:val="22"/>
        </w:rPr>
        <w:lastRenderedPageBreak/>
        <w:t>3 x 21 dengta tabletė</w:t>
      </w:r>
    </w:p>
    <w:p w14:paraId="68285007" w14:textId="77777777" w:rsidR="00FC0E38" w:rsidRPr="00B47DDF" w:rsidRDefault="00FC0E38" w:rsidP="00E408A7">
      <w:pPr>
        <w:tabs>
          <w:tab w:val="left" w:pos="567"/>
        </w:tabs>
        <w:rPr>
          <w:sz w:val="22"/>
          <w:szCs w:val="22"/>
        </w:rPr>
      </w:pPr>
    </w:p>
    <w:p w14:paraId="6D93000C" w14:textId="77777777" w:rsidR="00FC0E38" w:rsidRPr="00B47DDF" w:rsidRDefault="00FC0E38" w:rsidP="00E408A7">
      <w:pPr>
        <w:tabs>
          <w:tab w:val="left" w:pos="567"/>
        </w:tabs>
        <w:rPr>
          <w:sz w:val="22"/>
          <w:szCs w:val="22"/>
        </w:rPr>
      </w:pPr>
      <w:r w:rsidRPr="00B47DDF">
        <w:rPr>
          <w:sz w:val="22"/>
          <w:szCs w:val="22"/>
        </w:rPr>
        <w:t>Gali būti tiekiamos ne visų dydžių pakuotės.</w:t>
      </w:r>
    </w:p>
    <w:p w14:paraId="3B75AE97" w14:textId="77777777" w:rsidR="00FC0E38" w:rsidRPr="00B47DDF" w:rsidRDefault="00FC0E38" w:rsidP="00E408A7">
      <w:pPr>
        <w:tabs>
          <w:tab w:val="left" w:pos="567"/>
        </w:tabs>
        <w:rPr>
          <w:sz w:val="22"/>
          <w:szCs w:val="22"/>
        </w:rPr>
      </w:pPr>
    </w:p>
    <w:p w14:paraId="2CB7B5CB" w14:textId="77777777" w:rsidR="00FC0E38" w:rsidRDefault="00FC0E38" w:rsidP="00E408A7">
      <w:pPr>
        <w:tabs>
          <w:tab w:val="left" w:pos="567"/>
        </w:tabs>
        <w:rPr>
          <w:b/>
          <w:sz w:val="22"/>
          <w:szCs w:val="22"/>
        </w:rPr>
      </w:pPr>
      <w:r w:rsidRPr="006F123B">
        <w:rPr>
          <w:b/>
          <w:sz w:val="22"/>
          <w:szCs w:val="22"/>
        </w:rPr>
        <w:t>Registruotojas</w:t>
      </w:r>
      <w:r w:rsidRPr="00B47DDF">
        <w:rPr>
          <w:b/>
          <w:sz w:val="22"/>
          <w:szCs w:val="22"/>
        </w:rPr>
        <w:t xml:space="preserve"> ir gamintojas</w:t>
      </w:r>
    </w:p>
    <w:p w14:paraId="1EC5E58B" w14:textId="77777777" w:rsidR="00CE7C9E" w:rsidRPr="00B47DDF" w:rsidRDefault="00CE7C9E" w:rsidP="00E408A7">
      <w:pPr>
        <w:tabs>
          <w:tab w:val="left" w:pos="567"/>
        </w:tabs>
        <w:rPr>
          <w:b/>
          <w:sz w:val="22"/>
          <w:szCs w:val="22"/>
        </w:rPr>
      </w:pPr>
    </w:p>
    <w:p w14:paraId="2903D333" w14:textId="77777777" w:rsidR="00CE7C9E" w:rsidRDefault="00CE7C9E" w:rsidP="00E408A7">
      <w:pPr>
        <w:tabs>
          <w:tab w:val="left" w:pos="567"/>
        </w:tabs>
        <w:rPr>
          <w:sz w:val="22"/>
          <w:szCs w:val="22"/>
        </w:rPr>
      </w:pPr>
      <w:r w:rsidRPr="00CE7C9E">
        <w:rPr>
          <w:i/>
          <w:sz w:val="22"/>
          <w:szCs w:val="22"/>
          <w:lang w:eastAsia="lt-LT"/>
        </w:rPr>
        <w:t>Registruotojas</w:t>
      </w:r>
    </w:p>
    <w:p w14:paraId="12CA0CDE" w14:textId="77777777" w:rsidR="00FC0E38" w:rsidRPr="00B47DDF" w:rsidRDefault="00FC0E38" w:rsidP="00E408A7">
      <w:pPr>
        <w:tabs>
          <w:tab w:val="left" w:pos="567"/>
        </w:tabs>
        <w:rPr>
          <w:sz w:val="22"/>
          <w:szCs w:val="22"/>
        </w:rPr>
      </w:pPr>
      <w:proofErr w:type="spellStart"/>
      <w:r w:rsidRPr="00B47DDF">
        <w:rPr>
          <w:sz w:val="22"/>
          <w:szCs w:val="22"/>
        </w:rPr>
        <w:t>Zentiva</w:t>
      </w:r>
      <w:proofErr w:type="spellEnd"/>
      <w:r w:rsidRPr="00B47DDF">
        <w:rPr>
          <w:sz w:val="22"/>
          <w:szCs w:val="22"/>
        </w:rPr>
        <w:t xml:space="preserve">, </w:t>
      </w:r>
      <w:proofErr w:type="spellStart"/>
      <w:r w:rsidRPr="00B47DDF">
        <w:rPr>
          <w:sz w:val="22"/>
          <w:szCs w:val="22"/>
        </w:rPr>
        <w:t>k.s</w:t>
      </w:r>
      <w:proofErr w:type="spellEnd"/>
      <w:r w:rsidRPr="00B47DDF">
        <w:rPr>
          <w:sz w:val="22"/>
          <w:szCs w:val="22"/>
        </w:rPr>
        <w:t>.</w:t>
      </w:r>
    </w:p>
    <w:p w14:paraId="6C5C631C" w14:textId="77777777" w:rsidR="00FC0E38" w:rsidRPr="00B47DDF" w:rsidRDefault="00FC0E38" w:rsidP="00E408A7">
      <w:pPr>
        <w:tabs>
          <w:tab w:val="left" w:pos="567"/>
        </w:tabs>
        <w:rPr>
          <w:sz w:val="22"/>
          <w:szCs w:val="22"/>
        </w:rPr>
      </w:pPr>
      <w:r w:rsidRPr="00B47DDF">
        <w:rPr>
          <w:sz w:val="22"/>
          <w:szCs w:val="22"/>
        </w:rPr>
        <w:t xml:space="preserve">U </w:t>
      </w:r>
      <w:proofErr w:type="spellStart"/>
      <w:r w:rsidRPr="00B47DDF">
        <w:rPr>
          <w:sz w:val="22"/>
          <w:szCs w:val="22"/>
        </w:rPr>
        <w:t>kabelovny</w:t>
      </w:r>
      <w:proofErr w:type="spellEnd"/>
      <w:r w:rsidRPr="00B47DDF">
        <w:rPr>
          <w:sz w:val="22"/>
          <w:szCs w:val="22"/>
        </w:rPr>
        <w:t xml:space="preserve"> 130</w:t>
      </w:r>
    </w:p>
    <w:p w14:paraId="2F53076F" w14:textId="77777777" w:rsidR="00FC0E38" w:rsidRPr="00B47DDF" w:rsidRDefault="00FC0E38" w:rsidP="00E408A7">
      <w:pPr>
        <w:tabs>
          <w:tab w:val="left" w:pos="567"/>
        </w:tabs>
        <w:rPr>
          <w:sz w:val="22"/>
          <w:szCs w:val="22"/>
        </w:rPr>
      </w:pPr>
      <w:proofErr w:type="spellStart"/>
      <w:r w:rsidRPr="00B47DDF">
        <w:rPr>
          <w:sz w:val="22"/>
          <w:szCs w:val="22"/>
        </w:rPr>
        <w:t>Dolní</w:t>
      </w:r>
      <w:proofErr w:type="spellEnd"/>
      <w:r w:rsidRPr="00B47DDF">
        <w:rPr>
          <w:sz w:val="22"/>
          <w:szCs w:val="22"/>
        </w:rPr>
        <w:t xml:space="preserve"> </w:t>
      </w:r>
      <w:proofErr w:type="spellStart"/>
      <w:r w:rsidRPr="00B47DDF">
        <w:rPr>
          <w:sz w:val="22"/>
          <w:szCs w:val="22"/>
        </w:rPr>
        <w:t>Měcholupy</w:t>
      </w:r>
      <w:proofErr w:type="spellEnd"/>
    </w:p>
    <w:p w14:paraId="1F50F449" w14:textId="66A79478" w:rsidR="00FC0E38" w:rsidRPr="00B47DDF" w:rsidRDefault="00FC0E38" w:rsidP="00E408A7">
      <w:pPr>
        <w:tabs>
          <w:tab w:val="left" w:pos="567"/>
        </w:tabs>
        <w:rPr>
          <w:sz w:val="22"/>
          <w:szCs w:val="22"/>
        </w:rPr>
      </w:pPr>
      <w:r w:rsidRPr="00B47DDF">
        <w:rPr>
          <w:sz w:val="22"/>
          <w:szCs w:val="22"/>
        </w:rPr>
        <w:t>102 37 Praha 10</w:t>
      </w:r>
    </w:p>
    <w:p w14:paraId="7FB84884" w14:textId="77777777" w:rsidR="00FC0E38" w:rsidRDefault="00FC0E38" w:rsidP="00E408A7">
      <w:pPr>
        <w:pStyle w:val="BTEMEASMCA"/>
        <w:tabs>
          <w:tab w:val="left" w:pos="567"/>
        </w:tabs>
      </w:pPr>
      <w:r w:rsidRPr="00B47DDF">
        <w:t>Čekija</w:t>
      </w:r>
    </w:p>
    <w:p w14:paraId="5BC2F267" w14:textId="77777777" w:rsidR="00CE7C9E" w:rsidRDefault="00CE7C9E" w:rsidP="00E408A7">
      <w:pPr>
        <w:pStyle w:val="BTEMEASMCA"/>
        <w:tabs>
          <w:tab w:val="left" w:pos="567"/>
        </w:tabs>
      </w:pPr>
    </w:p>
    <w:p w14:paraId="60DA3C66" w14:textId="77777777" w:rsidR="00CE7C9E" w:rsidRPr="00CE7C9E" w:rsidRDefault="00CE7C9E" w:rsidP="00E408A7">
      <w:pPr>
        <w:tabs>
          <w:tab w:val="left" w:pos="567"/>
        </w:tabs>
        <w:rPr>
          <w:i/>
          <w:sz w:val="22"/>
          <w:szCs w:val="22"/>
          <w:lang w:eastAsia="lt-LT"/>
        </w:rPr>
      </w:pPr>
      <w:r>
        <w:rPr>
          <w:i/>
          <w:sz w:val="22"/>
          <w:szCs w:val="22"/>
          <w:lang w:eastAsia="lt-LT"/>
        </w:rPr>
        <w:t>Gamintojai</w:t>
      </w:r>
    </w:p>
    <w:p w14:paraId="2F4BECDF" w14:textId="77777777" w:rsidR="00CE7C9E" w:rsidRDefault="00CE7C9E" w:rsidP="00E408A7">
      <w:pPr>
        <w:pStyle w:val="BTEMEASMCA"/>
        <w:tabs>
          <w:tab w:val="left" w:pos="567"/>
        </w:tabs>
      </w:pPr>
      <w:r>
        <w:t>Zentiva, k.s.</w:t>
      </w:r>
    </w:p>
    <w:p w14:paraId="0ECAFC5C" w14:textId="77777777" w:rsidR="00CE7C9E" w:rsidRDefault="00CE7C9E" w:rsidP="00E408A7">
      <w:pPr>
        <w:pStyle w:val="BTEMEASMCA"/>
        <w:tabs>
          <w:tab w:val="left" w:pos="567"/>
        </w:tabs>
      </w:pPr>
      <w:r>
        <w:t>U kabelovny 130</w:t>
      </w:r>
    </w:p>
    <w:p w14:paraId="1C4004A1" w14:textId="77777777" w:rsidR="00CE7C9E" w:rsidRDefault="00CE7C9E" w:rsidP="00E408A7">
      <w:pPr>
        <w:pStyle w:val="BTEMEASMCA"/>
        <w:tabs>
          <w:tab w:val="left" w:pos="567"/>
        </w:tabs>
      </w:pPr>
      <w:r>
        <w:t>Dolní Měcholupy</w:t>
      </w:r>
    </w:p>
    <w:p w14:paraId="5EFE5899" w14:textId="45F7A5CC" w:rsidR="00CE7C9E" w:rsidRDefault="00CE7C9E" w:rsidP="00E408A7">
      <w:pPr>
        <w:pStyle w:val="BTEMEASMCA"/>
        <w:tabs>
          <w:tab w:val="left" w:pos="567"/>
        </w:tabs>
      </w:pPr>
      <w:r>
        <w:t>102 37 Praha 10</w:t>
      </w:r>
    </w:p>
    <w:p w14:paraId="5E99C3B1" w14:textId="77777777" w:rsidR="00CE7C9E" w:rsidRDefault="00CE7C9E" w:rsidP="00E408A7">
      <w:pPr>
        <w:pStyle w:val="BTEMEASMCA"/>
        <w:tabs>
          <w:tab w:val="left" w:pos="567"/>
        </w:tabs>
      </w:pPr>
      <w:r>
        <w:t>Čekija</w:t>
      </w:r>
    </w:p>
    <w:p w14:paraId="4BF53C89" w14:textId="77777777" w:rsidR="00CE7C9E" w:rsidRDefault="00CE7C9E" w:rsidP="00E408A7">
      <w:pPr>
        <w:pStyle w:val="BTEMEASMCA"/>
        <w:tabs>
          <w:tab w:val="left" w:pos="567"/>
        </w:tabs>
      </w:pPr>
    </w:p>
    <w:p w14:paraId="1A202871" w14:textId="77777777" w:rsidR="00CE7C9E" w:rsidRDefault="00CE7C9E" w:rsidP="00E408A7">
      <w:pPr>
        <w:pStyle w:val="BTEMEASMCA"/>
        <w:tabs>
          <w:tab w:val="left" w:pos="567"/>
        </w:tabs>
      </w:pPr>
      <w:r>
        <w:t>arba</w:t>
      </w:r>
    </w:p>
    <w:p w14:paraId="5EBC3444" w14:textId="77777777" w:rsidR="00CE7C9E" w:rsidRDefault="00CE7C9E" w:rsidP="00E408A7">
      <w:pPr>
        <w:pStyle w:val="BTEMEASMCA"/>
        <w:tabs>
          <w:tab w:val="left" w:pos="567"/>
        </w:tabs>
      </w:pPr>
    </w:p>
    <w:p w14:paraId="752DFDE6" w14:textId="77777777" w:rsidR="00CE7C9E" w:rsidRDefault="00CE7C9E" w:rsidP="00E408A7">
      <w:pPr>
        <w:pStyle w:val="BTEMEASMCA"/>
        <w:tabs>
          <w:tab w:val="left" w:pos="567"/>
        </w:tabs>
        <w:rPr>
          <w:noProof w:val="0"/>
        </w:rPr>
      </w:pPr>
      <w:proofErr w:type="spellStart"/>
      <w:r>
        <w:rPr>
          <w:noProof w:val="0"/>
        </w:rPr>
        <w:t>Haupt</w:t>
      </w:r>
      <w:proofErr w:type="spellEnd"/>
      <w:r>
        <w:rPr>
          <w:noProof w:val="0"/>
        </w:rPr>
        <w:t xml:space="preserve"> </w:t>
      </w:r>
      <w:proofErr w:type="spellStart"/>
      <w:r>
        <w:rPr>
          <w:noProof w:val="0"/>
        </w:rPr>
        <w:t>Pharma</w:t>
      </w:r>
      <w:proofErr w:type="spellEnd"/>
      <w:r>
        <w:rPr>
          <w:noProof w:val="0"/>
        </w:rPr>
        <w:t xml:space="preserve"> </w:t>
      </w:r>
      <w:proofErr w:type="spellStart"/>
      <w:r>
        <w:rPr>
          <w:noProof w:val="0"/>
        </w:rPr>
        <w:t>Münster</w:t>
      </w:r>
      <w:proofErr w:type="spellEnd"/>
      <w:r>
        <w:rPr>
          <w:noProof w:val="0"/>
        </w:rPr>
        <w:t xml:space="preserve"> </w:t>
      </w:r>
      <w:proofErr w:type="spellStart"/>
      <w:r>
        <w:rPr>
          <w:noProof w:val="0"/>
        </w:rPr>
        <w:t>GmbH</w:t>
      </w:r>
      <w:proofErr w:type="spellEnd"/>
    </w:p>
    <w:p w14:paraId="007261A9" w14:textId="77777777" w:rsidR="00CE7C9E" w:rsidRDefault="00CE7C9E" w:rsidP="00E408A7">
      <w:pPr>
        <w:pStyle w:val="BTEMEASMCA"/>
        <w:tabs>
          <w:tab w:val="left" w:pos="567"/>
        </w:tabs>
        <w:rPr>
          <w:noProof w:val="0"/>
        </w:rPr>
      </w:pPr>
      <w:proofErr w:type="spellStart"/>
      <w:r>
        <w:rPr>
          <w:noProof w:val="0"/>
        </w:rPr>
        <w:t>Schleebrüggenkamp</w:t>
      </w:r>
      <w:proofErr w:type="spellEnd"/>
      <w:r>
        <w:rPr>
          <w:noProof w:val="0"/>
        </w:rPr>
        <w:t xml:space="preserve"> 15</w:t>
      </w:r>
    </w:p>
    <w:p w14:paraId="3F1942AC" w14:textId="77777777" w:rsidR="00CE7C9E" w:rsidRDefault="00CE7C9E" w:rsidP="00E408A7">
      <w:pPr>
        <w:pStyle w:val="BTEMEASMCA"/>
        <w:tabs>
          <w:tab w:val="left" w:pos="567"/>
        </w:tabs>
        <w:rPr>
          <w:noProof w:val="0"/>
        </w:rPr>
      </w:pPr>
      <w:r>
        <w:rPr>
          <w:noProof w:val="0"/>
        </w:rPr>
        <w:t xml:space="preserve">48159 </w:t>
      </w:r>
      <w:proofErr w:type="spellStart"/>
      <w:r>
        <w:rPr>
          <w:noProof w:val="0"/>
        </w:rPr>
        <w:t>Münster</w:t>
      </w:r>
      <w:proofErr w:type="spellEnd"/>
      <w:r>
        <w:rPr>
          <w:noProof w:val="0"/>
        </w:rPr>
        <w:t xml:space="preserve"> </w:t>
      </w:r>
    </w:p>
    <w:p w14:paraId="471F95C1" w14:textId="77777777" w:rsidR="00CE7C9E" w:rsidRPr="00B47DDF" w:rsidRDefault="00CE7C9E" w:rsidP="00E408A7">
      <w:pPr>
        <w:pStyle w:val="BTEMEASMCA"/>
        <w:tabs>
          <w:tab w:val="left" w:pos="567"/>
        </w:tabs>
        <w:rPr>
          <w:noProof w:val="0"/>
        </w:rPr>
      </w:pPr>
      <w:r>
        <w:rPr>
          <w:noProof w:val="0"/>
        </w:rPr>
        <w:t>Vokietija</w:t>
      </w:r>
    </w:p>
    <w:p w14:paraId="21C0E72E" w14:textId="77777777" w:rsidR="00FC0E38" w:rsidRPr="00B47DDF" w:rsidRDefault="00FC0E38" w:rsidP="00E408A7">
      <w:pPr>
        <w:tabs>
          <w:tab w:val="left" w:pos="567"/>
        </w:tabs>
        <w:rPr>
          <w:noProof/>
          <w:sz w:val="22"/>
          <w:szCs w:val="22"/>
        </w:rPr>
      </w:pPr>
    </w:p>
    <w:p w14:paraId="00718FEE" w14:textId="6B1299F3" w:rsidR="00FC0E38" w:rsidRDefault="00FC0E38" w:rsidP="00E408A7">
      <w:pPr>
        <w:tabs>
          <w:tab w:val="left" w:pos="567"/>
        </w:tabs>
        <w:rPr>
          <w:b/>
          <w:sz w:val="22"/>
          <w:szCs w:val="22"/>
        </w:rPr>
      </w:pPr>
      <w:r w:rsidRPr="006F123B">
        <w:rPr>
          <w:b/>
          <w:sz w:val="22"/>
          <w:szCs w:val="22"/>
        </w:rPr>
        <w:t>Šis vaistas E</w:t>
      </w:r>
      <w:r w:rsidR="00333E0B">
        <w:rPr>
          <w:b/>
          <w:sz w:val="22"/>
          <w:szCs w:val="22"/>
        </w:rPr>
        <w:t>uropos ekonominės erdvės</w:t>
      </w:r>
      <w:r w:rsidRPr="006F123B">
        <w:rPr>
          <w:b/>
          <w:sz w:val="22"/>
          <w:szCs w:val="22"/>
        </w:rPr>
        <w:t xml:space="preserve"> valstybėse narėse registruotas tokiais pavadinimais</w:t>
      </w:r>
      <w:r w:rsidRPr="00B47DDF">
        <w:rPr>
          <w:b/>
          <w:sz w:val="22"/>
          <w:szCs w:val="22"/>
        </w:rPr>
        <w:t>:</w:t>
      </w:r>
    </w:p>
    <w:p w14:paraId="57C72E16" w14:textId="50594D00" w:rsidR="00FB17C8" w:rsidRDefault="00FB17C8" w:rsidP="00E408A7">
      <w:pPr>
        <w:tabs>
          <w:tab w:val="left" w:pos="567"/>
        </w:tabs>
        <w:rPr>
          <w:bCs/>
          <w:sz w:val="22"/>
          <w:szCs w:val="22"/>
        </w:rPr>
      </w:pPr>
      <w:r>
        <w:rPr>
          <w:bCs/>
          <w:sz w:val="22"/>
          <w:szCs w:val="22"/>
        </w:rPr>
        <w:t xml:space="preserve">Čekija, Lietuva, Rumunija, Slovakija – ARTIZIA </w:t>
      </w:r>
    </w:p>
    <w:p w14:paraId="168314CC" w14:textId="3585616D" w:rsidR="00FB17C8" w:rsidRPr="008F31E4" w:rsidRDefault="00FB17C8" w:rsidP="00E408A7">
      <w:pPr>
        <w:tabs>
          <w:tab w:val="left" w:pos="567"/>
        </w:tabs>
        <w:rPr>
          <w:bCs/>
          <w:sz w:val="22"/>
          <w:szCs w:val="22"/>
        </w:rPr>
      </w:pPr>
      <w:r>
        <w:rPr>
          <w:bCs/>
          <w:sz w:val="22"/>
          <w:szCs w:val="22"/>
        </w:rPr>
        <w:t xml:space="preserve">Lenkija – ARTILLA </w:t>
      </w:r>
    </w:p>
    <w:p w14:paraId="4A0154C4" w14:textId="77777777" w:rsidR="00FC0E38" w:rsidRPr="00B47DDF" w:rsidRDefault="00FC0E38" w:rsidP="00E408A7">
      <w:pPr>
        <w:tabs>
          <w:tab w:val="left" w:pos="567"/>
        </w:tabs>
        <w:rPr>
          <w:sz w:val="22"/>
          <w:szCs w:val="22"/>
        </w:rPr>
      </w:pPr>
    </w:p>
    <w:p w14:paraId="032E9B0A" w14:textId="60B74B9C" w:rsidR="00FC0E38" w:rsidRDefault="00FC0E38" w:rsidP="00E408A7">
      <w:pPr>
        <w:tabs>
          <w:tab w:val="left" w:pos="567"/>
        </w:tabs>
        <w:rPr>
          <w:sz w:val="22"/>
          <w:szCs w:val="22"/>
        </w:rPr>
      </w:pPr>
      <w:r w:rsidRPr="00B47DDF">
        <w:rPr>
          <w:b/>
          <w:bCs/>
          <w:color w:val="000000"/>
          <w:sz w:val="22"/>
          <w:szCs w:val="22"/>
        </w:rPr>
        <w:t>Šis pakuotės lapelis paskutinį kartą peržiūrėtas</w:t>
      </w:r>
      <w:r w:rsidR="00902334">
        <w:rPr>
          <w:b/>
          <w:bCs/>
          <w:color w:val="000000"/>
          <w:sz w:val="22"/>
          <w:szCs w:val="22"/>
        </w:rPr>
        <w:t xml:space="preserve"> 20</w:t>
      </w:r>
      <w:r w:rsidR="00333E0B" w:rsidRPr="00880FCF">
        <w:rPr>
          <w:b/>
          <w:bCs/>
          <w:color w:val="000000"/>
          <w:sz w:val="22"/>
          <w:szCs w:val="22"/>
        </w:rPr>
        <w:t>2</w:t>
      </w:r>
      <w:r w:rsidR="00FB17C8" w:rsidRPr="008F31E4">
        <w:rPr>
          <w:b/>
          <w:bCs/>
          <w:color w:val="000000"/>
          <w:sz w:val="22"/>
          <w:szCs w:val="22"/>
        </w:rPr>
        <w:t>5</w:t>
      </w:r>
      <w:r w:rsidR="00FB17C8">
        <w:rPr>
          <w:b/>
          <w:bCs/>
          <w:color w:val="000000"/>
          <w:sz w:val="22"/>
          <w:szCs w:val="22"/>
        </w:rPr>
        <w:t>-</w:t>
      </w:r>
      <w:r w:rsidR="0013672F">
        <w:rPr>
          <w:b/>
          <w:bCs/>
          <w:color w:val="000000"/>
          <w:sz w:val="22"/>
          <w:szCs w:val="22"/>
        </w:rPr>
        <w:t>04-03</w:t>
      </w:r>
      <w:r w:rsidR="009F0E7A">
        <w:rPr>
          <w:b/>
          <w:bCs/>
          <w:color w:val="000000"/>
          <w:sz w:val="22"/>
          <w:szCs w:val="22"/>
        </w:rPr>
        <w:t>.</w:t>
      </w:r>
    </w:p>
    <w:p w14:paraId="1642AFD3" w14:textId="77777777" w:rsidR="00FC0E38" w:rsidRPr="00B47DDF" w:rsidRDefault="00FC0E38" w:rsidP="00E408A7">
      <w:pPr>
        <w:tabs>
          <w:tab w:val="left" w:pos="567"/>
        </w:tabs>
        <w:rPr>
          <w:sz w:val="22"/>
          <w:szCs w:val="22"/>
        </w:rPr>
      </w:pPr>
    </w:p>
    <w:p w14:paraId="2A11D7B4" w14:textId="4B196F1C" w:rsidR="00231723" w:rsidRDefault="00FC0E38" w:rsidP="00E408A7">
      <w:pPr>
        <w:tabs>
          <w:tab w:val="left" w:pos="567"/>
        </w:tabs>
        <w:rPr>
          <w:color w:val="000000"/>
          <w:sz w:val="22"/>
          <w:szCs w:val="18"/>
        </w:rPr>
      </w:pPr>
      <w:r w:rsidRPr="00B47DDF">
        <w:rPr>
          <w:sz w:val="22"/>
          <w:szCs w:val="22"/>
        </w:rPr>
        <w:t xml:space="preserve">Išsami informacija apie šį vaistą pateikiama Valstybinės vaistų kontrolės tarnybos prie Lietuvos Respublikos sveikatos apsaugos ministerijos tinklalapyje </w:t>
      </w:r>
      <w:r w:rsidR="00FB17C8" w:rsidRPr="00FB17C8">
        <w:rPr>
          <w:color w:val="0000EE"/>
          <w:sz w:val="22"/>
          <w:szCs w:val="18"/>
          <w:u w:val="single"/>
        </w:rPr>
        <w:t>https://vvkt.lrv.lt/lt/</w:t>
      </w:r>
      <w:r w:rsidR="00FB17C8">
        <w:rPr>
          <w:color w:val="0000EE"/>
          <w:sz w:val="22"/>
          <w:szCs w:val="18"/>
          <w:u w:val="single"/>
        </w:rPr>
        <w:t>.</w:t>
      </w:r>
      <w:r w:rsidR="00FB17C8" w:rsidRPr="00FB17C8">
        <w:rPr>
          <w:color w:val="000000"/>
          <w:sz w:val="22"/>
          <w:szCs w:val="18"/>
        </w:rPr>
        <w:t xml:space="preserve"> </w:t>
      </w:r>
    </w:p>
    <w:p w14:paraId="29C86E00" w14:textId="77777777" w:rsidR="0013672F" w:rsidRDefault="0013672F" w:rsidP="00E408A7">
      <w:pPr>
        <w:tabs>
          <w:tab w:val="left" w:pos="567"/>
        </w:tabs>
      </w:pPr>
      <w:bookmarkStart w:id="10" w:name="_GoBack"/>
      <w:bookmarkEnd w:id="10"/>
    </w:p>
    <w:sectPr w:rsidR="0013672F" w:rsidSect="00BB5905">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3AD94" w14:textId="77777777" w:rsidR="00B74E33" w:rsidRDefault="00B74E33">
      <w:r>
        <w:separator/>
      </w:r>
    </w:p>
  </w:endnote>
  <w:endnote w:type="continuationSeparator" w:id="0">
    <w:p w14:paraId="1BD5D9E1" w14:textId="77777777" w:rsidR="00B74E33" w:rsidRDefault="00B74E33">
      <w:r>
        <w:continuationSeparator/>
      </w:r>
    </w:p>
  </w:endnote>
  <w:endnote w:type="continuationNotice" w:id="1">
    <w:p w14:paraId="01A59305" w14:textId="77777777" w:rsidR="00B74E33" w:rsidRDefault="00B74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ourier New"/>
    <w:panose1 w:val="00000000000000000000"/>
    <w:charset w:val="00"/>
    <w:family w:val="auto"/>
    <w:notTrueType/>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CD32F" w14:textId="77777777" w:rsidR="0005436B" w:rsidRDefault="0005436B" w:rsidP="00BB590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A8E6DCA" w14:textId="77777777" w:rsidR="0005436B" w:rsidRDefault="0005436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FE18E" w14:textId="61A50DB9" w:rsidR="0005436B" w:rsidRPr="00490378" w:rsidRDefault="0005436B" w:rsidP="00BB5905">
    <w:pPr>
      <w:pStyle w:val="Porat"/>
      <w:framePr w:wrap="around" w:vAnchor="text" w:hAnchor="margin" w:xAlign="center" w:y="1"/>
      <w:rPr>
        <w:rStyle w:val="Puslapionumeris"/>
        <w:sz w:val="20"/>
        <w:szCs w:val="16"/>
      </w:rPr>
    </w:pPr>
    <w:r w:rsidRPr="00490378">
      <w:rPr>
        <w:rStyle w:val="Puslapionumeris"/>
        <w:sz w:val="20"/>
        <w:szCs w:val="16"/>
      </w:rPr>
      <w:fldChar w:fldCharType="begin"/>
    </w:r>
    <w:r w:rsidRPr="00490378">
      <w:rPr>
        <w:rStyle w:val="Puslapionumeris"/>
        <w:sz w:val="20"/>
        <w:szCs w:val="16"/>
      </w:rPr>
      <w:instrText xml:space="preserve">PAGE  </w:instrText>
    </w:r>
    <w:r w:rsidRPr="00490378">
      <w:rPr>
        <w:rStyle w:val="Puslapionumeris"/>
        <w:sz w:val="20"/>
        <w:szCs w:val="16"/>
      </w:rPr>
      <w:fldChar w:fldCharType="separate"/>
    </w:r>
    <w:r w:rsidR="0013672F">
      <w:rPr>
        <w:rStyle w:val="Puslapionumeris"/>
        <w:noProof/>
        <w:sz w:val="20"/>
        <w:szCs w:val="16"/>
      </w:rPr>
      <w:t>39</w:t>
    </w:r>
    <w:r w:rsidRPr="00490378">
      <w:rPr>
        <w:rStyle w:val="Puslapionumeris"/>
        <w:sz w:val="20"/>
        <w:szCs w:val="16"/>
      </w:rPr>
      <w:fldChar w:fldCharType="end"/>
    </w:r>
  </w:p>
  <w:p w14:paraId="344CD5A9" w14:textId="77777777" w:rsidR="0005436B" w:rsidRDefault="0005436B">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834F1" w14:textId="77777777" w:rsidR="00E25A51" w:rsidRDefault="00E25A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8E660" w14:textId="77777777" w:rsidR="00B74E33" w:rsidRDefault="00B74E33">
      <w:r>
        <w:separator/>
      </w:r>
    </w:p>
  </w:footnote>
  <w:footnote w:type="continuationSeparator" w:id="0">
    <w:p w14:paraId="441DF51A" w14:textId="77777777" w:rsidR="00B74E33" w:rsidRDefault="00B74E33">
      <w:r>
        <w:continuationSeparator/>
      </w:r>
    </w:p>
  </w:footnote>
  <w:footnote w:type="continuationNotice" w:id="1">
    <w:p w14:paraId="532C6853" w14:textId="77777777" w:rsidR="00B74E33" w:rsidRDefault="00B74E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8FFA" w14:textId="77777777" w:rsidR="00E25A51" w:rsidRDefault="00E25A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B79F0" w14:textId="4218EF20" w:rsidR="00E25A51" w:rsidRDefault="00E25A5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43710" w14:textId="77777777" w:rsidR="00E25A51" w:rsidRDefault="00E25A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73A0"/>
    <w:multiLevelType w:val="hybridMultilevel"/>
    <w:tmpl w:val="32FAF46A"/>
    <w:lvl w:ilvl="0" w:tplc="00000006">
      <w:start w:val="2"/>
      <w:numFmt w:val="bullet"/>
      <w:lvlText w:val="-"/>
      <w:lvlJc w:val="left"/>
      <w:pPr>
        <w:ind w:left="720" w:hanging="360"/>
      </w:pPr>
      <w:rPr>
        <w:rFonts w:ascii="OpenSymbol" w:hAnsi="Open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4B6D77"/>
    <w:multiLevelType w:val="hybridMultilevel"/>
    <w:tmpl w:val="CD40CF90"/>
    <w:lvl w:ilvl="0" w:tplc="E0A6BB2A">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 w15:restartNumberingAfterBreak="0">
    <w:nsid w:val="0944224A"/>
    <w:multiLevelType w:val="hybridMultilevel"/>
    <w:tmpl w:val="4C6E6608"/>
    <w:lvl w:ilvl="0" w:tplc="4768EC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87158"/>
    <w:multiLevelType w:val="hybridMultilevel"/>
    <w:tmpl w:val="153612B8"/>
    <w:lvl w:ilvl="0" w:tplc="04090005">
      <w:start w:val="1"/>
      <w:numFmt w:val="bullet"/>
      <w:lvlText w:val=""/>
      <w:lvlJc w:val="left"/>
      <w:pPr>
        <w:ind w:left="720" w:hanging="360"/>
      </w:pPr>
      <w:rPr>
        <w:rFonts w:ascii="Wingdings" w:hAnsi="Wingdings" w:cs="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07039D"/>
    <w:multiLevelType w:val="hybridMultilevel"/>
    <w:tmpl w:val="E80CC4D4"/>
    <w:lvl w:ilvl="0" w:tplc="8CAE9878">
      <w:numFmt w:val="bullet"/>
      <w:lvlText w:val="–"/>
      <w:lvlJc w:val="left"/>
      <w:pPr>
        <w:tabs>
          <w:tab w:val="num" w:pos="720"/>
        </w:tabs>
        <w:ind w:left="720" w:hanging="360"/>
      </w:pPr>
      <w:rPr>
        <w:rFonts w:ascii="Arial" w:eastAsia="Times New Roman" w:hAnsi="Arial" w:cs="Times New Roman"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3D4349"/>
    <w:multiLevelType w:val="hybridMultilevel"/>
    <w:tmpl w:val="CBC013EA"/>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F6651"/>
    <w:multiLevelType w:val="hybridMultilevel"/>
    <w:tmpl w:val="C25E42F6"/>
    <w:lvl w:ilvl="0" w:tplc="04090003">
      <w:start w:val="1"/>
      <w:numFmt w:val="bullet"/>
      <w:lvlText w:val="o"/>
      <w:lvlJc w:val="left"/>
      <w:pPr>
        <w:ind w:left="720" w:hanging="360"/>
      </w:pPr>
      <w:rPr>
        <w:rFonts w:ascii="Courier New" w:hAnsi="Courier New" w:cs="Courier New" w:hint="default"/>
      </w:rPr>
    </w:lvl>
    <w:lvl w:ilvl="1" w:tplc="E60C16CC">
      <w:numFmt w:val="bullet"/>
      <w:lvlText w:val="•"/>
      <w:lvlJc w:val="left"/>
      <w:pPr>
        <w:ind w:left="1440" w:hanging="360"/>
      </w:pPr>
      <w:rPr>
        <w:rFonts w:ascii="Times New Roman" w:eastAsia="Times New Roman" w:hAnsi="Times New Roman" w:cs="Times New Roman" w:hint="default"/>
      </w:rPr>
    </w:lvl>
    <w:lvl w:ilvl="2" w:tplc="4768ECE4">
      <w:numFmt w:val="bullet"/>
      <w:lvlText w:val="–"/>
      <w:lvlJc w:val="left"/>
      <w:pPr>
        <w:ind w:left="2370" w:hanging="57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D16699"/>
    <w:multiLevelType w:val="hybridMultilevel"/>
    <w:tmpl w:val="906C1070"/>
    <w:lvl w:ilvl="0" w:tplc="467A4862">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53A68"/>
    <w:multiLevelType w:val="hybridMultilevel"/>
    <w:tmpl w:val="B5283704"/>
    <w:lvl w:ilvl="0" w:tplc="04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9" w15:restartNumberingAfterBreak="0">
    <w:nsid w:val="21CA0DB2"/>
    <w:multiLevelType w:val="hybridMultilevel"/>
    <w:tmpl w:val="731EE002"/>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57181"/>
    <w:multiLevelType w:val="hybridMultilevel"/>
    <w:tmpl w:val="2E5289F0"/>
    <w:lvl w:ilvl="0" w:tplc="00000006">
      <w:start w:val="2"/>
      <w:numFmt w:val="bullet"/>
      <w:lvlText w:val="-"/>
      <w:lvlJc w:val="left"/>
      <w:pPr>
        <w:tabs>
          <w:tab w:val="num" w:pos="360"/>
        </w:tabs>
        <w:ind w:left="360" w:hanging="360"/>
      </w:pPr>
      <w:rPr>
        <w:rFonts w:ascii="OpenSymbol" w:hAnsi="Open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51668A"/>
    <w:multiLevelType w:val="hybridMultilevel"/>
    <w:tmpl w:val="F1ACFF1C"/>
    <w:lvl w:ilvl="0" w:tplc="00000006">
      <w:start w:val="2"/>
      <w:numFmt w:val="bullet"/>
      <w:lvlText w:val="-"/>
      <w:lvlJc w:val="left"/>
      <w:pPr>
        <w:ind w:left="720" w:hanging="360"/>
      </w:pPr>
      <w:rPr>
        <w:rFonts w:ascii="OpenSymbol" w:hAnsi="OpenSymbol"/>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12C28FD"/>
    <w:multiLevelType w:val="hybridMultilevel"/>
    <w:tmpl w:val="DACC62FA"/>
    <w:lvl w:ilvl="0" w:tplc="00000006">
      <w:start w:val="2"/>
      <w:numFmt w:val="bullet"/>
      <w:lvlText w:val="-"/>
      <w:lvlJc w:val="left"/>
      <w:pPr>
        <w:tabs>
          <w:tab w:val="num" w:pos="360"/>
        </w:tabs>
        <w:ind w:left="360" w:hanging="360"/>
      </w:pPr>
      <w:rPr>
        <w:rFonts w:ascii="OpenSymbol" w:hAnsi="Open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18905C1"/>
    <w:multiLevelType w:val="hybridMultilevel"/>
    <w:tmpl w:val="F2D42FE8"/>
    <w:lvl w:ilvl="0" w:tplc="4768EC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377194"/>
    <w:multiLevelType w:val="hybridMultilevel"/>
    <w:tmpl w:val="005AF562"/>
    <w:lvl w:ilvl="0" w:tplc="4768EC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746044"/>
    <w:multiLevelType w:val="hybridMultilevel"/>
    <w:tmpl w:val="07B654F4"/>
    <w:lvl w:ilvl="0" w:tplc="04070007">
      <w:start w:val="1"/>
      <w:numFmt w:val="bullet"/>
      <w:lvlText w:val="-"/>
      <w:lvlJc w:val="left"/>
      <w:pPr>
        <w:ind w:left="720" w:hanging="360"/>
      </w:pPr>
      <w:rPr>
        <w:rFonts w:hint="default"/>
        <w:i/>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061250"/>
    <w:multiLevelType w:val="hybridMultilevel"/>
    <w:tmpl w:val="819A76DC"/>
    <w:lvl w:ilvl="0" w:tplc="4768EC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A56F05"/>
    <w:multiLevelType w:val="singleLevel"/>
    <w:tmpl w:val="00000006"/>
    <w:lvl w:ilvl="0">
      <w:start w:val="2"/>
      <w:numFmt w:val="bullet"/>
      <w:lvlText w:val="-"/>
      <w:lvlJc w:val="left"/>
      <w:pPr>
        <w:ind w:left="360" w:hanging="360"/>
      </w:pPr>
      <w:rPr>
        <w:rFonts w:ascii="OpenSymbol" w:hAnsi="OpenSymbol" w:hint="default"/>
      </w:rPr>
    </w:lvl>
  </w:abstractNum>
  <w:abstractNum w:abstractNumId="19" w15:restartNumberingAfterBreak="0">
    <w:nsid w:val="4CD53E5F"/>
    <w:multiLevelType w:val="hybridMultilevel"/>
    <w:tmpl w:val="21FC0A2C"/>
    <w:lvl w:ilvl="0" w:tplc="4768EC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B66E47"/>
    <w:multiLevelType w:val="hybridMultilevel"/>
    <w:tmpl w:val="D32846E8"/>
    <w:lvl w:ilvl="0" w:tplc="4768EC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373050"/>
    <w:multiLevelType w:val="hybridMultilevel"/>
    <w:tmpl w:val="245AF526"/>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35C4D"/>
    <w:multiLevelType w:val="hybridMultilevel"/>
    <w:tmpl w:val="8BE697B4"/>
    <w:lvl w:ilvl="0" w:tplc="4768ECE4">
      <w:numFmt w:val="bullet"/>
      <w:lvlText w:val="–"/>
      <w:lvlJc w:val="left"/>
      <w:pPr>
        <w:ind w:left="720" w:hanging="360"/>
      </w:pPr>
      <w:rPr>
        <w:rFonts w:ascii="Times New Roman" w:eastAsia="Times New Roman" w:hAnsi="Times New Roman" w:cs="Times New Roman" w:hint="default"/>
      </w:rPr>
    </w:lvl>
    <w:lvl w:ilvl="1" w:tplc="6AB419E0">
      <w:numFmt w:val="bullet"/>
      <w:lvlText w:val="-"/>
      <w:lvlJc w:val="left"/>
      <w:pPr>
        <w:ind w:left="1650" w:hanging="57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407AB7"/>
    <w:multiLevelType w:val="hybridMultilevel"/>
    <w:tmpl w:val="B284186A"/>
    <w:lvl w:ilvl="0" w:tplc="00000006">
      <w:start w:val="2"/>
      <w:numFmt w:val="bullet"/>
      <w:lvlText w:val="-"/>
      <w:lvlJc w:val="left"/>
      <w:pPr>
        <w:tabs>
          <w:tab w:val="num" w:pos="360"/>
        </w:tabs>
        <w:ind w:left="360" w:hanging="360"/>
      </w:pPr>
      <w:rPr>
        <w:rFonts w:ascii="OpenSymbol" w:hAnsi="Open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2CE7C69"/>
    <w:multiLevelType w:val="hybridMultilevel"/>
    <w:tmpl w:val="1ABAB2E4"/>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BC3667"/>
    <w:multiLevelType w:val="hybridMultilevel"/>
    <w:tmpl w:val="E996D69C"/>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0530B5"/>
    <w:multiLevelType w:val="hybridMultilevel"/>
    <w:tmpl w:val="91E43B80"/>
    <w:lvl w:ilvl="0" w:tplc="00000006">
      <w:start w:val="2"/>
      <w:numFmt w:val="bullet"/>
      <w:lvlText w:val="-"/>
      <w:lvlJc w:val="left"/>
      <w:pPr>
        <w:tabs>
          <w:tab w:val="num" w:pos="360"/>
        </w:tabs>
        <w:ind w:left="360" w:hanging="360"/>
      </w:pPr>
      <w:rPr>
        <w:rFonts w:ascii="OpenSymbol" w:hAnsi="Open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B2E4CA0"/>
    <w:multiLevelType w:val="hybridMultilevel"/>
    <w:tmpl w:val="BCB02E34"/>
    <w:lvl w:ilvl="0" w:tplc="04090005">
      <w:start w:val="1"/>
      <w:numFmt w:val="bullet"/>
      <w:lvlText w:val=""/>
      <w:lvlJc w:val="left"/>
      <w:pPr>
        <w:ind w:left="786" w:hanging="360"/>
      </w:pPr>
      <w:rPr>
        <w:rFonts w:ascii="Wingdings" w:hAnsi="Wingdings" w:cs="Wingding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8" w15:restartNumberingAfterBreak="0">
    <w:nsid w:val="5B493976"/>
    <w:multiLevelType w:val="hybridMultilevel"/>
    <w:tmpl w:val="138EB5E4"/>
    <w:lvl w:ilvl="0" w:tplc="00000006">
      <w:start w:val="2"/>
      <w:numFmt w:val="bullet"/>
      <w:lvlText w:val="-"/>
      <w:lvlJc w:val="left"/>
      <w:pPr>
        <w:tabs>
          <w:tab w:val="num" w:pos="360"/>
        </w:tabs>
        <w:ind w:left="360" w:hanging="360"/>
      </w:pPr>
      <w:rPr>
        <w:rFonts w:ascii="OpenSymbol" w:hAnsi="Open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0B727CE"/>
    <w:multiLevelType w:val="hybridMultilevel"/>
    <w:tmpl w:val="6AD039D0"/>
    <w:lvl w:ilvl="0" w:tplc="00000006">
      <w:start w:val="2"/>
      <w:numFmt w:val="bullet"/>
      <w:lvlText w:val="-"/>
      <w:lvlJc w:val="left"/>
      <w:pPr>
        <w:tabs>
          <w:tab w:val="num" w:pos="360"/>
        </w:tabs>
        <w:ind w:left="360" w:hanging="360"/>
      </w:pPr>
      <w:rPr>
        <w:rFonts w:ascii="OpenSymbol" w:hAnsi="Open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5286F9C"/>
    <w:multiLevelType w:val="hybridMultilevel"/>
    <w:tmpl w:val="0798B970"/>
    <w:lvl w:ilvl="0" w:tplc="5AB660E8">
      <w:start w:val="1"/>
      <w:numFmt w:val="bullet"/>
      <w:lvlText w:val=""/>
      <w:lvlJc w:val="left"/>
      <w:pPr>
        <w:tabs>
          <w:tab w:val="num" w:pos="930"/>
        </w:tabs>
        <w:ind w:left="930" w:hanging="5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660ACD"/>
    <w:multiLevelType w:val="hybridMultilevel"/>
    <w:tmpl w:val="4BCE9990"/>
    <w:lvl w:ilvl="0" w:tplc="8CAE9878">
      <w:numFmt w:val="bullet"/>
      <w:lvlText w:val="–"/>
      <w:lvlJc w:val="left"/>
      <w:pPr>
        <w:tabs>
          <w:tab w:val="num" w:pos="1287"/>
        </w:tabs>
        <w:ind w:left="1287" w:hanging="360"/>
      </w:pPr>
      <w:rPr>
        <w:rFonts w:ascii="Arial" w:eastAsia="Times New Roman" w:hAnsi="Arial" w:cs="Times New Roman" w:hint="default"/>
      </w:rPr>
    </w:lvl>
    <w:lvl w:ilvl="1" w:tplc="0C0A0003">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72B3002A"/>
    <w:multiLevelType w:val="hybridMultilevel"/>
    <w:tmpl w:val="1AA6D1F6"/>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27"/>
  </w:num>
  <w:num w:numId="4">
    <w:abstractNumId w:val="3"/>
  </w:num>
  <w:num w:numId="5">
    <w:abstractNumId w:val="6"/>
  </w:num>
  <w:num w:numId="6">
    <w:abstractNumId w:val="0"/>
  </w:num>
  <w:num w:numId="7">
    <w:abstractNumId w:val="11"/>
  </w:num>
  <w:num w:numId="8">
    <w:abstractNumId w:val="15"/>
  </w:num>
  <w:num w:numId="9">
    <w:abstractNumId w:val="28"/>
  </w:num>
  <w:num w:numId="10">
    <w:abstractNumId w:val="26"/>
  </w:num>
  <w:num w:numId="11">
    <w:abstractNumId w:val="10"/>
  </w:num>
  <w:num w:numId="12">
    <w:abstractNumId w:val="29"/>
  </w:num>
  <w:num w:numId="13">
    <w:abstractNumId w:val="12"/>
  </w:num>
  <w:num w:numId="14">
    <w:abstractNumId w:val="23"/>
  </w:num>
  <w:num w:numId="15">
    <w:abstractNumId w:val="17"/>
  </w:num>
  <w:num w:numId="16">
    <w:abstractNumId w:val="14"/>
  </w:num>
  <w:num w:numId="17">
    <w:abstractNumId w:val="16"/>
  </w:num>
  <w:num w:numId="18">
    <w:abstractNumId w:val="20"/>
  </w:num>
  <w:num w:numId="19">
    <w:abstractNumId w:val="22"/>
  </w:num>
  <w:num w:numId="20">
    <w:abstractNumId w:val="19"/>
  </w:num>
  <w:num w:numId="21">
    <w:abstractNumId w:val="2"/>
  </w:num>
  <w:num w:numId="22">
    <w:abstractNumId w:val="32"/>
  </w:num>
  <w:num w:numId="23">
    <w:abstractNumId w:val="21"/>
  </w:num>
  <w:num w:numId="24">
    <w:abstractNumId w:val="25"/>
  </w:num>
  <w:num w:numId="25">
    <w:abstractNumId w:val="5"/>
  </w:num>
  <w:num w:numId="26">
    <w:abstractNumId w:val="9"/>
  </w:num>
  <w:num w:numId="27">
    <w:abstractNumId w:val="31"/>
  </w:num>
  <w:num w:numId="28">
    <w:abstractNumId w:val="4"/>
  </w:num>
  <w:num w:numId="29">
    <w:abstractNumId w:val="1"/>
  </w:num>
  <w:num w:numId="30">
    <w:abstractNumId w:val="7"/>
  </w:num>
  <w:num w:numId="31">
    <w:abstractNumId w:val="30"/>
  </w:num>
  <w:num w:numId="32">
    <w:abstractNumId w:val="24"/>
  </w:num>
  <w:num w:numId="33">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0" w:nlCheck="1" w:checkStyle="0"/>
  <w:activeWritingStyle w:appName="MSWord" w:lang="en-GB" w:vendorID="64" w:dllVersion="0" w:nlCheck="1" w:checkStyle="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299"/>
    <w:rsid w:val="00023ACA"/>
    <w:rsid w:val="00024DFD"/>
    <w:rsid w:val="00027D0A"/>
    <w:rsid w:val="00043688"/>
    <w:rsid w:val="00043C29"/>
    <w:rsid w:val="000459F8"/>
    <w:rsid w:val="0005436B"/>
    <w:rsid w:val="00072E47"/>
    <w:rsid w:val="0009153F"/>
    <w:rsid w:val="00093A10"/>
    <w:rsid w:val="000C3114"/>
    <w:rsid w:val="000D760B"/>
    <w:rsid w:val="000E291C"/>
    <w:rsid w:val="0013672F"/>
    <w:rsid w:val="0016121A"/>
    <w:rsid w:val="00191F50"/>
    <w:rsid w:val="0019524D"/>
    <w:rsid w:val="001B7B78"/>
    <w:rsid w:val="001C4B0E"/>
    <w:rsid w:val="001E095C"/>
    <w:rsid w:val="00231723"/>
    <w:rsid w:val="00240F2F"/>
    <w:rsid w:val="00246E06"/>
    <w:rsid w:val="00271D57"/>
    <w:rsid w:val="002763F0"/>
    <w:rsid w:val="00276D71"/>
    <w:rsid w:val="0028204B"/>
    <w:rsid w:val="002A248D"/>
    <w:rsid w:val="002B7B25"/>
    <w:rsid w:val="002C3DC6"/>
    <w:rsid w:val="002D39FC"/>
    <w:rsid w:val="002E7FD8"/>
    <w:rsid w:val="002F185F"/>
    <w:rsid w:val="003003FF"/>
    <w:rsid w:val="0032494C"/>
    <w:rsid w:val="00333E0B"/>
    <w:rsid w:val="003371A1"/>
    <w:rsid w:val="003542A2"/>
    <w:rsid w:val="00360000"/>
    <w:rsid w:val="00361C82"/>
    <w:rsid w:val="00383716"/>
    <w:rsid w:val="003977AB"/>
    <w:rsid w:val="003A2E3A"/>
    <w:rsid w:val="003A7746"/>
    <w:rsid w:val="003B3659"/>
    <w:rsid w:val="003C0EC3"/>
    <w:rsid w:val="003C5A8C"/>
    <w:rsid w:val="003F0D76"/>
    <w:rsid w:val="00445077"/>
    <w:rsid w:val="0048641B"/>
    <w:rsid w:val="004A30A7"/>
    <w:rsid w:val="004A356C"/>
    <w:rsid w:val="004C4BDD"/>
    <w:rsid w:val="004C4F02"/>
    <w:rsid w:val="0050326B"/>
    <w:rsid w:val="00515356"/>
    <w:rsid w:val="00525C64"/>
    <w:rsid w:val="005261A3"/>
    <w:rsid w:val="0059703C"/>
    <w:rsid w:val="00636649"/>
    <w:rsid w:val="00643E10"/>
    <w:rsid w:val="00645C5C"/>
    <w:rsid w:val="0065622D"/>
    <w:rsid w:val="00656672"/>
    <w:rsid w:val="00664453"/>
    <w:rsid w:val="006651AC"/>
    <w:rsid w:val="0068634B"/>
    <w:rsid w:val="00694FA1"/>
    <w:rsid w:val="006A0299"/>
    <w:rsid w:val="006B22AD"/>
    <w:rsid w:val="006B5B8D"/>
    <w:rsid w:val="006C1B03"/>
    <w:rsid w:val="006D0A0F"/>
    <w:rsid w:val="006D1F01"/>
    <w:rsid w:val="006E6C09"/>
    <w:rsid w:val="006F402F"/>
    <w:rsid w:val="00703E16"/>
    <w:rsid w:val="007150C3"/>
    <w:rsid w:val="00715571"/>
    <w:rsid w:val="0078679C"/>
    <w:rsid w:val="00792C73"/>
    <w:rsid w:val="007A097E"/>
    <w:rsid w:val="007A0A6C"/>
    <w:rsid w:val="007B0170"/>
    <w:rsid w:val="00835EC0"/>
    <w:rsid w:val="008640AE"/>
    <w:rsid w:val="00867CA1"/>
    <w:rsid w:val="00880FCF"/>
    <w:rsid w:val="008A1BB3"/>
    <w:rsid w:val="008C5BA0"/>
    <w:rsid w:val="008F31E4"/>
    <w:rsid w:val="00902334"/>
    <w:rsid w:val="0091799D"/>
    <w:rsid w:val="00926B8C"/>
    <w:rsid w:val="00990C89"/>
    <w:rsid w:val="00994DC1"/>
    <w:rsid w:val="009F0E7A"/>
    <w:rsid w:val="00A10BCD"/>
    <w:rsid w:val="00A17A49"/>
    <w:rsid w:val="00A32EBB"/>
    <w:rsid w:val="00A42547"/>
    <w:rsid w:val="00A53368"/>
    <w:rsid w:val="00AC76BA"/>
    <w:rsid w:val="00AD03BD"/>
    <w:rsid w:val="00AF0B23"/>
    <w:rsid w:val="00AF4874"/>
    <w:rsid w:val="00AF73CF"/>
    <w:rsid w:val="00B17B3E"/>
    <w:rsid w:val="00B55493"/>
    <w:rsid w:val="00B74E33"/>
    <w:rsid w:val="00B94557"/>
    <w:rsid w:val="00BB5905"/>
    <w:rsid w:val="00BC7050"/>
    <w:rsid w:val="00BF4C8A"/>
    <w:rsid w:val="00BF7AD7"/>
    <w:rsid w:val="00C463BB"/>
    <w:rsid w:val="00C64A20"/>
    <w:rsid w:val="00C9788D"/>
    <w:rsid w:val="00CD4943"/>
    <w:rsid w:val="00CE3459"/>
    <w:rsid w:val="00CE7C9E"/>
    <w:rsid w:val="00D15FBD"/>
    <w:rsid w:val="00D376F5"/>
    <w:rsid w:val="00D469F1"/>
    <w:rsid w:val="00D65838"/>
    <w:rsid w:val="00D72496"/>
    <w:rsid w:val="00D977E2"/>
    <w:rsid w:val="00DE2CF6"/>
    <w:rsid w:val="00DE492B"/>
    <w:rsid w:val="00E020AB"/>
    <w:rsid w:val="00E25A51"/>
    <w:rsid w:val="00E408A7"/>
    <w:rsid w:val="00E44DDB"/>
    <w:rsid w:val="00E547E2"/>
    <w:rsid w:val="00E678EB"/>
    <w:rsid w:val="00E8633B"/>
    <w:rsid w:val="00EC45AA"/>
    <w:rsid w:val="00EC7FA7"/>
    <w:rsid w:val="00ED0299"/>
    <w:rsid w:val="00ED48A5"/>
    <w:rsid w:val="00F07626"/>
    <w:rsid w:val="00F11540"/>
    <w:rsid w:val="00F4381F"/>
    <w:rsid w:val="00F54B4A"/>
    <w:rsid w:val="00F5525F"/>
    <w:rsid w:val="00FB17C8"/>
    <w:rsid w:val="00FC0E38"/>
    <w:rsid w:val="00FC4084"/>
    <w:rsid w:val="00FD72A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C9821"/>
  <w15:docId w15:val="{90BA3343-40DE-454A-8AAF-31B051FF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0E3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FC0E38"/>
    <w:pPr>
      <w:keepNext/>
      <w:outlineLvl w:val="0"/>
    </w:pPr>
    <w:rPr>
      <w:b/>
      <w:sz w:val="22"/>
      <w:szCs w:val="20"/>
      <w:lang w:eastAsia="lt-LT"/>
    </w:rPr>
  </w:style>
  <w:style w:type="paragraph" w:styleId="Antrat2">
    <w:name w:val="heading 2"/>
    <w:basedOn w:val="prastasis"/>
    <w:next w:val="prastasis"/>
    <w:link w:val="Antrat2Diagrama"/>
    <w:qFormat/>
    <w:rsid w:val="00FC0E38"/>
    <w:pPr>
      <w:keepNext/>
      <w:outlineLvl w:val="1"/>
    </w:pPr>
    <w:rPr>
      <w:b/>
      <w:sz w:val="22"/>
      <w:szCs w:val="20"/>
      <w:lang w:eastAsia="lt-LT"/>
    </w:rPr>
  </w:style>
  <w:style w:type="paragraph" w:styleId="Antrat3">
    <w:name w:val="heading 3"/>
    <w:basedOn w:val="prastasis"/>
    <w:next w:val="prastasis"/>
    <w:link w:val="Antrat3Diagrama"/>
    <w:qFormat/>
    <w:rsid w:val="00FC0E38"/>
    <w:pPr>
      <w:keepNext/>
      <w:outlineLvl w:val="2"/>
    </w:pPr>
    <w:rPr>
      <w:b/>
      <w:sz w:val="22"/>
      <w:szCs w:val="20"/>
      <w:lang w:eastAsia="lt-LT"/>
    </w:rPr>
  </w:style>
  <w:style w:type="paragraph" w:styleId="Antrat4">
    <w:name w:val="heading 4"/>
    <w:basedOn w:val="prastasis"/>
    <w:next w:val="prastasis"/>
    <w:link w:val="Antrat4Diagrama"/>
    <w:qFormat/>
    <w:rsid w:val="00FC0E38"/>
    <w:pPr>
      <w:keepNext/>
      <w:jc w:val="both"/>
      <w:outlineLvl w:val="3"/>
    </w:pPr>
    <w:rPr>
      <w:sz w:val="22"/>
      <w:szCs w:val="20"/>
      <w:u w:val="single"/>
      <w:lang w:eastAsia="lt-LT"/>
    </w:rPr>
  </w:style>
  <w:style w:type="paragraph" w:styleId="Antrat5">
    <w:name w:val="heading 5"/>
    <w:basedOn w:val="prastasis"/>
    <w:next w:val="prastasis"/>
    <w:link w:val="Antrat5Diagrama"/>
    <w:qFormat/>
    <w:rsid w:val="00FC0E38"/>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C0E38"/>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FC0E38"/>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FC0E38"/>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rsid w:val="00FC0E38"/>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rsid w:val="00FC0E38"/>
    <w:rPr>
      <w:rFonts w:ascii="Times New Roman" w:eastAsia="Times New Roman" w:hAnsi="Times New Roman" w:cs="Times New Roman"/>
      <w:b/>
      <w:bCs/>
      <w:i/>
      <w:iCs/>
      <w:sz w:val="26"/>
      <w:szCs w:val="26"/>
      <w:lang w:eastAsia="lt-LT"/>
    </w:rPr>
  </w:style>
  <w:style w:type="paragraph" w:styleId="Pagrindinistekstas">
    <w:name w:val="Body Text"/>
    <w:basedOn w:val="prastasis"/>
    <w:link w:val="PagrindinistekstasDiagrama"/>
    <w:rsid w:val="00FC0E38"/>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FC0E38"/>
    <w:rPr>
      <w:rFonts w:ascii="Times New Roman" w:eastAsia="Times New Roman" w:hAnsi="Times New Roman" w:cs="Times New Roman"/>
      <w:szCs w:val="20"/>
      <w:lang w:eastAsia="lt-LT"/>
    </w:rPr>
  </w:style>
  <w:style w:type="paragraph" w:styleId="Pavadinimas">
    <w:name w:val="Title"/>
    <w:basedOn w:val="prastasis"/>
    <w:link w:val="PavadinimasDiagrama"/>
    <w:qFormat/>
    <w:rsid w:val="00FC0E38"/>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FC0E38"/>
    <w:rPr>
      <w:rFonts w:ascii="Times New Roman" w:eastAsia="Times New Roman" w:hAnsi="Times New Roman" w:cs="Times New Roman"/>
      <w:b/>
      <w:kern w:val="28"/>
      <w:szCs w:val="20"/>
      <w:lang w:eastAsia="lt-LT"/>
    </w:rPr>
  </w:style>
  <w:style w:type="paragraph" w:styleId="Pagrindiniotekstotrauka">
    <w:name w:val="Body Text Indent"/>
    <w:basedOn w:val="prastasis"/>
    <w:link w:val="PagrindiniotekstotraukaDiagrama"/>
    <w:rsid w:val="00FC0E38"/>
    <w:pPr>
      <w:spacing w:after="120"/>
      <w:ind w:left="283"/>
    </w:pPr>
    <w:rPr>
      <w:sz w:val="22"/>
      <w:szCs w:val="20"/>
      <w:lang w:eastAsia="lt-LT"/>
    </w:rPr>
  </w:style>
  <w:style w:type="character" w:customStyle="1" w:styleId="PagrindiniotekstotraukaDiagrama">
    <w:name w:val="Pagrindinio teksto įtrauka Diagrama"/>
    <w:basedOn w:val="Numatytasispastraiposriftas"/>
    <w:link w:val="Pagrindiniotekstotrauka"/>
    <w:rsid w:val="00FC0E38"/>
    <w:rPr>
      <w:rFonts w:ascii="Times New Roman" w:eastAsia="Times New Roman" w:hAnsi="Times New Roman" w:cs="Times New Roman"/>
      <w:szCs w:val="20"/>
      <w:lang w:eastAsia="lt-LT"/>
    </w:rPr>
  </w:style>
  <w:style w:type="paragraph" w:customStyle="1" w:styleId="Para0s">
    <w:name w:val="Para:0:s"/>
    <w:basedOn w:val="prastasis"/>
    <w:rsid w:val="00FC0E38"/>
    <w:pPr>
      <w:spacing w:after="220"/>
    </w:pPr>
    <w:rPr>
      <w:rFonts w:ascii="Helvetica" w:hAnsi="Helvetica"/>
      <w:sz w:val="22"/>
      <w:szCs w:val="20"/>
      <w:lang w:val="en-US" w:eastAsia="de-DE"/>
    </w:rPr>
  </w:style>
  <w:style w:type="paragraph" w:styleId="Pagrindiniotekstotrauka2">
    <w:name w:val="Body Text Indent 2"/>
    <w:basedOn w:val="prastasis"/>
    <w:link w:val="Pagrindiniotekstotrauka2Diagrama"/>
    <w:rsid w:val="00FC0E38"/>
    <w:pPr>
      <w:spacing w:after="120" w:line="480" w:lineRule="auto"/>
      <w:ind w:left="283"/>
    </w:pPr>
    <w:rPr>
      <w:sz w:val="22"/>
      <w:szCs w:val="20"/>
      <w:lang w:eastAsia="lt-LT"/>
    </w:rPr>
  </w:style>
  <w:style w:type="character" w:customStyle="1" w:styleId="Pagrindiniotekstotrauka2Diagrama">
    <w:name w:val="Pagrindinio teksto įtrauka 2 Diagrama"/>
    <w:basedOn w:val="Numatytasispastraiposriftas"/>
    <w:link w:val="Pagrindiniotekstotrauka2"/>
    <w:rsid w:val="00FC0E38"/>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rsid w:val="00FC0E38"/>
    <w:pPr>
      <w:spacing w:after="120" w:line="480" w:lineRule="auto"/>
    </w:pPr>
    <w:rPr>
      <w:sz w:val="22"/>
      <w:szCs w:val="20"/>
      <w:lang w:eastAsia="lt-LT"/>
    </w:rPr>
  </w:style>
  <w:style w:type="character" w:customStyle="1" w:styleId="Pagrindinistekstas2Diagrama">
    <w:name w:val="Pagrindinis tekstas 2 Diagrama"/>
    <w:basedOn w:val="Numatytasispastraiposriftas"/>
    <w:link w:val="Pagrindinistekstas2"/>
    <w:rsid w:val="00FC0E38"/>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rsid w:val="00FC0E38"/>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FC0E38"/>
    <w:rPr>
      <w:rFonts w:ascii="Times New Roman" w:eastAsia="Times New Roman" w:hAnsi="Times New Roman" w:cs="Times New Roman"/>
      <w:sz w:val="16"/>
      <w:szCs w:val="16"/>
      <w:lang w:eastAsia="lt-LT"/>
    </w:rPr>
  </w:style>
  <w:style w:type="character" w:styleId="Puslapionumeris">
    <w:name w:val="page number"/>
    <w:basedOn w:val="Numatytasispastraiposriftas"/>
    <w:rsid w:val="00FC0E38"/>
  </w:style>
  <w:style w:type="paragraph" w:styleId="Porat">
    <w:name w:val="footer"/>
    <w:basedOn w:val="prastasis"/>
    <w:link w:val="PoratDiagrama"/>
    <w:rsid w:val="00FC0E38"/>
    <w:pPr>
      <w:tabs>
        <w:tab w:val="center" w:pos="4153"/>
        <w:tab w:val="right" w:pos="8306"/>
      </w:tabs>
    </w:pPr>
    <w:rPr>
      <w:sz w:val="22"/>
      <w:szCs w:val="20"/>
      <w:lang w:eastAsia="lt-LT"/>
    </w:rPr>
  </w:style>
  <w:style w:type="character" w:customStyle="1" w:styleId="PoratDiagrama">
    <w:name w:val="Poraštė Diagrama"/>
    <w:basedOn w:val="Numatytasispastraiposriftas"/>
    <w:link w:val="Porat"/>
    <w:rsid w:val="00FC0E38"/>
    <w:rPr>
      <w:rFonts w:ascii="Times New Roman" w:eastAsia="Times New Roman" w:hAnsi="Times New Roman" w:cs="Times New Roman"/>
      <w:szCs w:val="20"/>
      <w:lang w:eastAsia="lt-LT"/>
    </w:rPr>
  </w:style>
  <w:style w:type="paragraph" w:customStyle="1" w:styleId="PI-3EMEASMCA">
    <w:name w:val="PI-3 EMEA_SMCA"/>
    <w:basedOn w:val="prastasis"/>
    <w:autoRedefine/>
    <w:rsid w:val="00FC0E38"/>
    <w:pPr>
      <w:spacing w:line="220" w:lineRule="exact"/>
    </w:pPr>
    <w:rPr>
      <w:b/>
      <w:bCs/>
      <w:sz w:val="22"/>
      <w:szCs w:val="22"/>
    </w:rPr>
  </w:style>
  <w:style w:type="paragraph" w:styleId="Debesliotekstas">
    <w:name w:val="Balloon Text"/>
    <w:basedOn w:val="prastasis"/>
    <w:link w:val="DebesliotekstasDiagrama"/>
    <w:semiHidden/>
    <w:rsid w:val="00FC0E3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C0E38"/>
    <w:rPr>
      <w:rFonts w:ascii="Tahoma" w:eastAsia="Times New Roman" w:hAnsi="Tahoma" w:cs="Tahoma"/>
      <w:sz w:val="16"/>
      <w:szCs w:val="16"/>
    </w:rPr>
  </w:style>
  <w:style w:type="paragraph" w:styleId="Antrats">
    <w:name w:val="header"/>
    <w:basedOn w:val="prastasis"/>
    <w:link w:val="AntratsDiagrama"/>
    <w:rsid w:val="00FC0E38"/>
    <w:pPr>
      <w:tabs>
        <w:tab w:val="center" w:pos="4320"/>
        <w:tab w:val="right" w:pos="8640"/>
      </w:tabs>
    </w:pPr>
  </w:style>
  <w:style w:type="character" w:customStyle="1" w:styleId="AntratsDiagrama">
    <w:name w:val="Antraštės Diagrama"/>
    <w:basedOn w:val="Numatytasispastraiposriftas"/>
    <w:link w:val="Antrats"/>
    <w:rsid w:val="00FC0E38"/>
    <w:rPr>
      <w:rFonts w:ascii="Times New Roman" w:eastAsia="Times New Roman" w:hAnsi="Times New Roman" w:cs="Times New Roman"/>
      <w:sz w:val="24"/>
      <w:szCs w:val="24"/>
    </w:rPr>
  </w:style>
  <w:style w:type="table" w:styleId="Lentelstinklelis">
    <w:name w:val="Table Grid"/>
    <w:basedOn w:val="prastojilentel"/>
    <w:rsid w:val="00FC0E3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FC0E38"/>
    <w:rPr>
      <w:b/>
      <w:bCs/>
    </w:rPr>
  </w:style>
  <w:style w:type="character" w:styleId="Komentaronuoroda">
    <w:name w:val="annotation reference"/>
    <w:semiHidden/>
    <w:rsid w:val="00FC0E38"/>
    <w:rPr>
      <w:sz w:val="16"/>
      <w:szCs w:val="16"/>
    </w:rPr>
  </w:style>
  <w:style w:type="paragraph" w:styleId="Komentarotekstas">
    <w:name w:val="annotation text"/>
    <w:basedOn w:val="prastasis"/>
    <w:link w:val="KomentarotekstasDiagrama"/>
    <w:semiHidden/>
    <w:rsid w:val="00FC0E38"/>
    <w:rPr>
      <w:sz w:val="20"/>
      <w:szCs w:val="20"/>
    </w:rPr>
  </w:style>
  <w:style w:type="character" w:customStyle="1" w:styleId="KomentarotekstasDiagrama">
    <w:name w:val="Komentaro tekstas Diagrama"/>
    <w:basedOn w:val="Numatytasispastraiposriftas"/>
    <w:link w:val="Komentarotekstas"/>
    <w:semiHidden/>
    <w:rsid w:val="00FC0E3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FC0E38"/>
    <w:rPr>
      <w:b/>
      <w:bCs/>
    </w:rPr>
  </w:style>
  <w:style w:type="character" w:customStyle="1" w:styleId="KomentarotemaDiagrama">
    <w:name w:val="Komentaro tema Diagrama"/>
    <w:basedOn w:val="KomentarotekstasDiagrama"/>
    <w:link w:val="Komentarotema"/>
    <w:semiHidden/>
    <w:rsid w:val="00FC0E38"/>
    <w:rPr>
      <w:rFonts w:ascii="Times New Roman" w:eastAsia="Times New Roman" w:hAnsi="Times New Roman" w:cs="Times New Roman"/>
      <w:b/>
      <w:bCs/>
      <w:sz w:val="20"/>
      <w:szCs w:val="20"/>
    </w:rPr>
  </w:style>
  <w:style w:type="paragraph" w:customStyle="1" w:styleId="PI-1EMEASMCA">
    <w:name w:val="PI-1 EMEA_SMCA"/>
    <w:basedOn w:val="Antrat2"/>
    <w:autoRedefine/>
    <w:rsid w:val="00FC0E38"/>
    <w:pPr>
      <w:tabs>
        <w:tab w:val="left" w:pos="567"/>
      </w:tabs>
      <w:ind w:left="567" w:hanging="567"/>
    </w:pPr>
    <w:rPr>
      <w:szCs w:val="22"/>
      <w:lang w:eastAsia="en-US"/>
    </w:rPr>
  </w:style>
  <w:style w:type="paragraph" w:customStyle="1" w:styleId="PI-2EMEASMCA">
    <w:name w:val="PI-2 EMEA_SMCA"/>
    <w:basedOn w:val="Antrat3"/>
    <w:autoRedefine/>
    <w:rsid w:val="00FC0E38"/>
    <w:pPr>
      <w:keepLines/>
      <w:tabs>
        <w:tab w:val="left" w:pos="567"/>
      </w:tabs>
      <w:ind w:left="567" w:hanging="567"/>
    </w:pPr>
    <w:rPr>
      <w:kern w:val="28"/>
      <w:szCs w:val="22"/>
      <w:lang w:eastAsia="en-US"/>
    </w:rPr>
  </w:style>
  <w:style w:type="paragraph" w:customStyle="1" w:styleId="BTEMEASMCA">
    <w:name w:val="BT EMEA_SMCA"/>
    <w:basedOn w:val="prastasis"/>
    <w:link w:val="BTEMEASMCAChar"/>
    <w:autoRedefine/>
    <w:rsid w:val="00FC0E38"/>
    <w:rPr>
      <w:noProof/>
      <w:sz w:val="22"/>
      <w:szCs w:val="22"/>
    </w:rPr>
  </w:style>
  <w:style w:type="paragraph" w:customStyle="1" w:styleId="TTEMEASMCA">
    <w:name w:val="TT EMEA_SMCA"/>
    <w:basedOn w:val="Antrat1"/>
    <w:link w:val="TTEMEASMCAChar"/>
    <w:autoRedefine/>
    <w:rsid w:val="00FC0E38"/>
    <w:pPr>
      <w:keepNext w:val="0"/>
      <w:tabs>
        <w:tab w:val="left" w:pos="567"/>
      </w:tabs>
      <w:ind w:left="567" w:hanging="567"/>
      <w:jc w:val="center"/>
    </w:pPr>
    <w:rPr>
      <w:caps/>
      <w:szCs w:val="22"/>
      <w:lang w:val="en-US" w:eastAsia="en-US"/>
    </w:rPr>
  </w:style>
  <w:style w:type="character" w:customStyle="1" w:styleId="TTEMEASMCAChar">
    <w:name w:val="TT EMEA_SMCA Char"/>
    <w:link w:val="TTEMEASMCA"/>
    <w:rsid w:val="00FC0E38"/>
    <w:rPr>
      <w:rFonts w:ascii="Times New Roman" w:eastAsia="Times New Roman" w:hAnsi="Times New Roman" w:cs="Times New Roman"/>
      <w:b/>
      <w:caps/>
      <w:lang w:val="en-US"/>
    </w:rPr>
  </w:style>
  <w:style w:type="paragraph" w:customStyle="1" w:styleId="BTAnIIEMEASMCA">
    <w:name w:val="BT(AnII) EMEA_SMCA"/>
    <w:basedOn w:val="Debesliotekstas"/>
    <w:autoRedefine/>
    <w:rsid w:val="00FC0E38"/>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rsid w:val="00FC0E38"/>
    <w:rPr>
      <w:i/>
      <w:color w:val="008000"/>
    </w:rPr>
  </w:style>
  <w:style w:type="character" w:customStyle="1" w:styleId="BTEMEASMCAChar">
    <w:name w:val="BT EMEA_SMCA Char"/>
    <w:link w:val="BTEMEASMCA"/>
    <w:rsid w:val="00FC0E38"/>
    <w:rPr>
      <w:rFonts w:ascii="Times New Roman" w:eastAsia="Times New Roman" w:hAnsi="Times New Roman" w:cs="Times New Roman"/>
      <w:noProof/>
    </w:rPr>
  </w:style>
  <w:style w:type="character" w:customStyle="1" w:styleId="BTgEMEASMCAChar">
    <w:name w:val="BT(g) EMEA_SMCA Char"/>
    <w:link w:val="BTgEMEASMCA"/>
    <w:rsid w:val="00FC0E38"/>
    <w:rPr>
      <w:rFonts w:ascii="Times New Roman" w:eastAsia="Times New Roman" w:hAnsi="Times New Roman" w:cs="Times New Roman"/>
      <w:i/>
      <w:noProof/>
      <w:color w:val="008000"/>
    </w:rPr>
  </w:style>
  <w:style w:type="paragraph" w:customStyle="1" w:styleId="BTuEMEASMCA">
    <w:name w:val="BT(u) EMEA_SMCA"/>
    <w:basedOn w:val="BTEMEASMCA"/>
    <w:autoRedefine/>
    <w:rsid w:val="00FC0E38"/>
    <w:rPr>
      <w:u w:val="single"/>
    </w:rPr>
  </w:style>
  <w:style w:type="character" w:styleId="Hipersaitas">
    <w:name w:val="Hyperlink"/>
    <w:rsid w:val="00FC0E38"/>
    <w:rPr>
      <w:strike w:val="0"/>
      <w:dstrike w:val="0"/>
      <w:color w:val="000000"/>
      <w:u w:val="none"/>
      <w:effect w:val="none"/>
    </w:rPr>
  </w:style>
  <w:style w:type="paragraph" w:styleId="Puslapioinaostekstas">
    <w:name w:val="footnote text"/>
    <w:basedOn w:val="prastasis"/>
    <w:link w:val="PuslapioinaostekstasDiagrama"/>
    <w:rsid w:val="00FC0E38"/>
    <w:rPr>
      <w:sz w:val="20"/>
      <w:szCs w:val="20"/>
    </w:rPr>
  </w:style>
  <w:style w:type="character" w:customStyle="1" w:styleId="PuslapioinaostekstasDiagrama">
    <w:name w:val="Puslapio išnašos tekstas Diagrama"/>
    <w:basedOn w:val="Numatytasispastraiposriftas"/>
    <w:link w:val="Puslapioinaostekstas"/>
    <w:rsid w:val="00FC0E38"/>
    <w:rPr>
      <w:rFonts w:ascii="Times New Roman" w:eastAsia="Times New Roman" w:hAnsi="Times New Roman" w:cs="Times New Roman"/>
      <w:sz w:val="20"/>
      <w:szCs w:val="20"/>
    </w:rPr>
  </w:style>
  <w:style w:type="character" w:styleId="Puslapioinaosnuoroda">
    <w:name w:val="footnote reference"/>
    <w:unhideWhenUsed/>
    <w:rsid w:val="00FC0E38"/>
    <w:rPr>
      <w:rFonts w:ascii="Verdana" w:hAnsi="Verdana" w:hint="default"/>
      <w:vertAlign w:val="superscript"/>
    </w:rPr>
  </w:style>
  <w:style w:type="paragraph" w:styleId="Paantrat">
    <w:name w:val="Subtitle"/>
    <w:basedOn w:val="prastasis"/>
    <w:next w:val="prastasis"/>
    <w:link w:val="PaantratDiagrama"/>
    <w:qFormat/>
    <w:rsid w:val="00FC0E38"/>
    <w:pPr>
      <w:spacing w:after="60"/>
      <w:jc w:val="center"/>
      <w:outlineLvl w:val="1"/>
    </w:pPr>
    <w:rPr>
      <w:rFonts w:ascii="Cambria" w:hAnsi="Cambria"/>
    </w:rPr>
  </w:style>
  <w:style w:type="character" w:customStyle="1" w:styleId="PaantratDiagrama">
    <w:name w:val="Paantraštė Diagrama"/>
    <w:basedOn w:val="Numatytasispastraiposriftas"/>
    <w:link w:val="Paantrat"/>
    <w:rsid w:val="00FC0E38"/>
    <w:rPr>
      <w:rFonts w:ascii="Cambria" w:eastAsia="Times New Roman" w:hAnsi="Cambria" w:cs="Times New Roman"/>
      <w:sz w:val="24"/>
      <w:szCs w:val="24"/>
    </w:rPr>
  </w:style>
  <w:style w:type="paragraph" w:styleId="Sraopastraipa">
    <w:name w:val="List Paragraph"/>
    <w:basedOn w:val="prastasis"/>
    <w:uiPriority w:val="34"/>
    <w:qFormat/>
    <w:rsid w:val="00FC0E38"/>
    <w:pPr>
      <w:ind w:left="720"/>
      <w:contextualSpacing/>
    </w:pPr>
  </w:style>
  <w:style w:type="paragraph" w:styleId="Pataisymai">
    <w:name w:val="Revision"/>
    <w:hidden/>
    <w:uiPriority w:val="99"/>
    <w:semiHidden/>
    <w:rsid w:val="00FC0E38"/>
    <w:pPr>
      <w:spacing w:after="0" w:line="240" w:lineRule="auto"/>
    </w:pPr>
    <w:rPr>
      <w:rFonts w:ascii="Times New Roman" w:eastAsia="Times New Roman" w:hAnsi="Times New Roman" w:cs="Times New Roman"/>
      <w:sz w:val="24"/>
      <w:szCs w:val="24"/>
    </w:rPr>
  </w:style>
  <w:style w:type="character" w:customStyle="1" w:styleId="UnresolvedMention">
    <w:name w:val="Unresolved Mention"/>
    <w:basedOn w:val="Numatytasispastraiposriftas"/>
    <w:uiPriority w:val="99"/>
    <w:semiHidden/>
    <w:unhideWhenUsed/>
    <w:rsid w:val="00300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55452</Words>
  <Characters>31608</Characters>
  <Application>Microsoft Office Word</Application>
  <DocSecurity>0</DocSecurity>
  <Lines>263</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VVKT_EE</dc:creator>
  <cp:lastModifiedBy>Albina Burkauskaitė</cp:lastModifiedBy>
  <cp:revision>3</cp:revision>
  <dcterms:created xsi:type="dcterms:W3CDTF">2025-07-01T05:12:00Z</dcterms:created>
  <dcterms:modified xsi:type="dcterms:W3CDTF">2025-07-01T05:13:00Z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2022-10-25T16:04:22Z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d620fbb0-ac1c-4312-a03b-704ec94a08c8</vt:lpwstr>
  </property>
  <property fmtid="{D5CDD505-2E9C-101B-9397-08002B2CF9AE}" pid="8" name="MSIP_Label_c63a0701-319b-41bf-8431-58956e491e60_ContentBits">
    <vt:lpwstr>0</vt:lpwstr>
  </property>
</Properties>
</file>