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E2963" w14:textId="77777777" w:rsidR="003E4680" w:rsidRPr="00CC55D0" w:rsidRDefault="003E4680" w:rsidP="009B25ED">
      <w:pPr>
        <w:ind w:left="567" w:hanging="567"/>
        <w:rPr>
          <w:b/>
          <w:sz w:val="22"/>
          <w:szCs w:val="22"/>
          <w:lang w:val="lt-LT"/>
        </w:rPr>
      </w:pPr>
    </w:p>
    <w:p w14:paraId="1616770F" w14:textId="77777777" w:rsidR="003E4680" w:rsidRPr="00CC55D0" w:rsidRDefault="003E4680" w:rsidP="009B25ED">
      <w:pPr>
        <w:ind w:left="567" w:hanging="567"/>
        <w:rPr>
          <w:b/>
          <w:sz w:val="22"/>
          <w:szCs w:val="22"/>
          <w:lang w:val="lt-LT"/>
        </w:rPr>
      </w:pPr>
    </w:p>
    <w:p w14:paraId="76E247D9" w14:textId="77777777" w:rsidR="003E4680" w:rsidRPr="00CC55D0" w:rsidRDefault="003E4680" w:rsidP="009B25ED">
      <w:pPr>
        <w:ind w:left="567" w:hanging="567"/>
        <w:rPr>
          <w:b/>
          <w:sz w:val="22"/>
          <w:szCs w:val="22"/>
          <w:lang w:val="lt-LT"/>
        </w:rPr>
      </w:pPr>
    </w:p>
    <w:p w14:paraId="61EB4205" w14:textId="77777777" w:rsidR="003E4680" w:rsidRPr="00CC55D0" w:rsidRDefault="003E4680" w:rsidP="009B25ED">
      <w:pPr>
        <w:ind w:left="567" w:hanging="567"/>
        <w:rPr>
          <w:b/>
          <w:sz w:val="22"/>
          <w:szCs w:val="22"/>
          <w:lang w:val="lt-LT"/>
        </w:rPr>
      </w:pPr>
    </w:p>
    <w:p w14:paraId="1950B321" w14:textId="77777777" w:rsidR="003E4680" w:rsidRPr="00CC55D0" w:rsidRDefault="003E4680" w:rsidP="009B25ED">
      <w:pPr>
        <w:ind w:left="567" w:hanging="567"/>
        <w:rPr>
          <w:b/>
          <w:sz w:val="22"/>
          <w:szCs w:val="22"/>
          <w:lang w:val="lt-LT"/>
        </w:rPr>
      </w:pPr>
    </w:p>
    <w:p w14:paraId="47F4AF63" w14:textId="77777777" w:rsidR="003E4680" w:rsidRPr="00CC55D0" w:rsidRDefault="003E4680" w:rsidP="009B25ED">
      <w:pPr>
        <w:ind w:left="567" w:hanging="567"/>
        <w:rPr>
          <w:b/>
          <w:sz w:val="22"/>
          <w:szCs w:val="22"/>
          <w:lang w:val="lt-LT"/>
        </w:rPr>
      </w:pPr>
    </w:p>
    <w:p w14:paraId="10F93DDD" w14:textId="77777777" w:rsidR="003E4680" w:rsidRPr="00CC55D0" w:rsidRDefault="003E4680" w:rsidP="009B25ED">
      <w:pPr>
        <w:ind w:left="567" w:hanging="567"/>
        <w:rPr>
          <w:b/>
          <w:sz w:val="22"/>
          <w:szCs w:val="22"/>
          <w:lang w:val="lt-LT"/>
        </w:rPr>
      </w:pPr>
    </w:p>
    <w:p w14:paraId="44C6F30B" w14:textId="77777777" w:rsidR="003E4680" w:rsidRPr="00CC55D0" w:rsidRDefault="003E4680" w:rsidP="009B25ED">
      <w:pPr>
        <w:ind w:left="567" w:hanging="567"/>
        <w:rPr>
          <w:b/>
          <w:sz w:val="22"/>
          <w:szCs w:val="22"/>
          <w:lang w:val="lt-LT"/>
        </w:rPr>
      </w:pPr>
    </w:p>
    <w:p w14:paraId="1F66C9D6" w14:textId="77777777" w:rsidR="003E4680" w:rsidRPr="00CC55D0" w:rsidRDefault="003E4680" w:rsidP="009B25ED">
      <w:pPr>
        <w:ind w:left="567" w:hanging="567"/>
        <w:rPr>
          <w:b/>
          <w:sz w:val="22"/>
          <w:szCs w:val="22"/>
          <w:lang w:val="lt-LT"/>
        </w:rPr>
      </w:pPr>
    </w:p>
    <w:p w14:paraId="4559CC3E" w14:textId="77777777" w:rsidR="003E4680" w:rsidRPr="00CC55D0" w:rsidRDefault="003E4680" w:rsidP="009B25ED">
      <w:pPr>
        <w:ind w:left="567" w:hanging="567"/>
        <w:rPr>
          <w:b/>
          <w:sz w:val="22"/>
          <w:szCs w:val="22"/>
          <w:lang w:val="lt-LT"/>
        </w:rPr>
      </w:pPr>
    </w:p>
    <w:p w14:paraId="20FD3487" w14:textId="77777777" w:rsidR="003E4680" w:rsidRPr="00CC55D0" w:rsidRDefault="003E4680" w:rsidP="009B25ED">
      <w:pPr>
        <w:ind w:left="567" w:hanging="567"/>
        <w:rPr>
          <w:b/>
          <w:sz w:val="22"/>
          <w:szCs w:val="22"/>
          <w:lang w:val="lt-LT"/>
        </w:rPr>
      </w:pPr>
    </w:p>
    <w:p w14:paraId="2CD4D5E4" w14:textId="77777777" w:rsidR="003E4680" w:rsidRPr="00CC55D0" w:rsidRDefault="003E4680" w:rsidP="009B25ED">
      <w:pPr>
        <w:ind w:left="567" w:hanging="567"/>
        <w:rPr>
          <w:b/>
          <w:sz w:val="22"/>
          <w:szCs w:val="22"/>
          <w:lang w:val="lt-LT"/>
        </w:rPr>
      </w:pPr>
    </w:p>
    <w:p w14:paraId="7C1E642A" w14:textId="77777777" w:rsidR="003E4680" w:rsidRPr="00CC55D0" w:rsidRDefault="003E4680" w:rsidP="009B25ED">
      <w:pPr>
        <w:ind w:left="567" w:hanging="567"/>
        <w:rPr>
          <w:b/>
          <w:sz w:val="22"/>
          <w:szCs w:val="22"/>
          <w:lang w:val="lt-LT"/>
        </w:rPr>
      </w:pPr>
    </w:p>
    <w:p w14:paraId="34F5A561" w14:textId="77777777" w:rsidR="003E4680" w:rsidRPr="00CC55D0" w:rsidRDefault="003E4680" w:rsidP="009B25ED">
      <w:pPr>
        <w:ind w:left="567" w:hanging="567"/>
        <w:rPr>
          <w:b/>
          <w:sz w:val="22"/>
          <w:szCs w:val="22"/>
          <w:lang w:val="lt-LT"/>
        </w:rPr>
      </w:pPr>
    </w:p>
    <w:p w14:paraId="4ED65979" w14:textId="77777777" w:rsidR="003E4680" w:rsidRPr="00CC55D0" w:rsidRDefault="003E4680" w:rsidP="009B25ED">
      <w:pPr>
        <w:ind w:left="567" w:hanging="567"/>
        <w:rPr>
          <w:b/>
          <w:sz w:val="22"/>
          <w:szCs w:val="22"/>
          <w:lang w:val="lt-LT"/>
        </w:rPr>
      </w:pPr>
    </w:p>
    <w:p w14:paraId="10334BA1" w14:textId="77777777" w:rsidR="003E4680" w:rsidRPr="00CC55D0" w:rsidRDefault="003E4680" w:rsidP="009B25ED">
      <w:pPr>
        <w:ind w:left="567" w:hanging="567"/>
        <w:rPr>
          <w:b/>
          <w:sz w:val="22"/>
          <w:szCs w:val="22"/>
          <w:lang w:val="lt-LT"/>
        </w:rPr>
      </w:pPr>
    </w:p>
    <w:p w14:paraId="1AE91CB5" w14:textId="77777777" w:rsidR="003E4680" w:rsidRPr="00CC55D0" w:rsidRDefault="003E4680" w:rsidP="009B25ED">
      <w:pPr>
        <w:ind w:left="567" w:hanging="567"/>
        <w:rPr>
          <w:b/>
          <w:sz w:val="22"/>
          <w:szCs w:val="22"/>
          <w:lang w:val="lt-LT"/>
        </w:rPr>
      </w:pPr>
    </w:p>
    <w:p w14:paraId="7BFF0E96" w14:textId="77777777" w:rsidR="003E4680" w:rsidRPr="00CC55D0" w:rsidRDefault="003E4680" w:rsidP="009B25ED">
      <w:pPr>
        <w:ind w:left="567" w:hanging="567"/>
        <w:rPr>
          <w:b/>
          <w:sz w:val="22"/>
          <w:szCs w:val="22"/>
          <w:lang w:val="lt-LT"/>
        </w:rPr>
      </w:pPr>
    </w:p>
    <w:p w14:paraId="02DF9199" w14:textId="77777777" w:rsidR="003E4680" w:rsidRPr="00CC55D0" w:rsidRDefault="003E4680" w:rsidP="009B25ED">
      <w:pPr>
        <w:ind w:left="567" w:hanging="567"/>
        <w:rPr>
          <w:b/>
          <w:sz w:val="22"/>
          <w:szCs w:val="22"/>
          <w:lang w:val="lt-LT"/>
        </w:rPr>
      </w:pPr>
    </w:p>
    <w:p w14:paraId="55E14CDC" w14:textId="77777777" w:rsidR="003E4680" w:rsidRPr="00CC55D0" w:rsidRDefault="003E4680" w:rsidP="009B25ED">
      <w:pPr>
        <w:ind w:left="567" w:hanging="567"/>
        <w:rPr>
          <w:b/>
          <w:sz w:val="22"/>
          <w:szCs w:val="22"/>
          <w:lang w:val="lt-LT"/>
        </w:rPr>
      </w:pPr>
    </w:p>
    <w:p w14:paraId="3F4E6931" w14:textId="77777777" w:rsidR="003E4680" w:rsidRPr="00CC55D0" w:rsidRDefault="003E4680" w:rsidP="009B25ED">
      <w:pPr>
        <w:ind w:left="567" w:hanging="567"/>
        <w:rPr>
          <w:b/>
          <w:sz w:val="22"/>
          <w:szCs w:val="22"/>
          <w:lang w:val="lt-LT"/>
        </w:rPr>
      </w:pPr>
    </w:p>
    <w:p w14:paraId="3E266267" w14:textId="77777777" w:rsidR="003E4680" w:rsidRPr="00CC55D0" w:rsidRDefault="003E4680" w:rsidP="009B25ED">
      <w:pPr>
        <w:ind w:left="567" w:hanging="567"/>
        <w:rPr>
          <w:b/>
          <w:sz w:val="22"/>
          <w:szCs w:val="22"/>
          <w:lang w:val="lt-LT"/>
        </w:rPr>
      </w:pPr>
    </w:p>
    <w:p w14:paraId="6199EEF2" w14:textId="77777777" w:rsidR="003E4680" w:rsidRPr="00CC55D0" w:rsidRDefault="003E4680" w:rsidP="009B25ED">
      <w:pPr>
        <w:rPr>
          <w:b/>
          <w:sz w:val="22"/>
          <w:szCs w:val="22"/>
          <w:lang w:val="lt-LT"/>
        </w:rPr>
      </w:pPr>
    </w:p>
    <w:p w14:paraId="69709879" w14:textId="77777777" w:rsidR="003E4680" w:rsidRPr="00CC55D0" w:rsidRDefault="003E4680" w:rsidP="009B25ED">
      <w:pPr>
        <w:ind w:left="567" w:hanging="567"/>
        <w:jc w:val="center"/>
        <w:rPr>
          <w:b/>
          <w:sz w:val="22"/>
          <w:szCs w:val="22"/>
          <w:lang w:val="lt-LT"/>
        </w:rPr>
      </w:pPr>
      <w:r w:rsidRPr="00CC55D0">
        <w:rPr>
          <w:b/>
          <w:sz w:val="22"/>
          <w:szCs w:val="22"/>
          <w:lang w:val="lt-LT"/>
        </w:rPr>
        <w:t>I PRIEDAS</w:t>
      </w:r>
    </w:p>
    <w:p w14:paraId="1F963CA4" w14:textId="77777777" w:rsidR="003E4680" w:rsidRPr="00CC55D0" w:rsidRDefault="003E4680" w:rsidP="009B25ED">
      <w:pPr>
        <w:ind w:left="567" w:hanging="567"/>
        <w:rPr>
          <w:b/>
          <w:sz w:val="22"/>
          <w:szCs w:val="22"/>
          <w:lang w:val="lt-LT"/>
        </w:rPr>
      </w:pPr>
    </w:p>
    <w:p w14:paraId="61A11B85" w14:textId="77777777" w:rsidR="003E4680" w:rsidRPr="00CC55D0" w:rsidRDefault="003E4680" w:rsidP="009B25ED">
      <w:pPr>
        <w:pStyle w:val="Antrat5"/>
        <w:rPr>
          <w:szCs w:val="22"/>
          <w:lang w:val="lt-LT"/>
        </w:rPr>
      </w:pPr>
      <w:r w:rsidRPr="00CC55D0">
        <w:rPr>
          <w:szCs w:val="22"/>
          <w:lang w:val="lt-LT"/>
        </w:rPr>
        <w:t>PREPARATO CHARAKTERISTIKŲ SANTRAUKA</w:t>
      </w:r>
    </w:p>
    <w:p w14:paraId="7CA9A324" w14:textId="77777777" w:rsidR="003E4680" w:rsidRPr="00CC55D0" w:rsidRDefault="003E4680" w:rsidP="009B25ED">
      <w:pPr>
        <w:ind w:left="567" w:hanging="567"/>
        <w:rPr>
          <w:b/>
          <w:sz w:val="22"/>
          <w:szCs w:val="22"/>
          <w:lang w:val="lt-LT"/>
        </w:rPr>
      </w:pPr>
    </w:p>
    <w:p w14:paraId="12E49684" w14:textId="77777777" w:rsidR="003E4680" w:rsidRPr="00CC55D0" w:rsidRDefault="003E4680" w:rsidP="009B25ED">
      <w:pPr>
        <w:ind w:left="567" w:hanging="567"/>
        <w:rPr>
          <w:b/>
          <w:sz w:val="22"/>
          <w:szCs w:val="22"/>
          <w:lang w:val="lt-LT"/>
        </w:rPr>
      </w:pPr>
    </w:p>
    <w:p w14:paraId="666EF1EF" w14:textId="77777777" w:rsidR="003E4680" w:rsidRPr="00CC55D0" w:rsidRDefault="003E4680" w:rsidP="009B25ED">
      <w:pPr>
        <w:ind w:left="567" w:hanging="567"/>
        <w:rPr>
          <w:b/>
          <w:sz w:val="22"/>
          <w:szCs w:val="22"/>
          <w:lang w:val="lt-LT"/>
        </w:rPr>
      </w:pPr>
    </w:p>
    <w:p w14:paraId="49444F91" w14:textId="77777777" w:rsidR="003E4680" w:rsidRPr="00CC55D0" w:rsidRDefault="003E4680" w:rsidP="009B25ED">
      <w:pPr>
        <w:ind w:left="567" w:hanging="567"/>
        <w:rPr>
          <w:b/>
          <w:sz w:val="22"/>
          <w:szCs w:val="22"/>
          <w:lang w:val="lt-LT"/>
        </w:rPr>
      </w:pPr>
    </w:p>
    <w:p w14:paraId="5CAD3D2C" w14:textId="77777777" w:rsidR="003E4680" w:rsidRPr="00CC55D0" w:rsidRDefault="003E4680" w:rsidP="009B25ED">
      <w:pPr>
        <w:ind w:left="567" w:hanging="567"/>
        <w:rPr>
          <w:b/>
          <w:sz w:val="22"/>
          <w:szCs w:val="22"/>
          <w:lang w:val="lt-LT"/>
        </w:rPr>
      </w:pPr>
    </w:p>
    <w:p w14:paraId="7D10B678" w14:textId="77777777" w:rsidR="003E4680" w:rsidRPr="00CC55D0" w:rsidRDefault="003E4680" w:rsidP="009B25ED">
      <w:pPr>
        <w:ind w:left="567" w:hanging="567"/>
        <w:rPr>
          <w:b/>
          <w:sz w:val="22"/>
          <w:szCs w:val="22"/>
          <w:lang w:val="lt-LT"/>
        </w:rPr>
      </w:pPr>
    </w:p>
    <w:p w14:paraId="0535129B" w14:textId="77777777" w:rsidR="003E4680" w:rsidRPr="00CC55D0" w:rsidRDefault="003E4680" w:rsidP="009B25ED">
      <w:pPr>
        <w:ind w:left="567" w:hanging="567"/>
        <w:rPr>
          <w:b/>
          <w:sz w:val="22"/>
          <w:szCs w:val="22"/>
          <w:lang w:val="lt-LT"/>
        </w:rPr>
      </w:pPr>
    </w:p>
    <w:p w14:paraId="60178545" w14:textId="77777777" w:rsidR="003E4680" w:rsidRPr="00CC55D0" w:rsidRDefault="003E4680" w:rsidP="009B25ED">
      <w:pPr>
        <w:ind w:left="567" w:hanging="567"/>
        <w:rPr>
          <w:b/>
          <w:sz w:val="22"/>
          <w:szCs w:val="22"/>
          <w:lang w:val="lt-LT"/>
        </w:rPr>
      </w:pPr>
    </w:p>
    <w:p w14:paraId="0160946B" w14:textId="77777777" w:rsidR="003E4680" w:rsidRPr="00CC55D0" w:rsidRDefault="003E4680" w:rsidP="009B25ED">
      <w:pPr>
        <w:ind w:left="567" w:hanging="567"/>
        <w:rPr>
          <w:b/>
          <w:sz w:val="22"/>
          <w:szCs w:val="22"/>
          <w:lang w:val="lt-LT"/>
        </w:rPr>
      </w:pPr>
    </w:p>
    <w:p w14:paraId="712A7302" w14:textId="77777777" w:rsidR="003E4680" w:rsidRPr="00CC55D0" w:rsidRDefault="003E4680" w:rsidP="009B25ED">
      <w:pPr>
        <w:ind w:left="567" w:hanging="567"/>
        <w:rPr>
          <w:b/>
          <w:sz w:val="22"/>
          <w:szCs w:val="22"/>
          <w:lang w:val="lt-LT"/>
        </w:rPr>
      </w:pPr>
    </w:p>
    <w:p w14:paraId="048AFF07" w14:textId="77777777" w:rsidR="003E4680" w:rsidRPr="00CC55D0" w:rsidRDefault="003E4680" w:rsidP="009B25ED">
      <w:pPr>
        <w:ind w:left="567" w:hanging="567"/>
        <w:rPr>
          <w:b/>
          <w:sz w:val="22"/>
          <w:szCs w:val="22"/>
          <w:lang w:val="lt-LT"/>
        </w:rPr>
      </w:pPr>
    </w:p>
    <w:p w14:paraId="636672C0" w14:textId="77777777" w:rsidR="003E4680" w:rsidRPr="00CC55D0" w:rsidRDefault="003E4680" w:rsidP="009B25ED">
      <w:pPr>
        <w:ind w:left="567" w:hanging="567"/>
        <w:rPr>
          <w:b/>
          <w:sz w:val="22"/>
          <w:szCs w:val="22"/>
          <w:lang w:val="lt-LT"/>
        </w:rPr>
      </w:pPr>
    </w:p>
    <w:p w14:paraId="6C4D2D54" w14:textId="77777777" w:rsidR="003E4680" w:rsidRPr="00CC55D0" w:rsidRDefault="003E4680" w:rsidP="009B25ED">
      <w:pPr>
        <w:ind w:left="567" w:hanging="567"/>
        <w:rPr>
          <w:b/>
          <w:sz w:val="22"/>
          <w:szCs w:val="22"/>
          <w:lang w:val="lt-LT"/>
        </w:rPr>
      </w:pPr>
      <w:r w:rsidRPr="00CC55D0">
        <w:rPr>
          <w:b/>
          <w:sz w:val="22"/>
          <w:szCs w:val="22"/>
          <w:lang w:val="lt-LT"/>
        </w:rPr>
        <w:br w:type="page"/>
      </w:r>
    </w:p>
    <w:p w14:paraId="67D0D9D6" w14:textId="77777777" w:rsidR="003E4680" w:rsidRPr="00CC55D0" w:rsidRDefault="003E4680" w:rsidP="009B25ED">
      <w:pPr>
        <w:ind w:left="567" w:hanging="567"/>
        <w:rPr>
          <w:b/>
          <w:sz w:val="22"/>
          <w:szCs w:val="22"/>
          <w:lang w:val="lt-LT"/>
        </w:rPr>
      </w:pPr>
      <w:r w:rsidRPr="00CC55D0">
        <w:rPr>
          <w:b/>
          <w:sz w:val="22"/>
          <w:szCs w:val="22"/>
          <w:lang w:val="lt-LT"/>
        </w:rPr>
        <w:lastRenderedPageBreak/>
        <w:t>1.</w:t>
      </w:r>
      <w:r w:rsidRPr="00CC55D0">
        <w:rPr>
          <w:b/>
          <w:sz w:val="22"/>
          <w:szCs w:val="22"/>
          <w:lang w:val="lt-LT"/>
        </w:rPr>
        <w:tab/>
      </w:r>
      <w:r w:rsidRPr="00CC55D0">
        <w:rPr>
          <w:b/>
          <w:caps/>
          <w:sz w:val="22"/>
          <w:szCs w:val="22"/>
          <w:lang w:val="lt-LT"/>
        </w:rPr>
        <w:t>VAISTINIO</w:t>
      </w:r>
      <w:r w:rsidRPr="00CC55D0">
        <w:rPr>
          <w:b/>
          <w:sz w:val="22"/>
          <w:szCs w:val="22"/>
          <w:lang w:val="lt-LT"/>
        </w:rPr>
        <w:t xml:space="preserve"> PREPARATO PAVADINIMAS</w:t>
      </w:r>
    </w:p>
    <w:p w14:paraId="5241DD5A" w14:textId="77777777" w:rsidR="003E4680" w:rsidRPr="00CC55D0" w:rsidRDefault="003E4680" w:rsidP="009B25ED">
      <w:pPr>
        <w:ind w:left="567" w:hanging="567"/>
        <w:rPr>
          <w:sz w:val="22"/>
          <w:szCs w:val="22"/>
          <w:lang w:val="lt-LT"/>
        </w:rPr>
      </w:pPr>
    </w:p>
    <w:p w14:paraId="43D5B424" w14:textId="77777777" w:rsidR="003E4680" w:rsidRPr="00CC55D0" w:rsidRDefault="003E4680" w:rsidP="009B25ED">
      <w:pPr>
        <w:ind w:left="567" w:hanging="567"/>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667 mg/ml geriamasis tirpalas</w:t>
      </w:r>
    </w:p>
    <w:p w14:paraId="786C98E0" w14:textId="77777777" w:rsidR="003E4680" w:rsidRPr="00CC55D0" w:rsidRDefault="003E4680" w:rsidP="009B25ED">
      <w:pPr>
        <w:ind w:left="567" w:hanging="567"/>
        <w:rPr>
          <w:sz w:val="22"/>
          <w:szCs w:val="22"/>
          <w:lang w:val="lt-LT"/>
        </w:rPr>
      </w:pPr>
    </w:p>
    <w:p w14:paraId="7931B45F" w14:textId="77777777" w:rsidR="003E4680" w:rsidRPr="00CC55D0" w:rsidRDefault="003E4680" w:rsidP="009B25ED">
      <w:pPr>
        <w:ind w:left="567" w:hanging="567"/>
        <w:rPr>
          <w:sz w:val="22"/>
          <w:szCs w:val="22"/>
          <w:lang w:val="lt-LT"/>
        </w:rPr>
      </w:pPr>
    </w:p>
    <w:p w14:paraId="02E1890A" w14:textId="77777777" w:rsidR="003E4680" w:rsidRPr="00CC55D0" w:rsidRDefault="003E4680" w:rsidP="009B25ED">
      <w:pPr>
        <w:ind w:left="567" w:hanging="567"/>
        <w:rPr>
          <w:b/>
          <w:caps/>
          <w:sz w:val="22"/>
          <w:szCs w:val="22"/>
          <w:lang w:val="lt-LT"/>
        </w:rPr>
      </w:pPr>
      <w:r w:rsidRPr="00CC55D0">
        <w:rPr>
          <w:b/>
          <w:caps/>
          <w:sz w:val="22"/>
          <w:szCs w:val="22"/>
          <w:lang w:val="lt-LT"/>
        </w:rPr>
        <w:t>2.</w:t>
      </w:r>
      <w:r w:rsidRPr="00CC55D0">
        <w:rPr>
          <w:b/>
          <w:caps/>
          <w:sz w:val="22"/>
          <w:szCs w:val="22"/>
          <w:lang w:val="lt-LT"/>
        </w:rPr>
        <w:tab/>
        <w:t>kokybinė ir kiekybinė sudėtis</w:t>
      </w:r>
    </w:p>
    <w:p w14:paraId="21530719" w14:textId="77777777" w:rsidR="003E4680" w:rsidRPr="00CC55D0" w:rsidRDefault="003E4680" w:rsidP="009B25ED">
      <w:pPr>
        <w:ind w:left="567" w:hanging="567"/>
        <w:rPr>
          <w:sz w:val="22"/>
          <w:szCs w:val="22"/>
          <w:lang w:val="lt-LT"/>
        </w:rPr>
      </w:pPr>
    </w:p>
    <w:p w14:paraId="094401FC" w14:textId="77777777" w:rsidR="003E4680" w:rsidRPr="00CC55D0" w:rsidRDefault="003E4680" w:rsidP="00921571">
      <w:pPr>
        <w:pStyle w:val="Pagrindinistekstas"/>
        <w:rPr>
          <w:rFonts w:ascii="Times New Roman" w:hAnsi="Times New Roman"/>
          <w:i w:val="0"/>
          <w:iCs w:val="0"/>
        </w:rPr>
      </w:pPr>
      <w:r w:rsidRPr="00CC55D0">
        <w:rPr>
          <w:rFonts w:ascii="Times New Roman" w:hAnsi="Times New Roman"/>
          <w:i w:val="0"/>
          <w:iCs w:val="0"/>
        </w:rPr>
        <w:t xml:space="preserve">1 ml geriamojo tirpalo yra 667 mg </w:t>
      </w:r>
      <w:proofErr w:type="spellStart"/>
      <w:r w:rsidRPr="00CC55D0">
        <w:rPr>
          <w:rFonts w:ascii="Times New Roman" w:hAnsi="Times New Roman"/>
          <w:i w:val="0"/>
          <w:iCs w:val="0"/>
        </w:rPr>
        <w:t>laktuliozės</w:t>
      </w:r>
      <w:proofErr w:type="spellEnd"/>
      <w:r w:rsidRPr="00CC55D0">
        <w:rPr>
          <w:rFonts w:ascii="Times New Roman" w:hAnsi="Times New Roman"/>
          <w:i w:val="0"/>
          <w:iCs w:val="0"/>
        </w:rPr>
        <w:t>.</w:t>
      </w:r>
    </w:p>
    <w:p w14:paraId="110CD7FF" w14:textId="77777777" w:rsidR="003E4680" w:rsidRPr="00CC55D0" w:rsidRDefault="003E4680" w:rsidP="009B25ED">
      <w:pPr>
        <w:ind w:left="567" w:hanging="567"/>
        <w:rPr>
          <w:sz w:val="22"/>
          <w:szCs w:val="22"/>
          <w:lang w:val="lt-LT"/>
        </w:rPr>
      </w:pPr>
    </w:p>
    <w:p w14:paraId="34C71500" w14:textId="77777777" w:rsidR="003E4680" w:rsidRPr="00CC55D0" w:rsidRDefault="003E4680" w:rsidP="009B25ED">
      <w:pPr>
        <w:rPr>
          <w:sz w:val="22"/>
          <w:szCs w:val="22"/>
          <w:lang w:val="lt-LT"/>
        </w:rPr>
      </w:pPr>
      <w:r w:rsidRPr="00CC55D0">
        <w:rPr>
          <w:sz w:val="22"/>
          <w:szCs w:val="22"/>
          <w:lang w:val="lt-LT"/>
        </w:rPr>
        <w:t>Visos pagalbinės medžiagos išvardytos 6.1 skyriuje.</w:t>
      </w:r>
    </w:p>
    <w:p w14:paraId="547D5FCA" w14:textId="77777777" w:rsidR="003E4680" w:rsidRPr="00CC55D0" w:rsidRDefault="003E4680" w:rsidP="009B25ED">
      <w:pPr>
        <w:ind w:left="567" w:hanging="567"/>
        <w:rPr>
          <w:sz w:val="22"/>
          <w:szCs w:val="22"/>
          <w:lang w:val="lt-LT"/>
        </w:rPr>
      </w:pPr>
    </w:p>
    <w:p w14:paraId="68D0AA76" w14:textId="77777777" w:rsidR="003E4680" w:rsidRPr="00CC55D0" w:rsidRDefault="003E4680" w:rsidP="009B25ED">
      <w:pPr>
        <w:ind w:left="567" w:hanging="567"/>
        <w:rPr>
          <w:sz w:val="22"/>
          <w:szCs w:val="22"/>
          <w:lang w:val="lt-LT"/>
        </w:rPr>
      </w:pPr>
    </w:p>
    <w:p w14:paraId="28286828" w14:textId="77777777" w:rsidR="003E4680" w:rsidRPr="00CC55D0" w:rsidRDefault="003E4680" w:rsidP="009B25ED">
      <w:pPr>
        <w:ind w:left="567" w:hanging="567"/>
        <w:rPr>
          <w:b/>
          <w:caps/>
          <w:sz w:val="22"/>
          <w:szCs w:val="22"/>
          <w:lang w:val="lt-LT"/>
        </w:rPr>
      </w:pPr>
      <w:r w:rsidRPr="00CC55D0">
        <w:rPr>
          <w:b/>
          <w:caps/>
          <w:sz w:val="22"/>
          <w:szCs w:val="22"/>
          <w:lang w:val="lt-LT"/>
        </w:rPr>
        <w:t>3.</w:t>
      </w:r>
      <w:r w:rsidRPr="00CC55D0">
        <w:rPr>
          <w:b/>
          <w:caps/>
          <w:sz w:val="22"/>
          <w:szCs w:val="22"/>
          <w:lang w:val="lt-LT"/>
        </w:rPr>
        <w:tab/>
        <w:t>FARMACINĖ forma</w:t>
      </w:r>
    </w:p>
    <w:p w14:paraId="3130809A" w14:textId="77777777" w:rsidR="003E4680" w:rsidRPr="00CC55D0" w:rsidRDefault="003E4680" w:rsidP="009B25ED">
      <w:pPr>
        <w:ind w:left="567" w:hanging="567"/>
        <w:rPr>
          <w:sz w:val="22"/>
          <w:szCs w:val="22"/>
          <w:lang w:val="lt-LT"/>
        </w:rPr>
      </w:pPr>
    </w:p>
    <w:p w14:paraId="2CC26505" w14:textId="77777777" w:rsidR="003E4680" w:rsidRPr="00CC55D0" w:rsidRDefault="003E4680" w:rsidP="009B25ED">
      <w:pPr>
        <w:ind w:left="567" w:hanging="567"/>
        <w:rPr>
          <w:sz w:val="22"/>
          <w:szCs w:val="22"/>
          <w:lang w:val="lt-LT"/>
        </w:rPr>
      </w:pPr>
      <w:r w:rsidRPr="00CC55D0">
        <w:rPr>
          <w:sz w:val="22"/>
          <w:szCs w:val="22"/>
          <w:lang w:val="lt-LT"/>
        </w:rPr>
        <w:t>Geriamasis tirpalas.</w:t>
      </w:r>
    </w:p>
    <w:p w14:paraId="38AA38D3" w14:textId="77777777" w:rsidR="003E4680" w:rsidRPr="00CC55D0" w:rsidRDefault="003E4680" w:rsidP="009B25ED">
      <w:pPr>
        <w:ind w:left="567" w:hanging="567"/>
        <w:rPr>
          <w:sz w:val="22"/>
          <w:szCs w:val="22"/>
          <w:lang w:val="lt-LT"/>
        </w:rPr>
      </w:pPr>
    </w:p>
    <w:p w14:paraId="7552BF7B" w14:textId="3D8CBEAF" w:rsidR="003E4680" w:rsidRPr="00CC55D0" w:rsidRDefault="007F76C1" w:rsidP="009B25ED">
      <w:pPr>
        <w:ind w:left="567" w:hanging="567"/>
        <w:rPr>
          <w:sz w:val="22"/>
          <w:szCs w:val="22"/>
          <w:lang w:val="lt-LT"/>
        </w:rPr>
      </w:pPr>
      <w:r>
        <w:rPr>
          <w:sz w:val="22"/>
          <w:szCs w:val="22"/>
          <w:lang w:val="lt-LT"/>
        </w:rPr>
        <w:t>B</w:t>
      </w:r>
      <w:r w:rsidR="003E4680" w:rsidRPr="00CC55D0">
        <w:rPr>
          <w:sz w:val="22"/>
          <w:szCs w:val="22"/>
          <w:lang w:val="lt-LT"/>
        </w:rPr>
        <w:t>espalvis arba rusvai gelsvas, skaidrus, tirštas skystis.</w:t>
      </w:r>
    </w:p>
    <w:p w14:paraId="0288C0CE" w14:textId="77777777" w:rsidR="003E4680" w:rsidRPr="00CC55D0" w:rsidRDefault="003E4680" w:rsidP="009B25ED">
      <w:pPr>
        <w:ind w:left="567" w:hanging="567"/>
        <w:rPr>
          <w:sz w:val="22"/>
          <w:szCs w:val="22"/>
          <w:lang w:val="lt-LT"/>
        </w:rPr>
      </w:pPr>
    </w:p>
    <w:p w14:paraId="535960B2" w14:textId="77777777" w:rsidR="003E4680" w:rsidRPr="00CC55D0" w:rsidRDefault="003E4680" w:rsidP="009B25ED">
      <w:pPr>
        <w:ind w:left="567" w:hanging="567"/>
        <w:rPr>
          <w:sz w:val="22"/>
          <w:szCs w:val="22"/>
          <w:lang w:val="lt-LT"/>
        </w:rPr>
      </w:pPr>
    </w:p>
    <w:p w14:paraId="26DF7FE8" w14:textId="77777777" w:rsidR="003E4680" w:rsidRPr="00CC55D0" w:rsidRDefault="003E4680" w:rsidP="009B25ED">
      <w:pPr>
        <w:ind w:left="567" w:hanging="567"/>
        <w:rPr>
          <w:b/>
          <w:caps/>
          <w:sz w:val="22"/>
          <w:szCs w:val="22"/>
          <w:lang w:val="lt-LT"/>
        </w:rPr>
      </w:pPr>
      <w:r w:rsidRPr="00CC55D0">
        <w:rPr>
          <w:b/>
          <w:caps/>
          <w:sz w:val="22"/>
          <w:szCs w:val="22"/>
          <w:lang w:val="lt-LT"/>
        </w:rPr>
        <w:t>4.</w:t>
      </w:r>
      <w:r w:rsidRPr="00CC55D0">
        <w:rPr>
          <w:b/>
          <w:caps/>
          <w:sz w:val="22"/>
          <w:szCs w:val="22"/>
          <w:lang w:val="lt-LT"/>
        </w:rPr>
        <w:tab/>
        <w:t>klinikinĖ informacija</w:t>
      </w:r>
    </w:p>
    <w:p w14:paraId="673ABFB2" w14:textId="77777777" w:rsidR="003E4680" w:rsidRPr="00CC55D0" w:rsidRDefault="003E4680" w:rsidP="009B25ED">
      <w:pPr>
        <w:ind w:left="567" w:hanging="567"/>
        <w:rPr>
          <w:sz w:val="22"/>
          <w:szCs w:val="22"/>
          <w:lang w:val="lt-LT"/>
        </w:rPr>
      </w:pPr>
    </w:p>
    <w:p w14:paraId="53D8F664" w14:textId="77777777" w:rsidR="003E4680" w:rsidRPr="00CC55D0" w:rsidRDefault="003E4680" w:rsidP="009B25ED">
      <w:pPr>
        <w:ind w:left="567" w:hanging="567"/>
        <w:rPr>
          <w:b/>
          <w:sz w:val="22"/>
          <w:szCs w:val="22"/>
          <w:lang w:val="lt-LT"/>
        </w:rPr>
      </w:pPr>
      <w:r w:rsidRPr="00CC55D0">
        <w:rPr>
          <w:b/>
          <w:sz w:val="22"/>
          <w:szCs w:val="22"/>
          <w:lang w:val="lt-LT"/>
        </w:rPr>
        <w:t>4.1</w:t>
      </w:r>
      <w:r w:rsidRPr="00CC55D0">
        <w:rPr>
          <w:b/>
          <w:sz w:val="22"/>
          <w:szCs w:val="22"/>
          <w:lang w:val="lt-LT"/>
        </w:rPr>
        <w:tab/>
        <w:t>Terapinės indikacijos</w:t>
      </w:r>
    </w:p>
    <w:p w14:paraId="4571354B" w14:textId="77777777" w:rsidR="003E4680" w:rsidRPr="00CC55D0" w:rsidRDefault="003E4680" w:rsidP="009B25ED">
      <w:pPr>
        <w:ind w:left="567" w:hanging="567"/>
        <w:rPr>
          <w:sz w:val="22"/>
          <w:szCs w:val="22"/>
          <w:lang w:val="lt-LT"/>
        </w:rPr>
      </w:pPr>
    </w:p>
    <w:p w14:paraId="26D9B5A1" w14:textId="3F8F2FB8" w:rsidR="007F76C1" w:rsidRPr="00E8303F" w:rsidRDefault="003E4680" w:rsidP="005A5823">
      <w:pPr>
        <w:pStyle w:val="Sraopastraipa"/>
        <w:numPr>
          <w:ilvl w:val="0"/>
          <w:numId w:val="3"/>
        </w:numPr>
        <w:ind w:left="567" w:hanging="567"/>
        <w:rPr>
          <w:sz w:val="22"/>
          <w:szCs w:val="22"/>
          <w:lang w:val="lt-LT"/>
        </w:rPr>
      </w:pPr>
      <w:r w:rsidRPr="00E8303F">
        <w:rPr>
          <w:sz w:val="22"/>
          <w:szCs w:val="22"/>
          <w:lang w:val="lt-LT"/>
        </w:rPr>
        <w:t>Funkcinio vidurių užkietėjimo</w:t>
      </w:r>
      <w:r w:rsidR="007F76C1" w:rsidRPr="00E8303F">
        <w:rPr>
          <w:sz w:val="22"/>
          <w:szCs w:val="22"/>
          <w:lang w:val="lt-LT"/>
        </w:rPr>
        <w:t xml:space="preserve"> gydymas.</w:t>
      </w:r>
    </w:p>
    <w:p w14:paraId="2316455B" w14:textId="5A95C883" w:rsidR="003E4680" w:rsidRPr="00E8303F" w:rsidRDefault="007F76C1" w:rsidP="00E8303F">
      <w:pPr>
        <w:pStyle w:val="Sraopastraipa"/>
        <w:numPr>
          <w:ilvl w:val="0"/>
          <w:numId w:val="3"/>
        </w:numPr>
        <w:ind w:left="567" w:hanging="567"/>
        <w:rPr>
          <w:sz w:val="22"/>
          <w:szCs w:val="22"/>
          <w:lang w:val="lt-LT"/>
        </w:rPr>
      </w:pPr>
      <w:proofErr w:type="spellStart"/>
      <w:r w:rsidRPr="00E8303F">
        <w:rPr>
          <w:sz w:val="22"/>
          <w:szCs w:val="22"/>
          <w:lang w:val="lt-LT"/>
        </w:rPr>
        <w:t>H</w:t>
      </w:r>
      <w:r w:rsidR="003E4680" w:rsidRPr="00E8303F">
        <w:rPr>
          <w:sz w:val="22"/>
          <w:szCs w:val="22"/>
          <w:lang w:val="lt-LT"/>
        </w:rPr>
        <w:t>epatinės</w:t>
      </w:r>
      <w:proofErr w:type="spellEnd"/>
      <w:r w:rsidR="003E4680" w:rsidRPr="00E8303F">
        <w:rPr>
          <w:sz w:val="22"/>
          <w:szCs w:val="22"/>
          <w:lang w:val="lt-LT"/>
        </w:rPr>
        <w:t xml:space="preserve"> </w:t>
      </w:r>
      <w:proofErr w:type="spellStart"/>
      <w:r w:rsidR="003E4680" w:rsidRPr="00E8303F">
        <w:rPr>
          <w:sz w:val="22"/>
          <w:szCs w:val="22"/>
          <w:lang w:val="lt-LT"/>
        </w:rPr>
        <w:t>encefalopatijos</w:t>
      </w:r>
      <w:proofErr w:type="spellEnd"/>
      <w:r w:rsidR="003E4680" w:rsidRPr="00E8303F">
        <w:rPr>
          <w:sz w:val="22"/>
          <w:szCs w:val="22"/>
          <w:lang w:val="lt-LT"/>
        </w:rPr>
        <w:t xml:space="preserve"> gydymas.</w:t>
      </w:r>
    </w:p>
    <w:p w14:paraId="286F75FF" w14:textId="77777777" w:rsidR="003E4680" w:rsidRPr="00CC55D0" w:rsidRDefault="003E4680" w:rsidP="009B25ED">
      <w:pPr>
        <w:ind w:left="567" w:hanging="567"/>
        <w:rPr>
          <w:sz w:val="22"/>
          <w:szCs w:val="22"/>
          <w:lang w:val="lt-LT"/>
        </w:rPr>
      </w:pPr>
    </w:p>
    <w:p w14:paraId="570E8B7B" w14:textId="77777777" w:rsidR="003E4680" w:rsidRPr="00CC55D0" w:rsidRDefault="003E4680" w:rsidP="009B25ED">
      <w:pPr>
        <w:ind w:left="567" w:hanging="567"/>
        <w:rPr>
          <w:b/>
          <w:sz w:val="22"/>
          <w:szCs w:val="22"/>
          <w:lang w:val="lt-LT"/>
        </w:rPr>
      </w:pPr>
      <w:r w:rsidRPr="00CC55D0">
        <w:rPr>
          <w:b/>
          <w:sz w:val="22"/>
          <w:szCs w:val="22"/>
          <w:lang w:val="lt-LT"/>
        </w:rPr>
        <w:t>4.2</w:t>
      </w:r>
      <w:r w:rsidRPr="00CC55D0">
        <w:rPr>
          <w:b/>
          <w:sz w:val="22"/>
          <w:szCs w:val="22"/>
          <w:lang w:val="lt-LT"/>
        </w:rPr>
        <w:tab/>
        <w:t>Dozavimas ir vartojimo metodas</w:t>
      </w:r>
    </w:p>
    <w:p w14:paraId="6409D156" w14:textId="77777777" w:rsidR="003E4680" w:rsidRPr="00CC55D0" w:rsidRDefault="003E4680" w:rsidP="009B25ED">
      <w:pPr>
        <w:ind w:left="567" w:hanging="567"/>
        <w:rPr>
          <w:sz w:val="22"/>
          <w:szCs w:val="22"/>
          <w:lang w:val="lt-LT"/>
        </w:rPr>
      </w:pPr>
    </w:p>
    <w:p w14:paraId="7538E269" w14:textId="77777777" w:rsidR="007F76C1" w:rsidRDefault="007F76C1" w:rsidP="009B25ED">
      <w:pPr>
        <w:rPr>
          <w:sz w:val="22"/>
          <w:szCs w:val="22"/>
          <w:lang w:val="lt-LT"/>
        </w:rPr>
      </w:pPr>
    </w:p>
    <w:p w14:paraId="2252CCD5" w14:textId="57426A20" w:rsidR="007F76C1" w:rsidRDefault="007F76C1" w:rsidP="009B25ED">
      <w:pPr>
        <w:rPr>
          <w:sz w:val="22"/>
          <w:szCs w:val="22"/>
          <w:lang w:val="lt-LT"/>
        </w:rPr>
      </w:pPr>
      <w:proofErr w:type="spellStart"/>
      <w:r w:rsidRPr="007F76C1">
        <w:rPr>
          <w:sz w:val="22"/>
          <w:szCs w:val="22"/>
          <w:lang w:val="lt-LT"/>
        </w:rPr>
        <w:t>Laktuliozės</w:t>
      </w:r>
      <w:proofErr w:type="spellEnd"/>
      <w:r w:rsidRPr="007F76C1">
        <w:rPr>
          <w:sz w:val="22"/>
          <w:szCs w:val="22"/>
          <w:lang w:val="lt-LT"/>
        </w:rPr>
        <w:t xml:space="preserve"> tirpalą galima vartoti atskiestą</w:t>
      </w:r>
      <w:r>
        <w:rPr>
          <w:sz w:val="22"/>
          <w:szCs w:val="22"/>
          <w:lang w:val="lt-LT"/>
        </w:rPr>
        <w:t xml:space="preserve"> (pvz., vandeniu, kava, arbata, </w:t>
      </w:r>
      <w:proofErr w:type="spellStart"/>
      <w:r>
        <w:rPr>
          <w:sz w:val="22"/>
          <w:szCs w:val="22"/>
          <w:lang w:val="lt-LT"/>
        </w:rPr>
        <w:t>sultimis</w:t>
      </w:r>
      <w:proofErr w:type="spellEnd"/>
      <w:r>
        <w:rPr>
          <w:sz w:val="22"/>
          <w:szCs w:val="22"/>
          <w:lang w:val="lt-LT"/>
        </w:rPr>
        <w:t>, pienu)</w:t>
      </w:r>
      <w:r w:rsidRPr="007F76C1">
        <w:rPr>
          <w:sz w:val="22"/>
          <w:szCs w:val="22"/>
          <w:lang w:val="lt-LT"/>
        </w:rPr>
        <w:t xml:space="preserve"> ar neatskiestą.</w:t>
      </w:r>
    </w:p>
    <w:p w14:paraId="5D88D66D" w14:textId="77777777" w:rsidR="007F76C1" w:rsidRDefault="007F76C1" w:rsidP="009B25ED">
      <w:pPr>
        <w:rPr>
          <w:sz w:val="22"/>
          <w:szCs w:val="22"/>
          <w:lang w:val="lt-LT"/>
        </w:rPr>
      </w:pPr>
    </w:p>
    <w:p w14:paraId="659705A3" w14:textId="6DD7CA4F" w:rsidR="007F76C1" w:rsidRDefault="007F76C1" w:rsidP="009B25ED">
      <w:pPr>
        <w:rPr>
          <w:sz w:val="22"/>
          <w:szCs w:val="22"/>
          <w:lang w:val="lt-LT"/>
        </w:rPr>
      </w:pPr>
      <w:r>
        <w:rPr>
          <w:sz w:val="22"/>
          <w:szCs w:val="22"/>
          <w:lang w:val="lt-LT"/>
        </w:rPr>
        <w:t>Kiekvieną</w:t>
      </w:r>
      <w:r w:rsidRPr="007F76C1">
        <w:rPr>
          <w:sz w:val="22"/>
          <w:szCs w:val="22"/>
          <w:lang w:val="lt-LT"/>
        </w:rPr>
        <w:t xml:space="preserve"> </w:t>
      </w:r>
      <w:proofErr w:type="spellStart"/>
      <w:r w:rsidRPr="007F76C1">
        <w:rPr>
          <w:sz w:val="22"/>
          <w:szCs w:val="22"/>
          <w:lang w:val="lt-LT"/>
        </w:rPr>
        <w:t>laktuliozės</w:t>
      </w:r>
      <w:proofErr w:type="spellEnd"/>
      <w:r w:rsidRPr="007F76C1">
        <w:rPr>
          <w:sz w:val="22"/>
          <w:szCs w:val="22"/>
          <w:lang w:val="lt-LT"/>
        </w:rPr>
        <w:t xml:space="preserve"> dozę reikia nuryti visą iškart, ilgai nelaikant burnoje.</w:t>
      </w:r>
    </w:p>
    <w:p w14:paraId="0A793023" w14:textId="77777777" w:rsidR="007F76C1" w:rsidRDefault="007F76C1" w:rsidP="009B25ED">
      <w:pPr>
        <w:rPr>
          <w:sz w:val="22"/>
          <w:szCs w:val="22"/>
          <w:lang w:val="lt-LT"/>
        </w:rPr>
      </w:pPr>
    </w:p>
    <w:p w14:paraId="663876B8" w14:textId="390F38F1" w:rsidR="007F76C1" w:rsidRDefault="007F76C1" w:rsidP="009B25ED">
      <w:pPr>
        <w:rPr>
          <w:sz w:val="22"/>
          <w:szCs w:val="22"/>
          <w:lang w:val="lt-LT"/>
        </w:rPr>
      </w:pPr>
      <w:r w:rsidRPr="007F76C1">
        <w:rPr>
          <w:sz w:val="22"/>
          <w:szCs w:val="22"/>
          <w:lang w:val="lt-LT"/>
        </w:rPr>
        <w:t>Dozė turi būti parenkama atsižvelgiant į kiekvieno paciento poreikį.</w:t>
      </w:r>
    </w:p>
    <w:p w14:paraId="29EE3B9F" w14:textId="77777777" w:rsidR="007F76C1" w:rsidRDefault="007F76C1" w:rsidP="009B25ED">
      <w:pPr>
        <w:rPr>
          <w:sz w:val="22"/>
          <w:szCs w:val="22"/>
          <w:lang w:val="lt-LT"/>
        </w:rPr>
      </w:pPr>
    </w:p>
    <w:p w14:paraId="18083791" w14:textId="06BFA847" w:rsidR="007F76C1" w:rsidRDefault="007F76C1" w:rsidP="009B25ED">
      <w:pPr>
        <w:rPr>
          <w:sz w:val="22"/>
          <w:szCs w:val="22"/>
          <w:lang w:val="lt-LT"/>
        </w:rPr>
      </w:pPr>
      <w:r>
        <w:rPr>
          <w:sz w:val="22"/>
          <w:szCs w:val="22"/>
          <w:lang w:val="lt-LT"/>
        </w:rPr>
        <w:t>Kiekvieną</w:t>
      </w:r>
      <w:r w:rsidRPr="007F76C1">
        <w:rPr>
          <w:sz w:val="22"/>
          <w:szCs w:val="22"/>
          <w:lang w:val="lt-LT"/>
        </w:rPr>
        <w:t xml:space="preserve"> dozę reikia išgerti tuo pačiu dienos metu, pvz., per pusryčius.</w:t>
      </w:r>
    </w:p>
    <w:p w14:paraId="224BC856" w14:textId="77777777" w:rsidR="007F76C1" w:rsidRDefault="007F76C1" w:rsidP="005A5823">
      <w:pPr>
        <w:rPr>
          <w:sz w:val="22"/>
          <w:szCs w:val="22"/>
          <w:lang w:val="lt-LT"/>
        </w:rPr>
      </w:pPr>
    </w:p>
    <w:p w14:paraId="41EA016A" w14:textId="7C4F4E6B" w:rsidR="007F76C1" w:rsidRPr="007F76C1" w:rsidRDefault="007F76C1" w:rsidP="007F76C1">
      <w:pPr>
        <w:tabs>
          <w:tab w:val="left" w:pos="567"/>
        </w:tabs>
        <w:rPr>
          <w:sz w:val="22"/>
          <w:szCs w:val="22"/>
          <w:lang w:val="lt-LT"/>
        </w:rPr>
      </w:pPr>
      <w:r w:rsidRPr="005A5823">
        <w:rPr>
          <w:sz w:val="22"/>
          <w:lang w:val="lt-LT"/>
        </w:rPr>
        <w:t xml:space="preserve">Gydant vidurius laisvinančiais </w:t>
      </w:r>
      <w:r w:rsidRPr="007F76C1">
        <w:rPr>
          <w:sz w:val="22"/>
          <w:szCs w:val="22"/>
          <w:lang w:val="lt-LT"/>
        </w:rPr>
        <w:t>vaistiniais preparatais, rekomenduojama gerti pakankamai skysčių (1,5–2 litrus arba 6–8 stiklines) per parą.</w:t>
      </w:r>
    </w:p>
    <w:p w14:paraId="49451843" w14:textId="77777777" w:rsidR="007F76C1" w:rsidRPr="007F76C1" w:rsidRDefault="007F76C1" w:rsidP="007F76C1">
      <w:pPr>
        <w:tabs>
          <w:tab w:val="left" w:pos="567"/>
        </w:tabs>
        <w:rPr>
          <w:sz w:val="22"/>
          <w:szCs w:val="22"/>
          <w:lang w:val="lt-LT"/>
        </w:rPr>
      </w:pPr>
    </w:p>
    <w:p w14:paraId="7AC08EEA" w14:textId="337EE2B3" w:rsidR="007F76C1" w:rsidRPr="007F76C1" w:rsidRDefault="007F76C1" w:rsidP="007F76C1">
      <w:pPr>
        <w:tabs>
          <w:tab w:val="left" w:pos="567"/>
        </w:tabs>
        <w:rPr>
          <w:sz w:val="22"/>
          <w:szCs w:val="22"/>
          <w:lang w:val="lt-LT"/>
        </w:rPr>
      </w:pPr>
      <w:r>
        <w:rPr>
          <w:sz w:val="22"/>
          <w:szCs w:val="22"/>
          <w:lang w:val="lt-LT"/>
        </w:rPr>
        <w:t>Dozavimui</w:t>
      </w:r>
      <w:r w:rsidRPr="007F76C1">
        <w:rPr>
          <w:sz w:val="22"/>
          <w:szCs w:val="22"/>
          <w:lang w:val="lt-LT"/>
        </w:rPr>
        <w:t xml:space="preserve"> gali būti naudojama matavimo taurelė. </w:t>
      </w:r>
    </w:p>
    <w:p w14:paraId="505157E5" w14:textId="77777777" w:rsidR="007F76C1" w:rsidRDefault="007F76C1" w:rsidP="009B25ED">
      <w:pPr>
        <w:rPr>
          <w:sz w:val="22"/>
          <w:szCs w:val="22"/>
          <w:lang w:val="lt-LT"/>
        </w:rPr>
      </w:pPr>
    </w:p>
    <w:p w14:paraId="59BDDBC7" w14:textId="09805F14" w:rsidR="003E4680" w:rsidRPr="00CC55D0" w:rsidRDefault="003E4680" w:rsidP="009B25ED">
      <w:pPr>
        <w:rPr>
          <w:sz w:val="22"/>
          <w:szCs w:val="22"/>
          <w:lang w:val="lt-LT"/>
        </w:rPr>
      </w:pPr>
      <w:r w:rsidRPr="005A5823">
        <w:rPr>
          <w:b/>
          <w:sz w:val="22"/>
          <w:lang w:val="lt-LT"/>
        </w:rPr>
        <w:t>Funkcinis vidurių užkietėjimas</w:t>
      </w:r>
    </w:p>
    <w:p w14:paraId="71F439B2" w14:textId="77777777" w:rsidR="007F76C1" w:rsidRPr="007F76C1" w:rsidRDefault="007F76C1" w:rsidP="007F76C1">
      <w:pPr>
        <w:rPr>
          <w:sz w:val="22"/>
          <w:szCs w:val="22"/>
          <w:lang w:val="lt-LT"/>
        </w:rPr>
      </w:pPr>
      <w:proofErr w:type="spellStart"/>
      <w:r w:rsidRPr="007F76C1">
        <w:rPr>
          <w:sz w:val="22"/>
          <w:szCs w:val="22"/>
          <w:lang w:val="lt-LT"/>
        </w:rPr>
        <w:t>Laktuliozę</w:t>
      </w:r>
      <w:proofErr w:type="spellEnd"/>
      <w:r w:rsidRPr="007F76C1">
        <w:rPr>
          <w:sz w:val="22"/>
          <w:szCs w:val="22"/>
          <w:lang w:val="lt-LT"/>
        </w:rPr>
        <w:t xml:space="preserve"> galima skirti gerti vieną kartą per parą arba per du kartus, dozę dalinant pusiau, </w:t>
      </w:r>
    </w:p>
    <w:p w14:paraId="22A4B050" w14:textId="41565787" w:rsidR="007F76C1" w:rsidRDefault="007F76C1" w:rsidP="007F76C1">
      <w:pPr>
        <w:rPr>
          <w:sz w:val="22"/>
          <w:szCs w:val="22"/>
          <w:lang w:val="lt-LT"/>
        </w:rPr>
      </w:pPr>
      <w:r w:rsidRPr="007F76C1">
        <w:rPr>
          <w:sz w:val="22"/>
          <w:szCs w:val="22"/>
          <w:lang w:val="lt-LT"/>
        </w:rPr>
        <w:t>Paprastai po kelių dienų pradinę dozę galima pakoreguoti atsižvelgiant į gydymo atsaką. Klinikiniam vaisto poveikiui pasireikšti gali prireikti kelių (2-3) dienų.</w:t>
      </w:r>
    </w:p>
    <w:p w14:paraId="230CBA04" w14:textId="77777777" w:rsidR="007F76C1" w:rsidRDefault="007F76C1" w:rsidP="009B25ED">
      <w:pPr>
        <w:rPr>
          <w:sz w:val="22"/>
          <w:szCs w:val="22"/>
          <w:lang w:val="lt-LT"/>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835"/>
        <w:gridCol w:w="2268"/>
        <w:gridCol w:w="2835"/>
      </w:tblGrid>
      <w:tr w:rsidR="005F4421" w:rsidRPr="009430DD" w14:paraId="6F6C4B12" w14:textId="77777777" w:rsidTr="006B31FC">
        <w:tc>
          <w:tcPr>
            <w:tcW w:w="2835" w:type="dxa"/>
          </w:tcPr>
          <w:p w14:paraId="524C719F" w14:textId="77777777" w:rsidR="005F4421" w:rsidRPr="009430DD" w:rsidRDefault="005F4421" w:rsidP="006B31FC">
            <w:pPr>
              <w:rPr>
                <w:sz w:val="22"/>
                <w:szCs w:val="22"/>
                <w:lang w:val="lt-LT"/>
              </w:rPr>
            </w:pPr>
          </w:p>
        </w:tc>
        <w:tc>
          <w:tcPr>
            <w:tcW w:w="2268" w:type="dxa"/>
          </w:tcPr>
          <w:p w14:paraId="59AFC1F1" w14:textId="77777777" w:rsidR="005F4421" w:rsidRPr="009430DD" w:rsidRDefault="005F4421" w:rsidP="006B31FC">
            <w:pPr>
              <w:rPr>
                <w:sz w:val="22"/>
                <w:szCs w:val="22"/>
                <w:lang w:val="lt-LT"/>
              </w:rPr>
            </w:pPr>
            <w:r w:rsidRPr="009430DD">
              <w:rPr>
                <w:sz w:val="22"/>
                <w:szCs w:val="22"/>
                <w:lang w:val="lt-LT"/>
              </w:rPr>
              <w:t>Pradinė paros dozė</w:t>
            </w:r>
          </w:p>
        </w:tc>
        <w:tc>
          <w:tcPr>
            <w:tcW w:w="2835" w:type="dxa"/>
          </w:tcPr>
          <w:p w14:paraId="46B02AF1" w14:textId="77777777" w:rsidR="005F4421" w:rsidRPr="009430DD" w:rsidRDefault="005F4421" w:rsidP="006B31FC">
            <w:pPr>
              <w:rPr>
                <w:sz w:val="22"/>
                <w:szCs w:val="22"/>
                <w:lang w:val="lt-LT"/>
              </w:rPr>
            </w:pPr>
            <w:r w:rsidRPr="009430DD">
              <w:rPr>
                <w:sz w:val="22"/>
                <w:szCs w:val="22"/>
                <w:lang w:val="lt-LT"/>
              </w:rPr>
              <w:t>Palaikomoji paros dozė</w:t>
            </w:r>
          </w:p>
        </w:tc>
      </w:tr>
      <w:tr w:rsidR="005F4421" w:rsidRPr="009430DD" w14:paraId="7D8CF06B" w14:textId="77777777" w:rsidTr="006B31FC">
        <w:tc>
          <w:tcPr>
            <w:tcW w:w="2835" w:type="dxa"/>
          </w:tcPr>
          <w:p w14:paraId="2888E47B" w14:textId="77777777" w:rsidR="005F4421" w:rsidRPr="009430DD" w:rsidRDefault="005F4421" w:rsidP="006B31FC">
            <w:pPr>
              <w:rPr>
                <w:sz w:val="22"/>
                <w:szCs w:val="22"/>
                <w:lang w:val="lt-LT"/>
              </w:rPr>
            </w:pPr>
            <w:r w:rsidRPr="009430DD">
              <w:rPr>
                <w:sz w:val="22"/>
                <w:szCs w:val="22"/>
                <w:lang w:val="lt-LT"/>
              </w:rPr>
              <w:t>Suaugusiems žmonėms ir paaugliams</w:t>
            </w:r>
          </w:p>
        </w:tc>
        <w:tc>
          <w:tcPr>
            <w:tcW w:w="2268" w:type="dxa"/>
          </w:tcPr>
          <w:p w14:paraId="26B20E96" w14:textId="77777777" w:rsidR="005F4421" w:rsidRPr="009430DD" w:rsidRDefault="005F4421" w:rsidP="006B31FC">
            <w:pPr>
              <w:jc w:val="center"/>
              <w:rPr>
                <w:sz w:val="22"/>
                <w:szCs w:val="22"/>
                <w:lang w:val="lt-LT"/>
              </w:rPr>
            </w:pPr>
            <w:r w:rsidRPr="009430DD">
              <w:rPr>
                <w:sz w:val="22"/>
                <w:szCs w:val="22"/>
                <w:lang w:val="lt-LT"/>
              </w:rPr>
              <w:t>15–45 ml</w:t>
            </w:r>
          </w:p>
        </w:tc>
        <w:tc>
          <w:tcPr>
            <w:tcW w:w="2835" w:type="dxa"/>
          </w:tcPr>
          <w:p w14:paraId="17E66A69" w14:textId="77777777" w:rsidR="005F4421" w:rsidRPr="009430DD" w:rsidRDefault="005F4421" w:rsidP="006B31FC">
            <w:pPr>
              <w:jc w:val="center"/>
              <w:rPr>
                <w:sz w:val="22"/>
                <w:szCs w:val="22"/>
                <w:lang w:val="lt-LT"/>
              </w:rPr>
            </w:pPr>
            <w:r w:rsidRPr="009430DD">
              <w:rPr>
                <w:sz w:val="22"/>
                <w:szCs w:val="22"/>
                <w:lang w:val="lt-LT"/>
              </w:rPr>
              <w:t>15–30 ml</w:t>
            </w:r>
          </w:p>
        </w:tc>
      </w:tr>
      <w:tr w:rsidR="005F4421" w:rsidRPr="009430DD" w14:paraId="2CF63AB4" w14:textId="77777777" w:rsidTr="006B31FC">
        <w:tc>
          <w:tcPr>
            <w:tcW w:w="2835" w:type="dxa"/>
          </w:tcPr>
          <w:p w14:paraId="22F03481" w14:textId="77777777" w:rsidR="005F4421" w:rsidRPr="009430DD" w:rsidRDefault="005F4421" w:rsidP="006B31FC">
            <w:pPr>
              <w:rPr>
                <w:sz w:val="22"/>
                <w:szCs w:val="22"/>
                <w:lang w:val="lt-LT"/>
              </w:rPr>
            </w:pPr>
            <w:r>
              <w:rPr>
                <w:sz w:val="22"/>
                <w:szCs w:val="22"/>
                <w:lang w:val="lt-LT"/>
              </w:rPr>
              <w:t>Vaikai (7–14 metų)</w:t>
            </w:r>
          </w:p>
          <w:p w14:paraId="741B0776" w14:textId="77777777" w:rsidR="005F4421" w:rsidRPr="009430DD" w:rsidRDefault="005F4421" w:rsidP="006B31FC">
            <w:pPr>
              <w:rPr>
                <w:sz w:val="22"/>
                <w:szCs w:val="22"/>
                <w:lang w:val="lt-LT"/>
              </w:rPr>
            </w:pPr>
          </w:p>
        </w:tc>
        <w:tc>
          <w:tcPr>
            <w:tcW w:w="2268" w:type="dxa"/>
          </w:tcPr>
          <w:p w14:paraId="4BFA2876" w14:textId="77777777" w:rsidR="005F4421" w:rsidRPr="009430DD" w:rsidRDefault="005F4421" w:rsidP="006B31FC">
            <w:pPr>
              <w:jc w:val="center"/>
              <w:rPr>
                <w:sz w:val="22"/>
                <w:szCs w:val="22"/>
                <w:lang w:val="lt-LT"/>
              </w:rPr>
            </w:pPr>
            <w:r w:rsidRPr="009430DD">
              <w:rPr>
                <w:sz w:val="22"/>
                <w:szCs w:val="22"/>
                <w:lang w:val="lt-LT"/>
              </w:rPr>
              <w:t>15 ml</w:t>
            </w:r>
          </w:p>
        </w:tc>
        <w:tc>
          <w:tcPr>
            <w:tcW w:w="2835" w:type="dxa"/>
          </w:tcPr>
          <w:p w14:paraId="56EF149A" w14:textId="77777777" w:rsidR="005F4421" w:rsidRPr="009430DD" w:rsidRDefault="005F4421" w:rsidP="006B31FC">
            <w:pPr>
              <w:jc w:val="center"/>
              <w:rPr>
                <w:sz w:val="22"/>
                <w:szCs w:val="22"/>
                <w:lang w:val="lt-LT"/>
              </w:rPr>
            </w:pPr>
            <w:r w:rsidRPr="009430DD">
              <w:rPr>
                <w:sz w:val="22"/>
                <w:szCs w:val="22"/>
                <w:lang w:val="lt-LT"/>
              </w:rPr>
              <w:t>10–15ml</w:t>
            </w:r>
          </w:p>
        </w:tc>
      </w:tr>
      <w:tr w:rsidR="005F4421" w:rsidRPr="009430DD" w14:paraId="6DBEEFB4" w14:textId="77777777" w:rsidTr="006B31FC">
        <w:tc>
          <w:tcPr>
            <w:tcW w:w="2835" w:type="dxa"/>
          </w:tcPr>
          <w:p w14:paraId="7D36CE4C" w14:textId="77777777" w:rsidR="005F4421" w:rsidRPr="009430DD" w:rsidRDefault="005F4421" w:rsidP="006B31FC">
            <w:pPr>
              <w:rPr>
                <w:sz w:val="22"/>
                <w:szCs w:val="22"/>
                <w:lang w:val="lt-LT"/>
              </w:rPr>
            </w:pPr>
            <w:r>
              <w:rPr>
                <w:sz w:val="22"/>
                <w:szCs w:val="22"/>
                <w:lang w:val="lt-LT"/>
              </w:rPr>
              <w:t>Vaikai (1–6 metų)</w:t>
            </w:r>
          </w:p>
        </w:tc>
        <w:tc>
          <w:tcPr>
            <w:tcW w:w="2268" w:type="dxa"/>
          </w:tcPr>
          <w:p w14:paraId="3A9541AE" w14:textId="77777777" w:rsidR="005F4421" w:rsidRPr="009430DD" w:rsidRDefault="005F4421" w:rsidP="006B31FC">
            <w:pPr>
              <w:jc w:val="center"/>
              <w:rPr>
                <w:sz w:val="22"/>
                <w:szCs w:val="22"/>
                <w:lang w:val="lt-LT"/>
              </w:rPr>
            </w:pPr>
            <w:r w:rsidRPr="009430DD">
              <w:rPr>
                <w:sz w:val="22"/>
                <w:szCs w:val="22"/>
                <w:lang w:val="lt-LT"/>
              </w:rPr>
              <w:t>5–10 ml</w:t>
            </w:r>
          </w:p>
        </w:tc>
        <w:tc>
          <w:tcPr>
            <w:tcW w:w="2835" w:type="dxa"/>
          </w:tcPr>
          <w:p w14:paraId="0B0584A9" w14:textId="77777777" w:rsidR="005F4421" w:rsidRPr="009430DD" w:rsidRDefault="005F4421" w:rsidP="006B31FC">
            <w:pPr>
              <w:jc w:val="center"/>
              <w:rPr>
                <w:sz w:val="22"/>
                <w:szCs w:val="22"/>
                <w:lang w:val="lt-LT"/>
              </w:rPr>
            </w:pPr>
            <w:r w:rsidRPr="009430DD">
              <w:rPr>
                <w:sz w:val="22"/>
                <w:szCs w:val="22"/>
                <w:lang w:val="lt-LT"/>
              </w:rPr>
              <w:t>5–10 ml</w:t>
            </w:r>
          </w:p>
        </w:tc>
      </w:tr>
      <w:tr w:rsidR="005F4421" w:rsidRPr="009430DD" w14:paraId="5637E7AA" w14:textId="77777777" w:rsidTr="006B31FC">
        <w:tc>
          <w:tcPr>
            <w:tcW w:w="2835" w:type="dxa"/>
          </w:tcPr>
          <w:p w14:paraId="50FEC1F4" w14:textId="77777777" w:rsidR="005F4421" w:rsidRPr="009430DD" w:rsidRDefault="005F4421" w:rsidP="006B31FC">
            <w:pPr>
              <w:jc w:val="both"/>
              <w:rPr>
                <w:sz w:val="22"/>
                <w:szCs w:val="22"/>
                <w:lang w:val="lt-LT"/>
              </w:rPr>
            </w:pPr>
            <w:r>
              <w:rPr>
                <w:sz w:val="22"/>
                <w:szCs w:val="22"/>
                <w:lang w:val="lt-LT"/>
              </w:rPr>
              <w:t>Kūdikiai</w:t>
            </w:r>
            <w:r w:rsidRPr="009430DD">
              <w:rPr>
                <w:sz w:val="22"/>
                <w:szCs w:val="22"/>
                <w:lang w:val="lt-LT"/>
              </w:rPr>
              <w:t xml:space="preserve"> iki 1 metų</w:t>
            </w:r>
          </w:p>
        </w:tc>
        <w:tc>
          <w:tcPr>
            <w:tcW w:w="2268" w:type="dxa"/>
          </w:tcPr>
          <w:p w14:paraId="58638754" w14:textId="77777777" w:rsidR="005F4421" w:rsidRPr="009430DD" w:rsidRDefault="005F4421" w:rsidP="006B31FC">
            <w:pPr>
              <w:jc w:val="center"/>
              <w:rPr>
                <w:sz w:val="22"/>
                <w:szCs w:val="22"/>
                <w:lang w:val="lt-LT"/>
              </w:rPr>
            </w:pPr>
            <w:r>
              <w:rPr>
                <w:sz w:val="22"/>
                <w:szCs w:val="22"/>
                <w:lang w:val="lt-LT"/>
              </w:rPr>
              <w:t xml:space="preserve">2,5 - </w:t>
            </w:r>
            <w:r w:rsidRPr="009430DD">
              <w:rPr>
                <w:sz w:val="22"/>
                <w:szCs w:val="22"/>
                <w:lang w:val="lt-LT"/>
              </w:rPr>
              <w:t>5 ml</w:t>
            </w:r>
          </w:p>
        </w:tc>
        <w:tc>
          <w:tcPr>
            <w:tcW w:w="2835" w:type="dxa"/>
          </w:tcPr>
          <w:p w14:paraId="7D4B8B9C" w14:textId="77777777" w:rsidR="005F4421" w:rsidRPr="009430DD" w:rsidRDefault="005F4421" w:rsidP="006B31FC">
            <w:pPr>
              <w:jc w:val="center"/>
              <w:rPr>
                <w:sz w:val="22"/>
                <w:szCs w:val="22"/>
                <w:lang w:val="lt-LT"/>
              </w:rPr>
            </w:pPr>
            <w:r>
              <w:rPr>
                <w:sz w:val="22"/>
                <w:szCs w:val="22"/>
                <w:lang w:val="lt-LT"/>
              </w:rPr>
              <w:t>2,5 -</w:t>
            </w:r>
            <w:r w:rsidRPr="009430DD">
              <w:rPr>
                <w:sz w:val="22"/>
                <w:szCs w:val="22"/>
                <w:lang w:val="lt-LT"/>
              </w:rPr>
              <w:t xml:space="preserve"> 5 ml</w:t>
            </w:r>
          </w:p>
        </w:tc>
      </w:tr>
    </w:tbl>
    <w:p w14:paraId="2BF4BECA" w14:textId="77777777" w:rsidR="005F4421" w:rsidRDefault="005F4421" w:rsidP="009B25ED">
      <w:pPr>
        <w:rPr>
          <w:sz w:val="22"/>
          <w:szCs w:val="22"/>
          <w:lang w:val="lt-LT"/>
        </w:rPr>
      </w:pPr>
    </w:p>
    <w:p w14:paraId="1BBF1E0E" w14:textId="77777777" w:rsidR="007F76C1" w:rsidRDefault="007F76C1" w:rsidP="009B25ED">
      <w:pPr>
        <w:rPr>
          <w:sz w:val="22"/>
          <w:szCs w:val="22"/>
          <w:lang w:val="lt-LT"/>
        </w:rPr>
      </w:pPr>
    </w:p>
    <w:p w14:paraId="2EFA39BE" w14:textId="37E10402" w:rsidR="003E4680" w:rsidRPr="005A5823" w:rsidRDefault="003E4680" w:rsidP="009B25ED">
      <w:pPr>
        <w:rPr>
          <w:b/>
          <w:sz w:val="22"/>
          <w:lang w:val="lt-LT"/>
        </w:rPr>
      </w:pPr>
      <w:r w:rsidRPr="005A5823">
        <w:rPr>
          <w:b/>
          <w:sz w:val="22"/>
          <w:lang w:val="lt-LT"/>
        </w:rPr>
        <w:t xml:space="preserve">Ūminė </w:t>
      </w:r>
      <w:proofErr w:type="spellStart"/>
      <w:r w:rsidRPr="005A5823">
        <w:rPr>
          <w:b/>
          <w:sz w:val="22"/>
          <w:lang w:val="lt-LT"/>
        </w:rPr>
        <w:t>hepatinė</w:t>
      </w:r>
      <w:proofErr w:type="spellEnd"/>
      <w:r w:rsidRPr="005A5823">
        <w:rPr>
          <w:b/>
          <w:sz w:val="22"/>
          <w:lang w:val="lt-LT"/>
        </w:rPr>
        <w:t xml:space="preserve"> </w:t>
      </w:r>
      <w:proofErr w:type="spellStart"/>
      <w:r w:rsidRPr="005A5823">
        <w:rPr>
          <w:b/>
          <w:sz w:val="22"/>
          <w:lang w:val="lt-LT"/>
        </w:rPr>
        <w:t>encefalopatija</w:t>
      </w:r>
      <w:proofErr w:type="spellEnd"/>
      <w:r w:rsidRPr="005A5823">
        <w:rPr>
          <w:b/>
          <w:sz w:val="22"/>
          <w:lang w:val="lt-LT"/>
        </w:rPr>
        <w:t xml:space="preserve"> (</w:t>
      </w:r>
      <w:proofErr w:type="spellStart"/>
      <w:r w:rsidRPr="005A5823">
        <w:rPr>
          <w:b/>
          <w:i/>
          <w:sz w:val="22"/>
          <w:lang w:val="lt-LT"/>
        </w:rPr>
        <w:t>prekoma</w:t>
      </w:r>
      <w:proofErr w:type="spellEnd"/>
      <w:r w:rsidRPr="005A5823">
        <w:rPr>
          <w:b/>
          <w:i/>
          <w:sz w:val="22"/>
          <w:lang w:val="lt-LT"/>
        </w:rPr>
        <w:t xml:space="preserve"> ir </w:t>
      </w:r>
      <w:proofErr w:type="spellStart"/>
      <w:r w:rsidRPr="005A5823">
        <w:rPr>
          <w:b/>
          <w:i/>
          <w:sz w:val="22"/>
          <w:lang w:val="lt-LT"/>
        </w:rPr>
        <w:t>hepatinė</w:t>
      </w:r>
      <w:proofErr w:type="spellEnd"/>
      <w:r w:rsidRPr="005A5823">
        <w:rPr>
          <w:b/>
          <w:i/>
          <w:sz w:val="22"/>
          <w:lang w:val="lt-LT"/>
        </w:rPr>
        <w:t xml:space="preserve"> koma</w:t>
      </w:r>
      <w:r w:rsidRPr="00E8303F">
        <w:rPr>
          <w:b/>
          <w:sz w:val="22"/>
          <w:szCs w:val="22"/>
          <w:lang w:val="lt-LT"/>
        </w:rPr>
        <w:t>)</w:t>
      </w:r>
      <w:r w:rsidR="00A70F43">
        <w:rPr>
          <w:b/>
          <w:sz w:val="22"/>
          <w:szCs w:val="22"/>
          <w:lang w:val="lt-LT"/>
        </w:rPr>
        <w:t xml:space="preserve"> (tik suaugusiems)</w:t>
      </w:r>
      <w:r w:rsidRPr="005A5823">
        <w:rPr>
          <w:b/>
          <w:sz w:val="22"/>
          <w:lang w:val="lt-LT"/>
        </w:rPr>
        <w:t xml:space="preserve"> </w:t>
      </w:r>
    </w:p>
    <w:p w14:paraId="59BF2969" w14:textId="77777777" w:rsidR="00A70F43" w:rsidRDefault="00A70F43" w:rsidP="009B25ED">
      <w:pPr>
        <w:rPr>
          <w:sz w:val="22"/>
          <w:szCs w:val="22"/>
          <w:lang w:val="lt-LT"/>
        </w:rPr>
      </w:pPr>
    </w:p>
    <w:p w14:paraId="15A47777" w14:textId="31DBB7E0" w:rsidR="00A70F43" w:rsidRPr="00E8303F" w:rsidRDefault="00A70F43" w:rsidP="009B25ED">
      <w:pPr>
        <w:rPr>
          <w:sz w:val="22"/>
          <w:szCs w:val="22"/>
          <w:u w:val="single"/>
          <w:lang w:val="lt-LT"/>
        </w:rPr>
      </w:pPr>
      <w:r w:rsidRPr="00E8303F">
        <w:rPr>
          <w:sz w:val="22"/>
          <w:szCs w:val="22"/>
          <w:u w:val="single"/>
          <w:lang w:val="lt-LT"/>
        </w:rPr>
        <w:t>Suaugusieji</w:t>
      </w:r>
    </w:p>
    <w:p w14:paraId="0F3820C5" w14:textId="6B8B1DED" w:rsidR="00AA40E8" w:rsidRPr="006852AD" w:rsidRDefault="00AA40E8" w:rsidP="00AA40E8">
      <w:pPr>
        <w:ind w:left="567" w:hanging="567"/>
        <w:rPr>
          <w:sz w:val="22"/>
          <w:szCs w:val="22"/>
          <w:lang w:val="lt-LT"/>
        </w:rPr>
      </w:pPr>
      <w:r>
        <w:rPr>
          <w:sz w:val="22"/>
          <w:szCs w:val="22"/>
          <w:lang w:val="lt-LT"/>
        </w:rPr>
        <w:t xml:space="preserve">Pradinė dozė yra </w:t>
      </w:r>
      <w:r w:rsidRPr="006852AD">
        <w:rPr>
          <w:sz w:val="22"/>
          <w:szCs w:val="22"/>
          <w:lang w:val="lt-LT"/>
        </w:rPr>
        <w:t xml:space="preserve">po 30–45 ml </w:t>
      </w:r>
      <w:r>
        <w:rPr>
          <w:sz w:val="22"/>
          <w:szCs w:val="22"/>
          <w:lang w:val="lt-LT"/>
        </w:rPr>
        <w:t>vartojama</w:t>
      </w:r>
      <w:r w:rsidRPr="006852AD">
        <w:rPr>
          <w:sz w:val="22"/>
          <w:szCs w:val="22"/>
          <w:lang w:val="lt-LT"/>
        </w:rPr>
        <w:t xml:space="preserve"> 3 ar 4 kartus per parą.</w:t>
      </w:r>
    </w:p>
    <w:p w14:paraId="774DDB83" w14:textId="77777777" w:rsidR="00AA40E8" w:rsidRPr="006852AD" w:rsidRDefault="00AA40E8" w:rsidP="00AA40E8">
      <w:pPr>
        <w:rPr>
          <w:sz w:val="22"/>
          <w:szCs w:val="22"/>
          <w:lang w:val="lt-LT"/>
        </w:rPr>
      </w:pPr>
      <w:r w:rsidRPr="006852AD">
        <w:rPr>
          <w:sz w:val="22"/>
          <w:szCs w:val="22"/>
          <w:lang w:val="lt-LT"/>
        </w:rPr>
        <w:t>Dozė gali būti koreguojama, kad būtų pasiektas tuštinimasis minkštomis išmatomis 2-3 kartus per dieną.</w:t>
      </w:r>
    </w:p>
    <w:p w14:paraId="6187CD4C" w14:textId="77777777" w:rsidR="00A70F43" w:rsidRDefault="00A70F43" w:rsidP="009B25ED">
      <w:pPr>
        <w:rPr>
          <w:sz w:val="22"/>
          <w:szCs w:val="22"/>
          <w:lang w:val="lt-LT"/>
        </w:rPr>
      </w:pPr>
    </w:p>
    <w:p w14:paraId="43073D78" w14:textId="77777777" w:rsidR="00AA40E8" w:rsidRPr="00E8303F" w:rsidRDefault="00AA40E8" w:rsidP="00AA40E8">
      <w:pPr>
        <w:ind w:left="567" w:hanging="567"/>
        <w:rPr>
          <w:sz w:val="22"/>
          <w:szCs w:val="22"/>
          <w:u w:val="single"/>
          <w:lang w:val="lt-LT"/>
        </w:rPr>
      </w:pPr>
      <w:r w:rsidRPr="00E8303F">
        <w:rPr>
          <w:sz w:val="22"/>
          <w:szCs w:val="22"/>
          <w:u w:val="single"/>
          <w:lang w:val="lt-LT"/>
        </w:rPr>
        <w:t>Vaikų populiacija</w:t>
      </w:r>
    </w:p>
    <w:p w14:paraId="5307FDF0" w14:textId="5C9D979C" w:rsidR="00AA40E8" w:rsidRDefault="00AA40E8" w:rsidP="00AA40E8">
      <w:pPr>
        <w:rPr>
          <w:sz w:val="22"/>
          <w:szCs w:val="22"/>
          <w:lang w:val="lt-LT"/>
        </w:rPr>
      </w:pPr>
      <w:r w:rsidRPr="00AA40E8">
        <w:rPr>
          <w:sz w:val="22"/>
          <w:szCs w:val="22"/>
          <w:lang w:val="lt-LT"/>
        </w:rPr>
        <w:t xml:space="preserve">Vaikams (iki 18 metų), sergantiems kepenų </w:t>
      </w:r>
      <w:proofErr w:type="spellStart"/>
      <w:r w:rsidRPr="00AA40E8">
        <w:rPr>
          <w:sz w:val="22"/>
          <w:szCs w:val="22"/>
          <w:lang w:val="lt-LT"/>
        </w:rPr>
        <w:t>encefalopatija</w:t>
      </w:r>
      <w:proofErr w:type="spellEnd"/>
      <w:r w:rsidRPr="00AA40E8">
        <w:rPr>
          <w:sz w:val="22"/>
          <w:szCs w:val="22"/>
          <w:lang w:val="lt-LT"/>
        </w:rPr>
        <w:t>, vaistinio preparato saugumas ir veiksmingumas nenustatytas. Duomenų nėra</w:t>
      </w:r>
      <w:r w:rsidR="0035326B">
        <w:rPr>
          <w:sz w:val="22"/>
          <w:szCs w:val="22"/>
          <w:lang w:val="lt-LT"/>
        </w:rPr>
        <w:t>.</w:t>
      </w:r>
    </w:p>
    <w:p w14:paraId="74A5CF27" w14:textId="77777777" w:rsidR="00AA40E8" w:rsidRDefault="00AA40E8" w:rsidP="009B25ED">
      <w:pPr>
        <w:rPr>
          <w:sz w:val="22"/>
          <w:szCs w:val="22"/>
          <w:lang w:val="lt-LT"/>
        </w:rPr>
      </w:pPr>
    </w:p>
    <w:p w14:paraId="7BAD6195" w14:textId="77777777" w:rsidR="00AA40E8" w:rsidRPr="00E8303F" w:rsidRDefault="00AA40E8" w:rsidP="00AA40E8">
      <w:pPr>
        <w:rPr>
          <w:sz w:val="22"/>
          <w:szCs w:val="22"/>
          <w:u w:val="single"/>
          <w:lang w:val="lt-LT"/>
        </w:rPr>
      </w:pPr>
      <w:r w:rsidRPr="00E8303F">
        <w:rPr>
          <w:sz w:val="22"/>
          <w:szCs w:val="22"/>
          <w:u w:val="single"/>
          <w:lang w:val="lt-LT"/>
        </w:rPr>
        <w:t>Senyvi pacientai ir pacientai, kurių inkstų ir (ar) kepenų funkcija sutrikusi</w:t>
      </w:r>
    </w:p>
    <w:p w14:paraId="45857E26" w14:textId="77777777" w:rsidR="00AA40E8" w:rsidRPr="00AA40E8" w:rsidRDefault="00AA40E8" w:rsidP="00AA40E8">
      <w:pPr>
        <w:rPr>
          <w:sz w:val="22"/>
          <w:szCs w:val="22"/>
          <w:lang w:val="lt-LT"/>
        </w:rPr>
      </w:pPr>
      <w:r w:rsidRPr="00AA40E8">
        <w:rPr>
          <w:sz w:val="22"/>
          <w:szCs w:val="22"/>
          <w:lang w:val="lt-LT"/>
        </w:rPr>
        <w:t xml:space="preserve">Specialių dozavimo rekomendacijų nėra, nes sisteminė </w:t>
      </w:r>
      <w:proofErr w:type="spellStart"/>
      <w:r w:rsidRPr="00AA40E8">
        <w:rPr>
          <w:sz w:val="22"/>
          <w:szCs w:val="22"/>
          <w:lang w:val="lt-LT"/>
        </w:rPr>
        <w:t>laktuliozės</w:t>
      </w:r>
      <w:proofErr w:type="spellEnd"/>
      <w:r w:rsidRPr="00AA40E8">
        <w:rPr>
          <w:sz w:val="22"/>
          <w:szCs w:val="22"/>
          <w:lang w:val="lt-LT"/>
        </w:rPr>
        <w:t xml:space="preserve"> ekspozicija yra nereikšminga. </w:t>
      </w:r>
    </w:p>
    <w:p w14:paraId="5085FAC0" w14:textId="75E43DF4" w:rsidR="003E4680" w:rsidRPr="00CC55D0" w:rsidRDefault="003E4680" w:rsidP="009B25ED">
      <w:pPr>
        <w:rPr>
          <w:sz w:val="22"/>
          <w:szCs w:val="22"/>
          <w:lang w:val="lt-LT"/>
        </w:rPr>
      </w:pPr>
    </w:p>
    <w:p w14:paraId="3EF17197" w14:textId="77777777" w:rsidR="003E4680" w:rsidRPr="00CC55D0" w:rsidRDefault="003E4680" w:rsidP="009B25ED">
      <w:pPr>
        <w:rPr>
          <w:sz w:val="22"/>
          <w:szCs w:val="22"/>
          <w:lang w:val="lt-LT"/>
        </w:rPr>
      </w:pPr>
    </w:p>
    <w:p w14:paraId="4F9F7F87" w14:textId="77777777" w:rsidR="003E4680" w:rsidRPr="00CC55D0" w:rsidRDefault="003E4680" w:rsidP="009B25ED">
      <w:pPr>
        <w:ind w:left="567" w:hanging="567"/>
        <w:rPr>
          <w:b/>
          <w:sz w:val="22"/>
          <w:szCs w:val="22"/>
          <w:lang w:val="lt-LT"/>
        </w:rPr>
      </w:pPr>
      <w:r w:rsidRPr="00CC55D0">
        <w:rPr>
          <w:b/>
          <w:sz w:val="22"/>
          <w:szCs w:val="22"/>
          <w:lang w:val="lt-LT"/>
        </w:rPr>
        <w:t>4.3</w:t>
      </w:r>
      <w:r w:rsidRPr="00CC55D0">
        <w:rPr>
          <w:b/>
          <w:sz w:val="22"/>
          <w:szCs w:val="22"/>
          <w:lang w:val="lt-LT"/>
        </w:rPr>
        <w:tab/>
        <w:t>Kontraindikacijos</w:t>
      </w:r>
    </w:p>
    <w:p w14:paraId="34EC376F" w14:textId="77777777" w:rsidR="003E4680" w:rsidRPr="00CC55D0" w:rsidRDefault="003E4680" w:rsidP="009B25ED">
      <w:pPr>
        <w:rPr>
          <w:sz w:val="22"/>
          <w:szCs w:val="22"/>
          <w:lang w:val="lt-LT"/>
        </w:rPr>
      </w:pPr>
    </w:p>
    <w:p w14:paraId="7F40E845" w14:textId="48AD1F1B" w:rsidR="00142BAF" w:rsidRDefault="00142BAF" w:rsidP="005A5823">
      <w:pPr>
        <w:pStyle w:val="Sraopastraipa"/>
        <w:numPr>
          <w:ilvl w:val="0"/>
          <w:numId w:val="4"/>
        </w:numPr>
        <w:ind w:left="567" w:hanging="567"/>
        <w:rPr>
          <w:sz w:val="22"/>
          <w:szCs w:val="22"/>
          <w:lang w:val="lt-LT"/>
        </w:rPr>
      </w:pPr>
      <w:r w:rsidRPr="00E8303F">
        <w:rPr>
          <w:sz w:val="22"/>
          <w:szCs w:val="22"/>
          <w:lang w:val="lt-LT"/>
        </w:rPr>
        <w:t>Padidėjęs jautrumas veikliajai arba bet kuriai 6.1 skyriuje nurodytai pagalbinei medžiagai.</w:t>
      </w:r>
    </w:p>
    <w:p w14:paraId="41704087" w14:textId="781B96E0" w:rsidR="00142BAF" w:rsidRPr="00E8303F" w:rsidRDefault="00142BAF" w:rsidP="00E8303F">
      <w:pPr>
        <w:pStyle w:val="Sraopastraipa"/>
        <w:numPr>
          <w:ilvl w:val="0"/>
          <w:numId w:val="4"/>
        </w:numPr>
        <w:ind w:left="567" w:hanging="567"/>
        <w:rPr>
          <w:sz w:val="22"/>
          <w:szCs w:val="22"/>
          <w:lang w:val="lt-LT"/>
        </w:rPr>
      </w:pPr>
      <w:proofErr w:type="spellStart"/>
      <w:r w:rsidRPr="00E8303F">
        <w:rPr>
          <w:sz w:val="22"/>
          <w:szCs w:val="22"/>
          <w:lang w:val="lt-LT"/>
        </w:rPr>
        <w:t>Galaktozemija</w:t>
      </w:r>
      <w:proofErr w:type="spellEnd"/>
      <w:r w:rsidRPr="00E8303F">
        <w:rPr>
          <w:sz w:val="22"/>
          <w:szCs w:val="22"/>
          <w:lang w:val="lt-LT"/>
        </w:rPr>
        <w:t>.</w:t>
      </w:r>
    </w:p>
    <w:p w14:paraId="023EC7EE" w14:textId="281C4417" w:rsidR="00142BAF" w:rsidRPr="00E8303F" w:rsidRDefault="00142BAF" w:rsidP="00E8303F">
      <w:pPr>
        <w:pStyle w:val="Sraopastraipa"/>
        <w:numPr>
          <w:ilvl w:val="0"/>
          <w:numId w:val="4"/>
        </w:numPr>
        <w:ind w:left="567" w:hanging="567"/>
        <w:rPr>
          <w:sz w:val="22"/>
          <w:szCs w:val="22"/>
          <w:lang w:val="lt-LT"/>
        </w:rPr>
      </w:pPr>
      <w:r w:rsidRPr="00E8303F">
        <w:rPr>
          <w:sz w:val="22"/>
          <w:szCs w:val="22"/>
          <w:lang w:val="lt-LT"/>
        </w:rPr>
        <w:t>Virškinimo trakto nepraeinamumas</w:t>
      </w:r>
      <w:r w:rsidR="00E95A49">
        <w:rPr>
          <w:sz w:val="22"/>
          <w:szCs w:val="22"/>
          <w:lang w:val="lt-LT"/>
        </w:rPr>
        <w:t>,</w:t>
      </w:r>
      <w:r w:rsidRPr="00E8303F">
        <w:rPr>
          <w:sz w:val="22"/>
          <w:szCs w:val="22"/>
          <w:lang w:val="lt-LT"/>
        </w:rPr>
        <w:t xml:space="preserve"> virškinimo trakto perforacija ar perforacijos rizika</w:t>
      </w:r>
      <w:r w:rsidR="00E95A49">
        <w:rPr>
          <w:sz w:val="22"/>
          <w:szCs w:val="22"/>
          <w:lang w:val="lt-LT"/>
        </w:rPr>
        <w:t>.</w:t>
      </w:r>
    </w:p>
    <w:p w14:paraId="3D88972E" w14:textId="77777777" w:rsidR="00142BAF" w:rsidRDefault="00142BAF" w:rsidP="005A5823">
      <w:pPr>
        <w:rPr>
          <w:sz w:val="22"/>
          <w:szCs w:val="22"/>
          <w:lang w:val="lt-LT"/>
        </w:rPr>
      </w:pPr>
    </w:p>
    <w:p w14:paraId="7DEF01CB" w14:textId="77777777" w:rsidR="003E4680" w:rsidRPr="00CC55D0" w:rsidRDefault="003E4680" w:rsidP="009B25ED">
      <w:pPr>
        <w:ind w:left="567" w:hanging="567"/>
        <w:rPr>
          <w:b/>
          <w:sz w:val="22"/>
          <w:szCs w:val="22"/>
          <w:lang w:val="lt-LT"/>
        </w:rPr>
      </w:pPr>
      <w:r w:rsidRPr="00CC55D0">
        <w:rPr>
          <w:b/>
          <w:sz w:val="22"/>
          <w:szCs w:val="22"/>
          <w:lang w:val="lt-LT"/>
        </w:rPr>
        <w:t>4.4</w:t>
      </w:r>
      <w:r w:rsidRPr="00CC55D0">
        <w:rPr>
          <w:b/>
          <w:sz w:val="22"/>
          <w:szCs w:val="22"/>
          <w:lang w:val="lt-LT"/>
        </w:rPr>
        <w:tab/>
        <w:t>Specialūs įspėjimai ir atsargumo priemonės</w:t>
      </w:r>
    </w:p>
    <w:p w14:paraId="5524CFFE" w14:textId="77777777" w:rsidR="003E4680" w:rsidRPr="00CC55D0" w:rsidRDefault="003E4680" w:rsidP="009B25ED">
      <w:pPr>
        <w:pStyle w:val="Pagrindinistekstas2"/>
        <w:rPr>
          <w:sz w:val="22"/>
          <w:szCs w:val="22"/>
        </w:rPr>
      </w:pPr>
    </w:p>
    <w:p w14:paraId="1ADC8EA0" w14:textId="348F231B" w:rsidR="007A5B70" w:rsidRPr="007A5B70" w:rsidRDefault="007A5B70" w:rsidP="007A5B70">
      <w:pPr>
        <w:tabs>
          <w:tab w:val="left" w:pos="567"/>
          <w:tab w:val="left" w:pos="3000"/>
        </w:tabs>
        <w:rPr>
          <w:sz w:val="22"/>
          <w:szCs w:val="22"/>
          <w:lang w:val="lt-LT"/>
        </w:rPr>
      </w:pPr>
      <w:r w:rsidRPr="007A5B70">
        <w:rPr>
          <w:sz w:val="22"/>
          <w:szCs w:val="22"/>
          <w:lang w:val="lt-LT"/>
        </w:rPr>
        <w:t>Rekomenduojama kreiptis į gydytoją, jei:</w:t>
      </w:r>
    </w:p>
    <w:p w14:paraId="1A58500B" w14:textId="6220DF44" w:rsidR="007A5B70" w:rsidRPr="007A5B70" w:rsidRDefault="007A5B70" w:rsidP="00E8303F">
      <w:pPr>
        <w:numPr>
          <w:ilvl w:val="0"/>
          <w:numId w:val="6"/>
        </w:numPr>
        <w:suppressAutoHyphens/>
        <w:ind w:left="567" w:hanging="567"/>
        <w:rPr>
          <w:sz w:val="22"/>
          <w:szCs w:val="22"/>
          <w:lang w:val="lt-LT"/>
        </w:rPr>
      </w:pPr>
      <w:r w:rsidRPr="007A5B70">
        <w:rPr>
          <w:sz w:val="22"/>
          <w:szCs w:val="22"/>
          <w:lang w:val="lt-LT"/>
        </w:rPr>
        <w:t>prieš pradedant gydymą prasideda skausmingi nenustatytos priežasties pilvo simptomai</w:t>
      </w:r>
      <w:r>
        <w:rPr>
          <w:sz w:val="22"/>
          <w:szCs w:val="22"/>
          <w:lang w:val="lt-LT"/>
        </w:rPr>
        <w:t>;</w:t>
      </w:r>
    </w:p>
    <w:p w14:paraId="49036726" w14:textId="7CBD694C" w:rsidR="007A5B70" w:rsidRPr="007A5B70" w:rsidRDefault="007A5B70" w:rsidP="005A5823">
      <w:pPr>
        <w:numPr>
          <w:ilvl w:val="0"/>
          <w:numId w:val="6"/>
        </w:numPr>
        <w:suppressAutoHyphens/>
        <w:ind w:left="567" w:hanging="567"/>
        <w:rPr>
          <w:sz w:val="22"/>
          <w:szCs w:val="22"/>
          <w:lang w:val="lt-LT"/>
        </w:rPr>
      </w:pPr>
      <w:r w:rsidRPr="007A5B70">
        <w:rPr>
          <w:sz w:val="22"/>
          <w:szCs w:val="22"/>
          <w:lang w:val="lt-LT"/>
        </w:rPr>
        <w:t>jei po keleto dienų gydomasis poveikis yra nepakankamas.</w:t>
      </w:r>
    </w:p>
    <w:p w14:paraId="1A7B4EB3" w14:textId="77777777" w:rsidR="003E4680" w:rsidRPr="00CC55D0" w:rsidRDefault="003E4680" w:rsidP="009B25ED">
      <w:pPr>
        <w:pStyle w:val="BTEMEASMCA"/>
        <w:rPr>
          <w:noProof w:val="0"/>
        </w:rPr>
      </w:pPr>
    </w:p>
    <w:p w14:paraId="0786FAEE" w14:textId="77777777" w:rsidR="003E4680" w:rsidRPr="00CC55D0" w:rsidRDefault="003E4680" w:rsidP="009B25ED">
      <w:pPr>
        <w:pStyle w:val="BTEMEASMCA"/>
        <w:rPr>
          <w:noProof w:val="0"/>
        </w:rPr>
      </w:pPr>
      <w:r w:rsidRPr="00CC55D0">
        <w:rPr>
          <w:noProof w:val="0"/>
        </w:rPr>
        <w:t>Pacientai, sergantys virškinimo trakto ir širdies sindromu (</w:t>
      </w:r>
      <w:proofErr w:type="spellStart"/>
      <w:r w:rsidRPr="00CC55D0">
        <w:rPr>
          <w:i/>
          <w:iCs/>
          <w:noProof w:val="0"/>
        </w:rPr>
        <w:t>Roemheld</w:t>
      </w:r>
      <w:proofErr w:type="spellEnd"/>
      <w:r w:rsidRPr="00CC55D0">
        <w:rPr>
          <w:i/>
          <w:iCs/>
          <w:noProof w:val="0"/>
        </w:rPr>
        <w:t xml:space="preserve"> </w:t>
      </w:r>
      <w:r w:rsidRPr="00CC55D0">
        <w:rPr>
          <w:noProof w:val="0"/>
        </w:rPr>
        <w:t xml:space="preserve">sindromu), </w:t>
      </w:r>
      <w:proofErr w:type="spellStart"/>
      <w:r w:rsidRPr="00CC55D0">
        <w:rPr>
          <w:noProof w:val="0"/>
        </w:rPr>
        <w:t>laktuliozę</w:t>
      </w:r>
      <w:proofErr w:type="spellEnd"/>
      <w:r w:rsidRPr="00CC55D0">
        <w:rPr>
          <w:noProof w:val="0"/>
        </w:rPr>
        <w:t xml:space="preserve"> turėtų vartoti tik pasitarę su gydytoju. Jei tokiems pacientams išgėrus </w:t>
      </w:r>
      <w:proofErr w:type="spellStart"/>
      <w:r w:rsidRPr="00CC55D0">
        <w:rPr>
          <w:noProof w:val="0"/>
        </w:rPr>
        <w:t>laktuliozės</w:t>
      </w:r>
      <w:proofErr w:type="spellEnd"/>
      <w:r w:rsidRPr="00CC55D0">
        <w:rPr>
          <w:noProof w:val="0"/>
        </w:rPr>
        <w:t xml:space="preserve"> atsiranda tokių simptomų kaip </w:t>
      </w:r>
      <w:proofErr w:type="spellStart"/>
      <w:r w:rsidRPr="00CC55D0">
        <w:rPr>
          <w:noProof w:val="0"/>
        </w:rPr>
        <w:t>meteorizmas</w:t>
      </w:r>
      <w:proofErr w:type="spellEnd"/>
      <w:r w:rsidRPr="00CC55D0">
        <w:rPr>
          <w:noProof w:val="0"/>
        </w:rPr>
        <w:t xml:space="preserve"> ar pilvo pūtimas, reikėtų sumažinti dozę arba nutraukti gydymą.</w:t>
      </w:r>
    </w:p>
    <w:p w14:paraId="60551E07" w14:textId="77777777" w:rsidR="003E4680" w:rsidRPr="00CC55D0" w:rsidRDefault="003E4680" w:rsidP="009B25ED">
      <w:pPr>
        <w:pStyle w:val="BTEMEASMCA"/>
        <w:rPr>
          <w:noProof w:val="0"/>
        </w:rPr>
      </w:pPr>
    </w:p>
    <w:p w14:paraId="3C6DDAC5" w14:textId="77777777" w:rsidR="003E4680" w:rsidRPr="00CC55D0" w:rsidRDefault="003E4680" w:rsidP="009B25ED">
      <w:pPr>
        <w:pStyle w:val="BTEMEASMCA"/>
        <w:rPr>
          <w:noProof w:val="0"/>
        </w:rPr>
      </w:pPr>
      <w:r w:rsidRPr="00CC55D0">
        <w:rPr>
          <w:noProof w:val="0"/>
        </w:rPr>
        <w:lastRenderedPageBreak/>
        <w:t>Ilgą laiką vartojant nepritaikytomis dozėmis ir netinkamai vartojant vaisto, gali pasireikšti viduriavimas ir elektrolitų pusiausvyros sutrikimai.</w:t>
      </w:r>
    </w:p>
    <w:p w14:paraId="5D6E8471" w14:textId="77777777" w:rsidR="003E4680" w:rsidRDefault="003E4680" w:rsidP="009B25ED">
      <w:pPr>
        <w:rPr>
          <w:sz w:val="22"/>
          <w:szCs w:val="22"/>
          <w:lang w:val="lt-LT"/>
        </w:rPr>
      </w:pPr>
    </w:p>
    <w:p w14:paraId="6620BCF6" w14:textId="5E020F80" w:rsidR="007A5B70" w:rsidRPr="007A5B70" w:rsidRDefault="007A5B70" w:rsidP="007A5B70">
      <w:pPr>
        <w:rPr>
          <w:sz w:val="22"/>
          <w:szCs w:val="22"/>
          <w:lang w:val="lt-LT"/>
        </w:rPr>
      </w:pPr>
      <w:r w:rsidRPr="007A5B70">
        <w:rPr>
          <w:sz w:val="22"/>
          <w:szCs w:val="22"/>
          <w:lang w:val="lt-LT"/>
        </w:rPr>
        <w:t xml:space="preserve">Įprastinė dozė vidurių užkietėjimui mažinti diabetu sergantiems ligoniams neturėtų sukelti jokių sutrikimų. Kai vartojama daug didesnė dozė </w:t>
      </w:r>
      <w:proofErr w:type="spellStart"/>
      <w:r w:rsidRPr="007A5B70">
        <w:rPr>
          <w:sz w:val="22"/>
          <w:szCs w:val="22"/>
          <w:lang w:val="lt-LT"/>
        </w:rPr>
        <w:t>hepatinei</w:t>
      </w:r>
      <w:proofErr w:type="spellEnd"/>
      <w:r w:rsidRPr="007A5B70">
        <w:rPr>
          <w:sz w:val="22"/>
          <w:szCs w:val="22"/>
          <w:lang w:val="lt-LT"/>
        </w:rPr>
        <w:t xml:space="preserve"> </w:t>
      </w:r>
      <w:proofErr w:type="spellStart"/>
      <w:r w:rsidRPr="007A5B70">
        <w:rPr>
          <w:sz w:val="22"/>
          <w:szCs w:val="22"/>
          <w:lang w:val="lt-LT"/>
        </w:rPr>
        <w:t>encefalopatijai</w:t>
      </w:r>
      <w:proofErr w:type="spellEnd"/>
      <w:r w:rsidRPr="007A5B70">
        <w:rPr>
          <w:sz w:val="22"/>
          <w:szCs w:val="22"/>
          <w:lang w:val="lt-LT"/>
        </w:rPr>
        <w:t xml:space="preserve"> gydyti, būtina atsižvelgti į tai, kad pacientas serga diabetu.</w:t>
      </w:r>
    </w:p>
    <w:p w14:paraId="79D1BDD3" w14:textId="77777777" w:rsidR="007A5B70" w:rsidRDefault="007A5B70" w:rsidP="009B25ED">
      <w:pPr>
        <w:rPr>
          <w:sz w:val="22"/>
          <w:szCs w:val="22"/>
          <w:lang w:val="lt-LT"/>
        </w:rPr>
      </w:pPr>
    </w:p>
    <w:p w14:paraId="32E6EC3A" w14:textId="77777777" w:rsidR="007A5B70" w:rsidRPr="007A5B70" w:rsidRDefault="007A5B70" w:rsidP="007A5B70">
      <w:pPr>
        <w:autoSpaceDE w:val="0"/>
        <w:autoSpaceDN w:val="0"/>
        <w:adjustRightInd w:val="0"/>
        <w:rPr>
          <w:sz w:val="22"/>
          <w:szCs w:val="22"/>
          <w:u w:val="single"/>
          <w:lang w:val="lt-LT"/>
        </w:rPr>
      </w:pPr>
      <w:r w:rsidRPr="007A5B70">
        <w:rPr>
          <w:sz w:val="22"/>
          <w:szCs w:val="22"/>
          <w:u w:val="single"/>
          <w:lang w:val="lt-LT"/>
        </w:rPr>
        <w:t>Vaikų populiacija</w:t>
      </w:r>
    </w:p>
    <w:p w14:paraId="2C326882" w14:textId="14B5C96E" w:rsidR="007A5B70" w:rsidRDefault="007A5B70" w:rsidP="007A5B70">
      <w:pPr>
        <w:rPr>
          <w:color w:val="000000"/>
          <w:sz w:val="22"/>
          <w:szCs w:val="22"/>
          <w:lang w:val="lt-LT"/>
        </w:rPr>
      </w:pPr>
      <w:r w:rsidRPr="007A5B70">
        <w:rPr>
          <w:color w:val="000000"/>
          <w:sz w:val="22"/>
          <w:szCs w:val="22"/>
          <w:lang w:val="lt-LT"/>
        </w:rPr>
        <w:t>Vartoti vidurius laisvinančius vaistinius preparatus vaikams reikėtų tik išimtinais atveja</w:t>
      </w:r>
      <w:r w:rsidR="00405AF0">
        <w:rPr>
          <w:color w:val="000000"/>
          <w:sz w:val="22"/>
          <w:szCs w:val="22"/>
          <w:lang w:val="lt-LT"/>
        </w:rPr>
        <w:t xml:space="preserve">is ir tik gydytojui prižiūrint. </w:t>
      </w:r>
      <w:proofErr w:type="spellStart"/>
      <w:r w:rsidR="00405AF0">
        <w:rPr>
          <w:color w:val="000000"/>
          <w:sz w:val="22"/>
          <w:szCs w:val="22"/>
          <w:lang w:val="lt-LT"/>
        </w:rPr>
        <w:t>Laktuliozė</w:t>
      </w:r>
      <w:proofErr w:type="spellEnd"/>
      <w:r w:rsidR="00405AF0">
        <w:rPr>
          <w:color w:val="000000"/>
          <w:sz w:val="22"/>
          <w:szCs w:val="22"/>
          <w:lang w:val="lt-LT"/>
        </w:rPr>
        <w:t xml:space="preserve"> tūrėtų būti skiriama atsargiai kūdikiams ir mažiems vaikams, kuriems nustatytas retas paveldimas sutrikimas – fruktozės netoleravimas</w:t>
      </w:r>
      <w:r w:rsidR="00BF3610">
        <w:rPr>
          <w:color w:val="000000"/>
          <w:sz w:val="22"/>
          <w:szCs w:val="22"/>
          <w:lang w:val="lt-LT"/>
        </w:rPr>
        <w:t>.</w:t>
      </w:r>
    </w:p>
    <w:p w14:paraId="7E6C37F7" w14:textId="13217CFC" w:rsidR="007A5B70" w:rsidRDefault="007A5B70" w:rsidP="007A5B70">
      <w:pPr>
        <w:rPr>
          <w:sz w:val="22"/>
          <w:szCs w:val="22"/>
          <w:lang w:val="lt-LT"/>
        </w:rPr>
      </w:pPr>
      <w:r w:rsidRPr="007A5B70">
        <w:rPr>
          <w:color w:val="000000"/>
          <w:sz w:val="22"/>
          <w:szCs w:val="22"/>
          <w:lang w:val="lt-LT"/>
        </w:rPr>
        <w:t>Reikia atsižvelgti į tai, kad gydymo metu gali sutrikti tuštinimosi refleksas</w:t>
      </w:r>
      <w:r w:rsidR="0035326B">
        <w:rPr>
          <w:color w:val="000000"/>
          <w:sz w:val="22"/>
          <w:szCs w:val="22"/>
          <w:lang w:val="lt-LT"/>
        </w:rPr>
        <w:t>.</w:t>
      </w:r>
    </w:p>
    <w:p w14:paraId="2C726C98" w14:textId="77777777" w:rsidR="007A5B70" w:rsidRDefault="007A5B70" w:rsidP="009B25ED">
      <w:pPr>
        <w:rPr>
          <w:sz w:val="22"/>
          <w:szCs w:val="22"/>
          <w:lang w:val="lt-LT"/>
        </w:rPr>
      </w:pPr>
    </w:p>
    <w:p w14:paraId="3CBCD291" w14:textId="06C49C0D" w:rsidR="007A5B70" w:rsidRDefault="00BF3610" w:rsidP="009B25ED">
      <w:pPr>
        <w:rPr>
          <w:sz w:val="22"/>
          <w:szCs w:val="22"/>
          <w:lang w:val="lt-LT"/>
        </w:rPr>
      </w:pPr>
      <w:proofErr w:type="spellStart"/>
      <w:r>
        <w:rPr>
          <w:sz w:val="22"/>
          <w:szCs w:val="22"/>
          <w:lang w:val="lt-LT"/>
        </w:rPr>
        <w:t>Laktuliose</w:t>
      </w:r>
      <w:proofErr w:type="spellEnd"/>
      <w:r w:rsidR="0035326B">
        <w:rPr>
          <w:sz w:val="22"/>
          <w:szCs w:val="22"/>
          <w:lang w:val="lt-LT"/>
        </w:rPr>
        <w:t xml:space="preserve"> </w:t>
      </w:r>
      <w:r>
        <w:rPr>
          <w:sz w:val="22"/>
          <w:szCs w:val="22"/>
          <w:lang w:val="lt-LT"/>
        </w:rPr>
        <w:t xml:space="preserve">turi būti skiriama atsargiai pacientams, </w:t>
      </w:r>
      <w:r>
        <w:rPr>
          <w:color w:val="000000"/>
          <w:sz w:val="22"/>
          <w:szCs w:val="22"/>
          <w:lang w:val="lt-LT"/>
        </w:rPr>
        <w:t>kuriems nustatytas retas paveldimas sutrikimas – fruktozės netoleravimas.</w:t>
      </w:r>
    </w:p>
    <w:p w14:paraId="530F806E" w14:textId="4E7F424A" w:rsidR="003E4680" w:rsidRPr="00CC55D0" w:rsidRDefault="003E4680" w:rsidP="009B25ED">
      <w:pPr>
        <w:widowControl w:val="0"/>
        <w:jc w:val="both"/>
        <w:rPr>
          <w:sz w:val="22"/>
          <w:szCs w:val="22"/>
          <w:lang w:val="lt-LT"/>
        </w:rPr>
      </w:pPr>
    </w:p>
    <w:p w14:paraId="14BEDB7F" w14:textId="77777777" w:rsidR="003E4680" w:rsidRPr="00CC55D0" w:rsidRDefault="003E4680" w:rsidP="00445044">
      <w:pPr>
        <w:widowControl w:val="0"/>
        <w:rPr>
          <w:sz w:val="22"/>
          <w:szCs w:val="22"/>
          <w:lang w:val="lt-LT"/>
        </w:rPr>
      </w:pPr>
      <w:r w:rsidRPr="00CC55D0">
        <w:rPr>
          <w:sz w:val="22"/>
          <w:szCs w:val="22"/>
          <w:lang w:val="lt-LT"/>
        </w:rPr>
        <w:t xml:space="preserve">Vaistinio preparato sudėtyje yra </w:t>
      </w:r>
      <w:proofErr w:type="spellStart"/>
      <w:r w:rsidRPr="00CC55D0">
        <w:rPr>
          <w:sz w:val="22"/>
          <w:szCs w:val="22"/>
          <w:lang w:val="lt-LT"/>
        </w:rPr>
        <w:t>galaktozės</w:t>
      </w:r>
      <w:proofErr w:type="spellEnd"/>
      <w:r w:rsidRPr="00CC55D0">
        <w:rPr>
          <w:sz w:val="22"/>
          <w:szCs w:val="22"/>
          <w:lang w:val="lt-LT"/>
        </w:rPr>
        <w:t xml:space="preserve">, laktozės, fruktozės, </w:t>
      </w:r>
      <w:proofErr w:type="spellStart"/>
      <w:r w:rsidRPr="00CC55D0">
        <w:rPr>
          <w:sz w:val="22"/>
          <w:szCs w:val="22"/>
          <w:lang w:val="lt-LT"/>
        </w:rPr>
        <w:t>epilaktozės</w:t>
      </w:r>
      <w:proofErr w:type="spellEnd"/>
      <w:r w:rsidRPr="00CC55D0">
        <w:rPr>
          <w:sz w:val="22"/>
          <w:szCs w:val="22"/>
          <w:lang w:val="lt-LT"/>
        </w:rPr>
        <w:t xml:space="preserve"> ir </w:t>
      </w:r>
      <w:proofErr w:type="spellStart"/>
      <w:r w:rsidRPr="00CC55D0">
        <w:rPr>
          <w:sz w:val="22"/>
          <w:szCs w:val="22"/>
          <w:lang w:val="lt-LT"/>
        </w:rPr>
        <w:t>tagatozės</w:t>
      </w:r>
      <w:proofErr w:type="spellEnd"/>
      <w:r w:rsidRPr="00CC55D0">
        <w:rPr>
          <w:sz w:val="22"/>
          <w:szCs w:val="22"/>
          <w:lang w:val="lt-LT"/>
        </w:rPr>
        <w:t xml:space="preserve">. Šio vaistinio preparato negalima skirti pacientams, kuriems nustatytas retas paveldimas sutrikimas - fruktozės ar </w:t>
      </w:r>
      <w:proofErr w:type="spellStart"/>
      <w:r w:rsidRPr="00CC55D0">
        <w:rPr>
          <w:sz w:val="22"/>
          <w:szCs w:val="22"/>
          <w:lang w:val="lt-LT"/>
        </w:rPr>
        <w:t>galaktozės</w:t>
      </w:r>
      <w:proofErr w:type="spellEnd"/>
      <w:r w:rsidRPr="00CC55D0">
        <w:rPr>
          <w:sz w:val="22"/>
          <w:szCs w:val="22"/>
          <w:lang w:val="lt-LT"/>
        </w:rPr>
        <w:t xml:space="preserve"> </w:t>
      </w:r>
      <w:proofErr w:type="spellStart"/>
      <w:r w:rsidRPr="00CC55D0">
        <w:rPr>
          <w:sz w:val="22"/>
          <w:szCs w:val="22"/>
          <w:lang w:val="lt-LT"/>
        </w:rPr>
        <w:t>netoleravimas</w:t>
      </w:r>
      <w:proofErr w:type="spellEnd"/>
      <w:r w:rsidRPr="00CC55D0">
        <w:rPr>
          <w:sz w:val="22"/>
          <w:szCs w:val="22"/>
          <w:lang w:val="lt-LT"/>
        </w:rPr>
        <w:t xml:space="preserve">, </w:t>
      </w:r>
      <w:proofErr w:type="spellStart"/>
      <w:r w:rsidRPr="00CC55D0">
        <w:rPr>
          <w:sz w:val="22"/>
          <w:szCs w:val="22"/>
          <w:lang w:val="lt-LT"/>
        </w:rPr>
        <w:t>Lapp</w:t>
      </w:r>
      <w:proofErr w:type="spellEnd"/>
      <w:r w:rsidRPr="00CC55D0">
        <w:rPr>
          <w:sz w:val="22"/>
          <w:szCs w:val="22"/>
          <w:lang w:val="lt-LT"/>
        </w:rPr>
        <w:t xml:space="preserve"> laktazės stygius arba gliukozės ir </w:t>
      </w:r>
      <w:proofErr w:type="spellStart"/>
      <w:r w:rsidRPr="00CC55D0">
        <w:rPr>
          <w:sz w:val="22"/>
          <w:szCs w:val="22"/>
          <w:lang w:val="lt-LT"/>
        </w:rPr>
        <w:t>galaktozės</w:t>
      </w:r>
      <w:proofErr w:type="spellEnd"/>
      <w:r w:rsidRPr="00CC55D0">
        <w:rPr>
          <w:sz w:val="22"/>
          <w:szCs w:val="22"/>
          <w:lang w:val="lt-LT"/>
        </w:rPr>
        <w:t xml:space="preserve"> </w:t>
      </w:r>
      <w:proofErr w:type="spellStart"/>
      <w:r w:rsidRPr="00CC55D0">
        <w:rPr>
          <w:sz w:val="22"/>
          <w:szCs w:val="22"/>
          <w:lang w:val="lt-LT"/>
        </w:rPr>
        <w:t>malabsorbcija</w:t>
      </w:r>
      <w:proofErr w:type="spellEnd"/>
      <w:r w:rsidRPr="00CC55D0">
        <w:rPr>
          <w:sz w:val="22"/>
          <w:szCs w:val="22"/>
          <w:lang w:val="lt-LT"/>
        </w:rPr>
        <w:t>.</w:t>
      </w:r>
    </w:p>
    <w:p w14:paraId="78F76150" w14:textId="77777777" w:rsidR="003E4680" w:rsidRPr="00CC55D0" w:rsidRDefault="003E4680" w:rsidP="00445044">
      <w:pPr>
        <w:pStyle w:val="Pagrindinistekstas3"/>
        <w:rPr>
          <w:szCs w:val="22"/>
          <w:lang w:val="lt-LT"/>
        </w:rPr>
      </w:pPr>
    </w:p>
    <w:p w14:paraId="455D3385" w14:textId="77777777" w:rsidR="003E4680" w:rsidRPr="00CC55D0" w:rsidRDefault="003E4680" w:rsidP="00445044">
      <w:pPr>
        <w:tabs>
          <w:tab w:val="left" w:pos="540"/>
        </w:tabs>
        <w:rPr>
          <w:b/>
          <w:sz w:val="22"/>
          <w:szCs w:val="22"/>
          <w:lang w:val="lt-LT"/>
        </w:rPr>
      </w:pPr>
      <w:r w:rsidRPr="00CC55D0">
        <w:rPr>
          <w:b/>
          <w:sz w:val="22"/>
          <w:szCs w:val="22"/>
          <w:lang w:val="lt-LT"/>
        </w:rPr>
        <w:t>4.5</w:t>
      </w:r>
      <w:r w:rsidRPr="00CC55D0">
        <w:rPr>
          <w:b/>
          <w:sz w:val="22"/>
          <w:szCs w:val="22"/>
          <w:lang w:val="lt-LT"/>
        </w:rPr>
        <w:tab/>
        <w:t>Sąveika su kitais vaistiniais preparatais ir kitokia sąveika</w:t>
      </w:r>
    </w:p>
    <w:p w14:paraId="238E6017" w14:textId="77777777" w:rsidR="003E4680" w:rsidRPr="00CC55D0" w:rsidRDefault="003E4680" w:rsidP="00445044">
      <w:pPr>
        <w:rPr>
          <w:sz w:val="22"/>
          <w:szCs w:val="22"/>
          <w:lang w:val="lt-LT"/>
        </w:rPr>
      </w:pPr>
    </w:p>
    <w:p w14:paraId="0C63223B" w14:textId="77777777" w:rsidR="00BF3610" w:rsidRPr="00BF3610" w:rsidRDefault="00BF3610" w:rsidP="00BF3610">
      <w:pPr>
        <w:rPr>
          <w:sz w:val="22"/>
          <w:szCs w:val="22"/>
          <w:lang w:val="lt-LT"/>
        </w:rPr>
      </w:pPr>
      <w:r w:rsidRPr="00BF3610">
        <w:rPr>
          <w:sz w:val="22"/>
          <w:szCs w:val="22"/>
          <w:lang w:val="lt-LT"/>
        </w:rPr>
        <w:t>Sąveikos tyrimų atlikta nebuvo.</w:t>
      </w:r>
    </w:p>
    <w:p w14:paraId="39F645D7" w14:textId="77777777" w:rsidR="00BF3610" w:rsidRDefault="00BF3610" w:rsidP="00445044">
      <w:pPr>
        <w:pStyle w:val="Pagrindinistekstas3"/>
        <w:rPr>
          <w:szCs w:val="22"/>
          <w:lang w:val="lt-LT"/>
        </w:rPr>
      </w:pPr>
    </w:p>
    <w:p w14:paraId="280925FA" w14:textId="77777777" w:rsidR="003E4680" w:rsidRPr="00CC55D0" w:rsidRDefault="003E4680" w:rsidP="00445044">
      <w:pPr>
        <w:pStyle w:val="Pagrindinistekstas3"/>
        <w:rPr>
          <w:szCs w:val="22"/>
          <w:lang w:val="lt-LT"/>
        </w:rPr>
      </w:pPr>
      <w:proofErr w:type="spellStart"/>
      <w:r w:rsidRPr="00CC55D0">
        <w:rPr>
          <w:szCs w:val="22"/>
          <w:lang w:val="lt-LT"/>
        </w:rPr>
        <w:t>Lactulose-ratiopharm</w:t>
      </w:r>
      <w:proofErr w:type="spellEnd"/>
      <w:r w:rsidRPr="00CC55D0">
        <w:rPr>
          <w:szCs w:val="22"/>
          <w:lang w:val="lt-LT"/>
        </w:rPr>
        <w:t xml:space="preserve"> geriamąjį tirpalą vartojant didelėmis dozėmis, kurios sukelia pacientui nuolatinį viduriavimą, organizme gali sumažėti elektrolitų (ypač kalio). Dėl kalio trūkumo širdies glikozidų poveikis gali sustiprėti.</w:t>
      </w:r>
    </w:p>
    <w:p w14:paraId="0202B693" w14:textId="77777777" w:rsidR="003E4680" w:rsidRPr="00CC55D0" w:rsidRDefault="003E4680" w:rsidP="00445044">
      <w:pPr>
        <w:pStyle w:val="Pagrindinistekstas3"/>
        <w:rPr>
          <w:szCs w:val="22"/>
          <w:highlight w:val="yellow"/>
          <w:lang w:val="lt-LT"/>
        </w:rPr>
      </w:pPr>
    </w:p>
    <w:p w14:paraId="3D22D535" w14:textId="2360723C" w:rsidR="003E4680" w:rsidRPr="00CC55D0" w:rsidRDefault="003E4680" w:rsidP="00445044">
      <w:pPr>
        <w:pStyle w:val="Pagrindinistekstas3"/>
        <w:rPr>
          <w:szCs w:val="22"/>
          <w:lang w:val="lt-LT"/>
        </w:rPr>
      </w:pPr>
      <w:r w:rsidRPr="00CC55D0">
        <w:rPr>
          <w:szCs w:val="22"/>
          <w:lang w:val="lt-LT"/>
        </w:rPr>
        <w:t xml:space="preserve">Vaistai, kurių veikliosios medžiagos atsipalaidavimas priklauso nuo storojo žarnyno pH (pvz., 5-ASA), gali pasidaryti neveiksmingi, kadangi </w:t>
      </w:r>
      <w:proofErr w:type="spellStart"/>
      <w:r w:rsidRPr="00CC55D0">
        <w:rPr>
          <w:szCs w:val="22"/>
          <w:lang w:val="lt-LT"/>
        </w:rPr>
        <w:t>laktuliozė</w:t>
      </w:r>
      <w:proofErr w:type="spellEnd"/>
      <w:r w:rsidRPr="00CC55D0">
        <w:rPr>
          <w:szCs w:val="22"/>
          <w:lang w:val="lt-LT"/>
        </w:rPr>
        <w:t xml:space="preserve"> mažina pH.</w:t>
      </w:r>
    </w:p>
    <w:p w14:paraId="7C5A27BF" w14:textId="77777777" w:rsidR="003E4680" w:rsidRPr="00CC55D0" w:rsidRDefault="003E4680" w:rsidP="00445044">
      <w:pPr>
        <w:ind w:left="567" w:hanging="567"/>
        <w:rPr>
          <w:sz w:val="22"/>
          <w:szCs w:val="22"/>
          <w:lang w:val="lt-LT"/>
        </w:rPr>
      </w:pPr>
    </w:p>
    <w:p w14:paraId="29B3C4E5" w14:textId="77777777" w:rsidR="003E4680" w:rsidRPr="00CC55D0" w:rsidRDefault="003E4680" w:rsidP="00445044">
      <w:pPr>
        <w:ind w:left="567" w:hanging="567"/>
        <w:rPr>
          <w:b/>
          <w:sz w:val="22"/>
          <w:szCs w:val="22"/>
          <w:lang w:val="lt-LT"/>
        </w:rPr>
      </w:pPr>
      <w:r w:rsidRPr="00CC55D0">
        <w:rPr>
          <w:b/>
          <w:sz w:val="22"/>
          <w:szCs w:val="22"/>
          <w:lang w:val="lt-LT"/>
        </w:rPr>
        <w:t>4.6</w:t>
      </w:r>
      <w:r w:rsidRPr="00CC55D0">
        <w:rPr>
          <w:b/>
          <w:sz w:val="22"/>
          <w:szCs w:val="22"/>
          <w:lang w:val="lt-LT"/>
        </w:rPr>
        <w:tab/>
      </w:r>
      <w:r w:rsidRPr="00CC55D0">
        <w:rPr>
          <w:b/>
          <w:bCs/>
          <w:sz w:val="22"/>
          <w:szCs w:val="22"/>
          <w:lang w:val="lt-LT"/>
        </w:rPr>
        <w:t>Nėštumo ir žindymo laikotarpis</w:t>
      </w:r>
      <w:r w:rsidRPr="00CC55D0">
        <w:rPr>
          <w:sz w:val="22"/>
          <w:szCs w:val="22"/>
          <w:lang w:val="lt-LT"/>
        </w:rPr>
        <w:t xml:space="preserve"> </w:t>
      </w:r>
    </w:p>
    <w:p w14:paraId="70955E6E" w14:textId="77777777" w:rsidR="003E4680" w:rsidRPr="00CC55D0" w:rsidRDefault="003E4680" w:rsidP="00445044">
      <w:pPr>
        <w:pStyle w:val="Pagrindinistekstas2"/>
        <w:jc w:val="left"/>
        <w:rPr>
          <w:sz w:val="22"/>
          <w:szCs w:val="22"/>
        </w:rPr>
      </w:pPr>
    </w:p>
    <w:p w14:paraId="3563215C" w14:textId="460B3F50" w:rsidR="00BF3610" w:rsidRPr="00E8303F" w:rsidRDefault="00BF3610" w:rsidP="00BF3610">
      <w:pPr>
        <w:autoSpaceDE w:val="0"/>
        <w:autoSpaceDN w:val="0"/>
        <w:adjustRightInd w:val="0"/>
        <w:rPr>
          <w:color w:val="000000"/>
          <w:sz w:val="22"/>
          <w:szCs w:val="22"/>
          <w:u w:val="single"/>
          <w:lang w:val="lt-LT"/>
        </w:rPr>
      </w:pPr>
      <w:r w:rsidRPr="00E8303F">
        <w:rPr>
          <w:color w:val="000000"/>
          <w:sz w:val="22"/>
          <w:szCs w:val="22"/>
          <w:u w:val="single"/>
          <w:lang w:val="lt-LT"/>
        </w:rPr>
        <w:t>Nėštumas</w:t>
      </w:r>
    </w:p>
    <w:p w14:paraId="37039A0B" w14:textId="57536568" w:rsidR="00BF3610" w:rsidRPr="00BF3610" w:rsidRDefault="00BF3610" w:rsidP="00BF3610">
      <w:pPr>
        <w:autoSpaceDE w:val="0"/>
        <w:autoSpaceDN w:val="0"/>
        <w:adjustRightInd w:val="0"/>
        <w:rPr>
          <w:color w:val="000000"/>
          <w:sz w:val="22"/>
          <w:szCs w:val="22"/>
          <w:lang w:val="lt-LT"/>
        </w:rPr>
      </w:pPr>
      <w:r w:rsidRPr="00BF3610">
        <w:rPr>
          <w:color w:val="000000"/>
          <w:sz w:val="22"/>
          <w:szCs w:val="22"/>
          <w:lang w:val="lt-LT"/>
        </w:rPr>
        <w:t>Jokio nepageidaujamo</w:t>
      </w:r>
      <w:r w:rsidRPr="005A5823">
        <w:rPr>
          <w:color w:val="000000"/>
          <w:sz w:val="22"/>
          <w:lang w:val="lt-LT"/>
        </w:rPr>
        <w:t xml:space="preserve"> poveikio nėštumo metu </w:t>
      </w:r>
      <w:r w:rsidRPr="00BF3610">
        <w:rPr>
          <w:color w:val="000000"/>
          <w:sz w:val="22"/>
          <w:szCs w:val="22"/>
          <w:lang w:val="lt-LT"/>
        </w:rPr>
        <w:t xml:space="preserve">nesitikima, nes </w:t>
      </w:r>
      <w:proofErr w:type="spellStart"/>
      <w:r w:rsidRPr="005A5823">
        <w:rPr>
          <w:color w:val="000000"/>
          <w:sz w:val="22"/>
          <w:lang w:val="lt-LT"/>
        </w:rPr>
        <w:t>laktuliozės</w:t>
      </w:r>
      <w:proofErr w:type="spellEnd"/>
      <w:r w:rsidRPr="005A5823">
        <w:rPr>
          <w:color w:val="000000"/>
          <w:sz w:val="22"/>
          <w:lang w:val="lt-LT"/>
        </w:rPr>
        <w:t xml:space="preserve"> </w:t>
      </w:r>
      <w:r w:rsidRPr="00BF3610">
        <w:rPr>
          <w:color w:val="000000"/>
          <w:sz w:val="22"/>
          <w:szCs w:val="22"/>
          <w:lang w:val="lt-LT"/>
        </w:rPr>
        <w:t xml:space="preserve">sisteminis </w:t>
      </w:r>
      <w:r w:rsidRPr="005A5823">
        <w:rPr>
          <w:color w:val="000000"/>
          <w:sz w:val="22"/>
          <w:lang w:val="lt-LT"/>
        </w:rPr>
        <w:t>poveikis yra nežymus</w:t>
      </w:r>
      <w:r w:rsidRPr="00BF3610">
        <w:rPr>
          <w:color w:val="000000"/>
          <w:sz w:val="22"/>
          <w:szCs w:val="22"/>
          <w:lang w:val="lt-LT"/>
        </w:rPr>
        <w:t xml:space="preserve">. </w:t>
      </w:r>
    </w:p>
    <w:p w14:paraId="203966BF" w14:textId="33E55413" w:rsidR="00BF3610" w:rsidRPr="00BF3610" w:rsidRDefault="00BF3610" w:rsidP="00BF3610">
      <w:pPr>
        <w:autoSpaceDE w:val="0"/>
        <w:autoSpaceDN w:val="0"/>
        <w:adjustRightInd w:val="0"/>
        <w:rPr>
          <w:color w:val="000000"/>
          <w:sz w:val="22"/>
          <w:szCs w:val="22"/>
          <w:lang w:val="lt-LT"/>
        </w:rPr>
      </w:pPr>
      <w:proofErr w:type="spellStart"/>
      <w:r>
        <w:rPr>
          <w:color w:val="000000"/>
          <w:sz w:val="22"/>
          <w:szCs w:val="22"/>
          <w:lang w:val="lt-LT"/>
        </w:rPr>
        <w:t>Lactulose-ratiopharm</w:t>
      </w:r>
      <w:proofErr w:type="spellEnd"/>
      <w:r>
        <w:rPr>
          <w:color w:val="000000"/>
          <w:sz w:val="22"/>
          <w:szCs w:val="22"/>
          <w:lang w:val="lt-LT"/>
        </w:rPr>
        <w:t xml:space="preserve"> </w:t>
      </w:r>
      <w:r w:rsidRPr="00BF3610">
        <w:rPr>
          <w:color w:val="000000"/>
          <w:sz w:val="22"/>
          <w:szCs w:val="22"/>
          <w:lang w:val="lt-LT"/>
        </w:rPr>
        <w:t>galima vartoti nėštumo metu.</w:t>
      </w:r>
    </w:p>
    <w:p w14:paraId="5527838E" w14:textId="77777777" w:rsidR="00BF3610" w:rsidRPr="00BF3610" w:rsidRDefault="00BF3610" w:rsidP="00BF3610">
      <w:pPr>
        <w:autoSpaceDE w:val="0"/>
        <w:autoSpaceDN w:val="0"/>
        <w:adjustRightInd w:val="0"/>
        <w:rPr>
          <w:b/>
          <w:bCs/>
          <w:i/>
          <w:iCs/>
          <w:color w:val="000000"/>
          <w:sz w:val="22"/>
          <w:szCs w:val="22"/>
          <w:lang w:val="lt-LT"/>
        </w:rPr>
      </w:pPr>
    </w:p>
    <w:p w14:paraId="67EEB414" w14:textId="11E911F0" w:rsidR="00BF3610" w:rsidRPr="00E8303F" w:rsidRDefault="00BF3610" w:rsidP="00BF3610">
      <w:pPr>
        <w:autoSpaceDE w:val="0"/>
        <w:autoSpaceDN w:val="0"/>
        <w:adjustRightInd w:val="0"/>
        <w:rPr>
          <w:color w:val="000000"/>
          <w:sz w:val="22"/>
          <w:szCs w:val="22"/>
          <w:u w:val="single"/>
          <w:lang w:val="lt-LT"/>
        </w:rPr>
      </w:pPr>
      <w:r w:rsidRPr="00E8303F">
        <w:rPr>
          <w:bCs/>
          <w:iCs/>
          <w:color w:val="000000"/>
          <w:sz w:val="22"/>
          <w:szCs w:val="22"/>
          <w:u w:val="single"/>
          <w:lang w:val="lt-LT"/>
        </w:rPr>
        <w:t>Žindymo laikotarpis</w:t>
      </w:r>
    </w:p>
    <w:p w14:paraId="4B7F46C5" w14:textId="77777777" w:rsidR="00BF3610" w:rsidRPr="00BF3610" w:rsidRDefault="00BF3610" w:rsidP="00BF3610">
      <w:pPr>
        <w:autoSpaceDE w:val="0"/>
        <w:autoSpaceDN w:val="0"/>
        <w:adjustRightInd w:val="0"/>
        <w:rPr>
          <w:color w:val="000000"/>
          <w:sz w:val="22"/>
          <w:szCs w:val="22"/>
          <w:lang w:val="lt-LT"/>
        </w:rPr>
      </w:pPr>
      <w:r w:rsidRPr="00BF3610">
        <w:rPr>
          <w:color w:val="000000"/>
          <w:sz w:val="22"/>
          <w:szCs w:val="22"/>
          <w:lang w:val="lt-LT"/>
        </w:rPr>
        <w:t xml:space="preserve">Jokio nepageidaujamo poveikio krūtimi maitinamam naujagimiui/kūdikiui nesitikima, nes sisteminis </w:t>
      </w:r>
      <w:proofErr w:type="spellStart"/>
      <w:r w:rsidRPr="00BF3610">
        <w:rPr>
          <w:color w:val="000000"/>
          <w:sz w:val="22"/>
          <w:szCs w:val="22"/>
          <w:lang w:val="lt-LT"/>
        </w:rPr>
        <w:t>laktuliozės</w:t>
      </w:r>
      <w:proofErr w:type="spellEnd"/>
      <w:r w:rsidRPr="00BF3610">
        <w:rPr>
          <w:color w:val="000000"/>
          <w:sz w:val="22"/>
          <w:szCs w:val="22"/>
          <w:lang w:val="lt-LT"/>
        </w:rPr>
        <w:t xml:space="preserve"> poveikis krūtimi maitinančiai moteriai yra nežymus.</w:t>
      </w:r>
    </w:p>
    <w:p w14:paraId="6CCAD5CC" w14:textId="0181A0BE" w:rsidR="00BF3610" w:rsidRPr="00BF3610" w:rsidRDefault="00BF3610" w:rsidP="00BF3610">
      <w:pPr>
        <w:autoSpaceDE w:val="0"/>
        <w:autoSpaceDN w:val="0"/>
        <w:adjustRightInd w:val="0"/>
        <w:rPr>
          <w:color w:val="000000"/>
          <w:sz w:val="22"/>
          <w:szCs w:val="22"/>
          <w:lang w:val="lt-LT"/>
        </w:rPr>
      </w:pPr>
      <w:r w:rsidRPr="00BF3610">
        <w:rPr>
          <w:color w:val="000000"/>
          <w:sz w:val="22"/>
          <w:szCs w:val="22"/>
          <w:lang w:val="lt-LT"/>
        </w:rPr>
        <w:lastRenderedPageBreak/>
        <w:t xml:space="preserve">Maitinimo krūtimi metu </w:t>
      </w:r>
      <w:proofErr w:type="spellStart"/>
      <w:r>
        <w:rPr>
          <w:color w:val="000000"/>
          <w:sz w:val="22"/>
          <w:szCs w:val="22"/>
          <w:lang w:val="lt-LT"/>
        </w:rPr>
        <w:t>Lactulose-ratiopharm</w:t>
      </w:r>
      <w:proofErr w:type="spellEnd"/>
      <w:r w:rsidRPr="00BF3610">
        <w:rPr>
          <w:color w:val="000000"/>
          <w:sz w:val="22"/>
          <w:szCs w:val="22"/>
          <w:lang w:val="lt-LT"/>
        </w:rPr>
        <w:t xml:space="preserve"> vartoti galima.</w:t>
      </w:r>
    </w:p>
    <w:p w14:paraId="3C78D1F8" w14:textId="77777777" w:rsidR="00BF3610" w:rsidRPr="00BF3610" w:rsidRDefault="00BF3610" w:rsidP="00BF3610">
      <w:pPr>
        <w:ind w:left="567" w:hanging="567"/>
        <w:rPr>
          <w:sz w:val="22"/>
          <w:szCs w:val="22"/>
          <w:lang w:val="lt-LT"/>
        </w:rPr>
      </w:pPr>
    </w:p>
    <w:p w14:paraId="021BEF4A" w14:textId="77777777" w:rsidR="00BF3610" w:rsidRPr="00E8303F" w:rsidRDefault="00BF3610" w:rsidP="00BF3610">
      <w:pPr>
        <w:ind w:left="567" w:hanging="567"/>
        <w:rPr>
          <w:sz w:val="22"/>
          <w:szCs w:val="22"/>
          <w:u w:val="single"/>
          <w:lang w:val="lt-LT"/>
        </w:rPr>
      </w:pPr>
      <w:r w:rsidRPr="00E8303F">
        <w:rPr>
          <w:sz w:val="22"/>
          <w:szCs w:val="22"/>
          <w:u w:val="single"/>
          <w:lang w:val="lt-LT"/>
        </w:rPr>
        <w:t>Vaisingumas</w:t>
      </w:r>
    </w:p>
    <w:p w14:paraId="04B79558" w14:textId="77777777" w:rsidR="00BF3610" w:rsidRPr="00BF3610" w:rsidRDefault="00BF3610" w:rsidP="00BF3610">
      <w:pPr>
        <w:ind w:left="567" w:hanging="567"/>
        <w:rPr>
          <w:sz w:val="22"/>
          <w:szCs w:val="22"/>
          <w:lang w:val="lt-LT"/>
        </w:rPr>
      </w:pPr>
      <w:r w:rsidRPr="00BF3610">
        <w:rPr>
          <w:sz w:val="22"/>
          <w:szCs w:val="22"/>
          <w:lang w:val="lt-LT"/>
        </w:rPr>
        <w:t xml:space="preserve">Jokio poveikio nesitikima, nes sisteminė </w:t>
      </w:r>
      <w:proofErr w:type="spellStart"/>
      <w:r w:rsidRPr="00BF3610">
        <w:rPr>
          <w:sz w:val="22"/>
          <w:szCs w:val="22"/>
          <w:lang w:val="lt-LT"/>
        </w:rPr>
        <w:t>laktuliozės</w:t>
      </w:r>
      <w:proofErr w:type="spellEnd"/>
      <w:r w:rsidRPr="00BF3610">
        <w:rPr>
          <w:sz w:val="22"/>
          <w:szCs w:val="22"/>
          <w:lang w:val="lt-LT"/>
        </w:rPr>
        <w:t xml:space="preserve"> ekspozicija yra nereikšminga.</w:t>
      </w:r>
    </w:p>
    <w:p w14:paraId="2D54889D" w14:textId="45E9FFAE" w:rsidR="003E4680" w:rsidRPr="00CC55D0" w:rsidRDefault="003E4680" w:rsidP="00445044">
      <w:pPr>
        <w:pStyle w:val="Pagrindinistekstas2"/>
        <w:jc w:val="left"/>
        <w:rPr>
          <w:sz w:val="22"/>
          <w:szCs w:val="22"/>
        </w:rPr>
      </w:pPr>
    </w:p>
    <w:p w14:paraId="1F09C32F" w14:textId="77777777" w:rsidR="003E4680" w:rsidRPr="00CC55D0" w:rsidRDefault="003E4680" w:rsidP="00445044">
      <w:pPr>
        <w:ind w:left="567" w:hanging="567"/>
        <w:rPr>
          <w:sz w:val="22"/>
          <w:szCs w:val="22"/>
          <w:lang w:val="lt-LT"/>
        </w:rPr>
      </w:pPr>
    </w:p>
    <w:p w14:paraId="549194E0" w14:textId="77777777" w:rsidR="003E4680" w:rsidRPr="00CC55D0" w:rsidRDefault="003E4680" w:rsidP="00445044">
      <w:pPr>
        <w:ind w:left="567" w:hanging="567"/>
        <w:rPr>
          <w:b/>
          <w:sz w:val="22"/>
          <w:szCs w:val="22"/>
          <w:lang w:val="lt-LT"/>
        </w:rPr>
      </w:pPr>
      <w:r w:rsidRPr="00CC55D0">
        <w:rPr>
          <w:b/>
          <w:sz w:val="22"/>
          <w:szCs w:val="22"/>
          <w:lang w:val="lt-LT"/>
        </w:rPr>
        <w:t>4.7</w:t>
      </w:r>
      <w:r w:rsidRPr="00CC55D0">
        <w:rPr>
          <w:b/>
          <w:sz w:val="22"/>
          <w:szCs w:val="22"/>
          <w:lang w:val="lt-LT"/>
        </w:rPr>
        <w:tab/>
        <w:t>Poveikis gebėjimui vairuoti ir valdyti mechanizmus</w:t>
      </w:r>
    </w:p>
    <w:p w14:paraId="7009350E" w14:textId="77777777" w:rsidR="003E4680" w:rsidRPr="00CC55D0" w:rsidRDefault="003E4680" w:rsidP="00445044">
      <w:pPr>
        <w:ind w:right="150"/>
        <w:rPr>
          <w:sz w:val="22"/>
          <w:szCs w:val="22"/>
          <w:lang w:val="lt-LT"/>
        </w:rPr>
      </w:pPr>
    </w:p>
    <w:p w14:paraId="2C455891" w14:textId="109CC016" w:rsidR="003E4680" w:rsidRPr="00CC55D0" w:rsidRDefault="003E4680" w:rsidP="00445044">
      <w:pPr>
        <w:ind w:right="150"/>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w:t>
      </w:r>
      <w:r w:rsidR="00E5502F" w:rsidRPr="00E5502F">
        <w:rPr>
          <w:noProof/>
          <w:snapToGrid w:val="0"/>
          <w:sz w:val="22"/>
          <w:lang w:val="lt-LT"/>
        </w:rPr>
        <w:t>gebėjimo vairuoti ir valdyti mechanizmus neveikia arba veikia nereikšmingai</w:t>
      </w:r>
      <w:r w:rsidR="00E5502F">
        <w:rPr>
          <w:noProof/>
          <w:snapToGrid w:val="0"/>
          <w:sz w:val="22"/>
          <w:lang w:val="lt-LT"/>
        </w:rPr>
        <w:t>.</w:t>
      </w:r>
    </w:p>
    <w:p w14:paraId="7B637D87" w14:textId="77777777" w:rsidR="003E4680" w:rsidRPr="00CC55D0" w:rsidRDefault="003E4680" w:rsidP="00445044">
      <w:pPr>
        <w:ind w:left="567" w:hanging="567"/>
        <w:rPr>
          <w:sz w:val="22"/>
          <w:szCs w:val="22"/>
          <w:lang w:val="lt-LT"/>
        </w:rPr>
      </w:pPr>
    </w:p>
    <w:p w14:paraId="32D38F7E" w14:textId="77777777" w:rsidR="003E4680" w:rsidRPr="00CC55D0" w:rsidRDefault="003E4680" w:rsidP="00445044">
      <w:pPr>
        <w:ind w:left="567" w:hanging="567"/>
        <w:rPr>
          <w:b/>
          <w:sz w:val="22"/>
          <w:szCs w:val="22"/>
          <w:lang w:val="lt-LT"/>
        </w:rPr>
      </w:pPr>
      <w:r w:rsidRPr="00CC55D0">
        <w:rPr>
          <w:b/>
          <w:sz w:val="22"/>
          <w:szCs w:val="22"/>
          <w:lang w:val="lt-LT"/>
        </w:rPr>
        <w:t>4.8</w:t>
      </w:r>
      <w:r w:rsidRPr="00CC55D0">
        <w:rPr>
          <w:b/>
          <w:sz w:val="22"/>
          <w:szCs w:val="22"/>
          <w:lang w:val="lt-LT"/>
        </w:rPr>
        <w:tab/>
        <w:t>Nepageidaujamas poveikis</w:t>
      </w:r>
    </w:p>
    <w:p w14:paraId="79349A87" w14:textId="77777777" w:rsidR="003E4680" w:rsidRPr="00CC55D0" w:rsidRDefault="003E4680" w:rsidP="009B25ED">
      <w:pPr>
        <w:rPr>
          <w:sz w:val="22"/>
          <w:szCs w:val="22"/>
          <w:lang w:val="lt-LT"/>
        </w:rPr>
      </w:pPr>
    </w:p>
    <w:p w14:paraId="6065833D" w14:textId="356632AE" w:rsidR="001E2DB3" w:rsidRPr="00E8303F" w:rsidRDefault="001E2DB3" w:rsidP="001E2DB3">
      <w:pPr>
        <w:rPr>
          <w:sz w:val="22"/>
          <w:szCs w:val="22"/>
          <w:u w:val="single"/>
          <w:lang w:val="lt-LT"/>
        </w:rPr>
      </w:pPr>
      <w:r w:rsidRPr="00E8303F">
        <w:rPr>
          <w:sz w:val="22"/>
          <w:szCs w:val="22"/>
          <w:u w:val="single"/>
          <w:lang w:val="lt-LT"/>
        </w:rPr>
        <w:t>Saugumo duomenų santrauka</w:t>
      </w:r>
    </w:p>
    <w:p w14:paraId="3168AE7A" w14:textId="6B043C5C" w:rsidR="001E2DB3" w:rsidRPr="001E2DB3" w:rsidRDefault="001E2DB3" w:rsidP="001E2DB3">
      <w:pPr>
        <w:rPr>
          <w:sz w:val="22"/>
          <w:szCs w:val="22"/>
          <w:lang w:val="lt-LT"/>
        </w:rPr>
      </w:pPr>
      <w:r w:rsidRPr="001E2DB3">
        <w:rPr>
          <w:sz w:val="22"/>
          <w:szCs w:val="22"/>
          <w:lang w:val="lt-LT"/>
        </w:rPr>
        <w:t>Pirmąsias kelias gydymo dienas galima</w:t>
      </w:r>
      <w:r w:rsidRPr="005A5823">
        <w:rPr>
          <w:sz w:val="22"/>
          <w:lang w:val="lt-LT"/>
        </w:rPr>
        <w:t xml:space="preserve"> </w:t>
      </w:r>
      <w:proofErr w:type="spellStart"/>
      <w:r w:rsidRPr="005A5823">
        <w:rPr>
          <w:sz w:val="22"/>
          <w:lang w:val="lt-LT"/>
        </w:rPr>
        <w:t>flatulencija</w:t>
      </w:r>
      <w:proofErr w:type="spellEnd"/>
      <w:r w:rsidRPr="001E2DB3">
        <w:rPr>
          <w:sz w:val="22"/>
          <w:szCs w:val="22"/>
          <w:lang w:val="lt-LT"/>
        </w:rPr>
        <w:t xml:space="preserve">. Toks poveikis paprastai po kelių gydymo dienų išnyksta. </w:t>
      </w:r>
    </w:p>
    <w:p w14:paraId="17FA46B4" w14:textId="77777777" w:rsidR="001E2DB3" w:rsidRPr="001E2DB3" w:rsidRDefault="001E2DB3" w:rsidP="001E2DB3">
      <w:pPr>
        <w:rPr>
          <w:sz w:val="22"/>
          <w:szCs w:val="22"/>
          <w:lang w:val="lt-LT"/>
        </w:rPr>
      </w:pPr>
    </w:p>
    <w:p w14:paraId="77772CB2" w14:textId="1C8C9793" w:rsidR="001E2DB3" w:rsidRPr="005A5823" w:rsidRDefault="001E2DB3" w:rsidP="005A5823">
      <w:pPr>
        <w:rPr>
          <w:sz w:val="22"/>
          <w:lang w:val="lt-LT"/>
        </w:rPr>
      </w:pPr>
      <w:r w:rsidRPr="001E2DB3">
        <w:rPr>
          <w:sz w:val="22"/>
          <w:szCs w:val="22"/>
          <w:lang w:val="lt-LT"/>
        </w:rPr>
        <w:t>Jei vartojama per didelė dozė</w:t>
      </w:r>
      <w:r w:rsidRPr="005A5823">
        <w:rPr>
          <w:sz w:val="22"/>
          <w:lang w:val="lt-LT"/>
        </w:rPr>
        <w:t xml:space="preserve">, gali prasidėti </w:t>
      </w:r>
      <w:r w:rsidRPr="001E2DB3">
        <w:rPr>
          <w:sz w:val="22"/>
          <w:szCs w:val="22"/>
          <w:lang w:val="lt-LT"/>
        </w:rPr>
        <w:t>pilvo diegliai</w:t>
      </w:r>
      <w:r w:rsidRPr="005A5823">
        <w:rPr>
          <w:sz w:val="22"/>
          <w:lang w:val="lt-LT"/>
        </w:rPr>
        <w:t xml:space="preserve"> ir viduriavimas.</w:t>
      </w:r>
      <w:r w:rsidRPr="001E2DB3">
        <w:rPr>
          <w:sz w:val="22"/>
          <w:szCs w:val="22"/>
          <w:lang w:val="lt-LT"/>
        </w:rPr>
        <w:t xml:space="preserve"> Tokiu atveju dozę reikia mažinti.</w:t>
      </w:r>
    </w:p>
    <w:p w14:paraId="31FAA98B" w14:textId="77777777" w:rsidR="001E2DB3" w:rsidRPr="001E2DB3" w:rsidRDefault="001E2DB3" w:rsidP="001E2DB3">
      <w:pPr>
        <w:rPr>
          <w:sz w:val="22"/>
          <w:szCs w:val="22"/>
          <w:lang w:val="lt-LT"/>
        </w:rPr>
      </w:pPr>
    </w:p>
    <w:p w14:paraId="7846FD27" w14:textId="77777777" w:rsidR="001E2DB3" w:rsidRPr="001E2DB3" w:rsidRDefault="001E2DB3" w:rsidP="001E2DB3">
      <w:pPr>
        <w:rPr>
          <w:sz w:val="22"/>
          <w:szCs w:val="22"/>
          <w:lang w:val="lt-LT"/>
        </w:rPr>
      </w:pPr>
      <w:r w:rsidRPr="001E2DB3">
        <w:rPr>
          <w:sz w:val="22"/>
          <w:szCs w:val="22"/>
          <w:lang w:val="lt-LT"/>
        </w:rPr>
        <w:t xml:space="preserve">Jei didelės dozės (paprastai </w:t>
      </w:r>
      <w:proofErr w:type="spellStart"/>
      <w:r w:rsidRPr="001E2DB3">
        <w:rPr>
          <w:sz w:val="22"/>
          <w:szCs w:val="22"/>
          <w:lang w:val="lt-LT"/>
        </w:rPr>
        <w:t>hepatinės</w:t>
      </w:r>
      <w:proofErr w:type="spellEnd"/>
      <w:r w:rsidRPr="001E2DB3">
        <w:rPr>
          <w:sz w:val="22"/>
          <w:szCs w:val="22"/>
          <w:lang w:val="lt-LT"/>
        </w:rPr>
        <w:t xml:space="preserve"> </w:t>
      </w:r>
      <w:proofErr w:type="spellStart"/>
      <w:r w:rsidRPr="001E2DB3">
        <w:rPr>
          <w:sz w:val="22"/>
          <w:szCs w:val="22"/>
          <w:lang w:val="lt-LT"/>
        </w:rPr>
        <w:t>encefalopatijos</w:t>
      </w:r>
      <w:proofErr w:type="spellEnd"/>
      <w:r w:rsidRPr="001E2DB3">
        <w:rPr>
          <w:sz w:val="22"/>
          <w:szCs w:val="22"/>
          <w:lang w:val="lt-LT"/>
        </w:rPr>
        <w:t xml:space="preserve"> metu) vartojamos ilgai, gali prasidėti viduriavimas ir sutrikti elektrolitų pusiausvyra.</w:t>
      </w:r>
    </w:p>
    <w:p w14:paraId="566AC232" w14:textId="77777777" w:rsidR="001E2DB3" w:rsidRPr="001E2DB3" w:rsidRDefault="001E2DB3" w:rsidP="001E2DB3">
      <w:pPr>
        <w:rPr>
          <w:sz w:val="22"/>
          <w:szCs w:val="22"/>
          <w:lang w:val="lt-LT"/>
        </w:rPr>
      </w:pPr>
    </w:p>
    <w:p w14:paraId="0991944C" w14:textId="77777777" w:rsidR="001E2DB3" w:rsidRDefault="001E2DB3" w:rsidP="001E2DB3">
      <w:pPr>
        <w:rPr>
          <w:iCs/>
          <w:sz w:val="22"/>
          <w:szCs w:val="22"/>
          <w:lang w:val="lt-LT" w:eastAsia="lt-LT"/>
        </w:rPr>
      </w:pPr>
      <w:r w:rsidRPr="001E2DB3">
        <w:rPr>
          <w:iCs/>
          <w:sz w:val="22"/>
          <w:szCs w:val="22"/>
          <w:lang w:val="lt-LT" w:eastAsia="lt-LT"/>
        </w:rPr>
        <w:t xml:space="preserve">Nepageidaujamų reakcijų santrauka lentelėje. </w:t>
      </w:r>
    </w:p>
    <w:p w14:paraId="58A8C9C3" w14:textId="1E4DC98F" w:rsidR="001E2DB3" w:rsidRPr="001E2DB3" w:rsidRDefault="001E2DB3" w:rsidP="001E2DB3">
      <w:pPr>
        <w:rPr>
          <w:sz w:val="22"/>
          <w:szCs w:val="22"/>
          <w:lang w:val="lt-LT"/>
        </w:rPr>
      </w:pPr>
      <w:r w:rsidRPr="001E2DB3">
        <w:rPr>
          <w:snapToGrid w:val="0"/>
          <w:sz w:val="22"/>
          <w:szCs w:val="22"/>
          <w:lang w:val="lt-LT"/>
        </w:rPr>
        <w:t xml:space="preserve">Nepageidaujamo poveikio </w:t>
      </w:r>
      <w:r w:rsidRPr="001E2DB3">
        <w:rPr>
          <w:snapToGrid w:val="0"/>
          <w:sz w:val="22"/>
          <w:szCs w:val="20"/>
          <w:lang w:val="lt-LT"/>
        </w:rPr>
        <w:t>dažnis apibūdinamas taip:</w:t>
      </w:r>
      <w:r w:rsidRPr="001E2DB3">
        <w:rPr>
          <w:sz w:val="22"/>
          <w:szCs w:val="22"/>
          <w:lang w:val="lt-LT"/>
        </w:rPr>
        <w:t xml:space="preserve"> labai dažnas (≥ 1/10), dažnas (nuo ≥ 1/100 iki &lt; 1/10), nedažnas (nuo ≥ 1/1 000 iki &lt; 1/100), retas (nuo ≥ 1/10 000 iki &lt; 1/1000), labai retas (&lt; 1/10 000)</w:t>
      </w:r>
      <w:r>
        <w:rPr>
          <w:sz w:val="22"/>
          <w:szCs w:val="22"/>
          <w:lang w:val="lt-LT"/>
        </w:rPr>
        <w:t xml:space="preserve">, dažnis nežinomas </w:t>
      </w:r>
      <w:r w:rsidRPr="001E2DB3">
        <w:rPr>
          <w:snapToGrid w:val="0"/>
          <w:sz w:val="22"/>
          <w:szCs w:val="20"/>
          <w:lang w:val="lt-LT"/>
        </w:rPr>
        <w:t>(negali būti apskaičiuotas pagal turimus duomenis)</w:t>
      </w:r>
      <w:r w:rsidRPr="001E2DB3">
        <w:rPr>
          <w:sz w:val="22"/>
          <w:szCs w:val="22"/>
          <w:lang w:val="lt-LT"/>
        </w:rPr>
        <w:t>.</w:t>
      </w:r>
    </w:p>
    <w:p w14:paraId="5E511042" w14:textId="77777777" w:rsidR="001E2DB3" w:rsidRPr="005A5823" w:rsidRDefault="001E2DB3" w:rsidP="005A5823">
      <w:pPr>
        <w:rPr>
          <w:sz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214"/>
        <w:gridCol w:w="2354"/>
        <w:gridCol w:w="2310"/>
      </w:tblGrid>
      <w:tr w:rsidR="001E2DB3" w:rsidRPr="001E2DB3" w14:paraId="6E299DEC" w14:textId="77777777" w:rsidTr="00E8303F">
        <w:tc>
          <w:tcPr>
            <w:tcW w:w="2235" w:type="dxa"/>
            <w:vMerge w:val="restart"/>
            <w:shd w:val="clear" w:color="auto" w:fill="auto"/>
          </w:tcPr>
          <w:p w14:paraId="66E9ACAF" w14:textId="77777777" w:rsidR="001E2DB3" w:rsidRPr="001E2DB3" w:rsidRDefault="001E2DB3" w:rsidP="001E2DB3">
            <w:pPr>
              <w:rPr>
                <w:b/>
                <w:sz w:val="22"/>
                <w:szCs w:val="22"/>
                <w:lang w:val="lt-LT"/>
              </w:rPr>
            </w:pPr>
            <w:proofErr w:type="spellStart"/>
            <w:r w:rsidRPr="001E2DB3">
              <w:rPr>
                <w:b/>
                <w:sz w:val="22"/>
                <w:szCs w:val="22"/>
                <w:lang w:val="lt-LT"/>
              </w:rPr>
              <w:t>MedDRA</w:t>
            </w:r>
            <w:proofErr w:type="spellEnd"/>
            <w:r w:rsidRPr="001E2DB3">
              <w:rPr>
                <w:b/>
                <w:sz w:val="22"/>
                <w:szCs w:val="22"/>
                <w:lang w:val="lt-LT"/>
              </w:rPr>
              <w:t xml:space="preserve"> sistemos organų klasės</w:t>
            </w:r>
          </w:p>
        </w:tc>
        <w:tc>
          <w:tcPr>
            <w:tcW w:w="7051" w:type="dxa"/>
            <w:gridSpan w:val="3"/>
            <w:shd w:val="clear" w:color="auto" w:fill="auto"/>
          </w:tcPr>
          <w:p w14:paraId="2D92A751" w14:textId="77777777" w:rsidR="001E2DB3" w:rsidRPr="001E2DB3" w:rsidRDefault="001E2DB3" w:rsidP="001E2DB3">
            <w:pPr>
              <w:jc w:val="center"/>
              <w:rPr>
                <w:b/>
                <w:sz w:val="22"/>
                <w:szCs w:val="22"/>
                <w:lang w:val="lt-LT"/>
              </w:rPr>
            </w:pPr>
            <w:r w:rsidRPr="001E2DB3">
              <w:rPr>
                <w:b/>
                <w:sz w:val="22"/>
                <w:szCs w:val="22"/>
                <w:lang w:val="lt-LT"/>
              </w:rPr>
              <w:t>Dažnio kategorija</w:t>
            </w:r>
          </w:p>
        </w:tc>
      </w:tr>
      <w:tr w:rsidR="00E8303F" w:rsidRPr="001E2DB3" w14:paraId="0C3299DF" w14:textId="77777777" w:rsidTr="00E8303F">
        <w:tc>
          <w:tcPr>
            <w:tcW w:w="2235" w:type="dxa"/>
            <w:vMerge/>
            <w:shd w:val="clear" w:color="auto" w:fill="auto"/>
          </w:tcPr>
          <w:p w14:paraId="4D9C5C39" w14:textId="77777777" w:rsidR="001E2DB3" w:rsidRPr="001E2DB3" w:rsidRDefault="001E2DB3" w:rsidP="001E2DB3">
            <w:pPr>
              <w:rPr>
                <w:b/>
                <w:sz w:val="22"/>
                <w:szCs w:val="22"/>
                <w:lang w:val="lt-LT"/>
              </w:rPr>
            </w:pPr>
          </w:p>
        </w:tc>
        <w:tc>
          <w:tcPr>
            <w:tcW w:w="2268" w:type="dxa"/>
            <w:shd w:val="clear" w:color="auto" w:fill="auto"/>
          </w:tcPr>
          <w:p w14:paraId="028AC95B" w14:textId="50B7B6E3" w:rsidR="001E2DB3" w:rsidRPr="005A5823" w:rsidRDefault="001E2DB3" w:rsidP="001E2DB3">
            <w:pPr>
              <w:rPr>
                <w:b/>
                <w:sz w:val="22"/>
                <w:lang w:val="lt-LT"/>
              </w:rPr>
            </w:pPr>
            <w:r w:rsidRPr="005A5823">
              <w:rPr>
                <w:b/>
                <w:sz w:val="22"/>
                <w:lang w:val="lt-LT"/>
              </w:rPr>
              <w:t xml:space="preserve">Labai </w:t>
            </w:r>
            <w:r w:rsidRPr="001E2DB3">
              <w:rPr>
                <w:b/>
                <w:sz w:val="22"/>
                <w:szCs w:val="22"/>
                <w:lang w:val="lt-LT"/>
              </w:rPr>
              <w:t>dažnas</w:t>
            </w:r>
          </w:p>
        </w:tc>
        <w:tc>
          <w:tcPr>
            <w:tcW w:w="2409" w:type="dxa"/>
            <w:shd w:val="clear" w:color="auto" w:fill="auto"/>
          </w:tcPr>
          <w:p w14:paraId="215B68F3" w14:textId="32F0061F" w:rsidR="001E2DB3" w:rsidRPr="005A5823" w:rsidRDefault="001E2DB3" w:rsidP="001E2DB3">
            <w:pPr>
              <w:rPr>
                <w:b/>
                <w:sz w:val="22"/>
                <w:lang w:val="lt-LT"/>
              </w:rPr>
            </w:pPr>
            <w:r w:rsidRPr="001E2DB3">
              <w:rPr>
                <w:b/>
                <w:sz w:val="22"/>
                <w:szCs w:val="22"/>
                <w:lang w:val="lt-LT"/>
              </w:rPr>
              <w:t>Dažnas</w:t>
            </w:r>
          </w:p>
        </w:tc>
        <w:tc>
          <w:tcPr>
            <w:tcW w:w="2374" w:type="dxa"/>
            <w:shd w:val="clear" w:color="auto" w:fill="auto"/>
          </w:tcPr>
          <w:p w14:paraId="0C96B1E0" w14:textId="46CC8868" w:rsidR="001E2DB3" w:rsidRPr="001E2DB3" w:rsidRDefault="001E2DB3" w:rsidP="001E2DB3">
            <w:pPr>
              <w:rPr>
                <w:b/>
                <w:sz w:val="22"/>
                <w:szCs w:val="22"/>
                <w:lang w:val="lt-LT"/>
              </w:rPr>
            </w:pPr>
            <w:r w:rsidRPr="001E2DB3">
              <w:rPr>
                <w:b/>
                <w:sz w:val="22"/>
                <w:szCs w:val="22"/>
                <w:lang w:val="lt-LT"/>
              </w:rPr>
              <w:t>Nedažnas</w:t>
            </w:r>
          </w:p>
        </w:tc>
      </w:tr>
      <w:tr w:rsidR="00E8303F" w:rsidRPr="001E2DB3" w14:paraId="582572FD" w14:textId="77777777" w:rsidTr="00E8303F">
        <w:tc>
          <w:tcPr>
            <w:tcW w:w="2235" w:type="dxa"/>
            <w:shd w:val="clear" w:color="auto" w:fill="auto"/>
          </w:tcPr>
          <w:p w14:paraId="0C45BC08" w14:textId="3D27AB74" w:rsidR="001E2DB3" w:rsidRPr="001E2DB3" w:rsidRDefault="001E2DB3" w:rsidP="001E2DB3">
            <w:pPr>
              <w:rPr>
                <w:sz w:val="22"/>
                <w:szCs w:val="22"/>
                <w:lang w:val="lt-LT"/>
              </w:rPr>
            </w:pPr>
            <w:proofErr w:type="spellStart"/>
            <w:r>
              <w:rPr>
                <w:sz w:val="22"/>
                <w:szCs w:val="22"/>
                <w:lang w:val="lt-LT"/>
              </w:rPr>
              <w:t>Metobolizmo</w:t>
            </w:r>
            <w:proofErr w:type="spellEnd"/>
            <w:r>
              <w:rPr>
                <w:sz w:val="22"/>
                <w:szCs w:val="22"/>
                <w:lang w:val="lt-LT"/>
              </w:rPr>
              <w:t xml:space="preserve"> ir mitybos sutrikimai</w:t>
            </w:r>
          </w:p>
        </w:tc>
        <w:tc>
          <w:tcPr>
            <w:tcW w:w="2268" w:type="dxa"/>
            <w:shd w:val="clear" w:color="auto" w:fill="auto"/>
          </w:tcPr>
          <w:p w14:paraId="6A4B4556" w14:textId="576D83D4" w:rsidR="001E2DB3" w:rsidRPr="001E2DB3" w:rsidRDefault="001E2DB3" w:rsidP="001E2DB3">
            <w:pPr>
              <w:rPr>
                <w:sz w:val="22"/>
                <w:szCs w:val="22"/>
                <w:lang w:val="lt-LT"/>
              </w:rPr>
            </w:pPr>
          </w:p>
        </w:tc>
        <w:tc>
          <w:tcPr>
            <w:tcW w:w="2409" w:type="dxa"/>
            <w:shd w:val="clear" w:color="auto" w:fill="auto"/>
          </w:tcPr>
          <w:p w14:paraId="6332B70F" w14:textId="687E6593" w:rsidR="001E2DB3" w:rsidRPr="001E2DB3" w:rsidRDefault="001E2DB3" w:rsidP="001E2DB3">
            <w:pPr>
              <w:rPr>
                <w:sz w:val="22"/>
                <w:szCs w:val="22"/>
                <w:lang w:val="lt-LT"/>
              </w:rPr>
            </w:pPr>
            <w:proofErr w:type="spellStart"/>
            <w:r w:rsidRPr="00CC55D0">
              <w:rPr>
                <w:sz w:val="22"/>
                <w:szCs w:val="22"/>
                <w:lang w:val="lt-LT"/>
              </w:rPr>
              <w:t>Hipernatremija</w:t>
            </w:r>
            <w:proofErr w:type="spellEnd"/>
            <w:r w:rsidRPr="00CC55D0">
              <w:rPr>
                <w:sz w:val="22"/>
                <w:szCs w:val="22"/>
                <w:lang w:val="lt-LT"/>
              </w:rPr>
              <w:t xml:space="preserve"> ( siejama su vartų venos – sisteminės </w:t>
            </w:r>
            <w:proofErr w:type="spellStart"/>
            <w:r w:rsidRPr="00CC55D0">
              <w:rPr>
                <w:sz w:val="22"/>
                <w:szCs w:val="22"/>
                <w:lang w:val="lt-LT"/>
              </w:rPr>
              <w:t>encefalopatijos</w:t>
            </w:r>
            <w:proofErr w:type="spellEnd"/>
            <w:r w:rsidRPr="00CC55D0">
              <w:rPr>
                <w:sz w:val="22"/>
                <w:szCs w:val="22"/>
                <w:lang w:val="lt-LT"/>
              </w:rPr>
              <w:t xml:space="preserve"> gydymu)</w:t>
            </w:r>
          </w:p>
        </w:tc>
        <w:tc>
          <w:tcPr>
            <w:tcW w:w="2374" w:type="dxa"/>
            <w:shd w:val="clear" w:color="auto" w:fill="auto"/>
          </w:tcPr>
          <w:p w14:paraId="0E867AE6" w14:textId="26A0237E" w:rsidR="001E2DB3" w:rsidRPr="001E2DB3" w:rsidRDefault="001E2DB3" w:rsidP="001E2DB3">
            <w:pPr>
              <w:rPr>
                <w:sz w:val="22"/>
                <w:szCs w:val="22"/>
                <w:lang w:val="lt-LT"/>
              </w:rPr>
            </w:pPr>
          </w:p>
        </w:tc>
      </w:tr>
      <w:tr w:rsidR="00E8303F" w:rsidRPr="001E2DB3" w14:paraId="4E0CC4A0" w14:textId="77777777" w:rsidTr="00E8303F">
        <w:tc>
          <w:tcPr>
            <w:tcW w:w="2235" w:type="dxa"/>
            <w:shd w:val="clear" w:color="auto" w:fill="auto"/>
          </w:tcPr>
          <w:p w14:paraId="3BD3EAA9" w14:textId="53208EB1" w:rsidR="001E2DB3" w:rsidRPr="001E2DB3" w:rsidRDefault="001E2DB3" w:rsidP="001E2DB3">
            <w:pPr>
              <w:rPr>
                <w:sz w:val="22"/>
                <w:szCs w:val="22"/>
                <w:lang w:val="lt-LT"/>
              </w:rPr>
            </w:pPr>
            <w:r w:rsidRPr="001E2DB3">
              <w:rPr>
                <w:sz w:val="22"/>
                <w:szCs w:val="22"/>
                <w:lang w:val="lt-LT"/>
              </w:rPr>
              <w:t>Virškinimo trakto sutrikimai</w:t>
            </w:r>
          </w:p>
        </w:tc>
        <w:tc>
          <w:tcPr>
            <w:tcW w:w="2268" w:type="dxa"/>
            <w:shd w:val="clear" w:color="auto" w:fill="auto"/>
          </w:tcPr>
          <w:p w14:paraId="4BDE1A1A" w14:textId="230F08A6" w:rsidR="001E2DB3" w:rsidRPr="001E2DB3" w:rsidRDefault="001E2DB3" w:rsidP="001E2DB3">
            <w:pPr>
              <w:rPr>
                <w:sz w:val="22"/>
                <w:szCs w:val="22"/>
                <w:lang w:val="lt-LT"/>
              </w:rPr>
            </w:pPr>
            <w:r w:rsidRPr="001E2DB3">
              <w:rPr>
                <w:sz w:val="22"/>
                <w:szCs w:val="22"/>
                <w:lang w:val="lt-LT"/>
              </w:rPr>
              <w:t>Viduriavimas</w:t>
            </w:r>
          </w:p>
        </w:tc>
        <w:tc>
          <w:tcPr>
            <w:tcW w:w="2409" w:type="dxa"/>
            <w:shd w:val="clear" w:color="auto" w:fill="auto"/>
          </w:tcPr>
          <w:p w14:paraId="50852254" w14:textId="77777777" w:rsidR="001E2DB3" w:rsidRPr="001E2DB3" w:rsidRDefault="001E2DB3" w:rsidP="001E2DB3">
            <w:pPr>
              <w:autoSpaceDE w:val="0"/>
              <w:autoSpaceDN w:val="0"/>
              <w:adjustRightInd w:val="0"/>
              <w:rPr>
                <w:sz w:val="22"/>
                <w:szCs w:val="22"/>
                <w:lang w:val="lt-LT" w:eastAsia="lt-LT"/>
              </w:rPr>
            </w:pPr>
            <w:proofErr w:type="spellStart"/>
            <w:r w:rsidRPr="001E2DB3">
              <w:rPr>
                <w:sz w:val="22"/>
                <w:szCs w:val="22"/>
                <w:lang w:val="lt-LT" w:eastAsia="lt-LT"/>
              </w:rPr>
              <w:t>Flatulencija</w:t>
            </w:r>
            <w:proofErr w:type="spellEnd"/>
            <w:r w:rsidRPr="001E2DB3">
              <w:rPr>
                <w:sz w:val="22"/>
                <w:szCs w:val="22"/>
                <w:lang w:val="lt-LT" w:eastAsia="lt-LT"/>
              </w:rPr>
              <w:t>,</w:t>
            </w:r>
          </w:p>
          <w:p w14:paraId="1E82D8BE" w14:textId="77777777" w:rsidR="001E2DB3" w:rsidRPr="001E2DB3" w:rsidRDefault="001E2DB3" w:rsidP="001E2DB3">
            <w:pPr>
              <w:autoSpaceDE w:val="0"/>
              <w:autoSpaceDN w:val="0"/>
              <w:adjustRightInd w:val="0"/>
              <w:rPr>
                <w:sz w:val="22"/>
                <w:szCs w:val="22"/>
                <w:lang w:val="lt-LT" w:eastAsia="lt-LT"/>
              </w:rPr>
            </w:pPr>
            <w:r w:rsidRPr="001E2DB3">
              <w:rPr>
                <w:sz w:val="22"/>
                <w:szCs w:val="22"/>
                <w:lang w:val="lt-LT" w:eastAsia="lt-LT"/>
              </w:rPr>
              <w:t>pilvo skausmas,</w:t>
            </w:r>
          </w:p>
          <w:p w14:paraId="1CC1BDE7" w14:textId="77777777" w:rsidR="001E2DB3" w:rsidRPr="001E2DB3" w:rsidRDefault="001E2DB3" w:rsidP="001E2DB3">
            <w:pPr>
              <w:autoSpaceDE w:val="0"/>
              <w:autoSpaceDN w:val="0"/>
              <w:adjustRightInd w:val="0"/>
              <w:rPr>
                <w:sz w:val="22"/>
                <w:szCs w:val="22"/>
                <w:lang w:val="lt-LT" w:eastAsia="lt-LT"/>
              </w:rPr>
            </w:pPr>
            <w:r w:rsidRPr="001E2DB3">
              <w:rPr>
                <w:sz w:val="22"/>
                <w:szCs w:val="22"/>
                <w:lang w:val="lt-LT" w:eastAsia="lt-LT"/>
              </w:rPr>
              <w:t>pykinimas,</w:t>
            </w:r>
          </w:p>
          <w:p w14:paraId="229C46F1" w14:textId="4F9F0854" w:rsidR="001E2DB3" w:rsidRPr="001E2DB3" w:rsidRDefault="001E2DB3" w:rsidP="001E2DB3">
            <w:pPr>
              <w:autoSpaceDE w:val="0"/>
              <w:autoSpaceDN w:val="0"/>
              <w:adjustRightInd w:val="0"/>
              <w:rPr>
                <w:sz w:val="22"/>
                <w:szCs w:val="22"/>
                <w:lang w:val="lt-LT" w:eastAsia="lt-LT"/>
              </w:rPr>
            </w:pPr>
            <w:r w:rsidRPr="001E2DB3">
              <w:rPr>
                <w:sz w:val="22"/>
                <w:szCs w:val="22"/>
                <w:lang w:val="lt-LT" w:eastAsia="lt-LT"/>
              </w:rPr>
              <w:t>vėmimas</w:t>
            </w:r>
          </w:p>
        </w:tc>
        <w:tc>
          <w:tcPr>
            <w:tcW w:w="2374" w:type="dxa"/>
            <w:shd w:val="clear" w:color="auto" w:fill="auto"/>
          </w:tcPr>
          <w:p w14:paraId="02CEAE99" w14:textId="77777777" w:rsidR="001E2DB3" w:rsidRPr="001E2DB3" w:rsidRDefault="001E2DB3" w:rsidP="001E2DB3">
            <w:pPr>
              <w:rPr>
                <w:sz w:val="22"/>
                <w:szCs w:val="22"/>
                <w:lang w:val="lt-LT"/>
              </w:rPr>
            </w:pPr>
          </w:p>
        </w:tc>
      </w:tr>
      <w:tr w:rsidR="001E2DB3" w:rsidRPr="001E2DB3" w14:paraId="255E2955" w14:textId="77777777" w:rsidTr="00E8303F">
        <w:tc>
          <w:tcPr>
            <w:tcW w:w="2235" w:type="dxa"/>
            <w:shd w:val="clear" w:color="auto" w:fill="auto"/>
          </w:tcPr>
          <w:p w14:paraId="2FB93EE9" w14:textId="77777777" w:rsidR="001E2DB3" w:rsidRPr="001E2DB3" w:rsidRDefault="001E2DB3" w:rsidP="001E2DB3">
            <w:pPr>
              <w:rPr>
                <w:sz w:val="22"/>
                <w:szCs w:val="22"/>
                <w:lang w:val="lt-LT"/>
              </w:rPr>
            </w:pPr>
            <w:r w:rsidRPr="001E2DB3">
              <w:rPr>
                <w:sz w:val="22"/>
                <w:szCs w:val="22"/>
                <w:lang w:val="lt-LT"/>
              </w:rPr>
              <w:t>Tyrimai</w:t>
            </w:r>
          </w:p>
        </w:tc>
        <w:tc>
          <w:tcPr>
            <w:tcW w:w="2268" w:type="dxa"/>
            <w:shd w:val="clear" w:color="auto" w:fill="auto"/>
          </w:tcPr>
          <w:p w14:paraId="70AF32CE" w14:textId="77777777" w:rsidR="001E2DB3" w:rsidRPr="001E2DB3" w:rsidRDefault="001E2DB3" w:rsidP="001E2DB3">
            <w:pPr>
              <w:rPr>
                <w:sz w:val="22"/>
                <w:szCs w:val="22"/>
                <w:lang w:val="lt-LT"/>
              </w:rPr>
            </w:pPr>
          </w:p>
        </w:tc>
        <w:tc>
          <w:tcPr>
            <w:tcW w:w="2409" w:type="dxa"/>
            <w:shd w:val="clear" w:color="auto" w:fill="auto"/>
          </w:tcPr>
          <w:p w14:paraId="0C3CF197" w14:textId="77777777" w:rsidR="001E2DB3" w:rsidRPr="001E2DB3" w:rsidRDefault="001E2DB3" w:rsidP="001E2DB3">
            <w:pPr>
              <w:rPr>
                <w:sz w:val="22"/>
                <w:szCs w:val="22"/>
                <w:lang w:val="lt-LT"/>
              </w:rPr>
            </w:pPr>
          </w:p>
        </w:tc>
        <w:tc>
          <w:tcPr>
            <w:tcW w:w="2374" w:type="dxa"/>
            <w:shd w:val="clear" w:color="auto" w:fill="auto"/>
          </w:tcPr>
          <w:p w14:paraId="1DCB8FF3" w14:textId="25BE881A" w:rsidR="001E2DB3" w:rsidRPr="001E2DB3" w:rsidRDefault="001E2DB3" w:rsidP="001E2DB3">
            <w:pPr>
              <w:rPr>
                <w:sz w:val="22"/>
                <w:szCs w:val="22"/>
                <w:lang w:val="lt-LT"/>
              </w:rPr>
            </w:pPr>
            <w:r w:rsidRPr="001E2DB3">
              <w:rPr>
                <w:sz w:val="22"/>
                <w:szCs w:val="22"/>
                <w:lang w:val="lt-LT"/>
              </w:rPr>
              <w:t>Elektrolitų pusiausvyros sutrikimas dėl viduriavimo</w:t>
            </w:r>
          </w:p>
        </w:tc>
      </w:tr>
    </w:tbl>
    <w:p w14:paraId="2E44DD8C" w14:textId="77777777" w:rsidR="001E2DB3" w:rsidRPr="00E8303F" w:rsidRDefault="001E2DB3" w:rsidP="001E2DB3">
      <w:pPr>
        <w:autoSpaceDE w:val="0"/>
        <w:autoSpaceDN w:val="0"/>
        <w:adjustRightInd w:val="0"/>
        <w:rPr>
          <w:sz w:val="22"/>
          <w:szCs w:val="22"/>
          <w:u w:val="single"/>
          <w:lang w:val="lt-LT" w:eastAsia="lt-LT"/>
        </w:rPr>
      </w:pPr>
      <w:r w:rsidRPr="00E8303F">
        <w:rPr>
          <w:sz w:val="22"/>
          <w:szCs w:val="22"/>
          <w:u w:val="single"/>
          <w:lang w:val="lt-LT" w:eastAsia="lt-LT"/>
        </w:rPr>
        <w:t>Vaikų populiacija</w:t>
      </w:r>
    </w:p>
    <w:p w14:paraId="22F419E1" w14:textId="77777777" w:rsidR="001E2DB3" w:rsidRPr="001E2DB3" w:rsidRDefault="001E2DB3" w:rsidP="001E2DB3">
      <w:pPr>
        <w:rPr>
          <w:sz w:val="22"/>
          <w:szCs w:val="22"/>
          <w:lang w:val="lt-LT" w:eastAsia="lt-LT"/>
        </w:rPr>
      </w:pPr>
      <w:r w:rsidRPr="001E2DB3">
        <w:rPr>
          <w:sz w:val="22"/>
          <w:szCs w:val="22"/>
          <w:lang w:val="lt-LT" w:eastAsia="lt-LT"/>
        </w:rPr>
        <w:t>Saugumo duomenys vaikams, tikėtina, yra tokie patys, kaip ir suaugusiems žmonėms.</w:t>
      </w:r>
    </w:p>
    <w:p w14:paraId="617AD3B6" w14:textId="77777777" w:rsidR="001E2DB3" w:rsidRDefault="001E2DB3" w:rsidP="009B25ED">
      <w:pPr>
        <w:pStyle w:val="Pagrindinistekstas3"/>
        <w:rPr>
          <w:szCs w:val="22"/>
          <w:lang w:val="lt-LT"/>
        </w:rPr>
      </w:pPr>
    </w:p>
    <w:p w14:paraId="16558681" w14:textId="77777777" w:rsidR="001E2DB3" w:rsidRPr="00E8303F" w:rsidRDefault="001E2DB3" w:rsidP="001E2DB3">
      <w:pPr>
        <w:ind w:left="567" w:hanging="567"/>
        <w:rPr>
          <w:sz w:val="22"/>
          <w:szCs w:val="22"/>
          <w:u w:val="single"/>
          <w:lang w:val="lt-LT"/>
        </w:rPr>
      </w:pPr>
      <w:r w:rsidRPr="00E8303F">
        <w:rPr>
          <w:sz w:val="22"/>
          <w:szCs w:val="22"/>
          <w:u w:val="single"/>
          <w:lang w:val="lt-LT"/>
        </w:rPr>
        <w:t>Pranešimas apie įtariamas nepageidaujamas reakcijas</w:t>
      </w:r>
    </w:p>
    <w:p w14:paraId="376FA9E4" w14:textId="57D74E6E" w:rsidR="003E4680" w:rsidRDefault="001E2DB3" w:rsidP="001E2DB3">
      <w:pPr>
        <w:rPr>
          <w:b/>
          <w:sz w:val="22"/>
          <w:szCs w:val="22"/>
          <w:lang w:val="lt-LT"/>
        </w:rPr>
      </w:pPr>
      <w:r w:rsidRPr="001E2DB3">
        <w:rPr>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w:t>
      </w:r>
      <w:r w:rsidRPr="001E2DB3">
        <w:rPr>
          <w:sz w:val="22"/>
          <w:szCs w:val="22"/>
          <w:lang w:val="lt-LT"/>
        </w:rPr>
        <w:lastRenderedPageBreak/>
        <w:t xml:space="preserve">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1E2DB3">
        <w:rPr>
          <w:sz w:val="22"/>
          <w:szCs w:val="22"/>
          <w:lang w:val="lt-LT"/>
        </w:rPr>
        <w:t>NepageidaujamaR@vvkt.lt</w:t>
      </w:r>
      <w:proofErr w:type="spellEnd"/>
      <w:r w:rsidRPr="001E2DB3">
        <w:rPr>
          <w:sz w:val="22"/>
          <w:szCs w:val="22"/>
          <w:lang w:val="lt-LT"/>
        </w:rPr>
        <w:t>), per interneto svetainę (adresu http://www.vvkt.lt).</w:t>
      </w:r>
    </w:p>
    <w:p w14:paraId="53723BD2" w14:textId="77777777" w:rsidR="001E2DB3" w:rsidRDefault="001E2DB3" w:rsidP="009B25ED">
      <w:pPr>
        <w:ind w:left="567" w:hanging="567"/>
        <w:rPr>
          <w:b/>
          <w:sz w:val="22"/>
          <w:szCs w:val="22"/>
          <w:lang w:val="lt-LT"/>
        </w:rPr>
      </w:pPr>
    </w:p>
    <w:p w14:paraId="606DC4DF" w14:textId="1ECFA71C" w:rsidR="001E2DB3" w:rsidRPr="00CC55D0" w:rsidRDefault="001E2DB3" w:rsidP="009B25ED">
      <w:pPr>
        <w:ind w:left="567" w:hanging="567"/>
        <w:rPr>
          <w:b/>
          <w:sz w:val="22"/>
          <w:szCs w:val="22"/>
          <w:lang w:val="lt-LT"/>
        </w:rPr>
      </w:pPr>
    </w:p>
    <w:p w14:paraId="51D54EB1" w14:textId="77777777" w:rsidR="003E4680" w:rsidRPr="00CC55D0" w:rsidRDefault="003E4680" w:rsidP="009B25ED">
      <w:pPr>
        <w:ind w:left="567" w:hanging="567"/>
        <w:rPr>
          <w:b/>
          <w:sz w:val="22"/>
          <w:szCs w:val="22"/>
          <w:lang w:val="lt-LT"/>
        </w:rPr>
      </w:pPr>
      <w:r w:rsidRPr="00CC55D0">
        <w:rPr>
          <w:b/>
          <w:sz w:val="22"/>
          <w:szCs w:val="22"/>
          <w:lang w:val="lt-LT"/>
        </w:rPr>
        <w:t>4.9</w:t>
      </w:r>
      <w:r w:rsidRPr="00CC55D0">
        <w:rPr>
          <w:b/>
          <w:sz w:val="22"/>
          <w:szCs w:val="22"/>
          <w:lang w:val="lt-LT"/>
        </w:rPr>
        <w:tab/>
        <w:t>Perdozavimas</w:t>
      </w:r>
    </w:p>
    <w:p w14:paraId="7F38C559" w14:textId="77777777" w:rsidR="003E4680" w:rsidRPr="00CC55D0" w:rsidRDefault="003E4680" w:rsidP="009B25ED">
      <w:pPr>
        <w:rPr>
          <w:sz w:val="22"/>
          <w:szCs w:val="22"/>
          <w:highlight w:val="green"/>
          <w:lang w:val="lt-LT"/>
        </w:rPr>
      </w:pPr>
    </w:p>
    <w:p w14:paraId="5C0BB21D" w14:textId="74118C62" w:rsidR="001E2DB3" w:rsidRDefault="001E2DB3" w:rsidP="009B25ED">
      <w:pPr>
        <w:rPr>
          <w:sz w:val="22"/>
          <w:szCs w:val="22"/>
          <w:lang w:val="lt-LT"/>
        </w:rPr>
      </w:pPr>
      <w:r>
        <w:rPr>
          <w:sz w:val="22"/>
          <w:szCs w:val="22"/>
          <w:lang w:val="lt-LT"/>
        </w:rPr>
        <w:t xml:space="preserve">Simptomai. </w:t>
      </w:r>
      <w:r w:rsidR="003E4680" w:rsidRPr="00CC55D0">
        <w:rPr>
          <w:sz w:val="22"/>
          <w:szCs w:val="22"/>
          <w:lang w:val="lt-LT"/>
        </w:rPr>
        <w:t>Perdozavimas gali sukelti viduriavimą</w:t>
      </w:r>
      <w:r>
        <w:rPr>
          <w:sz w:val="22"/>
          <w:szCs w:val="22"/>
          <w:lang w:val="lt-LT"/>
        </w:rPr>
        <w:t xml:space="preserve"> ar pilvo skausmą.</w:t>
      </w:r>
    </w:p>
    <w:p w14:paraId="35928733" w14:textId="77777777" w:rsidR="001E2DB3" w:rsidRDefault="001E2DB3" w:rsidP="009B25ED">
      <w:pPr>
        <w:rPr>
          <w:sz w:val="22"/>
          <w:szCs w:val="22"/>
          <w:lang w:val="lt-LT"/>
        </w:rPr>
      </w:pPr>
    </w:p>
    <w:p w14:paraId="515986D1" w14:textId="7D53BD64" w:rsidR="001E2DB3" w:rsidRDefault="001E2DB3" w:rsidP="009B25ED">
      <w:pPr>
        <w:rPr>
          <w:sz w:val="22"/>
          <w:szCs w:val="22"/>
          <w:lang w:val="lt-LT"/>
        </w:rPr>
      </w:pPr>
      <w:r>
        <w:rPr>
          <w:sz w:val="22"/>
          <w:szCs w:val="22"/>
          <w:lang w:val="lt-LT"/>
        </w:rPr>
        <w:t>Gydimas: gydymo nutraukimas ar dozės sumažinimas.</w:t>
      </w:r>
    </w:p>
    <w:p w14:paraId="41E45FC0" w14:textId="120577A8" w:rsidR="001F5590" w:rsidRDefault="001F5590" w:rsidP="009B25ED">
      <w:pPr>
        <w:rPr>
          <w:sz w:val="22"/>
          <w:szCs w:val="22"/>
          <w:lang w:val="lt-LT"/>
        </w:rPr>
      </w:pPr>
      <w:r>
        <w:rPr>
          <w:sz w:val="22"/>
          <w:szCs w:val="22"/>
          <w:lang w:val="lt-LT"/>
        </w:rPr>
        <w:t>Dėl intensyvaus skysčio netekimo viduriavimo ar vėmimo metu gali reikėti elektrolitų balanso atstatymo.</w:t>
      </w:r>
    </w:p>
    <w:p w14:paraId="22861B05" w14:textId="77777777" w:rsidR="003E4680" w:rsidRPr="00CC55D0" w:rsidRDefault="003E4680" w:rsidP="009B25ED">
      <w:pPr>
        <w:ind w:left="567" w:hanging="567"/>
        <w:rPr>
          <w:sz w:val="22"/>
          <w:szCs w:val="22"/>
          <w:lang w:val="lt-LT"/>
        </w:rPr>
      </w:pPr>
    </w:p>
    <w:p w14:paraId="0DC76357" w14:textId="77777777" w:rsidR="003E4680" w:rsidRPr="00CC55D0" w:rsidRDefault="003E4680" w:rsidP="009B25ED">
      <w:pPr>
        <w:ind w:left="567" w:hanging="567"/>
        <w:rPr>
          <w:sz w:val="22"/>
          <w:szCs w:val="22"/>
          <w:lang w:val="lt-LT"/>
        </w:rPr>
      </w:pPr>
    </w:p>
    <w:p w14:paraId="353AAFE3" w14:textId="77777777" w:rsidR="003E4680" w:rsidRPr="00CC55D0" w:rsidRDefault="003E4680" w:rsidP="009B25ED">
      <w:pPr>
        <w:ind w:left="567" w:hanging="567"/>
        <w:rPr>
          <w:b/>
          <w:caps/>
          <w:sz w:val="22"/>
          <w:szCs w:val="22"/>
          <w:lang w:val="lt-LT"/>
        </w:rPr>
      </w:pPr>
      <w:r w:rsidRPr="00CC55D0">
        <w:rPr>
          <w:b/>
          <w:caps/>
          <w:sz w:val="22"/>
          <w:szCs w:val="22"/>
          <w:lang w:val="lt-LT"/>
        </w:rPr>
        <w:t>5.</w:t>
      </w:r>
      <w:r w:rsidRPr="00CC55D0">
        <w:rPr>
          <w:b/>
          <w:caps/>
          <w:sz w:val="22"/>
          <w:szCs w:val="22"/>
          <w:lang w:val="lt-LT"/>
        </w:rPr>
        <w:tab/>
      </w:r>
      <w:r w:rsidRPr="00CC55D0">
        <w:rPr>
          <w:b/>
          <w:sz w:val="22"/>
          <w:szCs w:val="22"/>
          <w:lang w:val="lt-LT"/>
        </w:rPr>
        <w:t xml:space="preserve">FARMAKOLOGINĖS </w:t>
      </w:r>
      <w:r w:rsidRPr="00CC55D0">
        <w:rPr>
          <w:b/>
          <w:caps/>
          <w:sz w:val="22"/>
          <w:szCs w:val="22"/>
          <w:lang w:val="lt-LT"/>
        </w:rPr>
        <w:t>savybės</w:t>
      </w:r>
    </w:p>
    <w:p w14:paraId="277A628B" w14:textId="77777777" w:rsidR="003E4680" w:rsidRPr="00CC55D0" w:rsidRDefault="003E4680" w:rsidP="009B25ED">
      <w:pPr>
        <w:ind w:left="567" w:hanging="567"/>
        <w:rPr>
          <w:sz w:val="22"/>
          <w:szCs w:val="22"/>
          <w:lang w:val="lt-LT"/>
        </w:rPr>
      </w:pPr>
    </w:p>
    <w:p w14:paraId="1D23487D" w14:textId="77777777" w:rsidR="003E4680" w:rsidRPr="00CC55D0" w:rsidRDefault="003E4680" w:rsidP="009B25ED">
      <w:pPr>
        <w:ind w:left="567" w:hanging="567"/>
        <w:rPr>
          <w:b/>
          <w:sz w:val="22"/>
          <w:szCs w:val="22"/>
          <w:lang w:val="lt-LT"/>
        </w:rPr>
      </w:pPr>
      <w:r w:rsidRPr="00CC55D0">
        <w:rPr>
          <w:b/>
          <w:sz w:val="22"/>
          <w:szCs w:val="22"/>
          <w:lang w:val="lt-LT"/>
        </w:rPr>
        <w:t>5.1</w:t>
      </w:r>
      <w:r w:rsidRPr="00CC55D0">
        <w:rPr>
          <w:b/>
          <w:sz w:val="22"/>
          <w:szCs w:val="22"/>
          <w:lang w:val="lt-LT"/>
        </w:rPr>
        <w:tab/>
      </w:r>
      <w:proofErr w:type="spellStart"/>
      <w:r w:rsidRPr="00CC55D0">
        <w:rPr>
          <w:b/>
          <w:sz w:val="22"/>
          <w:szCs w:val="22"/>
          <w:lang w:val="lt-LT"/>
        </w:rPr>
        <w:t>Farmakodinaminės</w:t>
      </w:r>
      <w:proofErr w:type="spellEnd"/>
      <w:r w:rsidRPr="00CC55D0">
        <w:rPr>
          <w:b/>
          <w:sz w:val="22"/>
          <w:szCs w:val="22"/>
          <w:lang w:val="lt-LT"/>
        </w:rPr>
        <w:t xml:space="preserve"> savybės </w:t>
      </w:r>
    </w:p>
    <w:p w14:paraId="6DA09CA7" w14:textId="77777777" w:rsidR="003E4680" w:rsidRPr="00CC55D0" w:rsidRDefault="003E4680" w:rsidP="009B25ED">
      <w:pPr>
        <w:ind w:left="567" w:hanging="567"/>
        <w:rPr>
          <w:sz w:val="22"/>
          <w:szCs w:val="22"/>
          <w:lang w:val="lt-LT"/>
        </w:rPr>
      </w:pPr>
    </w:p>
    <w:p w14:paraId="45A6AA2E" w14:textId="77777777" w:rsidR="003E4680" w:rsidRPr="00CC55D0" w:rsidRDefault="003E4680" w:rsidP="009B25ED">
      <w:pPr>
        <w:rPr>
          <w:sz w:val="22"/>
          <w:szCs w:val="22"/>
          <w:lang w:val="lt-LT"/>
        </w:rPr>
      </w:pPr>
      <w:proofErr w:type="spellStart"/>
      <w:r w:rsidRPr="00CC55D0">
        <w:rPr>
          <w:sz w:val="22"/>
          <w:szCs w:val="22"/>
          <w:lang w:val="lt-LT"/>
        </w:rPr>
        <w:t>Farmakoterapinė</w:t>
      </w:r>
      <w:proofErr w:type="spellEnd"/>
      <w:r w:rsidRPr="00CC55D0">
        <w:rPr>
          <w:sz w:val="22"/>
          <w:szCs w:val="22"/>
          <w:lang w:val="lt-LT"/>
        </w:rPr>
        <w:t xml:space="preserve"> grupė </w:t>
      </w:r>
      <w:r w:rsidRPr="00CC55D0">
        <w:rPr>
          <w:sz w:val="22"/>
          <w:szCs w:val="22"/>
          <w:lang w:val="lt-LT"/>
        </w:rPr>
        <w:sym w:font="Symbol" w:char="F02D"/>
      </w:r>
      <w:r w:rsidRPr="00CC55D0">
        <w:rPr>
          <w:sz w:val="22"/>
          <w:szCs w:val="22"/>
          <w:lang w:val="lt-LT"/>
        </w:rPr>
        <w:t xml:space="preserve"> Osmosiniai vidurius paleidžiantys vaistai, </w:t>
      </w:r>
      <w:proofErr w:type="spellStart"/>
      <w:r w:rsidRPr="00CC55D0">
        <w:rPr>
          <w:sz w:val="22"/>
          <w:szCs w:val="22"/>
          <w:lang w:val="lt-LT"/>
        </w:rPr>
        <w:t>laktuliozė</w:t>
      </w:r>
      <w:proofErr w:type="spellEnd"/>
      <w:r w:rsidRPr="00CC55D0">
        <w:rPr>
          <w:sz w:val="22"/>
          <w:szCs w:val="22"/>
          <w:lang w:val="lt-LT"/>
        </w:rPr>
        <w:t xml:space="preserve">, ATC kodas </w:t>
      </w:r>
      <w:r w:rsidRPr="00CC55D0">
        <w:rPr>
          <w:sz w:val="22"/>
          <w:szCs w:val="22"/>
          <w:lang w:val="lt-LT"/>
        </w:rPr>
        <w:sym w:font="Symbol" w:char="F02D"/>
      </w:r>
      <w:r w:rsidRPr="00CC55D0">
        <w:rPr>
          <w:sz w:val="22"/>
          <w:szCs w:val="22"/>
          <w:lang w:val="lt-LT"/>
        </w:rPr>
        <w:t xml:space="preserve"> A06AD11</w:t>
      </w:r>
    </w:p>
    <w:p w14:paraId="25DB75C3" w14:textId="77777777" w:rsidR="003E4680" w:rsidRPr="00CC55D0" w:rsidRDefault="003E4680" w:rsidP="009B25ED">
      <w:pPr>
        <w:ind w:left="567" w:hanging="567"/>
        <w:rPr>
          <w:b/>
          <w:bCs/>
          <w:sz w:val="22"/>
          <w:szCs w:val="22"/>
          <w:highlight w:val="green"/>
          <w:lang w:val="lt-LT"/>
        </w:rPr>
      </w:pPr>
    </w:p>
    <w:p w14:paraId="6F418584" w14:textId="77777777" w:rsidR="003E4680" w:rsidRPr="00CC55D0" w:rsidRDefault="003E4680" w:rsidP="009B25ED">
      <w:pPr>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geriamojo tirpalo veiklioji medžiaga yra sintetinis </w:t>
      </w:r>
      <w:proofErr w:type="spellStart"/>
      <w:r w:rsidRPr="00CC55D0">
        <w:rPr>
          <w:sz w:val="22"/>
          <w:szCs w:val="22"/>
          <w:lang w:val="lt-LT"/>
        </w:rPr>
        <w:t>disacharidas</w:t>
      </w:r>
      <w:proofErr w:type="spellEnd"/>
      <w:r w:rsidRPr="00CC55D0">
        <w:rPr>
          <w:sz w:val="22"/>
          <w:szCs w:val="22"/>
          <w:lang w:val="lt-LT"/>
        </w:rPr>
        <w:t xml:space="preserve"> </w:t>
      </w:r>
      <w:proofErr w:type="spellStart"/>
      <w:r w:rsidRPr="00CC55D0">
        <w:rPr>
          <w:sz w:val="22"/>
          <w:szCs w:val="22"/>
          <w:lang w:val="lt-LT"/>
        </w:rPr>
        <w:t>laktuliozė</w:t>
      </w:r>
      <w:proofErr w:type="spellEnd"/>
      <w:r w:rsidRPr="00CC55D0">
        <w:rPr>
          <w:sz w:val="22"/>
          <w:szCs w:val="22"/>
          <w:lang w:val="lt-LT"/>
        </w:rPr>
        <w:t xml:space="preserve">, kurią sudaro fruktozė ir </w:t>
      </w:r>
      <w:proofErr w:type="spellStart"/>
      <w:r w:rsidRPr="00CC55D0">
        <w:rPr>
          <w:sz w:val="22"/>
          <w:szCs w:val="22"/>
          <w:lang w:val="lt-LT"/>
        </w:rPr>
        <w:t>galaktozė</w:t>
      </w:r>
      <w:proofErr w:type="spellEnd"/>
      <w:r w:rsidRPr="00CC55D0">
        <w:rPr>
          <w:sz w:val="22"/>
          <w:szCs w:val="22"/>
          <w:lang w:val="lt-LT"/>
        </w:rPr>
        <w:t xml:space="preserve">. </w:t>
      </w:r>
      <w:proofErr w:type="spellStart"/>
      <w:r w:rsidRPr="00CC55D0">
        <w:rPr>
          <w:sz w:val="22"/>
          <w:szCs w:val="22"/>
          <w:lang w:val="lt-LT"/>
        </w:rPr>
        <w:t>Laktuliozė</w:t>
      </w:r>
      <w:proofErr w:type="spellEnd"/>
      <w:r w:rsidRPr="00CC55D0">
        <w:rPr>
          <w:sz w:val="22"/>
          <w:szCs w:val="22"/>
          <w:lang w:val="lt-LT"/>
        </w:rPr>
        <w:t xml:space="preserve"> storajame žarnyne yra suskaldoma, t.y. pasigamina pieno rūgštis ir acto rūgštis. Dėl šių rūgščių poveikio storajame žarnyne sumažėja pH ir susikaupia skysčiai. Kadangi padidėja osmosinis slėgis, storosios žarnos peristaltika yra skatinama fiziologiškai, ir taip palengvinamas tuštinimasis. Dėl šio veikimo mechanizmo </w:t>
      </w:r>
      <w:proofErr w:type="spellStart"/>
      <w:r w:rsidRPr="00CC55D0">
        <w:rPr>
          <w:sz w:val="22"/>
          <w:szCs w:val="22"/>
          <w:lang w:val="lt-LT"/>
        </w:rPr>
        <w:t>laktuliozė</w:t>
      </w:r>
      <w:proofErr w:type="spellEnd"/>
      <w:r w:rsidRPr="00CC55D0">
        <w:rPr>
          <w:sz w:val="22"/>
          <w:szCs w:val="22"/>
          <w:lang w:val="lt-LT"/>
        </w:rPr>
        <w:t xml:space="preserve"> nesukelia pripratimo, todėl vartojant net ilgą laiką jos poveikis nesusilpnėja. </w:t>
      </w:r>
      <w:proofErr w:type="spellStart"/>
      <w:r w:rsidRPr="00CC55D0">
        <w:rPr>
          <w:sz w:val="22"/>
          <w:szCs w:val="22"/>
          <w:lang w:val="lt-LT"/>
        </w:rPr>
        <w:t>Laktuliozė</w:t>
      </w:r>
      <w:proofErr w:type="spellEnd"/>
      <w:r w:rsidRPr="00CC55D0">
        <w:rPr>
          <w:sz w:val="22"/>
          <w:szCs w:val="22"/>
          <w:lang w:val="lt-LT"/>
        </w:rPr>
        <w:t xml:space="preserve"> nedirgina žarnyno sienelių. </w:t>
      </w:r>
      <w:proofErr w:type="spellStart"/>
      <w:r w:rsidRPr="00CC55D0">
        <w:rPr>
          <w:sz w:val="22"/>
          <w:szCs w:val="22"/>
          <w:lang w:val="lt-LT"/>
        </w:rPr>
        <w:t>Laktuliozė</w:t>
      </w:r>
      <w:proofErr w:type="spellEnd"/>
      <w:r w:rsidRPr="00CC55D0">
        <w:rPr>
          <w:sz w:val="22"/>
          <w:szCs w:val="22"/>
          <w:lang w:val="lt-LT"/>
        </w:rPr>
        <w:t xml:space="preserve"> yra tinkama visų rūšių funkciniam vidurių užkietėjimui gydyti. Ji ypač yra rekomenduojama senyvo amžiaus žmonėms bei sergantiesiems lėtinėmis ligomis ilgalaikiam gydymui, taip pat ir kitiems pacientams, kuriems yra reikalingas ilgalaikis lovos režimas, pavyzdžiui pacientams, kuriems yra kaulų lūžiai.</w:t>
      </w:r>
    </w:p>
    <w:p w14:paraId="3FAC0453" w14:textId="77777777" w:rsidR="003E4680" w:rsidRPr="00CC55D0" w:rsidRDefault="003E4680" w:rsidP="009B25ED">
      <w:pPr>
        <w:rPr>
          <w:sz w:val="22"/>
          <w:szCs w:val="22"/>
          <w:lang w:val="lt-LT"/>
        </w:rPr>
      </w:pPr>
    </w:p>
    <w:p w14:paraId="452EC93B" w14:textId="77777777" w:rsidR="003E4680" w:rsidRPr="00CC55D0" w:rsidRDefault="003E4680" w:rsidP="009B25ED">
      <w:pPr>
        <w:pStyle w:val="Pagrindinistekstas3"/>
        <w:rPr>
          <w:szCs w:val="22"/>
          <w:lang w:val="lt-LT"/>
        </w:rPr>
      </w:pPr>
      <w:proofErr w:type="spellStart"/>
      <w:r w:rsidRPr="00CC55D0">
        <w:rPr>
          <w:szCs w:val="22"/>
          <w:lang w:val="lt-LT"/>
        </w:rPr>
        <w:t>Gramneigiama</w:t>
      </w:r>
      <w:proofErr w:type="spellEnd"/>
      <w:r w:rsidRPr="00CC55D0">
        <w:rPr>
          <w:szCs w:val="22"/>
          <w:lang w:val="lt-LT"/>
        </w:rPr>
        <w:t xml:space="preserve"> bakterijų šarminė flora žarnyne gamina amoniaką ir aminus iš maiste esančių baltymų. Vartojant </w:t>
      </w:r>
      <w:proofErr w:type="spellStart"/>
      <w:r w:rsidRPr="00CC55D0">
        <w:rPr>
          <w:szCs w:val="22"/>
          <w:lang w:val="lt-LT"/>
        </w:rPr>
        <w:t>laktuliozę</w:t>
      </w:r>
      <w:proofErr w:type="spellEnd"/>
      <w:r w:rsidRPr="00CC55D0">
        <w:rPr>
          <w:szCs w:val="22"/>
          <w:lang w:val="lt-LT"/>
        </w:rPr>
        <w:t xml:space="preserve">, žarnyno flora tampa labiau rūgštine, dėl to sumažėja amoniako gamyba. Dar daugiau, didėja amoniako pasišalinimas su išmatomis bei mažėja jo absorbcija dėl pagreitėjusio išmatų pasažo žarnyne. Dėl šio poveikio gydymas </w:t>
      </w:r>
      <w:proofErr w:type="spellStart"/>
      <w:r w:rsidRPr="00CC55D0">
        <w:rPr>
          <w:szCs w:val="22"/>
          <w:lang w:val="lt-LT"/>
        </w:rPr>
        <w:t>laktulioze</w:t>
      </w:r>
      <w:proofErr w:type="spellEnd"/>
      <w:r w:rsidRPr="00CC55D0">
        <w:rPr>
          <w:szCs w:val="22"/>
          <w:lang w:val="lt-LT"/>
        </w:rPr>
        <w:t xml:space="preserve"> , ypač didelėmis dozėmis, yra veiksmingas sutrikdant amoniako gamybą storajame žarnyne ir mažinant amoniako koncentraciją kraujyje.</w:t>
      </w:r>
    </w:p>
    <w:p w14:paraId="2EEAB78C" w14:textId="77777777" w:rsidR="003E4680" w:rsidRDefault="003E4680" w:rsidP="009B25ED">
      <w:pPr>
        <w:ind w:left="567" w:hanging="567"/>
        <w:rPr>
          <w:sz w:val="22"/>
          <w:szCs w:val="22"/>
          <w:lang w:val="lt-LT"/>
        </w:rPr>
      </w:pPr>
    </w:p>
    <w:p w14:paraId="40B2CCC7" w14:textId="77777777" w:rsidR="001F5590" w:rsidRPr="001F5590" w:rsidRDefault="001F5590" w:rsidP="001F5590">
      <w:pPr>
        <w:rPr>
          <w:sz w:val="22"/>
          <w:szCs w:val="22"/>
          <w:lang w:val="lt-LT"/>
        </w:rPr>
      </w:pPr>
      <w:proofErr w:type="spellStart"/>
      <w:r w:rsidRPr="001F5590">
        <w:rPr>
          <w:sz w:val="22"/>
          <w:szCs w:val="22"/>
          <w:lang w:val="lt-LT"/>
        </w:rPr>
        <w:lastRenderedPageBreak/>
        <w:t>Laktuliozė</w:t>
      </w:r>
      <w:proofErr w:type="spellEnd"/>
      <w:r w:rsidRPr="001F5590">
        <w:rPr>
          <w:sz w:val="22"/>
          <w:szCs w:val="22"/>
          <w:lang w:val="lt-LT"/>
        </w:rPr>
        <w:t xml:space="preserve"> kaip </w:t>
      </w:r>
      <w:proofErr w:type="spellStart"/>
      <w:r w:rsidRPr="001F5590">
        <w:rPr>
          <w:sz w:val="22"/>
          <w:szCs w:val="22"/>
          <w:lang w:val="lt-LT"/>
        </w:rPr>
        <w:t>prebiotikas</w:t>
      </w:r>
      <w:proofErr w:type="spellEnd"/>
      <w:r w:rsidRPr="001F5590">
        <w:rPr>
          <w:sz w:val="22"/>
          <w:szCs w:val="22"/>
          <w:lang w:val="lt-LT"/>
        </w:rPr>
        <w:t xml:space="preserve"> skatina sveikatai naudingų bakterijų augimą, tokių kaip </w:t>
      </w:r>
      <w:proofErr w:type="spellStart"/>
      <w:r w:rsidRPr="001F5590">
        <w:rPr>
          <w:sz w:val="22"/>
          <w:szCs w:val="22"/>
          <w:lang w:val="lt-LT"/>
        </w:rPr>
        <w:t>bifidobakterijos</w:t>
      </w:r>
      <w:proofErr w:type="spellEnd"/>
      <w:r w:rsidRPr="001F5590">
        <w:rPr>
          <w:sz w:val="22"/>
          <w:szCs w:val="22"/>
          <w:lang w:val="lt-LT"/>
        </w:rPr>
        <w:t xml:space="preserve"> ir </w:t>
      </w:r>
      <w:proofErr w:type="spellStart"/>
      <w:r w:rsidRPr="001F5590">
        <w:rPr>
          <w:sz w:val="22"/>
          <w:szCs w:val="22"/>
          <w:lang w:val="lt-LT"/>
        </w:rPr>
        <w:t>laktobakterijos</w:t>
      </w:r>
      <w:proofErr w:type="spellEnd"/>
      <w:r w:rsidRPr="001F5590">
        <w:rPr>
          <w:sz w:val="22"/>
          <w:szCs w:val="22"/>
          <w:lang w:val="lt-LT"/>
        </w:rPr>
        <w:t xml:space="preserve">, kai tuo tarpu sąlyginai patogeninių bakterijų, tokių kaip </w:t>
      </w:r>
      <w:proofErr w:type="spellStart"/>
      <w:r w:rsidRPr="001F5590">
        <w:rPr>
          <w:i/>
          <w:sz w:val="22"/>
          <w:szCs w:val="22"/>
          <w:lang w:val="lt-LT"/>
        </w:rPr>
        <w:t>Escherichia</w:t>
      </w:r>
      <w:proofErr w:type="spellEnd"/>
      <w:r w:rsidRPr="001F5590">
        <w:rPr>
          <w:i/>
          <w:sz w:val="22"/>
          <w:szCs w:val="22"/>
          <w:lang w:val="lt-LT"/>
        </w:rPr>
        <w:t xml:space="preserve"> coli</w:t>
      </w:r>
      <w:r w:rsidRPr="001F5590">
        <w:rPr>
          <w:sz w:val="22"/>
          <w:szCs w:val="22"/>
          <w:lang w:val="lt-LT"/>
        </w:rPr>
        <w:t xml:space="preserve">, </w:t>
      </w:r>
      <w:proofErr w:type="spellStart"/>
      <w:r w:rsidRPr="001F5590">
        <w:rPr>
          <w:i/>
          <w:sz w:val="22"/>
          <w:szCs w:val="22"/>
          <w:lang w:val="lt-LT"/>
        </w:rPr>
        <w:t>Clostridium</w:t>
      </w:r>
      <w:proofErr w:type="spellEnd"/>
      <w:r w:rsidRPr="001F5590">
        <w:rPr>
          <w:sz w:val="22"/>
          <w:szCs w:val="22"/>
          <w:lang w:val="lt-LT"/>
        </w:rPr>
        <w:t xml:space="preserve"> augimas yra slopinamas. Tai yra naudinga žarnyno florai.</w:t>
      </w:r>
    </w:p>
    <w:p w14:paraId="1888B509" w14:textId="77777777" w:rsidR="001F5590" w:rsidRDefault="001F5590" w:rsidP="009B25ED">
      <w:pPr>
        <w:ind w:left="567" w:hanging="567"/>
        <w:rPr>
          <w:sz w:val="22"/>
          <w:szCs w:val="22"/>
          <w:lang w:val="lt-LT"/>
        </w:rPr>
      </w:pPr>
    </w:p>
    <w:p w14:paraId="4F95EBF1" w14:textId="77777777" w:rsidR="001F5590" w:rsidRPr="00CC55D0" w:rsidRDefault="001F5590" w:rsidP="009B25ED">
      <w:pPr>
        <w:ind w:left="567" w:hanging="567"/>
        <w:rPr>
          <w:sz w:val="22"/>
          <w:szCs w:val="22"/>
          <w:lang w:val="lt-LT"/>
        </w:rPr>
      </w:pPr>
    </w:p>
    <w:p w14:paraId="7D904AE6" w14:textId="77777777" w:rsidR="003E4680" w:rsidRPr="00CC55D0" w:rsidRDefault="003E4680" w:rsidP="009B25ED">
      <w:pPr>
        <w:ind w:left="567" w:hanging="567"/>
        <w:rPr>
          <w:b/>
          <w:sz w:val="22"/>
          <w:szCs w:val="22"/>
          <w:lang w:val="lt-LT"/>
        </w:rPr>
      </w:pPr>
      <w:r w:rsidRPr="00CC55D0">
        <w:rPr>
          <w:b/>
          <w:sz w:val="22"/>
          <w:szCs w:val="22"/>
          <w:lang w:val="lt-LT"/>
        </w:rPr>
        <w:t>5.2</w:t>
      </w:r>
      <w:r w:rsidRPr="00CC55D0">
        <w:rPr>
          <w:b/>
          <w:sz w:val="22"/>
          <w:szCs w:val="22"/>
          <w:lang w:val="lt-LT"/>
        </w:rPr>
        <w:tab/>
      </w:r>
      <w:proofErr w:type="spellStart"/>
      <w:r w:rsidRPr="00CC55D0">
        <w:rPr>
          <w:b/>
          <w:sz w:val="22"/>
          <w:szCs w:val="22"/>
          <w:lang w:val="lt-LT"/>
        </w:rPr>
        <w:t>Farmakokinetinės</w:t>
      </w:r>
      <w:proofErr w:type="spellEnd"/>
      <w:r w:rsidRPr="00CC55D0">
        <w:rPr>
          <w:b/>
          <w:sz w:val="22"/>
          <w:szCs w:val="22"/>
          <w:lang w:val="lt-LT"/>
        </w:rPr>
        <w:t xml:space="preserve"> savybės </w:t>
      </w:r>
    </w:p>
    <w:p w14:paraId="23965FFA" w14:textId="77777777" w:rsidR="003E4680" w:rsidRPr="00CC55D0" w:rsidRDefault="003E4680" w:rsidP="009B25ED">
      <w:pPr>
        <w:ind w:left="567" w:hanging="567"/>
        <w:rPr>
          <w:sz w:val="22"/>
          <w:szCs w:val="22"/>
          <w:lang w:val="lt-LT"/>
        </w:rPr>
      </w:pPr>
    </w:p>
    <w:p w14:paraId="5AECCE90" w14:textId="77777777" w:rsidR="003E4680" w:rsidRPr="00CC55D0" w:rsidRDefault="003E4680" w:rsidP="009B25ED">
      <w:pPr>
        <w:rPr>
          <w:sz w:val="22"/>
          <w:szCs w:val="22"/>
          <w:lang w:val="lt-LT"/>
        </w:rPr>
      </w:pPr>
      <w:proofErr w:type="spellStart"/>
      <w:r w:rsidRPr="00CC55D0">
        <w:rPr>
          <w:sz w:val="22"/>
          <w:szCs w:val="22"/>
          <w:lang w:val="lt-LT"/>
        </w:rPr>
        <w:t>Laktuliozė</w:t>
      </w:r>
      <w:proofErr w:type="spellEnd"/>
      <w:r w:rsidRPr="00CC55D0">
        <w:rPr>
          <w:sz w:val="22"/>
          <w:szCs w:val="22"/>
          <w:lang w:val="lt-LT"/>
        </w:rPr>
        <w:t xml:space="preserve"> neskyla skrandyje ir plonajame žarnyne. Plonajame žarnyne yra absorbuojama mažiau negu 3 % </w:t>
      </w:r>
      <w:proofErr w:type="spellStart"/>
      <w:r w:rsidRPr="00CC55D0">
        <w:rPr>
          <w:sz w:val="22"/>
          <w:szCs w:val="22"/>
          <w:lang w:val="lt-LT"/>
        </w:rPr>
        <w:t>laktuliozės</w:t>
      </w:r>
      <w:proofErr w:type="spellEnd"/>
      <w:r w:rsidRPr="00CC55D0">
        <w:rPr>
          <w:sz w:val="22"/>
          <w:szCs w:val="22"/>
          <w:lang w:val="lt-LT"/>
        </w:rPr>
        <w:t xml:space="preserve">. Absorbuota </w:t>
      </w:r>
      <w:proofErr w:type="spellStart"/>
      <w:r w:rsidRPr="00CC55D0">
        <w:rPr>
          <w:sz w:val="22"/>
          <w:szCs w:val="22"/>
          <w:lang w:val="lt-LT"/>
        </w:rPr>
        <w:t>laktuliozė</w:t>
      </w:r>
      <w:proofErr w:type="spellEnd"/>
      <w:r w:rsidRPr="00CC55D0">
        <w:rPr>
          <w:sz w:val="22"/>
          <w:szCs w:val="22"/>
          <w:lang w:val="lt-LT"/>
        </w:rPr>
        <w:t xml:space="preserve"> pašalinama nepakitusi daugiausiai su šlapimu. Nedidelis kiekis absorbuotos </w:t>
      </w:r>
      <w:proofErr w:type="spellStart"/>
      <w:r w:rsidRPr="00CC55D0">
        <w:rPr>
          <w:sz w:val="22"/>
          <w:szCs w:val="22"/>
          <w:lang w:val="lt-LT"/>
        </w:rPr>
        <w:t>laktuliozės</w:t>
      </w:r>
      <w:proofErr w:type="spellEnd"/>
      <w:r w:rsidRPr="00CC55D0">
        <w:rPr>
          <w:sz w:val="22"/>
          <w:szCs w:val="22"/>
          <w:lang w:val="lt-LT"/>
        </w:rPr>
        <w:t xml:space="preserve"> pašalinamas su tulžimi. </w:t>
      </w:r>
      <w:proofErr w:type="spellStart"/>
      <w:r w:rsidRPr="00CC55D0">
        <w:rPr>
          <w:sz w:val="22"/>
          <w:szCs w:val="22"/>
          <w:lang w:val="lt-LT"/>
        </w:rPr>
        <w:t>Laktuliozės</w:t>
      </w:r>
      <w:proofErr w:type="spellEnd"/>
      <w:r w:rsidRPr="00CC55D0">
        <w:rPr>
          <w:sz w:val="22"/>
          <w:szCs w:val="22"/>
          <w:lang w:val="lt-LT"/>
        </w:rPr>
        <w:t xml:space="preserve"> poveikis prasideda storajame žarnyne, kuriame dažniausiai ją suskaldo </w:t>
      </w:r>
      <w:proofErr w:type="spellStart"/>
      <w:r w:rsidRPr="00CC55D0">
        <w:rPr>
          <w:sz w:val="22"/>
          <w:szCs w:val="22"/>
          <w:lang w:val="lt-LT"/>
        </w:rPr>
        <w:t>acidofilinės</w:t>
      </w:r>
      <w:proofErr w:type="spellEnd"/>
      <w:r w:rsidRPr="00CC55D0">
        <w:rPr>
          <w:sz w:val="22"/>
          <w:szCs w:val="22"/>
          <w:lang w:val="lt-LT"/>
        </w:rPr>
        <w:t xml:space="preserve"> bakterijos, kurios tai panaudoja kaip angliavandenių energijos šaltinį. Skildama </w:t>
      </w:r>
      <w:proofErr w:type="spellStart"/>
      <w:r w:rsidRPr="00CC55D0">
        <w:rPr>
          <w:sz w:val="22"/>
          <w:szCs w:val="22"/>
          <w:lang w:val="lt-LT"/>
        </w:rPr>
        <w:t>laktuliozė</w:t>
      </w:r>
      <w:proofErr w:type="spellEnd"/>
      <w:r w:rsidRPr="00CC55D0">
        <w:rPr>
          <w:sz w:val="22"/>
          <w:szCs w:val="22"/>
          <w:lang w:val="lt-LT"/>
        </w:rPr>
        <w:t xml:space="preserve"> gamina pieno rūgštį, kuri skatina </w:t>
      </w:r>
      <w:proofErr w:type="spellStart"/>
      <w:r w:rsidRPr="00CC55D0">
        <w:rPr>
          <w:sz w:val="22"/>
          <w:szCs w:val="22"/>
          <w:lang w:val="lt-LT"/>
        </w:rPr>
        <w:t>acidofilinių</w:t>
      </w:r>
      <w:proofErr w:type="spellEnd"/>
      <w:r w:rsidRPr="00CC55D0">
        <w:rPr>
          <w:sz w:val="22"/>
          <w:szCs w:val="22"/>
          <w:lang w:val="lt-LT"/>
        </w:rPr>
        <w:t xml:space="preserve"> bakterijų augimą.   </w:t>
      </w:r>
    </w:p>
    <w:p w14:paraId="49BD54DC" w14:textId="77777777" w:rsidR="003E4680" w:rsidRPr="00CC55D0" w:rsidRDefault="003E4680" w:rsidP="009B25ED">
      <w:pPr>
        <w:ind w:left="567" w:hanging="567"/>
        <w:rPr>
          <w:sz w:val="22"/>
          <w:szCs w:val="22"/>
          <w:highlight w:val="green"/>
          <w:lang w:val="lt-LT"/>
        </w:rPr>
      </w:pPr>
    </w:p>
    <w:p w14:paraId="7F6D60FF" w14:textId="77777777" w:rsidR="003E4680" w:rsidRPr="00CC55D0" w:rsidRDefault="003E4680" w:rsidP="009B25ED">
      <w:pPr>
        <w:ind w:left="567" w:hanging="567"/>
        <w:rPr>
          <w:b/>
          <w:sz w:val="22"/>
          <w:szCs w:val="22"/>
          <w:lang w:val="lt-LT"/>
        </w:rPr>
      </w:pPr>
      <w:r w:rsidRPr="00CC55D0">
        <w:rPr>
          <w:b/>
          <w:sz w:val="22"/>
          <w:szCs w:val="22"/>
          <w:lang w:val="lt-LT"/>
        </w:rPr>
        <w:t>5.3</w:t>
      </w:r>
      <w:r w:rsidRPr="00CC55D0">
        <w:rPr>
          <w:b/>
          <w:sz w:val="22"/>
          <w:szCs w:val="22"/>
          <w:lang w:val="lt-LT"/>
        </w:rPr>
        <w:tab/>
      </w:r>
      <w:proofErr w:type="spellStart"/>
      <w:r w:rsidRPr="00CC55D0">
        <w:rPr>
          <w:b/>
          <w:sz w:val="22"/>
          <w:szCs w:val="22"/>
          <w:lang w:val="lt-LT"/>
        </w:rPr>
        <w:t>Ikiklinikinių</w:t>
      </w:r>
      <w:proofErr w:type="spellEnd"/>
      <w:r w:rsidRPr="00CC55D0">
        <w:rPr>
          <w:b/>
          <w:sz w:val="22"/>
          <w:szCs w:val="22"/>
          <w:lang w:val="lt-LT"/>
        </w:rPr>
        <w:t xml:space="preserve"> saugumo tyrimų duomenys</w:t>
      </w:r>
    </w:p>
    <w:p w14:paraId="222F181D" w14:textId="77777777" w:rsidR="003E4680" w:rsidRPr="00CC55D0" w:rsidRDefault="003E4680" w:rsidP="009B25ED">
      <w:pPr>
        <w:rPr>
          <w:sz w:val="22"/>
          <w:szCs w:val="22"/>
          <w:highlight w:val="green"/>
          <w:lang w:val="lt-LT"/>
        </w:rPr>
      </w:pPr>
    </w:p>
    <w:p w14:paraId="6A36F93E" w14:textId="4427EDE0" w:rsidR="003E4680" w:rsidRPr="00CC55D0" w:rsidRDefault="001F5590" w:rsidP="009B25ED">
      <w:pPr>
        <w:rPr>
          <w:sz w:val="22"/>
          <w:szCs w:val="22"/>
          <w:lang w:val="lt-LT"/>
        </w:rPr>
      </w:pPr>
      <w:r w:rsidRPr="001F5590">
        <w:rPr>
          <w:sz w:val="22"/>
          <w:szCs w:val="22"/>
          <w:lang w:val="lt-LT"/>
        </w:rPr>
        <w:t xml:space="preserve">Atlikus ūminio, </w:t>
      </w:r>
      <w:proofErr w:type="spellStart"/>
      <w:r w:rsidRPr="001F5590">
        <w:rPr>
          <w:sz w:val="22"/>
          <w:szCs w:val="22"/>
          <w:lang w:val="lt-LT"/>
        </w:rPr>
        <w:t>subchroninio</w:t>
      </w:r>
      <w:proofErr w:type="spellEnd"/>
      <w:r w:rsidRPr="001F5590">
        <w:rPr>
          <w:sz w:val="22"/>
          <w:szCs w:val="22"/>
          <w:lang w:val="lt-LT"/>
        </w:rPr>
        <w:t xml:space="preserve"> ir lėtinio toksinio poveikio tyrimus su įvairiomis gyvūnų rūšimis, nustatyta, kad preparatas yra labai mažai toksiškas. Pastebėti simptomai atsirado daugiau dėl žarnos turinio padidėjimo, o ne dėl specifinio toksinio vaisto poveikio.</w:t>
      </w:r>
      <w:r w:rsidR="003E4680" w:rsidRPr="00CC55D0">
        <w:rPr>
          <w:sz w:val="22"/>
          <w:szCs w:val="22"/>
          <w:lang w:val="lt-LT"/>
        </w:rPr>
        <w:t xml:space="preserve"> </w:t>
      </w:r>
    </w:p>
    <w:p w14:paraId="5A04C27F" w14:textId="77777777" w:rsidR="003E4680" w:rsidRPr="00CC55D0" w:rsidRDefault="003E4680" w:rsidP="009B25ED">
      <w:pPr>
        <w:ind w:left="567" w:hanging="567"/>
        <w:rPr>
          <w:sz w:val="22"/>
          <w:szCs w:val="22"/>
          <w:lang w:val="lt-LT"/>
        </w:rPr>
      </w:pPr>
    </w:p>
    <w:p w14:paraId="03A67AED" w14:textId="77777777" w:rsidR="003E4680" w:rsidRPr="00CC55D0" w:rsidRDefault="003E4680" w:rsidP="009B25ED">
      <w:pPr>
        <w:ind w:left="567" w:hanging="567"/>
        <w:rPr>
          <w:b/>
          <w:caps/>
          <w:sz w:val="22"/>
          <w:szCs w:val="22"/>
          <w:lang w:val="lt-LT"/>
        </w:rPr>
      </w:pPr>
      <w:r w:rsidRPr="00CC55D0">
        <w:rPr>
          <w:b/>
          <w:caps/>
          <w:sz w:val="22"/>
          <w:szCs w:val="22"/>
          <w:lang w:val="lt-LT"/>
        </w:rPr>
        <w:t>6.</w:t>
      </w:r>
      <w:r w:rsidRPr="00CC55D0">
        <w:rPr>
          <w:b/>
          <w:caps/>
          <w:sz w:val="22"/>
          <w:szCs w:val="22"/>
          <w:lang w:val="lt-LT"/>
        </w:rPr>
        <w:tab/>
        <w:t>farmacinė informacija</w:t>
      </w:r>
    </w:p>
    <w:p w14:paraId="24C68215" w14:textId="77777777" w:rsidR="003E4680" w:rsidRPr="00CC55D0" w:rsidRDefault="003E4680" w:rsidP="009B25ED">
      <w:pPr>
        <w:ind w:left="567" w:hanging="567"/>
        <w:rPr>
          <w:sz w:val="22"/>
          <w:szCs w:val="22"/>
          <w:lang w:val="lt-LT"/>
        </w:rPr>
      </w:pPr>
    </w:p>
    <w:p w14:paraId="6E792B01" w14:textId="77777777" w:rsidR="003E4680" w:rsidRPr="00CC55D0" w:rsidRDefault="003E4680" w:rsidP="009B25ED">
      <w:pPr>
        <w:ind w:left="567" w:hanging="567"/>
        <w:rPr>
          <w:b/>
          <w:sz w:val="22"/>
          <w:szCs w:val="22"/>
          <w:lang w:val="lt-LT"/>
        </w:rPr>
      </w:pPr>
      <w:r w:rsidRPr="00CC55D0">
        <w:rPr>
          <w:b/>
          <w:sz w:val="22"/>
          <w:szCs w:val="22"/>
          <w:lang w:val="lt-LT"/>
        </w:rPr>
        <w:t>6.1</w:t>
      </w:r>
      <w:r w:rsidRPr="00CC55D0">
        <w:rPr>
          <w:b/>
          <w:sz w:val="22"/>
          <w:szCs w:val="22"/>
          <w:lang w:val="lt-LT"/>
        </w:rPr>
        <w:tab/>
        <w:t>Pagalbinių medžiagų sąrašas</w:t>
      </w:r>
    </w:p>
    <w:p w14:paraId="3973BB3A" w14:textId="77777777" w:rsidR="003E4680" w:rsidRPr="00CC55D0" w:rsidRDefault="003E4680" w:rsidP="009B25ED">
      <w:pPr>
        <w:ind w:left="567" w:hanging="567"/>
        <w:rPr>
          <w:sz w:val="22"/>
          <w:szCs w:val="22"/>
          <w:lang w:val="lt-LT"/>
        </w:rPr>
      </w:pPr>
    </w:p>
    <w:p w14:paraId="27E26F45" w14:textId="77777777" w:rsidR="003E4680" w:rsidRPr="00CC55D0" w:rsidRDefault="003E4680" w:rsidP="009B25ED">
      <w:pPr>
        <w:ind w:left="567" w:hanging="567"/>
        <w:rPr>
          <w:sz w:val="22"/>
          <w:szCs w:val="22"/>
          <w:lang w:val="lt-LT"/>
        </w:rPr>
      </w:pPr>
      <w:r w:rsidRPr="00CC55D0">
        <w:rPr>
          <w:sz w:val="22"/>
          <w:szCs w:val="22"/>
          <w:lang w:val="lt-LT"/>
        </w:rPr>
        <w:t>Išgrynintas vanduo.</w:t>
      </w:r>
    </w:p>
    <w:p w14:paraId="34D383AF" w14:textId="77777777" w:rsidR="003E4680" w:rsidRPr="00CC55D0" w:rsidRDefault="003E4680" w:rsidP="009B25ED">
      <w:pPr>
        <w:rPr>
          <w:sz w:val="22"/>
          <w:szCs w:val="22"/>
          <w:lang w:val="lt-LT"/>
        </w:rPr>
      </w:pPr>
      <w:r w:rsidRPr="00CC55D0">
        <w:rPr>
          <w:sz w:val="22"/>
          <w:szCs w:val="22"/>
          <w:lang w:val="lt-LT"/>
        </w:rPr>
        <w:t xml:space="preserve">Vaistinio preparato sudėtyje taip pat yra </w:t>
      </w:r>
      <w:proofErr w:type="spellStart"/>
      <w:r w:rsidRPr="00CC55D0">
        <w:rPr>
          <w:sz w:val="22"/>
          <w:szCs w:val="22"/>
          <w:lang w:val="lt-LT"/>
        </w:rPr>
        <w:t>galaktozės</w:t>
      </w:r>
      <w:proofErr w:type="spellEnd"/>
      <w:r w:rsidRPr="00CC55D0">
        <w:rPr>
          <w:sz w:val="22"/>
          <w:szCs w:val="22"/>
          <w:lang w:val="lt-LT"/>
        </w:rPr>
        <w:t xml:space="preserve"> iki 110 mg/ml ir laktozės iki 60 mg/ml bei nedidelis kiekis fruktozės, </w:t>
      </w:r>
      <w:proofErr w:type="spellStart"/>
      <w:r w:rsidRPr="00CC55D0">
        <w:rPr>
          <w:sz w:val="22"/>
          <w:szCs w:val="22"/>
          <w:lang w:val="lt-LT"/>
        </w:rPr>
        <w:t>epilaktozės</w:t>
      </w:r>
      <w:proofErr w:type="spellEnd"/>
      <w:r w:rsidRPr="00CC55D0">
        <w:rPr>
          <w:sz w:val="22"/>
          <w:szCs w:val="22"/>
          <w:lang w:val="lt-LT"/>
        </w:rPr>
        <w:t xml:space="preserve"> ir </w:t>
      </w:r>
      <w:proofErr w:type="spellStart"/>
      <w:r w:rsidRPr="00CC55D0">
        <w:rPr>
          <w:sz w:val="22"/>
          <w:szCs w:val="22"/>
          <w:lang w:val="lt-LT"/>
        </w:rPr>
        <w:t>tagatozės</w:t>
      </w:r>
      <w:proofErr w:type="spellEnd"/>
      <w:r w:rsidRPr="00CC55D0">
        <w:rPr>
          <w:sz w:val="22"/>
          <w:szCs w:val="22"/>
          <w:lang w:val="lt-LT"/>
        </w:rPr>
        <w:t xml:space="preserve">. </w:t>
      </w:r>
    </w:p>
    <w:p w14:paraId="316F8D58" w14:textId="77777777" w:rsidR="003E4680" w:rsidRPr="00CC55D0" w:rsidRDefault="003E4680" w:rsidP="009B25ED">
      <w:pPr>
        <w:ind w:left="567" w:hanging="567"/>
        <w:jc w:val="both"/>
        <w:rPr>
          <w:sz w:val="22"/>
          <w:szCs w:val="22"/>
          <w:lang w:val="lt-LT"/>
        </w:rPr>
      </w:pPr>
    </w:p>
    <w:p w14:paraId="1F8E285C" w14:textId="77777777" w:rsidR="003E4680" w:rsidRPr="00CC55D0" w:rsidRDefault="003E4680" w:rsidP="009B25ED">
      <w:pPr>
        <w:ind w:left="567" w:hanging="567"/>
        <w:rPr>
          <w:b/>
          <w:sz w:val="22"/>
          <w:szCs w:val="22"/>
          <w:lang w:val="lt-LT"/>
        </w:rPr>
      </w:pPr>
      <w:r w:rsidRPr="00CC55D0">
        <w:rPr>
          <w:b/>
          <w:sz w:val="22"/>
          <w:szCs w:val="22"/>
          <w:lang w:val="lt-LT"/>
        </w:rPr>
        <w:t>6.2</w:t>
      </w:r>
      <w:r w:rsidRPr="00CC55D0">
        <w:rPr>
          <w:b/>
          <w:sz w:val="22"/>
          <w:szCs w:val="22"/>
          <w:lang w:val="lt-LT"/>
        </w:rPr>
        <w:tab/>
        <w:t>Nesuderinamumas</w:t>
      </w:r>
    </w:p>
    <w:p w14:paraId="2BAF1E86" w14:textId="77777777" w:rsidR="003E4680" w:rsidRPr="00CC55D0" w:rsidRDefault="003E4680" w:rsidP="009B25ED">
      <w:pPr>
        <w:ind w:left="567" w:hanging="567"/>
        <w:rPr>
          <w:sz w:val="22"/>
          <w:szCs w:val="22"/>
          <w:lang w:val="lt-LT"/>
        </w:rPr>
      </w:pPr>
    </w:p>
    <w:p w14:paraId="7832D0FE" w14:textId="77777777" w:rsidR="003E4680" w:rsidRPr="00CC55D0" w:rsidRDefault="003E4680" w:rsidP="009B25ED">
      <w:pPr>
        <w:ind w:left="567" w:hanging="567"/>
        <w:rPr>
          <w:sz w:val="22"/>
          <w:szCs w:val="22"/>
          <w:lang w:val="lt-LT"/>
        </w:rPr>
      </w:pPr>
      <w:r w:rsidRPr="00CC55D0">
        <w:rPr>
          <w:sz w:val="22"/>
          <w:szCs w:val="22"/>
          <w:lang w:val="lt-LT"/>
        </w:rPr>
        <w:t>Duomenys nebūtini.</w:t>
      </w:r>
    </w:p>
    <w:p w14:paraId="5088AA11" w14:textId="77777777" w:rsidR="003E4680" w:rsidRPr="00CC55D0" w:rsidRDefault="003E4680" w:rsidP="009B25ED">
      <w:pPr>
        <w:rPr>
          <w:sz w:val="22"/>
          <w:szCs w:val="22"/>
          <w:lang w:val="lt-LT"/>
        </w:rPr>
      </w:pPr>
    </w:p>
    <w:p w14:paraId="25F12984" w14:textId="77777777" w:rsidR="003E4680" w:rsidRPr="00CC55D0" w:rsidRDefault="003E4680" w:rsidP="009B25ED">
      <w:pPr>
        <w:ind w:left="567" w:hanging="567"/>
        <w:rPr>
          <w:b/>
          <w:sz w:val="22"/>
          <w:szCs w:val="22"/>
          <w:lang w:val="lt-LT"/>
        </w:rPr>
      </w:pPr>
      <w:r w:rsidRPr="00CC55D0">
        <w:rPr>
          <w:b/>
          <w:sz w:val="22"/>
          <w:szCs w:val="22"/>
          <w:lang w:val="lt-LT"/>
        </w:rPr>
        <w:t>6.3</w:t>
      </w:r>
      <w:r w:rsidRPr="00CC55D0">
        <w:rPr>
          <w:b/>
          <w:sz w:val="22"/>
          <w:szCs w:val="22"/>
          <w:lang w:val="lt-LT"/>
        </w:rPr>
        <w:tab/>
        <w:t>Tinkamumo laikas</w:t>
      </w:r>
    </w:p>
    <w:p w14:paraId="2FD2708A" w14:textId="77777777" w:rsidR="003E4680" w:rsidRPr="00CC55D0" w:rsidRDefault="003E4680" w:rsidP="009B25ED">
      <w:pPr>
        <w:ind w:left="567" w:hanging="567"/>
        <w:rPr>
          <w:sz w:val="22"/>
          <w:szCs w:val="22"/>
          <w:lang w:val="lt-LT"/>
        </w:rPr>
      </w:pPr>
    </w:p>
    <w:p w14:paraId="373431D4" w14:textId="77777777" w:rsidR="003E4680" w:rsidRPr="00CC55D0" w:rsidRDefault="001A64AA" w:rsidP="009B25ED">
      <w:pPr>
        <w:jc w:val="both"/>
        <w:rPr>
          <w:sz w:val="22"/>
          <w:szCs w:val="22"/>
          <w:lang w:val="lt-LT"/>
        </w:rPr>
      </w:pPr>
      <w:r w:rsidRPr="001A64AA">
        <w:rPr>
          <w:sz w:val="22"/>
          <w:szCs w:val="22"/>
          <w:lang w:val="lt-LT"/>
        </w:rPr>
        <w:t xml:space="preserve">DTPE buteliukas: </w:t>
      </w:r>
      <w:r w:rsidR="003E4680" w:rsidRPr="00CC55D0">
        <w:rPr>
          <w:sz w:val="22"/>
          <w:szCs w:val="22"/>
          <w:lang w:val="lt-LT"/>
        </w:rPr>
        <w:t>2 metai</w:t>
      </w:r>
      <w:r>
        <w:rPr>
          <w:sz w:val="22"/>
          <w:szCs w:val="22"/>
          <w:lang w:val="lt-LT"/>
        </w:rPr>
        <w:t>.</w:t>
      </w:r>
    </w:p>
    <w:p w14:paraId="686867BB" w14:textId="2D57387A" w:rsidR="003E4680" w:rsidRDefault="001F5590" w:rsidP="009B25ED">
      <w:pPr>
        <w:jc w:val="both"/>
        <w:rPr>
          <w:sz w:val="22"/>
          <w:szCs w:val="22"/>
          <w:lang w:val="lt-LT"/>
        </w:rPr>
      </w:pPr>
      <w:r>
        <w:rPr>
          <w:sz w:val="22"/>
          <w:szCs w:val="22"/>
          <w:lang w:val="lt-LT"/>
        </w:rPr>
        <w:t xml:space="preserve">Galiojimo laikas po pirmojo atidarymo: </w:t>
      </w:r>
      <w:r w:rsidR="003E4680" w:rsidRPr="00CC55D0">
        <w:rPr>
          <w:sz w:val="22"/>
          <w:szCs w:val="22"/>
          <w:lang w:val="lt-LT"/>
        </w:rPr>
        <w:t>2 mėnesiai</w:t>
      </w:r>
      <w:r>
        <w:rPr>
          <w:sz w:val="22"/>
          <w:szCs w:val="22"/>
          <w:lang w:val="lt-LT"/>
        </w:rPr>
        <w:t>.</w:t>
      </w:r>
    </w:p>
    <w:p w14:paraId="08606959" w14:textId="77777777" w:rsidR="001A64AA" w:rsidRDefault="001A64AA" w:rsidP="009B25ED">
      <w:pPr>
        <w:jc w:val="both"/>
        <w:rPr>
          <w:sz w:val="22"/>
          <w:szCs w:val="22"/>
          <w:lang w:val="lt-LT"/>
        </w:rPr>
      </w:pPr>
    </w:p>
    <w:p w14:paraId="75B62AD5" w14:textId="77777777" w:rsidR="001A64AA" w:rsidRDefault="001A64AA" w:rsidP="001A64AA">
      <w:pPr>
        <w:jc w:val="both"/>
        <w:rPr>
          <w:lang w:val="lt-LT"/>
        </w:rPr>
      </w:pPr>
      <w:r>
        <w:rPr>
          <w:lang w:val="lt-LT"/>
        </w:rPr>
        <w:t>PET buteliukas: 3 metai.</w:t>
      </w:r>
    </w:p>
    <w:p w14:paraId="689633B9" w14:textId="061E5EAA" w:rsidR="001A64AA" w:rsidRPr="00CC55D0" w:rsidRDefault="001F5590" w:rsidP="001A64AA">
      <w:pPr>
        <w:jc w:val="both"/>
        <w:rPr>
          <w:sz w:val="22"/>
          <w:szCs w:val="22"/>
          <w:lang w:val="lt-LT"/>
        </w:rPr>
      </w:pPr>
      <w:r>
        <w:rPr>
          <w:sz w:val="22"/>
          <w:szCs w:val="22"/>
          <w:lang w:val="lt-LT"/>
        </w:rPr>
        <w:t>Galiojimo laikas</w:t>
      </w:r>
      <w:r w:rsidRPr="005A5823">
        <w:rPr>
          <w:sz w:val="22"/>
          <w:lang w:val="lt-LT"/>
        </w:rPr>
        <w:t xml:space="preserve"> po pirmojo atidarymo</w:t>
      </w:r>
      <w:r>
        <w:rPr>
          <w:sz w:val="22"/>
          <w:szCs w:val="22"/>
          <w:lang w:val="lt-LT"/>
        </w:rPr>
        <w:t xml:space="preserve">: </w:t>
      </w:r>
      <w:r w:rsidR="001A64AA">
        <w:rPr>
          <w:lang w:val="lt-LT"/>
        </w:rPr>
        <w:t>12 mėnesių</w:t>
      </w:r>
      <w:r>
        <w:rPr>
          <w:lang w:val="lt-LT"/>
        </w:rPr>
        <w:t>.</w:t>
      </w:r>
    </w:p>
    <w:p w14:paraId="654B3445" w14:textId="77777777" w:rsidR="003E4680" w:rsidRPr="00CC55D0" w:rsidRDefault="003E4680" w:rsidP="009B25ED">
      <w:pPr>
        <w:jc w:val="both"/>
        <w:rPr>
          <w:sz w:val="22"/>
          <w:szCs w:val="22"/>
          <w:lang w:val="lt-LT"/>
        </w:rPr>
      </w:pPr>
    </w:p>
    <w:p w14:paraId="112122C5" w14:textId="77777777" w:rsidR="003E4680" w:rsidRPr="00CC55D0" w:rsidRDefault="003E4680" w:rsidP="009B25ED">
      <w:pPr>
        <w:ind w:left="567" w:hanging="567"/>
        <w:rPr>
          <w:b/>
          <w:sz w:val="22"/>
          <w:szCs w:val="22"/>
          <w:lang w:val="lt-LT"/>
        </w:rPr>
      </w:pPr>
      <w:r w:rsidRPr="00CC55D0">
        <w:rPr>
          <w:b/>
          <w:sz w:val="22"/>
          <w:szCs w:val="22"/>
          <w:lang w:val="lt-LT"/>
        </w:rPr>
        <w:t>6.4</w:t>
      </w:r>
      <w:r w:rsidRPr="00CC55D0">
        <w:rPr>
          <w:b/>
          <w:sz w:val="22"/>
          <w:szCs w:val="22"/>
          <w:lang w:val="lt-LT"/>
        </w:rPr>
        <w:tab/>
        <w:t>Specialios laikymo sąlygos</w:t>
      </w:r>
    </w:p>
    <w:p w14:paraId="3F3FA207" w14:textId="77777777" w:rsidR="003E4680" w:rsidRPr="00CC55D0" w:rsidRDefault="003E4680" w:rsidP="009B25ED">
      <w:pPr>
        <w:ind w:left="567" w:hanging="567"/>
        <w:rPr>
          <w:sz w:val="22"/>
          <w:szCs w:val="22"/>
          <w:lang w:val="lt-LT"/>
        </w:rPr>
      </w:pPr>
    </w:p>
    <w:p w14:paraId="0737C4CE" w14:textId="77777777" w:rsidR="003E4680" w:rsidRPr="00CC55D0" w:rsidRDefault="003E4680" w:rsidP="009B25ED">
      <w:pPr>
        <w:ind w:left="567" w:hanging="567"/>
        <w:rPr>
          <w:sz w:val="22"/>
          <w:szCs w:val="22"/>
          <w:lang w:val="lt-LT"/>
        </w:rPr>
      </w:pPr>
      <w:r w:rsidRPr="00CC55D0">
        <w:rPr>
          <w:sz w:val="22"/>
          <w:szCs w:val="22"/>
          <w:lang w:val="lt-LT"/>
        </w:rPr>
        <w:t>Laikyti žemesnėje kaip 25 </w:t>
      </w:r>
      <w:r w:rsidRPr="00CC55D0">
        <w:rPr>
          <w:sz w:val="22"/>
          <w:szCs w:val="22"/>
          <w:lang w:val="lt-LT"/>
        </w:rPr>
        <w:sym w:font="Symbol" w:char="F0B0"/>
      </w:r>
      <w:r w:rsidRPr="00CC55D0">
        <w:rPr>
          <w:sz w:val="22"/>
          <w:szCs w:val="22"/>
          <w:lang w:val="lt-LT"/>
        </w:rPr>
        <w:t xml:space="preserve">C temperatūroje. </w:t>
      </w:r>
    </w:p>
    <w:p w14:paraId="0185D9A6" w14:textId="77777777" w:rsidR="003E4680" w:rsidRPr="00CC55D0" w:rsidRDefault="003E4680" w:rsidP="009B25ED">
      <w:pPr>
        <w:ind w:left="567" w:hanging="567"/>
        <w:rPr>
          <w:sz w:val="22"/>
          <w:szCs w:val="22"/>
          <w:lang w:val="lt-LT"/>
        </w:rPr>
      </w:pPr>
    </w:p>
    <w:p w14:paraId="06FB5B5F" w14:textId="77777777" w:rsidR="003E4680" w:rsidRPr="00CC55D0" w:rsidRDefault="003E4680" w:rsidP="009B25ED">
      <w:pPr>
        <w:ind w:left="567" w:hanging="567"/>
        <w:rPr>
          <w:b/>
          <w:sz w:val="22"/>
          <w:szCs w:val="22"/>
          <w:lang w:val="lt-LT"/>
        </w:rPr>
      </w:pPr>
      <w:r w:rsidRPr="00CC55D0">
        <w:rPr>
          <w:b/>
          <w:sz w:val="22"/>
          <w:szCs w:val="22"/>
          <w:lang w:val="lt-LT"/>
        </w:rPr>
        <w:t>6.5</w:t>
      </w:r>
      <w:r w:rsidRPr="00CC55D0">
        <w:rPr>
          <w:b/>
          <w:sz w:val="22"/>
          <w:szCs w:val="22"/>
          <w:lang w:val="lt-LT"/>
        </w:rPr>
        <w:tab/>
        <w:t>Pakuotė ir jos turinys</w:t>
      </w:r>
    </w:p>
    <w:p w14:paraId="73ED097A" w14:textId="77777777" w:rsidR="003E4680" w:rsidRPr="00CC55D0" w:rsidRDefault="003E4680" w:rsidP="009B25ED">
      <w:pPr>
        <w:ind w:left="567" w:hanging="567"/>
        <w:rPr>
          <w:sz w:val="22"/>
          <w:szCs w:val="22"/>
          <w:lang w:val="lt-LT"/>
        </w:rPr>
      </w:pPr>
    </w:p>
    <w:p w14:paraId="67917AFA" w14:textId="77777777" w:rsidR="003E4680" w:rsidRPr="00CC55D0" w:rsidRDefault="003E4680" w:rsidP="009B25ED">
      <w:pPr>
        <w:rPr>
          <w:sz w:val="22"/>
          <w:szCs w:val="22"/>
          <w:lang w:val="lt-LT"/>
        </w:rPr>
      </w:pPr>
      <w:r w:rsidRPr="00CC55D0">
        <w:rPr>
          <w:sz w:val="22"/>
          <w:szCs w:val="22"/>
          <w:lang w:val="lt-LT"/>
        </w:rPr>
        <w:t xml:space="preserve">DTPE buteliukas: 300  ml, 500  ml, 1000 ml su polipropileno matavimo taurele (30 ml matavimo taurelė su 2,5 ml arba 5 ml gradacija). </w:t>
      </w:r>
    </w:p>
    <w:p w14:paraId="5327AF65" w14:textId="77777777" w:rsidR="001A64AA" w:rsidRDefault="001A64AA" w:rsidP="009B25ED">
      <w:pPr>
        <w:ind w:left="567" w:hanging="567"/>
        <w:rPr>
          <w:sz w:val="22"/>
          <w:szCs w:val="22"/>
          <w:lang w:val="lt-LT"/>
        </w:rPr>
      </w:pPr>
    </w:p>
    <w:p w14:paraId="3480A915" w14:textId="77777777" w:rsidR="001A64AA" w:rsidRPr="001A64AA" w:rsidRDefault="001A64AA" w:rsidP="001A64AA">
      <w:pPr>
        <w:rPr>
          <w:sz w:val="22"/>
          <w:szCs w:val="22"/>
          <w:lang w:val="lt-LT"/>
        </w:rPr>
      </w:pPr>
      <w:r w:rsidRPr="001A64AA">
        <w:rPr>
          <w:sz w:val="22"/>
          <w:szCs w:val="22"/>
          <w:lang w:val="lt-LT"/>
        </w:rPr>
        <w:t>PET buteliukas: 300  ml, 500  ml, 1000 ml su polipropileno matavimo taurele (30 ml matavimo taurelė su 2,5 ml arba 5 ml gradacija).</w:t>
      </w:r>
    </w:p>
    <w:p w14:paraId="46E359FA" w14:textId="77777777" w:rsidR="001A64AA" w:rsidRDefault="001A64AA" w:rsidP="009B25ED">
      <w:pPr>
        <w:ind w:left="567" w:hanging="567"/>
        <w:rPr>
          <w:sz w:val="22"/>
          <w:szCs w:val="22"/>
          <w:lang w:val="lt-LT"/>
        </w:rPr>
      </w:pPr>
    </w:p>
    <w:p w14:paraId="1AFFB360" w14:textId="77777777" w:rsidR="003E4680" w:rsidRPr="00CC55D0" w:rsidRDefault="003E4680" w:rsidP="009B25ED">
      <w:pPr>
        <w:ind w:left="567" w:hanging="567"/>
        <w:rPr>
          <w:sz w:val="22"/>
          <w:szCs w:val="22"/>
          <w:lang w:val="lt-LT"/>
        </w:rPr>
      </w:pPr>
      <w:r w:rsidRPr="00CC55D0">
        <w:rPr>
          <w:sz w:val="22"/>
          <w:szCs w:val="22"/>
          <w:lang w:val="lt-LT"/>
        </w:rPr>
        <w:t>Gali būti tiekiamos ne visų dydžių pakuotės.</w:t>
      </w:r>
    </w:p>
    <w:p w14:paraId="5E911E66" w14:textId="77777777" w:rsidR="003E4680" w:rsidRPr="00CC55D0" w:rsidRDefault="003E4680" w:rsidP="009B25ED">
      <w:pPr>
        <w:ind w:left="567" w:hanging="567"/>
        <w:jc w:val="both"/>
        <w:rPr>
          <w:sz w:val="22"/>
          <w:szCs w:val="22"/>
          <w:lang w:val="lt-LT"/>
        </w:rPr>
      </w:pPr>
    </w:p>
    <w:p w14:paraId="00481590" w14:textId="77777777" w:rsidR="003E4680" w:rsidRPr="00CC55D0" w:rsidRDefault="003E4680" w:rsidP="009B25ED">
      <w:pPr>
        <w:ind w:left="567" w:hanging="567"/>
        <w:rPr>
          <w:b/>
          <w:sz w:val="22"/>
          <w:szCs w:val="22"/>
          <w:lang w:val="lt-LT"/>
        </w:rPr>
      </w:pPr>
      <w:r w:rsidRPr="00CC55D0">
        <w:rPr>
          <w:b/>
          <w:sz w:val="22"/>
          <w:szCs w:val="22"/>
          <w:lang w:val="lt-LT"/>
        </w:rPr>
        <w:t>6.6</w:t>
      </w:r>
      <w:r w:rsidRPr="00CC55D0">
        <w:rPr>
          <w:b/>
          <w:sz w:val="22"/>
          <w:szCs w:val="22"/>
          <w:lang w:val="lt-LT"/>
        </w:rPr>
        <w:tab/>
        <w:t xml:space="preserve">Specialūs reikalavimai atliekoms tvarkyti ir vaistiniam preparatui ruošti </w:t>
      </w:r>
    </w:p>
    <w:p w14:paraId="686FD501" w14:textId="77777777" w:rsidR="003E4680" w:rsidRPr="00CC55D0" w:rsidRDefault="003E4680" w:rsidP="009B25ED">
      <w:pPr>
        <w:ind w:left="567" w:hanging="567"/>
        <w:rPr>
          <w:sz w:val="22"/>
          <w:szCs w:val="22"/>
          <w:lang w:val="lt-LT"/>
        </w:rPr>
      </w:pPr>
    </w:p>
    <w:p w14:paraId="254B8133" w14:textId="77777777" w:rsidR="003E4680" w:rsidRPr="00CC55D0" w:rsidRDefault="003E4680" w:rsidP="009B25ED">
      <w:pPr>
        <w:ind w:left="567" w:hanging="567"/>
        <w:rPr>
          <w:sz w:val="22"/>
          <w:szCs w:val="22"/>
          <w:lang w:val="lt-LT"/>
        </w:rPr>
      </w:pPr>
      <w:r w:rsidRPr="00CC55D0">
        <w:rPr>
          <w:sz w:val="22"/>
          <w:szCs w:val="22"/>
          <w:lang w:val="lt-LT"/>
        </w:rPr>
        <w:t>Specialių reikalavimų nėra.</w:t>
      </w:r>
    </w:p>
    <w:p w14:paraId="5CA850BA" w14:textId="77777777" w:rsidR="003E4680" w:rsidRPr="00CC55D0" w:rsidRDefault="003E4680" w:rsidP="009B25ED">
      <w:pPr>
        <w:ind w:left="567" w:hanging="567"/>
        <w:rPr>
          <w:sz w:val="22"/>
          <w:szCs w:val="22"/>
          <w:lang w:val="lt-LT"/>
        </w:rPr>
      </w:pPr>
    </w:p>
    <w:p w14:paraId="402DC92F" w14:textId="77777777" w:rsidR="003E4680" w:rsidRPr="00CC55D0" w:rsidRDefault="003E4680" w:rsidP="009B25ED">
      <w:pPr>
        <w:ind w:left="567" w:hanging="567"/>
        <w:rPr>
          <w:sz w:val="22"/>
          <w:szCs w:val="22"/>
          <w:lang w:val="lt-LT"/>
        </w:rPr>
      </w:pPr>
    </w:p>
    <w:p w14:paraId="378BF335" w14:textId="40776A90" w:rsidR="003E4680" w:rsidRPr="00CC55D0" w:rsidRDefault="003E4680" w:rsidP="009B25ED">
      <w:pPr>
        <w:ind w:left="567" w:hanging="567"/>
        <w:rPr>
          <w:b/>
          <w:caps/>
          <w:sz w:val="22"/>
          <w:szCs w:val="22"/>
          <w:lang w:val="lt-LT"/>
        </w:rPr>
      </w:pPr>
      <w:r w:rsidRPr="00CC55D0">
        <w:rPr>
          <w:b/>
          <w:caps/>
          <w:sz w:val="22"/>
          <w:szCs w:val="22"/>
          <w:lang w:val="lt-LT"/>
        </w:rPr>
        <w:t>7.</w:t>
      </w:r>
      <w:r w:rsidRPr="00CC55D0">
        <w:rPr>
          <w:b/>
          <w:caps/>
          <w:sz w:val="22"/>
          <w:szCs w:val="22"/>
          <w:lang w:val="lt-LT"/>
        </w:rPr>
        <w:tab/>
      </w:r>
      <w:r w:rsidR="001F5590" w:rsidRPr="001F5590">
        <w:rPr>
          <w:b/>
          <w:caps/>
          <w:sz w:val="22"/>
          <w:szCs w:val="22"/>
          <w:lang w:val="lt-LT"/>
        </w:rPr>
        <w:t>REGISTRUOTOJAS</w:t>
      </w:r>
    </w:p>
    <w:p w14:paraId="0EFDF7A6" w14:textId="77777777" w:rsidR="003E4680" w:rsidRPr="00CC55D0" w:rsidRDefault="003E4680" w:rsidP="009B25ED">
      <w:pPr>
        <w:ind w:left="567" w:hanging="567"/>
        <w:rPr>
          <w:sz w:val="22"/>
          <w:szCs w:val="22"/>
          <w:lang w:val="lt-LT"/>
        </w:rPr>
      </w:pPr>
    </w:p>
    <w:p w14:paraId="4012420B" w14:textId="77777777" w:rsidR="003E4680" w:rsidRPr="00CC55D0" w:rsidRDefault="003E4680" w:rsidP="009B25ED">
      <w:pPr>
        <w:rPr>
          <w:sz w:val="22"/>
          <w:szCs w:val="22"/>
          <w:lang w:val="lt-LT"/>
        </w:rPr>
      </w:pPr>
      <w:proofErr w:type="spellStart"/>
      <w:r w:rsidRPr="00CC55D0">
        <w:rPr>
          <w:sz w:val="22"/>
          <w:szCs w:val="22"/>
          <w:lang w:val="lt-LT"/>
        </w:rPr>
        <w:t>ratiopharm</w:t>
      </w:r>
      <w:proofErr w:type="spellEnd"/>
      <w:r w:rsidRPr="00CC55D0">
        <w:rPr>
          <w:sz w:val="22"/>
          <w:szCs w:val="22"/>
          <w:lang w:val="lt-LT"/>
        </w:rPr>
        <w:t xml:space="preserve"> </w:t>
      </w:r>
      <w:proofErr w:type="spellStart"/>
      <w:r w:rsidRPr="00CC55D0">
        <w:rPr>
          <w:sz w:val="22"/>
          <w:szCs w:val="22"/>
          <w:lang w:val="lt-LT"/>
        </w:rPr>
        <w:t>GmbH</w:t>
      </w:r>
      <w:proofErr w:type="spellEnd"/>
      <w:r w:rsidRPr="00CC55D0">
        <w:rPr>
          <w:sz w:val="22"/>
          <w:szCs w:val="22"/>
          <w:lang w:val="lt-LT"/>
        </w:rPr>
        <w:t xml:space="preserve"> </w:t>
      </w:r>
    </w:p>
    <w:p w14:paraId="177C7651" w14:textId="77777777" w:rsidR="003E4680" w:rsidRPr="00CC55D0" w:rsidRDefault="003E4680" w:rsidP="009B25ED">
      <w:pPr>
        <w:rPr>
          <w:sz w:val="22"/>
          <w:szCs w:val="22"/>
          <w:lang w:val="lt-LT"/>
        </w:rPr>
      </w:pPr>
      <w:proofErr w:type="spellStart"/>
      <w:r w:rsidRPr="00CC55D0">
        <w:rPr>
          <w:sz w:val="22"/>
          <w:szCs w:val="22"/>
          <w:lang w:val="lt-LT"/>
        </w:rPr>
        <w:t>Graf</w:t>
      </w:r>
      <w:proofErr w:type="spellEnd"/>
      <w:r w:rsidRPr="00CC55D0">
        <w:rPr>
          <w:sz w:val="22"/>
          <w:szCs w:val="22"/>
          <w:lang w:val="lt-LT"/>
        </w:rPr>
        <w:t>-</w:t>
      </w:r>
      <w:proofErr w:type="spellStart"/>
      <w:r w:rsidRPr="00CC55D0">
        <w:rPr>
          <w:sz w:val="22"/>
          <w:szCs w:val="22"/>
          <w:lang w:val="lt-LT"/>
        </w:rPr>
        <w:t>Arco</w:t>
      </w:r>
      <w:proofErr w:type="spellEnd"/>
      <w:r w:rsidRPr="00CC55D0">
        <w:rPr>
          <w:sz w:val="22"/>
          <w:szCs w:val="22"/>
          <w:lang w:val="lt-LT"/>
        </w:rPr>
        <w:t xml:space="preserve">-Str. 3 </w:t>
      </w:r>
    </w:p>
    <w:p w14:paraId="1CD3BE7F" w14:textId="77777777" w:rsidR="003E4680" w:rsidRPr="00CC55D0" w:rsidRDefault="003E4680" w:rsidP="009B25ED">
      <w:pPr>
        <w:rPr>
          <w:sz w:val="22"/>
          <w:szCs w:val="22"/>
          <w:lang w:val="lt-LT"/>
        </w:rPr>
      </w:pPr>
      <w:r w:rsidRPr="00CC55D0">
        <w:rPr>
          <w:sz w:val="22"/>
          <w:szCs w:val="22"/>
          <w:lang w:val="lt-LT"/>
        </w:rPr>
        <w:t xml:space="preserve">89079 </w:t>
      </w:r>
      <w:proofErr w:type="spellStart"/>
      <w:r w:rsidRPr="00CC55D0">
        <w:rPr>
          <w:sz w:val="22"/>
          <w:szCs w:val="22"/>
          <w:lang w:val="lt-LT"/>
        </w:rPr>
        <w:t>Ulm</w:t>
      </w:r>
      <w:proofErr w:type="spellEnd"/>
      <w:r w:rsidRPr="00CC55D0">
        <w:rPr>
          <w:sz w:val="22"/>
          <w:szCs w:val="22"/>
          <w:lang w:val="lt-LT"/>
        </w:rPr>
        <w:t xml:space="preserve"> </w:t>
      </w:r>
    </w:p>
    <w:p w14:paraId="023FC30A" w14:textId="77777777" w:rsidR="003E4680" w:rsidRPr="00CC55D0" w:rsidRDefault="003E4680" w:rsidP="009B25ED">
      <w:pPr>
        <w:rPr>
          <w:sz w:val="22"/>
          <w:szCs w:val="22"/>
          <w:lang w:val="lt-LT"/>
        </w:rPr>
      </w:pPr>
      <w:r w:rsidRPr="00CC55D0">
        <w:rPr>
          <w:sz w:val="22"/>
          <w:szCs w:val="22"/>
          <w:lang w:val="lt-LT"/>
        </w:rPr>
        <w:t>Vokietija</w:t>
      </w:r>
    </w:p>
    <w:p w14:paraId="632A133F" w14:textId="77777777" w:rsidR="003E4680" w:rsidRPr="00CC55D0" w:rsidRDefault="003E4680" w:rsidP="009B25ED">
      <w:pPr>
        <w:ind w:left="567" w:hanging="567"/>
        <w:rPr>
          <w:b/>
          <w:caps/>
          <w:sz w:val="22"/>
          <w:szCs w:val="22"/>
          <w:lang w:val="lt-LT"/>
        </w:rPr>
      </w:pPr>
    </w:p>
    <w:p w14:paraId="60315611" w14:textId="77777777" w:rsidR="003E4680" w:rsidRPr="00CC55D0" w:rsidRDefault="003E4680" w:rsidP="009B25ED">
      <w:pPr>
        <w:ind w:left="567" w:hanging="567"/>
        <w:rPr>
          <w:b/>
          <w:caps/>
          <w:sz w:val="22"/>
          <w:szCs w:val="22"/>
          <w:lang w:val="lt-LT"/>
        </w:rPr>
      </w:pPr>
    </w:p>
    <w:p w14:paraId="5FBFB685" w14:textId="7E97EE30" w:rsidR="003E4680" w:rsidRPr="00CC55D0" w:rsidRDefault="003E4680" w:rsidP="009B25ED">
      <w:pPr>
        <w:ind w:left="567" w:hanging="567"/>
        <w:rPr>
          <w:b/>
          <w:caps/>
          <w:sz w:val="22"/>
          <w:szCs w:val="22"/>
          <w:lang w:val="lt-LT"/>
        </w:rPr>
      </w:pPr>
      <w:r w:rsidRPr="00CC55D0">
        <w:rPr>
          <w:b/>
          <w:caps/>
          <w:sz w:val="22"/>
          <w:szCs w:val="22"/>
          <w:lang w:val="lt-LT"/>
        </w:rPr>
        <w:t>8.</w:t>
      </w:r>
      <w:r w:rsidRPr="00CC55D0">
        <w:rPr>
          <w:b/>
          <w:caps/>
          <w:sz w:val="22"/>
          <w:szCs w:val="22"/>
          <w:lang w:val="lt-LT"/>
        </w:rPr>
        <w:tab/>
      </w:r>
      <w:r w:rsidR="00A778A0" w:rsidRPr="00A778A0">
        <w:rPr>
          <w:b/>
          <w:caps/>
          <w:sz w:val="22"/>
          <w:szCs w:val="22"/>
          <w:lang w:val="lt-LT"/>
        </w:rPr>
        <w:t>REGISTRACIJOS PAŽYMĖJIMO NUMERIS (-IAI)</w:t>
      </w:r>
    </w:p>
    <w:p w14:paraId="58C9FF2E" w14:textId="77777777" w:rsidR="003E4680" w:rsidRPr="00CC55D0" w:rsidRDefault="003E4680" w:rsidP="009B25ED">
      <w:pPr>
        <w:pStyle w:val="Antrat2"/>
        <w:rPr>
          <w:sz w:val="22"/>
          <w:szCs w:val="22"/>
        </w:rPr>
      </w:pPr>
    </w:p>
    <w:p w14:paraId="584F7302" w14:textId="77777777" w:rsidR="003E4680" w:rsidRPr="00CC55D0" w:rsidRDefault="003E4680" w:rsidP="009B25ED">
      <w:pPr>
        <w:rPr>
          <w:sz w:val="22"/>
          <w:szCs w:val="22"/>
          <w:lang w:val="lt-LT"/>
        </w:rPr>
      </w:pPr>
      <w:r w:rsidRPr="00CC55D0">
        <w:rPr>
          <w:sz w:val="22"/>
          <w:szCs w:val="22"/>
          <w:lang w:val="lt-LT"/>
        </w:rPr>
        <w:t>300 ml – LT/1/09/1700/001</w:t>
      </w:r>
    </w:p>
    <w:p w14:paraId="7AFBF1C2" w14:textId="77777777" w:rsidR="003E4680" w:rsidRPr="00CC55D0" w:rsidRDefault="003E4680" w:rsidP="009B25ED">
      <w:pPr>
        <w:rPr>
          <w:sz w:val="22"/>
          <w:szCs w:val="22"/>
          <w:lang w:val="lt-LT"/>
        </w:rPr>
      </w:pPr>
      <w:r w:rsidRPr="00CC55D0">
        <w:rPr>
          <w:sz w:val="22"/>
          <w:szCs w:val="22"/>
          <w:lang w:val="lt-LT"/>
        </w:rPr>
        <w:t>500 ml – LT/1/09/1700/002</w:t>
      </w:r>
    </w:p>
    <w:p w14:paraId="2E769E1B" w14:textId="77777777" w:rsidR="003E4680" w:rsidRPr="00CC55D0" w:rsidRDefault="003E4680" w:rsidP="009B25ED">
      <w:pPr>
        <w:rPr>
          <w:sz w:val="22"/>
          <w:szCs w:val="22"/>
          <w:lang w:val="lt-LT"/>
        </w:rPr>
      </w:pPr>
      <w:r w:rsidRPr="00CC55D0">
        <w:rPr>
          <w:sz w:val="22"/>
          <w:szCs w:val="22"/>
          <w:lang w:val="lt-LT"/>
        </w:rPr>
        <w:t>1000 ml – LT/1/09/1700/003</w:t>
      </w:r>
    </w:p>
    <w:p w14:paraId="179C4AC0" w14:textId="77777777" w:rsidR="003E4680" w:rsidRPr="00CC55D0" w:rsidRDefault="003E4680" w:rsidP="009B25ED">
      <w:pPr>
        <w:rPr>
          <w:sz w:val="22"/>
          <w:szCs w:val="22"/>
          <w:lang w:val="lt-LT"/>
        </w:rPr>
      </w:pPr>
    </w:p>
    <w:p w14:paraId="61EC7287" w14:textId="77777777" w:rsidR="003E4680" w:rsidRPr="00CC55D0" w:rsidRDefault="003E4680" w:rsidP="009B25ED">
      <w:pPr>
        <w:rPr>
          <w:sz w:val="22"/>
          <w:szCs w:val="22"/>
          <w:lang w:val="lt-LT"/>
        </w:rPr>
      </w:pPr>
    </w:p>
    <w:p w14:paraId="46F28986" w14:textId="2599ABFD" w:rsidR="003E4680" w:rsidRPr="00CC55D0" w:rsidRDefault="003E4680" w:rsidP="009B25ED">
      <w:pPr>
        <w:pStyle w:val="Antrat2"/>
        <w:rPr>
          <w:b/>
          <w:bCs/>
          <w:sz w:val="22"/>
          <w:szCs w:val="22"/>
          <w:u w:val="none"/>
        </w:rPr>
      </w:pPr>
      <w:r w:rsidRPr="00CC55D0">
        <w:rPr>
          <w:b/>
          <w:bCs/>
          <w:sz w:val="22"/>
          <w:szCs w:val="22"/>
          <w:u w:val="none"/>
        </w:rPr>
        <w:t>9.</w:t>
      </w:r>
      <w:r w:rsidRPr="00CC55D0">
        <w:rPr>
          <w:b/>
          <w:bCs/>
          <w:sz w:val="22"/>
          <w:szCs w:val="22"/>
          <w:u w:val="none"/>
        </w:rPr>
        <w:tab/>
      </w:r>
      <w:r w:rsidR="00A778A0" w:rsidRPr="00A778A0">
        <w:rPr>
          <w:b/>
          <w:bCs/>
          <w:sz w:val="22"/>
          <w:szCs w:val="22"/>
          <w:u w:val="none"/>
          <w:lang w:val="en-GB"/>
        </w:rPr>
        <w:t>REGISTRAVIMO / PERREGISTRAVIMO</w:t>
      </w:r>
      <w:r w:rsidR="00A778A0" w:rsidRPr="005A5823">
        <w:rPr>
          <w:b/>
          <w:sz w:val="22"/>
          <w:u w:val="none"/>
          <w:lang w:val="en-GB"/>
        </w:rPr>
        <w:t xml:space="preserve"> </w:t>
      </w:r>
      <w:r w:rsidRPr="00CC55D0">
        <w:rPr>
          <w:b/>
          <w:bCs/>
          <w:sz w:val="22"/>
          <w:szCs w:val="22"/>
          <w:u w:val="none"/>
        </w:rPr>
        <w:t>DATA</w:t>
      </w:r>
    </w:p>
    <w:p w14:paraId="6192A368" w14:textId="77777777" w:rsidR="003E4680" w:rsidRPr="00CC55D0" w:rsidRDefault="003E4680" w:rsidP="009B25ED">
      <w:pPr>
        <w:pStyle w:val="BTEMEASMCA"/>
        <w:rPr>
          <w:noProof w:val="0"/>
        </w:rPr>
      </w:pPr>
    </w:p>
    <w:p w14:paraId="3263E2F8" w14:textId="0F901E2C" w:rsidR="00A778A0" w:rsidRDefault="00A778A0" w:rsidP="009B25ED">
      <w:pPr>
        <w:pStyle w:val="BTEMEASMCA"/>
        <w:rPr>
          <w:noProof w:val="0"/>
        </w:rPr>
      </w:pPr>
      <w:r>
        <w:rPr>
          <w:noProof w:val="0"/>
        </w:rPr>
        <w:t>Registravimo data 2009 m. rugsėjo mėn. 25 d.</w:t>
      </w:r>
    </w:p>
    <w:p w14:paraId="3D072247" w14:textId="26E23775" w:rsidR="00A778A0" w:rsidRDefault="00A778A0" w:rsidP="009B25ED">
      <w:pPr>
        <w:pStyle w:val="BTEMEASMCA"/>
        <w:rPr>
          <w:noProof w:val="0"/>
        </w:rPr>
      </w:pPr>
      <w:r>
        <w:rPr>
          <w:noProof w:val="0"/>
        </w:rPr>
        <w:t xml:space="preserve">Paskutinio perregistravimo data 2012 m. birželio </w:t>
      </w:r>
      <w:proofErr w:type="spellStart"/>
      <w:r>
        <w:rPr>
          <w:noProof w:val="0"/>
        </w:rPr>
        <w:t>mėn</w:t>
      </w:r>
      <w:proofErr w:type="spellEnd"/>
      <w:r>
        <w:rPr>
          <w:noProof w:val="0"/>
        </w:rPr>
        <w:t xml:space="preserve"> 4 d.</w:t>
      </w:r>
    </w:p>
    <w:p w14:paraId="2CA4C2CF" w14:textId="77777777" w:rsidR="003E4680" w:rsidRPr="00CC55D0" w:rsidRDefault="003E4680" w:rsidP="009B25ED">
      <w:pPr>
        <w:pStyle w:val="Pagrindinistekstas"/>
        <w:rPr>
          <w:rFonts w:ascii="Times New Roman" w:hAnsi="Times New Roman"/>
          <w:bCs/>
          <w:i w:val="0"/>
        </w:rPr>
      </w:pPr>
    </w:p>
    <w:p w14:paraId="47D2499A" w14:textId="77777777" w:rsidR="003E4680" w:rsidRPr="00CC55D0" w:rsidRDefault="003E4680" w:rsidP="009B25ED">
      <w:pPr>
        <w:pStyle w:val="Pagrindinistekstas"/>
        <w:rPr>
          <w:rFonts w:ascii="Times New Roman" w:hAnsi="Times New Roman"/>
          <w:b/>
          <w:bCs/>
        </w:rPr>
      </w:pPr>
    </w:p>
    <w:p w14:paraId="695E80F2" w14:textId="77777777" w:rsidR="003E4680" w:rsidRPr="00CC55D0" w:rsidRDefault="003E4680" w:rsidP="009B25ED">
      <w:pPr>
        <w:pStyle w:val="Antrat2"/>
        <w:rPr>
          <w:b/>
          <w:bCs/>
          <w:sz w:val="22"/>
          <w:szCs w:val="22"/>
          <w:u w:val="none"/>
        </w:rPr>
      </w:pPr>
      <w:r w:rsidRPr="00CC55D0">
        <w:rPr>
          <w:b/>
          <w:bCs/>
          <w:sz w:val="22"/>
          <w:szCs w:val="22"/>
          <w:u w:val="none"/>
        </w:rPr>
        <w:t>10.</w:t>
      </w:r>
      <w:r w:rsidRPr="00CC55D0">
        <w:rPr>
          <w:b/>
          <w:bCs/>
          <w:sz w:val="22"/>
          <w:szCs w:val="22"/>
          <w:u w:val="none"/>
        </w:rPr>
        <w:tab/>
        <w:t>TEKSTO PERŽIŪROS DATA</w:t>
      </w:r>
    </w:p>
    <w:p w14:paraId="6985A23F" w14:textId="77777777" w:rsidR="003E4680" w:rsidRPr="00CC55D0" w:rsidRDefault="003E4680" w:rsidP="009B25ED">
      <w:pPr>
        <w:pStyle w:val="Pagrindinistekstas"/>
        <w:rPr>
          <w:rFonts w:ascii="Times New Roman" w:hAnsi="Times New Roman"/>
          <w:bCs/>
          <w:i w:val="0"/>
        </w:rPr>
      </w:pPr>
    </w:p>
    <w:p w14:paraId="20FDE48A" w14:textId="2A343C97" w:rsidR="003E4680" w:rsidRDefault="003935BF" w:rsidP="009B25ED">
      <w:pPr>
        <w:pStyle w:val="BTEMEASMCA"/>
        <w:rPr>
          <w:noProof w:val="0"/>
        </w:rPr>
      </w:pPr>
      <w:r>
        <w:rPr>
          <w:noProof w:val="0"/>
        </w:rPr>
        <w:t>2016 m. rugpjūčio mėn. 19 d.</w:t>
      </w:r>
    </w:p>
    <w:p w14:paraId="1B5515DB" w14:textId="77777777" w:rsidR="003935BF" w:rsidRPr="00CC55D0" w:rsidRDefault="003935BF" w:rsidP="009B25ED">
      <w:pPr>
        <w:pStyle w:val="BTEMEASMCA"/>
        <w:rPr>
          <w:noProof w:val="0"/>
        </w:rPr>
      </w:pPr>
    </w:p>
    <w:p w14:paraId="47353A67" w14:textId="6CE8778D" w:rsidR="003E4680" w:rsidRPr="00CC55D0" w:rsidRDefault="00A778A0" w:rsidP="009B25ED">
      <w:pPr>
        <w:pStyle w:val="Pagrindinistekstas"/>
        <w:rPr>
          <w:rFonts w:ascii="Times New Roman" w:hAnsi="Times New Roman"/>
        </w:rPr>
      </w:pPr>
      <w:bookmarkStart w:id="0" w:name="OLE_LINK1"/>
      <w:bookmarkStart w:id="1" w:name="OLE_LINK2"/>
      <w:r w:rsidRPr="00A778A0">
        <w:rPr>
          <w:rFonts w:ascii="Times New Roman" w:hAnsi="Times New Roman"/>
          <w:i w:val="0"/>
          <w:iCs w:val="0"/>
          <w:noProof/>
          <w:snapToGrid w:val="0"/>
          <w:lang w:eastAsia="en-US"/>
        </w:rPr>
        <w:t>Išsami informacija apie šį vaistinį preparatą pateikiama Valstybinės vaistų kontrolės tarnybos prie Lietuvos Respublikos sveikatos apsaugos ministerijos tinklalapyje</w:t>
      </w:r>
      <w:r w:rsidRPr="00A778A0">
        <w:rPr>
          <w:rFonts w:ascii="Times New Roman" w:hAnsi="Times New Roman"/>
          <w:iCs w:val="0"/>
          <w:noProof/>
          <w:snapToGrid w:val="0"/>
          <w:lang w:eastAsia="en-US"/>
        </w:rPr>
        <w:t xml:space="preserve"> </w:t>
      </w:r>
      <w:hyperlink r:id="rId7" w:history="1">
        <w:r w:rsidRPr="00E8303F">
          <w:rPr>
            <w:rFonts w:ascii="Times New Roman" w:hAnsi="Times New Roman"/>
            <w:i w:val="0"/>
            <w:iCs w:val="0"/>
            <w:snapToGrid w:val="0"/>
            <w:szCs w:val="20"/>
            <w:lang w:eastAsia="en-US"/>
          </w:rPr>
          <w:t>http://www.vvkt.lt</w:t>
        </w:r>
      </w:hyperlink>
      <w:bookmarkEnd w:id="0"/>
      <w:bookmarkEnd w:id="1"/>
    </w:p>
    <w:p w14:paraId="600E6B11" w14:textId="77777777" w:rsidR="003E4680" w:rsidRPr="00CC55D0" w:rsidRDefault="003E4680" w:rsidP="009B25ED">
      <w:pPr>
        <w:pStyle w:val="Pagrindinistekstas"/>
        <w:rPr>
          <w:rFonts w:ascii="Times New Roman" w:hAnsi="Times New Roman"/>
          <w:i w:val="0"/>
        </w:rPr>
      </w:pPr>
    </w:p>
    <w:p w14:paraId="242E495D" w14:textId="77777777" w:rsidR="003E4680" w:rsidRPr="00CC55D0" w:rsidRDefault="003E4680" w:rsidP="009B25ED">
      <w:pPr>
        <w:pStyle w:val="Pagrindinistekstas"/>
        <w:rPr>
          <w:rFonts w:ascii="Times New Roman" w:hAnsi="Times New Roman"/>
          <w:i w:val="0"/>
        </w:rPr>
      </w:pPr>
    </w:p>
    <w:p w14:paraId="1EC134A0" w14:textId="77777777" w:rsidR="003E4680" w:rsidRPr="00CC55D0" w:rsidRDefault="003E4680" w:rsidP="009B25ED">
      <w:pPr>
        <w:pStyle w:val="Pagrindinistekstas"/>
        <w:rPr>
          <w:rFonts w:ascii="Times New Roman" w:hAnsi="Times New Roman"/>
          <w:i w:val="0"/>
        </w:rPr>
      </w:pPr>
    </w:p>
    <w:p w14:paraId="750CAEAC" w14:textId="77777777" w:rsidR="003E4680" w:rsidRPr="00CC55D0" w:rsidRDefault="003E4680" w:rsidP="009B25ED">
      <w:pPr>
        <w:pStyle w:val="TTEMEASMCA"/>
        <w:rPr>
          <w:lang w:val="lt-LT"/>
        </w:rPr>
      </w:pPr>
      <w:r w:rsidRPr="00CC55D0">
        <w:rPr>
          <w:lang w:val="lt-LT"/>
        </w:rPr>
        <w:br w:type="page"/>
      </w:r>
      <w:bookmarkStart w:id="2" w:name="_Toc129243128"/>
      <w:bookmarkStart w:id="3" w:name="_Toc129243253"/>
    </w:p>
    <w:p w14:paraId="0295E071" w14:textId="77777777" w:rsidR="003E4680" w:rsidRPr="00CC55D0" w:rsidRDefault="003E4680" w:rsidP="009B25ED">
      <w:pPr>
        <w:pStyle w:val="TTEMEASMCA"/>
        <w:rPr>
          <w:lang w:val="lt-LT"/>
        </w:rPr>
      </w:pPr>
    </w:p>
    <w:p w14:paraId="4AD00E84" w14:textId="77777777" w:rsidR="003E4680" w:rsidRPr="00CC55D0" w:rsidRDefault="003E4680" w:rsidP="009B25ED">
      <w:pPr>
        <w:pStyle w:val="TTEMEASMCA"/>
        <w:rPr>
          <w:lang w:val="lt-LT"/>
        </w:rPr>
      </w:pPr>
    </w:p>
    <w:p w14:paraId="2AC9B207" w14:textId="77777777" w:rsidR="003E4680" w:rsidRPr="00CC55D0" w:rsidRDefault="003E4680" w:rsidP="009B25ED">
      <w:pPr>
        <w:pStyle w:val="TTEMEASMCA"/>
        <w:rPr>
          <w:lang w:val="lt-LT"/>
        </w:rPr>
      </w:pPr>
    </w:p>
    <w:p w14:paraId="16BF7962" w14:textId="77777777" w:rsidR="003E4680" w:rsidRPr="00CC55D0" w:rsidRDefault="003E4680" w:rsidP="009B25ED">
      <w:pPr>
        <w:pStyle w:val="TTEMEASMCA"/>
        <w:rPr>
          <w:lang w:val="lt-LT"/>
        </w:rPr>
      </w:pPr>
    </w:p>
    <w:p w14:paraId="4AA058FA" w14:textId="77777777" w:rsidR="003E4680" w:rsidRPr="00CC55D0" w:rsidRDefault="003E4680" w:rsidP="009B25ED">
      <w:pPr>
        <w:pStyle w:val="TTEMEASMCA"/>
        <w:rPr>
          <w:lang w:val="lt-LT"/>
        </w:rPr>
      </w:pPr>
    </w:p>
    <w:p w14:paraId="04824764" w14:textId="77777777" w:rsidR="003E4680" w:rsidRPr="00CC55D0" w:rsidRDefault="003E4680" w:rsidP="009B25ED">
      <w:pPr>
        <w:pStyle w:val="TTEMEASMCA"/>
        <w:rPr>
          <w:lang w:val="lt-LT"/>
        </w:rPr>
      </w:pPr>
    </w:p>
    <w:p w14:paraId="14F96F45" w14:textId="77777777" w:rsidR="003E4680" w:rsidRPr="00CC55D0" w:rsidRDefault="003E4680" w:rsidP="009B25ED">
      <w:pPr>
        <w:pStyle w:val="TTEMEASMCA"/>
        <w:rPr>
          <w:lang w:val="lt-LT"/>
        </w:rPr>
      </w:pPr>
    </w:p>
    <w:p w14:paraId="402E566D" w14:textId="77777777" w:rsidR="003E4680" w:rsidRPr="00CC55D0" w:rsidRDefault="003E4680" w:rsidP="009B25ED">
      <w:pPr>
        <w:pStyle w:val="TTEMEASMCA"/>
        <w:rPr>
          <w:lang w:val="lt-LT"/>
        </w:rPr>
      </w:pPr>
    </w:p>
    <w:p w14:paraId="4CB65B74" w14:textId="77777777" w:rsidR="003E4680" w:rsidRPr="00CC55D0" w:rsidRDefault="003E4680" w:rsidP="009B25ED">
      <w:pPr>
        <w:pStyle w:val="TTEMEASMCA"/>
        <w:rPr>
          <w:lang w:val="lt-LT"/>
        </w:rPr>
      </w:pPr>
    </w:p>
    <w:p w14:paraId="0ADF5267" w14:textId="77777777" w:rsidR="003E4680" w:rsidRPr="00CC55D0" w:rsidRDefault="003E4680" w:rsidP="009B25ED">
      <w:pPr>
        <w:pStyle w:val="TTEMEASMCA"/>
        <w:rPr>
          <w:lang w:val="lt-LT"/>
        </w:rPr>
      </w:pPr>
    </w:p>
    <w:p w14:paraId="3468E40E" w14:textId="77777777" w:rsidR="003E4680" w:rsidRPr="00CC55D0" w:rsidRDefault="003E4680" w:rsidP="009B25ED">
      <w:pPr>
        <w:pStyle w:val="TTEMEASMCA"/>
        <w:rPr>
          <w:lang w:val="lt-LT"/>
        </w:rPr>
      </w:pPr>
    </w:p>
    <w:p w14:paraId="3701AE20" w14:textId="77777777" w:rsidR="003E4680" w:rsidRPr="00CC55D0" w:rsidRDefault="003E4680" w:rsidP="009B25ED">
      <w:pPr>
        <w:pStyle w:val="TTEMEASMCA"/>
        <w:rPr>
          <w:lang w:val="lt-LT"/>
        </w:rPr>
      </w:pPr>
    </w:p>
    <w:p w14:paraId="5681CE93" w14:textId="77777777" w:rsidR="003E4680" w:rsidRPr="00CC55D0" w:rsidRDefault="003E4680" w:rsidP="009B25ED">
      <w:pPr>
        <w:pStyle w:val="TTEMEASMCA"/>
        <w:rPr>
          <w:lang w:val="lt-LT"/>
        </w:rPr>
      </w:pPr>
    </w:p>
    <w:p w14:paraId="4CDECC25" w14:textId="77777777" w:rsidR="003E4680" w:rsidRPr="00CC55D0" w:rsidRDefault="003E4680" w:rsidP="009B25ED">
      <w:pPr>
        <w:pStyle w:val="TTEMEASMCA"/>
        <w:rPr>
          <w:lang w:val="lt-LT"/>
        </w:rPr>
      </w:pPr>
    </w:p>
    <w:p w14:paraId="1A4A931E" w14:textId="77777777" w:rsidR="003E4680" w:rsidRPr="00CC55D0" w:rsidRDefault="003E4680" w:rsidP="009B25ED">
      <w:pPr>
        <w:pStyle w:val="TTEMEASMCA"/>
        <w:rPr>
          <w:lang w:val="lt-LT"/>
        </w:rPr>
      </w:pPr>
    </w:p>
    <w:p w14:paraId="39FA9A0D" w14:textId="77777777" w:rsidR="003E4680" w:rsidRPr="00CC55D0" w:rsidRDefault="003E4680" w:rsidP="009B25ED">
      <w:pPr>
        <w:pStyle w:val="TTEMEASMCA"/>
        <w:rPr>
          <w:lang w:val="lt-LT"/>
        </w:rPr>
      </w:pPr>
    </w:p>
    <w:p w14:paraId="5DF4A862" w14:textId="77777777" w:rsidR="003E4680" w:rsidRPr="00CC55D0" w:rsidRDefault="003E4680" w:rsidP="009B25ED">
      <w:pPr>
        <w:pStyle w:val="TTEMEASMCA"/>
        <w:rPr>
          <w:lang w:val="lt-LT"/>
        </w:rPr>
      </w:pPr>
    </w:p>
    <w:p w14:paraId="0DEC9245" w14:textId="77777777" w:rsidR="003E4680" w:rsidRPr="00CC55D0" w:rsidRDefault="003E4680" w:rsidP="009B25ED">
      <w:pPr>
        <w:pStyle w:val="TTEMEASMCA"/>
        <w:rPr>
          <w:lang w:val="lt-LT"/>
        </w:rPr>
      </w:pPr>
    </w:p>
    <w:p w14:paraId="47B40C4D" w14:textId="77777777" w:rsidR="003E4680" w:rsidRPr="00CC55D0" w:rsidRDefault="003E4680" w:rsidP="009B25ED">
      <w:pPr>
        <w:pStyle w:val="TTEMEASMCA"/>
        <w:rPr>
          <w:lang w:val="lt-LT"/>
        </w:rPr>
      </w:pPr>
    </w:p>
    <w:p w14:paraId="6148B864" w14:textId="77777777" w:rsidR="003E4680" w:rsidRPr="00CC55D0" w:rsidRDefault="003E4680" w:rsidP="009B25ED">
      <w:pPr>
        <w:pStyle w:val="TTEMEASMCA"/>
        <w:rPr>
          <w:lang w:val="lt-LT"/>
        </w:rPr>
      </w:pPr>
    </w:p>
    <w:p w14:paraId="3DD6CD0A" w14:textId="77777777" w:rsidR="003E4680" w:rsidRPr="00CC55D0" w:rsidRDefault="003E4680" w:rsidP="009B25ED">
      <w:pPr>
        <w:pStyle w:val="TTEMEASMCA"/>
        <w:rPr>
          <w:lang w:val="lt-LT"/>
        </w:rPr>
      </w:pPr>
    </w:p>
    <w:p w14:paraId="7484C402" w14:textId="77777777" w:rsidR="003E4680" w:rsidRPr="00CC55D0" w:rsidRDefault="003E4680" w:rsidP="009B25ED">
      <w:pPr>
        <w:pStyle w:val="TTEMEASMCA"/>
        <w:rPr>
          <w:lang w:val="lt-LT"/>
        </w:rPr>
      </w:pPr>
    </w:p>
    <w:p w14:paraId="24607697" w14:textId="77777777" w:rsidR="003E4680" w:rsidRPr="00CC55D0" w:rsidRDefault="003E4680" w:rsidP="009B25ED">
      <w:pPr>
        <w:pStyle w:val="TTEMEASMCA"/>
        <w:rPr>
          <w:lang w:val="lt-LT"/>
        </w:rPr>
      </w:pPr>
      <w:r w:rsidRPr="00CC55D0">
        <w:rPr>
          <w:lang w:val="lt-LT"/>
        </w:rPr>
        <w:t>II PRIEDAS</w:t>
      </w:r>
      <w:bookmarkEnd w:id="2"/>
      <w:bookmarkEnd w:id="3"/>
    </w:p>
    <w:p w14:paraId="23B24E0F" w14:textId="77777777" w:rsidR="003E4680" w:rsidRPr="00CC55D0" w:rsidRDefault="003E4680" w:rsidP="009B25ED">
      <w:pPr>
        <w:pStyle w:val="TTEMEASMCA"/>
        <w:rPr>
          <w:lang w:val="lt-LT"/>
        </w:rPr>
      </w:pPr>
    </w:p>
    <w:p w14:paraId="0A6948B4" w14:textId="2D3F4FC3" w:rsidR="003E4680" w:rsidRPr="00CC55D0" w:rsidRDefault="00D70A43" w:rsidP="009B25ED">
      <w:pPr>
        <w:pStyle w:val="TTEMEASMCA"/>
        <w:rPr>
          <w:lang w:val="lt-LT"/>
        </w:rPr>
      </w:pPr>
      <w:r w:rsidRPr="00D70A43">
        <w:rPr>
          <w:caps w:val="0"/>
          <w:snapToGrid w:val="0"/>
          <w:szCs w:val="20"/>
          <w:lang w:val="lt-LT"/>
        </w:rPr>
        <w:t>REGISTRACIJOS</w:t>
      </w:r>
      <w:r w:rsidR="003E4680" w:rsidRPr="00CC55D0">
        <w:rPr>
          <w:lang w:val="lt-LT"/>
        </w:rPr>
        <w:t xml:space="preserve"> SĄLYGOS</w:t>
      </w:r>
    </w:p>
    <w:p w14:paraId="0416DE29" w14:textId="77777777" w:rsidR="003E4680" w:rsidRPr="00CC55D0" w:rsidRDefault="003E4680" w:rsidP="009B25ED">
      <w:pPr>
        <w:pStyle w:val="BTEMEASMCA"/>
        <w:rPr>
          <w:noProof w:val="0"/>
        </w:rPr>
      </w:pPr>
    </w:p>
    <w:p w14:paraId="7C558A48" w14:textId="70E3C946" w:rsidR="003E4680" w:rsidRPr="00CC55D0" w:rsidRDefault="003E4680" w:rsidP="009B25ED">
      <w:pPr>
        <w:pStyle w:val="BTAnIIEMEASMCA"/>
        <w:rPr>
          <w:rFonts w:cs="Times New Roman"/>
          <w:highlight w:val="yellow"/>
          <w:lang w:val="lt-LT"/>
        </w:rPr>
      </w:pPr>
      <w:r w:rsidRPr="00CC55D0">
        <w:rPr>
          <w:rFonts w:cs="Times New Roman"/>
          <w:lang w:val="lt-LT"/>
        </w:rPr>
        <w:t>A.</w:t>
      </w:r>
      <w:r w:rsidRPr="00CC55D0">
        <w:rPr>
          <w:rFonts w:cs="Times New Roman"/>
          <w:lang w:val="lt-LT"/>
        </w:rPr>
        <w:tab/>
      </w:r>
      <w:r w:rsidR="00D70A43" w:rsidRPr="00D70A43">
        <w:rPr>
          <w:rFonts w:cs="Times New Roman"/>
          <w:noProof/>
          <w:snapToGrid w:val="0"/>
          <w:szCs w:val="24"/>
          <w:lang w:val="lt-LT"/>
        </w:rPr>
        <w:t>GAMINTOJAS (-AI), ATSAKINGAS (-I) UŽ SERIJŲ IŠLEIDIMĄ</w:t>
      </w:r>
    </w:p>
    <w:p w14:paraId="78A6DF9E" w14:textId="77777777" w:rsidR="003E4680" w:rsidRPr="00CC55D0" w:rsidRDefault="003E4680" w:rsidP="009B25ED">
      <w:pPr>
        <w:pStyle w:val="BTEMEASMCA"/>
        <w:rPr>
          <w:noProof w:val="0"/>
          <w:highlight w:val="yellow"/>
        </w:rPr>
      </w:pPr>
    </w:p>
    <w:p w14:paraId="34DDAD28" w14:textId="6DAD6FAC" w:rsidR="003E4680" w:rsidRPr="00CC55D0" w:rsidRDefault="003E4680" w:rsidP="009B25ED">
      <w:pPr>
        <w:pStyle w:val="BTAnIIEMEASMCA"/>
        <w:rPr>
          <w:rFonts w:cs="Times New Roman"/>
          <w:lang w:val="lt-LT"/>
        </w:rPr>
      </w:pPr>
      <w:r w:rsidRPr="00CC55D0">
        <w:rPr>
          <w:rFonts w:cs="Times New Roman"/>
          <w:lang w:val="lt-LT"/>
        </w:rPr>
        <w:t>B.</w:t>
      </w:r>
      <w:r w:rsidRPr="00CC55D0">
        <w:rPr>
          <w:rFonts w:cs="Times New Roman"/>
          <w:lang w:val="lt-LT"/>
        </w:rPr>
        <w:tab/>
      </w:r>
      <w:r w:rsidR="00D70A43" w:rsidRPr="00D70A43">
        <w:rPr>
          <w:rFonts w:cs="Times New Roman"/>
          <w:snapToGrid w:val="0"/>
          <w:szCs w:val="20"/>
          <w:lang w:val="lt-LT"/>
        </w:rPr>
        <w:t>TIEKIMO IR VARTOJIMO SĄLYGOS AR APRIBOJIMAI</w:t>
      </w:r>
    </w:p>
    <w:p w14:paraId="37489BA4" w14:textId="77777777" w:rsidR="003E4680" w:rsidRPr="00CC55D0" w:rsidRDefault="003E4680" w:rsidP="009B25ED">
      <w:pPr>
        <w:pStyle w:val="BTEMEASMCA"/>
        <w:rPr>
          <w:noProof w:val="0"/>
          <w:highlight w:val="yellow"/>
        </w:rPr>
      </w:pPr>
    </w:p>
    <w:p w14:paraId="7787C0AF" w14:textId="31A21365" w:rsidR="003E4680" w:rsidRPr="00CC55D0" w:rsidRDefault="003E4680" w:rsidP="009B25ED">
      <w:pPr>
        <w:pStyle w:val="PI-1EMEASMCA"/>
      </w:pPr>
      <w:r w:rsidRPr="00CC55D0">
        <w:br w:type="page"/>
      </w:r>
      <w:r w:rsidRPr="00CC55D0">
        <w:lastRenderedPageBreak/>
        <w:t>A.</w:t>
      </w:r>
      <w:r w:rsidRPr="00CC55D0">
        <w:tab/>
      </w:r>
      <w:r w:rsidR="00D70A43" w:rsidRPr="00D70A43">
        <w:rPr>
          <w:lang w:val="en-GB"/>
        </w:rPr>
        <w:t>GAMINTOJAS</w:t>
      </w:r>
      <w:r w:rsidR="00D70A43" w:rsidRPr="005A5823">
        <w:rPr>
          <w:lang w:val="en-GB"/>
        </w:rPr>
        <w:t xml:space="preserve"> (-AI), ATSAKINGAS (-I) UŽ SERIJŲ IŠLEIDIMĄ</w:t>
      </w:r>
    </w:p>
    <w:p w14:paraId="2DF7FF2C" w14:textId="77777777" w:rsidR="003E4680" w:rsidRPr="00CC55D0" w:rsidRDefault="003E4680" w:rsidP="009B25ED">
      <w:pPr>
        <w:pStyle w:val="BTEMEASMCA"/>
        <w:rPr>
          <w:noProof w:val="0"/>
          <w:highlight w:val="yellow"/>
        </w:rPr>
      </w:pPr>
    </w:p>
    <w:p w14:paraId="1E050FBB" w14:textId="77777777" w:rsidR="003E4680" w:rsidRPr="00CC55D0" w:rsidRDefault="003E4680" w:rsidP="009B25ED">
      <w:pPr>
        <w:pStyle w:val="BTuEMEASMCA"/>
        <w:rPr>
          <w:noProof w:val="0"/>
        </w:rPr>
      </w:pPr>
      <w:r w:rsidRPr="00CC55D0">
        <w:rPr>
          <w:noProof w:val="0"/>
        </w:rPr>
        <w:t>Gamintojo (-ų), atsakingo (-ų) už serijų išleidimą, pavadinimas (-ai) ir adresas (-ai)</w:t>
      </w:r>
    </w:p>
    <w:p w14:paraId="43393D1E" w14:textId="77777777" w:rsidR="003E4680" w:rsidRPr="00CC55D0" w:rsidRDefault="003E4680" w:rsidP="009B25ED">
      <w:pPr>
        <w:pStyle w:val="BTEMEASMCA"/>
        <w:rPr>
          <w:noProof w:val="0"/>
          <w:highlight w:val="yellow"/>
        </w:rPr>
      </w:pPr>
    </w:p>
    <w:p w14:paraId="05EA8CFB" w14:textId="77777777" w:rsidR="00D901F9" w:rsidRPr="00CC55D0" w:rsidRDefault="00D901F9" w:rsidP="009B25ED">
      <w:pPr>
        <w:rPr>
          <w:sz w:val="22"/>
          <w:szCs w:val="22"/>
          <w:lang w:val="lt-LT"/>
        </w:rPr>
      </w:pPr>
      <w:proofErr w:type="spellStart"/>
      <w:r w:rsidRPr="00CC55D0">
        <w:rPr>
          <w:sz w:val="22"/>
          <w:szCs w:val="22"/>
          <w:lang w:eastAsia="lt-LT"/>
        </w:rPr>
        <w:t>Aurex</w:t>
      </w:r>
      <w:proofErr w:type="spellEnd"/>
      <w:r w:rsidRPr="00CC55D0">
        <w:rPr>
          <w:sz w:val="22"/>
          <w:szCs w:val="22"/>
          <w:lang w:eastAsia="lt-LT"/>
        </w:rPr>
        <w:t xml:space="preserve"> BV</w:t>
      </w:r>
      <w:r w:rsidRPr="00CC55D0">
        <w:rPr>
          <w:sz w:val="22"/>
          <w:szCs w:val="22"/>
          <w:lang w:val="lt-LT"/>
        </w:rPr>
        <w:t xml:space="preserve"> </w:t>
      </w:r>
    </w:p>
    <w:p w14:paraId="122F2DF0" w14:textId="77777777" w:rsidR="003E4680" w:rsidRPr="00CC55D0" w:rsidRDefault="003E4680" w:rsidP="009B25ED">
      <w:pPr>
        <w:rPr>
          <w:sz w:val="22"/>
          <w:szCs w:val="22"/>
          <w:lang w:val="lt-LT"/>
        </w:rPr>
      </w:pPr>
      <w:proofErr w:type="spellStart"/>
      <w:r w:rsidRPr="00CC55D0">
        <w:rPr>
          <w:sz w:val="22"/>
          <w:szCs w:val="22"/>
          <w:lang w:val="lt-LT"/>
        </w:rPr>
        <w:t>Molenvliet</w:t>
      </w:r>
      <w:proofErr w:type="spellEnd"/>
      <w:r w:rsidRPr="00CC55D0">
        <w:rPr>
          <w:sz w:val="22"/>
          <w:szCs w:val="22"/>
          <w:lang w:val="lt-LT"/>
        </w:rPr>
        <w:t xml:space="preserve"> 103</w:t>
      </w:r>
    </w:p>
    <w:p w14:paraId="3701FEDE" w14:textId="77777777" w:rsidR="003E4680" w:rsidRPr="00CC55D0" w:rsidRDefault="003E4680" w:rsidP="009B25ED">
      <w:pPr>
        <w:rPr>
          <w:sz w:val="22"/>
          <w:szCs w:val="22"/>
          <w:lang w:val="lt-LT"/>
        </w:rPr>
      </w:pPr>
      <w:r w:rsidRPr="00CC55D0">
        <w:rPr>
          <w:sz w:val="22"/>
          <w:szCs w:val="22"/>
          <w:lang w:val="lt-LT"/>
        </w:rPr>
        <w:t xml:space="preserve">3335 LH </w:t>
      </w:r>
      <w:proofErr w:type="spellStart"/>
      <w:r w:rsidRPr="00CC55D0">
        <w:rPr>
          <w:sz w:val="22"/>
          <w:szCs w:val="22"/>
          <w:lang w:val="lt-LT"/>
        </w:rPr>
        <w:t>Zwijndrecht</w:t>
      </w:r>
      <w:proofErr w:type="spellEnd"/>
    </w:p>
    <w:p w14:paraId="629B6AB4" w14:textId="77777777" w:rsidR="003E4680" w:rsidRPr="00CC55D0" w:rsidRDefault="003E4680" w:rsidP="009B25ED">
      <w:pPr>
        <w:jc w:val="both"/>
        <w:rPr>
          <w:bCs/>
          <w:sz w:val="22"/>
          <w:szCs w:val="22"/>
          <w:lang w:val="lt-LT"/>
        </w:rPr>
      </w:pPr>
      <w:r w:rsidRPr="00CC55D0">
        <w:rPr>
          <w:bCs/>
          <w:sz w:val="22"/>
          <w:szCs w:val="22"/>
          <w:lang w:val="lt-LT"/>
        </w:rPr>
        <w:t>Nyderlandai</w:t>
      </w:r>
    </w:p>
    <w:p w14:paraId="7F597658" w14:textId="77777777" w:rsidR="003E4680" w:rsidRPr="00CC55D0" w:rsidRDefault="003E4680" w:rsidP="009B25ED">
      <w:pPr>
        <w:pStyle w:val="BTEMEASMCA"/>
        <w:rPr>
          <w:noProof w:val="0"/>
          <w:highlight w:val="yellow"/>
        </w:rPr>
      </w:pPr>
    </w:p>
    <w:p w14:paraId="261E10F2" w14:textId="77777777" w:rsidR="003E4680" w:rsidRPr="00CC55D0" w:rsidRDefault="003E4680" w:rsidP="009B25ED">
      <w:pPr>
        <w:pStyle w:val="BTEMEASMCA"/>
        <w:rPr>
          <w:noProof w:val="0"/>
          <w:highlight w:val="yellow"/>
        </w:rPr>
      </w:pPr>
    </w:p>
    <w:p w14:paraId="6A7CDADE" w14:textId="31CED18D" w:rsidR="003E4680" w:rsidRPr="00CC55D0" w:rsidRDefault="003E4680" w:rsidP="009B25ED">
      <w:pPr>
        <w:pStyle w:val="PI-1EMEASMCA"/>
      </w:pPr>
      <w:bookmarkStart w:id="4" w:name="_Toc129243129"/>
      <w:bookmarkStart w:id="5" w:name="_Toc129243254"/>
      <w:r w:rsidRPr="00CC55D0">
        <w:t>B.</w:t>
      </w:r>
      <w:r w:rsidRPr="00CC55D0">
        <w:tab/>
      </w:r>
      <w:r w:rsidR="00D70A43" w:rsidRPr="00D70A43">
        <w:rPr>
          <w:snapToGrid w:val="0"/>
          <w:szCs w:val="20"/>
        </w:rPr>
        <w:t>TIEKIMO IR VARTOJIMO SĄLYGOS AR APRIBOJIMAI</w:t>
      </w:r>
      <w:bookmarkEnd w:id="4"/>
      <w:bookmarkEnd w:id="5"/>
    </w:p>
    <w:p w14:paraId="52E57760" w14:textId="77777777" w:rsidR="003E4680" w:rsidRPr="00CC55D0" w:rsidRDefault="003E4680" w:rsidP="009B25ED">
      <w:pPr>
        <w:pStyle w:val="BTEMEASMCA"/>
        <w:rPr>
          <w:noProof w:val="0"/>
        </w:rPr>
      </w:pPr>
    </w:p>
    <w:p w14:paraId="482179F6" w14:textId="77777777" w:rsidR="003E4680" w:rsidRPr="00CC55D0" w:rsidRDefault="003E4680" w:rsidP="009B25ED">
      <w:pPr>
        <w:pStyle w:val="PI-2EMEASMCA"/>
      </w:pPr>
      <w:bookmarkStart w:id="6" w:name="_Toc129243130"/>
      <w:bookmarkStart w:id="7" w:name="_Toc129243255"/>
      <w:r w:rsidRPr="00CC55D0">
        <w:t>•</w:t>
      </w:r>
      <w:r w:rsidRPr="00CC55D0">
        <w:tab/>
        <w:t>TIEKIMO IR VARTOJIMO SĄLYGOS AR APRIBOJIMAI, TAIKOMI RINKODAROS TEISĖS TURĖTOJUI</w:t>
      </w:r>
      <w:bookmarkEnd w:id="6"/>
      <w:bookmarkEnd w:id="7"/>
    </w:p>
    <w:p w14:paraId="4750B546" w14:textId="77777777" w:rsidR="003E4680" w:rsidRPr="00CC55D0" w:rsidRDefault="003E4680" w:rsidP="009B25ED">
      <w:pPr>
        <w:pStyle w:val="BTEMEASMCA"/>
        <w:rPr>
          <w:noProof w:val="0"/>
        </w:rPr>
      </w:pPr>
    </w:p>
    <w:p w14:paraId="7E470F46" w14:textId="77777777" w:rsidR="003E4680" w:rsidRPr="00CC55D0" w:rsidRDefault="003E4680" w:rsidP="009B25ED">
      <w:pPr>
        <w:pStyle w:val="BTEMEASMCA"/>
        <w:rPr>
          <w:noProof w:val="0"/>
        </w:rPr>
      </w:pPr>
      <w:r w:rsidRPr="00CC55D0">
        <w:rPr>
          <w:noProof w:val="0"/>
        </w:rPr>
        <w:t>Nereceptinis vaistinis preparatas</w:t>
      </w:r>
    </w:p>
    <w:p w14:paraId="0721F043" w14:textId="77777777" w:rsidR="003E4680" w:rsidRPr="00CC55D0" w:rsidRDefault="003E4680" w:rsidP="009B25ED">
      <w:pPr>
        <w:pStyle w:val="BTEMEASMCA"/>
        <w:rPr>
          <w:noProof w:val="0"/>
          <w:highlight w:val="yellow"/>
        </w:rPr>
      </w:pPr>
    </w:p>
    <w:p w14:paraId="3C0AE952" w14:textId="77777777" w:rsidR="003E4680" w:rsidRPr="00CC55D0" w:rsidRDefault="003E4680" w:rsidP="009B25ED">
      <w:pPr>
        <w:pStyle w:val="PI-2EMEASMCA"/>
      </w:pPr>
      <w:bookmarkStart w:id="8" w:name="_Toc129243131"/>
      <w:bookmarkStart w:id="9" w:name="_Toc129243256"/>
      <w:r w:rsidRPr="00CC55D0">
        <w:t>•</w:t>
      </w:r>
      <w:r w:rsidRPr="00CC55D0">
        <w:tab/>
        <w:t>SĄLYGOS AR APRIBOJIMAI, SKIRTI SAUGIAM IR VEIKSMINGAM VAISTINIO PREPARATO VARTOJIMUI UŽTIKRINTI</w:t>
      </w:r>
      <w:bookmarkEnd w:id="8"/>
      <w:bookmarkEnd w:id="9"/>
    </w:p>
    <w:p w14:paraId="09A5C45C" w14:textId="77777777" w:rsidR="003E4680" w:rsidRPr="00CC55D0" w:rsidRDefault="003E4680" w:rsidP="009B25ED">
      <w:pPr>
        <w:pStyle w:val="BTEMEASMCA"/>
        <w:rPr>
          <w:noProof w:val="0"/>
        </w:rPr>
      </w:pPr>
    </w:p>
    <w:p w14:paraId="376AC188" w14:textId="77777777" w:rsidR="003E4680" w:rsidRPr="00CC55D0" w:rsidRDefault="003E4680" w:rsidP="009B25ED">
      <w:pPr>
        <w:pStyle w:val="BTEMEASMCA"/>
        <w:rPr>
          <w:noProof w:val="0"/>
        </w:rPr>
      </w:pPr>
      <w:r w:rsidRPr="00CC55D0">
        <w:rPr>
          <w:noProof w:val="0"/>
        </w:rPr>
        <w:t>Nebūtini.</w:t>
      </w:r>
    </w:p>
    <w:p w14:paraId="158F5C85" w14:textId="77777777" w:rsidR="003E4680" w:rsidRPr="00CC55D0" w:rsidRDefault="003E4680" w:rsidP="009B25ED">
      <w:pPr>
        <w:pStyle w:val="BTEMEASMCA"/>
        <w:rPr>
          <w:noProof w:val="0"/>
        </w:rPr>
      </w:pPr>
    </w:p>
    <w:p w14:paraId="37DD1330" w14:textId="77777777" w:rsidR="003E4680" w:rsidRPr="00CC55D0" w:rsidRDefault="003E4680" w:rsidP="00E332FE">
      <w:pPr>
        <w:pStyle w:val="PI-2EMEASMCA"/>
      </w:pPr>
      <w:bookmarkStart w:id="10" w:name="_Toc129243132"/>
      <w:bookmarkStart w:id="11" w:name="_Toc129243257"/>
      <w:r w:rsidRPr="00CC55D0">
        <w:t>•</w:t>
      </w:r>
      <w:r w:rsidRPr="00CC55D0">
        <w:tab/>
        <w:t>KITOS SĄLYGOS</w:t>
      </w:r>
      <w:bookmarkEnd w:id="10"/>
      <w:bookmarkEnd w:id="11"/>
    </w:p>
    <w:p w14:paraId="3735ED1B" w14:textId="77777777" w:rsidR="003E4680" w:rsidRPr="00CC55D0" w:rsidRDefault="003E4680" w:rsidP="00E332FE">
      <w:pPr>
        <w:pStyle w:val="BTEMEASMCA"/>
        <w:rPr>
          <w:noProof w:val="0"/>
          <w:highlight w:val="yellow"/>
        </w:rPr>
      </w:pPr>
    </w:p>
    <w:p w14:paraId="2AD60864" w14:textId="77777777" w:rsidR="003E4680" w:rsidRPr="00CC55D0" w:rsidRDefault="003E4680" w:rsidP="00E332FE">
      <w:pPr>
        <w:pStyle w:val="BTEMEASMCA"/>
        <w:rPr>
          <w:noProof w:val="0"/>
        </w:rPr>
      </w:pPr>
      <w:r w:rsidRPr="00CC55D0">
        <w:rPr>
          <w:noProof w:val="0"/>
        </w:rPr>
        <w:t>Nėra.</w:t>
      </w:r>
    </w:p>
    <w:p w14:paraId="700CA729" w14:textId="77777777" w:rsidR="003E4680" w:rsidRPr="00CC55D0" w:rsidRDefault="003E4680" w:rsidP="009B25ED">
      <w:pPr>
        <w:pStyle w:val="BTEMEASMCA"/>
        <w:rPr>
          <w:noProof w:val="0"/>
        </w:rPr>
      </w:pPr>
    </w:p>
    <w:p w14:paraId="3075D0FF" w14:textId="77777777" w:rsidR="003E4680" w:rsidRPr="00CC55D0" w:rsidRDefault="003E4680" w:rsidP="009B25ED">
      <w:pPr>
        <w:pStyle w:val="BTEMEASMCA"/>
        <w:rPr>
          <w:noProof w:val="0"/>
        </w:rPr>
      </w:pPr>
      <w:r w:rsidRPr="00CC55D0">
        <w:rPr>
          <w:noProof w:val="0"/>
        </w:rPr>
        <w:br w:type="page"/>
      </w:r>
    </w:p>
    <w:p w14:paraId="32DF9F47" w14:textId="77777777" w:rsidR="003E4680" w:rsidRPr="00CC55D0" w:rsidRDefault="003E4680" w:rsidP="009B25ED">
      <w:pPr>
        <w:pStyle w:val="BTEMEASMCA"/>
        <w:rPr>
          <w:noProof w:val="0"/>
        </w:rPr>
      </w:pPr>
    </w:p>
    <w:p w14:paraId="47EE3C10" w14:textId="77777777" w:rsidR="003E4680" w:rsidRPr="00CC55D0" w:rsidRDefault="003E4680" w:rsidP="009B25ED">
      <w:pPr>
        <w:pStyle w:val="BTEMEASMCA"/>
        <w:rPr>
          <w:noProof w:val="0"/>
        </w:rPr>
      </w:pPr>
    </w:p>
    <w:p w14:paraId="1983006A" w14:textId="77777777" w:rsidR="003E4680" w:rsidRPr="00CC55D0" w:rsidRDefault="003E4680" w:rsidP="009B25ED">
      <w:pPr>
        <w:pStyle w:val="BTEMEASMCA"/>
        <w:rPr>
          <w:noProof w:val="0"/>
        </w:rPr>
      </w:pPr>
    </w:p>
    <w:p w14:paraId="51B3AABD" w14:textId="77777777" w:rsidR="003E4680" w:rsidRPr="00CC55D0" w:rsidRDefault="003E4680" w:rsidP="009B25ED">
      <w:pPr>
        <w:pStyle w:val="BTEMEASMCA"/>
        <w:rPr>
          <w:noProof w:val="0"/>
        </w:rPr>
      </w:pPr>
    </w:p>
    <w:p w14:paraId="74A9F264" w14:textId="77777777" w:rsidR="003E4680" w:rsidRPr="00CC55D0" w:rsidRDefault="003E4680" w:rsidP="009B25ED">
      <w:pPr>
        <w:pStyle w:val="BTEMEASMCA"/>
        <w:rPr>
          <w:noProof w:val="0"/>
        </w:rPr>
      </w:pPr>
    </w:p>
    <w:p w14:paraId="36C4EF73" w14:textId="77777777" w:rsidR="003E4680" w:rsidRPr="00CC55D0" w:rsidRDefault="003E4680" w:rsidP="009B25ED">
      <w:pPr>
        <w:pStyle w:val="BTEMEASMCA"/>
        <w:rPr>
          <w:noProof w:val="0"/>
        </w:rPr>
      </w:pPr>
    </w:p>
    <w:p w14:paraId="3C22D1D7" w14:textId="77777777" w:rsidR="003E4680" w:rsidRPr="00CC55D0" w:rsidRDefault="003E4680" w:rsidP="009B25ED">
      <w:pPr>
        <w:pStyle w:val="BTEMEASMCA"/>
        <w:rPr>
          <w:noProof w:val="0"/>
        </w:rPr>
      </w:pPr>
    </w:p>
    <w:p w14:paraId="1ED8EE63" w14:textId="77777777" w:rsidR="003E4680" w:rsidRPr="00CC55D0" w:rsidRDefault="003E4680" w:rsidP="009B25ED">
      <w:pPr>
        <w:pStyle w:val="BTEMEASMCA"/>
        <w:rPr>
          <w:noProof w:val="0"/>
        </w:rPr>
      </w:pPr>
    </w:p>
    <w:p w14:paraId="033E182C" w14:textId="77777777" w:rsidR="003E4680" w:rsidRPr="00CC55D0" w:rsidRDefault="003E4680" w:rsidP="009B25ED">
      <w:pPr>
        <w:pStyle w:val="BTEMEASMCA"/>
        <w:rPr>
          <w:noProof w:val="0"/>
        </w:rPr>
      </w:pPr>
    </w:p>
    <w:p w14:paraId="0031F90D" w14:textId="77777777" w:rsidR="003E4680" w:rsidRPr="00CC55D0" w:rsidRDefault="003E4680" w:rsidP="009B25ED">
      <w:pPr>
        <w:pStyle w:val="BTEMEASMCA"/>
        <w:rPr>
          <w:noProof w:val="0"/>
        </w:rPr>
      </w:pPr>
    </w:p>
    <w:p w14:paraId="182C0985" w14:textId="77777777" w:rsidR="003E4680" w:rsidRPr="00CC55D0" w:rsidRDefault="003E4680" w:rsidP="009B25ED">
      <w:pPr>
        <w:pStyle w:val="BTEMEASMCA"/>
        <w:rPr>
          <w:noProof w:val="0"/>
        </w:rPr>
      </w:pPr>
    </w:p>
    <w:p w14:paraId="6C75FAB7" w14:textId="77777777" w:rsidR="003E4680" w:rsidRPr="00CC55D0" w:rsidRDefault="003E4680" w:rsidP="009B25ED">
      <w:pPr>
        <w:pStyle w:val="BTEMEASMCA"/>
        <w:rPr>
          <w:noProof w:val="0"/>
        </w:rPr>
      </w:pPr>
    </w:p>
    <w:p w14:paraId="05203266" w14:textId="77777777" w:rsidR="003E4680" w:rsidRPr="00CC55D0" w:rsidRDefault="003E4680" w:rsidP="009B25ED">
      <w:pPr>
        <w:pStyle w:val="BTEMEASMCA"/>
        <w:rPr>
          <w:noProof w:val="0"/>
        </w:rPr>
      </w:pPr>
    </w:p>
    <w:p w14:paraId="3F3A2688" w14:textId="77777777" w:rsidR="003E4680" w:rsidRPr="00CC55D0" w:rsidRDefault="003E4680" w:rsidP="009B25ED">
      <w:pPr>
        <w:pStyle w:val="BTEMEASMCA"/>
        <w:rPr>
          <w:noProof w:val="0"/>
        </w:rPr>
      </w:pPr>
    </w:p>
    <w:p w14:paraId="34E50114" w14:textId="77777777" w:rsidR="003E4680" w:rsidRPr="00CC55D0" w:rsidRDefault="003E4680" w:rsidP="009B25ED">
      <w:pPr>
        <w:pStyle w:val="BTEMEASMCA"/>
        <w:rPr>
          <w:noProof w:val="0"/>
        </w:rPr>
      </w:pPr>
    </w:p>
    <w:p w14:paraId="506735A8" w14:textId="77777777" w:rsidR="003E4680" w:rsidRPr="00CC55D0" w:rsidRDefault="003E4680" w:rsidP="009B25ED">
      <w:pPr>
        <w:pStyle w:val="BTEMEASMCA"/>
        <w:rPr>
          <w:noProof w:val="0"/>
        </w:rPr>
      </w:pPr>
    </w:p>
    <w:p w14:paraId="22823C42" w14:textId="77777777" w:rsidR="003E4680" w:rsidRPr="00CC55D0" w:rsidRDefault="003E4680" w:rsidP="009B25ED">
      <w:pPr>
        <w:pStyle w:val="BTEMEASMCA"/>
        <w:rPr>
          <w:noProof w:val="0"/>
        </w:rPr>
      </w:pPr>
    </w:p>
    <w:p w14:paraId="794E7BBA" w14:textId="77777777" w:rsidR="003E4680" w:rsidRPr="00CC55D0" w:rsidRDefault="003E4680" w:rsidP="009B25ED">
      <w:pPr>
        <w:pStyle w:val="BTEMEASMCA"/>
        <w:rPr>
          <w:noProof w:val="0"/>
        </w:rPr>
      </w:pPr>
    </w:p>
    <w:p w14:paraId="52ED80E9" w14:textId="77777777" w:rsidR="003E4680" w:rsidRPr="00CC55D0" w:rsidRDefault="003E4680" w:rsidP="009B25ED">
      <w:pPr>
        <w:pStyle w:val="BTEMEASMCA"/>
        <w:rPr>
          <w:noProof w:val="0"/>
        </w:rPr>
      </w:pPr>
    </w:p>
    <w:p w14:paraId="7C774BAC" w14:textId="77777777" w:rsidR="003E4680" w:rsidRPr="00CC55D0" w:rsidRDefault="003E4680" w:rsidP="009B25ED">
      <w:pPr>
        <w:pStyle w:val="BTEMEASMCA"/>
        <w:rPr>
          <w:noProof w:val="0"/>
        </w:rPr>
      </w:pPr>
    </w:p>
    <w:p w14:paraId="079F0E4F" w14:textId="77777777" w:rsidR="003E4680" w:rsidRPr="00CC55D0" w:rsidRDefault="003E4680" w:rsidP="009B25ED">
      <w:pPr>
        <w:pStyle w:val="BTEMEASMCA"/>
        <w:rPr>
          <w:noProof w:val="0"/>
        </w:rPr>
      </w:pPr>
    </w:p>
    <w:p w14:paraId="7BF493E2" w14:textId="77777777" w:rsidR="003E4680" w:rsidRPr="00CC55D0" w:rsidRDefault="003E4680" w:rsidP="009B25ED">
      <w:pPr>
        <w:pStyle w:val="BTEMEASMCA"/>
        <w:rPr>
          <w:noProof w:val="0"/>
        </w:rPr>
      </w:pPr>
    </w:p>
    <w:p w14:paraId="70DA453A" w14:textId="77777777" w:rsidR="003E4680" w:rsidRPr="00CC55D0" w:rsidRDefault="003E4680" w:rsidP="009B25ED">
      <w:pPr>
        <w:pStyle w:val="Pavadinimas"/>
        <w:rPr>
          <w:szCs w:val="22"/>
        </w:rPr>
      </w:pPr>
      <w:r w:rsidRPr="00CC55D0">
        <w:rPr>
          <w:szCs w:val="22"/>
        </w:rPr>
        <w:t>III PRIEDAS</w:t>
      </w:r>
    </w:p>
    <w:p w14:paraId="009EB34B" w14:textId="77777777" w:rsidR="003E4680" w:rsidRPr="00CC55D0" w:rsidRDefault="003E4680" w:rsidP="009B25ED">
      <w:pPr>
        <w:pStyle w:val="Pagrindinistekstas"/>
        <w:jc w:val="center"/>
        <w:rPr>
          <w:rFonts w:ascii="Times New Roman" w:hAnsi="Times New Roman"/>
          <w:i w:val="0"/>
          <w:iCs w:val="0"/>
        </w:rPr>
      </w:pPr>
    </w:p>
    <w:p w14:paraId="6350E30A" w14:textId="77777777" w:rsidR="003E4680" w:rsidRPr="00CC55D0" w:rsidRDefault="003E4680" w:rsidP="009B25ED">
      <w:pPr>
        <w:pStyle w:val="Pagrindinistekstas"/>
        <w:jc w:val="center"/>
        <w:rPr>
          <w:rFonts w:ascii="Times New Roman" w:hAnsi="Times New Roman"/>
          <w:b/>
          <w:i w:val="0"/>
          <w:iCs w:val="0"/>
        </w:rPr>
      </w:pPr>
      <w:r w:rsidRPr="00CC55D0">
        <w:rPr>
          <w:rFonts w:ascii="Times New Roman" w:hAnsi="Times New Roman"/>
          <w:b/>
          <w:i w:val="0"/>
          <w:iCs w:val="0"/>
        </w:rPr>
        <w:t>ŽENKLINIMAS IR PAKUOTĖS LAPELIS</w:t>
      </w:r>
    </w:p>
    <w:p w14:paraId="3122E993" w14:textId="77777777" w:rsidR="003E4680" w:rsidRPr="00CC55D0" w:rsidRDefault="003E4680" w:rsidP="009B25ED">
      <w:pPr>
        <w:pStyle w:val="Pagrindinistekstas"/>
        <w:rPr>
          <w:rFonts w:ascii="Times New Roman" w:hAnsi="Times New Roman"/>
          <w:b/>
        </w:rPr>
      </w:pPr>
      <w:r w:rsidRPr="00CC55D0">
        <w:rPr>
          <w:rFonts w:ascii="Times New Roman" w:hAnsi="Times New Roman"/>
          <w:i w:val="0"/>
          <w:iCs w:val="0"/>
        </w:rPr>
        <w:br w:type="page"/>
      </w:r>
    </w:p>
    <w:p w14:paraId="236783C5" w14:textId="77777777" w:rsidR="003E4680" w:rsidRPr="00CC55D0" w:rsidRDefault="003E4680" w:rsidP="009B25ED">
      <w:pPr>
        <w:pStyle w:val="Pagrindinistekstas"/>
        <w:rPr>
          <w:rFonts w:ascii="Times New Roman" w:hAnsi="Times New Roman"/>
          <w:i w:val="0"/>
        </w:rPr>
      </w:pPr>
    </w:p>
    <w:p w14:paraId="5536EE76" w14:textId="77777777" w:rsidR="003E4680" w:rsidRPr="00CC55D0" w:rsidRDefault="003E4680" w:rsidP="009B25ED">
      <w:pPr>
        <w:pStyle w:val="Pagrindinistekstas"/>
        <w:rPr>
          <w:rFonts w:ascii="Times New Roman" w:hAnsi="Times New Roman"/>
          <w:i w:val="0"/>
        </w:rPr>
      </w:pPr>
    </w:p>
    <w:p w14:paraId="3767132A" w14:textId="77777777" w:rsidR="003E4680" w:rsidRPr="00CC55D0" w:rsidRDefault="003E4680" w:rsidP="009B25ED">
      <w:pPr>
        <w:pStyle w:val="Pagrindinistekstas"/>
        <w:rPr>
          <w:rFonts w:ascii="Times New Roman" w:hAnsi="Times New Roman"/>
          <w:i w:val="0"/>
        </w:rPr>
      </w:pPr>
    </w:p>
    <w:p w14:paraId="0856F420" w14:textId="77777777" w:rsidR="003E4680" w:rsidRPr="00CC55D0" w:rsidRDefault="003E4680" w:rsidP="009B25ED">
      <w:pPr>
        <w:pStyle w:val="Pagrindinistekstas"/>
        <w:rPr>
          <w:rFonts w:ascii="Times New Roman" w:hAnsi="Times New Roman"/>
          <w:i w:val="0"/>
        </w:rPr>
      </w:pPr>
    </w:p>
    <w:p w14:paraId="0AE01624" w14:textId="77777777" w:rsidR="003E4680" w:rsidRPr="00CC55D0" w:rsidRDefault="003E4680" w:rsidP="009B25ED">
      <w:pPr>
        <w:pStyle w:val="Pagrindinistekstas"/>
        <w:rPr>
          <w:rFonts w:ascii="Times New Roman" w:hAnsi="Times New Roman"/>
          <w:i w:val="0"/>
        </w:rPr>
      </w:pPr>
    </w:p>
    <w:p w14:paraId="51BE247D" w14:textId="77777777" w:rsidR="003E4680" w:rsidRPr="00CC55D0" w:rsidRDefault="003E4680" w:rsidP="009B25ED">
      <w:pPr>
        <w:pStyle w:val="Pagrindinistekstas"/>
        <w:rPr>
          <w:rFonts w:ascii="Times New Roman" w:hAnsi="Times New Roman"/>
          <w:i w:val="0"/>
        </w:rPr>
      </w:pPr>
    </w:p>
    <w:p w14:paraId="068ABF35" w14:textId="77777777" w:rsidR="003E4680" w:rsidRPr="00CC55D0" w:rsidRDefault="003E4680" w:rsidP="009B25ED">
      <w:pPr>
        <w:pStyle w:val="Pagrindinistekstas"/>
        <w:rPr>
          <w:rFonts w:ascii="Times New Roman" w:hAnsi="Times New Roman"/>
          <w:i w:val="0"/>
        </w:rPr>
      </w:pPr>
    </w:p>
    <w:p w14:paraId="13D60808" w14:textId="77777777" w:rsidR="003E4680" w:rsidRPr="00CC55D0" w:rsidRDefault="003E4680" w:rsidP="009B25ED">
      <w:pPr>
        <w:pStyle w:val="Pagrindinistekstas"/>
        <w:rPr>
          <w:rFonts w:ascii="Times New Roman" w:hAnsi="Times New Roman"/>
          <w:i w:val="0"/>
        </w:rPr>
      </w:pPr>
    </w:p>
    <w:p w14:paraId="14FEE217" w14:textId="77777777" w:rsidR="003E4680" w:rsidRPr="00CC55D0" w:rsidRDefault="003E4680" w:rsidP="009B25ED">
      <w:pPr>
        <w:pStyle w:val="Pagrindinistekstas"/>
        <w:rPr>
          <w:rFonts w:ascii="Times New Roman" w:hAnsi="Times New Roman"/>
          <w:i w:val="0"/>
        </w:rPr>
      </w:pPr>
    </w:p>
    <w:p w14:paraId="11345544" w14:textId="77777777" w:rsidR="003E4680" w:rsidRPr="00CC55D0" w:rsidRDefault="003E4680" w:rsidP="009B25ED">
      <w:pPr>
        <w:pStyle w:val="Pagrindinistekstas"/>
        <w:rPr>
          <w:rFonts w:ascii="Times New Roman" w:hAnsi="Times New Roman"/>
          <w:i w:val="0"/>
        </w:rPr>
      </w:pPr>
    </w:p>
    <w:p w14:paraId="1FB7BB11" w14:textId="77777777" w:rsidR="003E4680" w:rsidRPr="00CC55D0" w:rsidRDefault="003E4680" w:rsidP="009B25ED">
      <w:pPr>
        <w:pStyle w:val="Pagrindinistekstas"/>
        <w:rPr>
          <w:rFonts w:ascii="Times New Roman" w:hAnsi="Times New Roman"/>
          <w:i w:val="0"/>
        </w:rPr>
      </w:pPr>
    </w:p>
    <w:p w14:paraId="669038D7" w14:textId="77777777" w:rsidR="003E4680" w:rsidRPr="00CC55D0" w:rsidRDefault="003E4680" w:rsidP="009B25ED">
      <w:pPr>
        <w:pStyle w:val="Pagrindinistekstas"/>
        <w:rPr>
          <w:rFonts w:ascii="Times New Roman" w:hAnsi="Times New Roman"/>
          <w:i w:val="0"/>
        </w:rPr>
      </w:pPr>
    </w:p>
    <w:p w14:paraId="45E17CC0" w14:textId="77777777" w:rsidR="003E4680" w:rsidRPr="00CC55D0" w:rsidRDefault="003E4680" w:rsidP="009B25ED">
      <w:pPr>
        <w:pStyle w:val="Pagrindinistekstas"/>
        <w:rPr>
          <w:rFonts w:ascii="Times New Roman" w:hAnsi="Times New Roman"/>
          <w:i w:val="0"/>
        </w:rPr>
      </w:pPr>
    </w:p>
    <w:p w14:paraId="767BBA1F" w14:textId="77777777" w:rsidR="003E4680" w:rsidRPr="00CC55D0" w:rsidRDefault="003E4680" w:rsidP="009B25ED">
      <w:pPr>
        <w:pStyle w:val="Pagrindinistekstas"/>
        <w:rPr>
          <w:rFonts w:ascii="Times New Roman" w:hAnsi="Times New Roman"/>
          <w:i w:val="0"/>
        </w:rPr>
      </w:pPr>
    </w:p>
    <w:p w14:paraId="03A03871" w14:textId="77777777" w:rsidR="003E4680" w:rsidRPr="00CC55D0" w:rsidRDefault="003E4680" w:rsidP="009B25ED">
      <w:pPr>
        <w:pStyle w:val="Pagrindinistekstas"/>
        <w:rPr>
          <w:rFonts w:ascii="Times New Roman" w:hAnsi="Times New Roman"/>
          <w:i w:val="0"/>
        </w:rPr>
      </w:pPr>
    </w:p>
    <w:p w14:paraId="34A20039" w14:textId="77777777" w:rsidR="003E4680" w:rsidRPr="00CC55D0" w:rsidRDefault="003E4680" w:rsidP="009B25ED">
      <w:pPr>
        <w:pStyle w:val="Pagrindinistekstas"/>
        <w:rPr>
          <w:rFonts w:ascii="Times New Roman" w:hAnsi="Times New Roman"/>
          <w:i w:val="0"/>
        </w:rPr>
      </w:pPr>
    </w:p>
    <w:p w14:paraId="45EF54E3" w14:textId="77777777" w:rsidR="003E4680" w:rsidRPr="00CC55D0" w:rsidRDefault="003E4680" w:rsidP="009B25ED">
      <w:pPr>
        <w:pStyle w:val="Pagrindinistekstas"/>
        <w:rPr>
          <w:rFonts w:ascii="Times New Roman" w:hAnsi="Times New Roman"/>
          <w:i w:val="0"/>
        </w:rPr>
      </w:pPr>
    </w:p>
    <w:p w14:paraId="09985B90" w14:textId="77777777" w:rsidR="003E4680" w:rsidRPr="00CC55D0" w:rsidRDefault="003E4680" w:rsidP="009B25ED">
      <w:pPr>
        <w:pStyle w:val="Pagrindinistekstas"/>
        <w:rPr>
          <w:rFonts w:ascii="Times New Roman" w:hAnsi="Times New Roman"/>
          <w:i w:val="0"/>
        </w:rPr>
      </w:pPr>
    </w:p>
    <w:p w14:paraId="34FD67A6" w14:textId="77777777" w:rsidR="003E4680" w:rsidRPr="00CC55D0" w:rsidRDefault="003E4680" w:rsidP="009B25ED">
      <w:pPr>
        <w:pStyle w:val="Pagrindinistekstas"/>
        <w:rPr>
          <w:rFonts w:ascii="Times New Roman" w:hAnsi="Times New Roman"/>
          <w:i w:val="0"/>
        </w:rPr>
      </w:pPr>
    </w:p>
    <w:p w14:paraId="787E17F4" w14:textId="77777777" w:rsidR="003E4680" w:rsidRPr="00CC55D0" w:rsidRDefault="003E4680" w:rsidP="009B25ED">
      <w:pPr>
        <w:pStyle w:val="Pagrindinistekstas"/>
        <w:rPr>
          <w:rFonts w:ascii="Times New Roman" w:hAnsi="Times New Roman"/>
          <w:i w:val="0"/>
        </w:rPr>
      </w:pPr>
    </w:p>
    <w:p w14:paraId="1869E4E1" w14:textId="77777777" w:rsidR="003E4680" w:rsidRPr="00CC55D0" w:rsidRDefault="003E4680" w:rsidP="009B25ED">
      <w:pPr>
        <w:pStyle w:val="Pagrindinistekstas"/>
        <w:rPr>
          <w:rFonts w:ascii="Times New Roman" w:hAnsi="Times New Roman"/>
          <w:i w:val="0"/>
        </w:rPr>
      </w:pPr>
    </w:p>
    <w:p w14:paraId="317E3B52" w14:textId="77777777" w:rsidR="003E4680" w:rsidRPr="00CC55D0" w:rsidRDefault="003E4680" w:rsidP="009B25ED">
      <w:pPr>
        <w:pStyle w:val="Pagrindinistekstas"/>
        <w:rPr>
          <w:rFonts w:ascii="Times New Roman" w:hAnsi="Times New Roman"/>
          <w:i w:val="0"/>
        </w:rPr>
      </w:pPr>
    </w:p>
    <w:p w14:paraId="52B67960" w14:textId="77777777" w:rsidR="003E4680" w:rsidRPr="00CC55D0" w:rsidRDefault="003E4680" w:rsidP="009B25ED">
      <w:pPr>
        <w:pStyle w:val="Pavadinimas"/>
        <w:rPr>
          <w:szCs w:val="22"/>
        </w:rPr>
      </w:pPr>
      <w:r w:rsidRPr="00CC55D0">
        <w:rPr>
          <w:szCs w:val="22"/>
        </w:rPr>
        <w:t>A. ŽENKLINIMAS</w:t>
      </w:r>
    </w:p>
    <w:p w14:paraId="3D5B47BE" w14:textId="77777777" w:rsidR="003E4680" w:rsidRPr="00CC55D0" w:rsidRDefault="003E4680" w:rsidP="009B25ED">
      <w:pPr>
        <w:pStyle w:val="Antrat2"/>
        <w:pBdr>
          <w:top w:val="single" w:sz="4" w:space="1" w:color="auto"/>
          <w:left w:val="single" w:sz="4" w:space="4" w:color="auto"/>
          <w:bottom w:val="single" w:sz="4" w:space="1" w:color="auto"/>
          <w:right w:val="single" w:sz="4" w:space="4" w:color="auto"/>
        </w:pBdr>
        <w:rPr>
          <w:b/>
          <w:bCs/>
          <w:sz w:val="22"/>
          <w:szCs w:val="22"/>
          <w:u w:val="none"/>
        </w:rPr>
      </w:pPr>
      <w:r w:rsidRPr="00CC55D0">
        <w:rPr>
          <w:sz w:val="22"/>
          <w:szCs w:val="22"/>
        </w:rPr>
        <w:br w:type="page"/>
      </w:r>
      <w:r w:rsidRPr="00CC55D0">
        <w:rPr>
          <w:b/>
          <w:bCs/>
          <w:sz w:val="22"/>
          <w:szCs w:val="22"/>
          <w:u w:val="none"/>
        </w:rPr>
        <w:lastRenderedPageBreak/>
        <w:t>INFORMACIJA ANT IŠORINĖS IR VIDINĖS PAKUOTĖS</w:t>
      </w:r>
    </w:p>
    <w:p w14:paraId="71DC2521" w14:textId="77777777" w:rsidR="003E4680" w:rsidRPr="00CC55D0" w:rsidRDefault="003E4680" w:rsidP="009B25ED">
      <w:pPr>
        <w:pStyle w:val="Antrat2"/>
        <w:pBdr>
          <w:top w:val="single" w:sz="4" w:space="1" w:color="auto"/>
          <w:left w:val="single" w:sz="4" w:space="4" w:color="auto"/>
          <w:bottom w:val="single" w:sz="4" w:space="1" w:color="auto"/>
          <w:right w:val="single" w:sz="4" w:space="4" w:color="auto"/>
        </w:pBdr>
        <w:rPr>
          <w:b/>
          <w:bCs/>
          <w:sz w:val="22"/>
          <w:szCs w:val="22"/>
          <w:u w:val="none"/>
        </w:rPr>
      </w:pPr>
      <w:r w:rsidRPr="00CC55D0">
        <w:rPr>
          <w:b/>
          <w:bCs/>
          <w:sz w:val="22"/>
          <w:szCs w:val="22"/>
          <w:u w:val="none"/>
        </w:rPr>
        <w:t xml:space="preserve"> </w:t>
      </w:r>
    </w:p>
    <w:p w14:paraId="25894C6A" w14:textId="77777777" w:rsidR="003E4680" w:rsidRPr="00CC55D0" w:rsidRDefault="003E4680" w:rsidP="009B25ED">
      <w:pPr>
        <w:pStyle w:val="Pagrindinistekstas"/>
        <w:pBdr>
          <w:top w:val="single" w:sz="4" w:space="1" w:color="auto"/>
          <w:left w:val="single" w:sz="4" w:space="4" w:color="auto"/>
          <w:bottom w:val="single" w:sz="4" w:space="1" w:color="auto"/>
          <w:right w:val="single" w:sz="4" w:space="4" w:color="auto"/>
        </w:pBdr>
        <w:rPr>
          <w:rFonts w:ascii="Times New Roman" w:hAnsi="Times New Roman"/>
          <w:b/>
          <w:i w:val="0"/>
          <w:iCs w:val="0"/>
          <w:caps/>
        </w:rPr>
      </w:pPr>
      <w:r w:rsidRPr="00CC55D0">
        <w:rPr>
          <w:rFonts w:ascii="Times New Roman" w:hAnsi="Times New Roman"/>
          <w:b/>
          <w:i w:val="0"/>
          <w:iCs w:val="0"/>
          <w:caps/>
        </w:rPr>
        <w:t>DTPE BUTELIUKAS</w:t>
      </w:r>
    </w:p>
    <w:p w14:paraId="1F4547DD" w14:textId="77777777" w:rsidR="003E4680" w:rsidRPr="00CC55D0" w:rsidRDefault="003E4680" w:rsidP="009B25ED">
      <w:pPr>
        <w:pStyle w:val="Pagrindinistekstas"/>
        <w:rPr>
          <w:rFonts w:ascii="Times New Roman" w:hAnsi="Times New Roman"/>
          <w:i w:val="0"/>
          <w:iCs w:val="0"/>
        </w:rPr>
      </w:pPr>
    </w:p>
    <w:p w14:paraId="3FE2BC75" w14:textId="77777777" w:rsidR="003E4680" w:rsidRPr="00CC55D0" w:rsidRDefault="003E4680" w:rsidP="009B25ED">
      <w:pPr>
        <w:pStyle w:val="Pagrindinistekstas"/>
        <w:rPr>
          <w:rFonts w:ascii="Times New Roman" w:hAnsi="Times New Roman"/>
          <w:i w:val="0"/>
          <w:iCs w:val="0"/>
        </w:rPr>
      </w:pPr>
    </w:p>
    <w:p w14:paraId="78649FCE"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w:t>
      </w:r>
      <w:r w:rsidRPr="00CC55D0">
        <w:rPr>
          <w:b/>
          <w:bCs/>
          <w:sz w:val="22"/>
          <w:szCs w:val="22"/>
          <w:u w:val="none"/>
        </w:rPr>
        <w:tab/>
        <w:t>VAISTINIO PREPARATO PAVADINIMAS</w:t>
      </w:r>
    </w:p>
    <w:p w14:paraId="475390BB" w14:textId="77777777" w:rsidR="003E4680" w:rsidRPr="00CC55D0" w:rsidRDefault="003E4680" w:rsidP="009B25ED">
      <w:pPr>
        <w:pStyle w:val="Pagrindinistekstas"/>
        <w:rPr>
          <w:rFonts w:ascii="Times New Roman" w:hAnsi="Times New Roman"/>
          <w:i w:val="0"/>
          <w:iCs w:val="0"/>
        </w:rPr>
      </w:pPr>
    </w:p>
    <w:p w14:paraId="6BE4292D" w14:textId="77777777" w:rsidR="003E4680" w:rsidRPr="00CC55D0" w:rsidRDefault="003E4680" w:rsidP="009B25ED">
      <w:pPr>
        <w:ind w:left="567" w:hanging="567"/>
        <w:jc w:val="both"/>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667 mg/ml geriamasis tirpalas </w:t>
      </w:r>
    </w:p>
    <w:p w14:paraId="2B0C9BFC" w14:textId="77777777" w:rsidR="003E4680" w:rsidRPr="00CC55D0" w:rsidRDefault="003E4680" w:rsidP="009B25ED">
      <w:pPr>
        <w:ind w:left="567" w:hanging="567"/>
        <w:jc w:val="both"/>
        <w:rPr>
          <w:sz w:val="22"/>
          <w:szCs w:val="22"/>
          <w:lang w:val="lt-LT"/>
        </w:rPr>
      </w:pPr>
    </w:p>
    <w:p w14:paraId="1DC8D71C" w14:textId="77777777" w:rsidR="003E4680" w:rsidRPr="00CC55D0" w:rsidRDefault="003E4680" w:rsidP="009B25ED">
      <w:pPr>
        <w:ind w:left="567" w:hanging="567"/>
        <w:jc w:val="both"/>
        <w:rPr>
          <w:sz w:val="22"/>
          <w:szCs w:val="22"/>
          <w:lang w:val="lt-LT"/>
        </w:rPr>
      </w:pPr>
      <w:proofErr w:type="spellStart"/>
      <w:r w:rsidRPr="00CC55D0">
        <w:rPr>
          <w:sz w:val="22"/>
          <w:szCs w:val="22"/>
          <w:lang w:val="lt-LT"/>
        </w:rPr>
        <w:t>Lactulosum</w:t>
      </w:r>
      <w:proofErr w:type="spellEnd"/>
    </w:p>
    <w:p w14:paraId="3CF1085E" w14:textId="77777777" w:rsidR="003E4680" w:rsidRPr="00CC55D0" w:rsidRDefault="003E4680" w:rsidP="009B25ED">
      <w:pPr>
        <w:pStyle w:val="Pagrindinistekstas"/>
        <w:rPr>
          <w:rFonts w:ascii="Times New Roman" w:hAnsi="Times New Roman"/>
          <w:i w:val="0"/>
          <w:iCs w:val="0"/>
        </w:rPr>
      </w:pPr>
    </w:p>
    <w:p w14:paraId="05DAC4A9" w14:textId="77777777" w:rsidR="003E4680" w:rsidRPr="00CC55D0" w:rsidRDefault="003E4680" w:rsidP="009B25ED">
      <w:pPr>
        <w:pStyle w:val="Antrat3"/>
        <w:rPr>
          <w:b/>
          <w:bCs/>
          <w:sz w:val="22"/>
          <w:szCs w:val="22"/>
          <w:u w:val="none"/>
        </w:rPr>
      </w:pPr>
    </w:p>
    <w:p w14:paraId="34B737F3"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2.</w:t>
      </w:r>
      <w:r w:rsidRPr="00CC55D0">
        <w:rPr>
          <w:b/>
          <w:bCs/>
          <w:sz w:val="22"/>
          <w:szCs w:val="22"/>
          <w:u w:val="none"/>
        </w:rPr>
        <w:tab/>
        <w:t>VEIKLIOJI (-IOS) MEDŽIAGA (-OS) IR JOS (-Ų) KIEKIS (-IAI)</w:t>
      </w:r>
    </w:p>
    <w:p w14:paraId="73EA33B9" w14:textId="77777777" w:rsidR="003E4680" w:rsidRPr="00CC55D0" w:rsidRDefault="003E4680" w:rsidP="009B25ED">
      <w:pPr>
        <w:pStyle w:val="Pagrindinistekstas"/>
        <w:rPr>
          <w:rFonts w:ascii="Times New Roman" w:hAnsi="Times New Roman"/>
          <w:i w:val="0"/>
          <w:iCs w:val="0"/>
        </w:rPr>
      </w:pPr>
    </w:p>
    <w:p w14:paraId="7ACF4739"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 xml:space="preserve">1 ml geriamojo tirpalo yra 667 mg </w:t>
      </w:r>
      <w:proofErr w:type="spellStart"/>
      <w:r w:rsidRPr="00CC55D0">
        <w:rPr>
          <w:rFonts w:ascii="Times New Roman" w:hAnsi="Times New Roman"/>
          <w:i w:val="0"/>
          <w:iCs w:val="0"/>
        </w:rPr>
        <w:t>laktuliozės</w:t>
      </w:r>
      <w:proofErr w:type="spellEnd"/>
      <w:r w:rsidRPr="00CC55D0">
        <w:rPr>
          <w:rFonts w:ascii="Times New Roman" w:hAnsi="Times New Roman"/>
          <w:i w:val="0"/>
          <w:iCs w:val="0"/>
        </w:rPr>
        <w:t>.</w:t>
      </w:r>
    </w:p>
    <w:p w14:paraId="7CEC6232" w14:textId="77777777" w:rsidR="003E4680" w:rsidRPr="00CC55D0" w:rsidRDefault="003E4680" w:rsidP="009B25ED">
      <w:pPr>
        <w:pStyle w:val="Pagrindinistekstas"/>
        <w:rPr>
          <w:rFonts w:ascii="Times New Roman" w:hAnsi="Times New Roman"/>
          <w:i w:val="0"/>
          <w:iCs w:val="0"/>
        </w:rPr>
      </w:pPr>
    </w:p>
    <w:p w14:paraId="1380082F" w14:textId="77777777" w:rsidR="003E4680" w:rsidRPr="00CC55D0" w:rsidRDefault="003E4680" w:rsidP="009B25ED">
      <w:pPr>
        <w:pStyle w:val="Pagrindinistekstas"/>
        <w:rPr>
          <w:rFonts w:ascii="Times New Roman" w:hAnsi="Times New Roman"/>
          <w:i w:val="0"/>
          <w:iCs w:val="0"/>
        </w:rPr>
      </w:pPr>
    </w:p>
    <w:p w14:paraId="31C6BBD5"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3.</w:t>
      </w:r>
      <w:r w:rsidRPr="00CC55D0">
        <w:rPr>
          <w:b/>
          <w:bCs/>
          <w:sz w:val="22"/>
          <w:szCs w:val="22"/>
          <w:u w:val="none"/>
        </w:rPr>
        <w:tab/>
        <w:t>PAGALBINIŲ MEDŽIAGŲ SĄRAŠAS</w:t>
      </w:r>
    </w:p>
    <w:p w14:paraId="30209C2B" w14:textId="77777777" w:rsidR="003E4680" w:rsidRPr="00CC55D0" w:rsidRDefault="003E4680" w:rsidP="009B25ED">
      <w:pPr>
        <w:pStyle w:val="Pagrindinistekstas"/>
        <w:rPr>
          <w:rFonts w:ascii="Times New Roman" w:hAnsi="Times New Roman"/>
          <w:i w:val="0"/>
          <w:iCs w:val="0"/>
        </w:rPr>
      </w:pPr>
    </w:p>
    <w:p w14:paraId="6E13E387"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 xml:space="preserve">Sudėtyje yra: </w:t>
      </w:r>
      <w:proofErr w:type="spellStart"/>
      <w:r w:rsidRPr="00CC55D0">
        <w:rPr>
          <w:rFonts w:ascii="Times New Roman" w:hAnsi="Times New Roman"/>
          <w:i w:val="0"/>
          <w:iCs w:val="0"/>
        </w:rPr>
        <w:t>lactosum</w:t>
      </w:r>
      <w:proofErr w:type="spellEnd"/>
      <w:r w:rsidRPr="00CC55D0">
        <w:rPr>
          <w:rFonts w:ascii="Times New Roman" w:hAnsi="Times New Roman"/>
          <w:i w:val="0"/>
          <w:iCs w:val="0"/>
        </w:rPr>
        <w:t xml:space="preserve">, </w:t>
      </w:r>
      <w:proofErr w:type="spellStart"/>
      <w:r w:rsidRPr="00CC55D0">
        <w:rPr>
          <w:rFonts w:ascii="Times New Roman" w:hAnsi="Times New Roman"/>
          <w:i w:val="0"/>
          <w:iCs w:val="0"/>
        </w:rPr>
        <w:t>galactosum</w:t>
      </w:r>
      <w:proofErr w:type="spellEnd"/>
      <w:r w:rsidRPr="00CC55D0">
        <w:rPr>
          <w:rFonts w:ascii="Times New Roman" w:hAnsi="Times New Roman"/>
          <w:i w:val="0"/>
          <w:iCs w:val="0"/>
        </w:rPr>
        <w:t xml:space="preserve">, </w:t>
      </w:r>
      <w:proofErr w:type="spellStart"/>
      <w:r w:rsidRPr="00CC55D0">
        <w:rPr>
          <w:rFonts w:ascii="Times New Roman" w:hAnsi="Times New Roman"/>
          <w:i w:val="0"/>
          <w:iCs w:val="0"/>
        </w:rPr>
        <w:t>fructosum</w:t>
      </w:r>
      <w:proofErr w:type="spellEnd"/>
      <w:r w:rsidRPr="00CC55D0">
        <w:rPr>
          <w:rFonts w:ascii="Times New Roman" w:hAnsi="Times New Roman"/>
          <w:i w:val="0"/>
          <w:iCs w:val="0"/>
        </w:rPr>
        <w:t>.</w:t>
      </w:r>
    </w:p>
    <w:p w14:paraId="0C0C9DF1" w14:textId="77777777" w:rsidR="003E4680" w:rsidRPr="00CC55D0" w:rsidRDefault="003E4680" w:rsidP="009B25ED">
      <w:pPr>
        <w:pStyle w:val="Pagrindinistekstas"/>
        <w:rPr>
          <w:rFonts w:ascii="Times New Roman" w:hAnsi="Times New Roman"/>
          <w:i w:val="0"/>
          <w:iCs w:val="0"/>
        </w:rPr>
      </w:pPr>
    </w:p>
    <w:p w14:paraId="5B13EF9B" w14:textId="77777777" w:rsidR="003E4680" w:rsidRPr="00CC55D0" w:rsidRDefault="003E4680" w:rsidP="009B25ED">
      <w:pPr>
        <w:pStyle w:val="Pagrindinistekstas"/>
        <w:rPr>
          <w:rFonts w:ascii="Times New Roman" w:hAnsi="Times New Roman"/>
          <w:i w:val="0"/>
          <w:iCs w:val="0"/>
        </w:rPr>
      </w:pPr>
    </w:p>
    <w:p w14:paraId="26DBEAF9"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4.</w:t>
      </w:r>
      <w:r w:rsidRPr="00CC55D0">
        <w:rPr>
          <w:b/>
          <w:bCs/>
          <w:sz w:val="22"/>
          <w:szCs w:val="22"/>
          <w:u w:val="none"/>
        </w:rPr>
        <w:tab/>
        <w:t>FARMACINĖ FORMA IR KIEKIS PAKUOTĖJE</w:t>
      </w:r>
    </w:p>
    <w:p w14:paraId="5DD207E1" w14:textId="77777777" w:rsidR="003E4680" w:rsidRPr="00CC55D0" w:rsidRDefault="003E4680" w:rsidP="009B25ED">
      <w:pPr>
        <w:pStyle w:val="Pagrindinistekstas"/>
        <w:rPr>
          <w:rFonts w:ascii="Times New Roman" w:hAnsi="Times New Roman"/>
          <w:i w:val="0"/>
          <w:iCs w:val="0"/>
        </w:rPr>
      </w:pPr>
    </w:p>
    <w:p w14:paraId="5D853022"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 xml:space="preserve">Geriamasis tirpalas </w:t>
      </w:r>
    </w:p>
    <w:p w14:paraId="599469AF" w14:textId="77777777" w:rsidR="003E4680" w:rsidRPr="00CC55D0" w:rsidRDefault="003E4680" w:rsidP="009B25ED">
      <w:pPr>
        <w:pStyle w:val="Pagrindinistekstas"/>
        <w:rPr>
          <w:rFonts w:ascii="Times New Roman" w:hAnsi="Times New Roman"/>
          <w:i w:val="0"/>
          <w:iCs w:val="0"/>
        </w:rPr>
      </w:pPr>
    </w:p>
    <w:p w14:paraId="2DA7368B"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300 ml</w:t>
      </w:r>
    </w:p>
    <w:p w14:paraId="02E42F6B" w14:textId="77777777" w:rsidR="003E4680" w:rsidRPr="00CC55D0" w:rsidRDefault="003E4680" w:rsidP="009B25ED">
      <w:pPr>
        <w:pStyle w:val="Pagrindinistekstas"/>
        <w:rPr>
          <w:rFonts w:ascii="Times New Roman" w:hAnsi="Times New Roman"/>
          <w:i w:val="0"/>
          <w:iCs w:val="0"/>
          <w:highlight w:val="lightGray"/>
        </w:rPr>
      </w:pPr>
      <w:r w:rsidRPr="00CC55D0">
        <w:rPr>
          <w:rFonts w:ascii="Times New Roman" w:hAnsi="Times New Roman"/>
          <w:i w:val="0"/>
          <w:iCs w:val="0"/>
          <w:highlight w:val="lightGray"/>
        </w:rPr>
        <w:t>500 ml</w:t>
      </w:r>
    </w:p>
    <w:p w14:paraId="06FBC2D6"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highlight w:val="lightGray"/>
        </w:rPr>
        <w:t>1000 ml</w:t>
      </w:r>
    </w:p>
    <w:p w14:paraId="036E509C" w14:textId="77777777" w:rsidR="003E4680" w:rsidRPr="00CC55D0" w:rsidRDefault="003E4680" w:rsidP="009B25ED">
      <w:pPr>
        <w:pStyle w:val="Pagrindinistekstas"/>
        <w:rPr>
          <w:rFonts w:ascii="Times New Roman" w:hAnsi="Times New Roman"/>
          <w:i w:val="0"/>
          <w:iCs w:val="0"/>
        </w:rPr>
      </w:pPr>
    </w:p>
    <w:p w14:paraId="3A171202" w14:textId="77777777" w:rsidR="003E4680" w:rsidRPr="00CC55D0" w:rsidRDefault="003E4680" w:rsidP="009B25ED">
      <w:pPr>
        <w:pStyle w:val="Pagrindinistekstas"/>
        <w:rPr>
          <w:rFonts w:ascii="Times New Roman" w:hAnsi="Times New Roman"/>
          <w:i w:val="0"/>
          <w:iCs w:val="0"/>
        </w:rPr>
      </w:pPr>
    </w:p>
    <w:p w14:paraId="221A9ACB"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5.</w:t>
      </w:r>
      <w:r w:rsidRPr="00CC55D0">
        <w:rPr>
          <w:b/>
          <w:bCs/>
          <w:sz w:val="22"/>
          <w:szCs w:val="22"/>
          <w:u w:val="none"/>
        </w:rPr>
        <w:tab/>
        <w:t>VARTOJIMO METODAS IR BŪDAS</w:t>
      </w:r>
    </w:p>
    <w:p w14:paraId="71B115F1" w14:textId="77777777" w:rsidR="003E4680" w:rsidRPr="00CC55D0" w:rsidRDefault="003E4680" w:rsidP="009B25ED">
      <w:pPr>
        <w:pStyle w:val="Pagrindinistekstas"/>
        <w:rPr>
          <w:rFonts w:ascii="Times New Roman" w:hAnsi="Times New Roman"/>
          <w:i w:val="0"/>
          <w:iCs w:val="0"/>
        </w:rPr>
      </w:pPr>
    </w:p>
    <w:p w14:paraId="31A3A13C"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Prieš vartojimą perskaityti pakuotės lapelį.</w:t>
      </w:r>
    </w:p>
    <w:p w14:paraId="6D6D36D0"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Vartoti per burną.</w:t>
      </w:r>
    </w:p>
    <w:p w14:paraId="11DCB65D" w14:textId="77777777" w:rsidR="003E4680" w:rsidRPr="00CC55D0" w:rsidRDefault="003E4680" w:rsidP="009B25ED">
      <w:pPr>
        <w:pStyle w:val="Pagrindinistekstas"/>
        <w:rPr>
          <w:rFonts w:ascii="Times New Roman" w:hAnsi="Times New Roman"/>
          <w:i w:val="0"/>
          <w:iCs w:val="0"/>
        </w:rPr>
      </w:pPr>
    </w:p>
    <w:p w14:paraId="5B4CB75E" w14:textId="77777777" w:rsidR="003E4680" w:rsidRPr="00CC55D0" w:rsidRDefault="003E4680" w:rsidP="009B25ED">
      <w:pPr>
        <w:pStyle w:val="Pagrindinistekstas"/>
        <w:rPr>
          <w:rFonts w:ascii="Times New Roman" w:hAnsi="Times New Roman"/>
          <w:i w:val="0"/>
          <w:iCs w:val="0"/>
        </w:rPr>
      </w:pPr>
    </w:p>
    <w:p w14:paraId="29238A16" w14:textId="6649C91D"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6.</w:t>
      </w:r>
      <w:r w:rsidRPr="00CC55D0">
        <w:rPr>
          <w:b/>
          <w:bCs/>
          <w:sz w:val="22"/>
          <w:szCs w:val="22"/>
          <w:u w:val="none"/>
        </w:rPr>
        <w:tab/>
        <w:t xml:space="preserve">SPECIALUS ĮSPĖJIMAS, KAD VAISTINĮ PREPARATĄ BŪTINA LAIKYTI VAIKAMS </w:t>
      </w:r>
      <w:r w:rsidR="00C77782" w:rsidRPr="00C77782">
        <w:rPr>
          <w:b/>
          <w:bCs/>
          <w:sz w:val="22"/>
          <w:szCs w:val="22"/>
          <w:u w:val="none"/>
          <w:lang w:val="en-GB"/>
        </w:rPr>
        <w:t xml:space="preserve">NEPASTEBIMOJE </w:t>
      </w:r>
      <w:r w:rsidRPr="00CC55D0">
        <w:rPr>
          <w:b/>
          <w:bCs/>
          <w:sz w:val="22"/>
          <w:szCs w:val="22"/>
          <w:u w:val="none"/>
        </w:rPr>
        <w:t>IR</w:t>
      </w:r>
      <w:r w:rsidR="00C77782">
        <w:rPr>
          <w:b/>
          <w:bCs/>
          <w:sz w:val="22"/>
          <w:szCs w:val="22"/>
          <w:u w:val="none"/>
        </w:rPr>
        <w:t xml:space="preserve"> </w:t>
      </w:r>
      <w:r w:rsidR="00C77782" w:rsidRPr="005A5823">
        <w:rPr>
          <w:b/>
          <w:sz w:val="22"/>
          <w:u w:val="none"/>
          <w:lang w:val="en-GB"/>
        </w:rPr>
        <w:t>NEPASIEKIAMOJE</w:t>
      </w:r>
      <w:r w:rsidRPr="00CC55D0">
        <w:rPr>
          <w:b/>
          <w:bCs/>
          <w:sz w:val="22"/>
          <w:szCs w:val="22"/>
          <w:u w:val="none"/>
        </w:rPr>
        <w:t xml:space="preserve"> VIETOJE</w:t>
      </w:r>
    </w:p>
    <w:p w14:paraId="537527E9" w14:textId="77777777" w:rsidR="003E4680" w:rsidRPr="00CC55D0" w:rsidRDefault="003E4680" w:rsidP="009B25ED">
      <w:pPr>
        <w:pStyle w:val="Pagrindinistekstas"/>
        <w:rPr>
          <w:rFonts w:ascii="Times New Roman" w:hAnsi="Times New Roman"/>
          <w:b/>
          <w:bCs/>
          <w:i w:val="0"/>
          <w:iCs w:val="0"/>
        </w:rPr>
      </w:pPr>
    </w:p>
    <w:p w14:paraId="5088FF25" w14:textId="37B554E6"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 xml:space="preserve">Laikyti vaikams </w:t>
      </w:r>
      <w:proofErr w:type="spellStart"/>
      <w:r w:rsidR="00C77782" w:rsidRPr="00C77782">
        <w:rPr>
          <w:rFonts w:ascii="Times New Roman" w:hAnsi="Times New Roman"/>
          <w:i w:val="0"/>
          <w:iCs w:val="0"/>
          <w:lang w:val="en-GB"/>
        </w:rPr>
        <w:t>nepastebimoje</w:t>
      </w:r>
      <w:proofErr w:type="spellEnd"/>
      <w:r w:rsidR="00C77782">
        <w:rPr>
          <w:rFonts w:ascii="Times New Roman" w:hAnsi="Times New Roman"/>
          <w:i w:val="0"/>
          <w:iCs w:val="0"/>
          <w:lang w:val="en-GB"/>
        </w:rPr>
        <w:t xml:space="preserve"> </w:t>
      </w:r>
      <w:proofErr w:type="spellStart"/>
      <w:r w:rsidR="00C77782" w:rsidRPr="00C77782">
        <w:rPr>
          <w:rFonts w:ascii="Times New Roman" w:hAnsi="Times New Roman"/>
          <w:i w:val="0"/>
          <w:iCs w:val="0"/>
          <w:lang w:val="en-GB"/>
        </w:rPr>
        <w:t>ir</w:t>
      </w:r>
      <w:proofErr w:type="spellEnd"/>
      <w:r w:rsidR="00C77782" w:rsidRPr="00C77782">
        <w:rPr>
          <w:rFonts w:ascii="Times New Roman" w:hAnsi="Times New Roman"/>
          <w:lang w:val="en-GB"/>
        </w:rPr>
        <w:t xml:space="preserve"> </w:t>
      </w:r>
      <w:r w:rsidRPr="00CC55D0">
        <w:rPr>
          <w:rFonts w:ascii="Times New Roman" w:hAnsi="Times New Roman"/>
          <w:i w:val="0"/>
          <w:iCs w:val="0"/>
        </w:rPr>
        <w:t>nepasiekiamoje vietoje.</w:t>
      </w:r>
    </w:p>
    <w:p w14:paraId="32B0FEB1" w14:textId="77777777" w:rsidR="003E4680" w:rsidRPr="00CC55D0" w:rsidRDefault="003E4680" w:rsidP="009B25ED">
      <w:pPr>
        <w:pStyle w:val="Pagrindinistekstas"/>
        <w:rPr>
          <w:rFonts w:ascii="Times New Roman" w:hAnsi="Times New Roman"/>
          <w:i w:val="0"/>
          <w:iCs w:val="0"/>
        </w:rPr>
      </w:pPr>
    </w:p>
    <w:p w14:paraId="4B279462" w14:textId="77777777" w:rsidR="003E4680" w:rsidRPr="00CC55D0" w:rsidRDefault="003E4680" w:rsidP="009B25ED">
      <w:pPr>
        <w:pStyle w:val="Pagrindinistekstas"/>
        <w:rPr>
          <w:rFonts w:ascii="Times New Roman" w:hAnsi="Times New Roman"/>
          <w:i w:val="0"/>
          <w:iCs w:val="0"/>
        </w:rPr>
      </w:pPr>
    </w:p>
    <w:p w14:paraId="48744366"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7.</w:t>
      </w:r>
      <w:r w:rsidRPr="00CC55D0">
        <w:rPr>
          <w:b/>
          <w:bCs/>
          <w:sz w:val="22"/>
          <w:szCs w:val="22"/>
          <w:u w:val="none"/>
        </w:rPr>
        <w:tab/>
        <w:t>KITAS (-I) SPECIALUS (-ŪS) ĮSPĖJIMAS (-AI) (JEI REIKIA)</w:t>
      </w:r>
    </w:p>
    <w:p w14:paraId="2F4A8B0E" w14:textId="77777777" w:rsidR="003E4680" w:rsidRPr="00CC55D0" w:rsidRDefault="003E4680" w:rsidP="009B25ED">
      <w:pPr>
        <w:pStyle w:val="Pagrindinistekstas"/>
        <w:rPr>
          <w:rFonts w:ascii="Times New Roman" w:hAnsi="Times New Roman"/>
          <w:i w:val="0"/>
          <w:iCs w:val="0"/>
        </w:rPr>
      </w:pPr>
    </w:p>
    <w:p w14:paraId="59C55A3F" w14:textId="77777777" w:rsidR="003E4680" w:rsidRPr="00CC55D0" w:rsidRDefault="003E4680" w:rsidP="009B25ED">
      <w:pPr>
        <w:pStyle w:val="Pagrindinistekstas"/>
        <w:rPr>
          <w:rFonts w:ascii="Times New Roman" w:hAnsi="Times New Roman"/>
          <w:i w:val="0"/>
          <w:iCs w:val="0"/>
        </w:rPr>
      </w:pPr>
    </w:p>
    <w:p w14:paraId="03240BA4"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lastRenderedPageBreak/>
        <w:t>8.</w:t>
      </w:r>
      <w:r w:rsidRPr="00CC55D0">
        <w:rPr>
          <w:b/>
          <w:bCs/>
          <w:sz w:val="22"/>
          <w:szCs w:val="22"/>
          <w:u w:val="none"/>
        </w:rPr>
        <w:tab/>
        <w:t>TINKAMUMO LAIKAS</w:t>
      </w:r>
    </w:p>
    <w:p w14:paraId="18DF4382" w14:textId="77777777" w:rsidR="003E4680" w:rsidRPr="00CC55D0" w:rsidRDefault="003E4680" w:rsidP="009B25ED">
      <w:pPr>
        <w:pStyle w:val="Pagrindinistekstas"/>
        <w:rPr>
          <w:rFonts w:ascii="Times New Roman" w:hAnsi="Times New Roman"/>
          <w:i w:val="0"/>
          <w:iCs w:val="0"/>
        </w:rPr>
      </w:pPr>
    </w:p>
    <w:p w14:paraId="482D9D28"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Tinka iki: mm/MMMM</w:t>
      </w:r>
    </w:p>
    <w:p w14:paraId="18F2EA97"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Tinkamumo laikas po pirmojo atidarymo yra 2 mėnesiai.</w:t>
      </w:r>
    </w:p>
    <w:p w14:paraId="3A1E5B47" w14:textId="77777777" w:rsidR="003E4680" w:rsidRPr="00CC55D0" w:rsidRDefault="003E4680" w:rsidP="009B25ED">
      <w:pPr>
        <w:pStyle w:val="Pagrindinistekstas"/>
        <w:rPr>
          <w:rFonts w:ascii="Times New Roman" w:hAnsi="Times New Roman"/>
          <w:i w:val="0"/>
          <w:iCs w:val="0"/>
        </w:rPr>
      </w:pPr>
    </w:p>
    <w:p w14:paraId="39A08404" w14:textId="77777777" w:rsidR="003E4680" w:rsidRPr="00CC55D0" w:rsidRDefault="003E4680" w:rsidP="009B25ED">
      <w:pPr>
        <w:pStyle w:val="Pagrindinistekstas"/>
        <w:rPr>
          <w:rFonts w:ascii="Times New Roman" w:hAnsi="Times New Roman"/>
          <w:i w:val="0"/>
          <w:iCs w:val="0"/>
        </w:rPr>
      </w:pPr>
    </w:p>
    <w:p w14:paraId="5DF56365"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9.</w:t>
      </w:r>
      <w:r w:rsidRPr="00CC55D0">
        <w:rPr>
          <w:b/>
          <w:bCs/>
          <w:sz w:val="22"/>
          <w:szCs w:val="22"/>
          <w:u w:val="none"/>
        </w:rPr>
        <w:tab/>
        <w:t>SPECIALIOS LAIKYMO SĄLYGOS</w:t>
      </w:r>
    </w:p>
    <w:p w14:paraId="29F300A5" w14:textId="77777777" w:rsidR="003E4680" w:rsidRPr="00CC55D0" w:rsidRDefault="003E4680" w:rsidP="009B25ED">
      <w:pPr>
        <w:pStyle w:val="Pagrindinistekstas"/>
        <w:rPr>
          <w:rFonts w:ascii="Times New Roman" w:hAnsi="Times New Roman"/>
          <w:i w:val="0"/>
          <w:iCs w:val="0"/>
        </w:rPr>
      </w:pPr>
    </w:p>
    <w:p w14:paraId="08DCDABD" w14:textId="77777777" w:rsidR="00C77782" w:rsidRDefault="003E4680" w:rsidP="009B25ED">
      <w:pPr>
        <w:pStyle w:val="Pagrindinistekstas"/>
        <w:rPr>
          <w:rFonts w:ascii="Times New Roman" w:hAnsi="Times New Roman"/>
          <w:i w:val="0"/>
          <w:iCs w:val="0"/>
        </w:rPr>
      </w:pPr>
      <w:r w:rsidRPr="00CC55D0">
        <w:rPr>
          <w:rFonts w:ascii="Times New Roman" w:hAnsi="Times New Roman"/>
          <w:i w:val="0"/>
          <w:iCs w:val="0"/>
        </w:rPr>
        <w:t xml:space="preserve">Laikyti žemesnėje kaip 25 </w:t>
      </w:r>
      <w:r w:rsidRPr="00CC55D0">
        <w:rPr>
          <w:rFonts w:ascii="Times New Roman" w:hAnsi="Times New Roman"/>
          <w:i w:val="0"/>
          <w:iCs w:val="0"/>
        </w:rPr>
        <w:sym w:font="Symbol" w:char="F0B0"/>
      </w:r>
      <w:r w:rsidRPr="00CC55D0">
        <w:rPr>
          <w:rFonts w:ascii="Times New Roman" w:hAnsi="Times New Roman"/>
          <w:i w:val="0"/>
          <w:iCs w:val="0"/>
        </w:rPr>
        <w:t>C temperatūroje.</w:t>
      </w:r>
    </w:p>
    <w:p w14:paraId="6A6C8372" w14:textId="066F719C" w:rsidR="003E4680" w:rsidRPr="00CC55D0" w:rsidRDefault="00C77782" w:rsidP="009B25ED">
      <w:pPr>
        <w:pStyle w:val="Pagrindinistekstas"/>
        <w:rPr>
          <w:rFonts w:ascii="Times New Roman" w:hAnsi="Times New Roman"/>
          <w:i w:val="0"/>
          <w:iCs w:val="0"/>
        </w:rPr>
      </w:pPr>
      <w:r>
        <w:rPr>
          <w:rFonts w:ascii="Times New Roman" w:hAnsi="Times New Roman"/>
          <w:i w:val="0"/>
          <w:iCs w:val="0"/>
        </w:rPr>
        <w:t>Galiojimo laikas po pirmojo atidarymo yra 2 mėnesiai.</w:t>
      </w:r>
      <w:r w:rsidR="003E4680" w:rsidRPr="00CC55D0">
        <w:rPr>
          <w:rFonts w:ascii="Times New Roman" w:hAnsi="Times New Roman"/>
          <w:i w:val="0"/>
          <w:iCs w:val="0"/>
        </w:rPr>
        <w:t xml:space="preserve"> </w:t>
      </w:r>
    </w:p>
    <w:p w14:paraId="5FFB8D85" w14:textId="77777777" w:rsidR="003E4680" w:rsidRPr="00CC55D0" w:rsidRDefault="003E4680" w:rsidP="009B25ED">
      <w:pPr>
        <w:pStyle w:val="Pagrindinistekstas"/>
        <w:rPr>
          <w:rFonts w:ascii="Times New Roman" w:hAnsi="Times New Roman"/>
          <w:i w:val="0"/>
          <w:iCs w:val="0"/>
        </w:rPr>
      </w:pPr>
    </w:p>
    <w:p w14:paraId="507110BD" w14:textId="77777777" w:rsidR="003E4680" w:rsidRPr="00CC55D0" w:rsidRDefault="003E4680" w:rsidP="009B25ED">
      <w:pPr>
        <w:pStyle w:val="Pagrindinistekstas"/>
        <w:rPr>
          <w:rFonts w:ascii="Times New Roman" w:hAnsi="Times New Roman"/>
          <w:i w:val="0"/>
          <w:iCs w:val="0"/>
        </w:rPr>
      </w:pPr>
    </w:p>
    <w:p w14:paraId="1C9C124E"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10.</w:t>
      </w:r>
      <w:r w:rsidRPr="00CC55D0">
        <w:rPr>
          <w:b/>
          <w:bCs/>
          <w:sz w:val="22"/>
          <w:szCs w:val="22"/>
          <w:u w:val="none"/>
        </w:rPr>
        <w:tab/>
        <w:t>SPECIALIOS ATSARGUMO PRIEMONĖS DĖL NESUVARTOTO VAISTINIO PREPARATO AR JO ATLIEKŲ TVARKYMO (JEI REIKIA)</w:t>
      </w:r>
    </w:p>
    <w:p w14:paraId="2A77068A" w14:textId="77777777" w:rsidR="003E4680" w:rsidRPr="00CC55D0" w:rsidRDefault="003E4680" w:rsidP="009B25ED">
      <w:pPr>
        <w:pStyle w:val="Pagrindinistekstas"/>
        <w:rPr>
          <w:rFonts w:ascii="Times New Roman" w:hAnsi="Times New Roman"/>
          <w:b/>
          <w:bCs/>
          <w:i w:val="0"/>
          <w:iCs w:val="0"/>
        </w:rPr>
      </w:pPr>
    </w:p>
    <w:p w14:paraId="3342AB8F" w14:textId="77777777" w:rsidR="003E4680" w:rsidRPr="00CC55D0" w:rsidRDefault="003E4680" w:rsidP="009B25ED">
      <w:pPr>
        <w:pStyle w:val="Pagrindinistekstas"/>
        <w:rPr>
          <w:rFonts w:ascii="Times New Roman" w:hAnsi="Times New Roman"/>
          <w:b/>
          <w:bCs/>
          <w:i w:val="0"/>
          <w:iCs w:val="0"/>
        </w:rPr>
      </w:pPr>
    </w:p>
    <w:p w14:paraId="1FBC551C" w14:textId="0CCBAA95"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11.</w:t>
      </w:r>
      <w:r w:rsidRPr="00CC55D0">
        <w:rPr>
          <w:b/>
          <w:bCs/>
          <w:sz w:val="22"/>
          <w:szCs w:val="22"/>
          <w:u w:val="none"/>
        </w:rPr>
        <w:tab/>
      </w:r>
      <w:r w:rsidR="00C77782" w:rsidRPr="00C77782">
        <w:rPr>
          <w:b/>
          <w:caps/>
          <w:noProof/>
          <w:snapToGrid w:val="0"/>
          <w:sz w:val="22"/>
          <w:szCs w:val="24"/>
          <w:u w:val="none"/>
        </w:rPr>
        <w:t>REGISTRUOTOJO</w:t>
      </w:r>
      <w:r w:rsidR="00C77782" w:rsidRPr="00CC55D0">
        <w:rPr>
          <w:b/>
          <w:bCs/>
          <w:sz w:val="22"/>
          <w:szCs w:val="22"/>
          <w:u w:val="none"/>
        </w:rPr>
        <w:t xml:space="preserve"> </w:t>
      </w:r>
      <w:r w:rsidRPr="00CC55D0">
        <w:rPr>
          <w:b/>
          <w:bCs/>
          <w:sz w:val="22"/>
          <w:szCs w:val="22"/>
          <w:u w:val="none"/>
        </w:rPr>
        <w:t>PAVADINIMAS IR ADRESAS</w:t>
      </w:r>
    </w:p>
    <w:p w14:paraId="1719C394" w14:textId="77777777" w:rsidR="003E4680" w:rsidRPr="00CC55D0" w:rsidRDefault="003E4680" w:rsidP="009B25ED">
      <w:pPr>
        <w:rPr>
          <w:sz w:val="22"/>
          <w:szCs w:val="22"/>
          <w:lang w:val="lt-LT"/>
        </w:rPr>
      </w:pPr>
    </w:p>
    <w:p w14:paraId="5270C547" w14:textId="77777777" w:rsidR="003E4680" w:rsidRPr="00CC55D0" w:rsidRDefault="003E4680" w:rsidP="009B25ED">
      <w:pPr>
        <w:rPr>
          <w:sz w:val="22"/>
          <w:szCs w:val="22"/>
          <w:lang w:val="lt-LT"/>
        </w:rPr>
      </w:pPr>
      <w:proofErr w:type="spellStart"/>
      <w:r w:rsidRPr="00CC55D0">
        <w:rPr>
          <w:sz w:val="22"/>
          <w:szCs w:val="22"/>
          <w:lang w:val="lt-LT"/>
        </w:rPr>
        <w:t>ratiopharm</w:t>
      </w:r>
      <w:proofErr w:type="spellEnd"/>
      <w:r w:rsidRPr="00CC55D0">
        <w:rPr>
          <w:sz w:val="22"/>
          <w:szCs w:val="22"/>
          <w:lang w:val="lt-LT"/>
        </w:rPr>
        <w:t xml:space="preserve"> </w:t>
      </w:r>
      <w:proofErr w:type="spellStart"/>
      <w:r w:rsidRPr="00CC55D0">
        <w:rPr>
          <w:sz w:val="22"/>
          <w:szCs w:val="22"/>
          <w:lang w:val="lt-LT"/>
        </w:rPr>
        <w:t>GmbH</w:t>
      </w:r>
      <w:proofErr w:type="spellEnd"/>
      <w:r w:rsidRPr="00CC55D0">
        <w:rPr>
          <w:sz w:val="22"/>
          <w:szCs w:val="22"/>
          <w:lang w:val="lt-LT"/>
        </w:rPr>
        <w:t xml:space="preserve"> </w:t>
      </w:r>
    </w:p>
    <w:p w14:paraId="4B4D1DB1" w14:textId="77777777" w:rsidR="003E4680" w:rsidRPr="00CC55D0" w:rsidRDefault="003E4680" w:rsidP="009B25ED">
      <w:pPr>
        <w:rPr>
          <w:sz w:val="22"/>
          <w:szCs w:val="22"/>
          <w:lang w:val="lt-LT"/>
        </w:rPr>
      </w:pPr>
      <w:proofErr w:type="spellStart"/>
      <w:r w:rsidRPr="00CC55D0">
        <w:rPr>
          <w:sz w:val="22"/>
          <w:szCs w:val="22"/>
          <w:lang w:val="lt-LT"/>
        </w:rPr>
        <w:t>Graf</w:t>
      </w:r>
      <w:proofErr w:type="spellEnd"/>
      <w:r w:rsidRPr="00CC55D0">
        <w:rPr>
          <w:sz w:val="22"/>
          <w:szCs w:val="22"/>
          <w:lang w:val="lt-LT"/>
        </w:rPr>
        <w:t>-</w:t>
      </w:r>
      <w:proofErr w:type="spellStart"/>
      <w:r w:rsidRPr="00CC55D0">
        <w:rPr>
          <w:sz w:val="22"/>
          <w:szCs w:val="22"/>
          <w:lang w:val="lt-LT"/>
        </w:rPr>
        <w:t>Arco</w:t>
      </w:r>
      <w:proofErr w:type="spellEnd"/>
      <w:r w:rsidRPr="00CC55D0">
        <w:rPr>
          <w:sz w:val="22"/>
          <w:szCs w:val="22"/>
          <w:lang w:val="lt-LT"/>
        </w:rPr>
        <w:t xml:space="preserve">-Str. 3 </w:t>
      </w:r>
    </w:p>
    <w:p w14:paraId="6878F487" w14:textId="77777777" w:rsidR="003E4680" w:rsidRPr="00CC55D0" w:rsidRDefault="003E4680" w:rsidP="009B25ED">
      <w:pPr>
        <w:rPr>
          <w:sz w:val="22"/>
          <w:szCs w:val="22"/>
          <w:lang w:val="lt-LT"/>
        </w:rPr>
      </w:pPr>
      <w:r w:rsidRPr="00CC55D0">
        <w:rPr>
          <w:sz w:val="22"/>
          <w:szCs w:val="22"/>
          <w:lang w:val="lt-LT"/>
        </w:rPr>
        <w:t xml:space="preserve">89079 </w:t>
      </w:r>
      <w:proofErr w:type="spellStart"/>
      <w:r w:rsidRPr="00CC55D0">
        <w:rPr>
          <w:sz w:val="22"/>
          <w:szCs w:val="22"/>
          <w:lang w:val="lt-LT"/>
        </w:rPr>
        <w:t>Ulm</w:t>
      </w:r>
      <w:proofErr w:type="spellEnd"/>
      <w:r w:rsidRPr="00CC55D0">
        <w:rPr>
          <w:sz w:val="22"/>
          <w:szCs w:val="22"/>
          <w:lang w:val="lt-LT"/>
        </w:rPr>
        <w:t xml:space="preserve"> </w:t>
      </w:r>
    </w:p>
    <w:p w14:paraId="0349C819" w14:textId="77777777" w:rsidR="003E4680" w:rsidRPr="00CC55D0" w:rsidRDefault="003E4680" w:rsidP="009B25ED">
      <w:pPr>
        <w:rPr>
          <w:sz w:val="22"/>
          <w:szCs w:val="22"/>
          <w:lang w:val="lt-LT"/>
        </w:rPr>
      </w:pPr>
      <w:r w:rsidRPr="00CC55D0">
        <w:rPr>
          <w:sz w:val="22"/>
          <w:szCs w:val="22"/>
          <w:lang w:val="lt-LT"/>
        </w:rPr>
        <w:t>Vokietija</w:t>
      </w:r>
    </w:p>
    <w:p w14:paraId="24A98821" w14:textId="77777777" w:rsidR="003E4680" w:rsidRPr="00CC55D0" w:rsidRDefault="003E4680" w:rsidP="009B25ED">
      <w:pPr>
        <w:pStyle w:val="Pagrindinistekstas"/>
        <w:rPr>
          <w:rFonts w:ascii="Times New Roman" w:hAnsi="Times New Roman"/>
          <w:i w:val="0"/>
          <w:iCs w:val="0"/>
        </w:rPr>
      </w:pPr>
    </w:p>
    <w:p w14:paraId="16D8182E" w14:textId="4286BC98"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12.</w:t>
      </w:r>
      <w:r w:rsidRPr="00CC55D0">
        <w:rPr>
          <w:b/>
          <w:bCs/>
          <w:sz w:val="22"/>
          <w:szCs w:val="22"/>
          <w:u w:val="none"/>
        </w:rPr>
        <w:tab/>
      </w:r>
      <w:r w:rsidR="00C77782" w:rsidRPr="00C77782">
        <w:rPr>
          <w:b/>
          <w:noProof/>
          <w:snapToGrid w:val="0"/>
          <w:sz w:val="22"/>
          <w:szCs w:val="24"/>
          <w:u w:val="none"/>
        </w:rPr>
        <w:t>REGISTRACIJOS PAŽYMĖJIMO NUMERIS (-IAI)</w:t>
      </w:r>
    </w:p>
    <w:p w14:paraId="7B246D68" w14:textId="77777777" w:rsidR="003E4680" w:rsidRPr="00CC55D0" w:rsidRDefault="003E4680" w:rsidP="009B25ED">
      <w:pPr>
        <w:pStyle w:val="Pagrindinistekstas"/>
        <w:rPr>
          <w:rFonts w:ascii="Times New Roman" w:hAnsi="Times New Roman"/>
          <w:i w:val="0"/>
          <w:iCs w:val="0"/>
        </w:rPr>
      </w:pPr>
    </w:p>
    <w:p w14:paraId="3F8620AC" w14:textId="628F1CA6" w:rsidR="003E4680" w:rsidRPr="00CC55D0" w:rsidRDefault="003E4680" w:rsidP="009B25ED">
      <w:pPr>
        <w:rPr>
          <w:sz w:val="22"/>
          <w:szCs w:val="22"/>
          <w:lang w:val="lt-LT"/>
        </w:rPr>
      </w:pPr>
      <w:r w:rsidRPr="00CC55D0">
        <w:rPr>
          <w:sz w:val="22"/>
          <w:szCs w:val="22"/>
          <w:lang w:val="lt-LT"/>
        </w:rPr>
        <w:t>300 ml – LT/1/09/1700/001</w:t>
      </w:r>
    </w:p>
    <w:p w14:paraId="17A043EC" w14:textId="77777777" w:rsidR="003E4680" w:rsidRPr="00CC55D0" w:rsidRDefault="003E4680" w:rsidP="009B25ED">
      <w:pPr>
        <w:rPr>
          <w:sz w:val="22"/>
          <w:szCs w:val="22"/>
          <w:lang w:val="lt-LT"/>
        </w:rPr>
      </w:pPr>
      <w:r w:rsidRPr="00CC55D0">
        <w:rPr>
          <w:sz w:val="22"/>
          <w:szCs w:val="22"/>
          <w:lang w:val="lt-LT"/>
        </w:rPr>
        <w:t>500 ml – LT/1/09/1700/002</w:t>
      </w:r>
    </w:p>
    <w:p w14:paraId="7A5A7B9D" w14:textId="77777777" w:rsidR="003E4680" w:rsidRPr="00CC55D0" w:rsidRDefault="003E4680" w:rsidP="009B25ED">
      <w:pPr>
        <w:rPr>
          <w:sz w:val="22"/>
          <w:szCs w:val="22"/>
          <w:lang w:val="lt-LT"/>
        </w:rPr>
      </w:pPr>
      <w:r w:rsidRPr="00CC55D0">
        <w:rPr>
          <w:sz w:val="22"/>
          <w:szCs w:val="22"/>
          <w:lang w:val="lt-LT"/>
        </w:rPr>
        <w:t>1000 ml – LT/1/09/1700/003</w:t>
      </w:r>
    </w:p>
    <w:p w14:paraId="05475F08" w14:textId="77777777" w:rsidR="003E4680" w:rsidRPr="00CC55D0" w:rsidRDefault="003E4680" w:rsidP="009B25ED">
      <w:pPr>
        <w:pStyle w:val="Pagrindinistekstas"/>
        <w:rPr>
          <w:rFonts w:ascii="Times New Roman" w:hAnsi="Times New Roman"/>
          <w:i w:val="0"/>
          <w:iCs w:val="0"/>
        </w:rPr>
      </w:pPr>
    </w:p>
    <w:p w14:paraId="1E15791F"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13.</w:t>
      </w:r>
      <w:r w:rsidRPr="00CC55D0">
        <w:rPr>
          <w:b/>
          <w:bCs/>
          <w:sz w:val="22"/>
          <w:szCs w:val="22"/>
          <w:u w:val="none"/>
        </w:rPr>
        <w:tab/>
        <w:t>SERIJOS NUMERIS</w:t>
      </w:r>
    </w:p>
    <w:p w14:paraId="38D44B1E" w14:textId="77777777" w:rsidR="003E4680" w:rsidRPr="00CC55D0" w:rsidRDefault="003E4680" w:rsidP="009B25ED">
      <w:pPr>
        <w:pStyle w:val="Pagrindinistekstas"/>
        <w:rPr>
          <w:rFonts w:ascii="Times New Roman" w:hAnsi="Times New Roman"/>
          <w:i w:val="0"/>
          <w:iCs w:val="0"/>
        </w:rPr>
      </w:pPr>
    </w:p>
    <w:p w14:paraId="435281DC"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Serija:</w:t>
      </w:r>
    </w:p>
    <w:p w14:paraId="4A667132" w14:textId="77777777" w:rsidR="003E4680" w:rsidRPr="00CC55D0" w:rsidRDefault="003E4680" w:rsidP="009B25ED">
      <w:pPr>
        <w:pStyle w:val="Pagrindinistekstas"/>
        <w:rPr>
          <w:rFonts w:ascii="Times New Roman" w:hAnsi="Times New Roman"/>
          <w:i w:val="0"/>
          <w:iCs w:val="0"/>
        </w:rPr>
      </w:pPr>
    </w:p>
    <w:p w14:paraId="57115F15"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14.</w:t>
      </w:r>
      <w:r w:rsidRPr="00CC55D0">
        <w:rPr>
          <w:b/>
          <w:bCs/>
          <w:sz w:val="22"/>
          <w:szCs w:val="22"/>
          <w:u w:val="none"/>
        </w:rPr>
        <w:tab/>
        <w:t>PARDAVIMO (IŠDAVIMO) TVARKA</w:t>
      </w:r>
    </w:p>
    <w:p w14:paraId="50799340" w14:textId="77777777" w:rsidR="003E4680" w:rsidRPr="00CC55D0" w:rsidRDefault="003E4680" w:rsidP="009B25ED">
      <w:pPr>
        <w:pStyle w:val="Pagrindinistekstas"/>
        <w:rPr>
          <w:rFonts w:ascii="Times New Roman" w:hAnsi="Times New Roman"/>
          <w:i w:val="0"/>
          <w:iCs w:val="0"/>
        </w:rPr>
      </w:pPr>
    </w:p>
    <w:p w14:paraId="6312EA4B"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t>Nereceptinis vaistinis preparatas</w:t>
      </w:r>
    </w:p>
    <w:p w14:paraId="67B33C99" w14:textId="77777777" w:rsidR="003E4680" w:rsidRPr="00CC55D0" w:rsidRDefault="003E4680" w:rsidP="009B25ED">
      <w:pPr>
        <w:pStyle w:val="Pagrindinistekstas"/>
        <w:rPr>
          <w:rFonts w:ascii="Times New Roman" w:hAnsi="Times New Roman"/>
          <w:i w:val="0"/>
          <w:iCs w:val="0"/>
        </w:rPr>
      </w:pPr>
    </w:p>
    <w:p w14:paraId="6228B55D" w14:textId="77777777" w:rsidR="003E4680" w:rsidRPr="00CC55D0" w:rsidRDefault="003E4680" w:rsidP="009B25ED">
      <w:pPr>
        <w:pStyle w:val="Pagrindinistekstas"/>
        <w:rPr>
          <w:rFonts w:ascii="Times New Roman" w:hAnsi="Times New Roman"/>
          <w:i w:val="0"/>
          <w:iCs w:val="0"/>
        </w:rPr>
      </w:pPr>
    </w:p>
    <w:p w14:paraId="4EC28D52" w14:textId="77777777" w:rsidR="003E4680" w:rsidRPr="00CC55D0" w:rsidRDefault="003E4680" w:rsidP="009B25ED">
      <w:pPr>
        <w:pStyle w:val="Antrat3"/>
        <w:pBdr>
          <w:top w:val="single" w:sz="4" w:space="1" w:color="auto"/>
          <w:left w:val="single" w:sz="4" w:space="4" w:color="auto"/>
          <w:bottom w:val="single" w:sz="4" w:space="1" w:color="auto"/>
          <w:right w:val="single" w:sz="4" w:space="4" w:color="auto"/>
        </w:pBdr>
        <w:ind w:left="540" w:hanging="540"/>
        <w:rPr>
          <w:b/>
          <w:bCs/>
          <w:sz w:val="22"/>
          <w:szCs w:val="22"/>
          <w:u w:val="none"/>
        </w:rPr>
      </w:pPr>
      <w:r w:rsidRPr="00CC55D0">
        <w:rPr>
          <w:b/>
          <w:bCs/>
          <w:sz w:val="22"/>
          <w:szCs w:val="22"/>
          <w:u w:val="none"/>
        </w:rPr>
        <w:t>15.</w:t>
      </w:r>
      <w:r w:rsidRPr="00CC55D0">
        <w:rPr>
          <w:b/>
          <w:bCs/>
          <w:sz w:val="22"/>
          <w:szCs w:val="22"/>
          <w:u w:val="none"/>
        </w:rPr>
        <w:tab/>
        <w:t>VARTOJIMO INSTRUKCIJA</w:t>
      </w:r>
    </w:p>
    <w:p w14:paraId="18B46925" w14:textId="77777777" w:rsidR="003E4680" w:rsidRPr="00CC55D0" w:rsidRDefault="003E4680" w:rsidP="009B25ED">
      <w:pPr>
        <w:pStyle w:val="Pagrindinistekstas"/>
        <w:rPr>
          <w:rFonts w:ascii="Times New Roman" w:hAnsi="Times New Roman"/>
          <w:i w:val="0"/>
          <w:iCs w:val="0"/>
        </w:rPr>
      </w:pPr>
    </w:p>
    <w:p w14:paraId="5C326890" w14:textId="77777777" w:rsidR="003E4680" w:rsidRPr="00CC55D0" w:rsidRDefault="003E4680" w:rsidP="009B25ED">
      <w:pPr>
        <w:pStyle w:val="Pagrindinistekstas"/>
        <w:rPr>
          <w:rFonts w:ascii="Times New Roman" w:hAnsi="Times New Roman"/>
          <w:b/>
          <w:i w:val="0"/>
          <w:iCs w:val="0"/>
        </w:rPr>
      </w:pPr>
      <w:r w:rsidRPr="00CC55D0">
        <w:rPr>
          <w:rFonts w:ascii="Times New Roman" w:hAnsi="Times New Roman"/>
          <w:b/>
          <w:i w:val="0"/>
          <w:iCs w:val="0"/>
        </w:rPr>
        <w:t>Nuo vidurių užkietėjimo</w:t>
      </w:r>
    </w:p>
    <w:p w14:paraId="14E23807" w14:textId="77777777" w:rsidR="003E4680" w:rsidRPr="00CC55D0" w:rsidRDefault="003E4680" w:rsidP="009B25ED">
      <w:pPr>
        <w:pStyle w:val="Pagrindinistekstas"/>
        <w:rPr>
          <w:rFonts w:ascii="Times New Roman" w:hAnsi="Times New Roman"/>
          <w:b/>
          <w:i w:val="0"/>
          <w:iCs w:val="0"/>
        </w:rPr>
      </w:pPr>
    </w:p>
    <w:p w14:paraId="328CC467" w14:textId="45FDE02C" w:rsidR="00C77782" w:rsidRDefault="003E4680" w:rsidP="009B25ED">
      <w:pPr>
        <w:pStyle w:val="Pagrindinistekstas"/>
        <w:rPr>
          <w:rFonts w:ascii="Times New Roman" w:hAnsi="Times New Roman"/>
        </w:rPr>
      </w:pPr>
      <w:r w:rsidRPr="00CC55D0">
        <w:rPr>
          <w:rFonts w:ascii="Times New Roman" w:hAnsi="Times New Roman"/>
          <w:b/>
          <w:i w:val="0"/>
          <w:iCs w:val="0"/>
        </w:rPr>
        <w:t>Dozavimas:</w:t>
      </w:r>
      <w:r w:rsidRPr="00CC55D0">
        <w:rPr>
          <w:rFonts w:ascii="Times New Roman" w:hAnsi="Times New Roman"/>
        </w:rPr>
        <w:t xml:space="preserve"> </w:t>
      </w:r>
    </w:p>
    <w:p w14:paraId="12576217" w14:textId="756DB204" w:rsidR="00C77782" w:rsidRDefault="00C77782" w:rsidP="009B25ED">
      <w:pPr>
        <w:pStyle w:val="Pagrindinistekstas"/>
        <w:rPr>
          <w:rFonts w:ascii="Times New Roman" w:hAnsi="Times New Roman"/>
          <w:i w:val="0"/>
          <w:iCs w:val="0"/>
          <w:lang w:eastAsia="en-US"/>
        </w:rPr>
      </w:pPr>
      <w:r>
        <w:rPr>
          <w:rFonts w:ascii="Times New Roman" w:hAnsi="Times New Roman"/>
          <w:i w:val="0"/>
          <w:iCs w:val="0"/>
          <w:lang w:eastAsia="en-US"/>
        </w:rPr>
        <w:t>S</w:t>
      </w:r>
      <w:r w:rsidR="003E4680" w:rsidRPr="00CC55D0">
        <w:rPr>
          <w:rFonts w:ascii="Times New Roman" w:hAnsi="Times New Roman"/>
          <w:i w:val="0"/>
          <w:iCs w:val="0"/>
          <w:lang w:eastAsia="en-US"/>
        </w:rPr>
        <w:t>uaugusie</w:t>
      </w:r>
      <w:r>
        <w:rPr>
          <w:rFonts w:ascii="Times New Roman" w:hAnsi="Times New Roman"/>
          <w:i w:val="0"/>
          <w:iCs w:val="0"/>
          <w:lang w:eastAsia="en-US"/>
        </w:rPr>
        <w:t>ji</w:t>
      </w:r>
      <w:r w:rsidR="003E4680" w:rsidRPr="00CC55D0">
        <w:rPr>
          <w:rFonts w:ascii="Times New Roman" w:hAnsi="Times New Roman"/>
          <w:i w:val="0"/>
          <w:iCs w:val="0"/>
          <w:lang w:eastAsia="en-US"/>
        </w:rPr>
        <w:t xml:space="preserve">: </w:t>
      </w:r>
      <w:r>
        <w:rPr>
          <w:rFonts w:ascii="Times New Roman" w:hAnsi="Times New Roman"/>
          <w:i w:val="0"/>
          <w:iCs w:val="0"/>
          <w:lang w:eastAsia="en-US"/>
        </w:rPr>
        <w:t xml:space="preserve">gydymas pradedamas </w:t>
      </w:r>
      <w:r w:rsidR="003E4680" w:rsidRPr="00CC55D0">
        <w:rPr>
          <w:rFonts w:ascii="Times New Roman" w:hAnsi="Times New Roman"/>
          <w:i w:val="0"/>
          <w:iCs w:val="0"/>
          <w:lang w:eastAsia="en-US"/>
        </w:rPr>
        <w:t xml:space="preserve">po 15 – 45 ml </w:t>
      </w:r>
      <w:r>
        <w:rPr>
          <w:rFonts w:ascii="Times New Roman" w:hAnsi="Times New Roman"/>
          <w:i w:val="0"/>
          <w:iCs w:val="0"/>
          <w:lang w:eastAsia="en-US"/>
        </w:rPr>
        <w:t>per parą, po kelių dienų dozė gali būti koreguojama iki</w:t>
      </w:r>
      <w:r w:rsidR="003E4680" w:rsidRPr="00CC55D0">
        <w:rPr>
          <w:rFonts w:ascii="Times New Roman" w:hAnsi="Times New Roman"/>
          <w:i w:val="0"/>
          <w:iCs w:val="0"/>
          <w:lang w:eastAsia="en-US"/>
        </w:rPr>
        <w:t xml:space="preserve"> 15 – 30 ml </w:t>
      </w:r>
      <w:r>
        <w:rPr>
          <w:rFonts w:ascii="Times New Roman" w:hAnsi="Times New Roman"/>
          <w:i w:val="0"/>
          <w:iCs w:val="0"/>
          <w:lang w:eastAsia="en-US"/>
        </w:rPr>
        <w:t>per parą</w:t>
      </w:r>
      <w:r w:rsidR="003E4680" w:rsidRPr="00CC55D0">
        <w:rPr>
          <w:rFonts w:ascii="Times New Roman" w:hAnsi="Times New Roman"/>
          <w:i w:val="0"/>
          <w:iCs w:val="0"/>
          <w:lang w:eastAsia="en-US"/>
        </w:rPr>
        <w:t xml:space="preserve">. </w:t>
      </w:r>
    </w:p>
    <w:p w14:paraId="3DD0A2CE" w14:textId="3D182404" w:rsidR="00C77782" w:rsidRDefault="00C77782" w:rsidP="009B25ED">
      <w:pPr>
        <w:pStyle w:val="Pagrindinistekstas"/>
        <w:rPr>
          <w:rFonts w:ascii="Times New Roman" w:hAnsi="Times New Roman"/>
          <w:i w:val="0"/>
          <w:iCs w:val="0"/>
          <w:lang w:eastAsia="en-US"/>
        </w:rPr>
      </w:pPr>
      <w:r>
        <w:rPr>
          <w:rFonts w:ascii="Times New Roman" w:hAnsi="Times New Roman"/>
          <w:i w:val="0"/>
          <w:iCs w:val="0"/>
          <w:lang w:eastAsia="en-US"/>
        </w:rPr>
        <w:t>Vaikai (</w:t>
      </w:r>
      <w:r w:rsidR="003E4680" w:rsidRPr="00CC55D0">
        <w:rPr>
          <w:rFonts w:ascii="Times New Roman" w:hAnsi="Times New Roman"/>
          <w:i w:val="0"/>
          <w:iCs w:val="0"/>
          <w:lang w:eastAsia="en-US"/>
        </w:rPr>
        <w:t xml:space="preserve">7 </w:t>
      </w:r>
      <w:r>
        <w:rPr>
          <w:rFonts w:ascii="Times New Roman" w:hAnsi="Times New Roman"/>
          <w:i w:val="0"/>
          <w:iCs w:val="0"/>
          <w:lang w:eastAsia="en-US"/>
        </w:rPr>
        <w:t>-</w:t>
      </w:r>
      <w:r w:rsidRPr="00CC55D0">
        <w:rPr>
          <w:rFonts w:ascii="Times New Roman" w:hAnsi="Times New Roman"/>
          <w:i w:val="0"/>
          <w:iCs w:val="0"/>
          <w:lang w:eastAsia="en-US"/>
        </w:rPr>
        <w:t xml:space="preserve"> </w:t>
      </w:r>
      <w:r w:rsidR="003E4680" w:rsidRPr="00CC55D0">
        <w:rPr>
          <w:rFonts w:ascii="Times New Roman" w:hAnsi="Times New Roman"/>
          <w:i w:val="0"/>
          <w:iCs w:val="0"/>
          <w:lang w:eastAsia="en-US"/>
        </w:rPr>
        <w:t>14 metų</w:t>
      </w:r>
      <w:r>
        <w:rPr>
          <w:rFonts w:ascii="Times New Roman" w:hAnsi="Times New Roman"/>
          <w:i w:val="0"/>
          <w:iCs w:val="0"/>
          <w:lang w:eastAsia="en-US"/>
        </w:rPr>
        <w:t>)</w:t>
      </w:r>
      <w:r w:rsidR="003E4680" w:rsidRPr="00CC55D0">
        <w:rPr>
          <w:rFonts w:ascii="Times New Roman" w:hAnsi="Times New Roman"/>
          <w:i w:val="0"/>
          <w:iCs w:val="0"/>
          <w:lang w:eastAsia="en-US"/>
        </w:rPr>
        <w:t xml:space="preserve">: 15 ml </w:t>
      </w:r>
      <w:r>
        <w:rPr>
          <w:rFonts w:ascii="Times New Roman" w:hAnsi="Times New Roman"/>
          <w:i w:val="0"/>
          <w:iCs w:val="0"/>
          <w:lang w:eastAsia="en-US"/>
        </w:rPr>
        <w:t>per parą</w:t>
      </w:r>
      <w:r w:rsidR="003E4680" w:rsidRPr="00CC55D0">
        <w:rPr>
          <w:rFonts w:ascii="Times New Roman" w:hAnsi="Times New Roman"/>
          <w:i w:val="0"/>
          <w:iCs w:val="0"/>
          <w:lang w:eastAsia="en-US"/>
        </w:rPr>
        <w:t xml:space="preserve">. </w:t>
      </w:r>
    </w:p>
    <w:p w14:paraId="546A23A3" w14:textId="3D414661" w:rsidR="00C77782" w:rsidRDefault="00C77782" w:rsidP="009B25ED">
      <w:pPr>
        <w:pStyle w:val="Pagrindinistekstas"/>
        <w:rPr>
          <w:rFonts w:ascii="Times New Roman" w:hAnsi="Times New Roman"/>
          <w:i w:val="0"/>
          <w:iCs w:val="0"/>
          <w:lang w:eastAsia="en-US"/>
        </w:rPr>
      </w:pPr>
      <w:r>
        <w:rPr>
          <w:rFonts w:ascii="Times New Roman" w:hAnsi="Times New Roman"/>
          <w:i w:val="0"/>
          <w:iCs w:val="0"/>
          <w:lang w:eastAsia="en-US"/>
        </w:rPr>
        <w:t>Vaikai (</w:t>
      </w:r>
      <w:r w:rsidR="003E4680" w:rsidRPr="00CC55D0">
        <w:rPr>
          <w:rFonts w:ascii="Times New Roman" w:hAnsi="Times New Roman"/>
          <w:i w:val="0"/>
          <w:iCs w:val="0"/>
          <w:lang w:eastAsia="en-US"/>
        </w:rPr>
        <w:t xml:space="preserve">1 </w:t>
      </w:r>
      <w:r>
        <w:rPr>
          <w:rFonts w:ascii="Times New Roman" w:hAnsi="Times New Roman"/>
          <w:i w:val="0"/>
          <w:iCs w:val="0"/>
          <w:lang w:eastAsia="en-US"/>
        </w:rPr>
        <w:t>-</w:t>
      </w:r>
      <w:r w:rsidRPr="00CC55D0">
        <w:rPr>
          <w:rFonts w:ascii="Times New Roman" w:hAnsi="Times New Roman"/>
          <w:i w:val="0"/>
          <w:iCs w:val="0"/>
          <w:lang w:eastAsia="en-US"/>
        </w:rPr>
        <w:t xml:space="preserve"> </w:t>
      </w:r>
      <w:r w:rsidR="003E4680" w:rsidRPr="00CC55D0">
        <w:rPr>
          <w:rFonts w:ascii="Times New Roman" w:hAnsi="Times New Roman"/>
          <w:i w:val="0"/>
          <w:iCs w:val="0"/>
          <w:lang w:eastAsia="en-US"/>
        </w:rPr>
        <w:t>6 metų</w:t>
      </w:r>
      <w:r>
        <w:rPr>
          <w:rFonts w:ascii="Times New Roman" w:hAnsi="Times New Roman"/>
          <w:i w:val="0"/>
          <w:iCs w:val="0"/>
          <w:lang w:eastAsia="en-US"/>
        </w:rPr>
        <w:t>)</w:t>
      </w:r>
      <w:r w:rsidR="003E4680" w:rsidRPr="00CC55D0">
        <w:rPr>
          <w:rFonts w:ascii="Times New Roman" w:hAnsi="Times New Roman"/>
          <w:i w:val="0"/>
          <w:iCs w:val="0"/>
          <w:lang w:eastAsia="en-US"/>
        </w:rPr>
        <w:t xml:space="preserve">: 5 – 10 ml </w:t>
      </w:r>
      <w:r>
        <w:rPr>
          <w:rFonts w:ascii="Times New Roman" w:hAnsi="Times New Roman"/>
          <w:i w:val="0"/>
          <w:iCs w:val="0"/>
          <w:lang w:eastAsia="en-US"/>
        </w:rPr>
        <w:t>per parą</w:t>
      </w:r>
      <w:r w:rsidR="003E4680" w:rsidRPr="00CC55D0">
        <w:rPr>
          <w:rFonts w:ascii="Times New Roman" w:hAnsi="Times New Roman"/>
          <w:i w:val="0"/>
          <w:iCs w:val="0"/>
          <w:lang w:eastAsia="en-US"/>
        </w:rPr>
        <w:t xml:space="preserve">. </w:t>
      </w:r>
    </w:p>
    <w:p w14:paraId="458C249B" w14:textId="08DC0FD8" w:rsidR="003E4680" w:rsidRPr="00CC55D0" w:rsidRDefault="00C77782" w:rsidP="009B25ED">
      <w:pPr>
        <w:pStyle w:val="Pagrindinistekstas"/>
        <w:rPr>
          <w:rFonts w:ascii="Times New Roman" w:hAnsi="Times New Roman"/>
          <w:i w:val="0"/>
          <w:iCs w:val="0"/>
          <w:lang w:eastAsia="en-US"/>
        </w:rPr>
      </w:pPr>
      <w:r>
        <w:rPr>
          <w:rFonts w:ascii="Times New Roman" w:hAnsi="Times New Roman"/>
          <w:i w:val="0"/>
          <w:iCs w:val="0"/>
          <w:lang w:eastAsia="en-US"/>
        </w:rPr>
        <w:t>Kūdikiai iki</w:t>
      </w:r>
      <w:r w:rsidR="003E4680" w:rsidRPr="00CC55D0">
        <w:rPr>
          <w:rFonts w:ascii="Times New Roman" w:hAnsi="Times New Roman"/>
          <w:i w:val="0"/>
          <w:iCs w:val="0"/>
          <w:lang w:eastAsia="en-US"/>
        </w:rPr>
        <w:t xml:space="preserve"> 1 metų: 2,5 – 5 ml </w:t>
      </w:r>
      <w:r>
        <w:rPr>
          <w:rFonts w:ascii="Times New Roman" w:hAnsi="Times New Roman"/>
          <w:i w:val="0"/>
          <w:iCs w:val="0"/>
          <w:lang w:eastAsia="en-US"/>
        </w:rPr>
        <w:t>per parą</w:t>
      </w:r>
      <w:r w:rsidR="003E4680" w:rsidRPr="00CC55D0">
        <w:rPr>
          <w:rFonts w:ascii="Times New Roman" w:hAnsi="Times New Roman"/>
          <w:i w:val="0"/>
          <w:iCs w:val="0"/>
          <w:lang w:eastAsia="en-US"/>
        </w:rPr>
        <w:t>.</w:t>
      </w:r>
    </w:p>
    <w:p w14:paraId="2C6533C3" w14:textId="77777777" w:rsidR="003E4680" w:rsidRPr="00CC55D0" w:rsidRDefault="003E4680" w:rsidP="009B25ED">
      <w:pPr>
        <w:pStyle w:val="Pagrindinistekstas"/>
        <w:rPr>
          <w:rFonts w:ascii="Times New Roman" w:hAnsi="Times New Roman"/>
          <w:i w:val="0"/>
          <w:iCs w:val="0"/>
        </w:rPr>
      </w:pPr>
    </w:p>
    <w:p w14:paraId="417F976E" w14:textId="77777777" w:rsidR="003E4680" w:rsidRPr="00CC55D0" w:rsidRDefault="003E4680" w:rsidP="009B25ED">
      <w:pPr>
        <w:pStyle w:val="Pagrindinistekstas"/>
        <w:rPr>
          <w:rFonts w:ascii="Times New Roman" w:hAnsi="Times New Roman"/>
          <w:i w:val="0"/>
          <w:iCs w:val="0"/>
        </w:rPr>
      </w:pPr>
    </w:p>
    <w:p w14:paraId="56E13DC3" w14:textId="77777777" w:rsidR="003E4680" w:rsidRPr="00CC55D0" w:rsidRDefault="003E4680" w:rsidP="009B25ED">
      <w:pPr>
        <w:pStyle w:val="Pagrindinistekstas"/>
        <w:pBdr>
          <w:top w:val="single" w:sz="4" w:space="1" w:color="auto"/>
          <w:left w:val="single" w:sz="4" w:space="4" w:color="auto"/>
          <w:bottom w:val="single" w:sz="4" w:space="1" w:color="auto"/>
          <w:right w:val="single" w:sz="4" w:space="4" w:color="auto"/>
        </w:pBdr>
        <w:tabs>
          <w:tab w:val="left" w:pos="540"/>
        </w:tabs>
        <w:rPr>
          <w:rFonts w:ascii="Times New Roman" w:hAnsi="Times New Roman"/>
          <w:b/>
          <w:i w:val="0"/>
          <w:iCs w:val="0"/>
        </w:rPr>
      </w:pPr>
      <w:r w:rsidRPr="00CC55D0">
        <w:rPr>
          <w:rFonts w:ascii="Times New Roman" w:hAnsi="Times New Roman"/>
          <w:b/>
          <w:i w:val="0"/>
          <w:iCs w:val="0"/>
        </w:rPr>
        <w:t>16.</w:t>
      </w:r>
      <w:r w:rsidRPr="00CC55D0">
        <w:rPr>
          <w:rFonts w:ascii="Times New Roman" w:hAnsi="Times New Roman"/>
          <w:b/>
          <w:i w:val="0"/>
          <w:iCs w:val="0"/>
        </w:rPr>
        <w:tab/>
        <w:t>INFORMACIJA BRAILIO RAŠTU</w:t>
      </w:r>
    </w:p>
    <w:p w14:paraId="1A0B43C6" w14:textId="77777777" w:rsidR="003E4680" w:rsidRPr="00CC55D0" w:rsidRDefault="003E4680" w:rsidP="009B25ED">
      <w:pPr>
        <w:pStyle w:val="Pagrindinistekstas"/>
        <w:rPr>
          <w:rFonts w:ascii="Times New Roman" w:hAnsi="Times New Roman"/>
          <w:i w:val="0"/>
          <w:iCs w:val="0"/>
        </w:rPr>
      </w:pPr>
    </w:p>
    <w:p w14:paraId="3D33C5EB" w14:textId="77777777" w:rsidR="003E4680" w:rsidRDefault="003E4680" w:rsidP="009B25ED">
      <w:pPr>
        <w:pStyle w:val="Pagrindinistekstas"/>
        <w:rPr>
          <w:rFonts w:ascii="Times New Roman" w:hAnsi="Times New Roman"/>
        </w:rPr>
      </w:pPr>
      <w:proofErr w:type="spellStart"/>
      <w:r w:rsidRPr="00CC55D0">
        <w:rPr>
          <w:rFonts w:ascii="Times New Roman" w:hAnsi="Times New Roman"/>
          <w:i w:val="0"/>
          <w:iCs w:val="0"/>
        </w:rPr>
        <w:t>Lactulose-ratiopharm</w:t>
      </w:r>
      <w:proofErr w:type="spellEnd"/>
      <w:r w:rsidRPr="00CC55D0">
        <w:rPr>
          <w:rFonts w:ascii="Times New Roman" w:hAnsi="Times New Roman"/>
        </w:rPr>
        <w:t xml:space="preserve"> </w:t>
      </w:r>
    </w:p>
    <w:p w14:paraId="1B8BE58A" w14:textId="77777777" w:rsidR="00456847" w:rsidRDefault="00456847" w:rsidP="009B25ED">
      <w:pPr>
        <w:pStyle w:val="Pagrindinistekstas"/>
        <w:rPr>
          <w:rFonts w:ascii="Times New Roman" w:hAnsi="Times New Roman"/>
        </w:rPr>
      </w:pPr>
    </w:p>
    <w:p w14:paraId="2B607879" w14:textId="7F7016C2" w:rsidR="00456847" w:rsidRPr="00E8303F" w:rsidRDefault="00456847" w:rsidP="00E8303F">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noProof/>
          <w:sz w:val="22"/>
          <w:szCs w:val="20"/>
          <w:lang w:val="lt-LT" w:eastAsia="lt-LT" w:bidi="lt-LT"/>
        </w:rPr>
      </w:pPr>
      <w:r w:rsidRPr="00E8303F">
        <w:rPr>
          <w:b/>
          <w:noProof/>
          <w:sz w:val="22"/>
          <w:szCs w:val="20"/>
          <w:lang w:val="lt-LT" w:eastAsia="lt-LT" w:bidi="lt-LT"/>
        </w:rPr>
        <w:t>UNIKALUS IDENTIFIKATORIUS – 2D BRŪKŠNINIS KODAS</w:t>
      </w:r>
    </w:p>
    <w:p w14:paraId="33B78924" w14:textId="77777777" w:rsidR="00456847" w:rsidRDefault="00456847" w:rsidP="00456847">
      <w:pPr>
        <w:tabs>
          <w:tab w:val="left" w:pos="720"/>
        </w:tabs>
        <w:rPr>
          <w:noProof/>
          <w:sz w:val="22"/>
          <w:szCs w:val="20"/>
          <w:lang w:val="lt-LT" w:eastAsia="lt-LT" w:bidi="lt-LT"/>
        </w:rPr>
      </w:pPr>
    </w:p>
    <w:p w14:paraId="2314FC80" w14:textId="6FC509A8" w:rsidR="00456847" w:rsidRPr="00456847" w:rsidRDefault="00456847" w:rsidP="00456847">
      <w:pPr>
        <w:tabs>
          <w:tab w:val="left" w:pos="567"/>
        </w:tabs>
        <w:rPr>
          <w:noProof/>
          <w:sz w:val="22"/>
          <w:szCs w:val="20"/>
          <w:highlight w:val="lightGray"/>
          <w:lang w:val="lt-LT" w:eastAsia="lt-LT" w:bidi="lt-LT"/>
        </w:rPr>
      </w:pPr>
      <w:r w:rsidRPr="00456847">
        <w:rPr>
          <w:noProof/>
          <w:sz w:val="22"/>
          <w:szCs w:val="20"/>
          <w:highlight w:val="lightGray"/>
          <w:lang w:val="lt-LT" w:eastAsia="lt-LT" w:bidi="lt-LT"/>
        </w:rPr>
        <w:t>Duomenys nebūtini.</w:t>
      </w:r>
    </w:p>
    <w:p w14:paraId="77278CD8" w14:textId="77777777" w:rsidR="00456847" w:rsidRPr="00456847" w:rsidRDefault="00456847" w:rsidP="00456847">
      <w:pPr>
        <w:tabs>
          <w:tab w:val="left" w:pos="720"/>
        </w:tabs>
        <w:rPr>
          <w:noProof/>
          <w:sz w:val="22"/>
          <w:szCs w:val="20"/>
          <w:lang w:val="lt-LT" w:eastAsia="lt-LT" w:bidi="lt-LT"/>
        </w:rPr>
      </w:pPr>
    </w:p>
    <w:p w14:paraId="43532C36" w14:textId="77777777" w:rsidR="00456847" w:rsidRPr="00456847" w:rsidRDefault="00456847" w:rsidP="00456847">
      <w:pPr>
        <w:tabs>
          <w:tab w:val="left" w:pos="720"/>
        </w:tabs>
        <w:rPr>
          <w:noProof/>
          <w:sz w:val="22"/>
          <w:szCs w:val="20"/>
          <w:lang w:val="lt-LT" w:eastAsia="lt-LT" w:bidi="lt-LT"/>
        </w:rPr>
      </w:pPr>
    </w:p>
    <w:p w14:paraId="68D3E31D" w14:textId="6F63583F" w:rsidR="00456847" w:rsidRPr="00E8303F" w:rsidRDefault="00456847" w:rsidP="00E8303F">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noProof/>
          <w:sz w:val="22"/>
          <w:szCs w:val="20"/>
          <w:lang w:val="lt-LT" w:eastAsia="lt-LT" w:bidi="lt-LT"/>
        </w:rPr>
      </w:pPr>
      <w:r w:rsidRPr="00E8303F">
        <w:rPr>
          <w:b/>
          <w:noProof/>
          <w:sz w:val="22"/>
          <w:szCs w:val="20"/>
          <w:lang w:val="lt-LT" w:eastAsia="lt-LT" w:bidi="lt-LT"/>
        </w:rPr>
        <w:t>UNIKALUS IDENTIFIKATORIUS – ŽMONĖMS SUPRANTAMI DUOMENYS</w:t>
      </w:r>
    </w:p>
    <w:p w14:paraId="23BCC506" w14:textId="77777777" w:rsidR="00456847" w:rsidRPr="00456847" w:rsidRDefault="00456847" w:rsidP="00456847">
      <w:pPr>
        <w:tabs>
          <w:tab w:val="left" w:pos="720"/>
        </w:tabs>
        <w:rPr>
          <w:noProof/>
          <w:sz w:val="22"/>
          <w:szCs w:val="20"/>
          <w:lang w:val="lt-LT" w:eastAsia="lt-LT" w:bidi="lt-LT"/>
        </w:rPr>
      </w:pPr>
    </w:p>
    <w:p w14:paraId="4246F2E8" w14:textId="4C92A56D" w:rsidR="00456847" w:rsidRPr="00456847" w:rsidRDefault="00456847" w:rsidP="00456847">
      <w:pPr>
        <w:tabs>
          <w:tab w:val="left" w:pos="567"/>
        </w:tabs>
        <w:rPr>
          <w:noProof/>
          <w:vanish/>
          <w:sz w:val="22"/>
          <w:szCs w:val="22"/>
          <w:lang w:val="lt-LT" w:eastAsia="lt-LT" w:bidi="lt-LT"/>
        </w:rPr>
      </w:pPr>
      <w:r w:rsidRPr="00456847">
        <w:rPr>
          <w:noProof/>
          <w:sz w:val="22"/>
          <w:szCs w:val="20"/>
          <w:highlight w:val="lightGray"/>
          <w:shd w:val="clear" w:color="auto" w:fill="CCCCCC"/>
          <w:lang w:val="lt-LT" w:eastAsia="lt-LT" w:bidi="lt-LT"/>
        </w:rPr>
        <w:t>Duomenys nebūtini.</w:t>
      </w:r>
    </w:p>
    <w:p w14:paraId="36E18533" w14:textId="77777777" w:rsidR="00456847" w:rsidRPr="005A5823" w:rsidRDefault="00456847" w:rsidP="005A5823">
      <w:pPr>
        <w:tabs>
          <w:tab w:val="left" w:pos="720"/>
        </w:tabs>
        <w:rPr>
          <w:vanish/>
          <w:sz w:val="22"/>
          <w:lang w:val="lt-LT"/>
        </w:rPr>
      </w:pPr>
    </w:p>
    <w:p w14:paraId="5BA12BE5" w14:textId="77777777" w:rsidR="003E4680" w:rsidRPr="00CC55D0" w:rsidRDefault="003E4680" w:rsidP="009B25ED">
      <w:pPr>
        <w:pStyle w:val="Pagrindinistekstas"/>
        <w:rPr>
          <w:rFonts w:ascii="Times New Roman" w:hAnsi="Times New Roman"/>
          <w:i w:val="0"/>
          <w:iCs w:val="0"/>
        </w:rPr>
      </w:pPr>
      <w:r w:rsidRPr="00CC55D0">
        <w:rPr>
          <w:rFonts w:ascii="Times New Roman" w:hAnsi="Times New Roman"/>
        </w:rPr>
        <w:br w:type="page"/>
      </w:r>
    </w:p>
    <w:p w14:paraId="511DE59A" w14:textId="77777777" w:rsidR="003E4680" w:rsidRPr="00CC55D0" w:rsidRDefault="003E4680" w:rsidP="009B25ED">
      <w:pPr>
        <w:ind w:left="567" w:hanging="567"/>
        <w:jc w:val="both"/>
        <w:rPr>
          <w:sz w:val="22"/>
          <w:szCs w:val="22"/>
          <w:lang w:val="lt-LT"/>
        </w:rPr>
      </w:pPr>
    </w:p>
    <w:p w14:paraId="02FE36FD"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ind w:left="567" w:hanging="567"/>
        <w:outlineLvl w:val="1"/>
        <w:rPr>
          <w:b/>
          <w:bCs/>
          <w:sz w:val="22"/>
          <w:szCs w:val="22"/>
          <w:lang w:val="lt-LT"/>
        </w:rPr>
      </w:pPr>
      <w:r w:rsidRPr="00AD4F0C">
        <w:rPr>
          <w:b/>
          <w:bCs/>
          <w:sz w:val="22"/>
          <w:szCs w:val="22"/>
          <w:lang w:val="lt-LT"/>
        </w:rPr>
        <w:t>INFORMACIJA ANT IŠORINĖS IR VIDINĖS PAKUOTĖS</w:t>
      </w:r>
    </w:p>
    <w:p w14:paraId="6D904CEB"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ind w:left="567" w:hanging="567"/>
        <w:outlineLvl w:val="1"/>
        <w:rPr>
          <w:b/>
          <w:bCs/>
          <w:sz w:val="22"/>
          <w:szCs w:val="22"/>
          <w:lang w:val="lt-LT"/>
        </w:rPr>
      </w:pPr>
      <w:r w:rsidRPr="00AD4F0C">
        <w:rPr>
          <w:b/>
          <w:bCs/>
          <w:sz w:val="22"/>
          <w:szCs w:val="22"/>
          <w:lang w:val="lt-LT"/>
        </w:rPr>
        <w:t xml:space="preserve"> </w:t>
      </w:r>
    </w:p>
    <w:p w14:paraId="53E3B860" w14:textId="77777777" w:rsidR="00AD4F0C" w:rsidRPr="00AD4F0C" w:rsidRDefault="00AD4F0C" w:rsidP="00AD4F0C">
      <w:pPr>
        <w:pBdr>
          <w:top w:val="single" w:sz="4" w:space="1" w:color="auto"/>
          <w:left w:val="single" w:sz="4" w:space="4" w:color="auto"/>
          <w:bottom w:val="single" w:sz="4" w:space="1" w:color="auto"/>
          <w:right w:val="single" w:sz="4" w:space="4" w:color="auto"/>
        </w:pBdr>
        <w:autoSpaceDE w:val="0"/>
        <w:autoSpaceDN w:val="0"/>
        <w:adjustRightInd w:val="0"/>
        <w:rPr>
          <w:b/>
          <w:caps/>
          <w:sz w:val="22"/>
          <w:szCs w:val="22"/>
          <w:lang w:val="lt-LT" w:eastAsia="lt-LT"/>
        </w:rPr>
      </w:pPr>
      <w:r w:rsidRPr="00AD4F0C">
        <w:rPr>
          <w:b/>
          <w:caps/>
          <w:sz w:val="22"/>
          <w:szCs w:val="22"/>
          <w:lang w:val="lt-LT" w:eastAsia="lt-LT"/>
        </w:rPr>
        <w:t>PET BUTELIUKAS</w:t>
      </w:r>
    </w:p>
    <w:p w14:paraId="62252618" w14:textId="77777777" w:rsidR="00AD4F0C" w:rsidRPr="00AD4F0C" w:rsidRDefault="00AD4F0C" w:rsidP="00AD4F0C">
      <w:pPr>
        <w:autoSpaceDE w:val="0"/>
        <w:autoSpaceDN w:val="0"/>
        <w:adjustRightInd w:val="0"/>
        <w:rPr>
          <w:sz w:val="22"/>
          <w:szCs w:val="22"/>
          <w:lang w:val="lt-LT" w:eastAsia="lt-LT"/>
        </w:rPr>
      </w:pPr>
    </w:p>
    <w:p w14:paraId="46336426" w14:textId="77777777" w:rsidR="00AD4F0C" w:rsidRPr="00AD4F0C" w:rsidRDefault="00AD4F0C" w:rsidP="00AD4F0C">
      <w:pPr>
        <w:autoSpaceDE w:val="0"/>
        <w:autoSpaceDN w:val="0"/>
        <w:adjustRightInd w:val="0"/>
        <w:rPr>
          <w:sz w:val="22"/>
          <w:szCs w:val="22"/>
          <w:lang w:val="lt-LT" w:eastAsia="lt-LT"/>
        </w:rPr>
      </w:pPr>
    </w:p>
    <w:p w14:paraId="3C95E231"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1.</w:t>
      </w:r>
      <w:r w:rsidRPr="00AD4F0C">
        <w:rPr>
          <w:b/>
          <w:bCs/>
          <w:sz w:val="22"/>
          <w:szCs w:val="22"/>
          <w:lang w:val="lt-LT"/>
        </w:rPr>
        <w:tab/>
        <w:t>VAISTINIO PREPARATO PAVADINIMAS</w:t>
      </w:r>
    </w:p>
    <w:p w14:paraId="5D134A37" w14:textId="77777777" w:rsidR="00AD4F0C" w:rsidRPr="00AD4F0C" w:rsidRDefault="00AD4F0C" w:rsidP="00AD4F0C">
      <w:pPr>
        <w:autoSpaceDE w:val="0"/>
        <w:autoSpaceDN w:val="0"/>
        <w:adjustRightInd w:val="0"/>
        <w:rPr>
          <w:sz w:val="22"/>
          <w:szCs w:val="22"/>
          <w:lang w:val="lt-LT" w:eastAsia="lt-LT"/>
        </w:rPr>
      </w:pPr>
    </w:p>
    <w:p w14:paraId="481306B5" w14:textId="77777777" w:rsidR="00AD4F0C" w:rsidRPr="00AD4F0C" w:rsidRDefault="00AD4F0C" w:rsidP="00AD4F0C">
      <w:pPr>
        <w:ind w:left="567" w:hanging="567"/>
        <w:jc w:val="both"/>
        <w:rPr>
          <w:sz w:val="22"/>
          <w:szCs w:val="22"/>
          <w:lang w:val="lt-LT"/>
        </w:rPr>
      </w:pPr>
      <w:proofErr w:type="spellStart"/>
      <w:r w:rsidRPr="00AD4F0C">
        <w:rPr>
          <w:sz w:val="22"/>
          <w:szCs w:val="22"/>
          <w:lang w:val="lt-LT"/>
        </w:rPr>
        <w:t>Lactulose-ratiopharm</w:t>
      </w:r>
      <w:proofErr w:type="spellEnd"/>
      <w:r w:rsidRPr="00AD4F0C">
        <w:rPr>
          <w:sz w:val="22"/>
          <w:szCs w:val="22"/>
          <w:lang w:val="lt-LT"/>
        </w:rPr>
        <w:t xml:space="preserve"> 667 mg/ml geriamasis tirpalas </w:t>
      </w:r>
    </w:p>
    <w:p w14:paraId="1CF528B8" w14:textId="77777777" w:rsidR="00AD4F0C" w:rsidRPr="00AD4F0C" w:rsidRDefault="00AD4F0C" w:rsidP="00AD4F0C">
      <w:pPr>
        <w:ind w:left="567" w:hanging="567"/>
        <w:jc w:val="both"/>
        <w:rPr>
          <w:sz w:val="22"/>
          <w:szCs w:val="22"/>
          <w:lang w:val="lt-LT"/>
        </w:rPr>
      </w:pPr>
    </w:p>
    <w:p w14:paraId="0427E1F4" w14:textId="77777777" w:rsidR="00AD4F0C" w:rsidRPr="00AD4F0C" w:rsidRDefault="00AD4F0C" w:rsidP="00AD4F0C">
      <w:pPr>
        <w:ind w:left="567" w:hanging="567"/>
        <w:jc w:val="both"/>
        <w:rPr>
          <w:sz w:val="22"/>
          <w:szCs w:val="22"/>
          <w:lang w:val="lt-LT"/>
        </w:rPr>
      </w:pPr>
      <w:proofErr w:type="spellStart"/>
      <w:r w:rsidRPr="00AD4F0C">
        <w:rPr>
          <w:sz w:val="22"/>
          <w:szCs w:val="22"/>
          <w:lang w:val="lt-LT"/>
        </w:rPr>
        <w:t>Lactulosum</w:t>
      </w:r>
      <w:proofErr w:type="spellEnd"/>
    </w:p>
    <w:p w14:paraId="09140F95" w14:textId="77777777" w:rsidR="00AD4F0C" w:rsidRPr="00AD4F0C" w:rsidRDefault="00AD4F0C" w:rsidP="00AD4F0C">
      <w:pPr>
        <w:autoSpaceDE w:val="0"/>
        <w:autoSpaceDN w:val="0"/>
        <w:adjustRightInd w:val="0"/>
        <w:rPr>
          <w:sz w:val="22"/>
          <w:szCs w:val="22"/>
          <w:lang w:val="lt-LT" w:eastAsia="lt-LT"/>
        </w:rPr>
      </w:pPr>
    </w:p>
    <w:p w14:paraId="61A6749C" w14:textId="77777777" w:rsidR="00AD4F0C" w:rsidRPr="00AD4F0C" w:rsidRDefault="00AD4F0C" w:rsidP="00AD4F0C">
      <w:pPr>
        <w:keepNext/>
        <w:tabs>
          <w:tab w:val="left" w:pos="567"/>
        </w:tabs>
        <w:outlineLvl w:val="2"/>
        <w:rPr>
          <w:b/>
          <w:bCs/>
          <w:sz w:val="22"/>
          <w:szCs w:val="22"/>
          <w:lang w:val="lt-LT"/>
        </w:rPr>
      </w:pPr>
    </w:p>
    <w:p w14:paraId="49D46854"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2.</w:t>
      </w:r>
      <w:r w:rsidRPr="00AD4F0C">
        <w:rPr>
          <w:b/>
          <w:bCs/>
          <w:sz w:val="22"/>
          <w:szCs w:val="22"/>
          <w:lang w:val="lt-LT"/>
        </w:rPr>
        <w:tab/>
        <w:t>VEIKLIOJI (-IOS) MEDŽIAGA (-OS) IR JOS (-Ų) KIEKIS (-IAI)</w:t>
      </w:r>
    </w:p>
    <w:p w14:paraId="74B32851" w14:textId="77777777" w:rsidR="00AD4F0C" w:rsidRPr="00AD4F0C" w:rsidRDefault="00AD4F0C" w:rsidP="00AD4F0C">
      <w:pPr>
        <w:autoSpaceDE w:val="0"/>
        <w:autoSpaceDN w:val="0"/>
        <w:adjustRightInd w:val="0"/>
        <w:rPr>
          <w:sz w:val="22"/>
          <w:szCs w:val="22"/>
          <w:lang w:val="lt-LT" w:eastAsia="lt-LT"/>
        </w:rPr>
      </w:pPr>
    </w:p>
    <w:p w14:paraId="181EA869"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 xml:space="preserve">1 ml geriamojo tirpalo yra 667 mg </w:t>
      </w:r>
      <w:proofErr w:type="spellStart"/>
      <w:r w:rsidRPr="00AD4F0C">
        <w:rPr>
          <w:sz w:val="22"/>
          <w:szCs w:val="22"/>
          <w:lang w:val="lt-LT" w:eastAsia="lt-LT"/>
        </w:rPr>
        <w:t>laktuliozės</w:t>
      </w:r>
      <w:proofErr w:type="spellEnd"/>
      <w:r w:rsidRPr="00AD4F0C">
        <w:rPr>
          <w:sz w:val="22"/>
          <w:szCs w:val="22"/>
          <w:lang w:val="lt-LT" w:eastAsia="lt-LT"/>
        </w:rPr>
        <w:t>.</w:t>
      </w:r>
    </w:p>
    <w:p w14:paraId="6B2F76B8" w14:textId="77777777" w:rsidR="00AD4F0C" w:rsidRPr="00AD4F0C" w:rsidRDefault="00AD4F0C" w:rsidP="00AD4F0C">
      <w:pPr>
        <w:autoSpaceDE w:val="0"/>
        <w:autoSpaceDN w:val="0"/>
        <w:adjustRightInd w:val="0"/>
        <w:rPr>
          <w:sz w:val="22"/>
          <w:szCs w:val="22"/>
          <w:lang w:val="lt-LT" w:eastAsia="lt-LT"/>
        </w:rPr>
      </w:pPr>
    </w:p>
    <w:p w14:paraId="16EA61FD" w14:textId="77777777" w:rsidR="00AD4F0C" w:rsidRPr="00AD4F0C" w:rsidRDefault="00AD4F0C" w:rsidP="00AD4F0C">
      <w:pPr>
        <w:autoSpaceDE w:val="0"/>
        <w:autoSpaceDN w:val="0"/>
        <w:adjustRightInd w:val="0"/>
        <w:rPr>
          <w:sz w:val="22"/>
          <w:szCs w:val="22"/>
          <w:lang w:val="lt-LT" w:eastAsia="lt-LT"/>
        </w:rPr>
      </w:pPr>
    </w:p>
    <w:p w14:paraId="38BDE52D"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3.</w:t>
      </w:r>
      <w:r w:rsidRPr="00AD4F0C">
        <w:rPr>
          <w:b/>
          <w:bCs/>
          <w:sz w:val="22"/>
          <w:szCs w:val="22"/>
          <w:lang w:val="lt-LT"/>
        </w:rPr>
        <w:tab/>
        <w:t>PAGALBINIŲ MEDŽIAGŲ SĄRAŠAS</w:t>
      </w:r>
    </w:p>
    <w:p w14:paraId="680DC703" w14:textId="77777777" w:rsidR="00AD4F0C" w:rsidRPr="00AD4F0C" w:rsidRDefault="00AD4F0C" w:rsidP="00AD4F0C">
      <w:pPr>
        <w:autoSpaceDE w:val="0"/>
        <w:autoSpaceDN w:val="0"/>
        <w:adjustRightInd w:val="0"/>
        <w:rPr>
          <w:sz w:val="22"/>
          <w:szCs w:val="22"/>
          <w:lang w:val="lt-LT" w:eastAsia="lt-LT"/>
        </w:rPr>
      </w:pPr>
    </w:p>
    <w:p w14:paraId="7398ABDB"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 xml:space="preserve">Sudėtyje yra: </w:t>
      </w:r>
      <w:proofErr w:type="spellStart"/>
      <w:r w:rsidRPr="00AD4F0C">
        <w:rPr>
          <w:sz w:val="22"/>
          <w:szCs w:val="22"/>
          <w:lang w:val="lt-LT" w:eastAsia="lt-LT"/>
        </w:rPr>
        <w:t>lactosum</w:t>
      </w:r>
      <w:proofErr w:type="spellEnd"/>
      <w:r w:rsidRPr="00AD4F0C">
        <w:rPr>
          <w:sz w:val="22"/>
          <w:szCs w:val="22"/>
          <w:lang w:val="lt-LT" w:eastAsia="lt-LT"/>
        </w:rPr>
        <w:t xml:space="preserve">, </w:t>
      </w:r>
      <w:proofErr w:type="spellStart"/>
      <w:r w:rsidRPr="00AD4F0C">
        <w:rPr>
          <w:sz w:val="22"/>
          <w:szCs w:val="22"/>
          <w:lang w:val="lt-LT" w:eastAsia="lt-LT"/>
        </w:rPr>
        <w:t>galactosum</w:t>
      </w:r>
      <w:proofErr w:type="spellEnd"/>
      <w:r w:rsidRPr="00AD4F0C">
        <w:rPr>
          <w:sz w:val="22"/>
          <w:szCs w:val="22"/>
          <w:lang w:val="lt-LT" w:eastAsia="lt-LT"/>
        </w:rPr>
        <w:t xml:space="preserve">, </w:t>
      </w:r>
      <w:proofErr w:type="spellStart"/>
      <w:r w:rsidRPr="00AD4F0C">
        <w:rPr>
          <w:sz w:val="22"/>
          <w:szCs w:val="22"/>
          <w:lang w:val="lt-LT" w:eastAsia="lt-LT"/>
        </w:rPr>
        <w:t>fructosum</w:t>
      </w:r>
      <w:proofErr w:type="spellEnd"/>
      <w:r w:rsidRPr="00AD4F0C">
        <w:rPr>
          <w:sz w:val="22"/>
          <w:szCs w:val="22"/>
          <w:lang w:val="lt-LT" w:eastAsia="lt-LT"/>
        </w:rPr>
        <w:t>.</w:t>
      </w:r>
    </w:p>
    <w:p w14:paraId="4305F4BB" w14:textId="77777777" w:rsidR="00AD4F0C" w:rsidRPr="00AD4F0C" w:rsidRDefault="00AD4F0C" w:rsidP="00AD4F0C">
      <w:pPr>
        <w:autoSpaceDE w:val="0"/>
        <w:autoSpaceDN w:val="0"/>
        <w:adjustRightInd w:val="0"/>
        <w:rPr>
          <w:sz w:val="22"/>
          <w:szCs w:val="22"/>
          <w:lang w:val="lt-LT" w:eastAsia="lt-LT"/>
        </w:rPr>
      </w:pPr>
    </w:p>
    <w:p w14:paraId="568A93A8" w14:textId="77777777" w:rsidR="00AD4F0C" w:rsidRPr="00AD4F0C" w:rsidRDefault="00AD4F0C" w:rsidP="00AD4F0C">
      <w:pPr>
        <w:autoSpaceDE w:val="0"/>
        <w:autoSpaceDN w:val="0"/>
        <w:adjustRightInd w:val="0"/>
        <w:rPr>
          <w:sz w:val="22"/>
          <w:szCs w:val="22"/>
          <w:lang w:val="lt-LT" w:eastAsia="lt-LT"/>
        </w:rPr>
      </w:pPr>
    </w:p>
    <w:p w14:paraId="1D4F7930"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4.</w:t>
      </w:r>
      <w:r w:rsidRPr="00AD4F0C">
        <w:rPr>
          <w:b/>
          <w:bCs/>
          <w:sz w:val="22"/>
          <w:szCs w:val="22"/>
          <w:lang w:val="lt-LT"/>
        </w:rPr>
        <w:tab/>
        <w:t>FARMACINĖ FORMA IR KIEKIS PAKUOTĖJE</w:t>
      </w:r>
    </w:p>
    <w:p w14:paraId="0CE8E229" w14:textId="77777777" w:rsidR="00AD4F0C" w:rsidRPr="00AD4F0C" w:rsidRDefault="00AD4F0C" w:rsidP="00AD4F0C">
      <w:pPr>
        <w:autoSpaceDE w:val="0"/>
        <w:autoSpaceDN w:val="0"/>
        <w:adjustRightInd w:val="0"/>
        <w:rPr>
          <w:sz w:val="22"/>
          <w:szCs w:val="22"/>
          <w:lang w:val="lt-LT" w:eastAsia="lt-LT"/>
        </w:rPr>
      </w:pPr>
    </w:p>
    <w:p w14:paraId="5D38E974"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 xml:space="preserve">Geriamasis tirpalas </w:t>
      </w:r>
    </w:p>
    <w:p w14:paraId="6B60E792" w14:textId="77777777" w:rsidR="00AD4F0C" w:rsidRPr="00AD4F0C" w:rsidRDefault="00AD4F0C" w:rsidP="00AD4F0C">
      <w:pPr>
        <w:autoSpaceDE w:val="0"/>
        <w:autoSpaceDN w:val="0"/>
        <w:adjustRightInd w:val="0"/>
        <w:rPr>
          <w:sz w:val="22"/>
          <w:szCs w:val="22"/>
          <w:lang w:val="lt-LT" w:eastAsia="lt-LT"/>
        </w:rPr>
      </w:pPr>
    </w:p>
    <w:p w14:paraId="7FA0C379"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300 ml</w:t>
      </w:r>
    </w:p>
    <w:p w14:paraId="5577E77A" w14:textId="77777777" w:rsidR="00AD4F0C" w:rsidRPr="00AD4F0C" w:rsidRDefault="00AD4F0C" w:rsidP="00AD4F0C">
      <w:pPr>
        <w:autoSpaceDE w:val="0"/>
        <w:autoSpaceDN w:val="0"/>
        <w:adjustRightInd w:val="0"/>
        <w:rPr>
          <w:sz w:val="22"/>
          <w:szCs w:val="22"/>
          <w:highlight w:val="lightGray"/>
          <w:lang w:val="lt-LT" w:eastAsia="lt-LT"/>
        </w:rPr>
      </w:pPr>
      <w:r w:rsidRPr="00AD4F0C">
        <w:rPr>
          <w:sz w:val="22"/>
          <w:szCs w:val="22"/>
          <w:highlight w:val="lightGray"/>
          <w:lang w:val="lt-LT" w:eastAsia="lt-LT"/>
        </w:rPr>
        <w:t>500 ml</w:t>
      </w:r>
    </w:p>
    <w:p w14:paraId="73F80A29" w14:textId="77777777" w:rsidR="00AD4F0C" w:rsidRPr="00AD4F0C" w:rsidRDefault="00AD4F0C" w:rsidP="00AD4F0C">
      <w:pPr>
        <w:autoSpaceDE w:val="0"/>
        <w:autoSpaceDN w:val="0"/>
        <w:adjustRightInd w:val="0"/>
        <w:rPr>
          <w:sz w:val="22"/>
          <w:szCs w:val="22"/>
          <w:lang w:val="lt-LT" w:eastAsia="lt-LT"/>
        </w:rPr>
      </w:pPr>
      <w:r w:rsidRPr="00AD4F0C">
        <w:rPr>
          <w:sz w:val="22"/>
          <w:szCs w:val="22"/>
          <w:highlight w:val="lightGray"/>
          <w:lang w:val="lt-LT" w:eastAsia="lt-LT"/>
        </w:rPr>
        <w:t>1000 ml</w:t>
      </w:r>
    </w:p>
    <w:p w14:paraId="0DAAB4BE" w14:textId="77777777" w:rsidR="00AD4F0C" w:rsidRPr="00AD4F0C" w:rsidRDefault="00AD4F0C" w:rsidP="00AD4F0C">
      <w:pPr>
        <w:autoSpaceDE w:val="0"/>
        <w:autoSpaceDN w:val="0"/>
        <w:adjustRightInd w:val="0"/>
        <w:rPr>
          <w:sz w:val="22"/>
          <w:szCs w:val="22"/>
          <w:lang w:val="lt-LT" w:eastAsia="lt-LT"/>
        </w:rPr>
      </w:pPr>
    </w:p>
    <w:p w14:paraId="68E49B96" w14:textId="77777777" w:rsidR="00AD4F0C" w:rsidRPr="00AD4F0C" w:rsidRDefault="00AD4F0C" w:rsidP="00AD4F0C">
      <w:pPr>
        <w:autoSpaceDE w:val="0"/>
        <w:autoSpaceDN w:val="0"/>
        <w:adjustRightInd w:val="0"/>
        <w:rPr>
          <w:sz w:val="22"/>
          <w:szCs w:val="22"/>
          <w:lang w:val="lt-LT" w:eastAsia="lt-LT"/>
        </w:rPr>
      </w:pPr>
    </w:p>
    <w:p w14:paraId="2531BD09"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5.</w:t>
      </w:r>
      <w:r w:rsidRPr="00AD4F0C">
        <w:rPr>
          <w:b/>
          <w:bCs/>
          <w:sz w:val="22"/>
          <w:szCs w:val="22"/>
          <w:lang w:val="lt-LT"/>
        </w:rPr>
        <w:tab/>
        <w:t>VARTOJIMO METODAS IR BŪDAS</w:t>
      </w:r>
    </w:p>
    <w:p w14:paraId="002DB932" w14:textId="77777777" w:rsidR="00AD4F0C" w:rsidRPr="00AD4F0C" w:rsidRDefault="00AD4F0C" w:rsidP="00AD4F0C">
      <w:pPr>
        <w:autoSpaceDE w:val="0"/>
        <w:autoSpaceDN w:val="0"/>
        <w:adjustRightInd w:val="0"/>
        <w:rPr>
          <w:sz w:val="22"/>
          <w:szCs w:val="22"/>
          <w:lang w:val="lt-LT" w:eastAsia="lt-LT"/>
        </w:rPr>
      </w:pPr>
    </w:p>
    <w:p w14:paraId="75266C1B"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Prieš vartojimą perskaityti pakuotės lapelį.</w:t>
      </w:r>
    </w:p>
    <w:p w14:paraId="5E0E49CF"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Vartoti per burną.</w:t>
      </w:r>
    </w:p>
    <w:p w14:paraId="6532781E" w14:textId="77777777" w:rsidR="00AD4F0C" w:rsidRPr="00AD4F0C" w:rsidRDefault="00AD4F0C" w:rsidP="00AD4F0C">
      <w:pPr>
        <w:autoSpaceDE w:val="0"/>
        <w:autoSpaceDN w:val="0"/>
        <w:adjustRightInd w:val="0"/>
        <w:rPr>
          <w:sz w:val="22"/>
          <w:szCs w:val="22"/>
          <w:lang w:val="lt-LT" w:eastAsia="lt-LT"/>
        </w:rPr>
      </w:pPr>
    </w:p>
    <w:p w14:paraId="5C3702A5" w14:textId="77777777" w:rsidR="00AD4F0C" w:rsidRPr="00AD4F0C" w:rsidRDefault="00AD4F0C" w:rsidP="00AD4F0C">
      <w:pPr>
        <w:autoSpaceDE w:val="0"/>
        <w:autoSpaceDN w:val="0"/>
        <w:adjustRightInd w:val="0"/>
        <w:rPr>
          <w:sz w:val="22"/>
          <w:szCs w:val="22"/>
          <w:lang w:val="lt-LT" w:eastAsia="lt-LT"/>
        </w:rPr>
      </w:pPr>
    </w:p>
    <w:p w14:paraId="456D556C"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6.</w:t>
      </w:r>
      <w:r w:rsidRPr="00AD4F0C">
        <w:rPr>
          <w:b/>
          <w:bCs/>
          <w:sz w:val="22"/>
          <w:szCs w:val="22"/>
          <w:lang w:val="lt-LT"/>
        </w:rPr>
        <w:tab/>
        <w:t>SPECIALUS ĮSPĖJIMAS, KAD VAISTINĮ PREPARATĄ BŪTINA LAIKYTI VAIKAMS NEPASIEKIAMOJE IR NEPASTEBIMOJE VIETOJE</w:t>
      </w:r>
    </w:p>
    <w:p w14:paraId="0E72F624" w14:textId="77777777" w:rsidR="00AD4F0C" w:rsidRPr="00AD4F0C" w:rsidRDefault="00AD4F0C" w:rsidP="00AD4F0C">
      <w:pPr>
        <w:autoSpaceDE w:val="0"/>
        <w:autoSpaceDN w:val="0"/>
        <w:adjustRightInd w:val="0"/>
        <w:rPr>
          <w:b/>
          <w:bCs/>
          <w:sz w:val="22"/>
          <w:szCs w:val="22"/>
          <w:lang w:val="lt-LT" w:eastAsia="lt-LT"/>
        </w:rPr>
      </w:pPr>
    </w:p>
    <w:p w14:paraId="6B5977C0" w14:textId="3D0295BF"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 xml:space="preserve">Laikyti vaikams </w:t>
      </w:r>
      <w:r w:rsidR="00340322" w:rsidRPr="00AD4F0C">
        <w:rPr>
          <w:sz w:val="22"/>
          <w:szCs w:val="22"/>
          <w:lang w:val="lt-LT" w:eastAsia="lt-LT"/>
        </w:rPr>
        <w:t xml:space="preserve">nepastebimoje </w:t>
      </w:r>
      <w:r w:rsidR="00340322">
        <w:rPr>
          <w:sz w:val="22"/>
          <w:szCs w:val="22"/>
          <w:lang w:val="lt-LT" w:eastAsia="lt-LT"/>
        </w:rPr>
        <w:t xml:space="preserve">ir </w:t>
      </w:r>
      <w:r w:rsidRPr="00AD4F0C">
        <w:rPr>
          <w:sz w:val="22"/>
          <w:szCs w:val="22"/>
          <w:lang w:val="lt-LT" w:eastAsia="lt-LT"/>
        </w:rPr>
        <w:t>nepasiekiamoje vietoje.</w:t>
      </w:r>
    </w:p>
    <w:p w14:paraId="6253F530" w14:textId="77777777" w:rsidR="00AD4F0C" w:rsidRPr="00AD4F0C" w:rsidRDefault="00AD4F0C" w:rsidP="00AD4F0C">
      <w:pPr>
        <w:autoSpaceDE w:val="0"/>
        <w:autoSpaceDN w:val="0"/>
        <w:adjustRightInd w:val="0"/>
        <w:rPr>
          <w:sz w:val="22"/>
          <w:szCs w:val="22"/>
          <w:lang w:val="lt-LT" w:eastAsia="lt-LT"/>
        </w:rPr>
      </w:pPr>
    </w:p>
    <w:p w14:paraId="49F216C4" w14:textId="77777777" w:rsidR="00AD4F0C" w:rsidRPr="00AD4F0C" w:rsidRDefault="00AD4F0C" w:rsidP="00AD4F0C">
      <w:pPr>
        <w:autoSpaceDE w:val="0"/>
        <w:autoSpaceDN w:val="0"/>
        <w:adjustRightInd w:val="0"/>
        <w:rPr>
          <w:sz w:val="22"/>
          <w:szCs w:val="22"/>
          <w:lang w:val="lt-LT" w:eastAsia="lt-LT"/>
        </w:rPr>
      </w:pPr>
    </w:p>
    <w:p w14:paraId="67603F5B"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7.</w:t>
      </w:r>
      <w:r w:rsidRPr="00AD4F0C">
        <w:rPr>
          <w:b/>
          <w:bCs/>
          <w:sz w:val="22"/>
          <w:szCs w:val="22"/>
          <w:lang w:val="lt-LT"/>
        </w:rPr>
        <w:tab/>
        <w:t>KITAS (-I) SPECIALUS (-ŪS) ĮSPĖJIMAS (-AI) (JEI REIKIA)</w:t>
      </w:r>
    </w:p>
    <w:p w14:paraId="726B844F" w14:textId="77777777" w:rsidR="00AD4F0C" w:rsidRPr="00AD4F0C" w:rsidRDefault="00AD4F0C" w:rsidP="00AD4F0C">
      <w:pPr>
        <w:autoSpaceDE w:val="0"/>
        <w:autoSpaceDN w:val="0"/>
        <w:adjustRightInd w:val="0"/>
        <w:rPr>
          <w:sz w:val="22"/>
          <w:szCs w:val="22"/>
          <w:lang w:val="lt-LT" w:eastAsia="lt-LT"/>
        </w:rPr>
      </w:pPr>
    </w:p>
    <w:p w14:paraId="21BFCD60" w14:textId="77777777" w:rsidR="00AD4F0C" w:rsidRPr="00AD4F0C" w:rsidRDefault="00AD4F0C" w:rsidP="00AD4F0C">
      <w:pPr>
        <w:autoSpaceDE w:val="0"/>
        <w:autoSpaceDN w:val="0"/>
        <w:adjustRightInd w:val="0"/>
        <w:rPr>
          <w:sz w:val="22"/>
          <w:szCs w:val="22"/>
          <w:lang w:val="lt-LT" w:eastAsia="lt-LT"/>
        </w:rPr>
      </w:pPr>
    </w:p>
    <w:p w14:paraId="5636AD52"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8.</w:t>
      </w:r>
      <w:r w:rsidRPr="00AD4F0C">
        <w:rPr>
          <w:b/>
          <w:bCs/>
          <w:sz w:val="22"/>
          <w:szCs w:val="22"/>
          <w:lang w:val="lt-LT"/>
        </w:rPr>
        <w:tab/>
        <w:t>TINKAMUMO LAIKAS</w:t>
      </w:r>
    </w:p>
    <w:p w14:paraId="0AA40DA4" w14:textId="77777777" w:rsidR="00AD4F0C" w:rsidRPr="00AD4F0C" w:rsidRDefault="00AD4F0C" w:rsidP="00AD4F0C">
      <w:pPr>
        <w:autoSpaceDE w:val="0"/>
        <w:autoSpaceDN w:val="0"/>
        <w:adjustRightInd w:val="0"/>
        <w:rPr>
          <w:sz w:val="22"/>
          <w:szCs w:val="22"/>
          <w:lang w:val="lt-LT" w:eastAsia="lt-LT"/>
        </w:rPr>
      </w:pPr>
    </w:p>
    <w:p w14:paraId="52AC00CD"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Tinka iki: mm/MMMM</w:t>
      </w:r>
    </w:p>
    <w:p w14:paraId="2BA7A977" w14:textId="77777777" w:rsidR="00AD4F0C" w:rsidRPr="00AD4F0C" w:rsidRDefault="00AD4F0C" w:rsidP="00AD4F0C">
      <w:pPr>
        <w:autoSpaceDE w:val="0"/>
        <w:autoSpaceDN w:val="0"/>
        <w:adjustRightInd w:val="0"/>
        <w:rPr>
          <w:sz w:val="22"/>
          <w:szCs w:val="22"/>
          <w:lang w:val="lt-LT" w:eastAsia="lt-LT"/>
        </w:rPr>
      </w:pPr>
    </w:p>
    <w:p w14:paraId="5A1D10C5" w14:textId="77777777" w:rsidR="00AD4F0C" w:rsidRPr="00AD4F0C" w:rsidRDefault="00AD4F0C" w:rsidP="00AD4F0C">
      <w:pPr>
        <w:autoSpaceDE w:val="0"/>
        <w:autoSpaceDN w:val="0"/>
        <w:adjustRightInd w:val="0"/>
        <w:rPr>
          <w:sz w:val="22"/>
          <w:szCs w:val="22"/>
          <w:lang w:val="lt-LT" w:eastAsia="lt-LT"/>
        </w:rPr>
      </w:pPr>
    </w:p>
    <w:p w14:paraId="28194DE7"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9.</w:t>
      </w:r>
      <w:r w:rsidRPr="00AD4F0C">
        <w:rPr>
          <w:b/>
          <w:bCs/>
          <w:sz w:val="22"/>
          <w:szCs w:val="22"/>
          <w:lang w:val="lt-LT"/>
        </w:rPr>
        <w:tab/>
        <w:t>SPECIALIOS LAIKYMO SĄLYGOS</w:t>
      </w:r>
    </w:p>
    <w:p w14:paraId="6DCE65D1" w14:textId="77777777" w:rsidR="00AD4F0C" w:rsidRPr="00AD4F0C" w:rsidRDefault="00AD4F0C" w:rsidP="00AD4F0C">
      <w:pPr>
        <w:autoSpaceDE w:val="0"/>
        <w:autoSpaceDN w:val="0"/>
        <w:adjustRightInd w:val="0"/>
        <w:rPr>
          <w:sz w:val="22"/>
          <w:szCs w:val="22"/>
          <w:lang w:val="lt-LT" w:eastAsia="lt-LT"/>
        </w:rPr>
      </w:pPr>
    </w:p>
    <w:p w14:paraId="2224E708" w14:textId="77777777" w:rsidR="00AD4F0C" w:rsidRDefault="00AD4F0C" w:rsidP="00AD4F0C">
      <w:pPr>
        <w:autoSpaceDE w:val="0"/>
        <w:autoSpaceDN w:val="0"/>
        <w:adjustRightInd w:val="0"/>
        <w:rPr>
          <w:sz w:val="22"/>
          <w:szCs w:val="22"/>
          <w:lang w:val="lt-LT" w:eastAsia="lt-LT"/>
        </w:rPr>
      </w:pPr>
      <w:r w:rsidRPr="00AD4F0C">
        <w:rPr>
          <w:sz w:val="22"/>
          <w:szCs w:val="22"/>
          <w:lang w:val="lt-LT" w:eastAsia="lt-LT"/>
        </w:rPr>
        <w:t xml:space="preserve">Laikyti žemesnėje kaip 25 </w:t>
      </w:r>
      <w:r w:rsidRPr="00AD4F0C">
        <w:rPr>
          <w:sz w:val="22"/>
          <w:szCs w:val="22"/>
          <w:lang w:val="lt-LT" w:eastAsia="lt-LT"/>
        </w:rPr>
        <w:sym w:font="Symbol" w:char="F0B0"/>
      </w:r>
      <w:r w:rsidRPr="00AD4F0C">
        <w:rPr>
          <w:sz w:val="22"/>
          <w:szCs w:val="22"/>
          <w:lang w:val="lt-LT" w:eastAsia="lt-LT"/>
        </w:rPr>
        <w:t xml:space="preserve">C temperatūroje. </w:t>
      </w:r>
    </w:p>
    <w:p w14:paraId="7CBFEB27" w14:textId="77777777" w:rsidR="006736C9" w:rsidRPr="006736C9" w:rsidRDefault="006736C9" w:rsidP="006736C9">
      <w:pPr>
        <w:autoSpaceDE w:val="0"/>
        <w:autoSpaceDN w:val="0"/>
        <w:adjustRightInd w:val="0"/>
        <w:rPr>
          <w:sz w:val="22"/>
          <w:szCs w:val="22"/>
          <w:lang w:val="lt-LT" w:eastAsia="lt-LT"/>
        </w:rPr>
      </w:pPr>
      <w:r w:rsidRPr="006736C9">
        <w:rPr>
          <w:sz w:val="22"/>
          <w:szCs w:val="22"/>
          <w:lang w:val="lt-LT" w:eastAsia="lt-LT"/>
        </w:rPr>
        <w:t>Tinkamumo laikas po pirmojo atidarymo yra 12 mėnesių.</w:t>
      </w:r>
    </w:p>
    <w:p w14:paraId="69AD41C8" w14:textId="77777777" w:rsidR="00AD4F0C" w:rsidRPr="00AD4F0C" w:rsidRDefault="00AD4F0C" w:rsidP="00AD4F0C">
      <w:pPr>
        <w:autoSpaceDE w:val="0"/>
        <w:autoSpaceDN w:val="0"/>
        <w:adjustRightInd w:val="0"/>
        <w:rPr>
          <w:sz w:val="22"/>
          <w:szCs w:val="22"/>
          <w:lang w:val="lt-LT" w:eastAsia="lt-LT"/>
        </w:rPr>
      </w:pPr>
    </w:p>
    <w:p w14:paraId="36C1975C" w14:textId="77777777" w:rsidR="00AD4F0C" w:rsidRPr="00AD4F0C" w:rsidRDefault="00AD4F0C" w:rsidP="00AD4F0C">
      <w:pPr>
        <w:autoSpaceDE w:val="0"/>
        <w:autoSpaceDN w:val="0"/>
        <w:adjustRightInd w:val="0"/>
        <w:rPr>
          <w:sz w:val="22"/>
          <w:szCs w:val="22"/>
          <w:lang w:val="lt-LT" w:eastAsia="lt-LT"/>
        </w:rPr>
      </w:pPr>
    </w:p>
    <w:p w14:paraId="3BD86802"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10.</w:t>
      </w:r>
      <w:r w:rsidRPr="00AD4F0C">
        <w:rPr>
          <w:b/>
          <w:bCs/>
          <w:sz w:val="22"/>
          <w:szCs w:val="22"/>
          <w:lang w:val="lt-LT"/>
        </w:rPr>
        <w:tab/>
        <w:t>SPECIALIOS ATSARGUMO PRIEMONĖS DĖL NESUVARTOTO VAISTINIO PREPARATO AR JO ATLIEKŲ TVARKYMO (JEI REIKIA)</w:t>
      </w:r>
    </w:p>
    <w:p w14:paraId="781AE86B" w14:textId="77777777" w:rsidR="00AD4F0C" w:rsidRPr="00AD4F0C" w:rsidRDefault="00AD4F0C" w:rsidP="00AD4F0C">
      <w:pPr>
        <w:autoSpaceDE w:val="0"/>
        <w:autoSpaceDN w:val="0"/>
        <w:adjustRightInd w:val="0"/>
        <w:rPr>
          <w:b/>
          <w:bCs/>
          <w:sz w:val="22"/>
          <w:szCs w:val="22"/>
          <w:lang w:val="lt-LT" w:eastAsia="lt-LT"/>
        </w:rPr>
      </w:pPr>
    </w:p>
    <w:p w14:paraId="3B534CF4" w14:textId="77777777" w:rsidR="00AD4F0C" w:rsidRPr="00AD4F0C" w:rsidRDefault="00AD4F0C" w:rsidP="00AD4F0C">
      <w:pPr>
        <w:autoSpaceDE w:val="0"/>
        <w:autoSpaceDN w:val="0"/>
        <w:adjustRightInd w:val="0"/>
        <w:rPr>
          <w:b/>
          <w:bCs/>
          <w:sz w:val="22"/>
          <w:szCs w:val="22"/>
          <w:lang w:val="lt-LT" w:eastAsia="lt-LT"/>
        </w:rPr>
      </w:pPr>
    </w:p>
    <w:p w14:paraId="05BBFEB1" w14:textId="498C1718" w:rsidR="00AD4F0C" w:rsidRPr="003B2105" w:rsidRDefault="00AD4F0C" w:rsidP="00622780">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sz w:val="22"/>
        </w:rPr>
      </w:pPr>
      <w:r w:rsidRPr="003B2105">
        <w:rPr>
          <w:b/>
          <w:sz w:val="22"/>
          <w:lang w:val="lt-LT"/>
        </w:rPr>
        <w:t>11.</w:t>
      </w:r>
      <w:r w:rsidRPr="003B2105">
        <w:rPr>
          <w:b/>
          <w:sz w:val="22"/>
          <w:lang w:val="lt-LT"/>
        </w:rPr>
        <w:tab/>
      </w:r>
      <w:r w:rsidR="00340322">
        <w:rPr>
          <w:b/>
          <w:sz w:val="22"/>
          <w:lang w:val="lt-LT"/>
        </w:rPr>
        <w:t>REGISTRUOTOJO</w:t>
      </w:r>
      <w:r w:rsidRPr="003B2105">
        <w:rPr>
          <w:b/>
          <w:sz w:val="22"/>
          <w:lang w:val="lt-LT"/>
        </w:rPr>
        <w:t xml:space="preserve"> PAVADINIMAS IR ADRESAS</w:t>
      </w:r>
    </w:p>
    <w:p w14:paraId="18267BCF" w14:textId="77777777" w:rsidR="00AD4F0C" w:rsidRPr="00AD4F0C" w:rsidRDefault="00AD4F0C" w:rsidP="00AD4F0C">
      <w:pPr>
        <w:rPr>
          <w:sz w:val="22"/>
          <w:szCs w:val="22"/>
          <w:lang w:val="lt-LT"/>
        </w:rPr>
      </w:pPr>
    </w:p>
    <w:p w14:paraId="17686DD2" w14:textId="77777777" w:rsidR="00AD4F0C" w:rsidRPr="00AD4F0C" w:rsidRDefault="00AD4F0C" w:rsidP="00AD4F0C">
      <w:pPr>
        <w:rPr>
          <w:sz w:val="22"/>
          <w:szCs w:val="22"/>
          <w:lang w:val="lt-LT"/>
        </w:rPr>
      </w:pPr>
      <w:proofErr w:type="spellStart"/>
      <w:r w:rsidRPr="00AD4F0C">
        <w:rPr>
          <w:sz w:val="22"/>
          <w:szCs w:val="22"/>
          <w:lang w:val="lt-LT"/>
        </w:rPr>
        <w:t>ratiopharm</w:t>
      </w:r>
      <w:proofErr w:type="spellEnd"/>
      <w:r w:rsidRPr="00AD4F0C">
        <w:rPr>
          <w:sz w:val="22"/>
          <w:szCs w:val="22"/>
          <w:lang w:val="lt-LT"/>
        </w:rPr>
        <w:t xml:space="preserve"> </w:t>
      </w:r>
      <w:proofErr w:type="spellStart"/>
      <w:r w:rsidRPr="00AD4F0C">
        <w:rPr>
          <w:sz w:val="22"/>
          <w:szCs w:val="22"/>
          <w:lang w:val="lt-LT"/>
        </w:rPr>
        <w:t>GmbH</w:t>
      </w:r>
      <w:proofErr w:type="spellEnd"/>
      <w:r w:rsidRPr="00AD4F0C">
        <w:rPr>
          <w:sz w:val="22"/>
          <w:szCs w:val="22"/>
          <w:lang w:val="lt-LT"/>
        </w:rPr>
        <w:t xml:space="preserve"> </w:t>
      </w:r>
    </w:p>
    <w:p w14:paraId="1C49DEEB" w14:textId="77777777" w:rsidR="00AD4F0C" w:rsidRPr="00AD4F0C" w:rsidRDefault="00AD4F0C" w:rsidP="00AD4F0C">
      <w:pPr>
        <w:rPr>
          <w:sz w:val="22"/>
          <w:szCs w:val="22"/>
          <w:lang w:val="lt-LT"/>
        </w:rPr>
      </w:pPr>
      <w:proofErr w:type="spellStart"/>
      <w:r w:rsidRPr="00AD4F0C">
        <w:rPr>
          <w:sz w:val="22"/>
          <w:szCs w:val="22"/>
          <w:lang w:val="lt-LT"/>
        </w:rPr>
        <w:t>Graf</w:t>
      </w:r>
      <w:proofErr w:type="spellEnd"/>
      <w:r w:rsidRPr="00AD4F0C">
        <w:rPr>
          <w:sz w:val="22"/>
          <w:szCs w:val="22"/>
          <w:lang w:val="lt-LT"/>
        </w:rPr>
        <w:t>-</w:t>
      </w:r>
      <w:proofErr w:type="spellStart"/>
      <w:r w:rsidRPr="00AD4F0C">
        <w:rPr>
          <w:sz w:val="22"/>
          <w:szCs w:val="22"/>
          <w:lang w:val="lt-LT"/>
        </w:rPr>
        <w:t>Arco</w:t>
      </w:r>
      <w:proofErr w:type="spellEnd"/>
      <w:r w:rsidRPr="00AD4F0C">
        <w:rPr>
          <w:sz w:val="22"/>
          <w:szCs w:val="22"/>
          <w:lang w:val="lt-LT"/>
        </w:rPr>
        <w:t xml:space="preserve">-Str. 3 </w:t>
      </w:r>
    </w:p>
    <w:p w14:paraId="58F997BD" w14:textId="77777777" w:rsidR="00AD4F0C" w:rsidRPr="00AD4F0C" w:rsidRDefault="00AD4F0C" w:rsidP="00AD4F0C">
      <w:pPr>
        <w:rPr>
          <w:sz w:val="22"/>
          <w:szCs w:val="22"/>
          <w:lang w:val="lt-LT"/>
        </w:rPr>
      </w:pPr>
      <w:r w:rsidRPr="00AD4F0C">
        <w:rPr>
          <w:sz w:val="22"/>
          <w:szCs w:val="22"/>
          <w:lang w:val="lt-LT"/>
        </w:rPr>
        <w:t xml:space="preserve">89079 </w:t>
      </w:r>
      <w:proofErr w:type="spellStart"/>
      <w:r w:rsidRPr="00AD4F0C">
        <w:rPr>
          <w:sz w:val="22"/>
          <w:szCs w:val="22"/>
          <w:lang w:val="lt-LT"/>
        </w:rPr>
        <w:t>Ulm</w:t>
      </w:r>
      <w:proofErr w:type="spellEnd"/>
      <w:r w:rsidRPr="00AD4F0C">
        <w:rPr>
          <w:sz w:val="22"/>
          <w:szCs w:val="22"/>
          <w:lang w:val="lt-LT"/>
        </w:rPr>
        <w:t xml:space="preserve"> </w:t>
      </w:r>
    </w:p>
    <w:p w14:paraId="7A3F1A9A" w14:textId="77777777" w:rsidR="00AD4F0C" w:rsidRPr="00AD4F0C" w:rsidRDefault="00AD4F0C" w:rsidP="00AD4F0C">
      <w:pPr>
        <w:rPr>
          <w:sz w:val="22"/>
          <w:szCs w:val="22"/>
          <w:lang w:val="lt-LT"/>
        </w:rPr>
      </w:pPr>
      <w:r w:rsidRPr="00AD4F0C">
        <w:rPr>
          <w:sz w:val="22"/>
          <w:szCs w:val="22"/>
          <w:lang w:val="lt-LT"/>
        </w:rPr>
        <w:t>Vokietija</w:t>
      </w:r>
    </w:p>
    <w:p w14:paraId="4A7E6A91" w14:textId="77777777" w:rsidR="00AD4F0C" w:rsidRPr="003B2105" w:rsidRDefault="00AD4F0C" w:rsidP="00622780">
      <w:pPr>
        <w:autoSpaceDE w:val="0"/>
        <w:autoSpaceDN w:val="0"/>
        <w:adjustRightInd w:val="0"/>
      </w:pPr>
    </w:p>
    <w:p w14:paraId="6ECB24AC" w14:textId="1E5EBF53" w:rsidR="00AD4F0C" w:rsidRPr="003B2105" w:rsidRDefault="00AD4F0C" w:rsidP="00622780">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sz w:val="22"/>
        </w:rPr>
      </w:pPr>
      <w:r w:rsidRPr="003B2105">
        <w:rPr>
          <w:b/>
          <w:sz w:val="22"/>
          <w:lang w:val="lt-LT"/>
        </w:rPr>
        <w:t>12.</w:t>
      </w:r>
      <w:r w:rsidRPr="003B2105">
        <w:rPr>
          <w:b/>
          <w:sz w:val="22"/>
          <w:lang w:val="lt-LT"/>
        </w:rPr>
        <w:tab/>
      </w:r>
      <w:r w:rsidR="00340322" w:rsidRPr="00340322">
        <w:rPr>
          <w:b/>
          <w:noProof/>
          <w:snapToGrid w:val="0"/>
          <w:sz w:val="22"/>
          <w:lang w:val="lt-LT"/>
        </w:rPr>
        <w:t>REGISTRACIJOS PAŽYMĖJIMO NUMERIS (-IAI)</w:t>
      </w:r>
    </w:p>
    <w:p w14:paraId="024ADF30" w14:textId="77777777" w:rsidR="00AD4F0C" w:rsidRPr="003B2105" w:rsidRDefault="00AD4F0C" w:rsidP="00622780">
      <w:pPr>
        <w:autoSpaceDE w:val="0"/>
        <w:autoSpaceDN w:val="0"/>
        <w:adjustRightInd w:val="0"/>
      </w:pPr>
    </w:p>
    <w:p w14:paraId="66502E85" w14:textId="2D1595C2" w:rsidR="008616A7" w:rsidRPr="00AD4F0C" w:rsidRDefault="00AD4F0C" w:rsidP="00AD4F0C">
      <w:pPr>
        <w:rPr>
          <w:sz w:val="22"/>
          <w:szCs w:val="22"/>
          <w:lang w:val="lt-LT"/>
        </w:rPr>
      </w:pPr>
      <w:r w:rsidRPr="00AD4F0C">
        <w:rPr>
          <w:sz w:val="22"/>
          <w:szCs w:val="22"/>
          <w:lang w:val="lt-LT"/>
        </w:rPr>
        <w:t>300 ml – LT/1/09/1700/</w:t>
      </w:r>
      <w:r w:rsidR="008616A7">
        <w:rPr>
          <w:sz w:val="22"/>
          <w:szCs w:val="22"/>
          <w:lang w:val="lt-LT"/>
        </w:rPr>
        <w:t>001</w:t>
      </w:r>
    </w:p>
    <w:p w14:paraId="57E1E25F" w14:textId="301F0D77" w:rsidR="00AD4F0C" w:rsidRPr="00AD4F0C" w:rsidRDefault="00AD4F0C" w:rsidP="00AD4F0C">
      <w:pPr>
        <w:rPr>
          <w:sz w:val="22"/>
          <w:szCs w:val="22"/>
          <w:lang w:val="lt-LT"/>
        </w:rPr>
      </w:pPr>
      <w:r w:rsidRPr="00AD4F0C">
        <w:rPr>
          <w:sz w:val="22"/>
          <w:szCs w:val="22"/>
          <w:lang w:val="lt-LT"/>
        </w:rPr>
        <w:t>500 ml – LT/1/09/1700/</w:t>
      </w:r>
      <w:r w:rsidR="008616A7">
        <w:rPr>
          <w:sz w:val="22"/>
          <w:szCs w:val="22"/>
          <w:lang w:val="lt-LT"/>
        </w:rPr>
        <w:t>002</w:t>
      </w:r>
    </w:p>
    <w:p w14:paraId="0FB64E1A" w14:textId="32546DD7" w:rsidR="00AD4F0C" w:rsidRPr="00AD4F0C" w:rsidRDefault="00AD4F0C" w:rsidP="00AD4F0C">
      <w:pPr>
        <w:rPr>
          <w:sz w:val="22"/>
          <w:szCs w:val="22"/>
          <w:lang w:val="lt-LT"/>
        </w:rPr>
      </w:pPr>
      <w:r w:rsidRPr="00AD4F0C">
        <w:rPr>
          <w:sz w:val="22"/>
          <w:szCs w:val="22"/>
          <w:lang w:val="lt-LT"/>
        </w:rPr>
        <w:t>1000 ml – LT/1/09/1700/</w:t>
      </w:r>
      <w:r w:rsidR="008616A7">
        <w:rPr>
          <w:sz w:val="22"/>
          <w:szCs w:val="22"/>
          <w:lang w:val="lt-LT"/>
        </w:rPr>
        <w:t>003</w:t>
      </w:r>
    </w:p>
    <w:p w14:paraId="05EB2C23" w14:textId="77777777" w:rsidR="00AD4F0C" w:rsidRPr="00AD4F0C" w:rsidRDefault="00AD4F0C" w:rsidP="00AD4F0C">
      <w:pPr>
        <w:autoSpaceDE w:val="0"/>
        <w:autoSpaceDN w:val="0"/>
        <w:adjustRightInd w:val="0"/>
        <w:rPr>
          <w:sz w:val="22"/>
          <w:szCs w:val="22"/>
          <w:lang w:val="lt-LT" w:eastAsia="lt-LT"/>
        </w:rPr>
      </w:pPr>
    </w:p>
    <w:p w14:paraId="2A08DDDC"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13.</w:t>
      </w:r>
      <w:r w:rsidRPr="00AD4F0C">
        <w:rPr>
          <w:b/>
          <w:bCs/>
          <w:sz w:val="22"/>
          <w:szCs w:val="22"/>
          <w:lang w:val="lt-LT"/>
        </w:rPr>
        <w:tab/>
        <w:t>SERIJOS NUMERIS</w:t>
      </w:r>
    </w:p>
    <w:p w14:paraId="3133FBAB" w14:textId="77777777" w:rsidR="00AD4F0C" w:rsidRPr="00AD4F0C" w:rsidRDefault="00AD4F0C" w:rsidP="00AD4F0C">
      <w:pPr>
        <w:autoSpaceDE w:val="0"/>
        <w:autoSpaceDN w:val="0"/>
        <w:adjustRightInd w:val="0"/>
        <w:rPr>
          <w:sz w:val="22"/>
          <w:szCs w:val="22"/>
          <w:lang w:val="lt-LT" w:eastAsia="lt-LT"/>
        </w:rPr>
      </w:pPr>
    </w:p>
    <w:p w14:paraId="324A922F"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Serija:</w:t>
      </w:r>
    </w:p>
    <w:p w14:paraId="71D6DE5A" w14:textId="77777777" w:rsidR="00AD4F0C" w:rsidRPr="00AD4F0C" w:rsidRDefault="00AD4F0C" w:rsidP="00AD4F0C">
      <w:pPr>
        <w:autoSpaceDE w:val="0"/>
        <w:autoSpaceDN w:val="0"/>
        <w:adjustRightInd w:val="0"/>
        <w:rPr>
          <w:sz w:val="22"/>
          <w:szCs w:val="22"/>
          <w:lang w:val="lt-LT" w:eastAsia="lt-LT"/>
        </w:rPr>
      </w:pPr>
    </w:p>
    <w:p w14:paraId="5B1D1542" w14:textId="77777777" w:rsidR="00AD4F0C" w:rsidRPr="00AD4F0C" w:rsidRDefault="00AD4F0C" w:rsidP="00AD4F0C">
      <w:pPr>
        <w:autoSpaceDE w:val="0"/>
        <w:autoSpaceDN w:val="0"/>
        <w:adjustRightInd w:val="0"/>
        <w:rPr>
          <w:sz w:val="22"/>
          <w:szCs w:val="22"/>
          <w:lang w:val="lt-LT" w:eastAsia="lt-LT"/>
        </w:rPr>
      </w:pPr>
    </w:p>
    <w:p w14:paraId="05C57AD8"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14.</w:t>
      </w:r>
      <w:r w:rsidRPr="00AD4F0C">
        <w:rPr>
          <w:b/>
          <w:bCs/>
          <w:sz w:val="22"/>
          <w:szCs w:val="22"/>
          <w:lang w:val="lt-LT"/>
        </w:rPr>
        <w:tab/>
        <w:t>PARDAVIMO (IŠDAVIMO) TVARKA</w:t>
      </w:r>
    </w:p>
    <w:p w14:paraId="0406593C" w14:textId="77777777" w:rsidR="00AD4F0C" w:rsidRPr="00AD4F0C" w:rsidRDefault="00AD4F0C" w:rsidP="00AD4F0C">
      <w:pPr>
        <w:autoSpaceDE w:val="0"/>
        <w:autoSpaceDN w:val="0"/>
        <w:adjustRightInd w:val="0"/>
        <w:rPr>
          <w:sz w:val="22"/>
          <w:szCs w:val="22"/>
          <w:lang w:val="lt-LT" w:eastAsia="lt-LT"/>
        </w:rPr>
      </w:pPr>
    </w:p>
    <w:p w14:paraId="0299FF15" w14:textId="77777777" w:rsidR="00AD4F0C" w:rsidRPr="00AD4F0C" w:rsidRDefault="00AD4F0C" w:rsidP="00AD4F0C">
      <w:pPr>
        <w:autoSpaceDE w:val="0"/>
        <w:autoSpaceDN w:val="0"/>
        <w:adjustRightInd w:val="0"/>
        <w:rPr>
          <w:sz w:val="22"/>
          <w:szCs w:val="22"/>
          <w:lang w:val="lt-LT" w:eastAsia="lt-LT"/>
        </w:rPr>
      </w:pPr>
      <w:r w:rsidRPr="00AD4F0C">
        <w:rPr>
          <w:sz w:val="22"/>
          <w:szCs w:val="22"/>
          <w:lang w:val="lt-LT" w:eastAsia="lt-LT"/>
        </w:rPr>
        <w:t>Nereceptinis vaistinis preparatas</w:t>
      </w:r>
    </w:p>
    <w:p w14:paraId="49377255" w14:textId="77777777" w:rsidR="00AD4F0C" w:rsidRPr="00AD4F0C" w:rsidRDefault="00AD4F0C" w:rsidP="00AD4F0C">
      <w:pPr>
        <w:autoSpaceDE w:val="0"/>
        <w:autoSpaceDN w:val="0"/>
        <w:adjustRightInd w:val="0"/>
        <w:rPr>
          <w:sz w:val="22"/>
          <w:szCs w:val="22"/>
          <w:lang w:val="lt-LT" w:eastAsia="lt-LT"/>
        </w:rPr>
      </w:pPr>
    </w:p>
    <w:p w14:paraId="6F2A0E81" w14:textId="77777777" w:rsidR="00AD4F0C" w:rsidRPr="00AD4F0C" w:rsidRDefault="00AD4F0C" w:rsidP="00AD4F0C">
      <w:pPr>
        <w:keepNext/>
        <w:pBdr>
          <w:top w:val="single" w:sz="4" w:space="1" w:color="auto"/>
          <w:left w:val="single" w:sz="4" w:space="4" w:color="auto"/>
          <w:bottom w:val="single" w:sz="4" w:space="1" w:color="auto"/>
          <w:right w:val="single" w:sz="4" w:space="4" w:color="auto"/>
        </w:pBdr>
        <w:tabs>
          <w:tab w:val="left" w:pos="567"/>
        </w:tabs>
        <w:ind w:left="540" w:hanging="540"/>
        <w:outlineLvl w:val="2"/>
        <w:rPr>
          <w:b/>
          <w:bCs/>
          <w:sz w:val="22"/>
          <w:szCs w:val="22"/>
          <w:lang w:val="lt-LT"/>
        </w:rPr>
      </w:pPr>
      <w:r w:rsidRPr="00AD4F0C">
        <w:rPr>
          <w:b/>
          <w:bCs/>
          <w:sz w:val="22"/>
          <w:szCs w:val="22"/>
          <w:lang w:val="lt-LT"/>
        </w:rPr>
        <w:t>15.</w:t>
      </w:r>
      <w:r w:rsidRPr="00AD4F0C">
        <w:rPr>
          <w:b/>
          <w:bCs/>
          <w:sz w:val="22"/>
          <w:szCs w:val="22"/>
          <w:lang w:val="lt-LT"/>
        </w:rPr>
        <w:tab/>
        <w:t>VARTOJIMO INSTRUKCIJA</w:t>
      </w:r>
    </w:p>
    <w:p w14:paraId="3B7B4CB8" w14:textId="77777777" w:rsidR="00AD4F0C" w:rsidRPr="00AD4F0C" w:rsidRDefault="00AD4F0C" w:rsidP="00AD4F0C">
      <w:pPr>
        <w:autoSpaceDE w:val="0"/>
        <w:autoSpaceDN w:val="0"/>
        <w:adjustRightInd w:val="0"/>
        <w:rPr>
          <w:sz w:val="22"/>
          <w:szCs w:val="22"/>
          <w:lang w:val="lt-LT" w:eastAsia="lt-LT"/>
        </w:rPr>
      </w:pPr>
    </w:p>
    <w:p w14:paraId="043B1161" w14:textId="77777777" w:rsidR="00AD4F0C" w:rsidRPr="00AD4F0C" w:rsidRDefault="00AD4F0C" w:rsidP="00AD4F0C">
      <w:pPr>
        <w:autoSpaceDE w:val="0"/>
        <w:autoSpaceDN w:val="0"/>
        <w:adjustRightInd w:val="0"/>
        <w:rPr>
          <w:b/>
          <w:sz w:val="22"/>
          <w:szCs w:val="22"/>
          <w:lang w:val="lt-LT" w:eastAsia="lt-LT"/>
        </w:rPr>
      </w:pPr>
      <w:r w:rsidRPr="00AD4F0C">
        <w:rPr>
          <w:b/>
          <w:sz w:val="22"/>
          <w:szCs w:val="22"/>
          <w:lang w:val="lt-LT" w:eastAsia="lt-LT"/>
        </w:rPr>
        <w:t>Nuo vidurių užkietėjimo</w:t>
      </w:r>
    </w:p>
    <w:p w14:paraId="6916643E" w14:textId="77777777" w:rsidR="00AD4F0C" w:rsidRPr="00AD4F0C" w:rsidRDefault="00AD4F0C" w:rsidP="00AD4F0C">
      <w:pPr>
        <w:autoSpaceDE w:val="0"/>
        <w:autoSpaceDN w:val="0"/>
        <w:adjustRightInd w:val="0"/>
        <w:rPr>
          <w:b/>
          <w:sz w:val="22"/>
          <w:szCs w:val="22"/>
          <w:lang w:val="lt-LT" w:eastAsia="lt-LT"/>
        </w:rPr>
      </w:pPr>
    </w:p>
    <w:p w14:paraId="5A6C510E" w14:textId="33DE9132" w:rsidR="00340322" w:rsidRDefault="00AD4F0C" w:rsidP="00AD4F0C">
      <w:pPr>
        <w:autoSpaceDE w:val="0"/>
        <w:autoSpaceDN w:val="0"/>
        <w:adjustRightInd w:val="0"/>
        <w:rPr>
          <w:i/>
          <w:iCs/>
          <w:sz w:val="22"/>
          <w:szCs w:val="22"/>
          <w:lang w:val="lt-LT" w:eastAsia="lt-LT"/>
        </w:rPr>
      </w:pPr>
      <w:r w:rsidRPr="00AD4F0C">
        <w:rPr>
          <w:b/>
          <w:sz w:val="22"/>
          <w:szCs w:val="22"/>
          <w:lang w:val="lt-LT" w:eastAsia="lt-LT"/>
        </w:rPr>
        <w:t>Dozavimas:</w:t>
      </w:r>
      <w:r w:rsidRPr="00AD4F0C">
        <w:rPr>
          <w:i/>
          <w:iCs/>
          <w:sz w:val="22"/>
          <w:szCs w:val="22"/>
          <w:lang w:val="lt-LT" w:eastAsia="lt-LT"/>
        </w:rPr>
        <w:t xml:space="preserve"> </w:t>
      </w:r>
    </w:p>
    <w:p w14:paraId="6DE138F7" w14:textId="066ED17D" w:rsidR="00340322" w:rsidRDefault="00340322" w:rsidP="00340322">
      <w:pPr>
        <w:pStyle w:val="Pagrindinistekstas"/>
        <w:rPr>
          <w:rFonts w:ascii="Times New Roman" w:hAnsi="Times New Roman"/>
          <w:i w:val="0"/>
          <w:iCs w:val="0"/>
          <w:lang w:eastAsia="en-US"/>
        </w:rPr>
      </w:pPr>
      <w:r>
        <w:rPr>
          <w:rFonts w:ascii="Times New Roman" w:hAnsi="Times New Roman"/>
          <w:i w:val="0"/>
          <w:iCs w:val="0"/>
          <w:lang w:eastAsia="en-US"/>
        </w:rPr>
        <w:t>S</w:t>
      </w:r>
      <w:r w:rsidRPr="00CC55D0">
        <w:rPr>
          <w:rFonts w:ascii="Times New Roman" w:hAnsi="Times New Roman"/>
          <w:i w:val="0"/>
          <w:iCs w:val="0"/>
          <w:lang w:eastAsia="en-US"/>
        </w:rPr>
        <w:t>uaugusie</w:t>
      </w:r>
      <w:r>
        <w:rPr>
          <w:rFonts w:ascii="Times New Roman" w:hAnsi="Times New Roman"/>
          <w:i w:val="0"/>
          <w:iCs w:val="0"/>
          <w:lang w:eastAsia="en-US"/>
        </w:rPr>
        <w:t>ji</w:t>
      </w:r>
      <w:r w:rsidRPr="00CC55D0">
        <w:rPr>
          <w:rFonts w:ascii="Times New Roman" w:hAnsi="Times New Roman"/>
          <w:i w:val="0"/>
          <w:iCs w:val="0"/>
          <w:lang w:eastAsia="en-US"/>
        </w:rPr>
        <w:t xml:space="preserve">: </w:t>
      </w:r>
      <w:r>
        <w:rPr>
          <w:rFonts w:ascii="Times New Roman" w:hAnsi="Times New Roman"/>
          <w:i w:val="0"/>
          <w:iCs w:val="0"/>
          <w:lang w:eastAsia="en-US"/>
        </w:rPr>
        <w:t>gydymas pradedamas</w:t>
      </w:r>
      <w:r w:rsidRPr="005A5823">
        <w:rPr>
          <w:rFonts w:ascii="Times New Roman" w:hAnsi="Times New Roman"/>
          <w:i w:val="0"/>
        </w:rPr>
        <w:t xml:space="preserve"> po 15 – 45 ml </w:t>
      </w:r>
      <w:r>
        <w:rPr>
          <w:rFonts w:ascii="Times New Roman" w:hAnsi="Times New Roman"/>
          <w:i w:val="0"/>
          <w:iCs w:val="0"/>
          <w:lang w:eastAsia="en-US"/>
        </w:rPr>
        <w:t>per parą, po kelių dienų</w:t>
      </w:r>
      <w:r w:rsidRPr="005A5823">
        <w:rPr>
          <w:rFonts w:ascii="Times New Roman" w:hAnsi="Times New Roman"/>
          <w:i w:val="0"/>
        </w:rPr>
        <w:t xml:space="preserve"> dozė </w:t>
      </w:r>
      <w:r>
        <w:rPr>
          <w:rFonts w:ascii="Times New Roman" w:hAnsi="Times New Roman"/>
          <w:i w:val="0"/>
          <w:iCs w:val="0"/>
          <w:lang w:eastAsia="en-US"/>
        </w:rPr>
        <w:t>gali būti koreguojama iki</w:t>
      </w:r>
      <w:r w:rsidRPr="00CC55D0">
        <w:rPr>
          <w:rFonts w:ascii="Times New Roman" w:hAnsi="Times New Roman"/>
          <w:i w:val="0"/>
          <w:iCs w:val="0"/>
          <w:lang w:eastAsia="en-US"/>
        </w:rPr>
        <w:t xml:space="preserve"> </w:t>
      </w:r>
      <w:r w:rsidRPr="005A5823">
        <w:rPr>
          <w:rFonts w:ascii="Times New Roman" w:hAnsi="Times New Roman"/>
          <w:i w:val="0"/>
        </w:rPr>
        <w:t xml:space="preserve">15 – 30 ml </w:t>
      </w:r>
      <w:r>
        <w:rPr>
          <w:rFonts w:ascii="Times New Roman" w:hAnsi="Times New Roman"/>
          <w:i w:val="0"/>
          <w:iCs w:val="0"/>
          <w:lang w:eastAsia="en-US"/>
        </w:rPr>
        <w:t>per parą</w:t>
      </w:r>
      <w:r w:rsidRPr="00CC55D0">
        <w:rPr>
          <w:rFonts w:ascii="Times New Roman" w:hAnsi="Times New Roman"/>
          <w:i w:val="0"/>
          <w:iCs w:val="0"/>
          <w:lang w:eastAsia="en-US"/>
        </w:rPr>
        <w:t xml:space="preserve">. </w:t>
      </w:r>
    </w:p>
    <w:p w14:paraId="74534228" w14:textId="189C7428" w:rsidR="00340322" w:rsidRDefault="00340322" w:rsidP="00340322">
      <w:pPr>
        <w:pStyle w:val="Pagrindinistekstas"/>
        <w:rPr>
          <w:rFonts w:ascii="Times New Roman" w:hAnsi="Times New Roman"/>
          <w:i w:val="0"/>
          <w:iCs w:val="0"/>
          <w:lang w:eastAsia="en-US"/>
        </w:rPr>
      </w:pPr>
      <w:r>
        <w:rPr>
          <w:rFonts w:ascii="Times New Roman" w:hAnsi="Times New Roman"/>
          <w:i w:val="0"/>
          <w:iCs w:val="0"/>
          <w:lang w:eastAsia="en-US"/>
        </w:rPr>
        <w:t>Vaikai (</w:t>
      </w:r>
      <w:r w:rsidRPr="005A5823">
        <w:rPr>
          <w:rFonts w:ascii="Times New Roman" w:hAnsi="Times New Roman"/>
          <w:i w:val="0"/>
        </w:rPr>
        <w:t xml:space="preserve">7 </w:t>
      </w:r>
      <w:r>
        <w:rPr>
          <w:rFonts w:ascii="Times New Roman" w:hAnsi="Times New Roman"/>
          <w:i w:val="0"/>
          <w:iCs w:val="0"/>
          <w:lang w:eastAsia="en-US"/>
        </w:rPr>
        <w:t>-</w:t>
      </w:r>
      <w:r w:rsidRPr="005A5823">
        <w:rPr>
          <w:rFonts w:ascii="Times New Roman" w:hAnsi="Times New Roman"/>
          <w:i w:val="0"/>
        </w:rPr>
        <w:t xml:space="preserve"> 14 metų</w:t>
      </w:r>
      <w:r>
        <w:rPr>
          <w:rFonts w:ascii="Times New Roman" w:hAnsi="Times New Roman"/>
          <w:i w:val="0"/>
          <w:iCs w:val="0"/>
          <w:lang w:eastAsia="en-US"/>
        </w:rPr>
        <w:t>)</w:t>
      </w:r>
      <w:r w:rsidRPr="00CC55D0">
        <w:rPr>
          <w:rFonts w:ascii="Times New Roman" w:hAnsi="Times New Roman"/>
          <w:i w:val="0"/>
          <w:iCs w:val="0"/>
          <w:lang w:eastAsia="en-US"/>
        </w:rPr>
        <w:t>:</w:t>
      </w:r>
      <w:r w:rsidRPr="005A5823">
        <w:rPr>
          <w:rFonts w:ascii="Times New Roman" w:hAnsi="Times New Roman"/>
          <w:i w:val="0"/>
        </w:rPr>
        <w:t xml:space="preserve"> 15 ml </w:t>
      </w:r>
      <w:r>
        <w:rPr>
          <w:rFonts w:ascii="Times New Roman" w:hAnsi="Times New Roman"/>
          <w:i w:val="0"/>
          <w:iCs w:val="0"/>
          <w:lang w:eastAsia="en-US"/>
        </w:rPr>
        <w:t>per parą</w:t>
      </w:r>
      <w:r w:rsidRPr="00CC55D0">
        <w:rPr>
          <w:rFonts w:ascii="Times New Roman" w:hAnsi="Times New Roman"/>
          <w:i w:val="0"/>
          <w:iCs w:val="0"/>
          <w:lang w:eastAsia="en-US"/>
        </w:rPr>
        <w:t xml:space="preserve">. </w:t>
      </w:r>
    </w:p>
    <w:p w14:paraId="391DDE0F" w14:textId="7299C8A1" w:rsidR="00340322" w:rsidRDefault="00340322" w:rsidP="00340322">
      <w:pPr>
        <w:pStyle w:val="Pagrindinistekstas"/>
        <w:rPr>
          <w:rFonts w:ascii="Times New Roman" w:hAnsi="Times New Roman"/>
          <w:i w:val="0"/>
          <w:iCs w:val="0"/>
          <w:lang w:eastAsia="en-US"/>
        </w:rPr>
      </w:pPr>
      <w:r>
        <w:rPr>
          <w:rFonts w:ascii="Times New Roman" w:hAnsi="Times New Roman"/>
          <w:i w:val="0"/>
          <w:iCs w:val="0"/>
          <w:lang w:eastAsia="en-US"/>
        </w:rPr>
        <w:t>Vaikai (</w:t>
      </w:r>
      <w:r w:rsidRPr="005A5823">
        <w:rPr>
          <w:rFonts w:ascii="Times New Roman" w:hAnsi="Times New Roman"/>
          <w:i w:val="0"/>
        </w:rPr>
        <w:t xml:space="preserve">1 </w:t>
      </w:r>
      <w:r>
        <w:rPr>
          <w:rFonts w:ascii="Times New Roman" w:hAnsi="Times New Roman"/>
          <w:i w:val="0"/>
          <w:iCs w:val="0"/>
          <w:lang w:eastAsia="en-US"/>
        </w:rPr>
        <w:t>-</w:t>
      </w:r>
      <w:r w:rsidRPr="005A5823">
        <w:rPr>
          <w:rFonts w:ascii="Times New Roman" w:hAnsi="Times New Roman"/>
          <w:i w:val="0"/>
        </w:rPr>
        <w:t xml:space="preserve"> 6 metų</w:t>
      </w:r>
      <w:r>
        <w:rPr>
          <w:rFonts w:ascii="Times New Roman" w:hAnsi="Times New Roman"/>
          <w:i w:val="0"/>
          <w:iCs w:val="0"/>
          <w:lang w:eastAsia="en-US"/>
        </w:rPr>
        <w:t>)</w:t>
      </w:r>
      <w:r w:rsidRPr="00CC55D0">
        <w:rPr>
          <w:rFonts w:ascii="Times New Roman" w:hAnsi="Times New Roman"/>
          <w:i w:val="0"/>
          <w:iCs w:val="0"/>
          <w:lang w:eastAsia="en-US"/>
        </w:rPr>
        <w:t>:</w:t>
      </w:r>
      <w:r w:rsidRPr="005A5823">
        <w:rPr>
          <w:rFonts w:ascii="Times New Roman" w:hAnsi="Times New Roman"/>
          <w:i w:val="0"/>
        </w:rPr>
        <w:t xml:space="preserve"> 5 – 10 ml </w:t>
      </w:r>
      <w:r>
        <w:rPr>
          <w:rFonts w:ascii="Times New Roman" w:hAnsi="Times New Roman"/>
          <w:i w:val="0"/>
          <w:iCs w:val="0"/>
          <w:lang w:eastAsia="en-US"/>
        </w:rPr>
        <w:t>per parą</w:t>
      </w:r>
      <w:r w:rsidRPr="00CC55D0">
        <w:rPr>
          <w:rFonts w:ascii="Times New Roman" w:hAnsi="Times New Roman"/>
          <w:i w:val="0"/>
          <w:iCs w:val="0"/>
          <w:lang w:eastAsia="en-US"/>
        </w:rPr>
        <w:t xml:space="preserve">. </w:t>
      </w:r>
    </w:p>
    <w:p w14:paraId="49DCC415" w14:textId="32ED00F4" w:rsidR="00340322" w:rsidRPr="005A5823" w:rsidRDefault="00340322" w:rsidP="005A5823">
      <w:pPr>
        <w:pStyle w:val="Pagrindinistekstas"/>
        <w:rPr>
          <w:rFonts w:ascii="Times New Roman" w:hAnsi="Times New Roman"/>
          <w:i w:val="0"/>
        </w:rPr>
      </w:pPr>
      <w:r>
        <w:rPr>
          <w:rFonts w:ascii="Times New Roman" w:hAnsi="Times New Roman"/>
          <w:i w:val="0"/>
          <w:iCs w:val="0"/>
          <w:lang w:eastAsia="en-US"/>
        </w:rPr>
        <w:t>Kūdikiai iki</w:t>
      </w:r>
      <w:r w:rsidRPr="005A5823">
        <w:rPr>
          <w:rFonts w:ascii="Times New Roman" w:hAnsi="Times New Roman"/>
          <w:i w:val="0"/>
        </w:rPr>
        <w:t xml:space="preserve"> 1 metų: 2,5 – 5 ml </w:t>
      </w:r>
      <w:r>
        <w:rPr>
          <w:rFonts w:ascii="Times New Roman" w:hAnsi="Times New Roman"/>
          <w:i w:val="0"/>
          <w:iCs w:val="0"/>
          <w:lang w:eastAsia="en-US"/>
        </w:rPr>
        <w:t>per parą</w:t>
      </w:r>
      <w:r w:rsidRPr="005A5823">
        <w:rPr>
          <w:rFonts w:ascii="Times New Roman" w:hAnsi="Times New Roman"/>
          <w:i w:val="0"/>
        </w:rPr>
        <w:t>.</w:t>
      </w:r>
    </w:p>
    <w:p w14:paraId="64EE7689" w14:textId="77777777" w:rsidR="00AD4F0C" w:rsidRPr="00AD4F0C" w:rsidRDefault="00AD4F0C" w:rsidP="00AD4F0C">
      <w:pPr>
        <w:autoSpaceDE w:val="0"/>
        <w:autoSpaceDN w:val="0"/>
        <w:adjustRightInd w:val="0"/>
        <w:rPr>
          <w:sz w:val="22"/>
          <w:szCs w:val="22"/>
          <w:lang w:val="lt-LT" w:eastAsia="lt-LT"/>
        </w:rPr>
      </w:pPr>
    </w:p>
    <w:p w14:paraId="2B466560" w14:textId="77777777" w:rsidR="00AD4F0C" w:rsidRPr="00AD4F0C" w:rsidRDefault="00AD4F0C" w:rsidP="00AD4F0C">
      <w:pPr>
        <w:autoSpaceDE w:val="0"/>
        <w:autoSpaceDN w:val="0"/>
        <w:adjustRightInd w:val="0"/>
        <w:rPr>
          <w:sz w:val="22"/>
          <w:szCs w:val="22"/>
          <w:lang w:val="lt-LT" w:eastAsia="lt-LT"/>
        </w:rPr>
      </w:pPr>
    </w:p>
    <w:p w14:paraId="46ABD42A" w14:textId="77777777" w:rsidR="00AD4F0C" w:rsidRPr="00AD4F0C" w:rsidRDefault="00AD4F0C" w:rsidP="00AD4F0C">
      <w:pPr>
        <w:pBdr>
          <w:top w:val="single" w:sz="4" w:space="1" w:color="auto"/>
          <w:left w:val="single" w:sz="4" w:space="4" w:color="auto"/>
          <w:bottom w:val="single" w:sz="4" w:space="1" w:color="auto"/>
          <w:right w:val="single" w:sz="4" w:space="4" w:color="auto"/>
        </w:pBdr>
        <w:tabs>
          <w:tab w:val="left" w:pos="540"/>
        </w:tabs>
        <w:autoSpaceDE w:val="0"/>
        <w:autoSpaceDN w:val="0"/>
        <w:adjustRightInd w:val="0"/>
        <w:rPr>
          <w:b/>
          <w:sz w:val="22"/>
          <w:szCs w:val="22"/>
          <w:lang w:val="lt-LT" w:eastAsia="lt-LT"/>
        </w:rPr>
      </w:pPr>
      <w:r w:rsidRPr="00AD4F0C">
        <w:rPr>
          <w:b/>
          <w:sz w:val="22"/>
          <w:szCs w:val="22"/>
          <w:lang w:val="lt-LT" w:eastAsia="lt-LT"/>
        </w:rPr>
        <w:t>16.</w:t>
      </w:r>
      <w:r w:rsidRPr="00AD4F0C">
        <w:rPr>
          <w:b/>
          <w:sz w:val="22"/>
          <w:szCs w:val="22"/>
          <w:lang w:val="lt-LT" w:eastAsia="lt-LT"/>
        </w:rPr>
        <w:tab/>
        <w:t>INFORMACIJA BRAILIO RAŠTU</w:t>
      </w:r>
    </w:p>
    <w:p w14:paraId="48F72341" w14:textId="77777777" w:rsidR="00AD4F0C" w:rsidRPr="00AD4F0C" w:rsidRDefault="00AD4F0C" w:rsidP="00AD4F0C">
      <w:pPr>
        <w:autoSpaceDE w:val="0"/>
        <w:autoSpaceDN w:val="0"/>
        <w:adjustRightInd w:val="0"/>
        <w:rPr>
          <w:sz w:val="22"/>
          <w:szCs w:val="22"/>
          <w:lang w:val="lt-LT" w:eastAsia="lt-LT"/>
        </w:rPr>
      </w:pPr>
    </w:p>
    <w:p w14:paraId="4C103FD7" w14:textId="77777777" w:rsidR="00AD4F0C" w:rsidRPr="00AD4F0C" w:rsidRDefault="00AD4F0C" w:rsidP="00AD4F0C">
      <w:pPr>
        <w:autoSpaceDE w:val="0"/>
        <w:autoSpaceDN w:val="0"/>
        <w:adjustRightInd w:val="0"/>
        <w:rPr>
          <w:rFonts w:ascii="Frutiger-LightCnItalic" w:hAnsi="Frutiger-LightCnItalic"/>
          <w:i/>
          <w:iCs/>
          <w:sz w:val="22"/>
          <w:szCs w:val="22"/>
          <w:lang w:val="lt-LT" w:eastAsia="lt-LT"/>
        </w:rPr>
      </w:pPr>
      <w:proofErr w:type="spellStart"/>
      <w:r w:rsidRPr="00AD4F0C">
        <w:rPr>
          <w:sz w:val="22"/>
          <w:szCs w:val="22"/>
          <w:lang w:val="lt-LT" w:eastAsia="lt-LT"/>
        </w:rPr>
        <w:t>Lactulose-ratiopharm</w:t>
      </w:r>
      <w:proofErr w:type="spellEnd"/>
      <w:r w:rsidRPr="00AD4F0C">
        <w:rPr>
          <w:rFonts w:ascii="Frutiger-LightCnItalic" w:hAnsi="Frutiger-LightCnItalic"/>
          <w:i/>
          <w:iCs/>
          <w:sz w:val="22"/>
          <w:szCs w:val="22"/>
          <w:lang w:val="lt-LT" w:eastAsia="lt-LT"/>
        </w:rPr>
        <w:t xml:space="preserve"> </w:t>
      </w:r>
    </w:p>
    <w:p w14:paraId="66CB95E5" w14:textId="77777777" w:rsidR="00FA2FCC" w:rsidRPr="005A5823" w:rsidRDefault="00FA2FCC" w:rsidP="005A5823">
      <w:pPr>
        <w:pStyle w:val="Pagrindinistekstas"/>
        <w:rPr>
          <w:rFonts w:ascii="Times New Roman" w:hAnsi="Times New Roman"/>
        </w:rPr>
      </w:pPr>
    </w:p>
    <w:p w14:paraId="2B42583F" w14:textId="77777777" w:rsidR="00FA2FCC" w:rsidRPr="00184C6F" w:rsidRDefault="00FA2FCC" w:rsidP="00E8303F">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noProof/>
          <w:sz w:val="22"/>
          <w:szCs w:val="20"/>
          <w:lang w:val="lt-LT" w:eastAsia="lt-LT" w:bidi="lt-LT"/>
        </w:rPr>
      </w:pPr>
      <w:r w:rsidRPr="00184C6F">
        <w:rPr>
          <w:b/>
          <w:noProof/>
          <w:sz w:val="22"/>
          <w:szCs w:val="20"/>
          <w:lang w:val="lt-LT" w:eastAsia="lt-LT" w:bidi="lt-LT"/>
        </w:rPr>
        <w:t>UNIKALUS IDENTIFIKATORIUS – 2D BRŪKŠNINIS KODAS</w:t>
      </w:r>
    </w:p>
    <w:p w14:paraId="2B402B80" w14:textId="77777777" w:rsidR="00FA2FCC" w:rsidRDefault="00FA2FCC" w:rsidP="00FA2FCC">
      <w:pPr>
        <w:tabs>
          <w:tab w:val="left" w:pos="720"/>
        </w:tabs>
        <w:rPr>
          <w:noProof/>
          <w:sz w:val="22"/>
          <w:szCs w:val="20"/>
          <w:lang w:val="lt-LT" w:eastAsia="lt-LT" w:bidi="lt-LT"/>
        </w:rPr>
      </w:pPr>
    </w:p>
    <w:p w14:paraId="57D19355" w14:textId="77777777" w:rsidR="00FA2FCC" w:rsidRPr="00456847" w:rsidRDefault="00FA2FCC" w:rsidP="00FA2FCC">
      <w:pPr>
        <w:tabs>
          <w:tab w:val="left" w:pos="567"/>
        </w:tabs>
        <w:rPr>
          <w:noProof/>
          <w:sz w:val="22"/>
          <w:szCs w:val="20"/>
          <w:highlight w:val="lightGray"/>
          <w:lang w:val="lt-LT" w:eastAsia="lt-LT" w:bidi="lt-LT"/>
        </w:rPr>
      </w:pPr>
      <w:r w:rsidRPr="00456847">
        <w:rPr>
          <w:noProof/>
          <w:sz w:val="22"/>
          <w:szCs w:val="20"/>
          <w:highlight w:val="lightGray"/>
          <w:lang w:val="lt-LT" w:eastAsia="lt-LT" w:bidi="lt-LT"/>
        </w:rPr>
        <w:t>Duomenys nebūtini.</w:t>
      </w:r>
    </w:p>
    <w:p w14:paraId="1E0E08CF" w14:textId="77777777" w:rsidR="00FA2FCC" w:rsidRPr="00456847" w:rsidRDefault="00FA2FCC" w:rsidP="00FA2FCC">
      <w:pPr>
        <w:tabs>
          <w:tab w:val="left" w:pos="720"/>
        </w:tabs>
        <w:rPr>
          <w:noProof/>
          <w:sz w:val="22"/>
          <w:szCs w:val="20"/>
          <w:lang w:val="lt-LT" w:eastAsia="lt-LT" w:bidi="lt-LT"/>
        </w:rPr>
      </w:pPr>
    </w:p>
    <w:p w14:paraId="1B74BA61" w14:textId="77777777" w:rsidR="00FA2FCC" w:rsidRPr="00456847" w:rsidRDefault="00FA2FCC" w:rsidP="00FA2FCC">
      <w:pPr>
        <w:tabs>
          <w:tab w:val="left" w:pos="720"/>
        </w:tabs>
        <w:rPr>
          <w:noProof/>
          <w:sz w:val="22"/>
          <w:szCs w:val="20"/>
          <w:lang w:val="lt-LT" w:eastAsia="lt-LT" w:bidi="lt-LT"/>
        </w:rPr>
      </w:pPr>
    </w:p>
    <w:p w14:paraId="681ED229" w14:textId="77777777" w:rsidR="00FA2FCC" w:rsidRPr="00184C6F" w:rsidRDefault="00FA2FCC" w:rsidP="00FA2FCC">
      <w:pPr>
        <w:pStyle w:val="Sraopastraipa"/>
        <w:keepNext/>
        <w:numPr>
          <w:ilvl w:val="0"/>
          <w:numId w:val="11"/>
        </w:numPr>
        <w:pBdr>
          <w:top w:val="single" w:sz="4" w:space="1" w:color="auto"/>
          <w:left w:val="single" w:sz="4" w:space="4" w:color="auto"/>
          <w:bottom w:val="single" w:sz="4" w:space="1" w:color="auto"/>
          <w:right w:val="single" w:sz="4" w:space="4" w:color="auto"/>
        </w:pBdr>
        <w:tabs>
          <w:tab w:val="left" w:pos="0"/>
        </w:tabs>
        <w:spacing w:line="260" w:lineRule="exact"/>
        <w:ind w:left="567" w:hanging="567"/>
        <w:outlineLvl w:val="0"/>
        <w:rPr>
          <w:i/>
          <w:noProof/>
          <w:sz w:val="22"/>
          <w:szCs w:val="20"/>
          <w:lang w:val="lt-LT" w:eastAsia="lt-LT" w:bidi="lt-LT"/>
        </w:rPr>
      </w:pPr>
      <w:r w:rsidRPr="00184C6F">
        <w:rPr>
          <w:b/>
          <w:noProof/>
          <w:sz w:val="22"/>
          <w:szCs w:val="20"/>
          <w:lang w:val="lt-LT" w:eastAsia="lt-LT" w:bidi="lt-LT"/>
        </w:rPr>
        <w:t>UNIKALUS IDENTIFIKATORIUS – ŽMONĖMS SUPRANTAMI DUOMENYS</w:t>
      </w:r>
    </w:p>
    <w:p w14:paraId="01714E35" w14:textId="77777777" w:rsidR="00FA2FCC" w:rsidRPr="00456847" w:rsidRDefault="00FA2FCC" w:rsidP="00FA2FCC">
      <w:pPr>
        <w:tabs>
          <w:tab w:val="left" w:pos="720"/>
        </w:tabs>
        <w:rPr>
          <w:noProof/>
          <w:sz w:val="22"/>
          <w:szCs w:val="20"/>
          <w:lang w:val="lt-LT" w:eastAsia="lt-LT" w:bidi="lt-LT"/>
        </w:rPr>
      </w:pPr>
    </w:p>
    <w:p w14:paraId="72D1FC86" w14:textId="77777777" w:rsidR="00FA2FCC" w:rsidRPr="00456847" w:rsidRDefault="00FA2FCC" w:rsidP="00FA2FCC">
      <w:pPr>
        <w:tabs>
          <w:tab w:val="left" w:pos="567"/>
        </w:tabs>
        <w:rPr>
          <w:noProof/>
          <w:vanish/>
          <w:sz w:val="22"/>
          <w:szCs w:val="22"/>
          <w:lang w:val="lt-LT" w:eastAsia="lt-LT" w:bidi="lt-LT"/>
        </w:rPr>
      </w:pPr>
      <w:r w:rsidRPr="00456847">
        <w:rPr>
          <w:noProof/>
          <w:sz w:val="22"/>
          <w:szCs w:val="20"/>
          <w:highlight w:val="lightGray"/>
          <w:shd w:val="clear" w:color="auto" w:fill="CCCCCC"/>
          <w:lang w:val="lt-LT" w:eastAsia="lt-LT" w:bidi="lt-LT"/>
        </w:rPr>
        <w:t>Duomenys nebūtini.</w:t>
      </w:r>
    </w:p>
    <w:p w14:paraId="266E0308" w14:textId="77777777" w:rsidR="00AD4F0C" w:rsidRPr="00AD4F0C" w:rsidRDefault="00AD4F0C" w:rsidP="00AD4F0C">
      <w:pPr>
        <w:autoSpaceDE w:val="0"/>
        <w:autoSpaceDN w:val="0"/>
        <w:adjustRightInd w:val="0"/>
        <w:rPr>
          <w:rFonts w:ascii="Frutiger-LightCnItalic" w:hAnsi="Frutiger-LightCnItalic"/>
          <w:i/>
          <w:iCs/>
          <w:sz w:val="22"/>
          <w:szCs w:val="22"/>
          <w:lang w:val="lt-LT" w:eastAsia="lt-LT"/>
        </w:rPr>
      </w:pPr>
    </w:p>
    <w:p w14:paraId="65772145" w14:textId="77777777" w:rsidR="003E4680" w:rsidRPr="00CC55D0" w:rsidRDefault="00AD4F0C" w:rsidP="00AD4F0C">
      <w:pPr>
        <w:ind w:left="567" w:hanging="567"/>
        <w:jc w:val="both"/>
        <w:rPr>
          <w:sz w:val="22"/>
          <w:szCs w:val="22"/>
          <w:lang w:val="lt-LT"/>
        </w:rPr>
      </w:pPr>
      <w:r w:rsidRPr="00AD4F0C">
        <w:rPr>
          <w:rFonts w:ascii="Frutiger-LightCnItalic" w:hAnsi="Frutiger-LightCnItalic"/>
          <w:i/>
          <w:iCs/>
          <w:sz w:val="22"/>
          <w:szCs w:val="22"/>
          <w:lang w:val="lt-LT" w:eastAsia="lt-LT"/>
        </w:rPr>
        <w:br w:type="page"/>
      </w:r>
    </w:p>
    <w:p w14:paraId="26444C54" w14:textId="77777777" w:rsidR="003E4680" w:rsidRPr="00CC55D0" w:rsidRDefault="003E4680" w:rsidP="009B25ED">
      <w:pPr>
        <w:ind w:left="567" w:hanging="567"/>
        <w:jc w:val="both"/>
        <w:rPr>
          <w:sz w:val="22"/>
          <w:szCs w:val="22"/>
          <w:lang w:val="lt-LT"/>
        </w:rPr>
      </w:pPr>
    </w:p>
    <w:p w14:paraId="2530FA73" w14:textId="77777777" w:rsidR="003E4680" w:rsidRPr="00CC55D0" w:rsidRDefault="003E4680" w:rsidP="009B25ED">
      <w:pPr>
        <w:ind w:left="567" w:hanging="567"/>
        <w:jc w:val="both"/>
        <w:rPr>
          <w:sz w:val="22"/>
          <w:szCs w:val="22"/>
          <w:lang w:val="lt-LT"/>
        </w:rPr>
      </w:pPr>
    </w:p>
    <w:p w14:paraId="6304CFA3" w14:textId="77777777" w:rsidR="003E4680" w:rsidRPr="00CC55D0" w:rsidRDefault="003E4680" w:rsidP="009B25ED">
      <w:pPr>
        <w:ind w:left="567" w:hanging="567"/>
        <w:jc w:val="both"/>
        <w:rPr>
          <w:sz w:val="22"/>
          <w:szCs w:val="22"/>
          <w:lang w:val="lt-LT"/>
        </w:rPr>
      </w:pPr>
    </w:p>
    <w:p w14:paraId="4A9E9374" w14:textId="77777777" w:rsidR="003E4680" w:rsidRPr="00CC55D0" w:rsidRDefault="003E4680" w:rsidP="009B25ED">
      <w:pPr>
        <w:ind w:left="567" w:hanging="567"/>
        <w:jc w:val="both"/>
        <w:rPr>
          <w:sz w:val="22"/>
          <w:szCs w:val="22"/>
          <w:lang w:val="lt-LT"/>
        </w:rPr>
      </w:pPr>
    </w:p>
    <w:p w14:paraId="408BB0EB" w14:textId="77777777" w:rsidR="003E4680" w:rsidRPr="00CC55D0" w:rsidRDefault="003E4680" w:rsidP="009B25ED">
      <w:pPr>
        <w:ind w:left="567" w:hanging="567"/>
        <w:jc w:val="both"/>
        <w:rPr>
          <w:sz w:val="22"/>
          <w:szCs w:val="22"/>
          <w:lang w:val="lt-LT"/>
        </w:rPr>
      </w:pPr>
    </w:p>
    <w:p w14:paraId="4A0EF0CD" w14:textId="77777777" w:rsidR="003E4680" w:rsidRPr="00CC55D0" w:rsidRDefault="003E4680" w:rsidP="009B25ED">
      <w:pPr>
        <w:ind w:left="567" w:hanging="567"/>
        <w:jc w:val="both"/>
        <w:rPr>
          <w:sz w:val="22"/>
          <w:szCs w:val="22"/>
          <w:lang w:val="lt-LT"/>
        </w:rPr>
      </w:pPr>
    </w:p>
    <w:p w14:paraId="3A38C29D" w14:textId="77777777" w:rsidR="003E4680" w:rsidRPr="00CC55D0" w:rsidRDefault="003E4680" w:rsidP="009B25ED">
      <w:pPr>
        <w:ind w:left="567" w:hanging="567"/>
        <w:jc w:val="both"/>
        <w:rPr>
          <w:sz w:val="22"/>
          <w:szCs w:val="22"/>
          <w:lang w:val="lt-LT"/>
        </w:rPr>
      </w:pPr>
    </w:p>
    <w:p w14:paraId="2E8EC838" w14:textId="77777777" w:rsidR="003E4680" w:rsidRPr="00CC55D0" w:rsidRDefault="003E4680" w:rsidP="009B25ED">
      <w:pPr>
        <w:ind w:left="567" w:hanging="567"/>
        <w:jc w:val="both"/>
        <w:rPr>
          <w:sz w:val="22"/>
          <w:szCs w:val="22"/>
          <w:lang w:val="lt-LT"/>
        </w:rPr>
      </w:pPr>
    </w:p>
    <w:p w14:paraId="36A3D540" w14:textId="77777777" w:rsidR="003E4680" w:rsidRPr="00CC55D0" w:rsidRDefault="003E4680" w:rsidP="009B25ED">
      <w:pPr>
        <w:ind w:left="567" w:hanging="567"/>
        <w:jc w:val="both"/>
        <w:rPr>
          <w:sz w:val="22"/>
          <w:szCs w:val="22"/>
          <w:lang w:val="lt-LT"/>
        </w:rPr>
      </w:pPr>
    </w:p>
    <w:p w14:paraId="4638C7F9" w14:textId="77777777" w:rsidR="003E4680" w:rsidRPr="00CC55D0" w:rsidRDefault="003E4680" w:rsidP="009B25ED">
      <w:pPr>
        <w:ind w:left="567" w:hanging="567"/>
        <w:jc w:val="both"/>
        <w:rPr>
          <w:sz w:val="22"/>
          <w:szCs w:val="22"/>
          <w:lang w:val="lt-LT"/>
        </w:rPr>
      </w:pPr>
    </w:p>
    <w:p w14:paraId="0B5C7F7D" w14:textId="77777777" w:rsidR="003E4680" w:rsidRPr="00CC55D0" w:rsidRDefault="003E4680" w:rsidP="009B25ED">
      <w:pPr>
        <w:ind w:left="567" w:hanging="567"/>
        <w:jc w:val="both"/>
        <w:rPr>
          <w:sz w:val="22"/>
          <w:szCs w:val="22"/>
          <w:lang w:val="lt-LT"/>
        </w:rPr>
      </w:pPr>
    </w:p>
    <w:p w14:paraId="7693A4B1" w14:textId="77777777" w:rsidR="003E4680" w:rsidRPr="00CC55D0" w:rsidRDefault="003E4680" w:rsidP="009B25ED">
      <w:pPr>
        <w:ind w:left="567" w:hanging="567"/>
        <w:jc w:val="both"/>
        <w:rPr>
          <w:sz w:val="22"/>
          <w:szCs w:val="22"/>
          <w:lang w:val="lt-LT"/>
        </w:rPr>
      </w:pPr>
    </w:p>
    <w:p w14:paraId="192202AE" w14:textId="77777777" w:rsidR="003E4680" w:rsidRPr="00CC55D0" w:rsidRDefault="003E4680" w:rsidP="009B25ED">
      <w:pPr>
        <w:ind w:left="567" w:hanging="567"/>
        <w:jc w:val="both"/>
        <w:rPr>
          <w:sz w:val="22"/>
          <w:szCs w:val="22"/>
          <w:lang w:val="lt-LT"/>
        </w:rPr>
      </w:pPr>
    </w:p>
    <w:p w14:paraId="48CD81BC" w14:textId="77777777" w:rsidR="003E4680" w:rsidRPr="00CC55D0" w:rsidRDefault="003E4680" w:rsidP="009B25ED">
      <w:pPr>
        <w:ind w:left="567" w:hanging="567"/>
        <w:jc w:val="both"/>
        <w:rPr>
          <w:sz w:val="22"/>
          <w:szCs w:val="22"/>
          <w:lang w:val="lt-LT"/>
        </w:rPr>
      </w:pPr>
    </w:p>
    <w:p w14:paraId="0EF6EFCD" w14:textId="77777777" w:rsidR="003E4680" w:rsidRPr="00CC55D0" w:rsidRDefault="003E4680" w:rsidP="009B25ED">
      <w:pPr>
        <w:ind w:left="567" w:hanging="567"/>
        <w:jc w:val="both"/>
        <w:rPr>
          <w:sz w:val="22"/>
          <w:szCs w:val="22"/>
          <w:lang w:val="lt-LT"/>
        </w:rPr>
      </w:pPr>
    </w:p>
    <w:p w14:paraId="325A5188" w14:textId="77777777" w:rsidR="003E4680" w:rsidRPr="00CC55D0" w:rsidRDefault="003E4680" w:rsidP="009B25ED">
      <w:pPr>
        <w:ind w:left="567" w:hanging="567"/>
        <w:jc w:val="both"/>
        <w:rPr>
          <w:sz w:val="22"/>
          <w:szCs w:val="22"/>
          <w:lang w:val="lt-LT"/>
        </w:rPr>
      </w:pPr>
    </w:p>
    <w:p w14:paraId="4DF6A1E0" w14:textId="77777777" w:rsidR="003E4680" w:rsidRPr="00CC55D0" w:rsidRDefault="003E4680" w:rsidP="009B25ED">
      <w:pPr>
        <w:ind w:left="567" w:hanging="567"/>
        <w:jc w:val="both"/>
        <w:rPr>
          <w:sz w:val="22"/>
          <w:szCs w:val="22"/>
          <w:lang w:val="lt-LT"/>
        </w:rPr>
      </w:pPr>
    </w:p>
    <w:p w14:paraId="09ACF58E" w14:textId="77777777" w:rsidR="003E4680" w:rsidRPr="00CC55D0" w:rsidRDefault="003E4680" w:rsidP="009B25ED">
      <w:pPr>
        <w:ind w:left="567" w:hanging="567"/>
        <w:jc w:val="both"/>
        <w:rPr>
          <w:sz w:val="22"/>
          <w:szCs w:val="22"/>
          <w:lang w:val="lt-LT"/>
        </w:rPr>
      </w:pPr>
    </w:p>
    <w:p w14:paraId="4B5500A2" w14:textId="77777777" w:rsidR="003E4680" w:rsidRPr="00CC55D0" w:rsidRDefault="003E4680" w:rsidP="009B25ED">
      <w:pPr>
        <w:ind w:left="567" w:hanging="567"/>
        <w:jc w:val="both"/>
        <w:rPr>
          <w:sz w:val="22"/>
          <w:szCs w:val="22"/>
          <w:lang w:val="lt-LT"/>
        </w:rPr>
      </w:pPr>
    </w:p>
    <w:p w14:paraId="17061B99" w14:textId="77777777" w:rsidR="003E4680" w:rsidRPr="00CC55D0" w:rsidRDefault="003E4680" w:rsidP="009B25ED">
      <w:pPr>
        <w:ind w:left="567" w:hanging="567"/>
        <w:jc w:val="both"/>
        <w:rPr>
          <w:sz w:val="22"/>
          <w:szCs w:val="22"/>
          <w:lang w:val="lt-LT"/>
        </w:rPr>
      </w:pPr>
    </w:p>
    <w:p w14:paraId="605D80C4" w14:textId="77777777" w:rsidR="003E4680" w:rsidRPr="00CC55D0" w:rsidRDefault="003E4680" w:rsidP="009B25ED">
      <w:pPr>
        <w:ind w:left="567" w:hanging="567"/>
        <w:jc w:val="center"/>
        <w:rPr>
          <w:b/>
          <w:caps/>
          <w:sz w:val="22"/>
          <w:szCs w:val="22"/>
          <w:lang w:val="lt-LT"/>
        </w:rPr>
      </w:pPr>
      <w:r w:rsidRPr="00CC55D0">
        <w:rPr>
          <w:b/>
          <w:caps/>
          <w:sz w:val="22"/>
          <w:szCs w:val="22"/>
          <w:lang w:val="lt-LT"/>
        </w:rPr>
        <w:t>B. PAKUOTĖS LAPELIS</w:t>
      </w:r>
    </w:p>
    <w:p w14:paraId="7E21C447" w14:textId="5D2CAE23" w:rsidR="003E4680" w:rsidRPr="00CC55D0" w:rsidRDefault="003E4680" w:rsidP="009B25ED">
      <w:pPr>
        <w:ind w:left="567" w:hanging="567"/>
        <w:jc w:val="center"/>
        <w:rPr>
          <w:b/>
          <w:caps/>
          <w:sz w:val="22"/>
          <w:szCs w:val="22"/>
          <w:lang w:val="lt-LT"/>
        </w:rPr>
      </w:pPr>
      <w:r w:rsidRPr="00CC55D0">
        <w:rPr>
          <w:sz w:val="22"/>
          <w:szCs w:val="22"/>
          <w:lang w:val="lt-LT"/>
        </w:rPr>
        <w:br w:type="page"/>
      </w:r>
      <w:r w:rsidR="000064F8" w:rsidRPr="000064F8">
        <w:rPr>
          <w:b/>
          <w:sz w:val="22"/>
          <w:szCs w:val="22"/>
          <w:lang w:val="lt-LT"/>
        </w:rPr>
        <w:lastRenderedPageBreak/>
        <w:t>Pakuotės lapelis: informacija vartotojui</w:t>
      </w:r>
    </w:p>
    <w:p w14:paraId="7073D944" w14:textId="77777777" w:rsidR="003E4680" w:rsidRPr="00CC55D0" w:rsidRDefault="003E4680" w:rsidP="009B25ED">
      <w:pPr>
        <w:ind w:left="567" w:hanging="567"/>
        <w:jc w:val="center"/>
        <w:rPr>
          <w:sz w:val="22"/>
          <w:szCs w:val="22"/>
          <w:lang w:val="lt-LT"/>
        </w:rPr>
      </w:pPr>
    </w:p>
    <w:p w14:paraId="2763011D" w14:textId="77777777" w:rsidR="003E4680" w:rsidRPr="00CC55D0" w:rsidRDefault="003E4680" w:rsidP="009B25ED">
      <w:pPr>
        <w:ind w:left="567" w:hanging="567"/>
        <w:jc w:val="center"/>
        <w:rPr>
          <w:b/>
          <w:sz w:val="22"/>
          <w:szCs w:val="22"/>
          <w:lang w:val="lt-LT"/>
        </w:rPr>
      </w:pPr>
      <w:proofErr w:type="spellStart"/>
      <w:r w:rsidRPr="00CC55D0">
        <w:rPr>
          <w:b/>
          <w:sz w:val="22"/>
          <w:szCs w:val="22"/>
          <w:lang w:val="lt-LT"/>
        </w:rPr>
        <w:t>Lactulose-ratiopharm</w:t>
      </w:r>
      <w:proofErr w:type="spellEnd"/>
      <w:r w:rsidRPr="00CC55D0">
        <w:rPr>
          <w:b/>
          <w:sz w:val="22"/>
          <w:szCs w:val="22"/>
          <w:lang w:val="lt-LT"/>
        </w:rPr>
        <w:t xml:space="preserve"> 667 mg/ml geriamasis tirpalas</w:t>
      </w:r>
    </w:p>
    <w:p w14:paraId="1C2E6F4F" w14:textId="77777777" w:rsidR="003E4680" w:rsidRPr="00CC55D0" w:rsidRDefault="003E4680" w:rsidP="009B25ED">
      <w:pPr>
        <w:ind w:left="567" w:hanging="567"/>
        <w:jc w:val="center"/>
        <w:rPr>
          <w:sz w:val="22"/>
          <w:szCs w:val="22"/>
          <w:lang w:val="lt-LT"/>
        </w:rPr>
      </w:pPr>
      <w:proofErr w:type="spellStart"/>
      <w:r w:rsidRPr="00CC55D0">
        <w:rPr>
          <w:sz w:val="22"/>
          <w:szCs w:val="22"/>
          <w:lang w:val="lt-LT"/>
        </w:rPr>
        <w:t>Laktuliozė</w:t>
      </w:r>
      <w:proofErr w:type="spellEnd"/>
    </w:p>
    <w:p w14:paraId="3C70DEE6" w14:textId="77777777" w:rsidR="003E4680" w:rsidRPr="00CC55D0" w:rsidRDefault="003E4680" w:rsidP="009B25ED">
      <w:pPr>
        <w:ind w:left="567" w:hanging="567"/>
        <w:jc w:val="center"/>
        <w:rPr>
          <w:sz w:val="22"/>
          <w:szCs w:val="22"/>
          <w:lang w:val="lt-LT"/>
        </w:rPr>
      </w:pPr>
    </w:p>
    <w:p w14:paraId="2CB296CC" w14:textId="77777777" w:rsidR="000064F8" w:rsidRPr="005A5823" w:rsidRDefault="000064F8" w:rsidP="005A5823">
      <w:pPr>
        <w:numPr>
          <w:ilvl w:val="12"/>
          <w:numId w:val="0"/>
        </w:numPr>
        <w:ind w:right="-2"/>
        <w:rPr>
          <w:b/>
          <w:lang w:val="lt-LT"/>
        </w:rPr>
      </w:pPr>
      <w:r w:rsidRPr="005A5823">
        <w:rPr>
          <w:b/>
          <w:lang w:val="lt-LT"/>
        </w:rPr>
        <w:t xml:space="preserve">Atidžiai perskaitykite visą šį lapelį, </w:t>
      </w:r>
      <w:r w:rsidRPr="00B34FA1">
        <w:rPr>
          <w:b/>
          <w:noProof/>
          <w:lang w:val="lt-LT"/>
        </w:rPr>
        <w:t xml:space="preserve">prieš pradėdami vartoti šį vaistą, </w:t>
      </w:r>
      <w:r w:rsidRPr="005A5823">
        <w:rPr>
          <w:b/>
          <w:lang w:val="lt-LT"/>
        </w:rPr>
        <w:t>nes jame pateikiama Jums svarbi informacija.</w:t>
      </w:r>
    </w:p>
    <w:p w14:paraId="5A4FDCAF" w14:textId="46A20A25" w:rsidR="000064F8" w:rsidRPr="00B34FA1" w:rsidRDefault="000064F8" w:rsidP="000064F8">
      <w:pPr>
        <w:numPr>
          <w:ilvl w:val="12"/>
          <w:numId w:val="0"/>
        </w:numPr>
        <w:rPr>
          <w:lang w:val="lt-LT"/>
        </w:rPr>
      </w:pPr>
      <w:r w:rsidRPr="00B34FA1">
        <w:rPr>
          <w:noProof/>
          <w:lang w:val="lt-LT"/>
        </w:rPr>
        <w:t>Visada vartokite šį vaistą tiksliai kaip aprašyta šiame lapelyje arba kaip nurodė gydytojas</w:t>
      </w:r>
      <w:r>
        <w:rPr>
          <w:noProof/>
          <w:lang w:val="lt-LT"/>
        </w:rPr>
        <w:t xml:space="preserve"> </w:t>
      </w:r>
      <w:r w:rsidRPr="00B34FA1">
        <w:rPr>
          <w:noProof/>
          <w:lang w:val="lt-LT"/>
        </w:rPr>
        <w:t>arba</w:t>
      </w:r>
      <w:r>
        <w:rPr>
          <w:noProof/>
          <w:lang w:val="lt-LT"/>
        </w:rPr>
        <w:t xml:space="preserve"> </w:t>
      </w:r>
      <w:r w:rsidRPr="00B34FA1">
        <w:rPr>
          <w:noProof/>
          <w:lang w:val="lt-LT"/>
        </w:rPr>
        <w:t>vaistininkas.</w:t>
      </w:r>
    </w:p>
    <w:p w14:paraId="44D217D7" w14:textId="77777777" w:rsidR="000064F8" w:rsidRPr="005A5823" w:rsidRDefault="000064F8" w:rsidP="005A5823">
      <w:pPr>
        <w:numPr>
          <w:ilvl w:val="0"/>
          <w:numId w:val="7"/>
        </w:numPr>
        <w:tabs>
          <w:tab w:val="left" w:pos="567"/>
        </w:tabs>
        <w:ind w:left="567" w:hanging="567"/>
        <w:rPr>
          <w:lang w:val="lt-LT"/>
        </w:rPr>
      </w:pPr>
      <w:r w:rsidRPr="005A5823">
        <w:rPr>
          <w:lang w:val="lt-LT"/>
        </w:rPr>
        <w:t>Neišmeskite šio lapelio, nes vėl gali prireikti jį perskaityti.</w:t>
      </w:r>
      <w:r w:rsidRPr="00B34FA1">
        <w:rPr>
          <w:lang w:val="lt-LT"/>
        </w:rPr>
        <w:t xml:space="preserve"> </w:t>
      </w:r>
    </w:p>
    <w:p w14:paraId="4AE96D05" w14:textId="516C0389" w:rsidR="000064F8" w:rsidRPr="005A5823" w:rsidRDefault="000064F8" w:rsidP="005A5823">
      <w:pPr>
        <w:numPr>
          <w:ilvl w:val="0"/>
          <w:numId w:val="7"/>
        </w:numPr>
        <w:tabs>
          <w:tab w:val="left" w:pos="567"/>
        </w:tabs>
        <w:ind w:left="567" w:hanging="567"/>
        <w:rPr>
          <w:lang w:val="lt-LT"/>
        </w:rPr>
      </w:pPr>
      <w:r w:rsidRPr="005A5823">
        <w:rPr>
          <w:lang w:val="lt-LT"/>
        </w:rPr>
        <w:t>Jeigu norite sužinoti daugiau arba pasitarti, kreipkitės į vaistininką.</w:t>
      </w:r>
    </w:p>
    <w:p w14:paraId="78083174" w14:textId="60FC3828" w:rsidR="000064F8" w:rsidRPr="005A5823" w:rsidRDefault="000064F8" w:rsidP="005A5823">
      <w:pPr>
        <w:numPr>
          <w:ilvl w:val="0"/>
          <w:numId w:val="7"/>
        </w:numPr>
        <w:tabs>
          <w:tab w:val="left" w:pos="567"/>
        </w:tabs>
        <w:ind w:left="567" w:hanging="567"/>
        <w:rPr>
          <w:lang w:val="lt-LT"/>
        </w:rPr>
      </w:pPr>
      <w:r w:rsidRPr="005A5823">
        <w:rPr>
          <w:lang w:val="lt-LT"/>
        </w:rPr>
        <w:t xml:space="preserve">Jeigu pasireiškė šalutinis poveikis </w:t>
      </w:r>
      <w:r w:rsidRPr="00B34FA1">
        <w:rPr>
          <w:noProof/>
          <w:lang w:val="lt-LT"/>
        </w:rPr>
        <w:t>(net jeigu jis</w:t>
      </w:r>
      <w:r w:rsidRPr="005A5823">
        <w:rPr>
          <w:lang w:val="lt-LT"/>
        </w:rPr>
        <w:t xml:space="preserve"> šiame lapelyje </w:t>
      </w:r>
      <w:r w:rsidRPr="00B34FA1">
        <w:rPr>
          <w:noProof/>
          <w:lang w:val="lt-LT"/>
        </w:rPr>
        <w:t>nenurodytas), kreipkitės į gydytoją</w:t>
      </w:r>
      <w:r w:rsidRPr="005A5823">
        <w:rPr>
          <w:lang w:val="lt-LT"/>
        </w:rPr>
        <w:t xml:space="preserve"> arba </w:t>
      </w:r>
      <w:r w:rsidRPr="00B34FA1">
        <w:rPr>
          <w:noProof/>
          <w:lang w:val="lt-LT"/>
        </w:rPr>
        <w:t>vaistininką. Žr. 4 skyrių</w:t>
      </w:r>
      <w:r w:rsidRPr="005A5823">
        <w:rPr>
          <w:lang w:val="lt-LT"/>
        </w:rPr>
        <w:t>.</w:t>
      </w:r>
    </w:p>
    <w:p w14:paraId="6D5E2AC5" w14:textId="6814FDCF" w:rsidR="000064F8" w:rsidRPr="00B34FA1" w:rsidRDefault="000064F8" w:rsidP="000064F8">
      <w:pPr>
        <w:numPr>
          <w:ilvl w:val="0"/>
          <w:numId w:val="7"/>
        </w:numPr>
        <w:tabs>
          <w:tab w:val="left" w:pos="567"/>
        </w:tabs>
        <w:ind w:left="567" w:hanging="567"/>
        <w:rPr>
          <w:lang w:val="lt-LT"/>
        </w:rPr>
      </w:pPr>
      <w:r w:rsidRPr="00B34FA1">
        <w:rPr>
          <w:noProof/>
          <w:lang w:val="lt-LT"/>
        </w:rPr>
        <w:t xml:space="preserve">Jeigu per </w:t>
      </w:r>
      <w:r>
        <w:rPr>
          <w:noProof/>
          <w:lang w:val="lt-LT"/>
        </w:rPr>
        <w:t>kelias</w:t>
      </w:r>
      <w:r w:rsidRPr="00B34FA1">
        <w:rPr>
          <w:noProof/>
          <w:lang w:val="lt-LT"/>
        </w:rPr>
        <w:t xml:space="preserve"> dienas Jūsų savijauta nepagerėjo arba net pablogėjo, kreipkitės į gydytoją.</w:t>
      </w:r>
    </w:p>
    <w:p w14:paraId="30ADCE59" w14:textId="77777777" w:rsidR="003E4680" w:rsidRPr="00CC55D0" w:rsidRDefault="003E4680" w:rsidP="00E8303F">
      <w:pPr>
        <w:pStyle w:val="BT-EMEASMCA"/>
        <w:numPr>
          <w:ilvl w:val="0"/>
          <w:numId w:val="0"/>
        </w:numPr>
      </w:pPr>
    </w:p>
    <w:p w14:paraId="16D20619" w14:textId="77777777" w:rsidR="003E4680" w:rsidRPr="00CC55D0" w:rsidRDefault="003E4680" w:rsidP="009B25ED">
      <w:pPr>
        <w:ind w:left="720" w:hanging="360"/>
        <w:jc w:val="both"/>
        <w:rPr>
          <w:sz w:val="22"/>
          <w:szCs w:val="22"/>
          <w:lang w:val="lt-LT"/>
        </w:rPr>
      </w:pPr>
    </w:p>
    <w:p w14:paraId="6580037E" w14:textId="77777777" w:rsidR="000064F8" w:rsidRPr="000064F8" w:rsidRDefault="000064F8" w:rsidP="000064F8">
      <w:pPr>
        <w:keepNext/>
        <w:tabs>
          <w:tab w:val="left" w:pos="567"/>
        </w:tabs>
        <w:spacing w:line="260" w:lineRule="exact"/>
        <w:jc w:val="both"/>
        <w:outlineLvl w:val="3"/>
        <w:rPr>
          <w:b/>
          <w:bCs/>
          <w:snapToGrid w:val="0"/>
          <w:sz w:val="22"/>
          <w:szCs w:val="28"/>
          <w:lang w:val="lt-LT" w:eastAsia="x-none"/>
        </w:rPr>
      </w:pPr>
      <w:r w:rsidRPr="000064F8">
        <w:rPr>
          <w:b/>
          <w:bCs/>
          <w:snapToGrid w:val="0"/>
          <w:sz w:val="22"/>
          <w:szCs w:val="28"/>
          <w:lang w:val="lt-LT" w:eastAsia="x-none"/>
        </w:rPr>
        <w:t>Apie ką rašoma šiame lapelyje?</w:t>
      </w:r>
    </w:p>
    <w:p w14:paraId="57D77787" w14:textId="77777777" w:rsidR="003E4680" w:rsidRPr="00CC55D0" w:rsidRDefault="003E4680" w:rsidP="009B25ED">
      <w:pPr>
        <w:ind w:left="567" w:hanging="567"/>
        <w:jc w:val="both"/>
        <w:rPr>
          <w:sz w:val="22"/>
          <w:szCs w:val="22"/>
          <w:lang w:val="lt-LT"/>
        </w:rPr>
      </w:pPr>
      <w:r w:rsidRPr="00CC55D0">
        <w:rPr>
          <w:sz w:val="22"/>
          <w:szCs w:val="22"/>
          <w:lang w:val="lt-LT"/>
        </w:rPr>
        <w:t>1.</w:t>
      </w:r>
      <w:r w:rsidRPr="00CC55D0">
        <w:rPr>
          <w:sz w:val="22"/>
          <w:szCs w:val="22"/>
          <w:lang w:val="lt-LT"/>
        </w:rPr>
        <w:tab/>
        <w:t xml:space="preserve">Kas yra </w:t>
      </w:r>
      <w:proofErr w:type="spellStart"/>
      <w:r w:rsidRPr="00CC55D0">
        <w:rPr>
          <w:sz w:val="22"/>
          <w:szCs w:val="22"/>
          <w:lang w:val="lt-LT"/>
        </w:rPr>
        <w:t>Lactulose-ratiopharm</w:t>
      </w:r>
      <w:proofErr w:type="spellEnd"/>
      <w:r w:rsidRPr="00CC55D0">
        <w:rPr>
          <w:b/>
          <w:sz w:val="22"/>
          <w:szCs w:val="22"/>
          <w:lang w:val="lt-LT"/>
        </w:rPr>
        <w:t xml:space="preserve"> </w:t>
      </w:r>
      <w:r w:rsidRPr="00CC55D0">
        <w:rPr>
          <w:sz w:val="22"/>
          <w:szCs w:val="22"/>
          <w:lang w:val="lt-LT"/>
        </w:rPr>
        <w:t>ir kam jis vartojamas</w:t>
      </w:r>
    </w:p>
    <w:p w14:paraId="00116A43" w14:textId="77777777" w:rsidR="003E4680" w:rsidRPr="00CC55D0" w:rsidRDefault="003E4680" w:rsidP="009B25ED">
      <w:pPr>
        <w:ind w:left="567" w:hanging="567"/>
        <w:jc w:val="both"/>
        <w:rPr>
          <w:sz w:val="22"/>
          <w:szCs w:val="22"/>
          <w:lang w:val="lt-LT"/>
        </w:rPr>
      </w:pPr>
      <w:r w:rsidRPr="00CC55D0">
        <w:rPr>
          <w:sz w:val="22"/>
          <w:szCs w:val="22"/>
          <w:lang w:val="lt-LT"/>
        </w:rPr>
        <w:t>2.</w:t>
      </w:r>
      <w:r w:rsidRPr="00CC55D0">
        <w:rPr>
          <w:sz w:val="22"/>
          <w:szCs w:val="22"/>
          <w:lang w:val="lt-LT"/>
        </w:rPr>
        <w:tab/>
        <w:t xml:space="preserve">Kas žinotina prieš vartojant </w:t>
      </w:r>
      <w:proofErr w:type="spellStart"/>
      <w:r w:rsidRPr="00CC55D0">
        <w:rPr>
          <w:sz w:val="22"/>
          <w:szCs w:val="22"/>
          <w:lang w:val="lt-LT"/>
        </w:rPr>
        <w:t>Lactulose-ratiopharm</w:t>
      </w:r>
      <w:proofErr w:type="spellEnd"/>
    </w:p>
    <w:p w14:paraId="37263540" w14:textId="77777777" w:rsidR="003E4680" w:rsidRPr="00CC55D0" w:rsidRDefault="003E4680" w:rsidP="009B25ED">
      <w:pPr>
        <w:ind w:left="567" w:hanging="567"/>
        <w:jc w:val="both"/>
        <w:rPr>
          <w:sz w:val="22"/>
          <w:szCs w:val="22"/>
          <w:lang w:val="lt-LT"/>
        </w:rPr>
      </w:pPr>
      <w:r w:rsidRPr="00CC55D0">
        <w:rPr>
          <w:sz w:val="22"/>
          <w:szCs w:val="22"/>
          <w:lang w:val="lt-LT"/>
        </w:rPr>
        <w:t>3.</w:t>
      </w:r>
      <w:r w:rsidRPr="00CC55D0">
        <w:rPr>
          <w:sz w:val="22"/>
          <w:szCs w:val="22"/>
          <w:lang w:val="lt-LT"/>
        </w:rPr>
        <w:tab/>
        <w:t xml:space="preserve">Kaip vartoti </w:t>
      </w:r>
      <w:proofErr w:type="spellStart"/>
      <w:r w:rsidRPr="00CC55D0">
        <w:rPr>
          <w:sz w:val="22"/>
          <w:szCs w:val="22"/>
          <w:lang w:val="lt-LT"/>
        </w:rPr>
        <w:t>Lactulose-ratiopharm</w:t>
      </w:r>
      <w:proofErr w:type="spellEnd"/>
    </w:p>
    <w:p w14:paraId="4FD5B8D5" w14:textId="77777777" w:rsidR="003E4680" w:rsidRPr="00CC55D0" w:rsidRDefault="003E4680" w:rsidP="009B25ED">
      <w:pPr>
        <w:ind w:left="567" w:hanging="567"/>
        <w:jc w:val="both"/>
        <w:rPr>
          <w:sz w:val="22"/>
          <w:szCs w:val="22"/>
          <w:lang w:val="lt-LT"/>
        </w:rPr>
      </w:pPr>
      <w:r w:rsidRPr="00CC55D0">
        <w:rPr>
          <w:sz w:val="22"/>
          <w:szCs w:val="22"/>
          <w:lang w:val="lt-LT"/>
        </w:rPr>
        <w:t>4.</w:t>
      </w:r>
      <w:r w:rsidRPr="00CC55D0">
        <w:rPr>
          <w:sz w:val="22"/>
          <w:szCs w:val="22"/>
          <w:lang w:val="lt-LT"/>
        </w:rPr>
        <w:tab/>
        <w:t>Galimas šalutinis poveikis</w:t>
      </w:r>
    </w:p>
    <w:p w14:paraId="5520B006" w14:textId="77777777" w:rsidR="003E4680" w:rsidRPr="00CC55D0" w:rsidRDefault="003E4680" w:rsidP="009B25ED">
      <w:pPr>
        <w:ind w:left="567" w:hanging="567"/>
        <w:jc w:val="both"/>
        <w:rPr>
          <w:sz w:val="22"/>
          <w:szCs w:val="22"/>
          <w:lang w:val="lt-LT"/>
        </w:rPr>
      </w:pPr>
      <w:r w:rsidRPr="00CC55D0">
        <w:rPr>
          <w:sz w:val="22"/>
          <w:szCs w:val="22"/>
          <w:lang w:val="lt-LT"/>
        </w:rPr>
        <w:t>5.</w:t>
      </w:r>
      <w:r w:rsidRPr="00CC55D0">
        <w:rPr>
          <w:sz w:val="22"/>
          <w:szCs w:val="22"/>
          <w:lang w:val="lt-LT"/>
        </w:rPr>
        <w:tab/>
        <w:t xml:space="preserve">Kaip laikyti </w:t>
      </w:r>
      <w:proofErr w:type="spellStart"/>
      <w:r w:rsidRPr="00CC55D0">
        <w:rPr>
          <w:sz w:val="22"/>
          <w:szCs w:val="22"/>
          <w:lang w:val="lt-LT"/>
        </w:rPr>
        <w:t>Lactulose-ratiopharm</w:t>
      </w:r>
      <w:proofErr w:type="spellEnd"/>
    </w:p>
    <w:p w14:paraId="620DBE8E" w14:textId="615AB30F" w:rsidR="003E4680" w:rsidRPr="00CC55D0" w:rsidRDefault="003E4680" w:rsidP="009B25ED">
      <w:pPr>
        <w:ind w:left="567" w:hanging="567"/>
        <w:jc w:val="both"/>
        <w:rPr>
          <w:sz w:val="22"/>
          <w:szCs w:val="22"/>
          <w:lang w:val="lt-LT"/>
        </w:rPr>
      </w:pPr>
      <w:r w:rsidRPr="00CC55D0">
        <w:rPr>
          <w:sz w:val="22"/>
          <w:szCs w:val="22"/>
          <w:lang w:val="lt-LT"/>
        </w:rPr>
        <w:t>6.</w:t>
      </w:r>
      <w:r w:rsidRPr="00CC55D0">
        <w:rPr>
          <w:sz w:val="22"/>
          <w:szCs w:val="22"/>
          <w:lang w:val="lt-LT"/>
        </w:rPr>
        <w:tab/>
      </w:r>
      <w:r w:rsidR="000029C8" w:rsidRPr="000029C8">
        <w:rPr>
          <w:noProof/>
          <w:snapToGrid w:val="0"/>
          <w:sz w:val="22"/>
          <w:lang w:val="lt-LT"/>
        </w:rPr>
        <w:t>Pakuotės turinys ir kita informacija</w:t>
      </w:r>
    </w:p>
    <w:p w14:paraId="44542866" w14:textId="77777777" w:rsidR="003E4680" w:rsidRPr="00CC55D0" w:rsidRDefault="003E4680" w:rsidP="009B25ED">
      <w:pPr>
        <w:ind w:left="567" w:hanging="567"/>
        <w:jc w:val="both"/>
        <w:rPr>
          <w:sz w:val="22"/>
          <w:szCs w:val="22"/>
          <w:lang w:val="lt-LT"/>
        </w:rPr>
      </w:pPr>
    </w:p>
    <w:p w14:paraId="6B9EB096" w14:textId="77777777" w:rsidR="003E4680" w:rsidRPr="00CC55D0" w:rsidRDefault="003E4680" w:rsidP="009B25ED">
      <w:pPr>
        <w:numPr>
          <w:ilvl w:val="12"/>
          <w:numId w:val="0"/>
        </w:numPr>
        <w:jc w:val="both"/>
        <w:outlineLvl w:val="0"/>
        <w:rPr>
          <w:b/>
          <w:sz w:val="22"/>
          <w:szCs w:val="22"/>
          <w:lang w:val="lt-LT"/>
        </w:rPr>
      </w:pPr>
    </w:p>
    <w:p w14:paraId="41E95B09" w14:textId="4D7D2DFE" w:rsidR="003E4680" w:rsidRPr="005A5823" w:rsidRDefault="003E4680" w:rsidP="005A5823">
      <w:pPr>
        <w:numPr>
          <w:ilvl w:val="12"/>
          <w:numId w:val="0"/>
        </w:numPr>
        <w:ind w:left="567" w:hanging="567"/>
        <w:jc w:val="both"/>
        <w:outlineLvl w:val="0"/>
        <w:rPr>
          <w:b/>
          <w:caps/>
          <w:sz w:val="22"/>
          <w:lang w:val="lt-LT"/>
        </w:rPr>
      </w:pPr>
      <w:r w:rsidRPr="00CC55D0">
        <w:rPr>
          <w:b/>
          <w:sz w:val="22"/>
          <w:szCs w:val="22"/>
          <w:lang w:val="lt-LT"/>
        </w:rPr>
        <w:t>1.</w:t>
      </w:r>
      <w:r w:rsidRPr="00CC55D0">
        <w:rPr>
          <w:b/>
          <w:sz w:val="22"/>
          <w:szCs w:val="22"/>
          <w:lang w:val="lt-LT"/>
        </w:rPr>
        <w:tab/>
        <w:t>K</w:t>
      </w:r>
      <w:r w:rsidR="000029C8" w:rsidRPr="00CC55D0">
        <w:rPr>
          <w:b/>
          <w:sz w:val="22"/>
          <w:szCs w:val="22"/>
          <w:lang w:val="lt-LT"/>
        </w:rPr>
        <w:t xml:space="preserve">as yra </w:t>
      </w:r>
      <w:proofErr w:type="spellStart"/>
      <w:r w:rsidR="000029C8" w:rsidRPr="005A5823">
        <w:rPr>
          <w:b/>
          <w:sz w:val="22"/>
          <w:lang w:val="lt-LT"/>
        </w:rPr>
        <w:t>Lactulose-ratiopharm</w:t>
      </w:r>
      <w:proofErr w:type="spellEnd"/>
      <w:r w:rsidR="000029C8" w:rsidRPr="005A5823">
        <w:rPr>
          <w:b/>
          <w:sz w:val="22"/>
          <w:lang w:val="lt-LT"/>
        </w:rPr>
        <w:t xml:space="preserve"> </w:t>
      </w:r>
      <w:r w:rsidR="000029C8" w:rsidRPr="00CC55D0">
        <w:rPr>
          <w:b/>
          <w:sz w:val="22"/>
          <w:szCs w:val="22"/>
          <w:lang w:val="lt-LT"/>
        </w:rPr>
        <w:t>ir kam jis vartojamas</w:t>
      </w:r>
    </w:p>
    <w:p w14:paraId="30563B84" w14:textId="77777777" w:rsidR="003E4680" w:rsidRPr="005A5823" w:rsidRDefault="003E4680" w:rsidP="005A5823">
      <w:pPr>
        <w:ind w:left="567" w:hanging="567"/>
        <w:jc w:val="both"/>
        <w:rPr>
          <w:sz w:val="22"/>
          <w:lang w:val="lt-LT"/>
        </w:rPr>
      </w:pPr>
    </w:p>
    <w:p w14:paraId="2E3C13FB" w14:textId="565A3985" w:rsidR="000029C8" w:rsidRDefault="000029C8" w:rsidP="0025170F">
      <w:pPr>
        <w:pStyle w:val="Pagrindinistekstas3"/>
        <w:rPr>
          <w:szCs w:val="22"/>
          <w:lang w:val="lt-LT"/>
        </w:rPr>
      </w:pPr>
      <w:proofErr w:type="spellStart"/>
      <w:r>
        <w:rPr>
          <w:szCs w:val="22"/>
          <w:lang w:val="lt-LT"/>
        </w:rPr>
        <w:t>Lactulose-ratiopharm</w:t>
      </w:r>
      <w:proofErr w:type="spellEnd"/>
      <w:r w:rsidRPr="000029C8">
        <w:rPr>
          <w:szCs w:val="22"/>
          <w:lang w:val="lt-LT"/>
        </w:rPr>
        <w:t xml:space="preserve"> sudėtyje yra vidurius laisvinančios medžiagos vadinamos </w:t>
      </w:r>
      <w:proofErr w:type="spellStart"/>
      <w:r w:rsidRPr="000029C8">
        <w:rPr>
          <w:szCs w:val="22"/>
          <w:lang w:val="lt-LT"/>
        </w:rPr>
        <w:t>laktulioze</w:t>
      </w:r>
      <w:proofErr w:type="spellEnd"/>
      <w:r w:rsidRPr="000029C8">
        <w:rPr>
          <w:szCs w:val="22"/>
          <w:lang w:val="lt-LT"/>
        </w:rPr>
        <w:t xml:space="preserve">. Ji suminkština išmatas ir palengvina žarnų turinio slinkimą pritraukiant vandenį į žarnyną. </w:t>
      </w:r>
      <w:r>
        <w:rPr>
          <w:szCs w:val="22"/>
          <w:lang w:val="lt-LT"/>
        </w:rPr>
        <w:t xml:space="preserve">Į organizmą </w:t>
      </w:r>
      <w:proofErr w:type="spellStart"/>
      <w:r>
        <w:rPr>
          <w:szCs w:val="22"/>
          <w:lang w:val="lt-LT"/>
        </w:rPr>
        <w:t>laktuliozė</w:t>
      </w:r>
      <w:proofErr w:type="spellEnd"/>
      <w:r w:rsidRPr="000029C8">
        <w:rPr>
          <w:szCs w:val="22"/>
          <w:lang w:val="lt-LT"/>
        </w:rPr>
        <w:t xml:space="preserve"> ne</w:t>
      </w:r>
      <w:r>
        <w:rPr>
          <w:szCs w:val="22"/>
          <w:lang w:val="lt-LT"/>
        </w:rPr>
        <w:t>si</w:t>
      </w:r>
      <w:r w:rsidRPr="000029C8">
        <w:rPr>
          <w:szCs w:val="22"/>
          <w:lang w:val="lt-LT"/>
        </w:rPr>
        <w:t>absorbuoja.</w:t>
      </w:r>
    </w:p>
    <w:p w14:paraId="51D74705" w14:textId="77777777" w:rsidR="000029C8" w:rsidRDefault="000029C8" w:rsidP="0025170F">
      <w:pPr>
        <w:pStyle w:val="Pagrindinistekstas3"/>
        <w:rPr>
          <w:szCs w:val="22"/>
          <w:lang w:val="lt-LT"/>
        </w:rPr>
      </w:pPr>
    </w:p>
    <w:p w14:paraId="51BC3DEB" w14:textId="7B61A928" w:rsidR="000029C8" w:rsidRDefault="003E4680" w:rsidP="0025170F">
      <w:pPr>
        <w:pStyle w:val="Pagrindinistekstas3"/>
        <w:rPr>
          <w:szCs w:val="22"/>
          <w:lang w:val="lt-LT"/>
        </w:rPr>
      </w:pPr>
      <w:proofErr w:type="spellStart"/>
      <w:r w:rsidRPr="00CC55D0">
        <w:rPr>
          <w:szCs w:val="22"/>
          <w:lang w:val="lt-LT"/>
        </w:rPr>
        <w:t>Lactulose-ratiopharm</w:t>
      </w:r>
      <w:proofErr w:type="spellEnd"/>
      <w:r w:rsidRPr="00CC55D0">
        <w:rPr>
          <w:szCs w:val="22"/>
          <w:lang w:val="lt-LT"/>
        </w:rPr>
        <w:t xml:space="preserve"> yra </w:t>
      </w:r>
      <w:r w:rsidR="000029C8">
        <w:rPr>
          <w:szCs w:val="22"/>
          <w:lang w:val="lt-LT"/>
        </w:rPr>
        <w:t>vartojimas</w:t>
      </w:r>
      <w:r w:rsidR="000029C8" w:rsidRPr="00CC55D0">
        <w:rPr>
          <w:szCs w:val="22"/>
          <w:lang w:val="lt-LT"/>
        </w:rPr>
        <w:t xml:space="preserve"> </w:t>
      </w:r>
      <w:r w:rsidRPr="00CC55D0">
        <w:rPr>
          <w:szCs w:val="22"/>
          <w:lang w:val="lt-LT"/>
        </w:rPr>
        <w:t xml:space="preserve">vidurių užkietėjimui gydyti. </w:t>
      </w:r>
    </w:p>
    <w:p w14:paraId="160DC290" w14:textId="111E1937" w:rsidR="000029C8" w:rsidRDefault="000029C8" w:rsidP="0025170F">
      <w:pPr>
        <w:pStyle w:val="Pagrindinistekstas3"/>
        <w:rPr>
          <w:szCs w:val="22"/>
          <w:lang w:val="lt-LT"/>
        </w:rPr>
      </w:pPr>
      <w:r>
        <w:rPr>
          <w:szCs w:val="22"/>
          <w:lang w:val="lt-LT"/>
        </w:rPr>
        <w:t>Žarnų funkcija gali sutrikti dėl daugelio priežasčių, įskaitant mažą skysčių suvartojimą, nepakankamos mankštos ar kartais dėl chirurginio gydimo ar gydymo vaistais.</w:t>
      </w:r>
    </w:p>
    <w:p w14:paraId="3693435A" w14:textId="77777777" w:rsidR="00E22DB8" w:rsidRDefault="00E22DB8" w:rsidP="0025170F">
      <w:pPr>
        <w:pStyle w:val="Pagrindinistekstas3"/>
        <w:rPr>
          <w:szCs w:val="22"/>
          <w:lang w:val="lt-LT"/>
        </w:rPr>
      </w:pPr>
    </w:p>
    <w:p w14:paraId="4A8BA8F7" w14:textId="687BC909" w:rsidR="00E22DB8" w:rsidRDefault="00E22DB8" w:rsidP="0025170F">
      <w:pPr>
        <w:pStyle w:val="Pagrindinistekstas3"/>
        <w:rPr>
          <w:szCs w:val="22"/>
          <w:lang w:val="lt-LT"/>
        </w:rPr>
      </w:pPr>
      <w:r>
        <w:rPr>
          <w:szCs w:val="22"/>
          <w:lang w:val="lt-LT"/>
        </w:rPr>
        <w:t>Vidurių užkietėjimas gali atsirasti įvairiomis formomis: kartais gali visiškai sustoti žarnų judėjimas, išmatos sunkiai gali praeiti arba praeiti tik maža dalis išmatų. Pirmiausia turi būti nustatoma vidurių užkietėjimo priežastis ir jei įmanoma ji turi būti pašalinama.</w:t>
      </w:r>
    </w:p>
    <w:p w14:paraId="15368AE9" w14:textId="77777777" w:rsidR="00E22DB8" w:rsidRDefault="00E22DB8" w:rsidP="0025170F">
      <w:pPr>
        <w:pStyle w:val="Pagrindinistekstas3"/>
        <w:rPr>
          <w:szCs w:val="22"/>
          <w:lang w:val="lt-LT"/>
        </w:rPr>
      </w:pPr>
    </w:p>
    <w:p w14:paraId="6FDC478B" w14:textId="4ABA1524" w:rsidR="00E22DB8" w:rsidRDefault="00E22DB8" w:rsidP="0025170F">
      <w:pPr>
        <w:pStyle w:val="Pagrindinistekstas3"/>
        <w:rPr>
          <w:szCs w:val="22"/>
          <w:lang w:val="lt-LT"/>
        </w:rPr>
      </w:pPr>
      <w:proofErr w:type="spellStart"/>
      <w:r>
        <w:rPr>
          <w:szCs w:val="22"/>
          <w:lang w:val="lt-LT"/>
        </w:rPr>
        <w:lastRenderedPageBreak/>
        <w:t>Lactulose-ratiopharm</w:t>
      </w:r>
      <w:proofErr w:type="spellEnd"/>
      <w:r>
        <w:rPr>
          <w:szCs w:val="22"/>
          <w:lang w:val="lt-LT"/>
        </w:rPr>
        <w:t xml:space="preserve"> gali būti vartojamas gydytojo nurodymu kepenų </w:t>
      </w:r>
      <w:proofErr w:type="spellStart"/>
      <w:r>
        <w:rPr>
          <w:szCs w:val="22"/>
          <w:lang w:val="lt-LT"/>
        </w:rPr>
        <w:t>enc</w:t>
      </w:r>
      <w:r w:rsidR="00063270">
        <w:rPr>
          <w:szCs w:val="22"/>
          <w:lang w:val="lt-LT"/>
        </w:rPr>
        <w:t>efalopatijos</w:t>
      </w:r>
      <w:proofErr w:type="spellEnd"/>
      <w:r w:rsidR="00063270">
        <w:rPr>
          <w:szCs w:val="22"/>
          <w:lang w:val="lt-LT"/>
        </w:rPr>
        <w:t xml:space="preserve"> gydymui (kepenų lig</w:t>
      </w:r>
      <w:r>
        <w:rPr>
          <w:szCs w:val="22"/>
          <w:lang w:val="lt-LT"/>
        </w:rPr>
        <w:t xml:space="preserve">a sukelianti sumišimą, </w:t>
      </w:r>
      <w:proofErr w:type="spellStart"/>
      <w:r>
        <w:rPr>
          <w:szCs w:val="22"/>
          <w:lang w:val="lt-LT"/>
        </w:rPr>
        <w:t>tremorą</w:t>
      </w:r>
      <w:proofErr w:type="spellEnd"/>
      <w:r>
        <w:rPr>
          <w:szCs w:val="22"/>
          <w:lang w:val="lt-LT"/>
        </w:rPr>
        <w:t>, sumažėjusį sąmoningumo lygį, įskaitant komą).</w:t>
      </w:r>
    </w:p>
    <w:p w14:paraId="28EDD99E" w14:textId="77777777" w:rsidR="000029C8" w:rsidRDefault="000029C8" w:rsidP="0025170F">
      <w:pPr>
        <w:pStyle w:val="Pagrindinistekstas3"/>
        <w:rPr>
          <w:szCs w:val="22"/>
          <w:lang w:val="lt-LT"/>
        </w:rPr>
      </w:pPr>
    </w:p>
    <w:p w14:paraId="0BEE02ED" w14:textId="77777777" w:rsidR="003E4680" w:rsidRPr="00CC55D0" w:rsidRDefault="003E4680" w:rsidP="009B25ED">
      <w:pPr>
        <w:rPr>
          <w:sz w:val="22"/>
          <w:szCs w:val="22"/>
          <w:lang w:val="lt-LT"/>
        </w:rPr>
      </w:pPr>
    </w:p>
    <w:p w14:paraId="44F2E97B" w14:textId="5B3D937C" w:rsidR="003E4680" w:rsidRPr="00CC55D0" w:rsidRDefault="003E4680" w:rsidP="009B25ED">
      <w:pPr>
        <w:numPr>
          <w:ilvl w:val="12"/>
          <w:numId w:val="0"/>
        </w:numPr>
        <w:ind w:left="567" w:hanging="567"/>
        <w:jc w:val="both"/>
        <w:outlineLvl w:val="0"/>
        <w:rPr>
          <w:b/>
          <w:caps/>
          <w:sz w:val="22"/>
          <w:szCs w:val="22"/>
          <w:lang w:val="lt-LT"/>
        </w:rPr>
      </w:pPr>
      <w:r w:rsidRPr="00CC55D0">
        <w:rPr>
          <w:b/>
          <w:sz w:val="22"/>
          <w:szCs w:val="22"/>
          <w:lang w:val="lt-LT"/>
        </w:rPr>
        <w:t>2.</w:t>
      </w:r>
      <w:r w:rsidRPr="00CC55D0">
        <w:rPr>
          <w:b/>
          <w:sz w:val="22"/>
          <w:szCs w:val="22"/>
          <w:lang w:val="lt-LT"/>
        </w:rPr>
        <w:tab/>
        <w:t>K</w:t>
      </w:r>
      <w:r w:rsidR="00A11508" w:rsidRPr="00CC55D0">
        <w:rPr>
          <w:b/>
          <w:sz w:val="22"/>
          <w:szCs w:val="22"/>
          <w:lang w:val="lt-LT"/>
        </w:rPr>
        <w:t xml:space="preserve">as žinotina prieš vartojant </w:t>
      </w:r>
      <w:proofErr w:type="spellStart"/>
      <w:r w:rsidR="00A11508">
        <w:rPr>
          <w:b/>
          <w:sz w:val="22"/>
          <w:szCs w:val="22"/>
          <w:lang w:val="lt-LT"/>
        </w:rPr>
        <w:t>L</w:t>
      </w:r>
      <w:r w:rsidR="00A11508" w:rsidRPr="00CC55D0">
        <w:rPr>
          <w:b/>
          <w:sz w:val="22"/>
          <w:szCs w:val="22"/>
          <w:lang w:val="lt-LT"/>
        </w:rPr>
        <w:t>actulose-ratiopharm</w:t>
      </w:r>
      <w:proofErr w:type="spellEnd"/>
      <w:r w:rsidR="00A11508" w:rsidRPr="00CC55D0">
        <w:rPr>
          <w:b/>
          <w:sz w:val="22"/>
          <w:szCs w:val="22"/>
          <w:lang w:val="lt-LT"/>
        </w:rPr>
        <w:t xml:space="preserve"> </w:t>
      </w:r>
    </w:p>
    <w:p w14:paraId="35F3F40B" w14:textId="77777777" w:rsidR="003E4680" w:rsidRPr="00CC55D0" w:rsidRDefault="003E4680" w:rsidP="009B25ED">
      <w:pPr>
        <w:ind w:left="567" w:hanging="567"/>
        <w:jc w:val="both"/>
        <w:rPr>
          <w:sz w:val="22"/>
          <w:szCs w:val="22"/>
          <w:lang w:val="lt-LT"/>
        </w:rPr>
      </w:pPr>
    </w:p>
    <w:p w14:paraId="6AE61419" w14:textId="77777777" w:rsidR="003E4680" w:rsidRPr="00CC55D0" w:rsidRDefault="003E4680" w:rsidP="009B25ED">
      <w:pPr>
        <w:ind w:left="567" w:hanging="567"/>
        <w:jc w:val="both"/>
        <w:rPr>
          <w:b/>
          <w:bCs/>
          <w:sz w:val="22"/>
          <w:szCs w:val="22"/>
          <w:lang w:val="lt-LT"/>
        </w:rPr>
      </w:pPr>
      <w:proofErr w:type="spellStart"/>
      <w:r w:rsidRPr="00CC55D0">
        <w:rPr>
          <w:b/>
          <w:bCs/>
          <w:sz w:val="22"/>
          <w:szCs w:val="22"/>
          <w:lang w:val="lt-LT"/>
        </w:rPr>
        <w:t>Lactulose-ratiopharm</w:t>
      </w:r>
      <w:proofErr w:type="spellEnd"/>
      <w:r w:rsidRPr="00CC55D0">
        <w:rPr>
          <w:b/>
          <w:bCs/>
          <w:sz w:val="22"/>
          <w:szCs w:val="22"/>
          <w:lang w:val="lt-LT"/>
        </w:rPr>
        <w:t xml:space="preserve"> vartoti negalima:</w:t>
      </w:r>
    </w:p>
    <w:p w14:paraId="179DF593" w14:textId="2F23150F" w:rsidR="003E4680" w:rsidRPr="00CC55D0" w:rsidRDefault="003E4680" w:rsidP="009B25ED">
      <w:pPr>
        <w:numPr>
          <w:ilvl w:val="0"/>
          <w:numId w:val="1"/>
        </w:numPr>
        <w:tabs>
          <w:tab w:val="clear" w:pos="720"/>
          <w:tab w:val="num" w:pos="540"/>
        </w:tabs>
        <w:ind w:left="540" w:hanging="540"/>
        <w:rPr>
          <w:sz w:val="22"/>
          <w:szCs w:val="22"/>
          <w:lang w:val="lt-LT"/>
        </w:rPr>
      </w:pPr>
      <w:r w:rsidRPr="00CC55D0">
        <w:rPr>
          <w:sz w:val="22"/>
          <w:szCs w:val="22"/>
          <w:lang w:val="lt-LT"/>
        </w:rPr>
        <w:t xml:space="preserve">jeigu yra alergija </w:t>
      </w:r>
      <w:proofErr w:type="spellStart"/>
      <w:r w:rsidRPr="00CC55D0">
        <w:rPr>
          <w:sz w:val="22"/>
          <w:szCs w:val="22"/>
          <w:lang w:val="lt-LT"/>
        </w:rPr>
        <w:t>laktuliozei</w:t>
      </w:r>
      <w:proofErr w:type="spellEnd"/>
      <w:r w:rsidRPr="00CC55D0">
        <w:rPr>
          <w:sz w:val="22"/>
          <w:szCs w:val="22"/>
          <w:lang w:val="lt-LT"/>
        </w:rPr>
        <w:t xml:space="preserve"> arba bet kuriai pagalbinei </w:t>
      </w:r>
      <w:r w:rsidR="00A11508">
        <w:rPr>
          <w:sz w:val="22"/>
          <w:szCs w:val="22"/>
          <w:lang w:val="lt-LT"/>
        </w:rPr>
        <w:t>šio vaisto</w:t>
      </w:r>
      <w:r w:rsidRPr="00CC55D0">
        <w:rPr>
          <w:sz w:val="22"/>
          <w:szCs w:val="22"/>
          <w:lang w:val="lt-LT"/>
        </w:rPr>
        <w:t xml:space="preserve"> medžiagai</w:t>
      </w:r>
      <w:r w:rsidR="00A11508">
        <w:rPr>
          <w:sz w:val="22"/>
          <w:szCs w:val="22"/>
          <w:lang w:val="lt-LT"/>
        </w:rPr>
        <w:t xml:space="preserve"> (jos išvardytos 6 skyriuje)</w:t>
      </w:r>
      <w:r w:rsidRPr="00CC55D0">
        <w:rPr>
          <w:sz w:val="22"/>
          <w:szCs w:val="22"/>
          <w:lang w:val="lt-LT"/>
        </w:rPr>
        <w:t>;</w:t>
      </w:r>
    </w:p>
    <w:p w14:paraId="21E2D0DC" w14:textId="77777777" w:rsidR="003E4680" w:rsidRPr="00CC55D0" w:rsidRDefault="003E4680" w:rsidP="009B25ED">
      <w:pPr>
        <w:numPr>
          <w:ilvl w:val="0"/>
          <w:numId w:val="1"/>
        </w:numPr>
        <w:tabs>
          <w:tab w:val="clear" w:pos="720"/>
          <w:tab w:val="num" w:pos="540"/>
        </w:tabs>
        <w:ind w:left="540" w:hanging="540"/>
        <w:jc w:val="both"/>
        <w:rPr>
          <w:sz w:val="22"/>
          <w:szCs w:val="22"/>
          <w:lang w:val="lt-LT"/>
        </w:rPr>
      </w:pPr>
      <w:r w:rsidRPr="00CC55D0">
        <w:rPr>
          <w:sz w:val="22"/>
          <w:szCs w:val="22"/>
          <w:lang w:val="lt-LT"/>
        </w:rPr>
        <w:t xml:space="preserve">jeigu Jums yra diagnozuotas paveldimas </w:t>
      </w:r>
      <w:proofErr w:type="spellStart"/>
      <w:r w:rsidRPr="00CC55D0">
        <w:rPr>
          <w:sz w:val="22"/>
          <w:szCs w:val="22"/>
          <w:lang w:val="lt-LT"/>
        </w:rPr>
        <w:t>galaktozės</w:t>
      </w:r>
      <w:proofErr w:type="spellEnd"/>
      <w:r w:rsidRPr="00CC55D0">
        <w:rPr>
          <w:sz w:val="22"/>
          <w:szCs w:val="22"/>
          <w:lang w:val="lt-LT"/>
        </w:rPr>
        <w:t xml:space="preserve"> metabolizmo sutrikimas (</w:t>
      </w:r>
      <w:proofErr w:type="spellStart"/>
      <w:r w:rsidRPr="00CC55D0">
        <w:rPr>
          <w:sz w:val="22"/>
          <w:szCs w:val="22"/>
          <w:lang w:val="lt-LT"/>
        </w:rPr>
        <w:t>galaktozemija</w:t>
      </w:r>
      <w:proofErr w:type="spellEnd"/>
      <w:r w:rsidRPr="00CC55D0">
        <w:rPr>
          <w:sz w:val="22"/>
          <w:szCs w:val="22"/>
          <w:lang w:val="lt-LT"/>
        </w:rPr>
        <w:t>);</w:t>
      </w:r>
    </w:p>
    <w:p w14:paraId="37797898" w14:textId="6FEBB7D0" w:rsidR="00F74AA7" w:rsidRDefault="003E4680" w:rsidP="009B25ED">
      <w:pPr>
        <w:numPr>
          <w:ilvl w:val="0"/>
          <w:numId w:val="1"/>
        </w:numPr>
        <w:tabs>
          <w:tab w:val="clear" w:pos="720"/>
          <w:tab w:val="num" w:pos="540"/>
        </w:tabs>
        <w:ind w:left="540" w:hanging="540"/>
        <w:rPr>
          <w:sz w:val="22"/>
          <w:szCs w:val="22"/>
          <w:lang w:val="lt-LT"/>
        </w:rPr>
      </w:pPr>
      <w:r w:rsidRPr="00CC55D0">
        <w:rPr>
          <w:sz w:val="22"/>
          <w:szCs w:val="22"/>
          <w:lang w:val="lt-LT"/>
        </w:rPr>
        <w:t>jeigu Jums yra diagnozuotas žarnų nepraeinamumas</w:t>
      </w:r>
      <w:r w:rsidR="00F74AA7">
        <w:rPr>
          <w:sz w:val="22"/>
          <w:szCs w:val="22"/>
          <w:lang w:val="lt-LT"/>
        </w:rPr>
        <w:t xml:space="preserve"> (</w:t>
      </w:r>
      <w:r w:rsidR="00F74AA7" w:rsidRPr="00F74AA7">
        <w:rPr>
          <w:sz w:val="22"/>
          <w:szCs w:val="22"/>
          <w:lang w:val="lt-LT"/>
        </w:rPr>
        <w:t>išskyrus paprastą vidurių užkietėjimą</w:t>
      </w:r>
      <w:r w:rsidR="00F74AA7">
        <w:rPr>
          <w:sz w:val="22"/>
          <w:szCs w:val="22"/>
          <w:lang w:val="lt-LT"/>
        </w:rPr>
        <w:t>);</w:t>
      </w:r>
    </w:p>
    <w:p w14:paraId="04E9459C" w14:textId="77777777" w:rsidR="00F74AA7" w:rsidRDefault="00F74AA7" w:rsidP="009B25ED">
      <w:pPr>
        <w:numPr>
          <w:ilvl w:val="0"/>
          <w:numId w:val="1"/>
        </w:numPr>
        <w:tabs>
          <w:tab w:val="clear" w:pos="720"/>
          <w:tab w:val="num" w:pos="540"/>
        </w:tabs>
        <w:ind w:left="540" w:hanging="540"/>
        <w:rPr>
          <w:sz w:val="22"/>
          <w:szCs w:val="22"/>
          <w:lang w:val="lt-LT"/>
        </w:rPr>
      </w:pPr>
      <w:r>
        <w:rPr>
          <w:sz w:val="22"/>
          <w:szCs w:val="22"/>
          <w:lang w:val="lt-LT"/>
        </w:rPr>
        <w:t>jeigu Jums buvo nustatyta virškinamojo trakto perforacija ar virškinamojo trakto perforacijos rizika.</w:t>
      </w:r>
    </w:p>
    <w:p w14:paraId="0471FEEC" w14:textId="77777777" w:rsidR="003E4680" w:rsidRPr="00CC55D0" w:rsidRDefault="003E4680" w:rsidP="005A5823">
      <w:pPr>
        <w:rPr>
          <w:sz w:val="22"/>
          <w:szCs w:val="22"/>
          <w:lang w:val="lt-LT"/>
        </w:rPr>
      </w:pPr>
    </w:p>
    <w:p w14:paraId="244D67C5" w14:textId="40F79ED3" w:rsidR="003E4680" w:rsidRPr="00CC55D0" w:rsidRDefault="003E4680" w:rsidP="00D1213A">
      <w:pPr>
        <w:ind w:left="567" w:hanging="567"/>
        <w:jc w:val="both"/>
        <w:rPr>
          <w:b/>
          <w:sz w:val="22"/>
          <w:szCs w:val="22"/>
          <w:lang w:val="lt-LT"/>
        </w:rPr>
      </w:pPr>
      <w:r w:rsidRPr="00CC55D0">
        <w:rPr>
          <w:b/>
          <w:sz w:val="22"/>
          <w:szCs w:val="22"/>
          <w:lang w:val="lt-LT"/>
        </w:rPr>
        <w:t>Įspėjimai ir atsargumo priemonės</w:t>
      </w:r>
    </w:p>
    <w:p w14:paraId="4892C7B5" w14:textId="77777777" w:rsidR="003E4680" w:rsidRDefault="003E4680" w:rsidP="00D1213A">
      <w:pPr>
        <w:ind w:left="567" w:hanging="567"/>
        <w:jc w:val="both"/>
        <w:rPr>
          <w:bCs/>
          <w:sz w:val="22"/>
          <w:szCs w:val="22"/>
          <w:lang w:val="lt-LT"/>
        </w:rPr>
      </w:pPr>
      <w:r w:rsidRPr="00CC55D0">
        <w:rPr>
          <w:bCs/>
          <w:sz w:val="22"/>
          <w:szCs w:val="22"/>
          <w:lang w:val="lt-LT"/>
        </w:rPr>
        <w:t xml:space="preserve">Pasitarkite su gydytoju arba vaistininku prieš pradėdami vartoti </w:t>
      </w:r>
      <w:proofErr w:type="spellStart"/>
      <w:r w:rsidRPr="00CC55D0">
        <w:rPr>
          <w:bCs/>
          <w:sz w:val="22"/>
          <w:szCs w:val="22"/>
          <w:lang w:val="lt-LT"/>
        </w:rPr>
        <w:t>Lactulose-ratiopharm</w:t>
      </w:r>
      <w:proofErr w:type="spellEnd"/>
      <w:r w:rsidRPr="00CC55D0">
        <w:rPr>
          <w:bCs/>
          <w:sz w:val="22"/>
          <w:szCs w:val="22"/>
          <w:lang w:val="lt-LT"/>
        </w:rPr>
        <w:t>.</w:t>
      </w:r>
    </w:p>
    <w:p w14:paraId="39F5B6BC" w14:textId="7781B8B4" w:rsidR="004645F2" w:rsidRPr="00E8303F" w:rsidRDefault="004645F2" w:rsidP="00E8303F">
      <w:pPr>
        <w:pStyle w:val="Sraopastraipa"/>
        <w:numPr>
          <w:ilvl w:val="0"/>
          <w:numId w:val="8"/>
        </w:numPr>
        <w:jc w:val="both"/>
        <w:rPr>
          <w:bCs/>
          <w:sz w:val="22"/>
          <w:szCs w:val="22"/>
          <w:lang w:val="lt-LT"/>
        </w:rPr>
      </w:pPr>
      <w:r w:rsidRPr="004645F2">
        <w:rPr>
          <w:bCs/>
          <w:sz w:val="22"/>
          <w:szCs w:val="22"/>
          <w:lang w:val="lt-LT"/>
        </w:rPr>
        <w:t>jei Jums skauda pilvą dėl nepaaiškinamų priežasčių</w:t>
      </w:r>
      <w:r>
        <w:rPr>
          <w:bCs/>
          <w:sz w:val="22"/>
          <w:szCs w:val="22"/>
          <w:lang w:val="lt-LT"/>
        </w:rPr>
        <w:t>;</w:t>
      </w:r>
    </w:p>
    <w:p w14:paraId="42044E1C" w14:textId="4985D1D3" w:rsidR="003E4680" w:rsidRPr="00CC55D0" w:rsidRDefault="003E4680" w:rsidP="00D1213A">
      <w:pPr>
        <w:numPr>
          <w:ilvl w:val="0"/>
          <w:numId w:val="1"/>
        </w:numPr>
        <w:jc w:val="both"/>
        <w:rPr>
          <w:sz w:val="22"/>
          <w:szCs w:val="22"/>
          <w:lang w:val="lt-LT"/>
        </w:rPr>
      </w:pPr>
      <w:r w:rsidRPr="00CC55D0">
        <w:rPr>
          <w:sz w:val="22"/>
          <w:szCs w:val="22"/>
          <w:lang w:val="lt-LT"/>
        </w:rPr>
        <w:t>jeigu Jums yra laktozės netoleravimas</w:t>
      </w:r>
      <w:r w:rsidR="004645F2">
        <w:rPr>
          <w:sz w:val="22"/>
          <w:szCs w:val="22"/>
          <w:lang w:val="lt-LT"/>
        </w:rPr>
        <w:t>;</w:t>
      </w:r>
    </w:p>
    <w:p w14:paraId="207CE86A" w14:textId="2DCF73CE" w:rsidR="004645F2" w:rsidRDefault="003E4680" w:rsidP="00D1213A">
      <w:pPr>
        <w:numPr>
          <w:ilvl w:val="0"/>
          <w:numId w:val="1"/>
        </w:numPr>
        <w:jc w:val="both"/>
        <w:rPr>
          <w:sz w:val="22"/>
          <w:szCs w:val="22"/>
          <w:lang w:val="lt-LT"/>
        </w:rPr>
      </w:pPr>
      <w:r w:rsidRPr="00CC55D0">
        <w:rPr>
          <w:sz w:val="22"/>
          <w:szCs w:val="22"/>
          <w:lang w:val="lt-LT"/>
        </w:rPr>
        <w:t>Jeigu Jums buvo diagnozuotas virškinimo trakto ir širdies sindromas (</w:t>
      </w:r>
      <w:proofErr w:type="spellStart"/>
      <w:r w:rsidRPr="00CC55D0">
        <w:rPr>
          <w:i/>
          <w:iCs/>
          <w:sz w:val="22"/>
          <w:szCs w:val="22"/>
          <w:lang w:val="lt-LT"/>
        </w:rPr>
        <w:t>Roemheld</w:t>
      </w:r>
      <w:proofErr w:type="spellEnd"/>
      <w:r w:rsidRPr="00CC55D0">
        <w:rPr>
          <w:i/>
          <w:iCs/>
          <w:sz w:val="22"/>
          <w:szCs w:val="22"/>
          <w:lang w:val="lt-LT"/>
        </w:rPr>
        <w:t xml:space="preserve"> </w:t>
      </w:r>
      <w:r w:rsidRPr="00CC55D0">
        <w:rPr>
          <w:sz w:val="22"/>
          <w:szCs w:val="22"/>
          <w:lang w:val="lt-LT"/>
        </w:rPr>
        <w:t xml:space="preserve">sindromas). Jeigu Jums vartojant </w:t>
      </w:r>
      <w:proofErr w:type="spellStart"/>
      <w:r w:rsidRPr="00CC55D0">
        <w:rPr>
          <w:sz w:val="22"/>
          <w:szCs w:val="22"/>
          <w:lang w:val="lt-LT"/>
        </w:rPr>
        <w:t>Lactulose-ratiopharm</w:t>
      </w:r>
      <w:proofErr w:type="spellEnd"/>
      <w:r w:rsidRPr="00CC55D0">
        <w:rPr>
          <w:sz w:val="22"/>
          <w:szCs w:val="22"/>
          <w:lang w:val="lt-LT"/>
        </w:rPr>
        <w:t xml:space="preserve"> atsirado tokie simptomai kaip </w:t>
      </w:r>
      <w:proofErr w:type="spellStart"/>
      <w:r w:rsidRPr="00CC55D0">
        <w:rPr>
          <w:sz w:val="22"/>
          <w:szCs w:val="22"/>
          <w:lang w:val="lt-LT"/>
        </w:rPr>
        <w:t>meteorizmas</w:t>
      </w:r>
      <w:proofErr w:type="spellEnd"/>
      <w:r w:rsidRPr="00CC55D0">
        <w:rPr>
          <w:sz w:val="22"/>
          <w:szCs w:val="22"/>
          <w:lang w:val="lt-LT"/>
        </w:rPr>
        <w:t xml:space="preserve"> ar pilvo pūtimas, dozė tūrėtų būti sumažinta arba gydymas tūrėtų būti nutrauktas</w:t>
      </w:r>
      <w:r w:rsidR="004645F2">
        <w:rPr>
          <w:sz w:val="22"/>
          <w:szCs w:val="22"/>
          <w:lang w:val="lt-LT"/>
        </w:rPr>
        <w:t>;</w:t>
      </w:r>
    </w:p>
    <w:p w14:paraId="3A355C78" w14:textId="34C195E2" w:rsidR="003E4680" w:rsidRPr="00CC55D0" w:rsidRDefault="004645F2" w:rsidP="00D1213A">
      <w:pPr>
        <w:numPr>
          <w:ilvl w:val="0"/>
          <w:numId w:val="1"/>
        </w:numPr>
        <w:jc w:val="both"/>
        <w:rPr>
          <w:sz w:val="22"/>
          <w:szCs w:val="22"/>
          <w:lang w:val="lt-LT"/>
        </w:rPr>
      </w:pPr>
      <w:r>
        <w:rPr>
          <w:sz w:val="22"/>
          <w:szCs w:val="22"/>
          <w:lang w:val="lt-LT"/>
        </w:rPr>
        <w:t>Jeigu sergate cukriniu diabetu.</w:t>
      </w:r>
    </w:p>
    <w:p w14:paraId="2C292855" w14:textId="77777777" w:rsidR="003E4680" w:rsidRDefault="003E4680" w:rsidP="009B25ED">
      <w:pPr>
        <w:ind w:left="567" w:hanging="567"/>
        <w:jc w:val="both"/>
        <w:rPr>
          <w:b/>
          <w:sz w:val="22"/>
          <w:szCs w:val="22"/>
          <w:lang w:val="lt-LT"/>
        </w:rPr>
      </w:pPr>
    </w:p>
    <w:p w14:paraId="2A564759" w14:textId="027493CC" w:rsidR="00D560D7" w:rsidRPr="00E8303F" w:rsidRDefault="00D560D7" w:rsidP="00E8303F">
      <w:pPr>
        <w:jc w:val="both"/>
        <w:rPr>
          <w:sz w:val="22"/>
          <w:szCs w:val="22"/>
          <w:lang w:val="lt-LT"/>
        </w:rPr>
      </w:pPr>
      <w:r w:rsidRPr="00E8303F">
        <w:rPr>
          <w:sz w:val="22"/>
          <w:szCs w:val="22"/>
          <w:lang w:val="lt-LT"/>
        </w:rPr>
        <w:t>Jeigu vidurių užkietėjimas gydomas sergantiems cukriniu diabetu</w:t>
      </w:r>
      <w:r>
        <w:rPr>
          <w:sz w:val="22"/>
          <w:szCs w:val="22"/>
          <w:lang w:val="lt-LT"/>
        </w:rPr>
        <w:t xml:space="preserve">, </w:t>
      </w:r>
      <w:r w:rsidR="000865B4">
        <w:rPr>
          <w:sz w:val="22"/>
          <w:szCs w:val="22"/>
          <w:lang w:val="lt-LT"/>
        </w:rPr>
        <w:t>įprastinės</w:t>
      </w:r>
      <w:r>
        <w:rPr>
          <w:sz w:val="22"/>
          <w:szCs w:val="22"/>
          <w:lang w:val="lt-LT"/>
        </w:rPr>
        <w:t xml:space="preserve"> dozės paprastai neturi įtakos gliukozės kiekiui kraujyje.</w:t>
      </w:r>
      <w:r w:rsidR="000865B4">
        <w:rPr>
          <w:sz w:val="22"/>
          <w:szCs w:val="22"/>
          <w:lang w:val="lt-LT"/>
        </w:rPr>
        <w:t xml:space="preserve"> </w:t>
      </w:r>
      <w:r>
        <w:rPr>
          <w:sz w:val="22"/>
          <w:szCs w:val="22"/>
          <w:lang w:val="lt-LT"/>
        </w:rPr>
        <w:t xml:space="preserve">Jeigu Jūs gydomas nuo kepenų </w:t>
      </w:r>
      <w:proofErr w:type="spellStart"/>
      <w:r>
        <w:rPr>
          <w:sz w:val="22"/>
          <w:szCs w:val="22"/>
          <w:lang w:val="lt-LT"/>
        </w:rPr>
        <w:t>encefalopatijos</w:t>
      </w:r>
      <w:proofErr w:type="spellEnd"/>
      <w:r>
        <w:rPr>
          <w:sz w:val="22"/>
          <w:szCs w:val="22"/>
          <w:lang w:val="lt-LT"/>
        </w:rPr>
        <w:t xml:space="preserve">, Jūsų </w:t>
      </w:r>
      <w:proofErr w:type="spellStart"/>
      <w:r>
        <w:rPr>
          <w:sz w:val="22"/>
          <w:szCs w:val="22"/>
          <w:lang w:val="lt-LT"/>
        </w:rPr>
        <w:t>Lactulose-ratiopharm</w:t>
      </w:r>
      <w:proofErr w:type="spellEnd"/>
      <w:r>
        <w:rPr>
          <w:sz w:val="22"/>
          <w:szCs w:val="22"/>
          <w:lang w:val="lt-LT"/>
        </w:rPr>
        <w:t xml:space="preserve"> dozė bus didesnė. </w:t>
      </w:r>
      <w:r w:rsidRPr="00D560D7">
        <w:rPr>
          <w:color w:val="000000"/>
          <w:sz w:val="22"/>
          <w:szCs w:val="22"/>
        </w:rPr>
        <w:t>Šioje didelėje dozėje yra didelis kiekis cukraus. Todėl Jums gali reikėti pakeisti vaistų nuo diabeto dozę.</w:t>
      </w:r>
    </w:p>
    <w:p w14:paraId="10A4DF75" w14:textId="77777777" w:rsidR="00D560D7" w:rsidRPr="00CC55D0" w:rsidRDefault="00D560D7" w:rsidP="009B25ED">
      <w:pPr>
        <w:ind w:left="567" w:hanging="567"/>
        <w:jc w:val="both"/>
        <w:rPr>
          <w:b/>
          <w:sz w:val="22"/>
          <w:szCs w:val="22"/>
          <w:lang w:val="lt-LT"/>
        </w:rPr>
      </w:pPr>
    </w:p>
    <w:p w14:paraId="41FD1C52" w14:textId="0A9A6BBF" w:rsidR="003E4680" w:rsidRPr="00CC55D0" w:rsidRDefault="003E4680" w:rsidP="00E72B05">
      <w:pPr>
        <w:pStyle w:val="BTEMEASMCA"/>
        <w:rPr>
          <w:noProof w:val="0"/>
        </w:rPr>
      </w:pPr>
      <w:r w:rsidRPr="00CC55D0">
        <w:rPr>
          <w:noProof w:val="0"/>
        </w:rPr>
        <w:t xml:space="preserve">Ilgą laiką vartojant </w:t>
      </w:r>
      <w:r w:rsidR="00D560D7">
        <w:rPr>
          <w:noProof w:val="0"/>
        </w:rPr>
        <w:t>neteisingomis</w:t>
      </w:r>
      <w:r w:rsidR="00D560D7" w:rsidRPr="00CC55D0">
        <w:rPr>
          <w:noProof w:val="0"/>
        </w:rPr>
        <w:t xml:space="preserve"> </w:t>
      </w:r>
      <w:r w:rsidRPr="00CC55D0">
        <w:rPr>
          <w:noProof w:val="0"/>
        </w:rPr>
        <w:t>dozėmis ir netinkamai vartojant vaisto, gali pasireikšti viduriavimas ir elektrolitų pusiausvyros sutrikimai.</w:t>
      </w:r>
    </w:p>
    <w:p w14:paraId="26344EA8" w14:textId="77777777" w:rsidR="003E4680" w:rsidRPr="00CC55D0" w:rsidRDefault="003E4680" w:rsidP="009B25ED">
      <w:pPr>
        <w:rPr>
          <w:sz w:val="22"/>
          <w:szCs w:val="22"/>
          <w:lang w:val="lt-LT"/>
        </w:rPr>
      </w:pPr>
    </w:p>
    <w:p w14:paraId="3FBA46D7" w14:textId="293C8C0B" w:rsidR="003E4680" w:rsidRPr="00CC55D0" w:rsidRDefault="00D560D7" w:rsidP="00E72B05">
      <w:pPr>
        <w:pStyle w:val="BTEMEASMCA"/>
        <w:rPr>
          <w:noProof w:val="0"/>
        </w:rPr>
      </w:pPr>
      <w:r>
        <w:rPr>
          <w:noProof w:val="0"/>
        </w:rPr>
        <w:t>Gydymo</w:t>
      </w:r>
      <w:r w:rsidRPr="00CC55D0">
        <w:rPr>
          <w:noProof w:val="0"/>
        </w:rPr>
        <w:t xml:space="preserve"> </w:t>
      </w:r>
      <w:r w:rsidR="003E4680" w:rsidRPr="00CC55D0">
        <w:rPr>
          <w:noProof w:val="0"/>
        </w:rPr>
        <w:t>vidurius laisvinančiais vaistais</w:t>
      </w:r>
      <w:r>
        <w:rPr>
          <w:noProof w:val="0"/>
        </w:rPr>
        <w:t xml:space="preserve"> metu reikia</w:t>
      </w:r>
      <w:r w:rsidR="003E4680" w:rsidRPr="00CC55D0">
        <w:rPr>
          <w:noProof w:val="0"/>
        </w:rPr>
        <w:t xml:space="preserve"> gerti </w:t>
      </w:r>
      <w:r w:rsidRPr="00CC55D0">
        <w:rPr>
          <w:noProof w:val="0"/>
        </w:rPr>
        <w:t>pakankam</w:t>
      </w:r>
      <w:r>
        <w:rPr>
          <w:noProof w:val="0"/>
        </w:rPr>
        <w:t>ą kiekį</w:t>
      </w:r>
      <w:r w:rsidRPr="00CC55D0">
        <w:rPr>
          <w:noProof w:val="0"/>
        </w:rPr>
        <w:t xml:space="preserve"> </w:t>
      </w:r>
      <w:r w:rsidR="003E4680" w:rsidRPr="00CC55D0">
        <w:rPr>
          <w:noProof w:val="0"/>
        </w:rPr>
        <w:t>skysčių (maždaug 1,5–2 l per parą arba 6–8 stiklines).</w:t>
      </w:r>
    </w:p>
    <w:p w14:paraId="683C8EB4" w14:textId="77777777" w:rsidR="003E4680" w:rsidRPr="00CC55D0" w:rsidRDefault="003E4680" w:rsidP="009B25ED">
      <w:pPr>
        <w:rPr>
          <w:sz w:val="22"/>
          <w:szCs w:val="22"/>
          <w:lang w:val="lt-LT"/>
        </w:rPr>
      </w:pPr>
    </w:p>
    <w:p w14:paraId="7980836B" w14:textId="77777777" w:rsidR="003E4680" w:rsidRPr="00CC55D0" w:rsidRDefault="003E4680" w:rsidP="00D1213A">
      <w:pPr>
        <w:rPr>
          <w:sz w:val="22"/>
          <w:szCs w:val="22"/>
          <w:lang w:val="lt-LT"/>
        </w:rPr>
      </w:pPr>
      <w:r w:rsidRPr="00CC55D0">
        <w:rPr>
          <w:sz w:val="22"/>
          <w:szCs w:val="22"/>
          <w:lang w:val="lt-LT"/>
        </w:rPr>
        <w:t>Jei po keleto dienų simptomai pablogėjo ar nepalengvėjo, reikia kreiptis į gydytoją.</w:t>
      </w:r>
    </w:p>
    <w:p w14:paraId="523E9CB3" w14:textId="77777777" w:rsidR="003E4680" w:rsidRPr="00CC55D0" w:rsidRDefault="003E4680" w:rsidP="00D1213A">
      <w:pPr>
        <w:rPr>
          <w:sz w:val="22"/>
          <w:szCs w:val="22"/>
          <w:lang w:val="lt-LT"/>
        </w:rPr>
      </w:pPr>
    </w:p>
    <w:p w14:paraId="470E708B" w14:textId="77777777" w:rsidR="003E4680" w:rsidRPr="00CC55D0" w:rsidRDefault="003E4680" w:rsidP="00D1213A">
      <w:pPr>
        <w:rPr>
          <w:b/>
          <w:bCs/>
          <w:sz w:val="22"/>
          <w:szCs w:val="22"/>
          <w:lang w:val="lt-LT"/>
        </w:rPr>
      </w:pPr>
      <w:r w:rsidRPr="00CC55D0">
        <w:rPr>
          <w:b/>
          <w:bCs/>
          <w:sz w:val="22"/>
          <w:szCs w:val="22"/>
          <w:lang w:val="lt-LT"/>
        </w:rPr>
        <w:t>Vaikams</w:t>
      </w:r>
    </w:p>
    <w:p w14:paraId="7A40EEA0" w14:textId="0CDF1BC7" w:rsidR="003E4680" w:rsidRPr="00CC55D0" w:rsidRDefault="000865B4" w:rsidP="005A5823">
      <w:pPr>
        <w:jc w:val="both"/>
        <w:rPr>
          <w:sz w:val="22"/>
          <w:szCs w:val="22"/>
          <w:lang w:val="lt-LT"/>
        </w:rPr>
      </w:pPr>
      <w:r w:rsidRPr="000865B4">
        <w:rPr>
          <w:sz w:val="22"/>
          <w:szCs w:val="22"/>
          <w:lang w:val="lt-LT"/>
        </w:rPr>
        <w:t xml:space="preserve">Esant ypatingoms aplinkybėms gydytojas gali skirti </w:t>
      </w:r>
      <w:proofErr w:type="spellStart"/>
      <w:r>
        <w:rPr>
          <w:sz w:val="22"/>
          <w:szCs w:val="22"/>
          <w:lang w:val="lt-LT"/>
        </w:rPr>
        <w:t>Lactulose-ratiopharm</w:t>
      </w:r>
      <w:proofErr w:type="spellEnd"/>
      <w:r w:rsidRPr="000865B4">
        <w:rPr>
          <w:sz w:val="22"/>
          <w:szCs w:val="22"/>
          <w:lang w:val="lt-LT"/>
        </w:rPr>
        <w:t xml:space="preserve"> vaikui, naujagimiui ar kūdikiui. Tokiu atveju gydytojas atidžiai stebės gydymą. </w:t>
      </w:r>
      <w:proofErr w:type="spellStart"/>
      <w:r w:rsidRPr="000865B4">
        <w:rPr>
          <w:sz w:val="22"/>
          <w:szCs w:val="22"/>
          <w:lang w:val="lt-LT"/>
        </w:rPr>
        <w:t>Lactulose-ratiopharm</w:t>
      </w:r>
      <w:proofErr w:type="spellEnd"/>
      <w:r w:rsidRPr="000865B4">
        <w:rPr>
          <w:sz w:val="22"/>
          <w:szCs w:val="22"/>
          <w:lang w:val="lt-LT"/>
        </w:rPr>
        <w:t xml:space="preserve"> galima skirti kūdikiams ir mažiems vaikams, tik jei yra indikacijų, nes </w:t>
      </w:r>
      <w:proofErr w:type="spellStart"/>
      <w:r w:rsidRPr="000865B4">
        <w:rPr>
          <w:sz w:val="22"/>
          <w:szCs w:val="22"/>
          <w:lang w:val="lt-LT"/>
        </w:rPr>
        <w:lastRenderedPageBreak/>
        <w:t>Lactulose-ratiopharm</w:t>
      </w:r>
      <w:proofErr w:type="spellEnd"/>
      <w:r w:rsidRPr="000865B4">
        <w:rPr>
          <w:sz w:val="22"/>
          <w:szCs w:val="22"/>
          <w:lang w:val="lt-LT"/>
        </w:rPr>
        <w:t xml:space="preserve"> gali įtakoti normalius išmatų judėjimo žarnynu refleksus.</w:t>
      </w:r>
    </w:p>
    <w:p w14:paraId="280F6803" w14:textId="77777777" w:rsidR="003E4680" w:rsidRPr="00CC55D0" w:rsidRDefault="003E4680" w:rsidP="00D1213A">
      <w:pPr>
        <w:ind w:left="567" w:hanging="567"/>
        <w:jc w:val="both"/>
        <w:rPr>
          <w:bCs/>
          <w:sz w:val="22"/>
          <w:szCs w:val="22"/>
          <w:lang w:val="lt-LT"/>
        </w:rPr>
      </w:pPr>
    </w:p>
    <w:p w14:paraId="6B302512" w14:textId="22C5FA71" w:rsidR="009465A6" w:rsidRDefault="003E4680" w:rsidP="009B25ED">
      <w:pPr>
        <w:ind w:left="567" w:hanging="567"/>
        <w:jc w:val="both"/>
        <w:rPr>
          <w:b/>
          <w:bCs/>
          <w:sz w:val="22"/>
          <w:szCs w:val="22"/>
          <w:lang w:val="lt-LT"/>
        </w:rPr>
      </w:pPr>
      <w:r w:rsidRPr="00CC55D0">
        <w:rPr>
          <w:b/>
          <w:bCs/>
          <w:sz w:val="22"/>
          <w:szCs w:val="22"/>
          <w:lang w:val="lt-LT"/>
        </w:rPr>
        <w:t>Kit</w:t>
      </w:r>
      <w:r w:rsidR="009465A6">
        <w:rPr>
          <w:b/>
          <w:bCs/>
          <w:sz w:val="22"/>
          <w:szCs w:val="22"/>
          <w:lang w:val="lt-LT"/>
        </w:rPr>
        <w:t>i</w:t>
      </w:r>
      <w:r w:rsidRPr="00CC55D0">
        <w:rPr>
          <w:b/>
          <w:bCs/>
          <w:sz w:val="22"/>
          <w:szCs w:val="22"/>
          <w:lang w:val="lt-LT"/>
        </w:rPr>
        <w:t xml:space="preserve"> vaist</w:t>
      </w:r>
      <w:r w:rsidR="009465A6">
        <w:rPr>
          <w:b/>
          <w:bCs/>
          <w:sz w:val="22"/>
          <w:szCs w:val="22"/>
          <w:lang w:val="lt-LT"/>
        </w:rPr>
        <w:t xml:space="preserve">ai ir </w:t>
      </w:r>
      <w:proofErr w:type="spellStart"/>
      <w:r w:rsidR="009465A6">
        <w:rPr>
          <w:b/>
          <w:bCs/>
          <w:sz w:val="22"/>
          <w:szCs w:val="22"/>
          <w:lang w:val="lt-LT"/>
        </w:rPr>
        <w:t>Lactulose-ratiopharm</w:t>
      </w:r>
      <w:proofErr w:type="spellEnd"/>
    </w:p>
    <w:p w14:paraId="0F2E3266" w14:textId="011E8FAE" w:rsidR="009465A6" w:rsidRDefault="009465A6" w:rsidP="00E8303F">
      <w:pPr>
        <w:jc w:val="both"/>
        <w:rPr>
          <w:b/>
          <w:bCs/>
          <w:sz w:val="22"/>
          <w:szCs w:val="22"/>
          <w:lang w:val="lt-LT"/>
        </w:rPr>
      </w:pPr>
      <w:r w:rsidRPr="009465A6">
        <w:rPr>
          <w:noProof/>
          <w:snapToGrid w:val="0"/>
          <w:sz w:val="22"/>
          <w:lang w:val="lt-LT"/>
        </w:rPr>
        <w:t>Jeigu vartojate ar neseniai vartojote kitų vaistų arba dėl to nes</w:t>
      </w:r>
      <w:r>
        <w:rPr>
          <w:noProof/>
          <w:snapToGrid w:val="0"/>
          <w:sz w:val="22"/>
          <w:lang w:val="lt-LT"/>
        </w:rPr>
        <w:t xml:space="preserve">ate tikri, apie tai pasakykite </w:t>
      </w:r>
      <w:r w:rsidRPr="009465A6">
        <w:rPr>
          <w:noProof/>
          <w:snapToGrid w:val="0"/>
          <w:sz w:val="22"/>
          <w:lang w:val="lt-LT"/>
        </w:rPr>
        <w:t>gydytojui</w:t>
      </w:r>
      <w:r>
        <w:rPr>
          <w:noProof/>
          <w:snapToGrid w:val="0"/>
          <w:sz w:val="22"/>
          <w:lang w:val="lt-LT"/>
        </w:rPr>
        <w:t xml:space="preserve"> </w:t>
      </w:r>
      <w:r w:rsidRPr="009465A6">
        <w:rPr>
          <w:noProof/>
          <w:snapToGrid w:val="0"/>
          <w:sz w:val="22"/>
          <w:lang w:val="lt-LT"/>
        </w:rPr>
        <w:t>arba</w:t>
      </w:r>
      <w:r>
        <w:rPr>
          <w:noProof/>
          <w:snapToGrid w:val="0"/>
          <w:sz w:val="22"/>
          <w:lang w:val="lt-LT"/>
        </w:rPr>
        <w:t xml:space="preserve"> </w:t>
      </w:r>
      <w:r w:rsidRPr="009465A6">
        <w:rPr>
          <w:noProof/>
          <w:snapToGrid w:val="0"/>
          <w:sz w:val="22"/>
          <w:lang w:val="lt-LT"/>
        </w:rPr>
        <w:t>vaistininkui</w:t>
      </w:r>
      <w:r>
        <w:rPr>
          <w:noProof/>
          <w:snapToGrid w:val="0"/>
          <w:sz w:val="22"/>
          <w:lang w:val="lt-LT"/>
        </w:rPr>
        <w:t>.</w:t>
      </w:r>
    </w:p>
    <w:p w14:paraId="7A503C08" w14:textId="77777777" w:rsidR="009465A6" w:rsidRPr="005A5823" w:rsidRDefault="009465A6" w:rsidP="005A5823">
      <w:pPr>
        <w:ind w:left="567" w:hanging="567"/>
        <w:jc w:val="both"/>
        <w:rPr>
          <w:b/>
          <w:sz w:val="22"/>
          <w:lang w:val="lt-LT"/>
        </w:rPr>
      </w:pPr>
    </w:p>
    <w:p w14:paraId="3FE92D0F" w14:textId="66396421" w:rsidR="003E4680" w:rsidRPr="00CC55D0" w:rsidRDefault="003E4680" w:rsidP="00803B3D">
      <w:pPr>
        <w:pStyle w:val="Pagrindinistekstas3"/>
        <w:rPr>
          <w:szCs w:val="22"/>
          <w:lang w:val="lt-LT"/>
        </w:rPr>
      </w:pPr>
      <w:proofErr w:type="spellStart"/>
      <w:r w:rsidRPr="00CC55D0">
        <w:rPr>
          <w:szCs w:val="22"/>
          <w:lang w:val="lt-LT"/>
        </w:rPr>
        <w:t>Lactulose-ratiopharm</w:t>
      </w:r>
      <w:proofErr w:type="spellEnd"/>
      <w:r w:rsidRPr="00CC55D0">
        <w:rPr>
          <w:szCs w:val="22"/>
          <w:lang w:val="lt-LT"/>
        </w:rPr>
        <w:t xml:space="preserve"> geriamąjį tirpalą vartojant didelėmis dozėmis, kurios sukelia pacientui nuolatinį viduriavimą, organizme gali sumažėti elektrolitų (ypač kalio). Tai gali sustiprinti kai kurių vaistų (</w:t>
      </w:r>
      <w:proofErr w:type="spellStart"/>
      <w:r w:rsidRPr="00CC55D0">
        <w:rPr>
          <w:szCs w:val="22"/>
          <w:lang w:val="lt-LT"/>
        </w:rPr>
        <w:t>digoksino</w:t>
      </w:r>
      <w:proofErr w:type="spellEnd"/>
      <w:r w:rsidRPr="00CC55D0">
        <w:rPr>
          <w:szCs w:val="22"/>
          <w:lang w:val="lt-LT"/>
        </w:rPr>
        <w:t xml:space="preserve">), kurie yra vartojami tam tikroms širdies ligoms gydyti, pvz. širdies nepakankamumą arba ritmo sutrikimus, poveikį. Jeigu </w:t>
      </w:r>
      <w:proofErr w:type="spellStart"/>
      <w:r w:rsidRPr="00CC55D0">
        <w:rPr>
          <w:szCs w:val="22"/>
          <w:lang w:val="lt-LT"/>
        </w:rPr>
        <w:t>Lactulose-ratiopharm</w:t>
      </w:r>
      <w:proofErr w:type="spellEnd"/>
      <w:r w:rsidRPr="00CC55D0">
        <w:rPr>
          <w:szCs w:val="22"/>
          <w:lang w:val="lt-LT"/>
        </w:rPr>
        <w:t xml:space="preserve"> Jums sukelia viduriavimą ir Jūs vartojate </w:t>
      </w:r>
      <w:proofErr w:type="spellStart"/>
      <w:r w:rsidRPr="00CC55D0">
        <w:rPr>
          <w:szCs w:val="22"/>
          <w:lang w:val="lt-LT"/>
        </w:rPr>
        <w:t>digoksiną</w:t>
      </w:r>
      <w:proofErr w:type="spellEnd"/>
      <w:r w:rsidRPr="00CC55D0">
        <w:rPr>
          <w:szCs w:val="22"/>
          <w:lang w:val="lt-LT"/>
        </w:rPr>
        <w:t xml:space="preserve"> ar kitus panašius vaistus, priklausančius širdies glikozidų grupei, kreipkitės į gydytoją. </w:t>
      </w:r>
    </w:p>
    <w:p w14:paraId="6F7273EF" w14:textId="77777777" w:rsidR="003E4680" w:rsidRPr="00CC55D0" w:rsidRDefault="003E4680" w:rsidP="009B25ED">
      <w:pPr>
        <w:ind w:left="567" w:hanging="567"/>
        <w:jc w:val="both"/>
        <w:rPr>
          <w:sz w:val="22"/>
          <w:szCs w:val="22"/>
          <w:lang w:val="lt-LT"/>
        </w:rPr>
      </w:pPr>
    </w:p>
    <w:p w14:paraId="14D68FB6" w14:textId="77777777" w:rsidR="003E4680" w:rsidRPr="00CC55D0" w:rsidRDefault="003E4680" w:rsidP="009B25ED">
      <w:pPr>
        <w:ind w:left="567" w:hanging="567"/>
        <w:jc w:val="both"/>
        <w:rPr>
          <w:b/>
          <w:bCs/>
          <w:sz w:val="22"/>
          <w:szCs w:val="22"/>
          <w:lang w:val="lt-LT"/>
        </w:rPr>
      </w:pPr>
      <w:proofErr w:type="spellStart"/>
      <w:r w:rsidRPr="00CC55D0">
        <w:rPr>
          <w:b/>
          <w:bCs/>
          <w:sz w:val="22"/>
          <w:szCs w:val="22"/>
          <w:lang w:val="lt-LT"/>
        </w:rPr>
        <w:t>Lactulose-ratiopharm</w:t>
      </w:r>
      <w:proofErr w:type="spellEnd"/>
      <w:r w:rsidRPr="00CC55D0">
        <w:rPr>
          <w:b/>
          <w:bCs/>
          <w:sz w:val="22"/>
          <w:szCs w:val="22"/>
          <w:lang w:val="lt-LT"/>
        </w:rPr>
        <w:t xml:space="preserve"> vartojimas su maistu ir gėrimais</w:t>
      </w:r>
    </w:p>
    <w:p w14:paraId="599A012F" w14:textId="62EA79B0" w:rsidR="007C258E" w:rsidRPr="005A5823" w:rsidRDefault="007C258E" w:rsidP="005A5823">
      <w:pPr>
        <w:rPr>
          <w:sz w:val="22"/>
          <w:lang w:val="lt-LT"/>
        </w:rPr>
      </w:pPr>
      <w:proofErr w:type="spellStart"/>
      <w:r w:rsidRPr="005A5823">
        <w:rPr>
          <w:sz w:val="22"/>
          <w:lang w:val="lt-LT"/>
        </w:rPr>
        <w:t>Lactulose-ratiopharm</w:t>
      </w:r>
      <w:proofErr w:type="spellEnd"/>
      <w:r w:rsidRPr="005A5823">
        <w:rPr>
          <w:sz w:val="22"/>
          <w:lang w:val="lt-LT"/>
        </w:rPr>
        <w:t xml:space="preserve"> </w:t>
      </w:r>
      <w:r w:rsidRPr="007C258E">
        <w:rPr>
          <w:sz w:val="22"/>
          <w:szCs w:val="22"/>
          <w:lang w:val="lt-LT"/>
        </w:rPr>
        <w:t>galima</w:t>
      </w:r>
      <w:r w:rsidRPr="005A5823">
        <w:rPr>
          <w:sz w:val="22"/>
          <w:lang w:val="lt-LT"/>
        </w:rPr>
        <w:t xml:space="preserve"> vartoti su </w:t>
      </w:r>
      <w:r w:rsidRPr="007C258E">
        <w:rPr>
          <w:sz w:val="22"/>
          <w:szCs w:val="22"/>
          <w:lang w:val="lt-LT"/>
        </w:rPr>
        <w:t>maistu</w:t>
      </w:r>
      <w:r w:rsidRPr="005A5823">
        <w:rPr>
          <w:sz w:val="22"/>
          <w:lang w:val="lt-LT"/>
        </w:rPr>
        <w:t xml:space="preserve"> arba </w:t>
      </w:r>
      <w:r w:rsidRPr="007C258E">
        <w:rPr>
          <w:sz w:val="22"/>
          <w:szCs w:val="22"/>
          <w:lang w:val="lt-LT"/>
        </w:rPr>
        <w:t>be jo. Apribojimų, ką galite valgyti ar gerti, nėra.</w:t>
      </w:r>
    </w:p>
    <w:p w14:paraId="18D1E53C" w14:textId="77777777" w:rsidR="003E4680" w:rsidRPr="00E8303F" w:rsidRDefault="003E4680" w:rsidP="005A5823">
      <w:pPr>
        <w:pStyle w:val="Pagrindinistekstas3"/>
        <w:rPr>
          <w:b/>
          <w:lang w:val="lt-LT"/>
        </w:rPr>
      </w:pPr>
    </w:p>
    <w:p w14:paraId="4753DB74" w14:textId="3973AA70" w:rsidR="003E4680" w:rsidRPr="00CC55D0" w:rsidRDefault="003E4680" w:rsidP="009B25ED">
      <w:pPr>
        <w:ind w:left="567" w:hanging="567"/>
        <w:jc w:val="both"/>
        <w:rPr>
          <w:b/>
          <w:sz w:val="22"/>
          <w:szCs w:val="22"/>
          <w:lang w:val="lt-LT"/>
        </w:rPr>
      </w:pPr>
      <w:r w:rsidRPr="00CC55D0">
        <w:rPr>
          <w:b/>
          <w:sz w:val="22"/>
          <w:szCs w:val="22"/>
          <w:lang w:val="lt-LT"/>
        </w:rPr>
        <w:t>Nėštumas ir žindymo laikotarpis</w:t>
      </w:r>
      <w:r w:rsidR="007C258E">
        <w:rPr>
          <w:b/>
          <w:sz w:val="22"/>
          <w:szCs w:val="22"/>
          <w:lang w:val="lt-LT"/>
        </w:rPr>
        <w:t xml:space="preserve"> ir vaisingumas</w:t>
      </w:r>
    </w:p>
    <w:p w14:paraId="0E4E831F" w14:textId="77777777" w:rsidR="007C258E" w:rsidRDefault="007C258E" w:rsidP="009B25ED">
      <w:pPr>
        <w:jc w:val="both"/>
        <w:rPr>
          <w:noProof/>
          <w:snapToGrid w:val="0"/>
          <w:sz w:val="22"/>
          <w:lang w:val="lt-LT"/>
        </w:rPr>
      </w:pPr>
      <w:r w:rsidRPr="007C258E">
        <w:rPr>
          <w:noProof/>
          <w:snapToGrid w:val="0"/>
          <w:sz w:val="22"/>
          <w:lang w:val="lt-LT"/>
        </w:rPr>
        <w:t>Jeigu esate nėščia, žindote kūdikį, manote, kad galbūt esate nėščia, arba planuojate pastoti, tai prieš vartodama šį vaistą, pasi</w:t>
      </w:r>
      <w:r>
        <w:rPr>
          <w:noProof/>
          <w:snapToGrid w:val="0"/>
          <w:sz w:val="22"/>
          <w:lang w:val="lt-LT"/>
        </w:rPr>
        <w:t xml:space="preserve">tarkite su gydytoju arba </w:t>
      </w:r>
      <w:r w:rsidRPr="007C258E">
        <w:rPr>
          <w:noProof/>
          <w:snapToGrid w:val="0"/>
          <w:sz w:val="22"/>
          <w:lang w:val="lt-LT"/>
        </w:rPr>
        <w:t>vaistinink</w:t>
      </w:r>
      <w:r>
        <w:rPr>
          <w:noProof/>
          <w:snapToGrid w:val="0"/>
          <w:sz w:val="22"/>
          <w:lang w:val="lt-LT"/>
        </w:rPr>
        <w:t>u.</w:t>
      </w:r>
    </w:p>
    <w:p w14:paraId="586DEB8B" w14:textId="64AC3B1D" w:rsidR="007C258E" w:rsidRPr="007C258E" w:rsidRDefault="007C258E" w:rsidP="007C258E">
      <w:pPr>
        <w:jc w:val="both"/>
        <w:rPr>
          <w:sz w:val="22"/>
          <w:szCs w:val="22"/>
          <w:lang w:val="lt-LT"/>
        </w:rPr>
      </w:pPr>
      <w:proofErr w:type="spellStart"/>
      <w:r>
        <w:rPr>
          <w:sz w:val="22"/>
          <w:szCs w:val="22"/>
          <w:lang w:val="lt-LT"/>
        </w:rPr>
        <w:t>Lactulose-ratiopharm</w:t>
      </w:r>
      <w:proofErr w:type="spellEnd"/>
      <w:r w:rsidRPr="007C258E">
        <w:rPr>
          <w:sz w:val="22"/>
          <w:szCs w:val="22"/>
          <w:lang w:val="lt-LT"/>
        </w:rPr>
        <w:t xml:space="preserve"> galima vartoti nėštumo ir žindymo laikotarpiu.</w:t>
      </w:r>
    </w:p>
    <w:p w14:paraId="0BF22384" w14:textId="77777777" w:rsidR="007C258E" w:rsidRPr="007C258E" w:rsidRDefault="007C258E" w:rsidP="007C258E">
      <w:pPr>
        <w:jc w:val="both"/>
        <w:rPr>
          <w:sz w:val="22"/>
          <w:szCs w:val="22"/>
          <w:lang w:val="lt-LT"/>
        </w:rPr>
      </w:pPr>
      <w:r w:rsidRPr="007C258E">
        <w:rPr>
          <w:sz w:val="22"/>
          <w:szCs w:val="22"/>
          <w:lang w:val="lt-LT"/>
        </w:rPr>
        <w:t>Poveikio vaisingumui nesitikima.</w:t>
      </w:r>
    </w:p>
    <w:p w14:paraId="7716D4DE" w14:textId="0F28A01E" w:rsidR="003E4680" w:rsidRPr="00CC55D0" w:rsidRDefault="003E4680" w:rsidP="009B25ED">
      <w:pPr>
        <w:jc w:val="both"/>
        <w:rPr>
          <w:sz w:val="22"/>
          <w:szCs w:val="22"/>
          <w:lang w:val="lt-LT"/>
        </w:rPr>
      </w:pPr>
    </w:p>
    <w:p w14:paraId="41F13FC9" w14:textId="77777777" w:rsidR="003E4680" w:rsidRPr="00CC55D0" w:rsidRDefault="003E4680" w:rsidP="009B25ED">
      <w:pPr>
        <w:ind w:left="567" w:hanging="567"/>
        <w:jc w:val="both"/>
        <w:rPr>
          <w:sz w:val="22"/>
          <w:szCs w:val="22"/>
          <w:lang w:val="lt-LT"/>
        </w:rPr>
      </w:pPr>
    </w:p>
    <w:p w14:paraId="5F28D4AA" w14:textId="77777777" w:rsidR="003E4680" w:rsidRPr="00CC55D0" w:rsidRDefault="003E4680" w:rsidP="009B25ED">
      <w:pPr>
        <w:ind w:left="567" w:hanging="567"/>
        <w:jc w:val="both"/>
        <w:rPr>
          <w:b/>
          <w:sz w:val="22"/>
          <w:szCs w:val="22"/>
          <w:lang w:val="lt-LT"/>
        </w:rPr>
      </w:pPr>
      <w:r w:rsidRPr="00CC55D0">
        <w:rPr>
          <w:b/>
          <w:sz w:val="22"/>
          <w:szCs w:val="22"/>
          <w:lang w:val="lt-LT"/>
        </w:rPr>
        <w:t>Vairavimas ir mechanizmų valdymas</w:t>
      </w:r>
    </w:p>
    <w:p w14:paraId="3C736502" w14:textId="3E64A5F2" w:rsidR="003E4680" w:rsidRPr="00CC55D0" w:rsidRDefault="003E4680" w:rsidP="009B25ED">
      <w:pPr>
        <w:ind w:right="150"/>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gebėjimo vairuoti ir valdyti mechanizmus neveikia.</w:t>
      </w:r>
    </w:p>
    <w:p w14:paraId="31F6E31B" w14:textId="77777777" w:rsidR="003E4680" w:rsidRPr="00CC55D0" w:rsidRDefault="003E4680" w:rsidP="009B25ED">
      <w:pPr>
        <w:ind w:left="567" w:hanging="567"/>
        <w:jc w:val="both"/>
        <w:rPr>
          <w:sz w:val="22"/>
          <w:szCs w:val="22"/>
          <w:lang w:val="lt-LT"/>
        </w:rPr>
      </w:pPr>
    </w:p>
    <w:p w14:paraId="6773536E" w14:textId="77777777" w:rsidR="003E4680" w:rsidRPr="00CC55D0" w:rsidRDefault="003E4680" w:rsidP="009B25ED">
      <w:pPr>
        <w:ind w:left="567" w:hanging="567"/>
        <w:jc w:val="both"/>
        <w:rPr>
          <w:b/>
          <w:sz w:val="22"/>
          <w:szCs w:val="22"/>
          <w:lang w:val="lt-LT"/>
        </w:rPr>
      </w:pPr>
      <w:r w:rsidRPr="00CC55D0">
        <w:rPr>
          <w:b/>
          <w:sz w:val="22"/>
          <w:szCs w:val="22"/>
          <w:lang w:val="lt-LT"/>
        </w:rPr>
        <w:t xml:space="preserve">Svarbi informacija apie kai kurias pagalbines </w:t>
      </w:r>
      <w:proofErr w:type="spellStart"/>
      <w:r w:rsidRPr="00CC55D0">
        <w:rPr>
          <w:b/>
          <w:bCs/>
          <w:sz w:val="22"/>
          <w:szCs w:val="22"/>
          <w:lang w:val="lt-LT"/>
        </w:rPr>
        <w:t>Lactulose-ratiopharm</w:t>
      </w:r>
      <w:proofErr w:type="spellEnd"/>
      <w:r w:rsidRPr="00CC55D0">
        <w:rPr>
          <w:b/>
          <w:bCs/>
          <w:sz w:val="22"/>
          <w:szCs w:val="22"/>
          <w:lang w:val="lt-LT"/>
        </w:rPr>
        <w:t xml:space="preserve"> medžiagas</w:t>
      </w:r>
    </w:p>
    <w:p w14:paraId="4E548DE2" w14:textId="77777777" w:rsidR="003E4680" w:rsidRPr="00CC55D0" w:rsidRDefault="003E4680" w:rsidP="009B25ED">
      <w:pPr>
        <w:jc w:val="both"/>
        <w:rPr>
          <w:sz w:val="22"/>
          <w:szCs w:val="22"/>
          <w:lang w:val="lt-LT"/>
        </w:rPr>
      </w:pPr>
      <w:proofErr w:type="spellStart"/>
      <w:r w:rsidRPr="00CC55D0">
        <w:rPr>
          <w:sz w:val="22"/>
          <w:szCs w:val="22"/>
          <w:lang w:val="lt-LT"/>
        </w:rPr>
        <w:t>Lactulose-ratiopharm</w:t>
      </w:r>
      <w:proofErr w:type="spellEnd"/>
      <w:r w:rsidRPr="00CC55D0">
        <w:rPr>
          <w:sz w:val="22"/>
          <w:szCs w:val="22"/>
          <w:lang w:val="lt-LT"/>
        </w:rPr>
        <w:t xml:space="preserve"> sudėtyje taip pat yra </w:t>
      </w:r>
      <w:proofErr w:type="spellStart"/>
      <w:r w:rsidRPr="00CC55D0">
        <w:rPr>
          <w:sz w:val="22"/>
          <w:szCs w:val="22"/>
          <w:lang w:val="lt-LT"/>
        </w:rPr>
        <w:t>galaktozės</w:t>
      </w:r>
      <w:proofErr w:type="spellEnd"/>
      <w:r w:rsidRPr="00CC55D0">
        <w:rPr>
          <w:sz w:val="22"/>
          <w:szCs w:val="22"/>
          <w:lang w:val="lt-LT"/>
        </w:rPr>
        <w:t xml:space="preserve"> iki 110 mg/ml, laktozės iki 60 mg/ml bei nedidelis kiekis kitų angliavandenių, pvz., </w:t>
      </w:r>
      <w:proofErr w:type="spellStart"/>
      <w:r w:rsidRPr="00CC55D0">
        <w:rPr>
          <w:sz w:val="22"/>
          <w:szCs w:val="22"/>
          <w:lang w:val="lt-LT"/>
        </w:rPr>
        <w:t>epilaktozės</w:t>
      </w:r>
      <w:proofErr w:type="spellEnd"/>
      <w:r w:rsidRPr="00CC55D0">
        <w:rPr>
          <w:sz w:val="22"/>
          <w:szCs w:val="22"/>
          <w:lang w:val="lt-LT"/>
        </w:rPr>
        <w:t xml:space="preserve">, </w:t>
      </w:r>
      <w:proofErr w:type="spellStart"/>
      <w:r w:rsidRPr="00CC55D0">
        <w:rPr>
          <w:sz w:val="22"/>
          <w:szCs w:val="22"/>
          <w:lang w:val="lt-LT"/>
        </w:rPr>
        <w:t>tagatozės</w:t>
      </w:r>
      <w:proofErr w:type="spellEnd"/>
      <w:r w:rsidRPr="00CC55D0">
        <w:rPr>
          <w:sz w:val="22"/>
          <w:szCs w:val="22"/>
          <w:lang w:val="lt-LT"/>
        </w:rPr>
        <w:t xml:space="preserve"> ir fruktozės. Jeigu gydytojas Jums yra sakęs, kad netoleruojate kokių nors angliavandenių, kreipkitės į jį prieš pradėdami vartoti šį vaistą.</w:t>
      </w:r>
    </w:p>
    <w:p w14:paraId="1CD3F8A9" w14:textId="77777777" w:rsidR="003E4680" w:rsidRPr="00CC55D0" w:rsidRDefault="003E4680" w:rsidP="009B25ED">
      <w:pPr>
        <w:numPr>
          <w:ilvl w:val="12"/>
          <w:numId w:val="0"/>
        </w:numPr>
        <w:ind w:left="567" w:hanging="567"/>
        <w:jc w:val="both"/>
        <w:outlineLvl w:val="0"/>
        <w:rPr>
          <w:b/>
          <w:sz w:val="22"/>
          <w:szCs w:val="22"/>
          <w:lang w:val="lt-LT"/>
        </w:rPr>
      </w:pPr>
    </w:p>
    <w:p w14:paraId="0AF731E8" w14:textId="77777777" w:rsidR="003E4680" w:rsidRPr="00CC55D0" w:rsidRDefault="003E4680" w:rsidP="009B25ED">
      <w:pPr>
        <w:numPr>
          <w:ilvl w:val="12"/>
          <w:numId w:val="0"/>
        </w:numPr>
        <w:ind w:left="567" w:hanging="567"/>
        <w:jc w:val="both"/>
        <w:outlineLvl w:val="0"/>
        <w:rPr>
          <w:b/>
          <w:sz w:val="22"/>
          <w:szCs w:val="22"/>
          <w:lang w:val="lt-LT"/>
        </w:rPr>
      </w:pPr>
    </w:p>
    <w:p w14:paraId="484241D6" w14:textId="0A466D5C" w:rsidR="003E4680" w:rsidRPr="005A5823" w:rsidRDefault="003E4680" w:rsidP="005A5823">
      <w:pPr>
        <w:numPr>
          <w:ilvl w:val="12"/>
          <w:numId w:val="0"/>
        </w:numPr>
        <w:ind w:left="567" w:hanging="567"/>
        <w:jc w:val="both"/>
        <w:outlineLvl w:val="0"/>
        <w:rPr>
          <w:b/>
          <w:sz w:val="22"/>
          <w:lang w:val="lt-LT"/>
        </w:rPr>
      </w:pPr>
      <w:r w:rsidRPr="00CC55D0">
        <w:rPr>
          <w:b/>
          <w:sz w:val="22"/>
          <w:szCs w:val="22"/>
          <w:lang w:val="lt-LT"/>
        </w:rPr>
        <w:t>3.</w:t>
      </w:r>
      <w:r w:rsidRPr="00CC55D0">
        <w:rPr>
          <w:b/>
          <w:sz w:val="22"/>
          <w:szCs w:val="22"/>
          <w:lang w:val="lt-LT"/>
        </w:rPr>
        <w:tab/>
        <w:t>K</w:t>
      </w:r>
      <w:r w:rsidR="007C258E" w:rsidRPr="00CC55D0">
        <w:rPr>
          <w:b/>
          <w:sz w:val="22"/>
          <w:szCs w:val="22"/>
          <w:lang w:val="lt-LT"/>
        </w:rPr>
        <w:t xml:space="preserve">aip vartoti </w:t>
      </w:r>
      <w:proofErr w:type="spellStart"/>
      <w:r w:rsidR="007C258E" w:rsidRPr="005A5823">
        <w:rPr>
          <w:b/>
          <w:sz w:val="22"/>
          <w:lang w:val="lt-LT"/>
        </w:rPr>
        <w:t>Lactulose-ratiopharm</w:t>
      </w:r>
      <w:proofErr w:type="spellEnd"/>
    </w:p>
    <w:p w14:paraId="30E47D31" w14:textId="77777777" w:rsidR="003E4680" w:rsidRPr="00CC55D0" w:rsidRDefault="003E4680" w:rsidP="005A5823">
      <w:pPr>
        <w:numPr>
          <w:ilvl w:val="12"/>
          <w:numId w:val="0"/>
        </w:numPr>
        <w:ind w:left="567" w:hanging="567"/>
        <w:jc w:val="both"/>
        <w:outlineLvl w:val="0"/>
        <w:rPr>
          <w:sz w:val="22"/>
          <w:szCs w:val="22"/>
          <w:lang w:val="lt-LT"/>
        </w:rPr>
      </w:pPr>
    </w:p>
    <w:p w14:paraId="48A604CC" w14:textId="3AEF0F09" w:rsidR="007C258E" w:rsidRPr="007C258E" w:rsidRDefault="007C258E" w:rsidP="007C258E">
      <w:pPr>
        <w:rPr>
          <w:sz w:val="22"/>
          <w:szCs w:val="22"/>
          <w:lang w:val="lt-LT"/>
        </w:rPr>
      </w:pPr>
      <w:proofErr w:type="spellStart"/>
      <w:r>
        <w:rPr>
          <w:sz w:val="22"/>
          <w:szCs w:val="22"/>
          <w:lang w:val="lt-LT"/>
        </w:rPr>
        <w:t>Lactulose-ratiopharm</w:t>
      </w:r>
      <w:proofErr w:type="spellEnd"/>
      <w:r w:rsidRPr="007C258E">
        <w:rPr>
          <w:sz w:val="22"/>
          <w:szCs w:val="22"/>
          <w:lang w:val="lt-LT"/>
        </w:rPr>
        <w:t xml:space="preserve"> visada vartokite tiksliai taip, kaip nurodyta šiame lapelyje. Jeigu abejojate, kreipkitės į gydytoją arba vaistininką.</w:t>
      </w:r>
    </w:p>
    <w:p w14:paraId="2412EC2A" w14:textId="77777777" w:rsidR="007C258E" w:rsidRPr="007C258E" w:rsidRDefault="007C258E" w:rsidP="007C258E">
      <w:pPr>
        <w:jc w:val="both"/>
        <w:rPr>
          <w:sz w:val="22"/>
          <w:szCs w:val="22"/>
          <w:lang w:val="lt-LT"/>
        </w:rPr>
      </w:pPr>
    </w:p>
    <w:p w14:paraId="05F227D3" w14:textId="77777777" w:rsidR="007C258E" w:rsidRDefault="007C258E" w:rsidP="007C258E">
      <w:pPr>
        <w:numPr>
          <w:ilvl w:val="12"/>
          <w:numId w:val="0"/>
        </w:numPr>
        <w:ind w:left="567" w:hanging="567"/>
        <w:jc w:val="both"/>
        <w:outlineLvl w:val="0"/>
        <w:rPr>
          <w:sz w:val="22"/>
          <w:szCs w:val="22"/>
          <w:lang w:val="lt-LT"/>
        </w:rPr>
      </w:pPr>
      <w:r w:rsidRPr="007C258E">
        <w:rPr>
          <w:noProof/>
          <w:sz w:val="22"/>
          <w:szCs w:val="22"/>
          <w:lang w:val="lt-LT"/>
        </w:rPr>
        <w:t>Vaistą kasdien vartokite tuo pačiu metu</w:t>
      </w:r>
      <w:r>
        <w:rPr>
          <w:noProof/>
          <w:sz w:val="22"/>
          <w:szCs w:val="22"/>
          <w:lang w:val="lt-LT"/>
        </w:rPr>
        <w:t xml:space="preserve"> pvz., per pusryčius</w:t>
      </w:r>
      <w:r w:rsidRPr="007C258E">
        <w:rPr>
          <w:sz w:val="22"/>
          <w:szCs w:val="22"/>
          <w:lang w:val="lt-LT"/>
        </w:rPr>
        <w:t>.</w:t>
      </w:r>
    </w:p>
    <w:p w14:paraId="4D30F76B" w14:textId="495BC90C" w:rsidR="007C258E" w:rsidRDefault="007C258E" w:rsidP="007C258E">
      <w:pPr>
        <w:numPr>
          <w:ilvl w:val="12"/>
          <w:numId w:val="0"/>
        </w:numPr>
        <w:ind w:left="567" w:hanging="567"/>
        <w:jc w:val="both"/>
        <w:outlineLvl w:val="0"/>
        <w:rPr>
          <w:b/>
          <w:sz w:val="22"/>
          <w:szCs w:val="22"/>
          <w:lang w:val="lt-LT"/>
        </w:rPr>
      </w:pPr>
      <w:r w:rsidRPr="007C258E">
        <w:rPr>
          <w:sz w:val="22"/>
          <w:szCs w:val="22"/>
          <w:lang w:val="lt-LT"/>
        </w:rPr>
        <w:t>Greitai nurykite vaistą, nelaikydami burnoje.</w:t>
      </w:r>
    </w:p>
    <w:p w14:paraId="6A909B63" w14:textId="77777777" w:rsidR="007C258E" w:rsidRPr="005A5823" w:rsidRDefault="007C258E" w:rsidP="005A5823">
      <w:pPr>
        <w:numPr>
          <w:ilvl w:val="12"/>
          <w:numId w:val="0"/>
        </w:numPr>
        <w:ind w:left="567" w:hanging="567"/>
        <w:jc w:val="both"/>
        <w:outlineLvl w:val="0"/>
        <w:rPr>
          <w:b/>
          <w:sz w:val="22"/>
          <w:lang w:val="lt-LT"/>
        </w:rPr>
      </w:pPr>
    </w:p>
    <w:p w14:paraId="613CB922" w14:textId="78A89036" w:rsidR="007767F4" w:rsidRDefault="007767F4" w:rsidP="00E8303F">
      <w:pPr>
        <w:numPr>
          <w:ilvl w:val="12"/>
          <w:numId w:val="0"/>
        </w:numPr>
        <w:jc w:val="both"/>
        <w:outlineLvl w:val="0"/>
        <w:rPr>
          <w:b/>
          <w:sz w:val="22"/>
          <w:szCs w:val="22"/>
          <w:lang w:val="lt-LT"/>
        </w:rPr>
      </w:pPr>
      <w:proofErr w:type="spellStart"/>
      <w:r w:rsidRPr="005A5823">
        <w:rPr>
          <w:sz w:val="22"/>
          <w:lang w:val="lt-LT"/>
        </w:rPr>
        <w:lastRenderedPageBreak/>
        <w:t>Lactulose-ratiopharm</w:t>
      </w:r>
      <w:proofErr w:type="spellEnd"/>
      <w:r w:rsidRPr="005A5823">
        <w:rPr>
          <w:sz w:val="22"/>
          <w:lang w:val="lt-LT"/>
        </w:rPr>
        <w:t xml:space="preserve"> geriamąjį tirpalą </w:t>
      </w:r>
      <w:r w:rsidRPr="007767F4">
        <w:rPr>
          <w:noProof/>
          <w:sz w:val="22"/>
          <w:szCs w:val="22"/>
          <w:lang w:val="lt-LT"/>
        </w:rPr>
        <w:t>g</w:t>
      </w:r>
      <w:r w:rsidRPr="007767F4">
        <w:rPr>
          <w:sz w:val="22"/>
          <w:szCs w:val="22"/>
          <w:lang w:val="lt-LT"/>
        </w:rPr>
        <w:t xml:space="preserve">alite gerti </w:t>
      </w:r>
      <w:r w:rsidRPr="007767F4">
        <w:rPr>
          <w:noProof/>
          <w:sz w:val="22"/>
          <w:szCs w:val="22"/>
          <w:lang w:val="lt-LT"/>
        </w:rPr>
        <w:t xml:space="preserve">neskiestą arba </w:t>
      </w:r>
      <w:r w:rsidR="005B69EE" w:rsidRPr="005B69EE">
        <w:rPr>
          <w:noProof/>
          <w:sz w:val="22"/>
          <w:szCs w:val="22"/>
          <w:lang w:val="lt-LT"/>
        </w:rPr>
        <w:t>atskiestą (pvz., vandeniu, kava, arbata, sultimis, pienu)</w:t>
      </w:r>
      <w:r w:rsidRPr="007767F4">
        <w:rPr>
          <w:noProof/>
          <w:sz w:val="22"/>
          <w:szCs w:val="22"/>
          <w:lang w:val="lt-LT"/>
        </w:rPr>
        <w:t xml:space="preserve">. </w:t>
      </w:r>
      <w:r w:rsidR="005B69EE">
        <w:rPr>
          <w:noProof/>
          <w:sz w:val="22"/>
          <w:szCs w:val="22"/>
          <w:lang w:val="lt-LT"/>
        </w:rPr>
        <w:t>G</w:t>
      </w:r>
      <w:r w:rsidRPr="007767F4">
        <w:rPr>
          <w:noProof/>
          <w:sz w:val="22"/>
          <w:szCs w:val="22"/>
          <w:lang w:val="lt-LT"/>
        </w:rPr>
        <w:t>alite naudoti pridedamą matavimo taurelę</w:t>
      </w:r>
      <w:r w:rsidR="005B69EE">
        <w:rPr>
          <w:noProof/>
          <w:sz w:val="22"/>
          <w:szCs w:val="22"/>
          <w:lang w:val="lt-LT"/>
        </w:rPr>
        <w:t>, kuri tiekiama kartu su Lactulose-ratiopharm</w:t>
      </w:r>
      <w:r w:rsidRPr="007767F4">
        <w:rPr>
          <w:noProof/>
          <w:sz w:val="22"/>
          <w:szCs w:val="22"/>
          <w:lang w:val="lt-LT"/>
        </w:rPr>
        <w:t>.</w:t>
      </w:r>
    </w:p>
    <w:p w14:paraId="71973D24" w14:textId="77777777" w:rsidR="007767F4" w:rsidRPr="005A5823" w:rsidRDefault="007767F4" w:rsidP="009B25ED">
      <w:pPr>
        <w:numPr>
          <w:ilvl w:val="12"/>
          <w:numId w:val="0"/>
        </w:numPr>
        <w:ind w:left="567" w:hanging="567"/>
        <w:jc w:val="both"/>
        <w:outlineLvl w:val="0"/>
        <w:rPr>
          <w:b/>
          <w:sz w:val="22"/>
          <w:lang w:val="lt-LT"/>
        </w:rPr>
      </w:pPr>
    </w:p>
    <w:p w14:paraId="48A3A175" w14:textId="00209242" w:rsidR="003E4680" w:rsidRDefault="003E4680" w:rsidP="009B25ED">
      <w:pPr>
        <w:numPr>
          <w:ilvl w:val="12"/>
          <w:numId w:val="0"/>
        </w:numPr>
        <w:ind w:left="567" w:hanging="567"/>
        <w:jc w:val="both"/>
        <w:outlineLvl w:val="0"/>
        <w:rPr>
          <w:b/>
          <w:sz w:val="22"/>
          <w:szCs w:val="22"/>
          <w:lang w:val="lt-LT"/>
        </w:rPr>
      </w:pPr>
      <w:r w:rsidRPr="00CC55D0">
        <w:rPr>
          <w:b/>
          <w:sz w:val="22"/>
          <w:szCs w:val="22"/>
          <w:lang w:val="lt-LT"/>
        </w:rPr>
        <w:t>Dozavimas</w:t>
      </w:r>
      <w:r w:rsidR="008B05D9">
        <w:rPr>
          <w:b/>
          <w:sz w:val="22"/>
          <w:szCs w:val="22"/>
          <w:lang w:val="lt-LT"/>
        </w:rPr>
        <w:t xml:space="preserve"> vidurių užkietėjimui</w:t>
      </w:r>
    </w:p>
    <w:p w14:paraId="765A1764" w14:textId="25299BFD" w:rsidR="008B05D9" w:rsidRDefault="008B05D9" w:rsidP="00E8303F">
      <w:pPr>
        <w:numPr>
          <w:ilvl w:val="12"/>
          <w:numId w:val="0"/>
        </w:numPr>
        <w:jc w:val="both"/>
        <w:outlineLvl w:val="0"/>
        <w:rPr>
          <w:b/>
          <w:sz w:val="22"/>
          <w:szCs w:val="22"/>
          <w:lang w:val="lt-LT"/>
        </w:rPr>
      </w:pPr>
      <w:r w:rsidRPr="008B05D9">
        <w:rPr>
          <w:sz w:val="22"/>
          <w:szCs w:val="22"/>
          <w:lang w:val="lt-LT"/>
        </w:rPr>
        <w:t>Vaistas gali būti vartojamas kartą per parą, pavyzdžiui, pusryčiaujant, arba dozė gali būti padalinta į dvi dalis.</w:t>
      </w:r>
    </w:p>
    <w:p w14:paraId="3342BB66" w14:textId="77777777" w:rsidR="008B05D9" w:rsidRDefault="008B05D9" w:rsidP="009B25ED">
      <w:pPr>
        <w:numPr>
          <w:ilvl w:val="12"/>
          <w:numId w:val="0"/>
        </w:numPr>
        <w:ind w:left="567" w:hanging="567"/>
        <w:jc w:val="both"/>
        <w:outlineLvl w:val="0"/>
        <w:rPr>
          <w:b/>
          <w:sz w:val="22"/>
          <w:szCs w:val="22"/>
          <w:lang w:val="lt-LT"/>
        </w:rPr>
      </w:pPr>
    </w:p>
    <w:p w14:paraId="221C13FE" w14:textId="24FA3A0A" w:rsidR="008B05D9" w:rsidRDefault="008B05D9" w:rsidP="00E8303F">
      <w:pPr>
        <w:numPr>
          <w:ilvl w:val="12"/>
          <w:numId w:val="0"/>
        </w:numPr>
        <w:jc w:val="both"/>
        <w:outlineLvl w:val="0"/>
        <w:rPr>
          <w:b/>
          <w:sz w:val="22"/>
          <w:szCs w:val="22"/>
          <w:lang w:val="lt-LT"/>
        </w:rPr>
      </w:pPr>
      <w:r w:rsidRPr="008B05D9">
        <w:rPr>
          <w:sz w:val="22"/>
          <w:szCs w:val="22"/>
          <w:lang w:val="lt-LT"/>
        </w:rPr>
        <w:t>Pagal atsaką į gydymą, po keleto dienų pradinė dozė gali būti pakeičiama į palaikomąją dozę. Gydomasis poveikis gali pasireikšti tik po keleto (2-3) dienų.</w:t>
      </w:r>
    </w:p>
    <w:p w14:paraId="2A37CC3E" w14:textId="77777777" w:rsidR="008B05D9" w:rsidRDefault="008B05D9" w:rsidP="009B25ED">
      <w:pPr>
        <w:numPr>
          <w:ilvl w:val="12"/>
          <w:numId w:val="0"/>
        </w:numPr>
        <w:ind w:left="567" w:hanging="567"/>
        <w:jc w:val="both"/>
        <w:outlineLvl w:val="0"/>
        <w:rPr>
          <w:b/>
          <w:sz w:val="22"/>
          <w:szCs w:val="22"/>
          <w:lang w:val="lt-LT"/>
        </w:rPr>
      </w:pPr>
    </w:p>
    <w:p w14:paraId="2E915FC9" w14:textId="42C86581" w:rsidR="008B05D9" w:rsidRPr="00E8303F" w:rsidRDefault="008B05D9" w:rsidP="009B25ED">
      <w:pPr>
        <w:numPr>
          <w:ilvl w:val="12"/>
          <w:numId w:val="0"/>
        </w:numPr>
        <w:ind w:left="567" w:hanging="567"/>
        <w:jc w:val="both"/>
        <w:outlineLvl w:val="0"/>
        <w:rPr>
          <w:sz w:val="22"/>
          <w:szCs w:val="22"/>
          <w:lang w:val="lt-LT"/>
        </w:rPr>
      </w:pPr>
      <w:r w:rsidRPr="00E8303F">
        <w:rPr>
          <w:sz w:val="22"/>
          <w:szCs w:val="22"/>
          <w:lang w:val="lt-LT"/>
        </w:rPr>
        <w:t>Dozės gali skirtis priklausomai</w:t>
      </w:r>
      <w:r w:rsidR="009430DD" w:rsidRPr="00E8303F">
        <w:rPr>
          <w:sz w:val="22"/>
          <w:szCs w:val="22"/>
          <w:lang w:val="lt-LT"/>
        </w:rPr>
        <w:t xml:space="preserve"> nuo individualaus atsako.</w:t>
      </w:r>
    </w:p>
    <w:p w14:paraId="3A073D53" w14:textId="1CEAE33A" w:rsidR="009430DD" w:rsidRPr="00E8303F" w:rsidRDefault="009430DD" w:rsidP="009B25ED">
      <w:pPr>
        <w:numPr>
          <w:ilvl w:val="12"/>
          <w:numId w:val="0"/>
        </w:numPr>
        <w:ind w:left="567" w:hanging="567"/>
        <w:jc w:val="both"/>
        <w:outlineLvl w:val="0"/>
        <w:rPr>
          <w:sz w:val="22"/>
          <w:szCs w:val="22"/>
          <w:lang w:val="lt-LT"/>
        </w:rPr>
      </w:pPr>
      <w:r w:rsidRPr="00E8303F">
        <w:rPr>
          <w:sz w:val="22"/>
          <w:szCs w:val="22"/>
          <w:lang w:val="lt-LT"/>
        </w:rPr>
        <w:t>Žemiau esančioje lentelėje yra nurodomos tipinės dozės.</w:t>
      </w:r>
    </w:p>
    <w:p w14:paraId="1A1466CE" w14:textId="77777777" w:rsidR="008B05D9" w:rsidRDefault="008B05D9" w:rsidP="009B25ED">
      <w:pPr>
        <w:numPr>
          <w:ilvl w:val="12"/>
          <w:numId w:val="0"/>
        </w:numPr>
        <w:ind w:left="567" w:hanging="567"/>
        <w:jc w:val="both"/>
        <w:outlineLvl w:val="0"/>
        <w:rPr>
          <w:b/>
          <w:sz w:val="22"/>
          <w:szCs w:val="22"/>
          <w:lang w:val="lt-LT"/>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835"/>
        <w:gridCol w:w="2268"/>
        <w:gridCol w:w="2835"/>
      </w:tblGrid>
      <w:tr w:rsidR="009430DD" w:rsidRPr="009430DD" w14:paraId="3F9ECA3E" w14:textId="77777777" w:rsidTr="00E8303F">
        <w:tc>
          <w:tcPr>
            <w:tcW w:w="2835" w:type="dxa"/>
          </w:tcPr>
          <w:p w14:paraId="1F8D5F9A" w14:textId="77777777" w:rsidR="009430DD" w:rsidRPr="009430DD" w:rsidRDefault="009430DD" w:rsidP="009430DD">
            <w:pPr>
              <w:rPr>
                <w:sz w:val="22"/>
                <w:szCs w:val="22"/>
                <w:lang w:val="lt-LT"/>
              </w:rPr>
            </w:pPr>
          </w:p>
        </w:tc>
        <w:tc>
          <w:tcPr>
            <w:tcW w:w="2268" w:type="dxa"/>
          </w:tcPr>
          <w:p w14:paraId="0D99591C" w14:textId="77777777" w:rsidR="009430DD" w:rsidRPr="009430DD" w:rsidRDefault="009430DD" w:rsidP="009430DD">
            <w:pPr>
              <w:rPr>
                <w:sz w:val="22"/>
                <w:szCs w:val="22"/>
                <w:lang w:val="lt-LT"/>
              </w:rPr>
            </w:pPr>
            <w:r w:rsidRPr="009430DD">
              <w:rPr>
                <w:sz w:val="22"/>
                <w:szCs w:val="22"/>
                <w:lang w:val="lt-LT"/>
              </w:rPr>
              <w:t>Pradinė paros dozė</w:t>
            </w:r>
          </w:p>
        </w:tc>
        <w:tc>
          <w:tcPr>
            <w:tcW w:w="2835" w:type="dxa"/>
          </w:tcPr>
          <w:p w14:paraId="4EFC498F" w14:textId="77777777" w:rsidR="009430DD" w:rsidRPr="009430DD" w:rsidRDefault="009430DD" w:rsidP="009430DD">
            <w:pPr>
              <w:rPr>
                <w:sz w:val="22"/>
                <w:szCs w:val="22"/>
                <w:lang w:val="lt-LT"/>
              </w:rPr>
            </w:pPr>
            <w:r w:rsidRPr="009430DD">
              <w:rPr>
                <w:sz w:val="22"/>
                <w:szCs w:val="22"/>
                <w:lang w:val="lt-LT"/>
              </w:rPr>
              <w:t>Palaikomoji paros dozė</w:t>
            </w:r>
          </w:p>
        </w:tc>
      </w:tr>
      <w:tr w:rsidR="009430DD" w:rsidRPr="009430DD" w14:paraId="02422B12" w14:textId="77777777" w:rsidTr="00E8303F">
        <w:tc>
          <w:tcPr>
            <w:tcW w:w="2835" w:type="dxa"/>
          </w:tcPr>
          <w:p w14:paraId="49C17774" w14:textId="77777777" w:rsidR="009430DD" w:rsidRPr="009430DD" w:rsidRDefault="009430DD" w:rsidP="009430DD">
            <w:pPr>
              <w:rPr>
                <w:sz w:val="22"/>
                <w:szCs w:val="22"/>
                <w:lang w:val="lt-LT"/>
              </w:rPr>
            </w:pPr>
            <w:r w:rsidRPr="009430DD">
              <w:rPr>
                <w:sz w:val="22"/>
                <w:szCs w:val="22"/>
                <w:lang w:val="lt-LT"/>
              </w:rPr>
              <w:t>Suaugusiems žmonėms ir paaugliams</w:t>
            </w:r>
          </w:p>
        </w:tc>
        <w:tc>
          <w:tcPr>
            <w:tcW w:w="2268" w:type="dxa"/>
          </w:tcPr>
          <w:p w14:paraId="1E106932" w14:textId="77777777" w:rsidR="009430DD" w:rsidRPr="009430DD" w:rsidRDefault="009430DD" w:rsidP="009430DD">
            <w:pPr>
              <w:jc w:val="center"/>
              <w:rPr>
                <w:sz w:val="22"/>
                <w:szCs w:val="22"/>
                <w:lang w:val="lt-LT"/>
              </w:rPr>
            </w:pPr>
            <w:r w:rsidRPr="009430DD">
              <w:rPr>
                <w:sz w:val="22"/>
                <w:szCs w:val="22"/>
                <w:lang w:val="lt-LT"/>
              </w:rPr>
              <w:t>15–45 ml</w:t>
            </w:r>
          </w:p>
        </w:tc>
        <w:tc>
          <w:tcPr>
            <w:tcW w:w="2835" w:type="dxa"/>
          </w:tcPr>
          <w:p w14:paraId="76A064A6" w14:textId="77777777" w:rsidR="009430DD" w:rsidRPr="009430DD" w:rsidRDefault="009430DD" w:rsidP="009430DD">
            <w:pPr>
              <w:jc w:val="center"/>
              <w:rPr>
                <w:sz w:val="22"/>
                <w:szCs w:val="22"/>
                <w:lang w:val="lt-LT"/>
              </w:rPr>
            </w:pPr>
            <w:r w:rsidRPr="009430DD">
              <w:rPr>
                <w:sz w:val="22"/>
                <w:szCs w:val="22"/>
                <w:lang w:val="lt-LT"/>
              </w:rPr>
              <w:t>15–30 ml</w:t>
            </w:r>
          </w:p>
        </w:tc>
      </w:tr>
      <w:tr w:rsidR="009430DD" w:rsidRPr="009430DD" w14:paraId="684EEEF2" w14:textId="77777777" w:rsidTr="00E8303F">
        <w:tc>
          <w:tcPr>
            <w:tcW w:w="2835" w:type="dxa"/>
          </w:tcPr>
          <w:p w14:paraId="3F7B0145" w14:textId="5045D80D" w:rsidR="009430DD" w:rsidRPr="009430DD" w:rsidRDefault="009430DD" w:rsidP="009430DD">
            <w:pPr>
              <w:rPr>
                <w:sz w:val="22"/>
                <w:szCs w:val="22"/>
                <w:lang w:val="lt-LT"/>
              </w:rPr>
            </w:pPr>
            <w:r>
              <w:rPr>
                <w:sz w:val="22"/>
                <w:szCs w:val="22"/>
                <w:lang w:val="lt-LT"/>
              </w:rPr>
              <w:t>Vaikai (7–14 metų)</w:t>
            </w:r>
          </w:p>
          <w:p w14:paraId="6CEC8297" w14:textId="77777777" w:rsidR="009430DD" w:rsidRPr="009430DD" w:rsidRDefault="009430DD" w:rsidP="009430DD">
            <w:pPr>
              <w:rPr>
                <w:sz w:val="22"/>
                <w:szCs w:val="22"/>
                <w:lang w:val="lt-LT"/>
              </w:rPr>
            </w:pPr>
          </w:p>
        </w:tc>
        <w:tc>
          <w:tcPr>
            <w:tcW w:w="2268" w:type="dxa"/>
          </w:tcPr>
          <w:p w14:paraId="485AD97C" w14:textId="77777777" w:rsidR="009430DD" w:rsidRPr="009430DD" w:rsidRDefault="009430DD" w:rsidP="009430DD">
            <w:pPr>
              <w:jc w:val="center"/>
              <w:rPr>
                <w:sz w:val="22"/>
                <w:szCs w:val="22"/>
                <w:lang w:val="lt-LT"/>
              </w:rPr>
            </w:pPr>
            <w:r w:rsidRPr="009430DD">
              <w:rPr>
                <w:sz w:val="22"/>
                <w:szCs w:val="22"/>
                <w:lang w:val="lt-LT"/>
              </w:rPr>
              <w:t>15 ml</w:t>
            </w:r>
          </w:p>
        </w:tc>
        <w:tc>
          <w:tcPr>
            <w:tcW w:w="2835" w:type="dxa"/>
          </w:tcPr>
          <w:p w14:paraId="605642D6" w14:textId="77777777" w:rsidR="009430DD" w:rsidRPr="009430DD" w:rsidRDefault="009430DD" w:rsidP="009430DD">
            <w:pPr>
              <w:jc w:val="center"/>
              <w:rPr>
                <w:sz w:val="22"/>
                <w:szCs w:val="22"/>
                <w:lang w:val="lt-LT"/>
              </w:rPr>
            </w:pPr>
            <w:r w:rsidRPr="009430DD">
              <w:rPr>
                <w:sz w:val="22"/>
                <w:szCs w:val="22"/>
                <w:lang w:val="lt-LT"/>
              </w:rPr>
              <w:t>10–15ml</w:t>
            </w:r>
          </w:p>
        </w:tc>
      </w:tr>
      <w:tr w:rsidR="009430DD" w:rsidRPr="009430DD" w14:paraId="38C5D978" w14:textId="77777777" w:rsidTr="00E8303F">
        <w:tc>
          <w:tcPr>
            <w:tcW w:w="2835" w:type="dxa"/>
          </w:tcPr>
          <w:p w14:paraId="3731A6A3" w14:textId="04AA8F40" w:rsidR="009430DD" w:rsidRPr="009430DD" w:rsidRDefault="009430DD" w:rsidP="009430DD">
            <w:pPr>
              <w:rPr>
                <w:sz w:val="22"/>
                <w:szCs w:val="22"/>
                <w:lang w:val="lt-LT"/>
              </w:rPr>
            </w:pPr>
            <w:r>
              <w:rPr>
                <w:sz w:val="22"/>
                <w:szCs w:val="22"/>
                <w:lang w:val="lt-LT"/>
              </w:rPr>
              <w:t>Vaikai (</w:t>
            </w:r>
            <w:r w:rsidR="005F4421">
              <w:rPr>
                <w:sz w:val="22"/>
                <w:szCs w:val="22"/>
                <w:lang w:val="lt-LT"/>
              </w:rPr>
              <w:t>1–6 metų</w:t>
            </w:r>
            <w:r>
              <w:rPr>
                <w:sz w:val="22"/>
                <w:szCs w:val="22"/>
                <w:lang w:val="lt-LT"/>
              </w:rPr>
              <w:t>)</w:t>
            </w:r>
          </w:p>
        </w:tc>
        <w:tc>
          <w:tcPr>
            <w:tcW w:w="2268" w:type="dxa"/>
          </w:tcPr>
          <w:p w14:paraId="06D28433" w14:textId="77777777" w:rsidR="009430DD" w:rsidRPr="009430DD" w:rsidRDefault="009430DD" w:rsidP="009430DD">
            <w:pPr>
              <w:jc w:val="center"/>
              <w:rPr>
                <w:sz w:val="22"/>
                <w:szCs w:val="22"/>
                <w:lang w:val="lt-LT"/>
              </w:rPr>
            </w:pPr>
            <w:r w:rsidRPr="009430DD">
              <w:rPr>
                <w:sz w:val="22"/>
                <w:szCs w:val="22"/>
                <w:lang w:val="lt-LT"/>
              </w:rPr>
              <w:t>5–10 ml</w:t>
            </w:r>
          </w:p>
        </w:tc>
        <w:tc>
          <w:tcPr>
            <w:tcW w:w="2835" w:type="dxa"/>
          </w:tcPr>
          <w:p w14:paraId="552648DB" w14:textId="77777777" w:rsidR="009430DD" w:rsidRPr="009430DD" w:rsidRDefault="009430DD" w:rsidP="009430DD">
            <w:pPr>
              <w:jc w:val="center"/>
              <w:rPr>
                <w:sz w:val="22"/>
                <w:szCs w:val="22"/>
                <w:lang w:val="lt-LT"/>
              </w:rPr>
            </w:pPr>
            <w:r w:rsidRPr="009430DD">
              <w:rPr>
                <w:sz w:val="22"/>
                <w:szCs w:val="22"/>
                <w:lang w:val="lt-LT"/>
              </w:rPr>
              <w:t>5–10 ml</w:t>
            </w:r>
          </w:p>
        </w:tc>
      </w:tr>
      <w:tr w:rsidR="009430DD" w:rsidRPr="009430DD" w14:paraId="5A8813DC" w14:textId="77777777" w:rsidTr="00E8303F">
        <w:tc>
          <w:tcPr>
            <w:tcW w:w="2835" w:type="dxa"/>
          </w:tcPr>
          <w:p w14:paraId="19349741" w14:textId="5E51816F" w:rsidR="009430DD" w:rsidRPr="009430DD" w:rsidRDefault="009430DD" w:rsidP="009430DD">
            <w:pPr>
              <w:jc w:val="both"/>
              <w:rPr>
                <w:sz w:val="22"/>
                <w:szCs w:val="22"/>
                <w:lang w:val="lt-LT"/>
              </w:rPr>
            </w:pPr>
            <w:r>
              <w:rPr>
                <w:sz w:val="22"/>
                <w:szCs w:val="22"/>
                <w:lang w:val="lt-LT"/>
              </w:rPr>
              <w:t>Kūdikiai</w:t>
            </w:r>
            <w:r w:rsidRPr="009430DD">
              <w:rPr>
                <w:sz w:val="22"/>
                <w:szCs w:val="22"/>
                <w:lang w:val="lt-LT"/>
              </w:rPr>
              <w:t xml:space="preserve"> iki 1 metų</w:t>
            </w:r>
          </w:p>
        </w:tc>
        <w:tc>
          <w:tcPr>
            <w:tcW w:w="2268" w:type="dxa"/>
          </w:tcPr>
          <w:p w14:paraId="119B571B" w14:textId="4D80CC68" w:rsidR="009430DD" w:rsidRPr="009430DD" w:rsidRDefault="005F4421" w:rsidP="009430DD">
            <w:pPr>
              <w:jc w:val="center"/>
              <w:rPr>
                <w:sz w:val="22"/>
                <w:szCs w:val="22"/>
                <w:lang w:val="lt-LT"/>
              </w:rPr>
            </w:pPr>
            <w:r>
              <w:rPr>
                <w:sz w:val="22"/>
                <w:szCs w:val="22"/>
                <w:lang w:val="lt-LT"/>
              </w:rPr>
              <w:t xml:space="preserve">2,5 - </w:t>
            </w:r>
            <w:r w:rsidR="009430DD" w:rsidRPr="009430DD">
              <w:rPr>
                <w:sz w:val="22"/>
                <w:szCs w:val="22"/>
                <w:lang w:val="lt-LT"/>
              </w:rPr>
              <w:t>5 ml</w:t>
            </w:r>
          </w:p>
        </w:tc>
        <w:tc>
          <w:tcPr>
            <w:tcW w:w="2835" w:type="dxa"/>
          </w:tcPr>
          <w:p w14:paraId="0F696D05" w14:textId="6495D586" w:rsidR="009430DD" w:rsidRPr="009430DD" w:rsidRDefault="005F4421" w:rsidP="009430DD">
            <w:pPr>
              <w:jc w:val="center"/>
              <w:rPr>
                <w:sz w:val="22"/>
                <w:szCs w:val="22"/>
                <w:lang w:val="lt-LT"/>
              </w:rPr>
            </w:pPr>
            <w:r>
              <w:rPr>
                <w:sz w:val="22"/>
                <w:szCs w:val="22"/>
                <w:lang w:val="lt-LT"/>
              </w:rPr>
              <w:t>2,5 -</w:t>
            </w:r>
            <w:r w:rsidR="009430DD" w:rsidRPr="009430DD">
              <w:rPr>
                <w:sz w:val="22"/>
                <w:szCs w:val="22"/>
                <w:lang w:val="lt-LT"/>
              </w:rPr>
              <w:t xml:space="preserve"> 5 ml</w:t>
            </w:r>
          </w:p>
        </w:tc>
      </w:tr>
    </w:tbl>
    <w:p w14:paraId="1BB8BCF0" w14:textId="77777777" w:rsidR="008B05D9" w:rsidRDefault="008B05D9" w:rsidP="009B25ED">
      <w:pPr>
        <w:numPr>
          <w:ilvl w:val="12"/>
          <w:numId w:val="0"/>
        </w:numPr>
        <w:ind w:left="567" w:hanging="567"/>
        <w:jc w:val="both"/>
        <w:outlineLvl w:val="0"/>
        <w:rPr>
          <w:b/>
          <w:sz w:val="22"/>
          <w:szCs w:val="22"/>
          <w:lang w:val="lt-LT"/>
        </w:rPr>
      </w:pPr>
    </w:p>
    <w:p w14:paraId="7A1BE7FB" w14:textId="03AB81DB" w:rsidR="009430DD" w:rsidRPr="00E8303F" w:rsidRDefault="00111FA8" w:rsidP="009B25ED">
      <w:pPr>
        <w:numPr>
          <w:ilvl w:val="12"/>
          <w:numId w:val="0"/>
        </w:numPr>
        <w:ind w:left="567" w:hanging="567"/>
        <w:jc w:val="both"/>
        <w:outlineLvl w:val="0"/>
        <w:rPr>
          <w:sz w:val="22"/>
          <w:szCs w:val="22"/>
          <w:u w:val="single"/>
          <w:lang w:val="lt-LT"/>
        </w:rPr>
      </w:pPr>
      <w:r w:rsidRPr="00E8303F">
        <w:rPr>
          <w:sz w:val="22"/>
          <w:szCs w:val="22"/>
          <w:u w:val="single"/>
          <w:lang w:val="lt-LT"/>
        </w:rPr>
        <w:t>Vartojimas vaikams</w:t>
      </w:r>
    </w:p>
    <w:p w14:paraId="53A2B691" w14:textId="77777777" w:rsidR="00111FA8" w:rsidRPr="00111FA8" w:rsidRDefault="00111FA8" w:rsidP="00111FA8">
      <w:pPr>
        <w:autoSpaceDE w:val="0"/>
        <w:autoSpaceDN w:val="0"/>
        <w:adjustRightInd w:val="0"/>
        <w:rPr>
          <w:color w:val="000000"/>
          <w:sz w:val="22"/>
          <w:szCs w:val="22"/>
          <w:lang w:val="lt-LT"/>
        </w:rPr>
      </w:pPr>
      <w:r w:rsidRPr="00111FA8">
        <w:rPr>
          <w:color w:val="000000"/>
          <w:sz w:val="22"/>
          <w:szCs w:val="22"/>
          <w:lang w:val="lt-LT"/>
        </w:rPr>
        <w:t xml:space="preserve">Vidurius laisvinančių vaistų duoti vaikams ir kūdikiams reikėtų </w:t>
      </w:r>
      <w:r w:rsidRPr="00E8303F">
        <w:rPr>
          <w:color w:val="000000"/>
          <w:sz w:val="22"/>
          <w:szCs w:val="22"/>
          <w:lang w:val="lt-LT"/>
        </w:rPr>
        <w:t>tik išskirtiniais atvejais ir stebint gydytojui</w:t>
      </w:r>
      <w:r w:rsidRPr="00111FA8">
        <w:rPr>
          <w:color w:val="000000"/>
          <w:sz w:val="22"/>
          <w:szCs w:val="22"/>
          <w:lang w:val="lt-LT"/>
        </w:rPr>
        <w:t xml:space="preserve">, kadangi šie vaistai gali sutrikdyti normalius išmatų slinkimo refleksus. </w:t>
      </w:r>
    </w:p>
    <w:p w14:paraId="2442B5F7" w14:textId="11744182" w:rsidR="00111FA8" w:rsidRPr="00E8303F" w:rsidRDefault="00111FA8" w:rsidP="00111FA8">
      <w:pPr>
        <w:tabs>
          <w:tab w:val="left" w:pos="567"/>
        </w:tabs>
        <w:outlineLvl w:val="0"/>
        <w:rPr>
          <w:sz w:val="22"/>
          <w:szCs w:val="22"/>
          <w:lang w:val="lt-LT"/>
        </w:rPr>
      </w:pPr>
      <w:r w:rsidRPr="00E8303F">
        <w:rPr>
          <w:spacing w:val="-2"/>
          <w:sz w:val="22"/>
          <w:szCs w:val="22"/>
          <w:lang w:val="lt-LT"/>
        </w:rPr>
        <w:t xml:space="preserve">Be gydytojo nurodymo ir atidžios priežiūros vaikams (iki 14 metų amžiaus) </w:t>
      </w:r>
      <w:proofErr w:type="spellStart"/>
      <w:r>
        <w:rPr>
          <w:spacing w:val="-2"/>
          <w:sz w:val="22"/>
          <w:szCs w:val="22"/>
          <w:lang w:val="lt-LT"/>
        </w:rPr>
        <w:t>Lactulose-ratiopharm</w:t>
      </w:r>
      <w:proofErr w:type="spellEnd"/>
      <w:r w:rsidRPr="00E8303F">
        <w:rPr>
          <w:spacing w:val="-2"/>
          <w:sz w:val="22"/>
          <w:szCs w:val="22"/>
          <w:lang w:val="lt-LT"/>
        </w:rPr>
        <w:t xml:space="preserve"> vartoti negalima.</w:t>
      </w:r>
      <w:r w:rsidRPr="00E8303F">
        <w:rPr>
          <w:sz w:val="22"/>
          <w:szCs w:val="22"/>
          <w:lang w:val="lt-LT"/>
        </w:rPr>
        <w:t xml:space="preserve"> </w:t>
      </w:r>
    </w:p>
    <w:p w14:paraId="1B9F8611" w14:textId="77777777" w:rsidR="009430DD" w:rsidRDefault="009430DD" w:rsidP="009B25ED">
      <w:pPr>
        <w:numPr>
          <w:ilvl w:val="12"/>
          <w:numId w:val="0"/>
        </w:numPr>
        <w:ind w:left="567" w:hanging="567"/>
        <w:jc w:val="both"/>
        <w:outlineLvl w:val="0"/>
        <w:rPr>
          <w:b/>
          <w:sz w:val="22"/>
          <w:szCs w:val="22"/>
          <w:lang w:val="lt-LT"/>
        </w:rPr>
      </w:pPr>
    </w:p>
    <w:p w14:paraId="4B50A0B2" w14:textId="77777777" w:rsidR="00111FA8" w:rsidRPr="00E8303F" w:rsidRDefault="00111FA8" w:rsidP="00111FA8">
      <w:pPr>
        <w:ind w:left="567" w:hanging="567"/>
        <w:rPr>
          <w:b/>
          <w:sz w:val="22"/>
          <w:szCs w:val="22"/>
          <w:lang w:val="lt-LT"/>
        </w:rPr>
      </w:pPr>
      <w:r w:rsidRPr="00E8303F">
        <w:rPr>
          <w:b/>
          <w:sz w:val="22"/>
          <w:szCs w:val="22"/>
          <w:lang w:val="lt-LT"/>
        </w:rPr>
        <w:t xml:space="preserve">Dozavimas esant kepenų </w:t>
      </w:r>
      <w:proofErr w:type="spellStart"/>
      <w:r w:rsidRPr="00E8303F">
        <w:rPr>
          <w:b/>
          <w:sz w:val="22"/>
          <w:szCs w:val="22"/>
          <w:lang w:val="lt-LT"/>
        </w:rPr>
        <w:t>encefalopatijai</w:t>
      </w:r>
      <w:proofErr w:type="spellEnd"/>
      <w:r w:rsidRPr="00E8303F">
        <w:rPr>
          <w:b/>
          <w:sz w:val="22"/>
          <w:szCs w:val="22"/>
          <w:lang w:val="lt-LT"/>
        </w:rPr>
        <w:t xml:space="preserve"> (tik suaugusiems)</w:t>
      </w:r>
    </w:p>
    <w:p w14:paraId="3401DB70" w14:textId="7C97941D" w:rsidR="00111FA8" w:rsidRPr="005A5823" w:rsidRDefault="00111FA8" w:rsidP="005A5823">
      <w:pPr>
        <w:numPr>
          <w:ilvl w:val="12"/>
          <w:numId w:val="0"/>
        </w:numPr>
        <w:jc w:val="both"/>
        <w:outlineLvl w:val="0"/>
        <w:rPr>
          <w:b/>
          <w:sz w:val="22"/>
          <w:lang w:val="lt-LT"/>
        </w:rPr>
      </w:pPr>
      <w:r w:rsidRPr="00111FA8">
        <w:rPr>
          <w:sz w:val="22"/>
          <w:szCs w:val="22"/>
          <w:lang w:val="lt-LT"/>
        </w:rPr>
        <w:t xml:space="preserve">Pradinė dozė pacientams, kuriems yra kepenų </w:t>
      </w:r>
      <w:proofErr w:type="spellStart"/>
      <w:r w:rsidRPr="00111FA8">
        <w:rPr>
          <w:sz w:val="22"/>
          <w:szCs w:val="22"/>
          <w:lang w:val="lt-LT"/>
        </w:rPr>
        <w:t>encefalopatija</w:t>
      </w:r>
      <w:proofErr w:type="spellEnd"/>
      <w:r w:rsidRPr="00111FA8">
        <w:rPr>
          <w:sz w:val="22"/>
          <w:szCs w:val="22"/>
          <w:lang w:val="lt-LT"/>
        </w:rPr>
        <w:t>, yra 30-45 ml geriamojo tirpalo 3-4 kartus per parą. Ši dozė gali būti keičiama, kad būtų pasiekiamas išsituštinimas minkštomis išmatomis 2-3 kartus per parą.</w:t>
      </w:r>
    </w:p>
    <w:p w14:paraId="464C2EE7" w14:textId="77777777" w:rsidR="00111FA8" w:rsidRPr="005A5823" w:rsidRDefault="00111FA8" w:rsidP="005A5823">
      <w:pPr>
        <w:numPr>
          <w:ilvl w:val="12"/>
          <w:numId w:val="0"/>
        </w:numPr>
        <w:ind w:left="567" w:hanging="567"/>
        <w:jc w:val="both"/>
        <w:outlineLvl w:val="0"/>
        <w:rPr>
          <w:b/>
          <w:sz w:val="22"/>
          <w:lang w:val="lt-LT"/>
        </w:rPr>
      </w:pPr>
    </w:p>
    <w:p w14:paraId="3A686F8F" w14:textId="5E1A07D5" w:rsidR="00111FA8" w:rsidRPr="00E8303F" w:rsidRDefault="00111FA8" w:rsidP="00111FA8">
      <w:pPr>
        <w:rPr>
          <w:sz w:val="22"/>
          <w:szCs w:val="22"/>
          <w:u w:val="single"/>
          <w:lang w:val="lt-LT"/>
        </w:rPr>
      </w:pPr>
      <w:r w:rsidRPr="00E8303F">
        <w:rPr>
          <w:sz w:val="22"/>
          <w:szCs w:val="22"/>
          <w:u w:val="single"/>
          <w:lang w:val="lt-LT"/>
        </w:rPr>
        <w:t>Vartojimas vaikams</w:t>
      </w:r>
    </w:p>
    <w:p w14:paraId="538CA123" w14:textId="77777777" w:rsidR="00111FA8" w:rsidRPr="00111FA8" w:rsidRDefault="00111FA8" w:rsidP="00111FA8">
      <w:pPr>
        <w:rPr>
          <w:sz w:val="22"/>
          <w:szCs w:val="22"/>
          <w:lang w:val="lt-LT"/>
        </w:rPr>
      </w:pPr>
      <w:r w:rsidRPr="00111FA8">
        <w:rPr>
          <w:sz w:val="22"/>
          <w:szCs w:val="22"/>
          <w:lang w:val="lt-LT"/>
        </w:rPr>
        <w:t xml:space="preserve">Nėra duomenų apie vaikų (naujagimių ir vaikų iki 18 metų), kuriems yra kepenų </w:t>
      </w:r>
      <w:proofErr w:type="spellStart"/>
      <w:r w:rsidRPr="00111FA8">
        <w:rPr>
          <w:sz w:val="22"/>
          <w:szCs w:val="22"/>
          <w:lang w:val="lt-LT"/>
        </w:rPr>
        <w:t>encefalopatija</w:t>
      </w:r>
      <w:proofErr w:type="spellEnd"/>
      <w:r w:rsidRPr="00111FA8">
        <w:rPr>
          <w:sz w:val="22"/>
          <w:szCs w:val="22"/>
          <w:lang w:val="lt-LT"/>
        </w:rPr>
        <w:t>, gydymą.</w:t>
      </w:r>
    </w:p>
    <w:p w14:paraId="29FB677B" w14:textId="77777777" w:rsidR="00111FA8" w:rsidRDefault="00111FA8" w:rsidP="009B25ED">
      <w:pPr>
        <w:numPr>
          <w:ilvl w:val="12"/>
          <w:numId w:val="0"/>
        </w:numPr>
        <w:ind w:left="567" w:hanging="567"/>
        <w:jc w:val="both"/>
        <w:outlineLvl w:val="0"/>
        <w:rPr>
          <w:b/>
          <w:sz w:val="22"/>
          <w:szCs w:val="22"/>
          <w:lang w:val="lt-LT"/>
        </w:rPr>
      </w:pPr>
    </w:p>
    <w:p w14:paraId="5DB94F23" w14:textId="77777777" w:rsidR="006C2938" w:rsidRPr="00E8303F" w:rsidRDefault="006C2938" w:rsidP="006C2938">
      <w:pPr>
        <w:rPr>
          <w:b/>
          <w:sz w:val="22"/>
          <w:szCs w:val="22"/>
          <w:lang w:val="lt-LT"/>
        </w:rPr>
      </w:pPr>
      <w:r w:rsidRPr="00E8303F">
        <w:rPr>
          <w:b/>
          <w:sz w:val="22"/>
          <w:szCs w:val="22"/>
          <w:lang w:val="lt-LT"/>
        </w:rPr>
        <w:t>Vartojimas senyviems pacientams ir pacientams, kurių inkstų ir kepenų funkcija sutrikusi</w:t>
      </w:r>
    </w:p>
    <w:p w14:paraId="291DDC44" w14:textId="77777777" w:rsidR="006C2938" w:rsidRPr="006C2938" w:rsidRDefault="006C2938" w:rsidP="006C2938">
      <w:pPr>
        <w:rPr>
          <w:sz w:val="22"/>
          <w:szCs w:val="22"/>
          <w:lang w:val="lt-LT"/>
        </w:rPr>
      </w:pPr>
      <w:r w:rsidRPr="006C2938">
        <w:rPr>
          <w:sz w:val="22"/>
          <w:szCs w:val="22"/>
          <w:lang w:val="lt-LT"/>
        </w:rPr>
        <w:t>Specialių dozavimo rekomendacijų nėra.</w:t>
      </w:r>
    </w:p>
    <w:p w14:paraId="00E370EF" w14:textId="77777777" w:rsidR="003E4680" w:rsidRPr="00CC55D0" w:rsidRDefault="003E4680" w:rsidP="009B25ED">
      <w:pPr>
        <w:rPr>
          <w:sz w:val="22"/>
          <w:szCs w:val="22"/>
          <w:lang w:val="lt-LT"/>
        </w:rPr>
      </w:pPr>
    </w:p>
    <w:p w14:paraId="30702D1C" w14:textId="5E2E04B9" w:rsidR="003E4680" w:rsidRPr="00CC55D0" w:rsidRDefault="006C2938" w:rsidP="009B25ED">
      <w:pPr>
        <w:tabs>
          <w:tab w:val="left" w:pos="567"/>
        </w:tabs>
        <w:rPr>
          <w:sz w:val="22"/>
          <w:szCs w:val="22"/>
          <w:lang w:val="lt-LT"/>
        </w:rPr>
      </w:pPr>
      <w:r>
        <w:rPr>
          <w:b/>
          <w:sz w:val="22"/>
          <w:szCs w:val="22"/>
          <w:lang w:val="lt-LT"/>
        </w:rPr>
        <w:t>Ką daryti p</w:t>
      </w:r>
      <w:r w:rsidR="003E4680" w:rsidRPr="00CC55D0">
        <w:rPr>
          <w:b/>
          <w:sz w:val="22"/>
          <w:szCs w:val="22"/>
          <w:lang w:val="lt-LT"/>
        </w:rPr>
        <w:t xml:space="preserve">avartojus per didelę </w:t>
      </w:r>
      <w:proofErr w:type="spellStart"/>
      <w:r w:rsidR="003E4680" w:rsidRPr="00CC55D0">
        <w:rPr>
          <w:b/>
          <w:bCs/>
          <w:sz w:val="22"/>
          <w:szCs w:val="22"/>
          <w:lang w:val="lt-LT"/>
        </w:rPr>
        <w:t>Lactulose-ratiopharm</w:t>
      </w:r>
      <w:proofErr w:type="spellEnd"/>
      <w:r w:rsidR="003E4680" w:rsidRPr="00CC55D0">
        <w:rPr>
          <w:b/>
          <w:bCs/>
          <w:sz w:val="22"/>
          <w:szCs w:val="22"/>
          <w:lang w:val="lt-LT"/>
        </w:rPr>
        <w:t xml:space="preserve"> </w:t>
      </w:r>
      <w:r w:rsidR="003E4680" w:rsidRPr="00CC55D0">
        <w:rPr>
          <w:b/>
          <w:sz w:val="22"/>
          <w:szCs w:val="22"/>
          <w:lang w:val="lt-LT"/>
        </w:rPr>
        <w:t>dozę</w:t>
      </w:r>
      <w:r>
        <w:rPr>
          <w:sz w:val="22"/>
          <w:szCs w:val="22"/>
          <w:lang w:val="lt-LT"/>
        </w:rPr>
        <w:t xml:space="preserve"> </w:t>
      </w:r>
      <w:r w:rsidRPr="00E8303F">
        <w:rPr>
          <w:b/>
          <w:bCs/>
          <w:sz w:val="22"/>
          <w:szCs w:val="22"/>
          <w:lang w:val="lt-LT"/>
        </w:rPr>
        <w:t>?</w:t>
      </w:r>
    </w:p>
    <w:p w14:paraId="7CDE89A2" w14:textId="63473F0E" w:rsidR="00BC1A54" w:rsidRDefault="003E4680" w:rsidP="009B25ED">
      <w:pPr>
        <w:rPr>
          <w:sz w:val="22"/>
          <w:szCs w:val="22"/>
          <w:lang w:val="lt-LT"/>
        </w:rPr>
      </w:pPr>
      <w:r w:rsidRPr="00CC55D0">
        <w:rPr>
          <w:sz w:val="22"/>
          <w:szCs w:val="22"/>
          <w:lang w:val="lt-LT"/>
        </w:rPr>
        <w:t xml:space="preserve">Jeigu </w:t>
      </w:r>
      <w:r w:rsidR="00BC1A54">
        <w:rPr>
          <w:sz w:val="22"/>
          <w:szCs w:val="22"/>
          <w:lang w:val="lt-LT"/>
        </w:rPr>
        <w:t xml:space="preserve">Jūs </w:t>
      </w:r>
      <w:r w:rsidRPr="00CC55D0">
        <w:rPr>
          <w:sz w:val="22"/>
          <w:szCs w:val="22"/>
          <w:lang w:val="lt-LT"/>
        </w:rPr>
        <w:t>pavartojote didesnę nei rekomenduojamą vaisto dozę</w:t>
      </w:r>
      <w:r w:rsidR="00BC1A54" w:rsidRPr="00BC1A54">
        <w:rPr>
          <w:sz w:val="22"/>
          <w:szCs w:val="22"/>
          <w:lang w:val="lt-LT"/>
        </w:rPr>
        <w:t xml:space="preserve"> arba vaikas </w:t>
      </w:r>
      <w:r w:rsidR="00BC1A54">
        <w:rPr>
          <w:sz w:val="22"/>
          <w:szCs w:val="22"/>
          <w:lang w:val="lt-LT"/>
        </w:rPr>
        <w:t>per klaidą išgėrė vaisto</w:t>
      </w:r>
      <w:r w:rsidRPr="00CC55D0">
        <w:rPr>
          <w:sz w:val="22"/>
          <w:szCs w:val="22"/>
          <w:lang w:val="lt-LT"/>
        </w:rPr>
        <w:t xml:space="preserve">, </w:t>
      </w:r>
      <w:r w:rsidR="00BC1A54">
        <w:rPr>
          <w:sz w:val="22"/>
          <w:szCs w:val="22"/>
          <w:lang w:val="lt-LT"/>
        </w:rPr>
        <w:t xml:space="preserve">visada </w:t>
      </w:r>
      <w:r w:rsidRPr="00CC55D0">
        <w:rPr>
          <w:sz w:val="22"/>
          <w:szCs w:val="22"/>
          <w:lang w:val="lt-LT"/>
        </w:rPr>
        <w:t>praneškite apie tai gydytojui, ligoninei arba Apsinuodijimų informaciniam centrui</w:t>
      </w:r>
      <w:r w:rsidR="00BC1A54">
        <w:rPr>
          <w:sz w:val="22"/>
          <w:szCs w:val="22"/>
          <w:lang w:val="lt-LT"/>
        </w:rPr>
        <w:t>, tolesniam rizikos įvertinimui ir tolimesniems nurodymams gauti. Perdozavimas gali sukelti viduriavimą</w:t>
      </w:r>
      <w:r w:rsidRPr="00CC55D0">
        <w:rPr>
          <w:sz w:val="22"/>
          <w:szCs w:val="22"/>
          <w:lang w:val="lt-LT"/>
        </w:rPr>
        <w:t xml:space="preserve"> </w:t>
      </w:r>
      <w:r w:rsidR="00BC1A54">
        <w:rPr>
          <w:sz w:val="22"/>
          <w:szCs w:val="22"/>
          <w:lang w:val="lt-LT"/>
        </w:rPr>
        <w:t xml:space="preserve">ir pilvo skausmą. Užsitęsęs viduriavimas gali sukelti elektrolitų trūkumą (ypač kalio). </w:t>
      </w:r>
    </w:p>
    <w:p w14:paraId="09AF6D1E" w14:textId="77777777" w:rsidR="00BC1A54" w:rsidRPr="005A5823" w:rsidRDefault="00BC1A54" w:rsidP="005A5823">
      <w:pPr>
        <w:rPr>
          <w:sz w:val="22"/>
          <w:lang w:val="lt-LT"/>
        </w:rPr>
      </w:pPr>
    </w:p>
    <w:p w14:paraId="6DCC91D2" w14:textId="77777777" w:rsidR="003E4680" w:rsidRPr="00CC55D0" w:rsidRDefault="003E4680" w:rsidP="009B25ED">
      <w:pPr>
        <w:tabs>
          <w:tab w:val="left" w:pos="567"/>
        </w:tabs>
        <w:rPr>
          <w:b/>
          <w:sz w:val="22"/>
          <w:szCs w:val="22"/>
          <w:lang w:val="lt-LT"/>
        </w:rPr>
      </w:pPr>
      <w:r w:rsidRPr="00CC55D0">
        <w:rPr>
          <w:b/>
          <w:sz w:val="22"/>
          <w:szCs w:val="22"/>
          <w:lang w:val="lt-LT"/>
        </w:rPr>
        <w:t xml:space="preserve">Pamiršus pavartoti </w:t>
      </w:r>
      <w:proofErr w:type="spellStart"/>
      <w:r w:rsidRPr="00CC55D0">
        <w:rPr>
          <w:b/>
          <w:bCs/>
          <w:sz w:val="22"/>
          <w:szCs w:val="22"/>
          <w:lang w:val="lt-LT"/>
        </w:rPr>
        <w:t>Lactulose-ratiopharm</w:t>
      </w:r>
      <w:proofErr w:type="spellEnd"/>
    </w:p>
    <w:p w14:paraId="5C03274A" w14:textId="77777777" w:rsidR="003E4680" w:rsidRPr="00CC55D0" w:rsidRDefault="003E4680" w:rsidP="009B25ED">
      <w:pPr>
        <w:tabs>
          <w:tab w:val="left" w:pos="567"/>
        </w:tabs>
        <w:rPr>
          <w:sz w:val="22"/>
          <w:szCs w:val="22"/>
          <w:lang w:val="lt-LT"/>
        </w:rPr>
      </w:pPr>
      <w:r w:rsidRPr="00CC55D0">
        <w:rPr>
          <w:sz w:val="22"/>
          <w:szCs w:val="22"/>
          <w:lang w:val="lt-LT"/>
        </w:rPr>
        <w:t>Negalima vartoti dvigubos dozės norint kompensuoti praleistą dozę.</w:t>
      </w:r>
    </w:p>
    <w:p w14:paraId="0007216C" w14:textId="77777777" w:rsidR="003E4680" w:rsidRPr="00CC55D0" w:rsidRDefault="003E4680" w:rsidP="009B25ED">
      <w:pPr>
        <w:jc w:val="both"/>
        <w:rPr>
          <w:sz w:val="22"/>
          <w:szCs w:val="22"/>
          <w:lang w:val="lt-LT"/>
        </w:rPr>
      </w:pPr>
    </w:p>
    <w:p w14:paraId="2C99D00D" w14:textId="77777777" w:rsidR="003E4680" w:rsidRPr="00CC55D0" w:rsidRDefault="003E4680" w:rsidP="009B25ED">
      <w:pPr>
        <w:jc w:val="both"/>
        <w:rPr>
          <w:sz w:val="22"/>
          <w:szCs w:val="22"/>
          <w:lang w:val="lt-LT"/>
        </w:rPr>
      </w:pPr>
    </w:p>
    <w:p w14:paraId="23CF55D2" w14:textId="4A8F664C" w:rsidR="003E4680" w:rsidRPr="00CC55D0" w:rsidRDefault="003E4680" w:rsidP="009B25ED">
      <w:pPr>
        <w:numPr>
          <w:ilvl w:val="12"/>
          <w:numId w:val="0"/>
        </w:numPr>
        <w:ind w:left="567" w:hanging="567"/>
        <w:jc w:val="both"/>
        <w:outlineLvl w:val="0"/>
        <w:rPr>
          <w:b/>
          <w:caps/>
          <w:sz w:val="22"/>
          <w:szCs w:val="22"/>
          <w:lang w:val="lt-LT"/>
        </w:rPr>
      </w:pPr>
      <w:r w:rsidRPr="00CC55D0">
        <w:rPr>
          <w:b/>
          <w:caps/>
          <w:sz w:val="22"/>
          <w:szCs w:val="22"/>
          <w:lang w:val="lt-LT"/>
        </w:rPr>
        <w:t>4.</w:t>
      </w:r>
      <w:r w:rsidRPr="00CC55D0">
        <w:rPr>
          <w:b/>
          <w:caps/>
          <w:sz w:val="22"/>
          <w:szCs w:val="22"/>
          <w:lang w:val="lt-LT"/>
        </w:rPr>
        <w:tab/>
        <w:t>g</w:t>
      </w:r>
      <w:r w:rsidR="00A85032" w:rsidRPr="00CC55D0">
        <w:rPr>
          <w:b/>
          <w:sz w:val="22"/>
          <w:szCs w:val="22"/>
          <w:lang w:val="lt-LT"/>
        </w:rPr>
        <w:t>alimas šalutinis poveikis</w:t>
      </w:r>
    </w:p>
    <w:p w14:paraId="16E0D365" w14:textId="7A545868" w:rsidR="00A85032" w:rsidRPr="00A85032" w:rsidRDefault="00A85032" w:rsidP="005A5823">
      <w:pPr>
        <w:numPr>
          <w:ilvl w:val="12"/>
          <w:numId w:val="0"/>
        </w:numPr>
        <w:ind w:right="-29"/>
        <w:rPr>
          <w:snapToGrid w:val="0"/>
          <w:sz w:val="22"/>
          <w:lang w:val="lt-LT"/>
        </w:rPr>
      </w:pPr>
      <w:r w:rsidRPr="00A85032">
        <w:rPr>
          <w:noProof/>
          <w:snapToGrid w:val="0"/>
          <w:sz w:val="22"/>
          <w:lang w:val="lt-LT"/>
        </w:rPr>
        <w:t>Šis vaistas, kaip ir visi kiti, gali sukelti šalutinį poveikį, nors jis pasireiškia ne visiems žmonėms.</w:t>
      </w:r>
    </w:p>
    <w:p w14:paraId="641C2B42" w14:textId="77777777" w:rsidR="003E4680" w:rsidRDefault="003E4680" w:rsidP="009B25ED">
      <w:pPr>
        <w:ind w:left="567" w:hanging="567"/>
        <w:jc w:val="both"/>
        <w:rPr>
          <w:sz w:val="22"/>
          <w:szCs w:val="22"/>
          <w:lang w:val="lt-LT"/>
        </w:rPr>
      </w:pPr>
    </w:p>
    <w:p w14:paraId="4A1A821D" w14:textId="0298F2E7" w:rsidR="00A85032" w:rsidRDefault="00A85032" w:rsidP="009B25ED">
      <w:pPr>
        <w:ind w:left="567" w:hanging="567"/>
        <w:jc w:val="both"/>
        <w:rPr>
          <w:sz w:val="22"/>
          <w:szCs w:val="22"/>
          <w:lang w:val="lt-LT"/>
        </w:rPr>
      </w:pPr>
      <w:r>
        <w:rPr>
          <w:sz w:val="22"/>
          <w:szCs w:val="22"/>
          <w:lang w:val="lt-LT"/>
        </w:rPr>
        <w:t>Buvo pranešta apie šiuos šalutinius poveikius.</w:t>
      </w:r>
    </w:p>
    <w:p w14:paraId="3B45DF6C" w14:textId="77777777" w:rsidR="00A85032" w:rsidRDefault="00A85032" w:rsidP="009B25ED">
      <w:pPr>
        <w:ind w:left="567" w:hanging="567"/>
        <w:jc w:val="both"/>
        <w:rPr>
          <w:sz w:val="22"/>
          <w:szCs w:val="22"/>
          <w:lang w:val="lt-LT"/>
        </w:rPr>
      </w:pPr>
    </w:p>
    <w:p w14:paraId="5123E416" w14:textId="77777777" w:rsidR="004828AF" w:rsidRPr="004828AF" w:rsidRDefault="004828AF" w:rsidP="004828AF">
      <w:pPr>
        <w:autoSpaceDE w:val="0"/>
        <w:autoSpaceDN w:val="0"/>
        <w:adjustRightInd w:val="0"/>
        <w:ind w:left="539" w:right="278" w:hanging="539"/>
        <w:rPr>
          <w:color w:val="000000"/>
          <w:sz w:val="22"/>
          <w:szCs w:val="22"/>
          <w:lang w:val="lt-LT"/>
        </w:rPr>
      </w:pPr>
      <w:r w:rsidRPr="004828AF">
        <w:rPr>
          <w:b/>
          <w:color w:val="000000"/>
          <w:sz w:val="22"/>
          <w:szCs w:val="22"/>
          <w:lang w:val="lt-LT"/>
        </w:rPr>
        <w:t>Labai dažnas</w:t>
      </w:r>
      <w:r w:rsidRPr="004828AF">
        <w:rPr>
          <w:color w:val="000000"/>
          <w:sz w:val="22"/>
          <w:szCs w:val="22"/>
          <w:lang w:val="lt-LT"/>
        </w:rPr>
        <w:t xml:space="preserve"> (gali pasireikšti daugiau nei 1 iš 10 žmonių)</w:t>
      </w:r>
    </w:p>
    <w:p w14:paraId="68F1FDE0" w14:textId="77777777" w:rsidR="004828AF" w:rsidRPr="004828AF" w:rsidRDefault="004828AF" w:rsidP="004828AF">
      <w:pPr>
        <w:autoSpaceDE w:val="0"/>
        <w:autoSpaceDN w:val="0"/>
        <w:adjustRightInd w:val="0"/>
        <w:ind w:left="539" w:right="278" w:hanging="539"/>
        <w:rPr>
          <w:color w:val="000000"/>
          <w:sz w:val="22"/>
          <w:szCs w:val="22"/>
          <w:lang w:val="lt-LT"/>
        </w:rPr>
      </w:pPr>
      <w:r w:rsidRPr="004828AF">
        <w:rPr>
          <w:color w:val="000000"/>
          <w:sz w:val="22"/>
          <w:szCs w:val="22"/>
          <w:lang w:val="lt-LT"/>
        </w:rPr>
        <w:t>-</w:t>
      </w:r>
      <w:r w:rsidRPr="004828AF">
        <w:rPr>
          <w:color w:val="000000"/>
          <w:sz w:val="22"/>
          <w:szCs w:val="22"/>
          <w:lang w:val="lt-LT"/>
        </w:rPr>
        <w:tab/>
        <w:t>viduriavimas.</w:t>
      </w:r>
    </w:p>
    <w:p w14:paraId="26A56B12" w14:textId="77777777" w:rsidR="004828AF" w:rsidRPr="004828AF" w:rsidRDefault="004828AF" w:rsidP="004828AF">
      <w:pPr>
        <w:autoSpaceDE w:val="0"/>
        <w:autoSpaceDN w:val="0"/>
        <w:adjustRightInd w:val="0"/>
        <w:ind w:left="539" w:right="278" w:hanging="539"/>
        <w:rPr>
          <w:color w:val="000000"/>
          <w:sz w:val="22"/>
          <w:szCs w:val="22"/>
          <w:lang w:val="lt-LT"/>
        </w:rPr>
      </w:pPr>
    </w:p>
    <w:p w14:paraId="33094C36" w14:textId="77777777" w:rsidR="004828AF" w:rsidRPr="004828AF" w:rsidRDefault="004828AF" w:rsidP="004828AF">
      <w:pPr>
        <w:autoSpaceDE w:val="0"/>
        <w:autoSpaceDN w:val="0"/>
        <w:adjustRightInd w:val="0"/>
        <w:ind w:left="539" w:right="278" w:hanging="539"/>
        <w:rPr>
          <w:color w:val="000000"/>
          <w:sz w:val="22"/>
          <w:szCs w:val="22"/>
          <w:lang w:val="lt-LT"/>
        </w:rPr>
      </w:pPr>
      <w:r w:rsidRPr="004828AF">
        <w:rPr>
          <w:b/>
          <w:color w:val="000000"/>
          <w:sz w:val="22"/>
          <w:szCs w:val="22"/>
          <w:lang w:val="lt-LT"/>
        </w:rPr>
        <w:t>Dažnas</w:t>
      </w:r>
      <w:r w:rsidRPr="004828AF">
        <w:rPr>
          <w:color w:val="000000"/>
          <w:sz w:val="22"/>
          <w:szCs w:val="22"/>
          <w:lang w:val="lt-LT"/>
        </w:rPr>
        <w:t xml:space="preserve"> (gali pasireikšti mažiau nei 1 iš 10 žmonių)</w:t>
      </w:r>
    </w:p>
    <w:p w14:paraId="06BD6FB7" w14:textId="77777777" w:rsidR="004828AF" w:rsidRPr="004828AF" w:rsidRDefault="004828AF" w:rsidP="004828AF">
      <w:pPr>
        <w:autoSpaceDE w:val="0"/>
        <w:autoSpaceDN w:val="0"/>
        <w:adjustRightInd w:val="0"/>
        <w:ind w:left="540" w:hanging="540"/>
        <w:rPr>
          <w:color w:val="000000"/>
          <w:sz w:val="22"/>
          <w:szCs w:val="22"/>
          <w:lang w:val="lt-LT"/>
        </w:rPr>
      </w:pPr>
      <w:r w:rsidRPr="004828AF">
        <w:rPr>
          <w:color w:val="000000"/>
          <w:sz w:val="22"/>
          <w:szCs w:val="22"/>
          <w:lang w:val="lt-LT"/>
        </w:rPr>
        <w:t>-</w:t>
      </w:r>
      <w:r w:rsidRPr="004828AF">
        <w:rPr>
          <w:color w:val="000000"/>
          <w:sz w:val="22"/>
          <w:szCs w:val="22"/>
          <w:lang w:val="lt-LT"/>
        </w:rPr>
        <w:tab/>
        <w:t>vidurių pūtimas;</w:t>
      </w:r>
    </w:p>
    <w:p w14:paraId="2C736685" w14:textId="77777777" w:rsidR="004828AF" w:rsidRPr="004828AF" w:rsidRDefault="004828AF" w:rsidP="004828AF">
      <w:pPr>
        <w:autoSpaceDE w:val="0"/>
        <w:autoSpaceDN w:val="0"/>
        <w:adjustRightInd w:val="0"/>
        <w:ind w:left="540" w:hanging="540"/>
        <w:rPr>
          <w:color w:val="000000"/>
          <w:sz w:val="22"/>
          <w:szCs w:val="22"/>
          <w:lang w:val="lt-LT"/>
        </w:rPr>
      </w:pPr>
      <w:r w:rsidRPr="004828AF">
        <w:rPr>
          <w:color w:val="000000"/>
          <w:sz w:val="22"/>
          <w:szCs w:val="22"/>
          <w:lang w:val="lt-LT"/>
        </w:rPr>
        <w:t>-</w:t>
      </w:r>
      <w:r w:rsidRPr="004828AF">
        <w:rPr>
          <w:color w:val="000000"/>
          <w:sz w:val="22"/>
          <w:szCs w:val="22"/>
          <w:lang w:val="lt-LT"/>
        </w:rPr>
        <w:tab/>
        <w:t>pykinimas;</w:t>
      </w:r>
    </w:p>
    <w:p w14:paraId="6230C824" w14:textId="77777777" w:rsidR="004828AF" w:rsidRPr="004828AF" w:rsidRDefault="004828AF" w:rsidP="004828AF">
      <w:pPr>
        <w:autoSpaceDE w:val="0"/>
        <w:autoSpaceDN w:val="0"/>
        <w:adjustRightInd w:val="0"/>
        <w:ind w:left="540" w:hanging="540"/>
        <w:rPr>
          <w:color w:val="000000"/>
          <w:sz w:val="22"/>
          <w:szCs w:val="22"/>
          <w:lang w:val="lt-LT"/>
        </w:rPr>
      </w:pPr>
      <w:r w:rsidRPr="004828AF">
        <w:rPr>
          <w:color w:val="000000"/>
          <w:sz w:val="22"/>
          <w:szCs w:val="22"/>
          <w:lang w:val="lt-LT"/>
        </w:rPr>
        <w:t>-</w:t>
      </w:r>
      <w:r w:rsidRPr="004828AF">
        <w:rPr>
          <w:color w:val="000000"/>
          <w:sz w:val="22"/>
          <w:szCs w:val="22"/>
          <w:lang w:val="lt-LT"/>
        </w:rPr>
        <w:tab/>
        <w:t>vėmimas;</w:t>
      </w:r>
    </w:p>
    <w:p w14:paraId="047B0664" w14:textId="77777777" w:rsidR="004828AF" w:rsidRPr="004828AF" w:rsidRDefault="004828AF" w:rsidP="004828AF">
      <w:pPr>
        <w:autoSpaceDE w:val="0"/>
        <w:autoSpaceDN w:val="0"/>
        <w:adjustRightInd w:val="0"/>
        <w:ind w:left="540" w:hanging="540"/>
        <w:rPr>
          <w:color w:val="000000"/>
          <w:sz w:val="22"/>
          <w:szCs w:val="22"/>
          <w:lang w:val="lt-LT"/>
        </w:rPr>
      </w:pPr>
      <w:r w:rsidRPr="004828AF">
        <w:rPr>
          <w:color w:val="000000"/>
          <w:sz w:val="22"/>
          <w:szCs w:val="22"/>
          <w:lang w:val="lt-LT"/>
        </w:rPr>
        <w:t>-</w:t>
      </w:r>
      <w:r w:rsidRPr="004828AF">
        <w:rPr>
          <w:color w:val="000000"/>
          <w:sz w:val="22"/>
          <w:szCs w:val="22"/>
          <w:lang w:val="lt-LT"/>
        </w:rPr>
        <w:tab/>
        <w:t>pilvo skausmas.</w:t>
      </w:r>
    </w:p>
    <w:p w14:paraId="7EB0E0B9" w14:textId="77777777" w:rsidR="004828AF" w:rsidRPr="004828AF" w:rsidRDefault="004828AF" w:rsidP="004828AF">
      <w:pPr>
        <w:autoSpaceDE w:val="0"/>
        <w:autoSpaceDN w:val="0"/>
        <w:adjustRightInd w:val="0"/>
        <w:ind w:left="380" w:hanging="380"/>
        <w:rPr>
          <w:color w:val="000000"/>
          <w:sz w:val="22"/>
          <w:szCs w:val="22"/>
          <w:lang w:val="lt-LT"/>
        </w:rPr>
      </w:pPr>
    </w:p>
    <w:p w14:paraId="62AA1476" w14:textId="77777777" w:rsidR="004828AF" w:rsidRPr="004828AF" w:rsidRDefault="004828AF" w:rsidP="004828AF">
      <w:pPr>
        <w:autoSpaceDE w:val="0"/>
        <w:autoSpaceDN w:val="0"/>
        <w:adjustRightInd w:val="0"/>
        <w:ind w:left="380" w:hanging="380"/>
        <w:rPr>
          <w:color w:val="000000"/>
          <w:sz w:val="22"/>
          <w:szCs w:val="22"/>
          <w:lang w:val="lt-LT"/>
        </w:rPr>
      </w:pPr>
      <w:r w:rsidRPr="004828AF">
        <w:rPr>
          <w:b/>
          <w:color w:val="000000"/>
          <w:sz w:val="22"/>
          <w:szCs w:val="22"/>
          <w:lang w:val="lt-LT"/>
        </w:rPr>
        <w:t>Nedažnas</w:t>
      </w:r>
      <w:r w:rsidRPr="004828AF">
        <w:rPr>
          <w:color w:val="000000"/>
          <w:sz w:val="22"/>
          <w:szCs w:val="22"/>
          <w:lang w:val="lt-LT"/>
        </w:rPr>
        <w:t xml:space="preserve"> (gali pasireikšti mažiau nei 1 iš 100 žmonių)</w:t>
      </w:r>
    </w:p>
    <w:p w14:paraId="31DFEB6E" w14:textId="77777777" w:rsidR="004828AF" w:rsidRPr="004828AF" w:rsidRDefault="004828AF" w:rsidP="004828AF">
      <w:pPr>
        <w:numPr>
          <w:ilvl w:val="0"/>
          <w:numId w:val="1"/>
        </w:numPr>
        <w:tabs>
          <w:tab w:val="clear" w:pos="720"/>
        </w:tabs>
        <w:autoSpaceDE w:val="0"/>
        <w:autoSpaceDN w:val="0"/>
        <w:adjustRightInd w:val="0"/>
        <w:ind w:left="567" w:hanging="567"/>
        <w:rPr>
          <w:color w:val="000000"/>
          <w:sz w:val="22"/>
          <w:szCs w:val="22"/>
          <w:lang w:val="lt-LT"/>
        </w:rPr>
      </w:pPr>
      <w:r w:rsidRPr="004828AF">
        <w:rPr>
          <w:color w:val="000000"/>
          <w:sz w:val="22"/>
          <w:szCs w:val="22"/>
          <w:lang w:val="lt-LT"/>
        </w:rPr>
        <w:t>elektrolitų pusiausvyros sutrikimas dėl viduriavimo.</w:t>
      </w:r>
    </w:p>
    <w:p w14:paraId="7391FC20" w14:textId="77777777" w:rsidR="004828AF" w:rsidRDefault="004828AF" w:rsidP="009B25ED">
      <w:pPr>
        <w:rPr>
          <w:sz w:val="22"/>
          <w:szCs w:val="22"/>
          <w:lang w:val="lt-LT"/>
        </w:rPr>
      </w:pPr>
    </w:p>
    <w:p w14:paraId="4E927E72" w14:textId="77777777" w:rsidR="00223093" w:rsidRPr="00223093" w:rsidRDefault="00223093" w:rsidP="00223093">
      <w:pPr>
        <w:rPr>
          <w:sz w:val="22"/>
          <w:szCs w:val="22"/>
          <w:lang w:val="lt-LT"/>
        </w:rPr>
      </w:pPr>
      <w:r w:rsidRPr="00223093">
        <w:rPr>
          <w:sz w:val="22"/>
          <w:szCs w:val="22"/>
          <w:lang w:val="lt-LT"/>
        </w:rPr>
        <w:t>Pirmąsias gydymo dienas gali atsirasti vidurių pūtimas. Paprastai jis išnyksta po keleto dienų. Kai vartojamos didesnės nei rekomenduojama dozės, gali pasireikšti pilvo skausmas ir viduriavimas. Tokiu atveju reikia mažinti dozę.</w:t>
      </w:r>
    </w:p>
    <w:p w14:paraId="42824984" w14:textId="77777777" w:rsidR="004828AF" w:rsidRPr="005A5823" w:rsidRDefault="004828AF" w:rsidP="005A5823">
      <w:pPr>
        <w:rPr>
          <w:sz w:val="22"/>
          <w:lang w:val="lt-LT"/>
        </w:rPr>
      </w:pPr>
    </w:p>
    <w:p w14:paraId="43836D5E" w14:textId="16912ACD" w:rsidR="00223093" w:rsidRPr="00223093" w:rsidRDefault="00223093" w:rsidP="00223093">
      <w:pPr>
        <w:rPr>
          <w:sz w:val="22"/>
          <w:szCs w:val="22"/>
          <w:lang w:val="lt-LT"/>
        </w:rPr>
      </w:pPr>
      <w:r w:rsidRPr="00E8303F">
        <w:rPr>
          <w:sz w:val="22"/>
          <w:lang w:val="lt-LT"/>
        </w:rPr>
        <w:t xml:space="preserve">Jei </w:t>
      </w:r>
      <w:r w:rsidRPr="00223093">
        <w:rPr>
          <w:sz w:val="22"/>
          <w:szCs w:val="22"/>
          <w:lang w:val="lt-LT"/>
        </w:rPr>
        <w:t xml:space="preserve">vartojate dideles preparato dozes (paprastai tik kepenų </w:t>
      </w:r>
      <w:proofErr w:type="spellStart"/>
      <w:r w:rsidRPr="00223093">
        <w:rPr>
          <w:sz w:val="22"/>
          <w:szCs w:val="22"/>
          <w:lang w:val="lt-LT"/>
        </w:rPr>
        <w:t>encefalopatijos</w:t>
      </w:r>
      <w:proofErr w:type="spellEnd"/>
      <w:r w:rsidRPr="00223093">
        <w:rPr>
          <w:sz w:val="22"/>
          <w:szCs w:val="22"/>
          <w:lang w:val="lt-LT"/>
        </w:rPr>
        <w:t xml:space="preserve"> atveju) ilgą laiką, dėl viduriavimo gali pasireikšti elektrolitų pusiausvyros sutrikimas.</w:t>
      </w:r>
    </w:p>
    <w:p w14:paraId="197E7F29" w14:textId="77777777" w:rsidR="004828AF" w:rsidRDefault="004828AF" w:rsidP="009B25ED">
      <w:pPr>
        <w:ind w:left="567" w:hanging="567"/>
        <w:jc w:val="both"/>
        <w:rPr>
          <w:sz w:val="22"/>
          <w:szCs w:val="22"/>
          <w:lang w:val="lt-LT"/>
        </w:rPr>
      </w:pPr>
    </w:p>
    <w:p w14:paraId="5041B23E" w14:textId="77777777" w:rsidR="00223093" w:rsidRPr="003718CB" w:rsidRDefault="00223093" w:rsidP="00223093">
      <w:pPr>
        <w:ind w:left="567" w:hanging="567"/>
        <w:jc w:val="both"/>
        <w:rPr>
          <w:b/>
          <w:sz w:val="22"/>
          <w:szCs w:val="22"/>
          <w:lang w:val="lt-LT"/>
        </w:rPr>
      </w:pPr>
      <w:r w:rsidRPr="003718CB">
        <w:rPr>
          <w:b/>
          <w:sz w:val="22"/>
          <w:szCs w:val="22"/>
          <w:lang w:val="lt-LT"/>
        </w:rPr>
        <w:t>Pranešimas apie šalutinį poveikį</w:t>
      </w:r>
    </w:p>
    <w:p w14:paraId="24078864" w14:textId="28EEDF7D" w:rsidR="00223093" w:rsidRDefault="00223093" w:rsidP="00223093">
      <w:pPr>
        <w:jc w:val="both"/>
        <w:rPr>
          <w:sz w:val="22"/>
          <w:szCs w:val="22"/>
          <w:lang w:val="lt-LT"/>
        </w:rPr>
      </w:pPr>
      <w:r w:rsidRPr="00223093">
        <w:rPr>
          <w:sz w:val="22"/>
          <w:szCs w:val="22"/>
          <w:lang w:val="lt-LT"/>
        </w:rPr>
        <w:t>Jeigu pasireiškė šalutinis poveikis, įskaitant šiame lapelyje nenurodytą, pasakykite gydytojui</w:t>
      </w:r>
      <w:r>
        <w:rPr>
          <w:sz w:val="22"/>
          <w:szCs w:val="22"/>
          <w:lang w:val="lt-LT"/>
        </w:rPr>
        <w:t xml:space="preserve"> </w:t>
      </w:r>
      <w:r w:rsidRPr="00223093">
        <w:rPr>
          <w:sz w:val="22"/>
          <w:szCs w:val="22"/>
          <w:lang w:val="lt-LT"/>
        </w:rPr>
        <w:t>arba</w:t>
      </w:r>
      <w:r>
        <w:rPr>
          <w:sz w:val="22"/>
          <w:szCs w:val="22"/>
          <w:lang w:val="lt-LT"/>
        </w:rPr>
        <w:t xml:space="preserve"> </w:t>
      </w:r>
      <w:r w:rsidRPr="00223093">
        <w:rPr>
          <w:sz w:val="22"/>
          <w:szCs w:val="22"/>
          <w:lang w:val="lt-LT"/>
        </w:rPr>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223093">
        <w:rPr>
          <w:sz w:val="22"/>
          <w:szCs w:val="22"/>
          <w:lang w:val="lt-LT"/>
        </w:rPr>
        <w:t>NepageidaujamaR@vvkt.lt</w:t>
      </w:r>
      <w:proofErr w:type="spellEnd"/>
      <w:r w:rsidRPr="00223093">
        <w:rPr>
          <w:sz w:val="22"/>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893FDE6" w14:textId="77777777" w:rsidR="003E4680" w:rsidRPr="00CC55D0" w:rsidRDefault="003E4680" w:rsidP="009B25ED">
      <w:pPr>
        <w:rPr>
          <w:sz w:val="22"/>
          <w:szCs w:val="22"/>
          <w:lang w:val="lt-LT"/>
        </w:rPr>
      </w:pPr>
    </w:p>
    <w:p w14:paraId="30801561" w14:textId="77777777" w:rsidR="003E4680" w:rsidRPr="00CC55D0" w:rsidRDefault="003E4680" w:rsidP="009B25ED">
      <w:pPr>
        <w:rPr>
          <w:sz w:val="22"/>
          <w:szCs w:val="22"/>
          <w:lang w:val="lt-LT"/>
        </w:rPr>
      </w:pPr>
    </w:p>
    <w:p w14:paraId="3CC10640" w14:textId="359DB80E" w:rsidR="003E4680" w:rsidRPr="00CC55D0" w:rsidRDefault="003E4680" w:rsidP="009B25ED">
      <w:pPr>
        <w:numPr>
          <w:ilvl w:val="12"/>
          <w:numId w:val="0"/>
        </w:numPr>
        <w:ind w:left="567" w:hanging="567"/>
        <w:jc w:val="both"/>
        <w:outlineLvl w:val="0"/>
        <w:rPr>
          <w:b/>
          <w:caps/>
          <w:sz w:val="22"/>
          <w:szCs w:val="22"/>
          <w:lang w:val="lt-LT"/>
        </w:rPr>
      </w:pPr>
      <w:r w:rsidRPr="00CC55D0">
        <w:rPr>
          <w:b/>
          <w:caps/>
          <w:sz w:val="22"/>
          <w:szCs w:val="22"/>
          <w:lang w:val="lt-LT"/>
        </w:rPr>
        <w:t>5.</w:t>
      </w:r>
      <w:r w:rsidRPr="00CC55D0">
        <w:rPr>
          <w:b/>
          <w:caps/>
          <w:sz w:val="22"/>
          <w:szCs w:val="22"/>
          <w:lang w:val="lt-LT"/>
        </w:rPr>
        <w:tab/>
        <w:t>K</w:t>
      </w:r>
      <w:r w:rsidR="004828AF" w:rsidRPr="00CC55D0">
        <w:rPr>
          <w:b/>
          <w:sz w:val="22"/>
          <w:szCs w:val="22"/>
          <w:lang w:val="lt-LT"/>
        </w:rPr>
        <w:t xml:space="preserve">aip laikyti </w:t>
      </w:r>
      <w:proofErr w:type="spellStart"/>
      <w:r w:rsidR="00223093">
        <w:rPr>
          <w:b/>
          <w:sz w:val="22"/>
          <w:szCs w:val="22"/>
          <w:lang w:val="lt-LT"/>
        </w:rPr>
        <w:t>L</w:t>
      </w:r>
      <w:r w:rsidR="004828AF" w:rsidRPr="00CC55D0">
        <w:rPr>
          <w:b/>
          <w:sz w:val="22"/>
          <w:szCs w:val="22"/>
          <w:lang w:val="lt-LT"/>
        </w:rPr>
        <w:t>actulose-ratiopharm</w:t>
      </w:r>
      <w:proofErr w:type="spellEnd"/>
      <w:r w:rsidR="004828AF" w:rsidRPr="00CC55D0">
        <w:rPr>
          <w:b/>
          <w:sz w:val="22"/>
          <w:szCs w:val="22"/>
          <w:lang w:val="lt-LT"/>
        </w:rPr>
        <w:t xml:space="preserve"> </w:t>
      </w:r>
    </w:p>
    <w:p w14:paraId="5419A130" w14:textId="77777777" w:rsidR="003E4680" w:rsidRPr="00CC55D0" w:rsidRDefault="003E4680" w:rsidP="009B25ED">
      <w:pPr>
        <w:ind w:left="567" w:hanging="567"/>
        <w:jc w:val="both"/>
        <w:rPr>
          <w:sz w:val="22"/>
          <w:szCs w:val="22"/>
          <w:lang w:val="lt-LT"/>
        </w:rPr>
      </w:pPr>
    </w:p>
    <w:p w14:paraId="2AE8CACA" w14:textId="74FC0E1C" w:rsidR="00223093" w:rsidRPr="00223093" w:rsidRDefault="00223093" w:rsidP="005A5823">
      <w:pPr>
        <w:numPr>
          <w:ilvl w:val="12"/>
          <w:numId w:val="0"/>
        </w:numPr>
        <w:ind w:right="-2"/>
        <w:rPr>
          <w:snapToGrid w:val="0"/>
          <w:sz w:val="22"/>
          <w:lang w:val="lt-LT"/>
        </w:rPr>
      </w:pPr>
      <w:r w:rsidRPr="00223093">
        <w:rPr>
          <w:noProof/>
          <w:snapToGrid w:val="0"/>
          <w:sz w:val="22"/>
          <w:lang w:val="lt-LT"/>
        </w:rPr>
        <w:lastRenderedPageBreak/>
        <w:t>Šį vaistą laikykite vaikams nepastebimoje ir nepasiekiamoje vietoje.</w:t>
      </w:r>
    </w:p>
    <w:p w14:paraId="76498367" w14:textId="77ED26A4" w:rsidR="003E4680" w:rsidRPr="00CC55D0" w:rsidRDefault="003E4680" w:rsidP="009B25ED">
      <w:pPr>
        <w:jc w:val="both"/>
        <w:rPr>
          <w:sz w:val="22"/>
          <w:szCs w:val="22"/>
          <w:lang w:val="lt-LT"/>
        </w:rPr>
      </w:pPr>
    </w:p>
    <w:p w14:paraId="7D4305DE" w14:textId="77777777" w:rsidR="003E4680" w:rsidRPr="00CC55D0" w:rsidRDefault="003E4680" w:rsidP="009B25ED">
      <w:pPr>
        <w:ind w:left="567" w:hanging="567"/>
        <w:rPr>
          <w:sz w:val="22"/>
          <w:szCs w:val="22"/>
          <w:lang w:val="lt-LT"/>
        </w:rPr>
      </w:pPr>
      <w:r w:rsidRPr="00CC55D0">
        <w:rPr>
          <w:sz w:val="22"/>
          <w:szCs w:val="22"/>
          <w:lang w:val="lt-LT"/>
        </w:rPr>
        <w:t>Laikyti žemesnėje kaip 25 </w:t>
      </w:r>
      <w:r w:rsidRPr="00CC55D0">
        <w:rPr>
          <w:sz w:val="22"/>
          <w:szCs w:val="22"/>
          <w:lang w:val="lt-LT"/>
        </w:rPr>
        <w:sym w:font="Symbol" w:char="F0B0"/>
      </w:r>
      <w:r w:rsidRPr="00CC55D0">
        <w:rPr>
          <w:sz w:val="22"/>
          <w:szCs w:val="22"/>
          <w:lang w:val="lt-LT"/>
        </w:rPr>
        <w:t xml:space="preserve">C temperatūroje. </w:t>
      </w:r>
    </w:p>
    <w:p w14:paraId="3FB871B6" w14:textId="77777777" w:rsidR="00223093" w:rsidRDefault="00223093" w:rsidP="009B25ED">
      <w:pPr>
        <w:ind w:left="567" w:hanging="567"/>
        <w:jc w:val="both"/>
        <w:rPr>
          <w:sz w:val="22"/>
          <w:szCs w:val="22"/>
          <w:lang w:val="lt-LT"/>
        </w:rPr>
      </w:pPr>
    </w:p>
    <w:p w14:paraId="0F4514CE" w14:textId="5EDE29D0" w:rsidR="003E4680" w:rsidRPr="00CC55D0" w:rsidRDefault="003E4680" w:rsidP="005A5823">
      <w:pPr>
        <w:jc w:val="both"/>
        <w:rPr>
          <w:sz w:val="22"/>
          <w:szCs w:val="22"/>
          <w:lang w:val="lt-LT"/>
        </w:rPr>
      </w:pPr>
      <w:r w:rsidRPr="00CC55D0">
        <w:rPr>
          <w:sz w:val="22"/>
          <w:szCs w:val="22"/>
          <w:lang w:val="lt-LT"/>
        </w:rPr>
        <w:t xml:space="preserve">Ant pakuotės nurodytam tinkamumo laikui pasibaigus, </w:t>
      </w:r>
      <w:r w:rsidR="00223093">
        <w:rPr>
          <w:sz w:val="22"/>
          <w:szCs w:val="22"/>
          <w:lang w:val="lt-LT"/>
        </w:rPr>
        <w:t>šio vaisto</w:t>
      </w:r>
      <w:r w:rsidRPr="00CC55D0">
        <w:rPr>
          <w:bCs/>
          <w:iCs/>
          <w:sz w:val="22"/>
          <w:szCs w:val="22"/>
          <w:lang w:val="lt-LT"/>
        </w:rPr>
        <w:t xml:space="preserve"> vartoti negalima.</w:t>
      </w:r>
      <w:r w:rsidR="00223093">
        <w:rPr>
          <w:bCs/>
          <w:iCs/>
          <w:sz w:val="22"/>
          <w:szCs w:val="22"/>
          <w:lang w:val="lt-LT"/>
        </w:rPr>
        <w:t xml:space="preserve"> </w:t>
      </w:r>
      <w:r w:rsidR="00223093" w:rsidRPr="00223093">
        <w:rPr>
          <w:noProof/>
          <w:snapToGrid w:val="0"/>
          <w:sz w:val="22"/>
          <w:lang w:val="lt-LT"/>
        </w:rPr>
        <w:t>Vaistas tinkamas vartoti iki paskutinės nurodyto mėnesio dienos.</w:t>
      </w:r>
    </w:p>
    <w:p w14:paraId="683BDFC0" w14:textId="77777777" w:rsidR="00AD4F0C" w:rsidRDefault="00AD4F0C" w:rsidP="009B25ED">
      <w:pPr>
        <w:pStyle w:val="Pagrindinistekstas"/>
        <w:rPr>
          <w:rFonts w:ascii="Times New Roman" w:hAnsi="Times New Roman"/>
          <w:i w:val="0"/>
          <w:iCs w:val="0"/>
        </w:rPr>
      </w:pPr>
    </w:p>
    <w:p w14:paraId="5C03BC70" w14:textId="77777777" w:rsidR="00AD4F0C" w:rsidRPr="00AD4F0C" w:rsidRDefault="00AD4F0C" w:rsidP="004C68B6">
      <w:pPr>
        <w:shd w:val="clear" w:color="auto" w:fill="D9D9D9" w:themeFill="background1" w:themeFillShade="D9"/>
        <w:autoSpaceDE w:val="0"/>
        <w:autoSpaceDN w:val="0"/>
        <w:adjustRightInd w:val="0"/>
        <w:rPr>
          <w:sz w:val="22"/>
          <w:szCs w:val="22"/>
          <w:lang w:val="lt-LT" w:eastAsia="lt-LT"/>
        </w:rPr>
      </w:pPr>
      <w:r w:rsidRPr="00AD4F0C">
        <w:rPr>
          <w:sz w:val="22"/>
          <w:szCs w:val="22"/>
          <w:lang w:val="lt-LT" w:eastAsia="lt-LT"/>
        </w:rPr>
        <w:t>DTPE buteliukas:</w:t>
      </w:r>
    </w:p>
    <w:p w14:paraId="1660FFEA" w14:textId="77777777" w:rsidR="003E4680" w:rsidRDefault="003E4680" w:rsidP="003B2105">
      <w:pPr>
        <w:pStyle w:val="Pagrindinistekstas"/>
        <w:shd w:val="clear" w:color="auto" w:fill="D9D9D9" w:themeFill="background1" w:themeFillShade="D9"/>
        <w:rPr>
          <w:rFonts w:ascii="Times New Roman" w:hAnsi="Times New Roman"/>
          <w:i w:val="0"/>
          <w:iCs w:val="0"/>
        </w:rPr>
      </w:pPr>
      <w:r w:rsidRPr="00CC55D0">
        <w:rPr>
          <w:rFonts w:ascii="Times New Roman" w:hAnsi="Times New Roman"/>
          <w:i w:val="0"/>
          <w:iCs w:val="0"/>
        </w:rPr>
        <w:t>Tinkamumo laikas po pirmojo atidarymo yra 2 mėnesiai.</w:t>
      </w:r>
    </w:p>
    <w:p w14:paraId="224664B7" w14:textId="77777777" w:rsidR="00AD4F0C" w:rsidRPr="003B2105" w:rsidRDefault="00AD4F0C" w:rsidP="003B2105">
      <w:pPr>
        <w:pStyle w:val="Pagrindinistekstas"/>
        <w:shd w:val="clear" w:color="auto" w:fill="D9D9D9" w:themeFill="background1" w:themeFillShade="D9"/>
        <w:rPr>
          <w:rFonts w:ascii="Times New Roman" w:hAnsi="Times New Roman"/>
          <w:i w:val="0"/>
        </w:rPr>
      </w:pPr>
    </w:p>
    <w:p w14:paraId="01927682" w14:textId="77777777" w:rsidR="00AD4F0C" w:rsidRPr="00AD4F0C" w:rsidRDefault="00AD4F0C" w:rsidP="004C68B6">
      <w:pPr>
        <w:shd w:val="clear" w:color="auto" w:fill="D9D9D9" w:themeFill="background1" w:themeFillShade="D9"/>
        <w:tabs>
          <w:tab w:val="left" w:pos="2011"/>
        </w:tabs>
        <w:autoSpaceDE w:val="0"/>
        <w:autoSpaceDN w:val="0"/>
        <w:adjustRightInd w:val="0"/>
        <w:rPr>
          <w:sz w:val="22"/>
          <w:szCs w:val="22"/>
          <w:lang w:val="lt-LT" w:eastAsia="lt-LT"/>
        </w:rPr>
      </w:pPr>
      <w:r w:rsidRPr="00AD4F0C">
        <w:rPr>
          <w:sz w:val="22"/>
          <w:szCs w:val="22"/>
          <w:lang w:val="lt-LT" w:eastAsia="lt-LT"/>
        </w:rPr>
        <w:t>PET buteliukas:</w:t>
      </w:r>
      <w:r w:rsidRPr="00AD4F0C">
        <w:rPr>
          <w:sz w:val="22"/>
          <w:szCs w:val="22"/>
          <w:lang w:val="lt-LT" w:eastAsia="lt-LT"/>
        </w:rPr>
        <w:tab/>
      </w:r>
    </w:p>
    <w:p w14:paraId="6AD90B47" w14:textId="77777777" w:rsidR="00AD4F0C" w:rsidRPr="00AD4F0C" w:rsidRDefault="00AD4F0C" w:rsidP="004C68B6">
      <w:pPr>
        <w:shd w:val="clear" w:color="auto" w:fill="D9D9D9" w:themeFill="background1" w:themeFillShade="D9"/>
        <w:autoSpaceDE w:val="0"/>
        <w:autoSpaceDN w:val="0"/>
        <w:adjustRightInd w:val="0"/>
        <w:rPr>
          <w:sz w:val="22"/>
          <w:szCs w:val="22"/>
          <w:lang w:val="lt-LT" w:eastAsia="lt-LT"/>
        </w:rPr>
      </w:pPr>
      <w:r w:rsidRPr="00AD4F0C">
        <w:rPr>
          <w:sz w:val="22"/>
          <w:szCs w:val="22"/>
          <w:lang w:val="lt-LT" w:eastAsia="lt-LT"/>
        </w:rPr>
        <w:t>Tinkamumo laikas po pirmojo atidarymo yra 12 mėnesių.</w:t>
      </w:r>
    </w:p>
    <w:p w14:paraId="47B299E5" w14:textId="77777777" w:rsidR="003E4680" w:rsidRPr="00CC55D0" w:rsidRDefault="003E4680" w:rsidP="009B25ED">
      <w:pPr>
        <w:rPr>
          <w:bCs/>
          <w:iCs/>
          <w:sz w:val="22"/>
          <w:szCs w:val="22"/>
          <w:lang w:val="lt-LT"/>
        </w:rPr>
      </w:pPr>
    </w:p>
    <w:p w14:paraId="29C6B338" w14:textId="6B7A85A3" w:rsidR="003E4680" w:rsidRPr="00CC55D0" w:rsidRDefault="006B31FC" w:rsidP="009B25ED">
      <w:pPr>
        <w:rPr>
          <w:bCs/>
          <w:iCs/>
          <w:sz w:val="22"/>
          <w:szCs w:val="22"/>
          <w:lang w:val="lt-LT"/>
        </w:rPr>
      </w:pPr>
      <w:r w:rsidRPr="006B31FC">
        <w:rPr>
          <w:noProof/>
          <w:snapToGrid w:val="0"/>
          <w:sz w:val="22"/>
          <w:lang w:val="lt-LT"/>
        </w:rPr>
        <w:t>Vaistų negalima išm</w:t>
      </w:r>
      <w:r>
        <w:rPr>
          <w:noProof/>
          <w:snapToGrid w:val="0"/>
          <w:sz w:val="22"/>
          <w:lang w:val="lt-LT"/>
        </w:rPr>
        <w:t xml:space="preserve">esti į kanalizaciją </w:t>
      </w:r>
      <w:r w:rsidRPr="006B31FC">
        <w:rPr>
          <w:noProof/>
          <w:snapToGrid w:val="0"/>
          <w:sz w:val="22"/>
          <w:lang w:val="lt-LT"/>
        </w:rPr>
        <w:t>arba su buitinėmis atliekomis.</w:t>
      </w:r>
      <w:r w:rsidRPr="006B31FC">
        <w:rPr>
          <w:snapToGrid w:val="0"/>
          <w:sz w:val="22"/>
          <w:lang w:val="lt-LT"/>
        </w:rPr>
        <w:t xml:space="preserve"> </w:t>
      </w:r>
      <w:r w:rsidRPr="006B31FC">
        <w:rPr>
          <w:noProof/>
          <w:snapToGrid w:val="0"/>
          <w:sz w:val="22"/>
          <w:lang w:val="lt-LT"/>
        </w:rPr>
        <w:t>Kaip išmesti nereikalingus vaistus, klauskite vaistininko.</w:t>
      </w:r>
      <w:r w:rsidRPr="006B31FC">
        <w:rPr>
          <w:snapToGrid w:val="0"/>
          <w:sz w:val="22"/>
          <w:lang w:val="lt-LT"/>
        </w:rPr>
        <w:t xml:space="preserve"> </w:t>
      </w:r>
      <w:r w:rsidRPr="006B31FC">
        <w:rPr>
          <w:noProof/>
          <w:snapToGrid w:val="0"/>
          <w:sz w:val="22"/>
          <w:lang w:val="lt-LT"/>
        </w:rPr>
        <w:t>Šios priemonės padės apsaugoti aplinką.</w:t>
      </w:r>
    </w:p>
    <w:p w14:paraId="46D63AB1" w14:textId="77777777" w:rsidR="003E4680" w:rsidRPr="00CC55D0" w:rsidRDefault="003E4680" w:rsidP="009B25ED">
      <w:pPr>
        <w:jc w:val="both"/>
        <w:rPr>
          <w:sz w:val="22"/>
          <w:szCs w:val="22"/>
          <w:lang w:val="lt-LT"/>
        </w:rPr>
      </w:pPr>
    </w:p>
    <w:p w14:paraId="23967FDB" w14:textId="77777777" w:rsidR="003E4680" w:rsidRPr="00CC55D0" w:rsidRDefault="003E4680" w:rsidP="009B25ED">
      <w:pPr>
        <w:jc w:val="both"/>
        <w:rPr>
          <w:sz w:val="22"/>
          <w:szCs w:val="22"/>
          <w:lang w:val="lt-LT"/>
        </w:rPr>
      </w:pPr>
    </w:p>
    <w:p w14:paraId="5FB3A915" w14:textId="14388A45" w:rsidR="003E4680" w:rsidRPr="00CC55D0" w:rsidRDefault="003E4680" w:rsidP="009B25ED">
      <w:pPr>
        <w:numPr>
          <w:ilvl w:val="12"/>
          <w:numId w:val="0"/>
        </w:numPr>
        <w:ind w:left="567" w:hanging="567"/>
        <w:jc w:val="both"/>
        <w:outlineLvl w:val="0"/>
        <w:rPr>
          <w:b/>
          <w:caps/>
          <w:sz w:val="22"/>
          <w:szCs w:val="22"/>
          <w:lang w:val="lt-LT"/>
        </w:rPr>
      </w:pPr>
      <w:r w:rsidRPr="00CC55D0">
        <w:rPr>
          <w:b/>
          <w:caps/>
          <w:sz w:val="22"/>
          <w:szCs w:val="22"/>
          <w:lang w:val="lt-LT"/>
        </w:rPr>
        <w:t>6.</w:t>
      </w:r>
      <w:r w:rsidRPr="00CC55D0">
        <w:rPr>
          <w:b/>
          <w:caps/>
          <w:sz w:val="22"/>
          <w:szCs w:val="22"/>
          <w:lang w:val="lt-LT"/>
        </w:rPr>
        <w:tab/>
      </w:r>
      <w:r w:rsidR="006B31FC" w:rsidRPr="00E8303F">
        <w:rPr>
          <w:b/>
          <w:snapToGrid w:val="0"/>
          <w:sz w:val="22"/>
          <w:szCs w:val="20"/>
          <w:lang w:val="lt-LT"/>
        </w:rPr>
        <w:t xml:space="preserve">Pakuotės turinys ir </w:t>
      </w:r>
      <w:r w:rsidR="006B31FC" w:rsidRPr="005A5823">
        <w:rPr>
          <w:b/>
          <w:sz w:val="22"/>
          <w:lang w:val="lt-LT"/>
        </w:rPr>
        <w:t>kita informacija</w:t>
      </w:r>
    </w:p>
    <w:p w14:paraId="0A6A7122" w14:textId="77777777" w:rsidR="003E4680" w:rsidRPr="00CC55D0" w:rsidRDefault="003E4680" w:rsidP="009B25ED">
      <w:pPr>
        <w:jc w:val="both"/>
        <w:rPr>
          <w:b/>
          <w:sz w:val="22"/>
          <w:szCs w:val="22"/>
          <w:lang w:val="lt-LT"/>
        </w:rPr>
      </w:pPr>
    </w:p>
    <w:p w14:paraId="3082EB69" w14:textId="77777777" w:rsidR="003E4680" w:rsidRPr="00CC55D0" w:rsidRDefault="003E4680" w:rsidP="009B25ED">
      <w:pPr>
        <w:jc w:val="both"/>
        <w:rPr>
          <w:b/>
          <w:sz w:val="22"/>
          <w:szCs w:val="22"/>
          <w:lang w:val="lt-LT"/>
        </w:rPr>
      </w:pPr>
      <w:proofErr w:type="spellStart"/>
      <w:r w:rsidRPr="00CC55D0">
        <w:rPr>
          <w:b/>
          <w:sz w:val="22"/>
          <w:szCs w:val="22"/>
          <w:lang w:val="lt-LT"/>
        </w:rPr>
        <w:t>Lactulose-ratiopharm</w:t>
      </w:r>
      <w:proofErr w:type="spellEnd"/>
      <w:r w:rsidRPr="00CC55D0">
        <w:rPr>
          <w:b/>
          <w:sz w:val="22"/>
          <w:szCs w:val="22"/>
          <w:lang w:val="lt-LT"/>
        </w:rPr>
        <w:t xml:space="preserve"> sudėtis</w:t>
      </w:r>
    </w:p>
    <w:p w14:paraId="298DEE9E" w14:textId="77777777" w:rsidR="003E4680" w:rsidRPr="00CC55D0" w:rsidRDefault="003E4680" w:rsidP="009B25ED">
      <w:pPr>
        <w:jc w:val="both"/>
        <w:rPr>
          <w:b/>
          <w:sz w:val="22"/>
          <w:szCs w:val="22"/>
          <w:lang w:val="lt-LT"/>
        </w:rPr>
      </w:pPr>
    </w:p>
    <w:p w14:paraId="4507E436" w14:textId="0CA20F36" w:rsidR="003E4680" w:rsidRDefault="003E4680" w:rsidP="009B25ED">
      <w:pPr>
        <w:ind w:left="540" w:hanging="540"/>
        <w:rPr>
          <w:sz w:val="22"/>
          <w:szCs w:val="22"/>
          <w:lang w:val="lt-LT"/>
        </w:rPr>
      </w:pPr>
      <w:r w:rsidRPr="00CC55D0">
        <w:rPr>
          <w:sz w:val="22"/>
          <w:szCs w:val="22"/>
          <w:lang w:val="lt-LT"/>
        </w:rPr>
        <w:t>-</w:t>
      </w:r>
      <w:r w:rsidRPr="00CC55D0">
        <w:rPr>
          <w:sz w:val="22"/>
          <w:szCs w:val="22"/>
          <w:lang w:val="lt-LT"/>
        </w:rPr>
        <w:tab/>
        <w:t xml:space="preserve">Veiklioji medžiaga yra </w:t>
      </w:r>
      <w:proofErr w:type="spellStart"/>
      <w:r w:rsidRPr="00CC55D0">
        <w:rPr>
          <w:sz w:val="22"/>
          <w:szCs w:val="22"/>
          <w:lang w:val="lt-LT"/>
        </w:rPr>
        <w:t>laktuliozė</w:t>
      </w:r>
      <w:proofErr w:type="spellEnd"/>
      <w:r w:rsidRPr="00CC55D0">
        <w:rPr>
          <w:sz w:val="22"/>
          <w:szCs w:val="22"/>
          <w:lang w:val="lt-LT"/>
        </w:rPr>
        <w:t xml:space="preserve">. </w:t>
      </w:r>
      <w:r w:rsidR="006B31FC">
        <w:rPr>
          <w:sz w:val="22"/>
          <w:szCs w:val="22"/>
          <w:lang w:val="lt-LT"/>
        </w:rPr>
        <w:t xml:space="preserve">1 ml geriamojo tirpalo yra 667 mg </w:t>
      </w:r>
      <w:proofErr w:type="spellStart"/>
      <w:r w:rsidR="006B31FC">
        <w:rPr>
          <w:sz w:val="22"/>
          <w:szCs w:val="22"/>
          <w:lang w:val="lt-LT"/>
        </w:rPr>
        <w:t>laktuliozės</w:t>
      </w:r>
      <w:proofErr w:type="spellEnd"/>
      <w:r w:rsidR="006B31FC">
        <w:rPr>
          <w:sz w:val="22"/>
          <w:szCs w:val="22"/>
          <w:lang w:val="lt-LT"/>
        </w:rPr>
        <w:t>.</w:t>
      </w:r>
    </w:p>
    <w:p w14:paraId="6394F37A" w14:textId="77777777" w:rsidR="006B31FC" w:rsidRPr="00CC55D0" w:rsidRDefault="006B31FC" w:rsidP="009B25ED">
      <w:pPr>
        <w:ind w:left="540" w:hanging="540"/>
        <w:rPr>
          <w:sz w:val="22"/>
          <w:szCs w:val="22"/>
          <w:lang w:val="lt-LT"/>
        </w:rPr>
      </w:pPr>
    </w:p>
    <w:p w14:paraId="5ACACA07" w14:textId="77777777" w:rsidR="003E4680" w:rsidRPr="00CC55D0" w:rsidRDefault="003E4680" w:rsidP="009B25ED">
      <w:pPr>
        <w:ind w:left="567" w:hanging="567"/>
        <w:rPr>
          <w:sz w:val="22"/>
          <w:szCs w:val="22"/>
          <w:lang w:val="lt-LT"/>
        </w:rPr>
      </w:pPr>
      <w:r w:rsidRPr="00CC55D0">
        <w:rPr>
          <w:sz w:val="22"/>
          <w:szCs w:val="22"/>
          <w:lang w:val="lt-LT"/>
        </w:rPr>
        <w:t>-</w:t>
      </w:r>
      <w:r w:rsidRPr="00CC55D0">
        <w:rPr>
          <w:sz w:val="22"/>
          <w:szCs w:val="22"/>
          <w:lang w:val="lt-LT"/>
        </w:rPr>
        <w:tab/>
        <w:t xml:space="preserve">Pagalbinės medžiagos yra išgrynintas vanduo, </w:t>
      </w:r>
      <w:proofErr w:type="spellStart"/>
      <w:r w:rsidRPr="00CC55D0">
        <w:rPr>
          <w:sz w:val="22"/>
          <w:szCs w:val="22"/>
          <w:lang w:val="lt-LT"/>
        </w:rPr>
        <w:t>galaktozės</w:t>
      </w:r>
      <w:proofErr w:type="spellEnd"/>
      <w:r w:rsidRPr="00CC55D0">
        <w:rPr>
          <w:sz w:val="22"/>
          <w:szCs w:val="22"/>
          <w:lang w:val="lt-LT"/>
        </w:rPr>
        <w:t xml:space="preserve"> iki 110 mg/ml ir laktozės iki 60 mg/ml bei nedidelis kiekis fruktozės, </w:t>
      </w:r>
      <w:proofErr w:type="spellStart"/>
      <w:r w:rsidRPr="00CC55D0">
        <w:rPr>
          <w:sz w:val="22"/>
          <w:szCs w:val="22"/>
          <w:lang w:val="lt-LT"/>
        </w:rPr>
        <w:t>epilaktozės</w:t>
      </w:r>
      <w:proofErr w:type="spellEnd"/>
      <w:r w:rsidRPr="00CC55D0">
        <w:rPr>
          <w:sz w:val="22"/>
          <w:szCs w:val="22"/>
          <w:lang w:val="lt-LT"/>
        </w:rPr>
        <w:t xml:space="preserve"> ir </w:t>
      </w:r>
      <w:proofErr w:type="spellStart"/>
      <w:r w:rsidRPr="00CC55D0">
        <w:rPr>
          <w:sz w:val="22"/>
          <w:szCs w:val="22"/>
          <w:lang w:val="lt-LT"/>
        </w:rPr>
        <w:t>tagatozės</w:t>
      </w:r>
      <w:proofErr w:type="spellEnd"/>
      <w:r w:rsidRPr="00CC55D0">
        <w:rPr>
          <w:sz w:val="22"/>
          <w:szCs w:val="22"/>
          <w:lang w:val="lt-LT"/>
        </w:rPr>
        <w:t xml:space="preserve">. </w:t>
      </w:r>
    </w:p>
    <w:p w14:paraId="30B5434A" w14:textId="77777777" w:rsidR="003E4680" w:rsidRPr="00CC55D0" w:rsidRDefault="003E4680" w:rsidP="009B25ED">
      <w:pPr>
        <w:ind w:left="567" w:hanging="567"/>
        <w:jc w:val="both"/>
        <w:rPr>
          <w:sz w:val="22"/>
          <w:szCs w:val="22"/>
          <w:lang w:val="lt-LT"/>
        </w:rPr>
      </w:pPr>
    </w:p>
    <w:p w14:paraId="34E33212" w14:textId="77777777" w:rsidR="003E4680" w:rsidRPr="00CC55D0" w:rsidRDefault="003E4680" w:rsidP="009B25ED">
      <w:pPr>
        <w:ind w:left="567" w:hanging="567"/>
        <w:jc w:val="both"/>
        <w:rPr>
          <w:b/>
          <w:sz w:val="22"/>
          <w:szCs w:val="22"/>
          <w:lang w:val="lt-LT"/>
        </w:rPr>
      </w:pPr>
      <w:proofErr w:type="spellStart"/>
      <w:r w:rsidRPr="00CC55D0">
        <w:rPr>
          <w:b/>
          <w:sz w:val="22"/>
          <w:szCs w:val="22"/>
          <w:lang w:val="lt-LT"/>
        </w:rPr>
        <w:t>Lactulose-ratiopharm</w:t>
      </w:r>
      <w:proofErr w:type="spellEnd"/>
      <w:r w:rsidRPr="00CC55D0">
        <w:rPr>
          <w:b/>
          <w:sz w:val="22"/>
          <w:szCs w:val="22"/>
          <w:lang w:val="lt-LT"/>
        </w:rPr>
        <w:t xml:space="preserve"> išvaizda ir kiekis pakuotėje</w:t>
      </w:r>
    </w:p>
    <w:p w14:paraId="0B049B42" w14:textId="77777777" w:rsidR="003E4680" w:rsidRPr="00CC55D0" w:rsidRDefault="003E4680" w:rsidP="009B25ED">
      <w:pPr>
        <w:ind w:left="567" w:hanging="567"/>
        <w:jc w:val="both"/>
        <w:rPr>
          <w:sz w:val="22"/>
          <w:szCs w:val="22"/>
          <w:lang w:val="lt-LT"/>
        </w:rPr>
      </w:pPr>
    </w:p>
    <w:p w14:paraId="4AC4E7BA" w14:textId="77777777" w:rsidR="003E4680" w:rsidRPr="00CC55D0" w:rsidRDefault="003E4680" w:rsidP="009B25ED">
      <w:pPr>
        <w:rPr>
          <w:sz w:val="22"/>
          <w:szCs w:val="22"/>
          <w:lang w:val="lt-LT"/>
        </w:rPr>
      </w:pPr>
      <w:r w:rsidRPr="00CC55D0">
        <w:rPr>
          <w:sz w:val="22"/>
          <w:szCs w:val="22"/>
          <w:lang w:val="lt-LT"/>
        </w:rPr>
        <w:t>Bespalvis arba rusvai gelsvas, skaidrus, tirštas skystis.</w:t>
      </w:r>
    </w:p>
    <w:p w14:paraId="7EFA9F9C" w14:textId="274AE9AB" w:rsidR="003E4680" w:rsidRPr="00CC55D0" w:rsidRDefault="003E4680" w:rsidP="00AD1938">
      <w:pPr>
        <w:rPr>
          <w:sz w:val="22"/>
          <w:szCs w:val="22"/>
          <w:lang w:val="lt-LT"/>
        </w:rPr>
      </w:pPr>
      <w:r w:rsidRPr="00CC55D0">
        <w:rPr>
          <w:sz w:val="22"/>
          <w:szCs w:val="22"/>
          <w:lang w:val="lt-LT"/>
        </w:rPr>
        <w:t xml:space="preserve">300 ml, 500 ml, 1000 ml buteliukas su matavimo taurele (30 ml matavimo taurelė su 2,5 ml arba 5 ml gradacija). </w:t>
      </w:r>
    </w:p>
    <w:p w14:paraId="6FCA2A17" w14:textId="77777777" w:rsidR="00EF5E75" w:rsidRDefault="00EF5E75" w:rsidP="009B25ED">
      <w:pPr>
        <w:rPr>
          <w:sz w:val="22"/>
          <w:szCs w:val="22"/>
          <w:lang w:val="lt-LT"/>
        </w:rPr>
      </w:pPr>
    </w:p>
    <w:p w14:paraId="39BDAF77" w14:textId="77777777" w:rsidR="003E4680" w:rsidRPr="00CC55D0" w:rsidRDefault="003E4680" w:rsidP="009B25ED">
      <w:pPr>
        <w:rPr>
          <w:sz w:val="22"/>
          <w:szCs w:val="22"/>
          <w:lang w:val="lt-LT"/>
        </w:rPr>
      </w:pPr>
      <w:r w:rsidRPr="00CC55D0">
        <w:rPr>
          <w:sz w:val="22"/>
          <w:szCs w:val="22"/>
          <w:lang w:val="lt-LT"/>
        </w:rPr>
        <w:t>Gali būti tiekiamos ne visų dydžių pakuotės.</w:t>
      </w:r>
    </w:p>
    <w:p w14:paraId="3D012C7E" w14:textId="77777777" w:rsidR="003E4680" w:rsidRPr="00CC55D0" w:rsidRDefault="003E4680" w:rsidP="009B25ED">
      <w:pPr>
        <w:rPr>
          <w:sz w:val="22"/>
          <w:szCs w:val="22"/>
          <w:lang w:val="lt-LT"/>
        </w:rPr>
      </w:pPr>
    </w:p>
    <w:p w14:paraId="7114A374" w14:textId="5665A4CA" w:rsidR="003E4680" w:rsidRPr="00CC55D0" w:rsidRDefault="006B31FC" w:rsidP="009B25ED">
      <w:pPr>
        <w:rPr>
          <w:b/>
          <w:sz w:val="22"/>
          <w:szCs w:val="22"/>
          <w:lang w:val="lt-LT"/>
        </w:rPr>
      </w:pPr>
      <w:r w:rsidRPr="00E8303F">
        <w:rPr>
          <w:b/>
          <w:sz w:val="22"/>
          <w:szCs w:val="22"/>
          <w:lang w:val="lt-LT"/>
        </w:rPr>
        <w:t>Registruotojas</w:t>
      </w:r>
      <w:r w:rsidRPr="005A5823">
        <w:rPr>
          <w:sz w:val="22"/>
          <w:lang w:val="lt-LT"/>
        </w:rPr>
        <w:t xml:space="preserve"> </w:t>
      </w:r>
      <w:r w:rsidR="003E4680" w:rsidRPr="00CC55D0">
        <w:rPr>
          <w:b/>
          <w:sz w:val="22"/>
          <w:szCs w:val="22"/>
          <w:lang w:val="lt-LT"/>
        </w:rPr>
        <w:t>ir gamintojas</w:t>
      </w:r>
    </w:p>
    <w:p w14:paraId="3FCF967F" w14:textId="77777777" w:rsidR="003E4680" w:rsidRPr="00CC55D0" w:rsidRDefault="003E4680" w:rsidP="009B25ED">
      <w:pPr>
        <w:rPr>
          <w:sz w:val="22"/>
          <w:szCs w:val="22"/>
          <w:lang w:val="lt-LT"/>
        </w:rPr>
      </w:pPr>
    </w:p>
    <w:p w14:paraId="19CD5BA2" w14:textId="750E61F6" w:rsidR="003E4680" w:rsidRPr="00CC55D0" w:rsidRDefault="006B31FC" w:rsidP="009B25ED">
      <w:pPr>
        <w:rPr>
          <w:i/>
          <w:sz w:val="22"/>
          <w:szCs w:val="22"/>
          <w:lang w:val="lt-LT"/>
        </w:rPr>
      </w:pPr>
      <w:r>
        <w:rPr>
          <w:i/>
          <w:sz w:val="22"/>
          <w:szCs w:val="22"/>
          <w:lang w:val="lt-LT"/>
        </w:rPr>
        <w:t>Registruotojas</w:t>
      </w:r>
    </w:p>
    <w:p w14:paraId="764112FD" w14:textId="77777777" w:rsidR="003E4680" w:rsidRPr="00CC55D0" w:rsidRDefault="003E4680" w:rsidP="009B25ED">
      <w:pPr>
        <w:rPr>
          <w:sz w:val="22"/>
          <w:szCs w:val="22"/>
          <w:lang w:val="lt-LT"/>
        </w:rPr>
      </w:pPr>
      <w:proofErr w:type="spellStart"/>
      <w:r w:rsidRPr="00CC55D0">
        <w:rPr>
          <w:sz w:val="22"/>
          <w:szCs w:val="22"/>
          <w:lang w:val="lt-LT"/>
        </w:rPr>
        <w:t>ratiopharm</w:t>
      </w:r>
      <w:proofErr w:type="spellEnd"/>
      <w:r w:rsidRPr="00CC55D0">
        <w:rPr>
          <w:sz w:val="22"/>
          <w:szCs w:val="22"/>
          <w:lang w:val="lt-LT"/>
        </w:rPr>
        <w:t xml:space="preserve"> </w:t>
      </w:r>
      <w:proofErr w:type="spellStart"/>
      <w:r w:rsidRPr="00CC55D0">
        <w:rPr>
          <w:sz w:val="22"/>
          <w:szCs w:val="22"/>
          <w:lang w:val="lt-LT"/>
        </w:rPr>
        <w:t>GmbH</w:t>
      </w:r>
      <w:proofErr w:type="spellEnd"/>
      <w:r w:rsidRPr="00CC55D0">
        <w:rPr>
          <w:sz w:val="22"/>
          <w:szCs w:val="22"/>
          <w:lang w:val="lt-LT"/>
        </w:rPr>
        <w:t xml:space="preserve"> </w:t>
      </w:r>
    </w:p>
    <w:p w14:paraId="39827C81" w14:textId="77777777" w:rsidR="003E4680" w:rsidRPr="00CC55D0" w:rsidRDefault="003E4680" w:rsidP="009B25ED">
      <w:pPr>
        <w:rPr>
          <w:sz w:val="22"/>
          <w:szCs w:val="22"/>
          <w:lang w:val="lt-LT"/>
        </w:rPr>
      </w:pPr>
      <w:proofErr w:type="spellStart"/>
      <w:r w:rsidRPr="00CC55D0">
        <w:rPr>
          <w:sz w:val="22"/>
          <w:szCs w:val="22"/>
          <w:lang w:val="lt-LT"/>
        </w:rPr>
        <w:t>Graf</w:t>
      </w:r>
      <w:proofErr w:type="spellEnd"/>
      <w:r w:rsidRPr="00CC55D0">
        <w:rPr>
          <w:sz w:val="22"/>
          <w:szCs w:val="22"/>
          <w:lang w:val="lt-LT"/>
        </w:rPr>
        <w:t>-</w:t>
      </w:r>
      <w:proofErr w:type="spellStart"/>
      <w:r w:rsidRPr="00CC55D0">
        <w:rPr>
          <w:sz w:val="22"/>
          <w:szCs w:val="22"/>
          <w:lang w:val="lt-LT"/>
        </w:rPr>
        <w:t>Arco</w:t>
      </w:r>
      <w:proofErr w:type="spellEnd"/>
      <w:r w:rsidRPr="00CC55D0">
        <w:rPr>
          <w:sz w:val="22"/>
          <w:szCs w:val="22"/>
          <w:lang w:val="lt-LT"/>
        </w:rPr>
        <w:t xml:space="preserve">-Str. 3 </w:t>
      </w:r>
    </w:p>
    <w:p w14:paraId="5DEF3FCC" w14:textId="77777777" w:rsidR="003E4680" w:rsidRPr="00CC55D0" w:rsidRDefault="003E4680" w:rsidP="009B25ED">
      <w:pPr>
        <w:rPr>
          <w:sz w:val="22"/>
          <w:szCs w:val="22"/>
          <w:lang w:val="lt-LT"/>
        </w:rPr>
      </w:pPr>
      <w:r w:rsidRPr="00CC55D0">
        <w:rPr>
          <w:sz w:val="22"/>
          <w:szCs w:val="22"/>
          <w:lang w:val="lt-LT"/>
        </w:rPr>
        <w:t xml:space="preserve">89079 </w:t>
      </w:r>
      <w:proofErr w:type="spellStart"/>
      <w:r w:rsidRPr="00CC55D0">
        <w:rPr>
          <w:sz w:val="22"/>
          <w:szCs w:val="22"/>
          <w:lang w:val="lt-LT"/>
        </w:rPr>
        <w:t>Ulm</w:t>
      </w:r>
      <w:proofErr w:type="spellEnd"/>
      <w:r w:rsidRPr="00CC55D0">
        <w:rPr>
          <w:sz w:val="22"/>
          <w:szCs w:val="22"/>
          <w:lang w:val="lt-LT"/>
        </w:rPr>
        <w:t xml:space="preserve"> </w:t>
      </w:r>
    </w:p>
    <w:p w14:paraId="3E6F5445" w14:textId="77777777" w:rsidR="003E4680" w:rsidRPr="00CC55D0" w:rsidRDefault="003E4680" w:rsidP="009B25ED">
      <w:pPr>
        <w:rPr>
          <w:sz w:val="22"/>
          <w:szCs w:val="22"/>
          <w:lang w:val="lt-LT"/>
        </w:rPr>
      </w:pPr>
      <w:r w:rsidRPr="00CC55D0">
        <w:rPr>
          <w:sz w:val="22"/>
          <w:szCs w:val="22"/>
          <w:lang w:val="lt-LT"/>
        </w:rPr>
        <w:t>Vokietija</w:t>
      </w:r>
    </w:p>
    <w:p w14:paraId="5000A8C4" w14:textId="77777777" w:rsidR="003E4680" w:rsidRPr="00CC55D0" w:rsidRDefault="003E4680" w:rsidP="009B25ED">
      <w:pPr>
        <w:pStyle w:val="Pagrindinistekstas"/>
        <w:rPr>
          <w:rFonts w:ascii="Times New Roman" w:hAnsi="Times New Roman"/>
          <w:bCs/>
          <w:i w:val="0"/>
        </w:rPr>
      </w:pPr>
    </w:p>
    <w:p w14:paraId="44574EE7" w14:textId="77777777" w:rsidR="003E4680" w:rsidRPr="00CC55D0" w:rsidRDefault="003E4680" w:rsidP="009B25ED">
      <w:pPr>
        <w:pStyle w:val="Pagrindinistekstas"/>
        <w:rPr>
          <w:rFonts w:ascii="Times New Roman" w:hAnsi="Times New Roman"/>
          <w:bCs/>
        </w:rPr>
      </w:pPr>
      <w:r w:rsidRPr="00CC55D0">
        <w:rPr>
          <w:rFonts w:ascii="Times New Roman" w:hAnsi="Times New Roman"/>
          <w:bCs/>
        </w:rPr>
        <w:t>Gamintojas</w:t>
      </w:r>
    </w:p>
    <w:p w14:paraId="647ADCBE" w14:textId="77777777" w:rsidR="00D901F9" w:rsidRPr="00CC55D0" w:rsidRDefault="00D901F9" w:rsidP="009B25ED">
      <w:pPr>
        <w:rPr>
          <w:sz w:val="22"/>
          <w:szCs w:val="22"/>
          <w:lang w:val="lt-LT"/>
        </w:rPr>
      </w:pPr>
      <w:proofErr w:type="spellStart"/>
      <w:r w:rsidRPr="00CC55D0">
        <w:rPr>
          <w:sz w:val="22"/>
          <w:szCs w:val="22"/>
          <w:lang w:eastAsia="lt-LT"/>
        </w:rPr>
        <w:t>Aurex</w:t>
      </w:r>
      <w:proofErr w:type="spellEnd"/>
      <w:r w:rsidRPr="00CC55D0">
        <w:rPr>
          <w:sz w:val="22"/>
          <w:szCs w:val="22"/>
          <w:lang w:eastAsia="lt-LT"/>
        </w:rPr>
        <w:t xml:space="preserve"> BV</w:t>
      </w:r>
      <w:r w:rsidRPr="00CC55D0">
        <w:rPr>
          <w:sz w:val="22"/>
          <w:szCs w:val="22"/>
          <w:lang w:val="lt-LT"/>
        </w:rPr>
        <w:t xml:space="preserve"> </w:t>
      </w:r>
    </w:p>
    <w:p w14:paraId="58734348" w14:textId="77777777" w:rsidR="003E4680" w:rsidRPr="00CC55D0" w:rsidRDefault="003E4680" w:rsidP="009B25ED">
      <w:pPr>
        <w:rPr>
          <w:sz w:val="22"/>
          <w:szCs w:val="22"/>
          <w:lang w:val="lt-LT"/>
        </w:rPr>
      </w:pPr>
      <w:proofErr w:type="spellStart"/>
      <w:r w:rsidRPr="00CC55D0">
        <w:rPr>
          <w:sz w:val="22"/>
          <w:szCs w:val="22"/>
          <w:lang w:val="lt-LT"/>
        </w:rPr>
        <w:t>Molenvliet</w:t>
      </w:r>
      <w:proofErr w:type="spellEnd"/>
      <w:r w:rsidRPr="00CC55D0">
        <w:rPr>
          <w:sz w:val="22"/>
          <w:szCs w:val="22"/>
          <w:lang w:val="lt-LT"/>
        </w:rPr>
        <w:t xml:space="preserve"> 103</w:t>
      </w:r>
    </w:p>
    <w:p w14:paraId="58E90E53" w14:textId="77777777" w:rsidR="003E4680" w:rsidRPr="00CC55D0" w:rsidRDefault="003E4680" w:rsidP="009B25ED">
      <w:pPr>
        <w:rPr>
          <w:sz w:val="22"/>
          <w:szCs w:val="22"/>
          <w:lang w:val="lt-LT"/>
        </w:rPr>
      </w:pPr>
      <w:r w:rsidRPr="00CC55D0">
        <w:rPr>
          <w:sz w:val="22"/>
          <w:szCs w:val="22"/>
          <w:lang w:val="lt-LT"/>
        </w:rPr>
        <w:t xml:space="preserve">3335 LH </w:t>
      </w:r>
      <w:proofErr w:type="spellStart"/>
      <w:r w:rsidRPr="00CC55D0">
        <w:rPr>
          <w:sz w:val="22"/>
          <w:szCs w:val="22"/>
          <w:lang w:val="lt-LT"/>
        </w:rPr>
        <w:t>Zwijndrecht</w:t>
      </w:r>
      <w:proofErr w:type="spellEnd"/>
    </w:p>
    <w:p w14:paraId="7FD778F0" w14:textId="77777777" w:rsidR="003E4680" w:rsidRPr="00CC55D0" w:rsidRDefault="003E4680" w:rsidP="009B25ED">
      <w:pPr>
        <w:jc w:val="both"/>
        <w:rPr>
          <w:bCs/>
          <w:sz w:val="22"/>
          <w:szCs w:val="22"/>
          <w:lang w:val="lt-LT"/>
        </w:rPr>
      </w:pPr>
      <w:r w:rsidRPr="00CC55D0">
        <w:rPr>
          <w:bCs/>
          <w:sz w:val="22"/>
          <w:szCs w:val="22"/>
          <w:lang w:val="lt-LT"/>
        </w:rPr>
        <w:t>Nyderlandai</w:t>
      </w:r>
    </w:p>
    <w:p w14:paraId="084799E2" w14:textId="77777777" w:rsidR="003E4680" w:rsidRPr="00CC55D0" w:rsidRDefault="003E4680" w:rsidP="009B25ED">
      <w:pPr>
        <w:ind w:left="567" w:hanging="567"/>
        <w:jc w:val="both"/>
        <w:rPr>
          <w:bCs/>
          <w:sz w:val="22"/>
          <w:szCs w:val="22"/>
          <w:lang w:val="lt-LT"/>
        </w:rPr>
      </w:pPr>
    </w:p>
    <w:p w14:paraId="3DE72EF8" w14:textId="20127727" w:rsidR="003E4680" w:rsidRPr="00CC55D0" w:rsidRDefault="003E4680" w:rsidP="009B25ED">
      <w:pPr>
        <w:pStyle w:val="Pagrindinistekstas"/>
        <w:rPr>
          <w:rFonts w:ascii="Times New Roman" w:hAnsi="Times New Roman"/>
          <w:i w:val="0"/>
          <w:iCs w:val="0"/>
        </w:rPr>
      </w:pPr>
      <w:r w:rsidRPr="00CC55D0">
        <w:rPr>
          <w:rFonts w:ascii="Times New Roman" w:hAnsi="Times New Roman"/>
          <w:i w:val="0"/>
          <w:iCs w:val="0"/>
        </w:rPr>
        <w:lastRenderedPageBreak/>
        <w:t xml:space="preserve">Jeigu apie šį vaistą norite sužinoti daugiau, kreipkitės į vietinį </w:t>
      </w:r>
      <w:r w:rsidR="006B31FC">
        <w:rPr>
          <w:rFonts w:ascii="Times New Roman" w:hAnsi="Times New Roman"/>
          <w:i w:val="0"/>
          <w:iCs w:val="0"/>
        </w:rPr>
        <w:t>registruotojo</w:t>
      </w:r>
      <w:r w:rsidRPr="00CC55D0">
        <w:rPr>
          <w:rFonts w:ascii="Times New Roman" w:hAnsi="Times New Roman"/>
          <w:i w:val="0"/>
          <w:iCs w:val="0"/>
        </w:rPr>
        <w:t xml:space="preserve"> atstovą.</w:t>
      </w:r>
    </w:p>
    <w:p w14:paraId="6901BEF3" w14:textId="77777777" w:rsidR="003E4680" w:rsidRPr="00CC55D0" w:rsidRDefault="003E4680" w:rsidP="009B25ED">
      <w:pPr>
        <w:pStyle w:val="Pagrindinistekstas"/>
        <w:rPr>
          <w:rFonts w:ascii="Times New Roman" w:hAnsi="Times New Roman"/>
          <w:i w:val="0"/>
          <w:iCs w:val="0"/>
        </w:rPr>
      </w:pPr>
    </w:p>
    <w:tbl>
      <w:tblPr>
        <w:tblW w:w="4678" w:type="dxa"/>
        <w:tblInd w:w="-34" w:type="dxa"/>
        <w:tblLayout w:type="fixed"/>
        <w:tblLook w:val="0000" w:firstRow="0" w:lastRow="0" w:firstColumn="0" w:lastColumn="0" w:noHBand="0" w:noVBand="0"/>
      </w:tblPr>
      <w:tblGrid>
        <w:gridCol w:w="4678"/>
      </w:tblGrid>
      <w:tr w:rsidR="003E4680" w:rsidRPr="00CC55D0" w14:paraId="57939F1B" w14:textId="77777777" w:rsidTr="009B25ED">
        <w:tc>
          <w:tcPr>
            <w:tcW w:w="4678" w:type="dxa"/>
          </w:tcPr>
          <w:p w14:paraId="03076ED6" w14:textId="77777777" w:rsidR="00D901F9" w:rsidRPr="00CC55D0" w:rsidRDefault="00D901F9" w:rsidP="00D901F9">
            <w:pPr>
              <w:jc w:val="both"/>
              <w:rPr>
                <w:sz w:val="22"/>
                <w:szCs w:val="22"/>
                <w:lang w:eastAsia="lt-LT"/>
              </w:rPr>
            </w:pPr>
            <w:r w:rsidRPr="00CC55D0">
              <w:rPr>
                <w:sz w:val="22"/>
                <w:szCs w:val="22"/>
                <w:lang w:eastAsia="lt-LT"/>
              </w:rPr>
              <w:t>UAB „</w:t>
            </w:r>
            <w:proofErr w:type="spellStart"/>
            <w:r w:rsidRPr="00CC55D0">
              <w:rPr>
                <w:sz w:val="22"/>
                <w:szCs w:val="22"/>
                <w:lang w:eastAsia="lt-LT"/>
              </w:rPr>
              <w:t>Sicor</w:t>
            </w:r>
            <w:proofErr w:type="spellEnd"/>
            <w:r w:rsidRPr="00CC55D0">
              <w:rPr>
                <w:sz w:val="22"/>
                <w:szCs w:val="22"/>
                <w:lang w:eastAsia="lt-LT"/>
              </w:rPr>
              <w:t xml:space="preserve"> Biotech“</w:t>
            </w:r>
          </w:p>
          <w:p w14:paraId="4F33B333" w14:textId="77777777" w:rsidR="00D901F9" w:rsidRPr="00CC55D0" w:rsidRDefault="00D901F9" w:rsidP="00D901F9">
            <w:pPr>
              <w:jc w:val="both"/>
              <w:rPr>
                <w:sz w:val="22"/>
                <w:szCs w:val="22"/>
                <w:lang w:eastAsia="lt-LT"/>
              </w:rPr>
            </w:pPr>
            <w:proofErr w:type="spellStart"/>
            <w:r w:rsidRPr="00CC55D0">
              <w:rPr>
                <w:sz w:val="22"/>
                <w:szCs w:val="22"/>
                <w:lang w:eastAsia="lt-LT"/>
              </w:rPr>
              <w:t>Molėtų</w:t>
            </w:r>
            <w:proofErr w:type="spellEnd"/>
            <w:r w:rsidRPr="00CC55D0">
              <w:rPr>
                <w:sz w:val="22"/>
                <w:szCs w:val="22"/>
                <w:lang w:eastAsia="lt-LT"/>
              </w:rPr>
              <w:t xml:space="preserve"> pl. 5,</w:t>
            </w:r>
          </w:p>
          <w:p w14:paraId="0D6E92DC" w14:textId="77777777" w:rsidR="00D901F9" w:rsidRPr="00CC55D0" w:rsidRDefault="00D901F9" w:rsidP="00D901F9">
            <w:pPr>
              <w:jc w:val="both"/>
              <w:rPr>
                <w:sz w:val="22"/>
                <w:szCs w:val="22"/>
                <w:lang w:eastAsia="lt-LT"/>
              </w:rPr>
            </w:pPr>
            <w:r w:rsidRPr="00CC55D0">
              <w:rPr>
                <w:sz w:val="22"/>
                <w:szCs w:val="22"/>
                <w:lang w:eastAsia="lt-LT"/>
              </w:rPr>
              <w:t>LT-08409 Vilnius</w:t>
            </w:r>
          </w:p>
          <w:p w14:paraId="6604B88B" w14:textId="77777777" w:rsidR="00D901F9" w:rsidRPr="00CC55D0" w:rsidRDefault="00D901F9" w:rsidP="00D901F9">
            <w:pPr>
              <w:jc w:val="both"/>
              <w:rPr>
                <w:sz w:val="22"/>
                <w:szCs w:val="22"/>
                <w:lang w:eastAsia="lt-LT"/>
              </w:rPr>
            </w:pPr>
            <w:proofErr w:type="spellStart"/>
            <w:r w:rsidRPr="00CC55D0">
              <w:rPr>
                <w:sz w:val="22"/>
                <w:szCs w:val="22"/>
                <w:lang w:eastAsia="lt-LT"/>
              </w:rPr>
              <w:t>Lietuva</w:t>
            </w:r>
            <w:proofErr w:type="spellEnd"/>
          </w:p>
          <w:p w14:paraId="5E28964B" w14:textId="77777777" w:rsidR="00D901F9" w:rsidRPr="00CC55D0" w:rsidRDefault="00D901F9" w:rsidP="00D901F9">
            <w:pPr>
              <w:jc w:val="both"/>
              <w:rPr>
                <w:sz w:val="22"/>
                <w:szCs w:val="22"/>
                <w:lang w:eastAsia="lt-LT"/>
              </w:rPr>
            </w:pPr>
            <w:r w:rsidRPr="00CC55D0">
              <w:rPr>
                <w:sz w:val="22"/>
                <w:szCs w:val="22"/>
                <w:lang w:eastAsia="lt-LT"/>
              </w:rPr>
              <w:t>Tel. +370 5 266 02 03</w:t>
            </w:r>
          </w:p>
          <w:p w14:paraId="561AA75E" w14:textId="77777777" w:rsidR="003E4680" w:rsidRPr="00CC55D0" w:rsidRDefault="003E4680" w:rsidP="009B25ED">
            <w:pPr>
              <w:tabs>
                <w:tab w:val="left" w:pos="-720"/>
              </w:tabs>
              <w:suppressAutoHyphens/>
              <w:rPr>
                <w:sz w:val="22"/>
                <w:szCs w:val="22"/>
                <w:lang w:val="lt-LT"/>
              </w:rPr>
            </w:pPr>
          </w:p>
        </w:tc>
      </w:tr>
    </w:tbl>
    <w:p w14:paraId="554BC678" w14:textId="77777777" w:rsidR="003E4680" w:rsidRPr="00CC55D0" w:rsidRDefault="003E4680" w:rsidP="009B25ED">
      <w:pPr>
        <w:pStyle w:val="BTEMEASMCA"/>
        <w:rPr>
          <w:noProof w:val="0"/>
        </w:rPr>
      </w:pPr>
    </w:p>
    <w:p w14:paraId="5709C681" w14:textId="4C4E690F" w:rsidR="003E4680" w:rsidRPr="00CC55D0" w:rsidRDefault="003827B4" w:rsidP="00F8263D">
      <w:pPr>
        <w:numPr>
          <w:ilvl w:val="12"/>
          <w:numId w:val="0"/>
        </w:numPr>
        <w:ind w:right="-2"/>
        <w:rPr>
          <w:sz w:val="22"/>
          <w:szCs w:val="22"/>
          <w:lang w:val="lt-LT"/>
        </w:rPr>
      </w:pPr>
      <w:r w:rsidRPr="003827B4">
        <w:rPr>
          <w:b/>
          <w:snapToGrid w:val="0"/>
          <w:sz w:val="22"/>
          <w:szCs w:val="20"/>
          <w:lang w:val="lt-LT"/>
        </w:rPr>
        <w:t xml:space="preserve">Šis vaistas EEE valstybėse narėse registruotas tokiais </w:t>
      </w:r>
      <w:r w:rsidR="003E4680" w:rsidRPr="00CC55D0">
        <w:rPr>
          <w:b/>
          <w:sz w:val="22"/>
          <w:szCs w:val="22"/>
          <w:lang w:val="lt-LT"/>
        </w:rPr>
        <w:t>pavadinimais:</w:t>
      </w:r>
    </w:p>
    <w:p w14:paraId="2D1125B2" w14:textId="77777777" w:rsidR="003E4680" w:rsidRPr="00CC55D0" w:rsidRDefault="003E4680" w:rsidP="009B25ED">
      <w:pPr>
        <w:pStyle w:val="BTEMEASMCA"/>
        <w:rPr>
          <w:noProof w:val="0"/>
        </w:rPr>
      </w:pPr>
    </w:p>
    <w:tbl>
      <w:tblPr>
        <w:tblW w:w="0" w:type="auto"/>
        <w:tblLook w:val="01E0" w:firstRow="1" w:lastRow="1" w:firstColumn="1" w:lastColumn="1" w:noHBand="0" w:noVBand="0"/>
      </w:tblPr>
      <w:tblGrid>
        <w:gridCol w:w="1368"/>
        <w:gridCol w:w="6840"/>
      </w:tblGrid>
      <w:tr w:rsidR="003E4680" w:rsidRPr="00CC55D0" w14:paraId="3A110373" w14:textId="77777777" w:rsidTr="00BC0C7B">
        <w:tc>
          <w:tcPr>
            <w:tcW w:w="1368" w:type="dxa"/>
          </w:tcPr>
          <w:p w14:paraId="05DFE78C" w14:textId="77777777" w:rsidR="003E4680" w:rsidRPr="00CC55D0" w:rsidRDefault="003E4680" w:rsidP="00BC0C7B">
            <w:pPr>
              <w:pStyle w:val="Default"/>
              <w:ind w:right="98"/>
              <w:rPr>
                <w:b/>
                <w:sz w:val="22"/>
                <w:szCs w:val="22"/>
              </w:rPr>
            </w:pPr>
            <w:r w:rsidRPr="00CC55D0">
              <w:rPr>
                <w:b/>
                <w:sz w:val="22"/>
                <w:szCs w:val="22"/>
              </w:rPr>
              <w:t>Šalis</w:t>
            </w:r>
          </w:p>
        </w:tc>
        <w:tc>
          <w:tcPr>
            <w:tcW w:w="6840" w:type="dxa"/>
          </w:tcPr>
          <w:p w14:paraId="79C29D14" w14:textId="77777777" w:rsidR="003E4680" w:rsidRPr="00CC55D0" w:rsidRDefault="003E4680" w:rsidP="00BC0C7B">
            <w:pPr>
              <w:pStyle w:val="Default"/>
              <w:ind w:right="98"/>
              <w:rPr>
                <w:b/>
                <w:sz w:val="22"/>
                <w:szCs w:val="22"/>
              </w:rPr>
            </w:pPr>
            <w:r w:rsidRPr="00CC55D0">
              <w:rPr>
                <w:b/>
                <w:sz w:val="22"/>
                <w:szCs w:val="22"/>
              </w:rPr>
              <w:t>Vaistinio preparato pavadinimas</w:t>
            </w:r>
          </w:p>
        </w:tc>
      </w:tr>
      <w:tr w:rsidR="003E4680" w:rsidRPr="00CC55D0" w14:paraId="050F285D" w14:textId="77777777" w:rsidTr="00BC0C7B">
        <w:tc>
          <w:tcPr>
            <w:tcW w:w="1368" w:type="dxa"/>
          </w:tcPr>
          <w:p w14:paraId="39BE1DEE" w14:textId="77777777" w:rsidR="003E4680" w:rsidRPr="00CC55D0" w:rsidRDefault="003E4680" w:rsidP="00BC0C7B">
            <w:pPr>
              <w:pStyle w:val="Default"/>
              <w:ind w:right="98"/>
              <w:rPr>
                <w:sz w:val="22"/>
                <w:szCs w:val="22"/>
              </w:rPr>
            </w:pPr>
            <w:r w:rsidRPr="00CC55D0">
              <w:rPr>
                <w:sz w:val="22"/>
                <w:szCs w:val="22"/>
              </w:rPr>
              <w:t>Estija</w:t>
            </w:r>
          </w:p>
        </w:tc>
        <w:tc>
          <w:tcPr>
            <w:tcW w:w="6840" w:type="dxa"/>
          </w:tcPr>
          <w:p w14:paraId="4D8F146B" w14:textId="77777777" w:rsidR="003E4680" w:rsidRPr="00CC55D0" w:rsidRDefault="003E4680" w:rsidP="00BC0C7B">
            <w:pPr>
              <w:rPr>
                <w:sz w:val="22"/>
                <w:szCs w:val="22"/>
              </w:rPr>
            </w:pPr>
            <w:r w:rsidRPr="00CC55D0">
              <w:rPr>
                <w:sz w:val="22"/>
                <w:szCs w:val="22"/>
              </w:rPr>
              <w:t>Lactulose-</w:t>
            </w:r>
            <w:proofErr w:type="spellStart"/>
            <w:r w:rsidRPr="00CC55D0">
              <w:rPr>
                <w:sz w:val="22"/>
                <w:szCs w:val="22"/>
              </w:rPr>
              <w:t>ratiopharm</w:t>
            </w:r>
            <w:proofErr w:type="spellEnd"/>
          </w:p>
        </w:tc>
      </w:tr>
      <w:tr w:rsidR="003E4680" w:rsidRPr="00CC55D0" w14:paraId="7E48119D" w14:textId="77777777" w:rsidTr="00BC0C7B">
        <w:tc>
          <w:tcPr>
            <w:tcW w:w="1368" w:type="dxa"/>
          </w:tcPr>
          <w:p w14:paraId="318C22F2" w14:textId="77777777" w:rsidR="003E4680" w:rsidRPr="00CC55D0" w:rsidRDefault="003E4680" w:rsidP="00BC0C7B">
            <w:pPr>
              <w:pStyle w:val="Default"/>
              <w:ind w:right="98"/>
              <w:rPr>
                <w:sz w:val="22"/>
                <w:szCs w:val="22"/>
              </w:rPr>
            </w:pPr>
            <w:r w:rsidRPr="00CC55D0">
              <w:rPr>
                <w:sz w:val="22"/>
                <w:szCs w:val="22"/>
              </w:rPr>
              <w:t>Suomija</w:t>
            </w:r>
          </w:p>
        </w:tc>
        <w:tc>
          <w:tcPr>
            <w:tcW w:w="6840" w:type="dxa"/>
          </w:tcPr>
          <w:p w14:paraId="6825695D" w14:textId="77777777" w:rsidR="003E4680" w:rsidRPr="00CC55D0" w:rsidRDefault="003E4680" w:rsidP="00BC0C7B">
            <w:pPr>
              <w:rPr>
                <w:sz w:val="22"/>
                <w:szCs w:val="22"/>
              </w:rPr>
            </w:pPr>
            <w:proofErr w:type="spellStart"/>
            <w:r w:rsidRPr="00CC55D0">
              <w:rPr>
                <w:sz w:val="22"/>
                <w:szCs w:val="22"/>
              </w:rPr>
              <w:t>Lactulos</w:t>
            </w:r>
            <w:proofErr w:type="spellEnd"/>
            <w:r w:rsidRPr="00CC55D0">
              <w:rPr>
                <w:sz w:val="22"/>
                <w:szCs w:val="22"/>
              </w:rPr>
              <w:t xml:space="preserve"> </w:t>
            </w:r>
            <w:proofErr w:type="spellStart"/>
            <w:r w:rsidRPr="00CC55D0">
              <w:rPr>
                <w:sz w:val="22"/>
                <w:szCs w:val="22"/>
              </w:rPr>
              <w:t>ratiopharm</w:t>
            </w:r>
            <w:proofErr w:type="spellEnd"/>
            <w:r w:rsidRPr="00CC55D0">
              <w:rPr>
                <w:sz w:val="22"/>
                <w:szCs w:val="22"/>
              </w:rPr>
              <w:t xml:space="preserve"> 667 mg/ml </w:t>
            </w:r>
            <w:proofErr w:type="spellStart"/>
            <w:r w:rsidRPr="00CC55D0">
              <w:rPr>
                <w:sz w:val="22"/>
                <w:szCs w:val="22"/>
              </w:rPr>
              <w:t>oraaliliuos</w:t>
            </w:r>
            <w:proofErr w:type="spellEnd"/>
            <w:r w:rsidRPr="00CC55D0">
              <w:rPr>
                <w:sz w:val="22"/>
                <w:szCs w:val="22"/>
              </w:rPr>
              <w:t xml:space="preserve"> </w:t>
            </w:r>
          </w:p>
        </w:tc>
      </w:tr>
      <w:tr w:rsidR="003E4680" w:rsidRPr="00CC55D0" w14:paraId="321B134A" w14:textId="77777777" w:rsidTr="00BC0C7B">
        <w:tc>
          <w:tcPr>
            <w:tcW w:w="1368" w:type="dxa"/>
          </w:tcPr>
          <w:p w14:paraId="2DD8A567" w14:textId="77777777" w:rsidR="003E4680" w:rsidRPr="00CC55D0" w:rsidRDefault="003E4680" w:rsidP="00BC0C7B">
            <w:pPr>
              <w:pStyle w:val="Default"/>
              <w:ind w:right="98"/>
              <w:rPr>
                <w:sz w:val="22"/>
                <w:szCs w:val="22"/>
              </w:rPr>
            </w:pPr>
            <w:r w:rsidRPr="00CC55D0">
              <w:rPr>
                <w:sz w:val="22"/>
                <w:szCs w:val="22"/>
              </w:rPr>
              <w:t>Latvija</w:t>
            </w:r>
          </w:p>
        </w:tc>
        <w:tc>
          <w:tcPr>
            <w:tcW w:w="6840" w:type="dxa"/>
          </w:tcPr>
          <w:p w14:paraId="6B4E3383" w14:textId="77777777" w:rsidR="003E4680" w:rsidRPr="00CC55D0" w:rsidRDefault="003E4680" w:rsidP="00BC0C7B">
            <w:pPr>
              <w:rPr>
                <w:sz w:val="22"/>
                <w:szCs w:val="22"/>
                <w:lang w:val="fr-FR"/>
              </w:rPr>
            </w:pPr>
            <w:r w:rsidRPr="00CC55D0">
              <w:rPr>
                <w:sz w:val="22"/>
                <w:szCs w:val="22"/>
              </w:rPr>
              <w:t>Lactulose-</w:t>
            </w:r>
            <w:proofErr w:type="spellStart"/>
            <w:r w:rsidRPr="00CC55D0">
              <w:rPr>
                <w:sz w:val="22"/>
                <w:szCs w:val="22"/>
              </w:rPr>
              <w:t>ratiopharm</w:t>
            </w:r>
            <w:proofErr w:type="spellEnd"/>
            <w:r w:rsidRPr="00CC55D0">
              <w:rPr>
                <w:sz w:val="22"/>
                <w:szCs w:val="22"/>
              </w:rPr>
              <w:t xml:space="preserve">  667 mg/ml </w:t>
            </w:r>
            <w:proofErr w:type="spellStart"/>
            <w:r w:rsidRPr="00CC55D0">
              <w:rPr>
                <w:sz w:val="22"/>
                <w:szCs w:val="22"/>
              </w:rPr>
              <w:t>šķīdums</w:t>
            </w:r>
            <w:proofErr w:type="spellEnd"/>
            <w:r w:rsidRPr="00CC55D0">
              <w:rPr>
                <w:sz w:val="22"/>
                <w:szCs w:val="22"/>
              </w:rPr>
              <w:t xml:space="preserve"> </w:t>
            </w:r>
            <w:proofErr w:type="spellStart"/>
            <w:r w:rsidRPr="00CC55D0">
              <w:rPr>
                <w:sz w:val="22"/>
                <w:szCs w:val="22"/>
              </w:rPr>
              <w:t>iekšķīgai</w:t>
            </w:r>
            <w:proofErr w:type="spellEnd"/>
            <w:r w:rsidRPr="00CC55D0">
              <w:rPr>
                <w:sz w:val="22"/>
                <w:szCs w:val="22"/>
              </w:rPr>
              <w:t xml:space="preserve"> </w:t>
            </w:r>
            <w:proofErr w:type="spellStart"/>
            <w:r w:rsidRPr="00CC55D0">
              <w:rPr>
                <w:sz w:val="22"/>
                <w:szCs w:val="22"/>
              </w:rPr>
              <w:t>lietošanai</w:t>
            </w:r>
            <w:proofErr w:type="spellEnd"/>
          </w:p>
        </w:tc>
      </w:tr>
    </w:tbl>
    <w:p w14:paraId="53BFCA89" w14:textId="77777777" w:rsidR="003E4680" w:rsidRPr="00CC55D0" w:rsidRDefault="003E4680" w:rsidP="009B25ED">
      <w:pPr>
        <w:pStyle w:val="BTEMEASMCA"/>
        <w:rPr>
          <w:noProof w:val="0"/>
        </w:rPr>
      </w:pPr>
    </w:p>
    <w:p w14:paraId="7FC9BCA3" w14:textId="77777777" w:rsidR="003E4680" w:rsidRPr="00CC55D0" w:rsidRDefault="003E4680" w:rsidP="009B25ED">
      <w:pPr>
        <w:pStyle w:val="BTEMEASMCA"/>
        <w:rPr>
          <w:noProof w:val="0"/>
        </w:rPr>
      </w:pPr>
    </w:p>
    <w:p w14:paraId="7956B55E" w14:textId="2F5C9008" w:rsidR="003E4680" w:rsidRPr="00CC55D0" w:rsidRDefault="003E4680" w:rsidP="009B25ED">
      <w:pPr>
        <w:pStyle w:val="BTbEMEASMCA"/>
      </w:pPr>
      <w:r w:rsidRPr="00CC55D0">
        <w:rPr>
          <w:bCs/>
        </w:rPr>
        <w:t>Šis pakuotės lapelis</w:t>
      </w:r>
      <w:r w:rsidRPr="00CC55D0">
        <w:t xml:space="preserve"> paskutinį kartą </w:t>
      </w:r>
      <w:r w:rsidR="003827B4" w:rsidRPr="00CC55D0">
        <w:t>p</w:t>
      </w:r>
      <w:r w:rsidR="003827B4">
        <w:t xml:space="preserve">eržiūrėtas </w:t>
      </w:r>
      <w:r w:rsidR="003935BF">
        <w:t>2016-08-19.</w:t>
      </w:r>
    </w:p>
    <w:p w14:paraId="0E78D69B" w14:textId="77777777" w:rsidR="003E4680" w:rsidRPr="00CC55D0" w:rsidRDefault="003E4680" w:rsidP="009B25ED">
      <w:pPr>
        <w:pStyle w:val="BTbEMEASMCA"/>
      </w:pPr>
    </w:p>
    <w:p w14:paraId="4CCDAABC" w14:textId="77777777" w:rsidR="003E4680" w:rsidRPr="00CC55D0" w:rsidRDefault="003E4680" w:rsidP="009B25ED">
      <w:pPr>
        <w:rPr>
          <w:sz w:val="22"/>
          <w:szCs w:val="22"/>
          <w:lang w:val="lt-LT"/>
        </w:rPr>
      </w:pPr>
    </w:p>
    <w:p w14:paraId="091BD181" w14:textId="333D14A6" w:rsidR="003E4680" w:rsidRPr="00CC55D0" w:rsidRDefault="00CF4708" w:rsidP="009B25ED">
      <w:pPr>
        <w:pStyle w:val="BTEMEASMCA"/>
        <w:rPr>
          <w:noProof w:val="0"/>
        </w:rPr>
      </w:pPr>
      <w:r w:rsidRPr="00CF4708">
        <w:rPr>
          <w:noProof w:val="0"/>
          <w:snapToGrid w:val="0"/>
          <w:szCs w:val="20"/>
        </w:rPr>
        <w:t xml:space="preserve">Išsami informacija apie šį </w:t>
      </w:r>
      <w:r w:rsidRPr="00CF4708">
        <w:rPr>
          <w:noProof w:val="0"/>
          <w:snapToGrid w:val="0"/>
          <w:szCs w:val="24"/>
        </w:rPr>
        <w:t>vaistą</w:t>
      </w:r>
      <w:r w:rsidRPr="00CF4708">
        <w:rPr>
          <w:noProof w:val="0"/>
          <w:snapToGrid w:val="0"/>
          <w:szCs w:val="20"/>
        </w:rPr>
        <w:t xml:space="preserve"> pateikiama Valstybinės vaistų kontrolės tarnybos prie Lietuvos Respublikos sveikatos apsaugos ministerijos tinklalapyje</w:t>
      </w:r>
      <w:r w:rsidRPr="00CF4708">
        <w:rPr>
          <w:i/>
          <w:noProof w:val="0"/>
          <w:snapToGrid w:val="0"/>
          <w:szCs w:val="24"/>
        </w:rPr>
        <w:t xml:space="preserve"> </w:t>
      </w:r>
      <w:hyperlink r:id="rId8" w:history="1">
        <w:r w:rsidRPr="00CF4708">
          <w:rPr>
            <w:rFonts w:eastAsia="SimSun"/>
            <w:noProof w:val="0"/>
            <w:snapToGrid w:val="0"/>
            <w:color w:val="0000FF"/>
            <w:szCs w:val="20"/>
            <w:u w:val="single"/>
          </w:rPr>
          <w:t>http://www.vvkt.lt/</w:t>
        </w:r>
      </w:hyperlink>
      <w:r w:rsidRPr="00CF4708">
        <w:rPr>
          <w:noProof w:val="0"/>
          <w:snapToGrid w:val="0"/>
          <w:szCs w:val="20"/>
        </w:rPr>
        <w:t>.</w:t>
      </w:r>
    </w:p>
    <w:p w14:paraId="0B410839" w14:textId="77777777" w:rsidR="003E4680" w:rsidRPr="00CC55D0" w:rsidRDefault="003E4680" w:rsidP="009B25ED">
      <w:pPr>
        <w:rPr>
          <w:sz w:val="22"/>
          <w:szCs w:val="22"/>
          <w:highlight w:val="yellow"/>
          <w:lang w:val="lt-LT"/>
        </w:rPr>
      </w:pPr>
      <w:bookmarkStart w:id="12" w:name="_GoBack"/>
      <w:bookmarkEnd w:id="12"/>
      <w:permStart w:id="455224783" w:edGrp="everyone"/>
      <w:permStart w:id="388702884" w:edGrp="everyone"/>
      <w:permStart w:id="1134852278" w:edGrp="everyone"/>
      <w:permStart w:id="1211775294" w:edGrp="everyone"/>
      <w:permEnd w:id="455224783"/>
      <w:permEnd w:id="388702884"/>
      <w:permEnd w:id="1134852278"/>
      <w:permEnd w:id="1211775294"/>
    </w:p>
    <w:sectPr w:rsidR="003E4680" w:rsidRPr="00CC55D0" w:rsidSect="004973A0">
      <w:footerReference w:type="even" r:id="rId9"/>
      <w:footerReference w:type="defaul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5DF63" w14:textId="77777777" w:rsidR="00E55C92" w:rsidRDefault="00E55C92">
      <w:r>
        <w:separator/>
      </w:r>
    </w:p>
  </w:endnote>
  <w:endnote w:type="continuationSeparator" w:id="0">
    <w:p w14:paraId="433FFE42" w14:textId="77777777" w:rsidR="00E55C92" w:rsidRDefault="00E55C92">
      <w:r>
        <w:continuationSeparator/>
      </w:r>
    </w:p>
  </w:endnote>
  <w:endnote w:type="continuationNotice" w:id="1">
    <w:p w14:paraId="60D993BE" w14:textId="77777777" w:rsidR="00E55C92" w:rsidRDefault="00E55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Frutiger-LightCnItalic">
    <w:altName w:val="Arial"/>
    <w:panose1 w:val="00000000000000000000"/>
    <w:charset w:val="00"/>
    <w:family w:val="swiss"/>
    <w:notTrueType/>
    <w:pitch w:val="default"/>
    <w:sig w:usb0="00000003" w:usb1="00000000" w:usb2="00000000" w:usb3="00000000" w:csb0="00000001"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6D6F9" w14:textId="77777777" w:rsidR="0035326B" w:rsidRDefault="0035326B" w:rsidP="009B25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21D4D0" w14:textId="77777777" w:rsidR="0035326B" w:rsidRDefault="0035326B" w:rsidP="009B25E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811F" w14:textId="77777777" w:rsidR="0035326B" w:rsidRPr="001C1550" w:rsidRDefault="0035326B" w:rsidP="009B25ED">
    <w:pPr>
      <w:pStyle w:val="Porat"/>
      <w:framePr w:wrap="around" w:vAnchor="text" w:hAnchor="margin" w:xAlign="right" w:y="1"/>
      <w:rPr>
        <w:rStyle w:val="Puslapionumeris"/>
        <w:sz w:val="20"/>
        <w:szCs w:val="20"/>
      </w:rPr>
    </w:pPr>
    <w:r w:rsidRPr="001C1550">
      <w:rPr>
        <w:rStyle w:val="Puslapionumeris"/>
        <w:sz w:val="20"/>
        <w:szCs w:val="20"/>
      </w:rPr>
      <w:fldChar w:fldCharType="begin"/>
    </w:r>
    <w:r w:rsidRPr="001C1550">
      <w:rPr>
        <w:rStyle w:val="Puslapionumeris"/>
        <w:sz w:val="20"/>
        <w:szCs w:val="20"/>
      </w:rPr>
      <w:instrText xml:space="preserve">PAGE  </w:instrText>
    </w:r>
    <w:r w:rsidRPr="001C1550">
      <w:rPr>
        <w:rStyle w:val="Puslapionumeris"/>
        <w:sz w:val="20"/>
        <w:szCs w:val="20"/>
      </w:rPr>
      <w:fldChar w:fldCharType="separate"/>
    </w:r>
    <w:r w:rsidR="00F75310">
      <w:rPr>
        <w:rStyle w:val="Puslapionumeris"/>
        <w:noProof/>
        <w:sz w:val="20"/>
        <w:szCs w:val="20"/>
      </w:rPr>
      <w:t>21</w:t>
    </w:r>
    <w:r w:rsidRPr="001C1550">
      <w:rPr>
        <w:rStyle w:val="Puslapionumeris"/>
        <w:sz w:val="20"/>
        <w:szCs w:val="20"/>
      </w:rPr>
      <w:fldChar w:fldCharType="end"/>
    </w:r>
  </w:p>
  <w:p w14:paraId="7C7A701A" w14:textId="77777777" w:rsidR="0035326B" w:rsidRDefault="0035326B" w:rsidP="009B25E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F6444" w14:textId="77777777" w:rsidR="00E55C92" w:rsidRDefault="00E55C92">
      <w:r>
        <w:separator/>
      </w:r>
    </w:p>
  </w:footnote>
  <w:footnote w:type="continuationSeparator" w:id="0">
    <w:p w14:paraId="3D43646D" w14:textId="77777777" w:rsidR="00E55C92" w:rsidRDefault="00E55C92">
      <w:r>
        <w:continuationSeparator/>
      </w:r>
    </w:p>
  </w:footnote>
  <w:footnote w:type="continuationNotice" w:id="1">
    <w:p w14:paraId="3ECE641D" w14:textId="77777777" w:rsidR="00E55C92" w:rsidRDefault="00E55C9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4564F"/>
    <w:multiLevelType w:val="hybridMultilevel"/>
    <w:tmpl w:val="D1CE6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267328"/>
    <w:multiLevelType w:val="hybridMultilevel"/>
    <w:tmpl w:val="A314B020"/>
    <w:lvl w:ilvl="0" w:tplc="440A86D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DC6B56"/>
    <w:multiLevelType w:val="hybridMultilevel"/>
    <w:tmpl w:val="99DAEA72"/>
    <w:lvl w:ilvl="0" w:tplc="92F40790">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D057F3"/>
    <w:multiLevelType w:val="hybridMultilevel"/>
    <w:tmpl w:val="97D0816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850E63"/>
    <w:multiLevelType w:val="hybridMultilevel"/>
    <w:tmpl w:val="CB482E16"/>
    <w:lvl w:ilvl="0" w:tplc="1ECCCA12">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E3DC8"/>
    <w:multiLevelType w:val="hybridMultilevel"/>
    <w:tmpl w:val="DB96845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9" w15:restartNumberingAfterBreak="0">
    <w:nsid w:val="7A7E7A91"/>
    <w:multiLevelType w:val="hybridMultilevel"/>
    <w:tmpl w:val="DC2893E2"/>
    <w:lvl w:ilvl="0" w:tplc="B45A8286">
      <w:start w:val="1"/>
      <w:numFmt w:val="bullet"/>
      <w:lvlText w:val="-"/>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D011ED"/>
    <w:multiLevelType w:val="hybridMultilevel"/>
    <w:tmpl w:val="A314B020"/>
    <w:lvl w:ilvl="0" w:tplc="440A86D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0"/>
    <w:lvlOverride w:ilvl="0">
      <w:lvl w:ilvl="0">
        <w:start w:val="1"/>
        <w:numFmt w:val="bullet"/>
        <w:lvlText w:val="-"/>
        <w:lvlJc w:val="left"/>
        <w:pPr>
          <w:ind w:left="360" w:hanging="360"/>
        </w:pPr>
      </w:lvl>
    </w:lvlOverride>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fqYLP3qIM52H7uZ1tqr0HgjZtbC7bXWegr8lyWDUNR3W72Yk9moT4cdFVZMwFoIFoxHVo59AyzafS7lI0Iq9Q==" w:salt="5MpAvINUvPzZnEVhg+h5+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ED"/>
    <w:rsid w:val="000010C2"/>
    <w:rsid w:val="000029C8"/>
    <w:rsid w:val="000064F8"/>
    <w:rsid w:val="00026766"/>
    <w:rsid w:val="000303D9"/>
    <w:rsid w:val="00031988"/>
    <w:rsid w:val="00060769"/>
    <w:rsid w:val="00063270"/>
    <w:rsid w:val="000865B4"/>
    <w:rsid w:val="000965CC"/>
    <w:rsid w:val="000C2F9F"/>
    <w:rsid w:val="000C60CE"/>
    <w:rsid w:val="00111FA8"/>
    <w:rsid w:val="00142BAF"/>
    <w:rsid w:val="00146CCB"/>
    <w:rsid w:val="001620CF"/>
    <w:rsid w:val="00173705"/>
    <w:rsid w:val="00174F7B"/>
    <w:rsid w:val="00194FF8"/>
    <w:rsid w:val="001A64AA"/>
    <w:rsid w:val="001A7342"/>
    <w:rsid w:val="001C1550"/>
    <w:rsid w:val="001C6A45"/>
    <w:rsid w:val="001D242D"/>
    <w:rsid w:val="001E2DB3"/>
    <w:rsid w:val="001F2ABB"/>
    <w:rsid w:val="001F5590"/>
    <w:rsid w:val="00223093"/>
    <w:rsid w:val="0025170F"/>
    <w:rsid w:val="002565CC"/>
    <w:rsid w:val="00263D46"/>
    <w:rsid w:val="00271595"/>
    <w:rsid w:val="002757DE"/>
    <w:rsid w:val="002C5556"/>
    <w:rsid w:val="002D1D22"/>
    <w:rsid w:val="002F079A"/>
    <w:rsid w:val="002F54BD"/>
    <w:rsid w:val="00330BF8"/>
    <w:rsid w:val="00331643"/>
    <w:rsid w:val="00340194"/>
    <w:rsid w:val="00340322"/>
    <w:rsid w:val="0035326B"/>
    <w:rsid w:val="003718CB"/>
    <w:rsid w:val="00376EED"/>
    <w:rsid w:val="00381CE8"/>
    <w:rsid w:val="003827B4"/>
    <w:rsid w:val="003935BF"/>
    <w:rsid w:val="003A32F9"/>
    <w:rsid w:val="003B2105"/>
    <w:rsid w:val="003B718C"/>
    <w:rsid w:val="003C6D6D"/>
    <w:rsid w:val="003D597B"/>
    <w:rsid w:val="003E4680"/>
    <w:rsid w:val="00405AF0"/>
    <w:rsid w:val="0043174A"/>
    <w:rsid w:val="00445044"/>
    <w:rsid w:val="00456847"/>
    <w:rsid w:val="00460391"/>
    <w:rsid w:val="004645F2"/>
    <w:rsid w:val="00477FA2"/>
    <w:rsid w:val="004828AF"/>
    <w:rsid w:val="004953EA"/>
    <w:rsid w:val="00495884"/>
    <w:rsid w:val="004973A0"/>
    <w:rsid w:val="00497C47"/>
    <w:rsid w:val="004A071B"/>
    <w:rsid w:val="004B07B9"/>
    <w:rsid w:val="004C68B6"/>
    <w:rsid w:val="004D3B58"/>
    <w:rsid w:val="004E4A06"/>
    <w:rsid w:val="004E58D7"/>
    <w:rsid w:val="005112E9"/>
    <w:rsid w:val="0051304C"/>
    <w:rsid w:val="00544F0C"/>
    <w:rsid w:val="00560B2A"/>
    <w:rsid w:val="005A5823"/>
    <w:rsid w:val="005A7E14"/>
    <w:rsid w:val="005B69EE"/>
    <w:rsid w:val="005F4421"/>
    <w:rsid w:val="005F7246"/>
    <w:rsid w:val="00622780"/>
    <w:rsid w:val="00653F52"/>
    <w:rsid w:val="006736C9"/>
    <w:rsid w:val="006836EC"/>
    <w:rsid w:val="00684C29"/>
    <w:rsid w:val="006953A1"/>
    <w:rsid w:val="006959AC"/>
    <w:rsid w:val="006B31FC"/>
    <w:rsid w:val="006C2938"/>
    <w:rsid w:val="006D3282"/>
    <w:rsid w:val="006E7204"/>
    <w:rsid w:val="006E7DAB"/>
    <w:rsid w:val="00731A9E"/>
    <w:rsid w:val="0076077D"/>
    <w:rsid w:val="00770E4B"/>
    <w:rsid w:val="007767F4"/>
    <w:rsid w:val="007A5B70"/>
    <w:rsid w:val="007C258E"/>
    <w:rsid w:val="007E3CB2"/>
    <w:rsid w:val="007F4B3D"/>
    <w:rsid w:val="007F76C1"/>
    <w:rsid w:val="00803B3D"/>
    <w:rsid w:val="008123F7"/>
    <w:rsid w:val="008255CD"/>
    <w:rsid w:val="00845C52"/>
    <w:rsid w:val="008616A7"/>
    <w:rsid w:val="00863B39"/>
    <w:rsid w:val="00891075"/>
    <w:rsid w:val="008A060D"/>
    <w:rsid w:val="008A2CF5"/>
    <w:rsid w:val="008A7033"/>
    <w:rsid w:val="008B05D9"/>
    <w:rsid w:val="008B7456"/>
    <w:rsid w:val="008C3047"/>
    <w:rsid w:val="008C6725"/>
    <w:rsid w:val="008F65F3"/>
    <w:rsid w:val="00921571"/>
    <w:rsid w:val="00926756"/>
    <w:rsid w:val="00932BB6"/>
    <w:rsid w:val="009430DD"/>
    <w:rsid w:val="009465A6"/>
    <w:rsid w:val="0094663E"/>
    <w:rsid w:val="0095701A"/>
    <w:rsid w:val="0098429B"/>
    <w:rsid w:val="009956EE"/>
    <w:rsid w:val="009A68AA"/>
    <w:rsid w:val="009B25ED"/>
    <w:rsid w:val="009D3D1B"/>
    <w:rsid w:val="00A03E62"/>
    <w:rsid w:val="00A11508"/>
    <w:rsid w:val="00A1309A"/>
    <w:rsid w:val="00A27A32"/>
    <w:rsid w:val="00A63F64"/>
    <w:rsid w:val="00A70F43"/>
    <w:rsid w:val="00A778A0"/>
    <w:rsid w:val="00A77F31"/>
    <w:rsid w:val="00A83E20"/>
    <w:rsid w:val="00A85032"/>
    <w:rsid w:val="00AA40E8"/>
    <w:rsid w:val="00AD1938"/>
    <w:rsid w:val="00AD4F0C"/>
    <w:rsid w:val="00AE2536"/>
    <w:rsid w:val="00BC0C7B"/>
    <w:rsid w:val="00BC1A54"/>
    <w:rsid w:val="00BD5440"/>
    <w:rsid w:val="00BE5FC0"/>
    <w:rsid w:val="00BF353E"/>
    <w:rsid w:val="00BF3610"/>
    <w:rsid w:val="00BF3EBB"/>
    <w:rsid w:val="00C147EE"/>
    <w:rsid w:val="00C1594D"/>
    <w:rsid w:val="00C72BF7"/>
    <w:rsid w:val="00C77782"/>
    <w:rsid w:val="00CA6963"/>
    <w:rsid w:val="00CC4C12"/>
    <w:rsid w:val="00CC55D0"/>
    <w:rsid w:val="00CF4708"/>
    <w:rsid w:val="00D02E63"/>
    <w:rsid w:val="00D1213A"/>
    <w:rsid w:val="00D179D4"/>
    <w:rsid w:val="00D42E1B"/>
    <w:rsid w:val="00D560D7"/>
    <w:rsid w:val="00D70A43"/>
    <w:rsid w:val="00D733D0"/>
    <w:rsid w:val="00D76168"/>
    <w:rsid w:val="00D82E09"/>
    <w:rsid w:val="00D901F9"/>
    <w:rsid w:val="00DA1F99"/>
    <w:rsid w:val="00DC67E5"/>
    <w:rsid w:val="00DD1863"/>
    <w:rsid w:val="00DE5BC6"/>
    <w:rsid w:val="00E22DB8"/>
    <w:rsid w:val="00E332FE"/>
    <w:rsid w:val="00E5502F"/>
    <w:rsid w:val="00E55C92"/>
    <w:rsid w:val="00E56005"/>
    <w:rsid w:val="00E66E42"/>
    <w:rsid w:val="00E72B05"/>
    <w:rsid w:val="00E8303F"/>
    <w:rsid w:val="00E878A5"/>
    <w:rsid w:val="00E93560"/>
    <w:rsid w:val="00E95A49"/>
    <w:rsid w:val="00EB4BEA"/>
    <w:rsid w:val="00EF5E75"/>
    <w:rsid w:val="00F00E7A"/>
    <w:rsid w:val="00F377D4"/>
    <w:rsid w:val="00F660E8"/>
    <w:rsid w:val="00F74AA7"/>
    <w:rsid w:val="00F75310"/>
    <w:rsid w:val="00F765EF"/>
    <w:rsid w:val="00F8263D"/>
    <w:rsid w:val="00FA2FCC"/>
    <w:rsid w:val="00FC10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DD0CFF-F0CB-4989-835C-E7886FA3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2FCC"/>
    <w:rPr>
      <w:sz w:val="24"/>
      <w:szCs w:val="24"/>
      <w:lang w:val="en-GB" w:eastAsia="en-US"/>
    </w:rPr>
  </w:style>
  <w:style w:type="paragraph" w:styleId="Antrat1">
    <w:name w:val="heading 1"/>
    <w:basedOn w:val="prastasis"/>
    <w:next w:val="prastasis"/>
    <w:link w:val="Antrat1Diagrama"/>
    <w:uiPriority w:val="99"/>
    <w:qFormat/>
    <w:rsid w:val="009B25ED"/>
    <w:pPr>
      <w:keepNext/>
      <w:ind w:left="567" w:hanging="567"/>
      <w:jc w:val="center"/>
      <w:outlineLvl w:val="0"/>
    </w:pPr>
    <w:rPr>
      <w:b/>
      <w:sz w:val="22"/>
      <w:lang w:val="lt-LT"/>
    </w:rPr>
  </w:style>
  <w:style w:type="paragraph" w:styleId="Antrat2">
    <w:name w:val="heading 2"/>
    <w:basedOn w:val="prastasis"/>
    <w:next w:val="prastasis"/>
    <w:link w:val="Antrat2Diagrama"/>
    <w:uiPriority w:val="99"/>
    <w:qFormat/>
    <w:rsid w:val="009B25ED"/>
    <w:pPr>
      <w:keepNext/>
      <w:ind w:left="567" w:hanging="567"/>
      <w:outlineLvl w:val="1"/>
    </w:pPr>
    <w:rPr>
      <w:szCs w:val="18"/>
      <w:u w:val="single"/>
      <w:lang w:val="lt-LT"/>
    </w:rPr>
  </w:style>
  <w:style w:type="paragraph" w:styleId="Antrat3">
    <w:name w:val="heading 3"/>
    <w:basedOn w:val="prastasis"/>
    <w:next w:val="prastasis"/>
    <w:link w:val="Antrat3Diagrama"/>
    <w:uiPriority w:val="99"/>
    <w:qFormat/>
    <w:rsid w:val="009B25ED"/>
    <w:pPr>
      <w:keepNext/>
      <w:tabs>
        <w:tab w:val="left" w:pos="567"/>
      </w:tabs>
      <w:outlineLvl w:val="2"/>
    </w:pPr>
    <w:rPr>
      <w:szCs w:val="18"/>
      <w:u w:val="single"/>
      <w:lang w:val="lt-LT"/>
    </w:rPr>
  </w:style>
  <w:style w:type="paragraph" w:styleId="Antrat4">
    <w:name w:val="heading 4"/>
    <w:basedOn w:val="prastasis"/>
    <w:next w:val="prastasis"/>
    <w:link w:val="Antrat4Diagrama"/>
    <w:semiHidden/>
    <w:unhideWhenUsed/>
    <w:qFormat/>
    <w:locked/>
    <w:rsid w:val="000064F8"/>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9"/>
    <w:qFormat/>
    <w:rsid w:val="009B25ED"/>
    <w:pPr>
      <w:keepNext/>
      <w:jc w:val="center"/>
      <w:outlineLvl w:val="4"/>
    </w:pPr>
    <w:rPr>
      <w:b/>
      <w:bCs/>
      <w:sz w:val="22"/>
    </w:rPr>
  </w:style>
  <w:style w:type="paragraph" w:styleId="Antrat6">
    <w:name w:val="heading 6"/>
    <w:basedOn w:val="prastasis"/>
    <w:next w:val="prastasis"/>
    <w:link w:val="Antrat6Diagrama"/>
    <w:uiPriority w:val="99"/>
    <w:qFormat/>
    <w:rsid w:val="009B25ED"/>
    <w:pPr>
      <w:keepNext/>
      <w:outlineLvl w:val="5"/>
    </w:pPr>
    <w:rPr>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4953EA"/>
    <w:rPr>
      <w:rFonts w:ascii="Cambria" w:hAnsi="Cambria" w:cs="Times New Roman"/>
      <w:b/>
      <w:bCs/>
      <w:kern w:val="32"/>
      <w:sz w:val="32"/>
      <w:szCs w:val="32"/>
      <w:lang w:val="en-GB" w:eastAsia="en-US"/>
    </w:rPr>
  </w:style>
  <w:style w:type="character" w:customStyle="1" w:styleId="Antrat2Diagrama">
    <w:name w:val="Antraštė 2 Diagrama"/>
    <w:link w:val="Antrat2"/>
    <w:uiPriority w:val="99"/>
    <w:semiHidden/>
    <w:locked/>
    <w:rsid w:val="004953EA"/>
    <w:rPr>
      <w:rFonts w:ascii="Cambria" w:hAnsi="Cambria" w:cs="Times New Roman"/>
      <w:b/>
      <w:bCs/>
      <w:i/>
      <w:iCs/>
      <w:sz w:val="28"/>
      <w:szCs w:val="28"/>
      <w:lang w:val="en-GB" w:eastAsia="en-US"/>
    </w:rPr>
  </w:style>
  <w:style w:type="character" w:customStyle="1" w:styleId="Antrat3Diagrama">
    <w:name w:val="Antraštė 3 Diagrama"/>
    <w:link w:val="Antrat3"/>
    <w:uiPriority w:val="99"/>
    <w:semiHidden/>
    <w:locked/>
    <w:rsid w:val="004953EA"/>
    <w:rPr>
      <w:rFonts w:ascii="Cambria" w:hAnsi="Cambria" w:cs="Times New Roman"/>
      <w:b/>
      <w:bCs/>
      <w:sz w:val="26"/>
      <w:szCs w:val="26"/>
      <w:lang w:val="en-GB" w:eastAsia="en-US"/>
    </w:rPr>
  </w:style>
  <w:style w:type="character" w:customStyle="1" w:styleId="Antrat5Diagrama">
    <w:name w:val="Antraštė 5 Diagrama"/>
    <w:link w:val="Antrat5"/>
    <w:uiPriority w:val="99"/>
    <w:semiHidden/>
    <w:locked/>
    <w:rsid w:val="004953EA"/>
    <w:rPr>
      <w:rFonts w:ascii="Calibri" w:hAnsi="Calibri" w:cs="Times New Roman"/>
      <w:b/>
      <w:bCs/>
      <w:i/>
      <w:iCs/>
      <w:sz w:val="26"/>
      <w:szCs w:val="26"/>
      <w:lang w:val="en-GB" w:eastAsia="en-US"/>
    </w:rPr>
  </w:style>
  <w:style w:type="character" w:customStyle="1" w:styleId="Antrat6Diagrama">
    <w:name w:val="Antraštė 6 Diagrama"/>
    <w:link w:val="Antrat6"/>
    <w:uiPriority w:val="99"/>
    <w:semiHidden/>
    <w:locked/>
    <w:rsid w:val="004953EA"/>
    <w:rPr>
      <w:rFonts w:ascii="Calibri" w:hAnsi="Calibri" w:cs="Times New Roman"/>
      <w:b/>
      <w:bCs/>
      <w:lang w:val="en-GB" w:eastAsia="en-US"/>
    </w:rPr>
  </w:style>
  <w:style w:type="paragraph" w:styleId="Pagrindinistekstas">
    <w:name w:val="Body Text"/>
    <w:basedOn w:val="prastasis"/>
    <w:link w:val="PagrindinistekstasDiagrama"/>
    <w:uiPriority w:val="99"/>
    <w:rsid w:val="009B25ED"/>
    <w:pPr>
      <w:autoSpaceDE w:val="0"/>
      <w:autoSpaceDN w:val="0"/>
      <w:adjustRightInd w:val="0"/>
    </w:pPr>
    <w:rPr>
      <w:rFonts w:ascii="Frutiger-LightCnItalic" w:hAnsi="Frutiger-LightCnItalic"/>
      <w:i/>
      <w:iCs/>
      <w:sz w:val="22"/>
      <w:szCs w:val="22"/>
      <w:lang w:val="lt-LT" w:eastAsia="lt-LT"/>
    </w:rPr>
  </w:style>
  <w:style w:type="character" w:customStyle="1" w:styleId="PagrindinistekstasDiagrama">
    <w:name w:val="Pagrindinis tekstas Diagrama"/>
    <w:link w:val="Pagrindinistekstas"/>
    <w:uiPriority w:val="99"/>
    <w:locked/>
    <w:rsid w:val="004953EA"/>
    <w:rPr>
      <w:rFonts w:cs="Times New Roman"/>
      <w:sz w:val="24"/>
      <w:szCs w:val="24"/>
      <w:lang w:val="en-GB" w:eastAsia="en-US"/>
    </w:rPr>
  </w:style>
  <w:style w:type="paragraph" w:styleId="Pagrindinistekstas2">
    <w:name w:val="Body Text 2"/>
    <w:basedOn w:val="prastasis"/>
    <w:link w:val="Pagrindinistekstas2Diagrama"/>
    <w:uiPriority w:val="99"/>
    <w:rsid w:val="009B25ED"/>
    <w:pPr>
      <w:jc w:val="both"/>
    </w:pPr>
    <w:rPr>
      <w:szCs w:val="18"/>
      <w:lang w:val="lt-LT"/>
    </w:rPr>
  </w:style>
  <w:style w:type="character" w:customStyle="1" w:styleId="Pagrindinistekstas2Diagrama">
    <w:name w:val="Pagrindinis tekstas 2 Diagrama"/>
    <w:link w:val="Pagrindinistekstas2"/>
    <w:uiPriority w:val="99"/>
    <w:semiHidden/>
    <w:locked/>
    <w:rsid w:val="004953EA"/>
    <w:rPr>
      <w:rFonts w:cs="Times New Roman"/>
      <w:sz w:val="24"/>
      <w:szCs w:val="24"/>
      <w:lang w:val="en-GB" w:eastAsia="en-US"/>
    </w:rPr>
  </w:style>
  <w:style w:type="paragraph" w:styleId="Pagrindinistekstas3">
    <w:name w:val="Body Text 3"/>
    <w:basedOn w:val="prastasis"/>
    <w:link w:val="Pagrindinistekstas3Diagrama"/>
    <w:uiPriority w:val="99"/>
    <w:rsid w:val="009B25ED"/>
    <w:rPr>
      <w:sz w:val="22"/>
    </w:rPr>
  </w:style>
  <w:style w:type="character" w:customStyle="1" w:styleId="Pagrindinistekstas3Diagrama">
    <w:name w:val="Pagrindinis tekstas 3 Diagrama"/>
    <w:link w:val="Pagrindinistekstas3"/>
    <w:uiPriority w:val="99"/>
    <w:semiHidden/>
    <w:locked/>
    <w:rsid w:val="004953EA"/>
    <w:rPr>
      <w:rFonts w:cs="Times New Roman"/>
      <w:sz w:val="16"/>
      <w:szCs w:val="16"/>
      <w:lang w:val="en-GB" w:eastAsia="en-US"/>
    </w:rPr>
  </w:style>
  <w:style w:type="paragraph" w:styleId="Pavadinimas">
    <w:name w:val="Title"/>
    <w:basedOn w:val="prastasis"/>
    <w:link w:val="PavadinimasDiagrama"/>
    <w:autoRedefine/>
    <w:uiPriority w:val="99"/>
    <w:qFormat/>
    <w:rsid w:val="009B25ED"/>
    <w:pPr>
      <w:jc w:val="center"/>
      <w:outlineLvl w:val="0"/>
    </w:pPr>
    <w:rPr>
      <w:b/>
      <w:kern w:val="28"/>
      <w:sz w:val="22"/>
      <w:szCs w:val="20"/>
      <w:lang w:val="lt-LT" w:eastAsia="lt-LT"/>
    </w:rPr>
  </w:style>
  <w:style w:type="character" w:customStyle="1" w:styleId="PavadinimasDiagrama">
    <w:name w:val="Pavadinimas Diagrama"/>
    <w:link w:val="Pavadinimas"/>
    <w:uiPriority w:val="99"/>
    <w:locked/>
    <w:rsid w:val="004953EA"/>
    <w:rPr>
      <w:rFonts w:ascii="Cambria" w:hAnsi="Cambria" w:cs="Times New Roman"/>
      <w:b/>
      <w:bCs/>
      <w:kern w:val="28"/>
      <w:sz w:val="32"/>
      <w:szCs w:val="32"/>
      <w:lang w:val="en-GB" w:eastAsia="en-US"/>
    </w:rPr>
  </w:style>
  <w:style w:type="character" w:styleId="Hipersaitas">
    <w:name w:val="Hyperlink"/>
    <w:uiPriority w:val="99"/>
    <w:rsid w:val="009B25ED"/>
    <w:rPr>
      <w:rFonts w:cs="Times New Roman"/>
      <w:color w:val="0000FF"/>
      <w:u w:val="single"/>
    </w:rPr>
  </w:style>
  <w:style w:type="paragraph" w:customStyle="1" w:styleId="PI-2EMEASMCA">
    <w:name w:val="PI-2 EMEA_SMCA"/>
    <w:basedOn w:val="Antrat3"/>
    <w:autoRedefine/>
    <w:uiPriority w:val="99"/>
    <w:rsid w:val="009B25ED"/>
    <w:pPr>
      <w:keepLines/>
      <w:ind w:left="567" w:hanging="567"/>
    </w:pPr>
    <w:rPr>
      <w:b/>
      <w:kern w:val="28"/>
      <w:sz w:val="22"/>
      <w:szCs w:val="22"/>
      <w:u w:val="none"/>
    </w:rPr>
  </w:style>
  <w:style w:type="paragraph" w:customStyle="1" w:styleId="BTEMEASMCA">
    <w:name w:val="BT EMEA_SMCA"/>
    <w:basedOn w:val="prastasis"/>
    <w:link w:val="BTEMEASMCAChar"/>
    <w:autoRedefine/>
    <w:uiPriority w:val="99"/>
    <w:rsid w:val="009B25ED"/>
    <w:rPr>
      <w:noProof/>
      <w:sz w:val="22"/>
      <w:szCs w:val="22"/>
      <w:lang w:val="lt-LT"/>
    </w:rPr>
  </w:style>
  <w:style w:type="character" w:customStyle="1" w:styleId="BTEMEASMCAChar">
    <w:name w:val="BT EMEA_SMCA Char"/>
    <w:link w:val="BTEMEASMCA"/>
    <w:uiPriority w:val="99"/>
    <w:locked/>
    <w:rsid w:val="009B25ED"/>
    <w:rPr>
      <w:rFonts w:cs="Times New Roman"/>
      <w:noProof/>
      <w:sz w:val="22"/>
      <w:szCs w:val="22"/>
      <w:lang w:val="lt-LT" w:eastAsia="en-US" w:bidi="ar-SA"/>
    </w:rPr>
  </w:style>
  <w:style w:type="paragraph" w:customStyle="1" w:styleId="BT-EMEASMCA">
    <w:name w:val="BT- EMEA_SMCA"/>
    <w:basedOn w:val="BTEMEASMCA"/>
    <w:autoRedefine/>
    <w:uiPriority w:val="99"/>
    <w:rsid w:val="009B25ED"/>
    <w:pPr>
      <w:numPr>
        <w:numId w:val="2"/>
      </w:numPr>
      <w:tabs>
        <w:tab w:val="clear" w:pos="720"/>
        <w:tab w:val="num" w:pos="360"/>
      </w:tabs>
      <w:ind w:left="0" w:firstLine="0"/>
    </w:pPr>
  </w:style>
  <w:style w:type="paragraph" w:customStyle="1" w:styleId="BTbEMEASMCA">
    <w:name w:val="BT(b) EMEA_SMCA"/>
    <w:basedOn w:val="BTEMEASMCA"/>
    <w:autoRedefine/>
    <w:uiPriority w:val="99"/>
    <w:rsid w:val="009B25ED"/>
    <w:rPr>
      <w:b/>
      <w:noProof w:val="0"/>
    </w:rPr>
  </w:style>
  <w:style w:type="paragraph" w:styleId="Porat">
    <w:name w:val="footer"/>
    <w:basedOn w:val="prastasis"/>
    <w:link w:val="PoratDiagrama"/>
    <w:uiPriority w:val="99"/>
    <w:rsid w:val="009B25ED"/>
    <w:pPr>
      <w:tabs>
        <w:tab w:val="center" w:pos="4819"/>
        <w:tab w:val="right" w:pos="9638"/>
      </w:tabs>
    </w:pPr>
  </w:style>
  <w:style w:type="character" w:customStyle="1" w:styleId="PoratDiagrama">
    <w:name w:val="Poraštė Diagrama"/>
    <w:link w:val="Porat"/>
    <w:uiPriority w:val="99"/>
    <w:semiHidden/>
    <w:locked/>
    <w:rsid w:val="004953EA"/>
    <w:rPr>
      <w:rFonts w:cs="Times New Roman"/>
      <w:sz w:val="24"/>
      <w:szCs w:val="24"/>
      <w:lang w:val="en-GB" w:eastAsia="en-US"/>
    </w:rPr>
  </w:style>
  <w:style w:type="character" w:styleId="Puslapionumeris">
    <w:name w:val="page number"/>
    <w:uiPriority w:val="99"/>
    <w:rsid w:val="009B25ED"/>
    <w:rPr>
      <w:rFonts w:cs="Times New Roman"/>
    </w:rPr>
  </w:style>
  <w:style w:type="table" w:styleId="Lentelstinklelis">
    <w:name w:val="Table Grid"/>
    <w:basedOn w:val="prastojilentel"/>
    <w:uiPriority w:val="99"/>
    <w:rsid w:val="009B2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EMEASMCA">
    <w:name w:val="PI-1 EMEA_SMCA"/>
    <w:basedOn w:val="Antrat2"/>
    <w:autoRedefine/>
    <w:uiPriority w:val="99"/>
    <w:rsid w:val="009B25ED"/>
    <w:pPr>
      <w:tabs>
        <w:tab w:val="left" w:pos="567"/>
      </w:tabs>
    </w:pPr>
    <w:rPr>
      <w:b/>
      <w:sz w:val="22"/>
      <w:szCs w:val="22"/>
      <w:u w:val="none"/>
    </w:rPr>
  </w:style>
  <w:style w:type="paragraph" w:customStyle="1" w:styleId="TTEMEASMCA">
    <w:name w:val="TT EMEA_SMCA"/>
    <w:basedOn w:val="Antrat1"/>
    <w:link w:val="TTEMEASMCAChar"/>
    <w:autoRedefine/>
    <w:uiPriority w:val="99"/>
    <w:rsid w:val="009B25ED"/>
    <w:pPr>
      <w:keepNext w:val="0"/>
      <w:tabs>
        <w:tab w:val="left" w:pos="567"/>
      </w:tabs>
    </w:pPr>
    <w:rPr>
      <w:caps/>
      <w:szCs w:val="22"/>
      <w:lang w:val="en-US"/>
    </w:rPr>
  </w:style>
  <w:style w:type="character" w:customStyle="1" w:styleId="TTEMEASMCAChar">
    <w:name w:val="TT EMEA_SMCA Char"/>
    <w:link w:val="TTEMEASMCA"/>
    <w:uiPriority w:val="99"/>
    <w:locked/>
    <w:rsid w:val="009B25ED"/>
    <w:rPr>
      <w:rFonts w:cs="Times New Roman"/>
      <w:b/>
      <w:caps/>
      <w:sz w:val="22"/>
      <w:szCs w:val="22"/>
      <w:lang w:val="en-US" w:eastAsia="en-US" w:bidi="ar-SA"/>
    </w:rPr>
  </w:style>
  <w:style w:type="paragraph" w:customStyle="1" w:styleId="BTAnIIEMEASMCA">
    <w:name w:val="BT(AnII) EMEA_SMCA"/>
    <w:basedOn w:val="Debesliotekstas"/>
    <w:autoRedefine/>
    <w:uiPriority w:val="99"/>
    <w:rsid w:val="009B25ED"/>
    <w:pPr>
      <w:tabs>
        <w:tab w:val="left" w:pos="1701"/>
      </w:tabs>
      <w:ind w:left="1701" w:hanging="567"/>
    </w:pPr>
    <w:rPr>
      <w:rFonts w:ascii="Times New Roman" w:hAnsi="Times New Roman"/>
      <w:b/>
      <w:sz w:val="22"/>
      <w:szCs w:val="22"/>
    </w:rPr>
  </w:style>
  <w:style w:type="paragraph" w:styleId="Debesliotekstas">
    <w:name w:val="Balloon Text"/>
    <w:basedOn w:val="prastasis"/>
    <w:link w:val="DebesliotekstasDiagrama"/>
    <w:uiPriority w:val="99"/>
    <w:semiHidden/>
    <w:rsid w:val="009B25ED"/>
    <w:rPr>
      <w:rFonts w:ascii="Tahoma" w:hAnsi="Tahoma" w:cs="Tahoma"/>
      <w:sz w:val="16"/>
      <w:szCs w:val="16"/>
    </w:rPr>
  </w:style>
  <w:style w:type="character" w:customStyle="1" w:styleId="DebesliotekstasDiagrama">
    <w:name w:val="Debesėlio tekstas Diagrama"/>
    <w:link w:val="Debesliotekstas"/>
    <w:uiPriority w:val="99"/>
    <w:semiHidden/>
    <w:locked/>
    <w:rsid w:val="004953EA"/>
    <w:rPr>
      <w:rFonts w:cs="Times New Roman"/>
      <w:sz w:val="2"/>
      <w:lang w:val="en-GB" w:eastAsia="en-US"/>
    </w:rPr>
  </w:style>
  <w:style w:type="paragraph" w:customStyle="1" w:styleId="BTuEMEASMCA">
    <w:name w:val="BT(u) EMEA_SMCA"/>
    <w:basedOn w:val="BTEMEASMCA"/>
    <w:autoRedefine/>
    <w:uiPriority w:val="99"/>
    <w:rsid w:val="009B25ED"/>
    <w:rPr>
      <w:u w:val="single"/>
    </w:rPr>
  </w:style>
  <w:style w:type="paragraph" w:styleId="Komentarotekstas">
    <w:name w:val="annotation text"/>
    <w:basedOn w:val="prastasis"/>
    <w:link w:val="KomentarotekstasDiagrama"/>
    <w:uiPriority w:val="99"/>
    <w:semiHidden/>
    <w:rsid w:val="009B25ED"/>
    <w:rPr>
      <w:sz w:val="20"/>
      <w:szCs w:val="20"/>
    </w:rPr>
  </w:style>
  <w:style w:type="character" w:customStyle="1" w:styleId="KomentarotekstasDiagrama">
    <w:name w:val="Komentaro tekstas Diagrama"/>
    <w:link w:val="Komentarotekstas"/>
    <w:uiPriority w:val="99"/>
    <w:semiHidden/>
    <w:locked/>
    <w:rsid w:val="004953EA"/>
    <w:rPr>
      <w:rFonts w:cs="Times New Roman"/>
      <w:sz w:val="20"/>
      <w:szCs w:val="20"/>
      <w:lang w:val="en-GB" w:eastAsia="en-US"/>
    </w:rPr>
  </w:style>
  <w:style w:type="paragraph" w:customStyle="1" w:styleId="BTgEMEASMCA">
    <w:name w:val="BT(g) EMEA_SMCA"/>
    <w:basedOn w:val="BTEMEASMCA"/>
    <w:link w:val="BTgEMEASMCAChar"/>
    <w:autoRedefine/>
    <w:uiPriority w:val="99"/>
    <w:rsid w:val="00E332FE"/>
    <w:rPr>
      <w:i/>
      <w:color w:val="008000"/>
    </w:rPr>
  </w:style>
  <w:style w:type="character" w:customStyle="1" w:styleId="BTgEMEASMCAChar">
    <w:name w:val="BT(g) EMEA_SMCA Char"/>
    <w:link w:val="BTgEMEASMCA"/>
    <w:uiPriority w:val="99"/>
    <w:locked/>
    <w:rsid w:val="00E332FE"/>
    <w:rPr>
      <w:rFonts w:cs="Times New Roman"/>
      <w:i/>
      <w:noProof/>
      <w:color w:val="008000"/>
      <w:sz w:val="22"/>
      <w:szCs w:val="22"/>
      <w:lang w:val="lt-LT" w:eastAsia="en-US" w:bidi="ar-SA"/>
    </w:rPr>
  </w:style>
  <w:style w:type="character" w:styleId="Komentaronuoroda">
    <w:name w:val="annotation reference"/>
    <w:uiPriority w:val="99"/>
    <w:semiHidden/>
    <w:rsid w:val="00F8263D"/>
    <w:rPr>
      <w:rFonts w:cs="Times New Roman"/>
      <w:sz w:val="16"/>
      <w:szCs w:val="16"/>
    </w:rPr>
  </w:style>
  <w:style w:type="paragraph" w:styleId="Komentarotema">
    <w:name w:val="annotation subject"/>
    <w:basedOn w:val="Komentarotekstas"/>
    <w:next w:val="Komentarotekstas"/>
    <w:link w:val="KomentarotemaDiagrama"/>
    <w:uiPriority w:val="99"/>
    <w:semiHidden/>
    <w:rsid w:val="00F8263D"/>
    <w:rPr>
      <w:b/>
      <w:bCs/>
    </w:rPr>
  </w:style>
  <w:style w:type="character" w:customStyle="1" w:styleId="KomentarotemaDiagrama">
    <w:name w:val="Komentaro tema Diagrama"/>
    <w:link w:val="Komentarotema"/>
    <w:uiPriority w:val="99"/>
    <w:semiHidden/>
    <w:locked/>
    <w:rsid w:val="004953EA"/>
    <w:rPr>
      <w:rFonts w:cs="Times New Roman"/>
      <w:b/>
      <w:bCs/>
      <w:sz w:val="20"/>
      <w:szCs w:val="20"/>
      <w:lang w:val="en-GB" w:eastAsia="en-US"/>
    </w:rPr>
  </w:style>
  <w:style w:type="paragraph" w:customStyle="1" w:styleId="Default">
    <w:name w:val="Default"/>
    <w:uiPriority w:val="99"/>
    <w:rsid w:val="00BC0C7B"/>
    <w:pPr>
      <w:autoSpaceDE w:val="0"/>
      <w:autoSpaceDN w:val="0"/>
      <w:adjustRightInd w:val="0"/>
    </w:pPr>
    <w:rPr>
      <w:color w:val="000000"/>
      <w:sz w:val="24"/>
      <w:szCs w:val="24"/>
      <w:lang w:val="sl-SI" w:eastAsia="sl-SI"/>
    </w:rPr>
  </w:style>
  <w:style w:type="character" w:styleId="Grietas">
    <w:name w:val="Strong"/>
    <w:uiPriority w:val="99"/>
    <w:qFormat/>
    <w:rsid w:val="00BC0C7B"/>
    <w:rPr>
      <w:rFonts w:cs="Times New Roman"/>
      <w:b/>
    </w:rPr>
  </w:style>
  <w:style w:type="paragraph" w:styleId="Antrats">
    <w:name w:val="header"/>
    <w:basedOn w:val="prastasis"/>
    <w:link w:val="AntratsDiagrama"/>
    <w:uiPriority w:val="99"/>
    <w:rsid w:val="001620CF"/>
    <w:pPr>
      <w:tabs>
        <w:tab w:val="center" w:pos="4819"/>
        <w:tab w:val="right" w:pos="9638"/>
      </w:tabs>
    </w:pPr>
  </w:style>
  <w:style w:type="character" w:customStyle="1" w:styleId="AntratsDiagrama">
    <w:name w:val="Antraštės Diagrama"/>
    <w:link w:val="Antrats"/>
    <w:uiPriority w:val="99"/>
    <w:locked/>
    <w:rsid w:val="001620CF"/>
    <w:rPr>
      <w:rFonts w:cs="Times New Roman"/>
      <w:sz w:val="24"/>
      <w:szCs w:val="24"/>
      <w:lang w:val="en-GB" w:eastAsia="en-US"/>
    </w:rPr>
  </w:style>
  <w:style w:type="paragraph" w:styleId="Sraopastraipa">
    <w:name w:val="List Paragraph"/>
    <w:basedOn w:val="prastasis"/>
    <w:uiPriority w:val="34"/>
    <w:qFormat/>
    <w:rsid w:val="007F76C1"/>
    <w:pPr>
      <w:ind w:left="720"/>
      <w:contextualSpacing/>
    </w:pPr>
  </w:style>
  <w:style w:type="character" w:customStyle="1" w:styleId="Antrat4Diagrama">
    <w:name w:val="Antraštė 4 Diagrama"/>
    <w:basedOn w:val="Numatytasispastraiposriftas"/>
    <w:link w:val="Antrat4"/>
    <w:semiHidden/>
    <w:rsid w:val="000064F8"/>
    <w:rPr>
      <w:rFonts w:asciiTheme="majorHAnsi" w:eastAsiaTheme="majorEastAsia" w:hAnsiTheme="majorHAnsi" w:cstheme="majorBidi"/>
      <w:b/>
      <w:bCs/>
      <w:i/>
      <w:i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3571</Words>
  <Characters>24801</Characters>
  <Application>Microsoft Office Word</Application>
  <DocSecurity>8</DocSecurity>
  <Lines>206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28316</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xxx</dc:creator>
  <cp:lastModifiedBy>Albina Burkauskaitė</cp:lastModifiedBy>
  <cp:revision>3</cp:revision>
  <dcterms:created xsi:type="dcterms:W3CDTF">2016-08-24T08:55:00Z</dcterms:created>
  <dcterms:modified xsi:type="dcterms:W3CDTF">2016-08-24T08:55:00Z</dcterms:modified>
</cp:coreProperties>
</file>