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D2A96" w14:textId="77777777" w:rsidR="00136BD0" w:rsidRPr="00934D0F" w:rsidRDefault="00136BD0" w:rsidP="00136BD0">
      <w:pPr>
        <w:spacing w:after="0" w:line="240" w:lineRule="auto"/>
        <w:rPr>
          <w:rFonts w:ascii="Times New Roman" w:hAnsi="Times New Roman"/>
          <w:lang w:val="lt-LT"/>
        </w:rPr>
      </w:pPr>
      <w:bookmarkStart w:id="0" w:name="_GoBack"/>
      <w:bookmarkEnd w:id="0"/>
    </w:p>
    <w:p w14:paraId="1627AB3D" w14:textId="77777777" w:rsidR="00136BD0" w:rsidRPr="00934D0F" w:rsidRDefault="00136BD0" w:rsidP="00136BD0">
      <w:pPr>
        <w:spacing w:after="0" w:line="240" w:lineRule="auto"/>
        <w:rPr>
          <w:rFonts w:ascii="Times New Roman" w:hAnsi="Times New Roman"/>
          <w:lang w:val="lt-LT"/>
        </w:rPr>
      </w:pPr>
    </w:p>
    <w:p w14:paraId="0AE10879" w14:textId="77777777" w:rsidR="00136BD0" w:rsidRPr="00934D0F" w:rsidRDefault="00136BD0" w:rsidP="00136BD0">
      <w:pPr>
        <w:spacing w:after="0" w:line="240" w:lineRule="auto"/>
        <w:rPr>
          <w:rFonts w:ascii="Times New Roman" w:hAnsi="Times New Roman"/>
          <w:lang w:val="lt-LT"/>
        </w:rPr>
      </w:pPr>
    </w:p>
    <w:p w14:paraId="760EBE1B" w14:textId="77777777" w:rsidR="00136BD0" w:rsidRPr="00934D0F" w:rsidRDefault="00136BD0" w:rsidP="00136BD0">
      <w:pPr>
        <w:spacing w:after="0" w:line="240" w:lineRule="auto"/>
        <w:rPr>
          <w:rFonts w:ascii="Times New Roman" w:hAnsi="Times New Roman"/>
          <w:lang w:val="lt-LT"/>
        </w:rPr>
      </w:pPr>
    </w:p>
    <w:p w14:paraId="2E9FFBD5" w14:textId="77777777" w:rsidR="00136BD0" w:rsidRPr="00934D0F" w:rsidRDefault="00136BD0" w:rsidP="00136BD0">
      <w:pPr>
        <w:spacing w:after="0" w:line="240" w:lineRule="auto"/>
        <w:rPr>
          <w:rFonts w:ascii="Times New Roman" w:hAnsi="Times New Roman"/>
          <w:lang w:val="lt-LT"/>
        </w:rPr>
      </w:pPr>
    </w:p>
    <w:p w14:paraId="4A8CF51E" w14:textId="77777777" w:rsidR="00136BD0" w:rsidRPr="00934D0F" w:rsidRDefault="00136BD0" w:rsidP="00136BD0">
      <w:pPr>
        <w:spacing w:after="0" w:line="240" w:lineRule="auto"/>
        <w:rPr>
          <w:rFonts w:ascii="Times New Roman" w:hAnsi="Times New Roman"/>
          <w:lang w:val="lt-LT"/>
        </w:rPr>
      </w:pPr>
    </w:p>
    <w:p w14:paraId="1CA45877" w14:textId="77777777" w:rsidR="00136BD0" w:rsidRPr="00934D0F" w:rsidRDefault="00136BD0" w:rsidP="00136BD0">
      <w:pPr>
        <w:spacing w:after="0" w:line="240" w:lineRule="auto"/>
        <w:rPr>
          <w:rFonts w:ascii="Times New Roman" w:hAnsi="Times New Roman"/>
          <w:lang w:val="lt-LT"/>
        </w:rPr>
      </w:pPr>
    </w:p>
    <w:p w14:paraId="67E29B87" w14:textId="77777777" w:rsidR="00136BD0" w:rsidRPr="00934D0F" w:rsidRDefault="00136BD0" w:rsidP="00136BD0">
      <w:pPr>
        <w:spacing w:after="0" w:line="240" w:lineRule="auto"/>
        <w:rPr>
          <w:rFonts w:ascii="Times New Roman" w:hAnsi="Times New Roman"/>
          <w:lang w:val="lt-LT"/>
        </w:rPr>
      </w:pPr>
    </w:p>
    <w:p w14:paraId="7B758320" w14:textId="77777777" w:rsidR="00136BD0" w:rsidRPr="00934D0F" w:rsidRDefault="00136BD0" w:rsidP="00136BD0">
      <w:pPr>
        <w:spacing w:after="0" w:line="240" w:lineRule="auto"/>
        <w:rPr>
          <w:rFonts w:ascii="Times New Roman" w:hAnsi="Times New Roman"/>
          <w:lang w:val="lt-LT"/>
        </w:rPr>
      </w:pPr>
    </w:p>
    <w:p w14:paraId="663450D8" w14:textId="77777777" w:rsidR="00136BD0" w:rsidRPr="00934D0F" w:rsidRDefault="00136BD0" w:rsidP="00136BD0">
      <w:pPr>
        <w:spacing w:after="0" w:line="240" w:lineRule="auto"/>
        <w:rPr>
          <w:rFonts w:ascii="Times New Roman" w:hAnsi="Times New Roman"/>
          <w:lang w:val="lt-LT"/>
        </w:rPr>
      </w:pPr>
    </w:p>
    <w:p w14:paraId="000E4FCE" w14:textId="77777777" w:rsidR="00136BD0" w:rsidRPr="00934D0F" w:rsidRDefault="00136BD0" w:rsidP="00136BD0">
      <w:pPr>
        <w:spacing w:after="0" w:line="240" w:lineRule="auto"/>
        <w:rPr>
          <w:rFonts w:ascii="Times New Roman" w:hAnsi="Times New Roman"/>
          <w:lang w:val="lt-LT"/>
        </w:rPr>
      </w:pPr>
    </w:p>
    <w:p w14:paraId="40184370" w14:textId="77777777" w:rsidR="00136BD0" w:rsidRPr="00934D0F" w:rsidRDefault="00136BD0" w:rsidP="00136BD0">
      <w:pPr>
        <w:spacing w:after="0" w:line="240" w:lineRule="auto"/>
        <w:rPr>
          <w:rFonts w:ascii="Times New Roman" w:hAnsi="Times New Roman"/>
          <w:lang w:val="lt-LT"/>
        </w:rPr>
      </w:pPr>
    </w:p>
    <w:p w14:paraId="7DE002F7" w14:textId="77777777" w:rsidR="00136BD0" w:rsidRPr="00934D0F" w:rsidRDefault="00136BD0" w:rsidP="00136BD0">
      <w:pPr>
        <w:spacing w:after="0" w:line="240" w:lineRule="auto"/>
        <w:rPr>
          <w:rFonts w:ascii="Times New Roman" w:hAnsi="Times New Roman"/>
          <w:lang w:val="lt-LT"/>
        </w:rPr>
      </w:pPr>
    </w:p>
    <w:p w14:paraId="15DEBF0F" w14:textId="77777777" w:rsidR="00136BD0" w:rsidRPr="00934D0F" w:rsidRDefault="00136BD0" w:rsidP="00136BD0">
      <w:pPr>
        <w:spacing w:after="0" w:line="240" w:lineRule="auto"/>
        <w:rPr>
          <w:rFonts w:ascii="Times New Roman" w:hAnsi="Times New Roman"/>
          <w:lang w:val="lt-LT"/>
        </w:rPr>
      </w:pPr>
    </w:p>
    <w:p w14:paraId="1D5469B5" w14:textId="77777777" w:rsidR="00136BD0" w:rsidRPr="00934D0F" w:rsidRDefault="00136BD0" w:rsidP="00136BD0">
      <w:pPr>
        <w:spacing w:after="0" w:line="240" w:lineRule="auto"/>
        <w:rPr>
          <w:rFonts w:ascii="Times New Roman" w:hAnsi="Times New Roman"/>
          <w:lang w:val="lt-LT"/>
        </w:rPr>
      </w:pPr>
    </w:p>
    <w:p w14:paraId="4A6814A1" w14:textId="77777777" w:rsidR="00136BD0" w:rsidRPr="00934D0F" w:rsidRDefault="00136BD0" w:rsidP="00136BD0">
      <w:pPr>
        <w:spacing w:after="0" w:line="240" w:lineRule="auto"/>
        <w:rPr>
          <w:rFonts w:ascii="Times New Roman" w:hAnsi="Times New Roman"/>
          <w:lang w:val="lt-LT"/>
        </w:rPr>
      </w:pPr>
    </w:p>
    <w:p w14:paraId="15EC3018" w14:textId="77777777" w:rsidR="00136BD0" w:rsidRPr="00934D0F" w:rsidRDefault="00136BD0" w:rsidP="00136BD0">
      <w:pPr>
        <w:spacing w:after="0" w:line="240" w:lineRule="auto"/>
        <w:rPr>
          <w:rFonts w:ascii="Times New Roman" w:hAnsi="Times New Roman"/>
          <w:lang w:val="lt-LT"/>
        </w:rPr>
      </w:pPr>
    </w:p>
    <w:p w14:paraId="20FDC6C3" w14:textId="77777777" w:rsidR="00136BD0" w:rsidRPr="00934D0F" w:rsidRDefault="00136BD0" w:rsidP="00136BD0">
      <w:pPr>
        <w:spacing w:after="0" w:line="240" w:lineRule="auto"/>
        <w:rPr>
          <w:rFonts w:ascii="Times New Roman" w:hAnsi="Times New Roman"/>
          <w:lang w:val="lt-LT"/>
        </w:rPr>
      </w:pPr>
    </w:p>
    <w:p w14:paraId="42BEE99A" w14:textId="77777777" w:rsidR="00136BD0" w:rsidRPr="00934D0F" w:rsidRDefault="00136BD0" w:rsidP="00136BD0">
      <w:pPr>
        <w:spacing w:after="0" w:line="240" w:lineRule="auto"/>
        <w:rPr>
          <w:rFonts w:ascii="Times New Roman" w:hAnsi="Times New Roman"/>
          <w:lang w:val="lt-LT"/>
        </w:rPr>
      </w:pPr>
    </w:p>
    <w:p w14:paraId="31148CB7" w14:textId="77777777" w:rsidR="00136BD0" w:rsidRPr="00934D0F" w:rsidRDefault="00136BD0" w:rsidP="00136BD0">
      <w:pPr>
        <w:spacing w:after="0" w:line="240" w:lineRule="auto"/>
        <w:rPr>
          <w:rFonts w:ascii="Times New Roman" w:hAnsi="Times New Roman"/>
          <w:lang w:val="lt-LT"/>
        </w:rPr>
      </w:pPr>
    </w:p>
    <w:p w14:paraId="7C67252A" w14:textId="77777777" w:rsidR="00136BD0" w:rsidRPr="00934D0F" w:rsidRDefault="00136BD0" w:rsidP="00136BD0">
      <w:pPr>
        <w:spacing w:after="0" w:line="240" w:lineRule="auto"/>
        <w:rPr>
          <w:rFonts w:ascii="Times New Roman" w:hAnsi="Times New Roman"/>
          <w:lang w:val="lt-LT"/>
        </w:rPr>
      </w:pPr>
    </w:p>
    <w:p w14:paraId="1C09B08D" w14:textId="77777777" w:rsidR="00136BD0" w:rsidRPr="00934D0F" w:rsidRDefault="00136BD0" w:rsidP="00136BD0">
      <w:pPr>
        <w:spacing w:after="0" w:line="240" w:lineRule="auto"/>
        <w:rPr>
          <w:rFonts w:ascii="Times New Roman" w:hAnsi="Times New Roman"/>
          <w:lang w:val="lt-LT"/>
        </w:rPr>
      </w:pPr>
    </w:p>
    <w:p w14:paraId="3AC6C11A" w14:textId="77777777" w:rsidR="00136BD0" w:rsidRPr="00934D0F" w:rsidRDefault="00136BD0" w:rsidP="00136BD0">
      <w:pPr>
        <w:spacing w:after="0" w:line="240" w:lineRule="auto"/>
        <w:rPr>
          <w:rFonts w:ascii="Times New Roman" w:hAnsi="Times New Roman"/>
          <w:lang w:val="lt-LT"/>
        </w:rPr>
      </w:pPr>
    </w:p>
    <w:p w14:paraId="75EADEE7" w14:textId="77777777" w:rsidR="00136BD0" w:rsidRPr="00934D0F" w:rsidRDefault="00136BD0" w:rsidP="00136BD0">
      <w:pPr>
        <w:spacing w:after="0" w:line="240" w:lineRule="auto"/>
        <w:jc w:val="center"/>
        <w:rPr>
          <w:rFonts w:ascii="Times New Roman" w:hAnsi="Times New Roman"/>
          <w:b/>
          <w:lang w:val="lt-LT"/>
        </w:rPr>
      </w:pPr>
      <w:bookmarkStart w:id="1" w:name="_Toc129243096"/>
      <w:bookmarkStart w:id="2" w:name="_Toc129243221"/>
      <w:r w:rsidRPr="00934D0F">
        <w:rPr>
          <w:rFonts w:ascii="Times New Roman" w:hAnsi="Times New Roman"/>
          <w:b/>
          <w:lang w:val="lt-LT"/>
        </w:rPr>
        <w:t>I PRIEDAS</w:t>
      </w:r>
      <w:bookmarkEnd w:id="1"/>
      <w:bookmarkEnd w:id="2"/>
    </w:p>
    <w:p w14:paraId="4E7649AA" w14:textId="77777777" w:rsidR="00136BD0" w:rsidRPr="00934D0F" w:rsidRDefault="00136BD0" w:rsidP="00136BD0">
      <w:pPr>
        <w:spacing w:after="0" w:line="240" w:lineRule="auto"/>
        <w:jc w:val="center"/>
        <w:rPr>
          <w:rFonts w:ascii="Times New Roman" w:hAnsi="Times New Roman"/>
          <w:b/>
          <w:lang w:val="lt-LT"/>
        </w:rPr>
      </w:pPr>
    </w:p>
    <w:p w14:paraId="2AF4E171" w14:textId="77777777" w:rsidR="00136BD0" w:rsidRPr="00934D0F" w:rsidRDefault="00136BD0" w:rsidP="00136BD0">
      <w:pPr>
        <w:spacing w:after="0" w:line="240" w:lineRule="auto"/>
        <w:jc w:val="center"/>
        <w:rPr>
          <w:rFonts w:ascii="Times New Roman" w:hAnsi="Times New Roman"/>
          <w:b/>
          <w:lang w:val="lt-LT"/>
        </w:rPr>
      </w:pPr>
      <w:bookmarkStart w:id="3" w:name="_Toc129243097"/>
      <w:bookmarkStart w:id="4" w:name="_Toc129243222"/>
      <w:r w:rsidRPr="00934D0F">
        <w:rPr>
          <w:rFonts w:ascii="Times New Roman" w:hAnsi="Times New Roman"/>
          <w:b/>
          <w:lang w:val="lt-LT"/>
        </w:rPr>
        <w:t>PREPARATO CHARAKTERISTIKŲ SANTRAUKA</w:t>
      </w:r>
      <w:bookmarkEnd w:id="3"/>
      <w:bookmarkEnd w:id="4"/>
    </w:p>
    <w:p w14:paraId="0F7967FF" w14:textId="77777777" w:rsidR="00136BD0" w:rsidRPr="00934D0F" w:rsidRDefault="00136BD0" w:rsidP="00136BD0">
      <w:pPr>
        <w:spacing w:after="0" w:line="240" w:lineRule="auto"/>
        <w:ind w:left="540" w:hanging="540"/>
        <w:rPr>
          <w:rFonts w:ascii="Times New Roman" w:hAnsi="Times New Roman"/>
          <w:b/>
          <w:lang w:val="lt-LT"/>
        </w:rPr>
      </w:pPr>
      <w:r w:rsidRPr="00934D0F">
        <w:rPr>
          <w:rFonts w:ascii="Times New Roman" w:hAnsi="Times New Roman"/>
          <w:bCs/>
          <w:iCs/>
          <w:lang w:val="lt-LT"/>
        </w:rPr>
        <w:br w:type="page"/>
      </w:r>
      <w:bookmarkStart w:id="5" w:name="_Toc129243098"/>
      <w:bookmarkStart w:id="6" w:name="_Toc129243223"/>
      <w:r w:rsidRPr="00934D0F">
        <w:rPr>
          <w:rFonts w:ascii="Times New Roman" w:hAnsi="Times New Roman"/>
          <w:b/>
          <w:lang w:val="lt-LT"/>
        </w:rPr>
        <w:lastRenderedPageBreak/>
        <w:t>1.</w:t>
      </w:r>
      <w:r w:rsidRPr="00934D0F">
        <w:rPr>
          <w:rFonts w:ascii="Times New Roman" w:hAnsi="Times New Roman"/>
          <w:b/>
          <w:lang w:val="lt-LT"/>
        </w:rPr>
        <w:tab/>
        <w:t>VAISTINIO PREPARATO PAVADINIMAS</w:t>
      </w:r>
      <w:bookmarkEnd w:id="5"/>
      <w:bookmarkEnd w:id="6"/>
    </w:p>
    <w:p w14:paraId="3F97611A" w14:textId="77777777" w:rsidR="00136BD0" w:rsidRPr="00934D0F" w:rsidRDefault="00136BD0" w:rsidP="00136BD0">
      <w:pPr>
        <w:spacing w:after="0" w:line="240" w:lineRule="auto"/>
        <w:rPr>
          <w:rFonts w:ascii="Times New Roman" w:hAnsi="Times New Roman"/>
          <w:lang w:val="lt-LT"/>
        </w:rPr>
      </w:pPr>
    </w:p>
    <w:p w14:paraId="2D74F68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šnypščiosios tabletės</w:t>
      </w:r>
    </w:p>
    <w:p w14:paraId="7B21F825" w14:textId="77777777" w:rsidR="00136BD0" w:rsidRPr="00934D0F" w:rsidRDefault="00136BD0" w:rsidP="00136BD0">
      <w:pPr>
        <w:spacing w:after="0" w:line="240" w:lineRule="auto"/>
        <w:rPr>
          <w:rFonts w:ascii="Times New Roman" w:hAnsi="Times New Roman"/>
          <w:lang w:val="lt-LT"/>
        </w:rPr>
      </w:pPr>
    </w:p>
    <w:p w14:paraId="6139AD9C" w14:textId="77777777" w:rsidR="00136BD0" w:rsidRPr="00934D0F" w:rsidRDefault="00136BD0" w:rsidP="00136BD0">
      <w:pPr>
        <w:spacing w:after="0" w:line="240" w:lineRule="auto"/>
        <w:rPr>
          <w:rFonts w:ascii="Times New Roman" w:hAnsi="Times New Roman"/>
          <w:lang w:val="lt-LT"/>
        </w:rPr>
      </w:pPr>
    </w:p>
    <w:p w14:paraId="7CC61169" w14:textId="77777777" w:rsidR="00136BD0" w:rsidRPr="00934D0F" w:rsidRDefault="00136BD0" w:rsidP="00136BD0">
      <w:pPr>
        <w:spacing w:after="0" w:line="240" w:lineRule="auto"/>
        <w:ind w:left="540" w:hanging="540"/>
        <w:rPr>
          <w:rFonts w:ascii="Times New Roman" w:hAnsi="Times New Roman"/>
          <w:b/>
          <w:lang w:val="lt-LT"/>
        </w:rPr>
      </w:pPr>
      <w:bookmarkStart w:id="7" w:name="_Toc129243099"/>
      <w:bookmarkStart w:id="8" w:name="_Toc129243224"/>
      <w:r w:rsidRPr="00934D0F">
        <w:rPr>
          <w:rFonts w:ascii="Times New Roman" w:hAnsi="Times New Roman"/>
          <w:b/>
          <w:lang w:val="lt-LT"/>
        </w:rPr>
        <w:t>2.</w:t>
      </w:r>
      <w:r w:rsidRPr="00934D0F">
        <w:rPr>
          <w:rFonts w:ascii="Times New Roman" w:hAnsi="Times New Roman"/>
          <w:b/>
          <w:lang w:val="lt-LT"/>
        </w:rPr>
        <w:tab/>
        <w:t>KOKYBINĖ IR KIEKYBINĖ SUDĖTIS</w:t>
      </w:r>
      <w:bookmarkEnd w:id="7"/>
      <w:bookmarkEnd w:id="8"/>
    </w:p>
    <w:p w14:paraId="5596DDE2" w14:textId="77777777" w:rsidR="00136BD0" w:rsidRPr="00934D0F" w:rsidRDefault="00136BD0" w:rsidP="00136BD0">
      <w:pPr>
        <w:spacing w:after="0" w:line="240" w:lineRule="auto"/>
        <w:rPr>
          <w:rFonts w:ascii="Times New Roman" w:hAnsi="Times New Roman"/>
          <w:lang w:val="lt-LT"/>
        </w:rPr>
      </w:pPr>
    </w:p>
    <w:p w14:paraId="17CB00F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Šis produktas yra multivitaminų preparatas, kurio sudėtyje yra didelės B grupės vitaminų komplekso ir vitamino C, taip pat kalcio, magnio ir cinko, dozės. Šis produktas yra multivitaminų ir mineralų preparatas, kurio sudėtyje yra 9 vitaminai ir 3 mineralai.</w:t>
      </w:r>
    </w:p>
    <w:p w14:paraId="61EFEF39" w14:textId="77777777" w:rsidR="00136BD0" w:rsidRPr="00934D0F" w:rsidRDefault="00136BD0" w:rsidP="00136BD0">
      <w:pPr>
        <w:spacing w:after="0" w:line="240" w:lineRule="auto"/>
        <w:rPr>
          <w:rFonts w:ascii="Times New Roman" w:hAnsi="Times New Roman"/>
          <w:lang w:val="lt-LT"/>
        </w:rPr>
      </w:pPr>
    </w:p>
    <w:p w14:paraId="4CB9371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Vienoje šnypščiojoje tabletėje yra:</w:t>
      </w:r>
    </w:p>
    <w:p w14:paraId="7883884E" w14:textId="77777777" w:rsidR="00136BD0" w:rsidRPr="00934D0F" w:rsidRDefault="00136BD0" w:rsidP="00136BD0">
      <w:pPr>
        <w:spacing w:after="0" w:line="240" w:lineRule="auto"/>
        <w:rPr>
          <w:rFonts w:ascii="Times New Roman" w:hAnsi="Times New Roman"/>
          <w:lang w:val="lt-LT"/>
        </w:rPr>
      </w:pPr>
    </w:p>
    <w:tbl>
      <w:tblPr>
        <w:tblW w:w="9211" w:type="dxa"/>
        <w:tblLayout w:type="fixed"/>
        <w:tblCellMar>
          <w:left w:w="70" w:type="dxa"/>
          <w:right w:w="70" w:type="dxa"/>
        </w:tblCellMar>
        <w:tblLook w:val="0000" w:firstRow="0" w:lastRow="0" w:firstColumn="0" w:lastColumn="0" w:noHBand="0" w:noVBand="0"/>
      </w:tblPr>
      <w:tblGrid>
        <w:gridCol w:w="5650"/>
        <w:gridCol w:w="3561"/>
      </w:tblGrid>
      <w:tr w:rsidR="00136BD0" w:rsidRPr="00934D0F" w14:paraId="2E228F94" w14:textId="77777777" w:rsidTr="00564BC8">
        <w:tc>
          <w:tcPr>
            <w:tcW w:w="5650" w:type="dxa"/>
          </w:tcPr>
          <w:p w14:paraId="69110A73"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askorbo rūgšties</w:t>
            </w:r>
          </w:p>
          <w:p w14:paraId="4DCAD031" w14:textId="77777777" w:rsidR="00136BD0" w:rsidRPr="00934D0F" w:rsidRDefault="00136BD0" w:rsidP="00564BC8">
            <w:pPr>
              <w:spacing w:after="0" w:line="240" w:lineRule="auto"/>
              <w:rPr>
                <w:rFonts w:ascii="Times New Roman" w:hAnsi="Times New Roman"/>
                <w:lang w:val="lt-LT"/>
              </w:rPr>
            </w:pPr>
          </w:p>
          <w:p w14:paraId="78A1CFA6"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tiamino monofosforo rūgšties esterio chlorido</w:t>
            </w:r>
          </w:p>
          <w:p w14:paraId="72A80A10"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(atitinka 15 mg tiamino hidrochlorido)</w:t>
            </w:r>
          </w:p>
          <w:p w14:paraId="33970445" w14:textId="77777777" w:rsidR="00136BD0" w:rsidRPr="00934D0F" w:rsidRDefault="00136BD0" w:rsidP="00564BC8">
            <w:pPr>
              <w:spacing w:after="0" w:line="240" w:lineRule="auto"/>
              <w:rPr>
                <w:rFonts w:ascii="Times New Roman" w:hAnsi="Times New Roman"/>
                <w:lang w:val="lt-LT"/>
              </w:rPr>
            </w:pPr>
          </w:p>
          <w:p w14:paraId="438B99AB"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riboflavino</w:t>
            </w:r>
          </w:p>
          <w:p w14:paraId="5D92FD5A"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(riboflavino natrio fosfato pavidalu)</w:t>
            </w:r>
          </w:p>
          <w:p w14:paraId="6B0E436E" w14:textId="77777777" w:rsidR="00136BD0" w:rsidRPr="00934D0F" w:rsidRDefault="00136BD0" w:rsidP="00564BC8">
            <w:pPr>
              <w:spacing w:after="0" w:line="240" w:lineRule="auto"/>
              <w:rPr>
                <w:rFonts w:ascii="Times New Roman" w:hAnsi="Times New Roman"/>
                <w:lang w:val="lt-LT"/>
              </w:rPr>
            </w:pPr>
          </w:p>
          <w:p w14:paraId="1D3DB5B8"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nikotinamido</w:t>
            </w:r>
          </w:p>
          <w:p w14:paraId="637116E7" w14:textId="77777777" w:rsidR="00136BD0" w:rsidRPr="00934D0F" w:rsidRDefault="00136BD0" w:rsidP="00564BC8">
            <w:pPr>
              <w:spacing w:after="0" w:line="240" w:lineRule="auto"/>
              <w:rPr>
                <w:rFonts w:ascii="Times New Roman" w:hAnsi="Times New Roman"/>
                <w:lang w:val="lt-LT"/>
              </w:rPr>
            </w:pPr>
          </w:p>
          <w:p w14:paraId="04888B91"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pantoteno rūgšties</w:t>
            </w:r>
          </w:p>
          <w:p w14:paraId="055EDF85"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 xml:space="preserve">(kalcio pantotenato pavidalu (25 mg)) </w:t>
            </w:r>
            <w:r w:rsidRPr="00934D0F">
              <w:rPr>
                <w:rFonts w:ascii="Times New Roman" w:hAnsi="Times New Roman"/>
                <w:vertAlign w:val="superscript"/>
                <w:lang w:val="lt-LT"/>
              </w:rPr>
              <w:t>1)</w:t>
            </w:r>
          </w:p>
          <w:p w14:paraId="23B19A61" w14:textId="77777777" w:rsidR="00136BD0" w:rsidRPr="00934D0F" w:rsidRDefault="00136BD0" w:rsidP="00564BC8">
            <w:pPr>
              <w:spacing w:after="0" w:line="240" w:lineRule="auto"/>
              <w:rPr>
                <w:rFonts w:ascii="Times New Roman" w:hAnsi="Times New Roman"/>
                <w:lang w:val="lt-LT"/>
              </w:rPr>
            </w:pPr>
          </w:p>
          <w:p w14:paraId="6F7C4364"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piridoksino hidrochlorido</w:t>
            </w:r>
          </w:p>
          <w:p w14:paraId="0D325076" w14:textId="77777777" w:rsidR="00136BD0" w:rsidRPr="00934D0F" w:rsidRDefault="00136BD0" w:rsidP="00564BC8">
            <w:pPr>
              <w:spacing w:after="0" w:line="240" w:lineRule="auto"/>
              <w:rPr>
                <w:rFonts w:ascii="Times New Roman" w:hAnsi="Times New Roman"/>
                <w:lang w:val="lt-LT"/>
              </w:rPr>
            </w:pPr>
          </w:p>
          <w:p w14:paraId="5E457F87"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cianokobalamino</w:t>
            </w:r>
          </w:p>
          <w:p w14:paraId="2B3A54E1" w14:textId="77777777" w:rsidR="00136BD0" w:rsidRPr="00934D0F" w:rsidRDefault="00136BD0" w:rsidP="00564BC8">
            <w:pPr>
              <w:spacing w:after="0" w:line="240" w:lineRule="auto"/>
              <w:rPr>
                <w:rFonts w:ascii="Times New Roman" w:hAnsi="Times New Roman"/>
                <w:lang w:val="lt-LT"/>
              </w:rPr>
            </w:pPr>
          </w:p>
          <w:p w14:paraId="77D718B9"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folio rūgšties</w:t>
            </w:r>
          </w:p>
          <w:p w14:paraId="11DC5B02" w14:textId="77777777" w:rsidR="00136BD0" w:rsidRPr="00934D0F" w:rsidRDefault="00136BD0" w:rsidP="00564BC8">
            <w:pPr>
              <w:spacing w:after="0" w:line="240" w:lineRule="auto"/>
              <w:rPr>
                <w:rFonts w:ascii="Times New Roman" w:hAnsi="Times New Roman"/>
                <w:lang w:val="lt-LT"/>
              </w:rPr>
            </w:pPr>
          </w:p>
          <w:p w14:paraId="4D9C217C"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biotino</w:t>
            </w:r>
          </w:p>
          <w:p w14:paraId="79BD7001" w14:textId="77777777" w:rsidR="00136BD0" w:rsidRPr="00934D0F" w:rsidRDefault="00136BD0" w:rsidP="00564BC8">
            <w:pPr>
              <w:spacing w:after="0" w:line="240" w:lineRule="auto"/>
              <w:rPr>
                <w:rFonts w:ascii="Times New Roman" w:hAnsi="Times New Roman"/>
                <w:lang w:val="lt-LT"/>
              </w:rPr>
            </w:pPr>
          </w:p>
          <w:p w14:paraId="737ECE05"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kalcio</w:t>
            </w:r>
          </w:p>
          <w:p w14:paraId="62B2992A"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 xml:space="preserve">(kalcio karbonato pavidalu </w:t>
            </w:r>
            <w:r w:rsidRPr="00934D0F">
              <w:rPr>
                <w:rFonts w:ascii="Times New Roman" w:hAnsi="Times New Roman"/>
                <w:vertAlign w:val="superscript"/>
                <w:lang w:val="lt-LT"/>
              </w:rPr>
              <w:t>1)</w:t>
            </w:r>
            <w:r w:rsidRPr="00934D0F">
              <w:rPr>
                <w:rFonts w:ascii="Times New Roman" w:hAnsi="Times New Roman"/>
                <w:lang w:val="lt-LT"/>
              </w:rPr>
              <w:t>)</w:t>
            </w:r>
          </w:p>
          <w:p w14:paraId="78AACA21" w14:textId="77777777" w:rsidR="00136BD0" w:rsidRPr="00934D0F" w:rsidRDefault="00136BD0" w:rsidP="00564BC8">
            <w:pPr>
              <w:spacing w:after="0" w:line="240" w:lineRule="auto"/>
              <w:rPr>
                <w:rFonts w:ascii="Times New Roman" w:hAnsi="Times New Roman"/>
                <w:lang w:val="lt-LT"/>
              </w:rPr>
            </w:pPr>
          </w:p>
          <w:p w14:paraId="4B194714"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magnio</w:t>
            </w:r>
          </w:p>
          <w:p w14:paraId="23C8A41B"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 xml:space="preserve">(sunkiojo magnio subkarbonato pavidalu </w:t>
            </w:r>
            <w:r w:rsidRPr="00934D0F">
              <w:rPr>
                <w:rFonts w:ascii="Times New Roman" w:hAnsi="Times New Roman"/>
                <w:vertAlign w:val="superscript"/>
                <w:lang w:val="lt-LT"/>
              </w:rPr>
              <w:t>2)</w:t>
            </w:r>
            <w:r w:rsidRPr="00934D0F">
              <w:rPr>
                <w:rFonts w:ascii="Times New Roman" w:hAnsi="Times New Roman"/>
                <w:lang w:val="lt-LT"/>
              </w:rPr>
              <w:t>)</w:t>
            </w:r>
          </w:p>
          <w:p w14:paraId="634C717B" w14:textId="77777777" w:rsidR="00136BD0" w:rsidRPr="00934D0F" w:rsidRDefault="00136BD0" w:rsidP="00564BC8">
            <w:pPr>
              <w:spacing w:after="0" w:line="240" w:lineRule="auto"/>
              <w:rPr>
                <w:rFonts w:ascii="Times New Roman" w:hAnsi="Times New Roman"/>
                <w:lang w:val="lt-LT"/>
              </w:rPr>
            </w:pPr>
          </w:p>
          <w:p w14:paraId="06AA5514"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magnio</w:t>
            </w:r>
          </w:p>
          <w:p w14:paraId="4F8E8820"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 xml:space="preserve">(magnio sulfato dihidrato pavidalu </w:t>
            </w:r>
            <w:r w:rsidRPr="00934D0F">
              <w:rPr>
                <w:rFonts w:ascii="Times New Roman" w:hAnsi="Times New Roman"/>
                <w:vertAlign w:val="superscript"/>
                <w:lang w:val="lt-LT"/>
              </w:rPr>
              <w:t>2)</w:t>
            </w:r>
            <w:r w:rsidRPr="00934D0F">
              <w:rPr>
                <w:rFonts w:ascii="Times New Roman" w:hAnsi="Times New Roman"/>
                <w:lang w:val="lt-LT"/>
              </w:rPr>
              <w:t>)</w:t>
            </w:r>
          </w:p>
          <w:p w14:paraId="2A0925BE" w14:textId="77777777" w:rsidR="00136BD0" w:rsidRPr="00934D0F" w:rsidRDefault="00136BD0" w:rsidP="00564BC8">
            <w:pPr>
              <w:spacing w:after="0" w:line="240" w:lineRule="auto"/>
              <w:rPr>
                <w:rFonts w:ascii="Times New Roman" w:hAnsi="Times New Roman"/>
                <w:lang w:val="lt-LT"/>
              </w:rPr>
            </w:pPr>
          </w:p>
          <w:p w14:paraId="3BF9B600" w14:textId="77777777" w:rsidR="00136BD0" w:rsidRPr="00934D0F" w:rsidRDefault="00136BD0" w:rsidP="00564BC8">
            <w:pPr>
              <w:spacing w:after="0" w:line="240" w:lineRule="auto"/>
              <w:rPr>
                <w:rFonts w:ascii="Times New Roman" w:hAnsi="Times New Roman"/>
                <w:lang w:val="lt-LT"/>
              </w:rPr>
            </w:pPr>
            <w:r w:rsidRPr="00934D0F" w:rsidDel="00EA28D9">
              <w:rPr>
                <w:rFonts w:ascii="Times New Roman" w:hAnsi="Times New Roman"/>
                <w:lang w:val="lt-LT"/>
              </w:rPr>
              <w:t>cinko</w:t>
            </w:r>
          </w:p>
          <w:p w14:paraId="75C7FEE1"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 xml:space="preserve">(cinko citrato trihidrato pavidalu </w:t>
            </w:r>
            <w:r w:rsidRPr="00934D0F">
              <w:rPr>
                <w:rFonts w:ascii="Times New Roman" w:hAnsi="Times New Roman"/>
                <w:vertAlign w:val="superscript"/>
                <w:lang w:val="lt-LT"/>
              </w:rPr>
              <w:t>3)</w:t>
            </w:r>
            <w:r w:rsidRPr="00934D0F">
              <w:rPr>
                <w:rFonts w:ascii="Times New Roman" w:hAnsi="Times New Roman"/>
                <w:lang w:val="lt-LT"/>
              </w:rPr>
              <w:t>)</w:t>
            </w:r>
          </w:p>
          <w:p w14:paraId="1489F8A0" w14:textId="77777777" w:rsidR="00136BD0" w:rsidRPr="00934D0F" w:rsidRDefault="00136BD0" w:rsidP="00564BC8">
            <w:pPr>
              <w:spacing w:after="0" w:line="240" w:lineRule="auto"/>
              <w:rPr>
                <w:rFonts w:ascii="Times New Roman" w:hAnsi="Times New Roman"/>
                <w:lang w:val="lt-LT"/>
              </w:rPr>
            </w:pPr>
          </w:p>
          <w:p w14:paraId="0C13C169"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vertAlign w:val="superscript"/>
                <w:lang w:val="lt-LT"/>
              </w:rPr>
              <w:t>1)</w:t>
            </w:r>
            <w:r w:rsidRPr="00934D0F">
              <w:rPr>
                <w:rFonts w:ascii="Times New Roman" w:hAnsi="Times New Roman"/>
                <w:lang w:val="lt-LT"/>
              </w:rPr>
              <w:t xml:space="preserve"> bendras kalcio kiekis</w:t>
            </w:r>
          </w:p>
          <w:p w14:paraId="6CEF7DDB"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vertAlign w:val="superscript"/>
                <w:lang w:val="lt-LT"/>
              </w:rPr>
              <w:t>2)</w:t>
            </w:r>
            <w:r w:rsidRPr="00934D0F">
              <w:rPr>
                <w:rFonts w:ascii="Times New Roman" w:hAnsi="Times New Roman"/>
                <w:lang w:val="lt-LT"/>
              </w:rPr>
              <w:t xml:space="preserve"> bendras magnio kiekis</w:t>
            </w:r>
          </w:p>
          <w:p w14:paraId="3ABC3AE9"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vertAlign w:val="superscript"/>
                <w:lang w:val="lt-LT"/>
              </w:rPr>
              <w:t>3)</w:t>
            </w:r>
            <w:r w:rsidRPr="00934D0F">
              <w:rPr>
                <w:rFonts w:ascii="Times New Roman" w:hAnsi="Times New Roman"/>
                <w:lang w:val="lt-LT"/>
              </w:rPr>
              <w:t xml:space="preserve"> bendras cinko kiekis</w:t>
            </w:r>
          </w:p>
          <w:p w14:paraId="622CDC54" w14:textId="77777777" w:rsidR="00136BD0" w:rsidRPr="00934D0F" w:rsidRDefault="00136BD0" w:rsidP="00564BC8">
            <w:pPr>
              <w:spacing w:after="0" w:line="240" w:lineRule="auto"/>
              <w:rPr>
                <w:rFonts w:ascii="Times New Roman" w:hAnsi="Times New Roman"/>
                <w:lang w:val="lt-LT"/>
              </w:rPr>
            </w:pPr>
          </w:p>
          <w:p w14:paraId="6E0D5AA1"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Pagalbinės medžiagos, kurių poveikis žinomas:</w:t>
            </w:r>
          </w:p>
          <w:p w14:paraId="115AC3B5" w14:textId="77777777" w:rsidR="00136BD0" w:rsidRPr="00934D0F" w:rsidRDefault="00136BD0" w:rsidP="00564BC8">
            <w:pPr>
              <w:spacing w:after="0" w:line="240" w:lineRule="auto"/>
              <w:rPr>
                <w:rFonts w:ascii="Times New Roman" w:hAnsi="Times New Roman"/>
                <w:lang w:val="lt-LT"/>
              </w:rPr>
            </w:pPr>
          </w:p>
          <w:p w14:paraId="6212BBE9"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aspartamas E 951</w:t>
            </w:r>
          </w:p>
          <w:p w14:paraId="03BFCC97"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sacharozė</w:t>
            </w:r>
          </w:p>
          <w:p w14:paraId="70186264"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natris</w:t>
            </w:r>
          </w:p>
          <w:p w14:paraId="7283969A" w14:textId="2EA4D194"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(natrio-vandenilio karbonato, natrio chlorido, natrio karbonato, natrio citrato ir natrio askorbato pavidalu)</w:t>
            </w:r>
          </w:p>
        </w:tc>
        <w:tc>
          <w:tcPr>
            <w:tcW w:w="3561" w:type="dxa"/>
          </w:tcPr>
          <w:p w14:paraId="3D3590F3"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500 mg;</w:t>
            </w:r>
          </w:p>
          <w:p w14:paraId="4B068F9F" w14:textId="77777777" w:rsidR="00136BD0" w:rsidRPr="00934D0F" w:rsidRDefault="00136BD0" w:rsidP="00564BC8">
            <w:pPr>
              <w:spacing w:after="0" w:line="240" w:lineRule="auto"/>
              <w:rPr>
                <w:rFonts w:ascii="Times New Roman" w:hAnsi="Times New Roman"/>
                <w:lang w:val="lt-LT"/>
              </w:rPr>
            </w:pPr>
          </w:p>
          <w:p w14:paraId="55C09C54"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18,54 mg;</w:t>
            </w:r>
          </w:p>
          <w:p w14:paraId="593A2CFD" w14:textId="77777777" w:rsidR="00136BD0" w:rsidRPr="00934D0F" w:rsidRDefault="00136BD0" w:rsidP="00564BC8">
            <w:pPr>
              <w:spacing w:after="0" w:line="240" w:lineRule="auto"/>
              <w:rPr>
                <w:rFonts w:ascii="Times New Roman" w:hAnsi="Times New Roman"/>
                <w:lang w:val="lt-LT"/>
              </w:rPr>
            </w:pPr>
          </w:p>
          <w:p w14:paraId="27DCC406" w14:textId="77777777" w:rsidR="00136BD0" w:rsidRPr="00934D0F" w:rsidRDefault="00136BD0" w:rsidP="00564BC8">
            <w:pPr>
              <w:spacing w:after="0" w:line="240" w:lineRule="auto"/>
              <w:rPr>
                <w:rFonts w:ascii="Times New Roman" w:hAnsi="Times New Roman"/>
                <w:lang w:val="lt-LT"/>
              </w:rPr>
            </w:pPr>
          </w:p>
          <w:p w14:paraId="5B58D30D"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15 mg;</w:t>
            </w:r>
          </w:p>
          <w:p w14:paraId="79A56E63" w14:textId="77777777" w:rsidR="00136BD0" w:rsidRPr="00934D0F" w:rsidRDefault="00136BD0" w:rsidP="00564BC8">
            <w:pPr>
              <w:spacing w:after="0" w:line="240" w:lineRule="auto"/>
              <w:rPr>
                <w:rFonts w:ascii="Times New Roman" w:hAnsi="Times New Roman"/>
                <w:lang w:val="lt-LT"/>
              </w:rPr>
            </w:pPr>
          </w:p>
          <w:p w14:paraId="5A88D5E8" w14:textId="77777777" w:rsidR="00136BD0" w:rsidRPr="00934D0F" w:rsidRDefault="00136BD0" w:rsidP="00564BC8">
            <w:pPr>
              <w:spacing w:after="0" w:line="240" w:lineRule="auto"/>
              <w:rPr>
                <w:rFonts w:ascii="Times New Roman" w:hAnsi="Times New Roman"/>
                <w:lang w:val="lt-LT"/>
              </w:rPr>
            </w:pPr>
          </w:p>
          <w:p w14:paraId="4E830E8E"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50 mg;</w:t>
            </w:r>
          </w:p>
          <w:p w14:paraId="14D23F4C" w14:textId="77777777" w:rsidR="00136BD0" w:rsidRPr="00934D0F" w:rsidRDefault="00136BD0" w:rsidP="00564BC8">
            <w:pPr>
              <w:spacing w:after="0" w:line="240" w:lineRule="auto"/>
              <w:rPr>
                <w:rFonts w:ascii="Times New Roman" w:hAnsi="Times New Roman"/>
                <w:lang w:val="lt-LT"/>
              </w:rPr>
            </w:pPr>
          </w:p>
          <w:p w14:paraId="60D2F4B0"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23 mg;</w:t>
            </w:r>
          </w:p>
          <w:p w14:paraId="1801F8FA" w14:textId="77777777" w:rsidR="00136BD0" w:rsidRPr="00934D0F" w:rsidRDefault="00136BD0" w:rsidP="00564BC8">
            <w:pPr>
              <w:spacing w:after="0" w:line="240" w:lineRule="auto"/>
              <w:rPr>
                <w:rFonts w:ascii="Times New Roman" w:hAnsi="Times New Roman"/>
                <w:lang w:val="lt-LT"/>
              </w:rPr>
            </w:pPr>
          </w:p>
          <w:p w14:paraId="1EB95E06" w14:textId="77777777" w:rsidR="00136BD0" w:rsidRPr="00934D0F" w:rsidRDefault="00136BD0" w:rsidP="00564BC8">
            <w:pPr>
              <w:spacing w:after="0" w:line="240" w:lineRule="auto"/>
              <w:rPr>
                <w:rFonts w:ascii="Times New Roman" w:hAnsi="Times New Roman"/>
                <w:lang w:val="lt-LT"/>
              </w:rPr>
            </w:pPr>
          </w:p>
          <w:p w14:paraId="4858BF6E"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10 mg;</w:t>
            </w:r>
          </w:p>
          <w:p w14:paraId="0FB4C218" w14:textId="77777777" w:rsidR="00136BD0" w:rsidRPr="00934D0F" w:rsidRDefault="00136BD0" w:rsidP="00564BC8">
            <w:pPr>
              <w:spacing w:after="0" w:line="240" w:lineRule="auto"/>
              <w:rPr>
                <w:rFonts w:ascii="Times New Roman" w:hAnsi="Times New Roman"/>
                <w:lang w:val="lt-LT"/>
              </w:rPr>
            </w:pPr>
          </w:p>
          <w:p w14:paraId="2486D21C"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0,01 mg;</w:t>
            </w:r>
          </w:p>
          <w:p w14:paraId="63374945" w14:textId="77777777" w:rsidR="00136BD0" w:rsidRPr="00934D0F" w:rsidRDefault="00136BD0" w:rsidP="00564BC8">
            <w:pPr>
              <w:spacing w:after="0" w:line="240" w:lineRule="auto"/>
              <w:rPr>
                <w:rFonts w:ascii="Times New Roman" w:hAnsi="Times New Roman"/>
                <w:lang w:val="lt-LT"/>
              </w:rPr>
            </w:pPr>
          </w:p>
          <w:p w14:paraId="5B02D8BF"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0,4 mg;</w:t>
            </w:r>
          </w:p>
          <w:p w14:paraId="1741FAD2" w14:textId="77777777" w:rsidR="00136BD0" w:rsidRPr="00934D0F" w:rsidRDefault="00136BD0" w:rsidP="00564BC8">
            <w:pPr>
              <w:spacing w:after="0" w:line="240" w:lineRule="auto"/>
              <w:rPr>
                <w:rFonts w:ascii="Times New Roman" w:hAnsi="Times New Roman"/>
                <w:lang w:val="lt-LT"/>
              </w:rPr>
            </w:pPr>
          </w:p>
          <w:p w14:paraId="593FFF30"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0,15 mg;</w:t>
            </w:r>
          </w:p>
          <w:p w14:paraId="072DB76C" w14:textId="77777777" w:rsidR="00136BD0" w:rsidRPr="00934D0F" w:rsidRDefault="00136BD0" w:rsidP="00564BC8">
            <w:pPr>
              <w:spacing w:after="0" w:line="240" w:lineRule="auto"/>
              <w:rPr>
                <w:rFonts w:ascii="Times New Roman" w:hAnsi="Times New Roman"/>
                <w:lang w:val="lt-LT"/>
              </w:rPr>
            </w:pPr>
          </w:p>
          <w:p w14:paraId="7FE25BAF" w14:textId="77777777" w:rsidR="00136BD0" w:rsidRPr="00934D0F" w:rsidRDefault="00136BD0" w:rsidP="00564BC8">
            <w:pPr>
              <w:spacing w:after="0" w:line="240" w:lineRule="auto"/>
              <w:rPr>
                <w:rFonts w:ascii="Times New Roman" w:hAnsi="Times New Roman"/>
                <w:lang w:val="lt-LT"/>
              </w:rPr>
            </w:pPr>
          </w:p>
          <w:p w14:paraId="29E44448"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244 mg;</w:t>
            </w:r>
          </w:p>
          <w:p w14:paraId="351C53CD" w14:textId="77777777" w:rsidR="00136BD0" w:rsidRPr="00934D0F" w:rsidRDefault="00136BD0" w:rsidP="00564BC8">
            <w:pPr>
              <w:spacing w:after="0" w:line="240" w:lineRule="auto"/>
              <w:rPr>
                <w:rFonts w:ascii="Times New Roman" w:hAnsi="Times New Roman"/>
                <w:lang w:val="lt-LT"/>
              </w:rPr>
            </w:pPr>
          </w:p>
          <w:p w14:paraId="1AC7AA8E" w14:textId="77777777" w:rsidR="00136BD0" w:rsidRPr="00934D0F" w:rsidRDefault="00136BD0" w:rsidP="00564BC8">
            <w:pPr>
              <w:spacing w:after="0" w:line="240" w:lineRule="auto"/>
              <w:rPr>
                <w:rFonts w:ascii="Times New Roman" w:hAnsi="Times New Roman"/>
                <w:lang w:val="lt-LT"/>
              </w:rPr>
            </w:pPr>
          </w:p>
          <w:p w14:paraId="78E6BD35"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195 mg;</w:t>
            </w:r>
          </w:p>
          <w:p w14:paraId="46F5A03A" w14:textId="77777777" w:rsidR="00136BD0" w:rsidRPr="00934D0F" w:rsidRDefault="00136BD0" w:rsidP="00564BC8">
            <w:pPr>
              <w:spacing w:after="0" w:line="240" w:lineRule="auto"/>
              <w:rPr>
                <w:rFonts w:ascii="Times New Roman" w:hAnsi="Times New Roman"/>
                <w:lang w:val="lt-LT"/>
              </w:rPr>
            </w:pPr>
          </w:p>
          <w:p w14:paraId="5810A237" w14:textId="77777777" w:rsidR="00136BD0" w:rsidRPr="00934D0F" w:rsidRDefault="00136BD0" w:rsidP="00564BC8">
            <w:pPr>
              <w:spacing w:after="0" w:line="240" w:lineRule="auto"/>
              <w:rPr>
                <w:rFonts w:ascii="Times New Roman" w:hAnsi="Times New Roman"/>
                <w:lang w:val="lt-LT"/>
              </w:rPr>
            </w:pPr>
          </w:p>
          <w:p w14:paraId="112C0D52"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328 mg;</w:t>
            </w:r>
          </w:p>
          <w:p w14:paraId="6207C77F" w14:textId="77777777" w:rsidR="00136BD0" w:rsidRPr="00934D0F" w:rsidRDefault="00136BD0" w:rsidP="00564BC8">
            <w:pPr>
              <w:spacing w:after="0" w:line="240" w:lineRule="auto"/>
              <w:rPr>
                <w:rFonts w:ascii="Times New Roman" w:hAnsi="Times New Roman"/>
                <w:lang w:val="lt-LT"/>
              </w:rPr>
            </w:pPr>
          </w:p>
          <w:p w14:paraId="5F7D42A1" w14:textId="77777777" w:rsidR="00136BD0" w:rsidRPr="00934D0F" w:rsidRDefault="00136BD0" w:rsidP="00564BC8">
            <w:pPr>
              <w:spacing w:after="0" w:line="240" w:lineRule="auto"/>
              <w:rPr>
                <w:rFonts w:ascii="Times New Roman" w:hAnsi="Times New Roman"/>
                <w:lang w:val="lt-LT"/>
              </w:rPr>
            </w:pPr>
          </w:p>
          <w:p w14:paraId="6371FF1D"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32 mg;</w:t>
            </w:r>
          </w:p>
          <w:p w14:paraId="2754F991" w14:textId="77777777" w:rsidR="00136BD0" w:rsidRPr="00934D0F" w:rsidRDefault="00136BD0" w:rsidP="00564BC8">
            <w:pPr>
              <w:spacing w:after="0" w:line="240" w:lineRule="auto"/>
              <w:rPr>
                <w:rFonts w:ascii="Times New Roman" w:hAnsi="Times New Roman"/>
                <w:lang w:val="lt-LT"/>
              </w:rPr>
            </w:pPr>
          </w:p>
          <w:p w14:paraId="01F6F716"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100 mg;</w:t>
            </w:r>
          </w:p>
          <w:p w14:paraId="7A71BE70"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100 mg;</w:t>
            </w:r>
          </w:p>
          <w:p w14:paraId="78A3B869"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10 mg.</w:t>
            </w:r>
          </w:p>
          <w:p w14:paraId="3BE6904D" w14:textId="77777777" w:rsidR="00136BD0" w:rsidRPr="00934D0F" w:rsidRDefault="00136BD0" w:rsidP="00564BC8">
            <w:pPr>
              <w:spacing w:after="0" w:line="240" w:lineRule="auto"/>
              <w:rPr>
                <w:rFonts w:ascii="Times New Roman" w:hAnsi="Times New Roman"/>
                <w:lang w:val="lt-LT"/>
              </w:rPr>
            </w:pPr>
          </w:p>
          <w:p w14:paraId="173AB311" w14:textId="77777777" w:rsidR="00136BD0" w:rsidRPr="00934D0F" w:rsidRDefault="00136BD0" w:rsidP="00564BC8">
            <w:pPr>
              <w:spacing w:after="0" w:line="240" w:lineRule="auto"/>
              <w:rPr>
                <w:rFonts w:ascii="Times New Roman" w:hAnsi="Times New Roman"/>
                <w:lang w:val="lt-LT"/>
              </w:rPr>
            </w:pPr>
          </w:p>
          <w:p w14:paraId="41F44587" w14:textId="77777777" w:rsidR="00136BD0" w:rsidRPr="00934D0F" w:rsidRDefault="00136BD0" w:rsidP="00564BC8">
            <w:pPr>
              <w:spacing w:after="0" w:line="240" w:lineRule="auto"/>
              <w:rPr>
                <w:rFonts w:ascii="Times New Roman" w:hAnsi="Times New Roman"/>
                <w:lang w:val="lt-LT"/>
              </w:rPr>
            </w:pPr>
          </w:p>
          <w:p w14:paraId="531C2847"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25 mg;</w:t>
            </w:r>
          </w:p>
          <w:p w14:paraId="7A421CA2"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6 mg;</w:t>
            </w:r>
          </w:p>
          <w:p w14:paraId="555161D2"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272 mg;</w:t>
            </w:r>
          </w:p>
        </w:tc>
      </w:tr>
    </w:tbl>
    <w:p w14:paraId="7EEAF5E1" w14:textId="77777777" w:rsidR="00136BD0" w:rsidRPr="00934D0F" w:rsidRDefault="00136BD0" w:rsidP="00136BD0">
      <w:pPr>
        <w:spacing w:after="0" w:line="240" w:lineRule="auto"/>
        <w:rPr>
          <w:rFonts w:ascii="Times New Roman" w:hAnsi="Times New Roman"/>
          <w:lang w:val="lt-LT"/>
        </w:rPr>
      </w:pPr>
    </w:p>
    <w:p w14:paraId="16E7C62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Visos pagalbinės medžiagos išvardytos 6.1 skyriuje.</w:t>
      </w:r>
    </w:p>
    <w:p w14:paraId="54A8B089" w14:textId="77777777" w:rsidR="00136BD0" w:rsidRPr="00934D0F" w:rsidRDefault="00136BD0" w:rsidP="00136BD0">
      <w:pPr>
        <w:spacing w:after="0" w:line="240" w:lineRule="auto"/>
        <w:rPr>
          <w:rFonts w:ascii="Times New Roman" w:hAnsi="Times New Roman"/>
          <w:lang w:val="lt-LT"/>
        </w:rPr>
      </w:pPr>
    </w:p>
    <w:p w14:paraId="66895BB9" w14:textId="77777777" w:rsidR="00136BD0" w:rsidRPr="00934D0F" w:rsidRDefault="00136BD0" w:rsidP="00136BD0">
      <w:pPr>
        <w:spacing w:after="0" w:line="240" w:lineRule="auto"/>
        <w:rPr>
          <w:rFonts w:ascii="Times New Roman" w:hAnsi="Times New Roman"/>
          <w:lang w:val="lt-LT"/>
        </w:rPr>
      </w:pPr>
    </w:p>
    <w:p w14:paraId="3E90ADE3" w14:textId="77777777" w:rsidR="00136BD0" w:rsidRPr="00934D0F" w:rsidRDefault="00136BD0" w:rsidP="00136BD0">
      <w:pPr>
        <w:tabs>
          <w:tab w:val="left" w:pos="567"/>
        </w:tabs>
        <w:spacing w:after="0" w:line="240" w:lineRule="auto"/>
        <w:rPr>
          <w:rFonts w:ascii="Times New Roman" w:hAnsi="Times New Roman"/>
          <w:b/>
          <w:lang w:val="lt-LT"/>
        </w:rPr>
      </w:pPr>
      <w:bookmarkStart w:id="9" w:name="_Toc129243100"/>
      <w:bookmarkStart w:id="10" w:name="_Toc129243225"/>
      <w:r w:rsidRPr="00934D0F">
        <w:rPr>
          <w:rFonts w:ascii="Times New Roman" w:hAnsi="Times New Roman"/>
          <w:b/>
          <w:lang w:val="lt-LT"/>
        </w:rPr>
        <w:t>3.</w:t>
      </w:r>
      <w:r w:rsidRPr="00934D0F">
        <w:rPr>
          <w:rFonts w:ascii="Times New Roman" w:hAnsi="Times New Roman"/>
          <w:b/>
          <w:lang w:val="lt-LT"/>
        </w:rPr>
        <w:tab/>
        <w:t>FARMACINĖ FORMA</w:t>
      </w:r>
      <w:bookmarkEnd w:id="9"/>
      <w:bookmarkEnd w:id="10"/>
    </w:p>
    <w:p w14:paraId="4F6BA399" w14:textId="77777777" w:rsidR="00136BD0" w:rsidRPr="00934D0F" w:rsidRDefault="00136BD0" w:rsidP="00136BD0">
      <w:pPr>
        <w:tabs>
          <w:tab w:val="left" w:pos="567"/>
        </w:tabs>
        <w:spacing w:after="0" w:line="240" w:lineRule="auto"/>
        <w:rPr>
          <w:rFonts w:ascii="Times New Roman" w:hAnsi="Times New Roman"/>
          <w:lang w:val="lt-LT"/>
        </w:rPr>
      </w:pPr>
    </w:p>
    <w:p w14:paraId="6F6FFF05" w14:textId="77777777" w:rsidR="00136BD0" w:rsidRPr="00934D0F" w:rsidRDefault="00136BD0" w:rsidP="00136BD0">
      <w:pPr>
        <w:tabs>
          <w:tab w:val="left" w:pos="567"/>
        </w:tabs>
        <w:spacing w:after="0" w:line="240" w:lineRule="auto"/>
        <w:rPr>
          <w:rFonts w:ascii="Times New Roman" w:hAnsi="Times New Roman"/>
          <w:lang w:val="lt-LT"/>
        </w:rPr>
      </w:pPr>
      <w:r w:rsidRPr="00934D0F">
        <w:rPr>
          <w:rFonts w:ascii="Times New Roman" w:hAnsi="Times New Roman"/>
          <w:lang w:val="lt-LT"/>
        </w:rPr>
        <w:t>Šnypščioji tabletė.</w:t>
      </w:r>
    </w:p>
    <w:p w14:paraId="369745DF" w14:textId="77777777" w:rsidR="00136BD0" w:rsidRPr="00934D0F" w:rsidRDefault="00136BD0" w:rsidP="00136BD0">
      <w:pPr>
        <w:spacing w:after="0" w:line="240" w:lineRule="auto"/>
        <w:rPr>
          <w:rFonts w:ascii="Times New Roman" w:hAnsi="Times New Roman"/>
          <w:lang w:val="lt-LT"/>
        </w:rPr>
      </w:pPr>
    </w:p>
    <w:p w14:paraId="64605AF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Tabletės yra cilindro formos, lygiu paviršiumi, taškuotos, šviesiai oranžinės spalvos, 25 mm skersmens, kvepiančios apelsinais.</w:t>
      </w:r>
    </w:p>
    <w:p w14:paraId="5F8DD512" w14:textId="77777777" w:rsidR="00136BD0" w:rsidRPr="00934D0F" w:rsidRDefault="00136BD0" w:rsidP="00136BD0">
      <w:pPr>
        <w:spacing w:after="0" w:line="240" w:lineRule="auto"/>
        <w:rPr>
          <w:rFonts w:ascii="Times New Roman" w:hAnsi="Times New Roman"/>
          <w:lang w:val="lt-LT"/>
        </w:rPr>
      </w:pPr>
    </w:p>
    <w:p w14:paraId="5F34079A" w14:textId="77777777" w:rsidR="00136BD0" w:rsidRPr="00934D0F" w:rsidRDefault="00136BD0" w:rsidP="00136BD0">
      <w:pPr>
        <w:spacing w:after="0" w:line="240" w:lineRule="auto"/>
        <w:rPr>
          <w:rFonts w:ascii="Times New Roman" w:hAnsi="Times New Roman"/>
          <w:lang w:val="lt-LT"/>
        </w:rPr>
      </w:pPr>
    </w:p>
    <w:p w14:paraId="6A1486A5" w14:textId="77777777" w:rsidR="00136BD0" w:rsidRPr="00934D0F" w:rsidRDefault="00136BD0" w:rsidP="00136BD0">
      <w:pPr>
        <w:spacing w:after="0" w:line="240" w:lineRule="auto"/>
        <w:ind w:left="540" w:hanging="540"/>
        <w:rPr>
          <w:rFonts w:ascii="Times New Roman" w:hAnsi="Times New Roman"/>
          <w:b/>
          <w:lang w:val="lt-LT"/>
        </w:rPr>
      </w:pPr>
      <w:bookmarkStart w:id="11" w:name="_Toc129243101"/>
      <w:bookmarkStart w:id="12" w:name="_Toc129243226"/>
      <w:r w:rsidRPr="00934D0F">
        <w:rPr>
          <w:rFonts w:ascii="Times New Roman" w:hAnsi="Times New Roman"/>
          <w:b/>
          <w:lang w:val="lt-LT"/>
        </w:rPr>
        <w:t>4.</w:t>
      </w:r>
      <w:r w:rsidRPr="00934D0F">
        <w:rPr>
          <w:rFonts w:ascii="Times New Roman" w:hAnsi="Times New Roman"/>
          <w:b/>
          <w:lang w:val="lt-LT"/>
        </w:rPr>
        <w:tab/>
        <w:t>KLINIKINĖ INFORMACIJA</w:t>
      </w:r>
      <w:bookmarkEnd w:id="11"/>
      <w:bookmarkEnd w:id="12"/>
    </w:p>
    <w:p w14:paraId="307E50C4" w14:textId="77777777" w:rsidR="00136BD0" w:rsidRPr="00934D0F" w:rsidRDefault="00136BD0" w:rsidP="00136BD0">
      <w:pPr>
        <w:spacing w:after="0" w:line="240" w:lineRule="auto"/>
        <w:rPr>
          <w:rFonts w:ascii="Times New Roman" w:hAnsi="Times New Roman"/>
          <w:lang w:val="lt-LT"/>
        </w:rPr>
      </w:pPr>
    </w:p>
    <w:p w14:paraId="78ED4D76" w14:textId="77777777" w:rsidR="00136BD0" w:rsidRPr="00934D0F" w:rsidRDefault="00136BD0" w:rsidP="00136BD0">
      <w:pPr>
        <w:spacing w:after="0" w:line="240" w:lineRule="auto"/>
        <w:ind w:left="540" w:hanging="540"/>
        <w:rPr>
          <w:rFonts w:ascii="Times New Roman" w:hAnsi="Times New Roman"/>
          <w:b/>
          <w:lang w:val="lt-LT"/>
        </w:rPr>
      </w:pPr>
      <w:bookmarkStart w:id="13" w:name="_Toc129243102"/>
      <w:bookmarkStart w:id="14" w:name="_Toc129243227"/>
      <w:r w:rsidRPr="00934D0F">
        <w:rPr>
          <w:rFonts w:ascii="Times New Roman" w:hAnsi="Times New Roman"/>
          <w:b/>
          <w:lang w:val="lt-LT"/>
        </w:rPr>
        <w:t>4.1</w:t>
      </w:r>
      <w:r w:rsidRPr="00934D0F">
        <w:rPr>
          <w:rFonts w:ascii="Times New Roman" w:hAnsi="Times New Roman"/>
          <w:b/>
          <w:lang w:val="lt-LT"/>
        </w:rPr>
        <w:tab/>
        <w:t>Terapinės indikacijos</w:t>
      </w:r>
      <w:bookmarkEnd w:id="13"/>
      <w:bookmarkEnd w:id="14"/>
    </w:p>
    <w:p w14:paraId="42C1950A" w14:textId="77777777" w:rsidR="00136BD0" w:rsidRPr="00934D0F" w:rsidRDefault="00136BD0" w:rsidP="00136BD0">
      <w:pPr>
        <w:spacing w:after="0" w:line="240" w:lineRule="auto"/>
        <w:rPr>
          <w:rFonts w:ascii="Times New Roman" w:hAnsi="Times New Roman"/>
          <w:lang w:val="lt-LT"/>
        </w:rPr>
      </w:pPr>
    </w:p>
    <w:p w14:paraId="177F6D2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Vitamino C ir B grupės vitaminų stoka arba poreikio padidėjimas.</w:t>
      </w:r>
    </w:p>
    <w:p w14:paraId="0E8A9CA7" w14:textId="77777777" w:rsidR="00136BD0" w:rsidRPr="00934D0F" w:rsidRDefault="00136BD0" w:rsidP="00136BD0">
      <w:pPr>
        <w:spacing w:after="0" w:line="240" w:lineRule="auto"/>
        <w:rPr>
          <w:rFonts w:ascii="Times New Roman" w:hAnsi="Times New Roman"/>
          <w:lang w:val="lt-LT"/>
        </w:rPr>
      </w:pPr>
    </w:p>
    <w:p w14:paraId="76A86A56"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Cinko stoka arba poreikio padidėjimas.</w:t>
      </w:r>
    </w:p>
    <w:p w14:paraId="360463DF" w14:textId="77777777" w:rsidR="00136BD0" w:rsidRPr="00934D0F" w:rsidRDefault="00136BD0" w:rsidP="00136BD0">
      <w:pPr>
        <w:spacing w:after="0" w:line="240" w:lineRule="auto"/>
        <w:rPr>
          <w:rFonts w:ascii="Times New Roman" w:hAnsi="Times New Roman"/>
          <w:lang w:val="lt-LT"/>
        </w:rPr>
      </w:pPr>
    </w:p>
    <w:p w14:paraId="61783AF3" w14:textId="77777777" w:rsidR="00136BD0" w:rsidRPr="00934D0F" w:rsidRDefault="00136BD0" w:rsidP="00136BD0">
      <w:pPr>
        <w:spacing w:after="0" w:line="240" w:lineRule="auto"/>
        <w:ind w:left="540" w:hanging="540"/>
        <w:rPr>
          <w:rFonts w:ascii="Times New Roman" w:hAnsi="Times New Roman"/>
          <w:b/>
          <w:lang w:val="lt-LT"/>
        </w:rPr>
      </w:pPr>
      <w:bookmarkStart w:id="15" w:name="_Toc129243103"/>
      <w:bookmarkStart w:id="16" w:name="_Toc129243228"/>
      <w:r w:rsidRPr="00934D0F">
        <w:rPr>
          <w:rFonts w:ascii="Times New Roman" w:hAnsi="Times New Roman"/>
          <w:b/>
          <w:lang w:val="lt-LT"/>
        </w:rPr>
        <w:t>4.2</w:t>
      </w:r>
      <w:r w:rsidRPr="00934D0F">
        <w:rPr>
          <w:rFonts w:ascii="Times New Roman" w:hAnsi="Times New Roman"/>
          <w:b/>
          <w:lang w:val="lt-LT"/>
        </w:rPr>
        <w:tab/>
        <w:t>Dozavimas ir vartojimo metodas</w:t>
      </w:r>
      <w:bookmarkEnd w:id="15"/>
      <w:bookmarkEnd w:id="16"/>
    </w:p>
    <w:p w14:paraId="5C7A6D6B" w14:textId="77777777" w:rsidR="00136BD0" w:rsidRPr="00934D0F" w:rsidRDefault="00136BD0" w:rsidP="00136BD0">
      <w:pPr>
        <w:spacing w:after="0" w:line="240" w:lineRule="auto"/>
        <w:rPr>
          <w:rFonts w:ascii="Times New Roman" w:hAnsi="Times New Roman"/>
          <w:lang w:val="lt-LT"/>
        </w:rPr>
      </w:pPr>
    </w:p>
    <w:p w14:paraId="5FC48659"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Dozavimas</w:t>
      </w:r>
    </w:p>
    <w:p w14:paraId="1162F46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Suaugusieji ir paaugliai. Viena šnypščioji tabletė per parą.</w:t>
      </w:r>
    </w:p>
    <w:p w14:paraId="1C47C94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Negalima viršyti rekomenduojamos vienos tabletės dozės per parą. </w:t>
      </w:r>
    </w:p>
    <w:p w14:paraId="090052F4" w14:textId="77777777" w:rsidR="00136BD0" w:rsidRPr="00934D0F" w:rsidRDefault="00136BD0" w:rsidP="00136BD0">
      <w:pPr>
        <w:spacing w:after="0" w:line="240" w:lineRule="auto"/>
        <w:rPr>
          <w:rFonts w:ascii="Times New Roman" w:hAnsi="Times New Roman"/>
          <w:lang w:val="lt-LT"/>
        </w:rPr>
      </w:pPr>
    </w:p>
    <w:p w14:paraId="6C7AFEAE"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Vaikų populiacija</w:t>
      </w:r>
    </w:p>
    <w:p w14:paraId="45894136"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saugumas ir veiksmingumas jaunesniems kaip 11 metų vaikams neištirti.</w:t>
      </w:r>
    </w:p>
    <w:p w14:paraId="3D9792F4" w14:textId="77777777" w:rsidR="00136BD0" w:rsidRPr="00934D0F" w:rsidRDefault="00136BD0" w:rsidP="00136BD0">
      <w:pPr>
        <w:spacing w:after="0" w:line="240" w:lineRule="auto"/>
        <w:rPr>
          <w:rFonts w:ascii="Times New Roman" w:hAnsi="Times New Roman"/>
          <w:lang w:val="lt-LT"/>
        </w:rPr>
      </w:pPr>
    </w:p>
    <w:p w14:paraId="7AED686A"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Vartojimo metodas</w:t>
      </w:r>
    </w:p>
    <w:p w14:paraId="00CB992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Vartoti per burną.</w:t>
      </w:r>
    </w:p>
    <w:p w14:paraId="1DC0382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Ištirpinti stiklinėje vandens.</w:t>
      </w:r>
    </w:p>
    <w:p w14:paraId="7236093A" w14:textId="77777777" w:rsidR="00136BD0" w:rsidRPr="00934D0F" w:rsidRDefault="00136BD0" w:rsidP="00136BD0">
      <w:pPr>
        <w:spacing w:after="0" w:line="240" w:lineRule="auto"/>
        <w:rPr>
          <w:rFonts w:ascii="Times New Roman" w:hAnsi="Times New Roman"/>
          <w:lang w:val="lt-LT"/>
        </w:rPr>
      </w:pPr>
    </w:p>
    <w:p w14:paraId="1E0CE71A" w14:textId="77777777" w:rsidR="00136BD0" w:rsidRPr="00934D0F" w:rsidRDefault="00136BD0" w:rsidP="00136BD0">
      <w:pPr>
        <w:spacing w:after="0" w:line="240" w:lineRule="auto"/>
        <w:ind w:left="540" w:hanging="540"/>
        <w:rPr>
          <w:rFonts w:ascii="Times New Roman" w:hAnsi="Times New Roman"/>
          <w:b/>
          <w:lang w:val="lt-LT"/>
        </w:rPr>
      </w:pPr>
      <w:bookmarkStart w:id="17" w:name="_Toc129243104"/>
      <w:bookmarkStart w:id="18" w:name="_Toc129243229"/>
      <w:r w:rsidRPr="00934D0F">
        <w:rPr>
          <w:rFonts w:ascii="Times New Roman" w:hAnsi="Times New Roman"/>
          <w:b/>
          <w:lang w:val="lt-LT"/>
        </w:rPr>
        <w:t>4.3</w:t>
      </w:r>
      <w:r w:rsidRPr="00934D0F">
        <w:rPr>
          <w:rFonts w:ascii="Times New Roman" w:hAnsi="Times New Roman"/>
          <w:b/>
          <w:lang w:val="lt-LT"/>
        </w:rPr>
        <w:tab/>
        <w:t>Kontraindikacijos</w:t>
      </w:r>
      <w:bookmarkEnd w:id="17"/>
      <w:bookmarkEnd w:id="18"/>
    </w:p>
    <w:p w14:paraId="700A9766" w14:textId="77777777" w:rsidR="00136BD0" w:rsidRPr="00934D0F" w:rsidRDefault="00136BD0" w:rsidP="00136BD0">
      <w:pPr>
        <w:spacing w:after="0" w:line="240" w:lineRule="auto"/>
        <w:rPr>
          <w:rFonts w:ascii="Times New Roman" w:hAnsi="Times New Roman"/>
          <w:lang w:val="lt-LT"/>
        </w:rPr>
      </w:pPr>
    </w:p>
    <w:p w14:paraId="615F24C8" w14:textId="77777777" w:rsidR="00136BD0" w:rsidRPr="00934D0F" w:rsidRDefault="00136BD0" w:rsidP="00136BD0">
      <w:pPr>
        <w:pStyle w:val="Sraopastraipa"/>
        <w:numPr>
          <w:ilvl w:val="0"/>
          <w:numId w:val="7"/>
        </w:numPr>
        <w:spacing w:after="0" w:line="240" w:lineRule="auto"/>
        <w:ind w:hanging="720"/>
        <w:rPr>
          <w:rFonts w:ascii="Times New Roman" w:hAnsi="Times New Roman"/>
          <w:lang w:val="lt-LT"/>
        </w:rPr>
      </w:pPr>
      <w:r w:rsidRPr="00934D0F">
        <w:rPr>
          <w:rFonts w:ascii="Times New Roman" w:hAnsi="Times New Roman"/>
          <w:lang w:val="lt-LT"/>
        </w:rPr>
        <w:t>Padidėjęs jautrumas veikliosioms arba bet kuriai 6.1 skyriuje nurodytai pagalbinei medžiagai.</w:t>
      </w:r>
    </w:p>
    <w:p w14:paraId="1A12E8E5" w14:textId="77777777" w:rsidR="00136BD0" w:rsidRPr="00934D0F" w:rsidRDefault="00136BD0" w:rsidP="00136BD0">
      <w:pPr>
        <w:spacing w:after="0" w:line="240" w:lineRule="auto"/>
        <w:ind w:hanging="720"/>
        <w:rPr>
          <w:rFonts w:ascii="Times New Roman" w:hAnsi="Times New Roman"/>
          <w:lang w:val="lt-LT"/>
        </w:rPr>
      </w:pPr>
      <w:bookmarkStart w:id="19" w:name="_Toc129243105"/>
      <w:bookmarkStart w:id="20" w:name="_Toc129243230"/>
    </w:p>
    <w:p w14:paraId="627D63AB" w14:textId="77777777" w:rsidR="00136BD0" w:rsidRPr="00934D0F" w:rsidRDefault="00136BD0" w:rsidP="00136BD0">
      <w:pPr>
        <w:pStyle w:val="Sraopastraipa"/>
        <w:numPr>
          <w:ilvl w:val="0"/>
          <w:numId w:val="7"/>
        </w:numPr>
        <w:spacing w:after="0" w:line="240" w:lineRule="auto"/>
        <w:ind w:hanging="720"/>
        <w:rPr>
          <w:rFonts w:ascii="Times New Roman" w:hAnsi="Times New Roman"/>
          <w:lang w:val="lt-LT"/>
        </w:rPr>
      </w:pPr>
      <w:r w:rsidRPr="00934D0F">
        <w:rPr>
          <w:rFonts w:ascii="Times New Roman" w:hAnsi="Times New Roman"/>
          <w:lang w:val="lt-LT"/>
        </w:rPr>
        <w:t xml:space="preserve">Hiperkalcemija. </w:t>
      </w:r>
    </w:p>
    <w:p w14:paraId="7F658616" w14:textId="77777777" w:rsidR="00136BD0" w:rsidRPr="00934D0F" w:rsidRDefault="00136BD0" w:rsidP="00136BD0">
      <w:pPr>
        <w:pStyle w:val="Sraopastraipa"/>
        <w:rPr>
          <w:rFonts w:ascii="Times New Roman" w:hAnsi="Times New Roman"/>
          <w:lang w:val="lt-LT"/>
        </w:rPr>
      </w:pPr>
    </w:p>
    <w:p w14:paraId="74D5FA91" w14:textId="77777777" w:rsidR="00136BD0" w:rsidRPr="00934D0F" w:rsidRDefault="00136BD0" w:rsidP="00136BD0">
      <w:pPr>
        <w:pStyle w:val="Sraopastraipa"/>
        <w:numPr>
          <w:ilvl w:val="0"/>
          <w:numId w:val="7"/>
        </w:numPr>
        <w:spacing w:after="0" w:line="240" w:lineRule="auto"/>
        <w:ind w:hanging="720"/>
        <w:rPr>
          <w:rFonts w:ascii="Times New Roman" w:hAnsi="Times New Roman"/>
          <w:lang w:val="lt-LT"/>
        </w:rPr>
      </w:pPr>
      <w:r w:rsidRPr="00934D0F">
        <w:rPr>
          <w:rFonts w:ascii="Times New Roman" w:hAnsi="Times New Roman"/>
        </w:rPr>
        <w:t>Hiperkalciurija.</w:t>
      </w:r>
    </w:p>
    <w:p w14:paraId="4FFA8130" w14:textId="77777777" w:rsidR="00136BD0" w:rsidRPr="00934D0F" w:rsidRDefault="00136BD0" w:rsidP="00136BD0">
      <w:pPr>
        <w:pStyle w:val="Sraopastraipa"/>
        <w:rPr>
          <w:rFonts w:ascii="Times New Roman" w:hAnsi="Times New Roman"/>
          <w:lang w:val="lt-LT"/>
        </w:rPr>
      </w:pPr>
    </w:p>
    <w:p w14:paraId="583AF9A9" w14:textId="77777777" w:rsidR="00136BD0" w:rsidRPr="00934D0F" w:rsidRDefault="00136BD0" w:rsidP="00136BD0">
      <w:pPr>
        <w:pStyle w:val="Sraopastraipa"/>
        <w:numPr>
          <w:ilvl w:val="0"/>
          <w:numId w:val="7"/>
        </w:numPr>
        <w:spacing w:after="0" w:line="240" w:lineRule="auto"/>
        <w:ind w:hanging="720"/>
        <w:rPr>
          <w:rFonts w:ascii="Times New Roman" w:hAnsi="Times New Roman"/>
          <w:lang w:val="lt-LT"/>
        </w:rPr>
      </w:pPr>
      <w:r w:rsidRPr="00934D0F">
        <w:rPr>
          <w:rFonts w:ascii="Times New Roman" w:hAnsi="Times New Roman"/>
          <w:lang w:val="lt-LT"/>
        </w:rPr>
        <w:t>Hiperoksalurija.</w:t>
      </w:r>
    </w:p>
    <w:p w14:paraId="69889F76" w14:textId="77777777" w:rsidR="00136BD0" w:rsidRPr="00934D0F" w:rsidRDefault="00136BD0" w:rsidP="00136BD0">
      <w:pPr>
        <w:pStyle w:val="Sraopastraipa"/>
        <w:rPr>
          <w:rFonts w:ascii="Times New Roman" w:hAnsi="Times New Roman"/>
          <w:lang w:val="lt-LT"/>
        </w:rPr>
      </w:pPr>
    </w:p>
    <w:p w14:paraId="395A4E41" w14:textId="77777777" w:rsidR="00136BD0" w:rsidRPr="00934D0F" w:rsidRDefault="00136BD0" w:rsidP="00136BD0">
      <w:pPr>
        <w:pStyle w:val="Sraopastraipa"/>
        <w:numPr>
          <w:ilvl w:val="0"/>
          <w:numId w:val="7"/>
        </w:numPr>
        <w:spacing w:after="0" w:line="240" w:lineRule="auto"/>
        <w:ind w:hanging="720"/>
        <w:rPr>
          <w:rFonts w:ascii="Times New Roman" w:hAnsi="Times New Roman"/>
          <w:lang w:val="lt-LT"/>
        </w:rPr>
      </w:pPr>
      <w:r w:rsidRPr="00934D0F">
        <w:rPr>
          <w:rFonts w:ascii="Times New Roman" w:hAnsi="Times New Roman"/>
          <w:lang w:val="lt-LT"/>
        </w:rPr>
        <w:t>Inkstų akmenligė arba praeityje buvusi inkstų akmenligė.</w:t>
      </w:r>
    </w:p>
    <w:p w14:paraId="5878EC07" w14:textId="77777777" w:rsidR="00136BD0" w:rsidRPr="00934D0F" w:rsidRDefault="00136BD0" w:rsidP="00136BD0">
      <w:pPr>
        <w:pStyle w:val="Sraopastraipa"/>
        <w:rPr>
          <w:rFonts w:ascii="Times New Roman" w:hAnsi="Times New Roman"/>
          <w:lang w:val="lt-LT"/>
        </w:rPr>
      </w:pPr>
    </w:p>
    <w:p w14:paraId="3203AF45" w14:textId="77777777" w:rsidR="00136BD0" w:rsidRPr="00934D0F" w:rsidRDefault="00136BD0" w:rsidP="00136BD0">
      <w:pPr>
        <w:pStyle w:val="Sraopastraipa"/>
        <w:numPr>
          <w:ilvl w:val="0"/>
          <w:numId w:val="7"/>
        </w:numPr>
        <w:spacing w:after="0" w:line="240" w:lineRule="auto"/>
        <w:ind w:hanging="720"/>
        <w:rPr>
          <w:rFonts w:ascii="Times New Roman" w:hAnsi="Times New Roman"/>
          <w:lang w:val="lt-LT"/>
        </w:rPr>
      </w:pPr>
      <w:r w:rsidRPr="00934D0F">
        <w:rPr>
          <w:rFonts w:ascii="Times New Roman" w:hAnsi="Times New Roman"/>
          <w:lang w:val="lt-LT"/>
        </w:rPr>
        <w:t>Sunkus inkstų funkcijos nepakankamumas arba inkstų funkcijos sutrikimas (GFG &lt; 30 ml/min), įskaitant asmenis, kuriems atliekama dializė.</w:t>
      </w:r>
    </w:p>
    <w:p w14:paraId="5267C507" w14:textId="77777777" w:rsidR="00136BD0" w:rsidRPr="00934D0F" w:rsidRDefault="00136BD0" w:rsidP="00136BD0">
      <w:pPr>
        <w:spacing w:after="0" w:line="240" w:lineRule="auto"/>
        <w:ind w:left="540" w:hanging="540"/>
        <w:rPr>
          <w:rFonts w:ascii="Times New Roman" w:hAnsi="Times New Roman"/>
          <w:b/>
          <w:lang w:val="lt-LT"/>
        </w:rPr>
      </w:pPr>
    </w:p>
    <w:p w14:paraId="71FE8B03" w14:textId="77777777" w:rsidR="00136BD0" w:rsidRPr="00934D0F" w:rsidRDefault="00136BD0" w:rsidP="00136BD0">
      <w:pPr>
        <w:spacing w:after="0" w:line="240" w:lineRule="auto"/>
        <w:ind w:left="540" w:hanging="540"/>
        <w:rPr>
          <w:rFonts w:ascii="Times New Roman" w:hAnsi="Times New Roman"/>
          <w:b/>
          <w:lang w:val="lt-LT"/>
        </w:rPr>
      </w:pPr>
      <w:r w:rsidRPr="00934D0F">
        <w:rPr>
          <w:rFonts w:ascii="Times New Roman" w:hAnsi="Times New Roman"/>
          <w:b/>
          <w:lang w:val="lt-LT"/>
        </w:rPr>
        <w:t>4.4</w:t>
      </w:r>
      <w:r w:rsidRPr="00934D0F">
        <w:rPr>
          <w:rFonts w:ascii="Times New Roman" w:hAnsi="Times New Roman"/>
          <w:b/>
          <w:lang w:val="lt-LT"/>
        </w:rPr>
        <w:tab/>
        <w:t>Specialūs įspėjimai ir atsargumo priemonės</w:t>
      </w:r>
      <w:bookmarkEnd w:id="19"/>
      <w:bookmarkEnd w:id="20"/>
    </w:p>
    <w:p w14:paraId="4D27DA64" w14:textId="77777777" w:rsidR="00136BD0" w:rsidRPr="00934D0F" w:rsidRDefault="00136BD0" w:rsidP="00136BD0">
      <w:pPr>
        <w:spacing w:after="0" w:line="240" w:lineRule="auto"/>
        <w:rPr>
          <w:rFonts w:ascii="Times New Roman" w:hAnsi="Times New Roman"/>
          <w:lang w:val="lt-LT"/>
        </w:rPr>
      </w:pPr>
    </w:p>
    <w:p w14:paraId="0CF2022D"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Išgėrus Berocca Plus šnypščiųjų tablečių, dėl jų sudėtyje esančio B</w:t>
      </w:r>
      <w:r w:rsidRPr="00934D0F">
        <w:rPr>
          <w:rFonts w:ascii="Times New Roman" w:hAnsi="Times New Roman"/>
          <w:vertAlign w:val="subscript"/>
          <w:lang w:val="lt-LT"/>
        </w:rPr>
        <w:t>2</w:t>
      </w:r>
      <w:r w:rsidRPr="00934D0F">
        <w:rPr>
          <w:rFonts w:ascii="Times New Roman" w:hAnsi="Times New Roman"/>
          <w:lang w:val="lt-LT"/>
        </w:rPr>
        <w:t xml:space="preserve"> vitamino (riboflavino) šlapimas būna geltonos spalvos (žr. 4.8 skyrių).</w:t>
      </w:r>
    </w:p>
    <w:p w14:paraId="3B4A35A4" w14:textId="77777777" w:rsidR="00136BD0" w:rsidRPr="00934D0F" w:rsidRDefault="00136BD0" w:rsidP="00136BD0">
      <w:pPr>
        <w:spacing w:after="0" w:line="240" w:lineRule="auto"/>
        <w:rPr>
          <w:rFonts w:ascii="Times New Roman" w:hAnsi="Times New Roman"/>
          <w:lang w:val="lt-LT"/>
        </w:rPr>
      </w:pPr>
    </w:p>
    <w:p w14:paraId="28F89E6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šnypščiųjų tablečių sudėtyje nėra riebaluose tirpių vitaminų. Vienoje Berocca Plus šnypščiojoje tabletėje yra didžiausia B</w:t>
      </w:r>
      <w:r w:rsidRPr="00934D0F">
        <w:rPr>
          <w:rFonts w:ascii="Times New Roman" w:hAnsi="Times New Roman"/>
          <w:vertAlign w:val="subscript"/>
          <w:lang w:val="lt-LT"/>
        </w:rPr>
        <w:t>6</w:t>
      </w:r>
      <w:r w:rsidRPr="00934D0F">
        <w:rPr>
          <w:rFonts w:ascii="Times New Roman" w:hAnsi="Times New Roman"/>
          <w:lang w:val="lt-LT"/>
        </w:rPr>
        <w:t xml:space="preserve"> vitamino (piridoksino) paros dozė profilaktikai. Negalima viršyti rekomenduojamos vienos tabletės dozės per parą (žr. 4.9 skyrių).</w:t>
      </w:r>
    </w:p>
    <w:p w14:paraId="64E0EC37" w14:textId="77777777" w:rsidR="00136BD0" w:rsidRPr="00934D0F" w:rsidRDefault="00136BD0" w:rsidP="00136BD0">
      <w:pPr>
        <w:spacing w:after="0" w:line="240" w:lineRule="auto"/>
        <w:rPr>
          <w:rFonts w:ascii="Times New Roman" w:hAnsi="Times New Roman"/>
          <w:lang w:val="lt-LT"/>
        </w:rPr>
      </w:pPr>
    </w:p>
    <w:p w14:paraId="23D2F94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Ilgą laiką kasdien vartojant didesnes (nuo 50 mg per dieną) nei rekomenduojama </w:t>
      </w:r>
      <w:r w:rsidRPr="00934D0F">
        <w:rPr>
          <w:rFonts w:ascii="Times New Roman" w:hAnsi="Times New Roman"/>
          <w:iCs/>
          <w:lang w:val="lt-LT"/>
        </w:rPr>
        <w:t>B</w:t>
      </w:r>
      <w:r w:rsidRPr="00934D0F">
        <w:rPr>
          <w:rFonts w:ascii="Times New Roman" w:hAnsi="Times New Roman"/>
          <w:iCs/>
          <w:vertAlign w:val="subscript"/>
          <w:lang w:val="lt-LT"/>
        </w:rPr>
        <w:t>6</w:t>
      </w:r>
      <w:r w:rsidRPr="00934D0F">
        <w:rPr>
          <w:rFonts w:ascii="Times New Roman" w:hAnsi="Times New Roman"/>
          <w:iCs/>
          <w:lang w:val="lt-LT"/>
        </w:rPr>
        <w:t xml:space="preserve"> vitamino (</w:t>
      </w:r>
      <w:r w:rsidRPr="00934D0F">
        <w:rPr>
          <w:rFonts w:ascii="Times New Roman" w:hAnsi="Times New Roman"/>
          <w:lang w:val="lt-LT"/>
        </w:rPr>
        <w:t>piridoksino) dozes, gali pasireikšti neuropatijos simptomai, pvz., parestezija, hiperestezija, nutirpimas, skausmai, raumenų silpnumas ir fascikuliacija (žr. 4.9 skyrių).</w:t>
      </w:r>
    </w:p>
    <w:p w14:paraId="6FB2304C" w14:textId="77777777" w:rsidR="00136BD0" w:rsidRPr="00934D0F" w:rsidRDefault="00136BD0" w:rsidP="00136BD0">
      <w:pPr>
        <w:spacing w:after="0" w:line="240" w:lineRule="auto"/>
        <w:rPr>
          <w:rFonts w:ascii="Times New Roman" w:hAnsi="Times New Roman"/>
          <w:lang w:val="lt-LT"/>
        </w:rPr>
      </w:pPr>
    </w:p>
    <w:p w14:paraId="21F3B817"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sudėtyje esantis kalcio (12,5% rekomenduojamos mitybos normos) ir magnio (33,3 % rekomenduojamos mitybos normos) kiekis papildo rekomenduojamą šių medžiagų suvartojimą per parą, bet negali būti vieninteliu kalcio ir magnio šaltiniu, nes šių medžiagų kiekis vaistinio preparato sudėtyje yra nepakankamas, gydant kalcio ir (arba) magnio stoką arba kitokiai šių medžiagų gydomajai funkcijai užtikrinti, išskyrus kofaktoriaus poveikį B vitaminų aktyvinimui ir veikimui (žr. 4.1 ir 5.1 skyrius).</w:t>
      </w:r>
    </w:p>
    <w:p w14:paraId="1DEA142A" w14:textId="77777777" w:rsidR="00136BD0" w:rsidRPr="00934D0F" w:rsidRDefault="00136BD0" w:rsidP="00136BD0">
      <w:pPr>
        <w:spacing w:after="0" w:line="240" w:lineRule="auto"/>
        <w:rPr>
          <w:rFonts w:ascii="Times New Roman" w:hAnsi="Times New Roman"/>
          <w:lang w:val="lt-LT"/>
        </w:rPr>
      </w:pPr>
    </w:p>
    <w:p w14:paraId="38143F8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nėra skirtas gydyti B</w:t>
      </w:r>
      <w:r w:rsidRPr="00934D0F">
        <w:rPr>
          <w:rFonts w:ascii="Times New Roman" w:hAnsi="Times New Roman"/>
          <w:vertAlign w:val="subscript"/>
          <w:lang w:val="lt-LT"/>
        </w:rPr>
        <w:t>12</w:t>
      </w:r>
      <w:r w:rsidRPr="00934D0F">
        <w:rPr>
          <w:rFonts w:ascii="Times New Roman" w:hAnsi="Times New Roman"/>
          <w:lang w:val="lt-LT"/>
        </w:rPr>
        <w:t xml:space="preserve"> vitamino stoką, susijusią su atrofiniu gastritu, klubinės žarnos ar kasos sutrikimu, B</w:t>
      </w:r>
      <w:r w:rsidRPr="00934D0F">
        <w:rPr>
          <w:rFonts w:ascii="Times New Roman" w:hAnsi="Times New Roman"/>
          <w:vertAlign w:val="subscript"/>
          <w:lang w:val="lt-LT"/>
        </w:rPr>
        <w:t>12</w:t>
      </w:r>
      <w:r w:rsidRPr="00934D0F">
        <w:rPr>
          <w:rFonts w:ascii="Times New Roman" w:hAnsi="Times New Roman"/>
          <w:lang w:val="lt-LT"/>
        </w:rPr>
        <w:t xml:space="preserve"> vitamino malabsorbcija iš virškinimo trakto arba yra vidinio faktoriaus trūkumas.</w:t>
      </w:r>
    </w:p>
    <w:p w14:paraId="7BD55D87" w14:textId="77777777" w:rsidR="00136BD0" w:rsidRPr="00934D0F" w:rsidRDefault="00136BD0" w:rsidP="00136BD0">
      <w:pPr>
        <w:spacing w:after="0" w:line="240" w:lineRule="auto"/>
        <w:rPr>
          <w:rFonts w:ascii="Times New Roman" w:hAnsi="Times New Roman"/>
          <w:lang w:val="lt-LT"/>
        </w:rPr>
      </w:pPr>
    </w:p>
    <w:p w14:paraId="4371F52F" w14:textId="77777777" w:rsidR="00136BD0" w:rsidRPr="00934D0F" w:rsidRDefault="00136BD0" w:rsidP="00136BD0">
      <w:pPr>
        <w:pStyle w:val="BTEMEASMCA"/>
        <w:rPr>
          <w:sz w:val="22"/>
          <w:szCs w:val="22"/>
        </w:rPr>
      </w:pPr>
      <w:r w:rsidRPr="00934D0F">
        <w:rPr>
          <w:sz w:val="22"/>
          <w:szCs w:val="22"/>
        </w:rPr>
        <w:t>Pacientai, vartojantys bet kokių vitaminų papildų, vaistinių preparatų, laikosi apribotos dietos arba gydytojo prižiūrimi pacientai, prieš pradėdami vartoti šį vaistinį preparatą turi pasitarti su sveikatos priežiūros specialistu arba gydytoju (žr. 2, 4.3, 4.5 ir 4.9 skyrius).</w:t>
      </w:r>
    </w:p>
    <w:p w14:paraId="05D7F0B5" w14:textId="77777777" w:rsidR="00136BD0" w:rsidRPr="00934D0F" w:rsidRDefault="00136BD0" w:rsidP="00136BD0">
      <w:pPr>
        <w:spacing w:after="0" w:line="240" w:lineRule="auto"/>
        <w:rPr>
          <w:rFonts w:ascii="Times New Roman" w:hAnsi="Times New Roman"/>
          <w:lang w:val="lt-LT"/>
        </w:rPr>
      </w:pPr>
    </w:p>
    <w:p w14:paraId="483A010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Vartojant vaistinį preparatą su kitais vaistiniais preparatais turi būti 4 valandų pertrauka, išskyrus atvejus, kai nurodyta kitaip (žr. 4.5 skyrių).</w:t>
      </w:r>
    </w:p>
    <w:p w14:paraId="744763DA" w14:textId="77777777" w:rsidR="00136BD0" w:rsidRPr="00934D0F" w:rsidRDefault="00136BD0" w:rsidP="00136BD0">
      <w:pPr>
        <w:spacing w:after="0" w:line="240" w:lineRule="auto"/>
        <w:rPr>
          <w:rFonts w:ascii="Times New Roman" w:hAnsi="Times New Roman"/>
          <w:lang w:val="lt-LT"/>
        </w:rPr>
      </w:pPr>
    </w:p>
    <w:p w14:paraId="71CEA65E"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Jautriosios sub-populiacijos</w:t>
      </w:r>
    </w:p>
    <w:p w14:paraId="1FD14DE0" w14:textId="77777777" w:rsidR="00136BD0" w:rsidRPr="00934D0F" w:rsidRDefault="00136BD0" w:rsidP="00136BD0">
      <w:pPr>
        <w:spacing w:after="0" w:line="240" w:lineRule="auto"/>
        <w:rPr>
          <w:rFonts w:ascii="Times New Roman" w:hAnsi="Times New Roman"/>
          <w:lang w:val="lt-LT"/>
        </w:rPr>
      </w:pPr>
    </w:p>
    <w:p w14:paraId="3BA5493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Vitaminas C didina geležies absorbciją. Asmenys, sergantys hemochromatoze, turi atsargiai vartoti vaistinio preparato ir vengti papildomai vartoti vitamino C &gt;500 mg per parą (žr. 4.9 skyrių).</w:t>
      </w:r>
    </w:p>
    <w:p w14:paraId="4EF79236" w14:textId="77777777" w:rsidR="00136BD0" w:rsidRPr="00934D0F" w:rsidRDefault="00136BD0" w:rsidP="00136BD0">
      <w:pPr>
        <w:spacing w:after="0" w:line="240" w:lineRule="auto"/>
        <w:rPr>
          <w:rFonts w:ascii="Times New Roman" w:hAnsi="Times New Roman"/>
          <w:lang w:val="lt-LT"/>
        </w:rPr>
      </w:pPr>
    </w:p>
    <w:p w14:paraId="0AB0EE6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Vitamino C perdozavimas asmenims, kurių organizme stinga gliukozės-6-fosfato dehidrogenazės (&gt;3 g vaikams ir &gt;15 g suaugusiesiems), buvo susijęs su hemolizine anemija (žr. 4.9 skyrių).</w:t>
      </w:r>
    </w:p>
    <w:p w14:paraId="40B75FAE" w14:textId="77777777" w:rsidR="00136BD0" w:rsidRPr="00934D0F" w:rsidRDefault="00136BD0" w:rsidP="00136BD0">
      <w:pPr>
        <w:spacing w:after="0" w:line="240" w:lineRule="auto"/>
        <w:rPr>
          <w:rFonts w:ascii="Times New Roman" w:hAnsi="Times New Roman"/>
          <w:lang w:val="lt-LT"/>
        </w:rPr>
      </w:pPr>
    </w:p>
    <w:p w14:paraId="64D8F791" w14:textId="61CC88DC" w:rsidR="00755885" w:rsidRDefault="007255A0" w:rsidP="007255A0">
      <w:pPr>
        <w:spacing w:after="0" w:line="240" w:lineRule="auto"/>
        <w:rPr>
          <w:rFonts w:ascii="Times New Roman" w:hAnsi="Times New Roman"/>
          <w:lang w:val="lt-LT"/>
        </w:rPr>
      </w:pPr>
      <w:r w:rsidRPr="007255A0">
        <w:rPr>
          <w:rFonts w:ascii="Times New Roman" w:hAnsi="Times New Roman"/>
          <w:lang w:val="lt-LT"/>
        </w:rPr>
        <w:t>Kiekvienoje šio vaist</w:t>
      </w:r>
      <w:r w:rsidR="00F07A01">
        <w:rPr>
          <w:rFonts w:ascii="Times New Roman" w:hAnsi="Times New Roman"/>
          <w:lang w:val="lt-LT"/>
        </w:rPr>
        <w:t>ini</w:t>
      </w:r>
      <w:r w:rsidRPr="007255A0">
        <w:rPr>
          <w:rFonts w:ascii="Times New Roman" w:hAnsi="Times New Roman"/>
          <w:lang w:val="lt-LT"/>
        </w:rPr>
        <w:t>o</w:t>
      </w:r>
      <w:r w:rsidR="00F07A01">
        <w:rPr>
          <w:rFonts w:ascii="Times New Roman" w:hAnsi="Times New Roman"/>
          <w:lang w:val="lt-LT"/>
        </w:rPr>
        <w:t xml:space="preserve"> preparato</w:t>
      </w:r>
      <w:r>
        <w:rPr>
          <w:rFonts w:ascii="Times New Roman" w:hAnsi="Times New Roman"/>
          <w:lang w:val="lt-LT"/>
        </w:rPr>
        <w:t xml:space="preserve"> tabletėje </w:t>
      </w:r>
      <w:r w:rsidRPr="007255A0">
        <w:rPr>
          <w:rFonts w:ascii="Times New Roman" w:hAnsi="Times New Roman"/>
          <w:lang w:val="lt-LT"/>
        </w:rPr>
        <w:t xml:space="preserve">yra </w:t>
      </w:r>
      <w:r>
        <w:rPr>
          <w:rFonts w:ascii="Times New Roman" w:hAnsi="Times New Roman"/>
          <w:lang w:val="lt-LT"/>
        </w:rPr>
        <w:t>25 </w:t>
      </w:r>
      <w:r w:rsidRPr="007255A0">
        <w:rPr>
          <w:rFonts w:ascii="Times New Roman" w:hAnsi="Times New Roman"/>
          <w:lang w:val="lt-LT"/>
        </w:rPr>
        <w:t>mg</w:t>
      </w:r>
      <w:r>
        <w:rPr>
          <w:rFonts w:ascii="Times New Roman" w:hAnsi="Times New Roman"/>
          <w:lang w:val="lt-LT"/>
        </w:rPr>
        <w:t xml:space="preserve"> </w:t>
      </w:r>
      <w:r w:rsidRPr="007255A0">
        <w:rPr>
          <w:rFonts w:ascii="Times New Roman" w:hAnsi="Times New Roman"/>
          <w:lang w:val="lt-LT"/>
        </w:rPr>
        <w:t>aspartamo.</w:t>
      </w:r>
      <w:r>
        <w:rPr>
          <w:rFonts w:ascii="Times New Roman" w:hAnsi="Times New Roman"/>
          <w:lang w:val="lt-LT"/>
        </w:rPr>
        <w:t xml:space="preserve"> </w:t>
      </w:r>
    </w:p>
    <w:p w14:paraId="4FA6099A" w14:textId="586A1A26" w:rsidR="00136BD0" w:rsidRPr="00934D0F" w:rsidRDefault="007255A0" w:rsidP="00136BD0">
      <w:pPr>
        <w:spacing w:after="0" w:line="240" w:lineRule="auto"/>
        <w:rPr>
          <w:rFonts w:ascii="Times New Roman" w:hAnsi="Times New Roman"/>
          <w:lang w:val="lt-LT"/>
        </w:rPr>
      </w:pPr>
      <w:r w:rsidRPr="007255A0">
        <w:rPr>
          <w:rFonts w:ascii="Times New Roman" w:hAnsi="Times New Roman"/>
          <w:lang w:val="lt-LT"/>
        </w:rPr>
        <w:t>Aspartamas yra fenilalanino šaltinis. Jis gali būti</w:t>
      </w:r>
      <w:r w:rsidR="00755885">
        <w:rPr>
          <w:rFonts w:ascii="Times New Roman" w:hAnsi="Times New Roman"/>
          <w:lang w:val="lt-LT"/>
        </w:rPr>
        <w:t xml:space="preserve"> </w:t>
      </w:r>
      <w:r w:rsidRPr="007255A0">
        <w:rPr>
          <w:rFonts w:ascii="Times New Roman" w:hAnsi="Times New Roman"/>
          <w:lang w:val="lt-LT"/>
        </w:rPr>
        <w:t>kenksmingas sergantiems fenilketonurija, reta</w:t>
      </w:r>
      <w:r>
        <w:rPr>
          <w:rFonts w:ascii="Times New Roman" w:hAnsi="Times New Roman"/>
          <w:lang w:val="lt-LT"/>
        </w:rPr>
        <w:t xml:space="preserve"> </w:t>
      </w:r>
      <w:r w:rsidRPr="007255A0">
        <w:rPr>
          <w:rFonts w:ascii="Times New Roman" w:hAnsi="Times New Roman"/>
          <w:lang w:val="lt-LT"/>
        </w:rPr>
        <w:t>genetine liga, kuria sergant fenilaninas kaupiasi</w:t>
      </w:r>
      <w:r w:rsidR="00755885">
        <w:rPr>
          <w:rFonts w:ascii="Times New Roman" w:hAnsi="Times New Roman"/>
          <w:lang w:val="lt-LT"/>
        </w:rPr>
        <w:t xml:space="preserve"> </w:t>
      </w:r>
      <w:r w:rsidRPr="007255A0">
        <w:rPr>
          <w:rFonts w:ascii="Times New Roman" w:hAnsi="Times New Roman"/>
          <w:lang w:val="lt-LT"/>
        </w:rPr>
        <w:t>organizme, nes organizmas negali jo tinkamai</w:t>
      </w:r>
      <w:r>
        <w:rPr>
          <w:rFonts w:ascii="Times New Roman" w:hAnsi="Times New Roman"/>
          <w:lang w:val="lt-LT"/>
        </w:rPr>
        <w:t xml:space="preserve"> </w:t>
      </w:r>
      <w:r w:rsidRPr="007255A0">
        <w:rPr>
          <w:rFonts w:ascii="Times New Roman" w:hAnsi="Times New Roman"/>
          <w:lang w:val="lt-LT"/>
        </w:rPr>
        <w:t>pašalinti.</w:t>
      </w:r>
    </w:p>
    <w:p w14:paraId="0AD5BA91" w14:textId="77777777" w:rsidR="00507E1E" w:rsidRDefault="00507E1E" w:rsidP="00136BD0">
      <w:pPr>
        <w:spacing w:after="0" w:line="240" w:lineRule="auto"/>
        <w:rPr>
          <w:rFonts w:ascii="Times New Roman" w:hAnsi="Times New Roman"/>
          <w:lang w:val="lt-LT"/>
        </w:rPr>
      </w:pPr>
    </w:p>
    <w:p w14:paraId="2FCB4A03" w14:textId="424C7949"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šnypščiųjų tablečių negalima skirti pacientams, kuriems nustatytas retas paveldimas sutrikimas – fruktozės netoleravimas, gliukozės ir galaktozės malabsorbcija arba sacharazės ir izomaltazės stygius.</w:t>
      </w:r>
    </w:p>
    <w:p w14:paraId="24E3329A" w14:textId="7671808C" w:rsidR="00136BD0" w:rsidRDefault="00136BD0" w:rsidP="00136BD0">
      <w:pPr>
        <w:spacing w:after="0" w:line="240" w:lineRule="auto"/>
        <w:rPr>
          <w:rFonts w:ascii="Times New Roman" w:hAnsi="Times New Roman"/>
          <w:lang w:val="lt-LT"/>
        </w:rPr>
      </w:pPr>
    </w:p>
    <w:p w14:paraId="7B5D6E3F" w14:textId="46215698" w:rsidR="002B5F0B" w:rsidRDefault="002B5F0B" w:rsidP="002B5F0B">
      <w:pPr>
        <w:spacing w:after="0" w:line="240" w:lineRule="auto"/>
        <w:rPr>
          <w:rFonts w:ascii="Times New Roman" w:hAnsi="Times New Roman"/>
          <w:lang w:val="lt-LT"/>
        </w:rPr>
      </w:pPr>
      <w:r w:rsidRPr="002B5F0B">
        <w:rPr>
          <w:rFonts w:ascii="Times New Roman" w:hAnsi="Times New Roman"/>
          <w:lang w:val="lt-LT"/>
        </w:rPr>
        <w:t xml:space="preserve">Šio vaistinio preparato </w:t>
      </w:r>
      <w:r>
        <w:rPr>
          <w:rFonts w:ascii="Times New Roman" w:hAnsi="Times New Roman"/>
          <w:lang w:val="lt-LT"/>
        </w:rPr>
        <w:t>tabletėje</w:t>
      </w:r>
      <w:r w:rsidRPr="002B5F0B">
        <w:rPr>
          <w:rFonts w:ascii="Times New Roman" w:hAnsi="Times New Roman"/>
          <w:lang w:val="lt-LT"/>
        </w:rPr>
        <w:t xml:space="preserve"> yra </w:t>
      </w:r>
      <w:r>
        <w:rPr>
          <w:rFonts w:ascii="Times New Roman" w:hAnsi="Times New Roman"/>
        </w:rPr>
        <w:t>274</w:t>
      </w:r>
      <w:r w:rsidR="00F07A01">
        <w:rPr>
          <w:rFonts w:ascii="Times New Roman" w:hAnsi="Times New Roman"/>
          <w:lang w:val="lt-LT"/>
        </w:rPr>
        <w:t> </w:t>
      </w:r>
      <w:r w:rsidRPr="002B5F0B">
        <w:rPr>
          <w:rFonts w:ascii="Times New Roman" w:hAnsi="Times New Roman"/>
          <w:lang w:val="lt-LT"/>
        </w:rPr>
        <w:t>mg</w:t>
      </w:r>
      <w:r>
        <w:rPr>
          <w:rFonts w:ascii="Times New Roman" w:hAnsi="Times New Roman"/>
          <w:lang w:val="lt-LT"/>
        </w:rPr>
        <w:t xml:space="preserve"> </w:t>
      </w:r>
      <w:r w:rsidRPr="002B5F0B">
        <w:rPr>
          <w:rFonts w:ascii="Times New Roman" w:hAnsi="Times New Roman"/>
          <w:lang w:val="lt-LT"/>
        </w:rPr>
        <w:t xml:space="preserve">natrio, tai atitinka </w:t>
      </w:r>
      <w:r>
        <w:rPr>
          <w:rFonts w:ascii="Times New Roman" w:hAnsi="Times New Roman"/>
          <w:lang w:val="lt-LT"/>
        </w:rPr>
        <w:t>13</w:t>
      </w:r>
      <w:r w:rsidR="00F07A01">
        <w:rPr>
          <w:rFonts w:ascii="Times New Roman" w:hAnsi="Times New Roman"/>
          <w:lang w:val="lt-LT"/>
        </w:rPr>
        <w:t> </w:t>
      </w:r>
      <w:r w:rsidRPr="002B5F0B">
        <w:rPr>
          <w:rFonts w:ascii="Times New Roman" w:hAnsi="Times New Roman"/>
          <w:lang w:val="lt-LT"/>
        </w:rPr>
        <w:t>% didžiausios PSO</w:t>
      </w:r>
      <w:r>
        <w:rPr>
          <w:rFonts w:ascii="Times New Roman" w:hAnsi="Times New Roman"/>
          <w:lang w:val="lt-LT"/>
        </w:rPr>
        <w:t xml:space="preserve"> </w:t>
      </w:r>
      <w:r w:rsidRPr="002B5F0B">
        <w:rPr>
          <w:rFonts w:ascii="Times New Roman" w:hAnsi="Times New Roman"/>
          <w:lang w:val="lt-LT"/>
        </w:rPr>
        <w:t>rekomenduojamos paros normos suaugusiesiems, kuri</w:t>
      </w:r>
      <w:r>
        <w:rPr>
          <w:rFonts w:ascii="Times New Roman" w:hAnsi="Times New Roman"/>
          <w:lang w:val="lt-LT"/>
        </w:rPr>
        <w:t xml:space="preserve"> </w:t>
      </w:r>
      <w:r w:rsidRPr="002B5F0B">
        <w:rPr>
          <w:rFonts w:ascii="Times New Roman" w:hAnsi="Times New Roman"/>
          <w:lang w:val="lt-LT"/>
        </w:rPr>
        <w:t>yra 2</w:t>
      </w:r>
      <w:r w:rsidR="00F07A01">
        <w:rPr>
          <w:rFonts w:ascii="Times New Roman" w:hAnsi="Times New Roman"/>
          <w:lang w:val="lt-LT"/>
        </w:rPr>
        <w:t> </w:t>
      </w:r>
      <w:r w:rsidRPr="002B5F0B">
        <w:rPr>
          <w:rFonts w:ascii="Times New Roman" w:hAnsi="Times New Roman"/>
          <w:lang w:val="lt-LT"/>
        </w:rPr>
        <w:t>g natrio.</w:t>
      </w:r>
    </w:p>
    <w:p w14:paraId="4AE66062" w14:textId="77777777" w:rsidR="00136BD0" w:rsidRPr="00934D0F" w:rsidRDefault="00136BD0" w:rsidP="00136BD0">
      <w:pPr>
        <w:spacing w:after="0" w:line="240" w:lineRule="auto"/>
        <w:rPr>
          <w:rFonts w:ascii="Times New Roman" w:hAnsi="Times New Roman"/>
          <w:lang w:val="lt-LT"/>
        </w:rPr>
      </w:pPr>
    </w:p>
    <w:p w14:paraId="030C703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Vienoje Berocca Plus šnypščiojoje tabletėje yra 276 mg angliavandenių manitolio pavidalu. Berocca Plus šnypščiąsias tabletes galima skirti vartoti cukriniu diabetu sergantiems pacientams.</w:t>
      </w:r>
    </w:p>
    <w:p w14:paraId="0F389A16" w14:textId="77777777" w:rsidR="00136BD0" w:rsidRPr="00934D0F" w:rsidRDefault="00136BD0" w:rsidP="00136BD0">
      <w:pPr>
        <w:spacing w:after="0" w:line="240" w:lineRule="auto"/>
        <w:rPr>
          <w:rFonts w:ascii="Times New Roman" w:hAnsi="Times New Roman"/>
          <w:lang w:val="lt-LT"/>
        </w:rPr>
      </w:pPr>
    </w:p>
    <w:p w14:paraId="097BFDC3"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Sąveika su diagnostiniais tyrimais</w:t>
      </w:r>
    </w:p>
    <w:p w14:paraId="74C2DC0E" w14:textId="77777777" w:rsidR="00136BD0" w:rsidRPr="00934D0F" w:rsidRDefault="00136BD0" w:rsidP="00136BD0">
      <w:pPr>
        <w:spacing w:after="0" w:line="240" w:lineRule="auto"/>
        <w:rPr>
          <w:rFonts w:ascii="Times New Roman" w:hAnsi="Times New Roman"/>
          <w:lang w:val="lt-LT"/>
        </w:rPr>
      </w:pPr>
    </w:p>
    <w:p w14:paraId="72810A75"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Vaistinis preparatas gali paveikti laboratorinius tyrimus, gaunant klaidingus rezultatus. Vartojant šį vaistinį preparatą arba planuojant atlikti laboratorinius tyrimus, reikia informuoti gydytoją arba sveikatos priežiūros specialistą (žr. 4.5 skyrių).</w:t>
      </w:r>
    </w:p>
    <w:p w14:paraId="5B7B10A1" w14:textId="77777777" w:rsidR="00136BD0" w:rsidRPr="00934D0F" w:rsidRDefault="00136BD0" w:rsidP="00136BD0">
      <w:pPr>
        <w:spacing w:after="0" w:line="240" w:lineRule="auto"/>
        <w:rPr>
          <w:rFonts w:ascii="Times New Roman" w:hAnsi="Times New Roman"/>
          <w:lang w:val="lt-LT"/>
        </w:rPr>
      </w:pPr>
    </w:p>
    <w:p w14:paraId="1B39E082" w14:textId="13D47B71" w:rsidR="00136BD0" w:rsidRDefault="00136BD0" w:rsidP="00136BD0">
      <w:pPr>
        <w:spacing w:after="0" w:line="240" w:lineRule="auto"/>
        <w:rPr>
          <w:rFonts w:ascii="Times New Roman" w:hAnsi="Times New Roman"/>
          <w:lang w:val="lt-LT"/>
        </w:rPr>
      </w:pPr>
      <w:r w:rsidRPr="00934D0F">
        <w:rPr>
          <w:rFonts w:ascii="Times New Roman" w:hAnsi="Times New Roman"/>
          <w:lang w:val="lt-LT"/>
        </w:rPr>
        <w:t>Vitaminas C gali paveikti tyrimų rinkinius ir matuoklius, kurie matuoja gliukozės kiekį, gaunant klaidingus rezultatus. Vadovaukitės tyrimo rinkinio lapeliu arba matuoklio instrukcija (žr. 4.5 skyrių).</w:t>
      </w:r>
    </w:p>
    <w:p w14:paraId="644BC34D" w14:textId="77777777" w:rsidR="00D62EED" w:rsidRDefault="00D62EED" w:rsidP="00D62EED">
      <w:pPr>
        <w:pStyle w:val="Default"/>
      </w:pPr>
    </w:p>
    <w:p w14:paraId="2326DAAB" w14:textId="77777777" w:rsidR="00D62EED" w:rsidRDefault="00D62EED" w:rsidP="00E00A96">
      <w:pPr>
        <w:pStyle w:val="Default"/>
        <w:keepNext/>
        <w:keepLines/>
        <w:spacing w:after="140"/>
        <w:rPr>
          <w:rFonts w:ascii="Times New Roman" w:hAnsi="Times New Roman" w:cs="Times New Roman"/>
          <w:i/>
          <w:sz w:val="22"/>
          <w:szCs w:val="22"/>
        </w:rPr>
      </w:pPr>
      <w:r w:rsidRPr="00D62EED">
        <w:rPr>
          <w:rFonts w:ascii="Times New Roman" w:hAnsi="Times New Roman" w:cs="Times New Roman"/>
          <w:i/>
          <w:sz w:val="22"/>
          <w:szCs w:val="22"/>
        </w:rPr>
        <w:lastRenderedPageBreak/>
        <w:t>Iškreipiamasis poveikis klinikinių la</w:t>
      </w:r>
      <w:r>
        <w:rPr>
          <w:rFonts w:ascii="Times New Roman" w:hAnsi="Times New Roman" w:cs="Times New Roman"/>
          <w:i/>
          <w:sz w:val="22"/>
          <w:szCs w:val="22"/>
        </w:rPr>
        <w:t xml:space="preserve">boratorinių tyrimų rezultatams </w:t>
      </w:r>
    </w:p>
    <w:p w14:paraId="5F23A1CF" w14:textId="662EAADE" w:rsidR="00D62EED" w:rsidRPr="00D62EED" w:rsidRDefault="00D62EED" w:rsidP="00E00A96">
      <w:pPr>
        <w:pStyle w:val="Default"/>
        <w:keepNext/>
        <w:keepLines/>
        <w:spacing w:after="140"/>
        <w:rPr>
          <w:rFonts w:ascii="Times New Roman" w:hAnsi="Times New Roman" w:cs="Times New Roman"/>
          <w:i/>
          <w:sz w:val="22"/>
          <w:szCs w:val="22"/>
        </w:rPr>
      </w:pPr>
      <w:r w:rsidRPr="00D62EED">
        <w:rPr>
          <w:rFonts w:ascii="Times New Roman" w:hAnsi="Times New Roman" w:cs="Times New Roman"/>
          <w:sz w:val="22"/>
          <w:szCs w:val="22"/>
        </w:rPr>
        <w:t>Biotinas gali iškreipti biotino ir streptavidino sąveika pagrįstų laboratorinių tyrimų rezultatus, todėl, priklausomai nuo tiriamos medžiagos, atlikus tyrimus gauti rodikliai gali būti arba klaidingai mažesni, arba klaidingai didesni. Didesnė iškreipiamojo poveikio rizika kyla vaikams ir pacientams, kurių inkstų funkcija sutrikusi, ir didėjant dozei, ši rizika didėja. Vertinant laboratorinių tyrimų rezultatus, reikia atsižvelgti į galimą biotino iškreipiamąjį poveikį, ypač jeigu tyrimų rezultatai neatitinka klinikinių požymių (pvz., su Greivso liga siejami skydliaukės tyrimų rezultatai nustatomi biotiną vartojantiems pacientams, kuriems nepasireiškia tos ligos simptomai, arba klaidingai neigiami troponino tyrimų rezultatai nustatomi biotiną vartojantiems, miokardo infarktą patyrusiems pacientams). Tais atvejais, kai įtariamas biotino iškreipiamasis poveikis, reikėtų atlikti kitus tyrimus, kurie nėra jautrūs tokiam iškreipiamajam poveikiui, jeigu tokių tyrimų yra. Užsakant laboratorinius tyrimus pacientams, kurie vartoja biotiną, reikėtų pasikonsultuoti su laboratorijos darbuotojais.</w:t>
      </w:r>
    </w:p>
    <w:p w14:paraId="1666A3E9" w14:textId="77777777" w:rsidR="00136BD0" w:rsidRPr="00934D0F" w:rsidRDefault="00136BD0" w:rsidP="00136BD0">
      <w:pPr>
        <w:spacing w:after="0" w:line="240" w:lineRule="auto"/>
        <w:rPr>
          <w:rFonts w:ascii="Times New Roman" w:hAnsi="Times New Roman"/>
          <w:lang w:val="lt-LT"/>
        </w:rPr>
      </w:pPr>
    </w:p>
    <w:p w14:paraId="7AAADC76" w14:textId="77777777" w:rsidR="00136BD0" w:rsidRPr="00934D0F" w:rsidRDefault="00136BD0" w:rsidP="00136BD0">
      <w:pPr>
        <w:keepNext/>
        <w:spacing w:after="0" w:line="240" w:lineRule="auto"/>
        <w:ind w:left="540" w:hanging="540"/>
        <w:rPr>
          <w:rFonts w:ascii="Times New Roman" w:hAnsi="Times New Roman"/>
          <w:b/>
          <w:lang w:val="lt-LT"/>
        </w:rPr>
      </w:pPr>
      <w:bookmarkStart w:id="21" w:name="_Toc129243106"/>
      <w:bookmarkStart w:id="22" w:name="_Toc129243231"/>
      <w:r w:rsidRPr="00934D0F">
        <w:rPr>
          <w:rFonts w:ascii="Times New Roman" w:hAnsi="Times New Roman"/>
          <w:b/>
          <w:lang w:val="lt-LT"/>
        </w:rPr>
        <w:t>4.5</w:t>
      </w:r>
      <w:r w:rsidRPr="00934D0F">
        <w:rPr>
          <w:rFonts w:ascii="Times New Roman" w:hAnsi="Times New Roman"/>
          <w:b/>
          <w:lang w:val="lt-LT"/>
        </w:rPr>
        <w:tab/>
        <w:t>Sąveika su kitais vaistiniais preparatais ir kitokia sąveika</w:t>
      </w:r>
      <w:bookmarkEnd w:id="21"/>
      <w:bookmarkEnd w:id="22"/>
    </w:p>
    <w:p w14:paraId="07D88B43" w14:textId="77777777" w:rsidR="00136BD0" w:rsidRPr="00934D0F" w:rsidRDefault="00136BD0" w:rsidP="00136BD0">
      <w:pPr>
        <w:keepNext/>
        <w:spacing w:after="0" w:line="240" w:lineRule="auto"/>
        <w:rPr>
          <w:rFonts w:ascii="Times New Roman" w:hAnsi="Times New Roman"/>
          <w:lang w:val="lt-LT"/>
        </w:rPr>
      </w:pPr>
    </w:p>
    <w:p w14:paraId="19634E80" w14:textId="77777777" w:rsidR="00136BD0" w:rsidRPr="00934D0F" w:rsidRDefault="00136BD0" w:rsidP="00136BD0">
      <w:pPr>
        <w:keepNext/>
        <w:spacing w:after="0" w:line="240" w:lineRule="auto"/>
        <w:rPr>
          <w:rFonts w:ascii="Times New Roman" w:hAnsi="Times New Roman"/>
          <w:lang w:val="lt-LT"/>
        </w:rPr>
      </w:pPr>
      <w:r w:rsidRPr="00934D0F">
        <w:rPr>
          <w:rFonts w:ascii="Times New Roman" w:hAnsi="Times New Roman"/>
          <w:i/>
          <w:lang w:val="lt-LT"/>
        </w:rPr>
        <w:t>Vaistinio preparato sąveika</w:t>
      </w:r>
    </w:p>
    <w:p w14:paraId="11C75114" w14:textId="77777777" w:rsidR="00136BD0" w:rsidRPr="00934D0F" w:rsidRDefault="00136BD0" w:rsidP="00136BD0">
      <w:pPr>
        <w:pStyle w:val="Betarp"/>
        <w:rPr>
          <w:rFonts w:ascii="Times New Roman" w:hAnsi="Times New Roman"/>
          <w:lang w:val="lt-LT"/>
        </w:rPr>
      </w:pPr>
    </w:p>
    <w:tbl>
      <w:tblPr>
        <w:tblW w:w="0" w:type="auto"/>
        <w:tblLook w:val="04A0" w:firstRow="1" w:lastRow="0" w:firstColumn="1" w:lastColumn="0" w:noHBand="0" w:noVBand="1"/>
      </w:tblPr>
      <w:tblGrid>
        <w:gridCol w:w="2772"/>
        <w:gridCol w:w="3460"/>
        <w:gridCol w:w="2838"/>
      </w:tblGrid>
      <w:tr w:rsidR="00136BD0" w:rsidRPr="00934D0F" w14:paraId="533DA389" w14:textId="77777777" w:rsidTr="00564BC8">
        <w:trPr>
          <w:trHeight w:val="288"/>
        </w:trPr>
        <w:tc>
          <w:tcPr>
            <w:tcW w:w="0" w:type="auto"/>
            <w:gridSpan w:val="3"/>
            <w:tcBorders>
              <w:bottom w:val="single" w:sz="4" w:space="0" w:color="auto"/>
            </w:tcBorders>
            <w:noWrap/>
            <w:vAlign w:val="bottom"/>
            <w:hideMark/>
          </w:tcPr>
          <w:p w14:paraId="267E382B" w14:textId="77777777" w:rsidR="00136BD0" w:rsidRPr="00934D0F" w:rsidRDefault="00136BD0" w:rsidP="00564BC8">
            <w:pPr>
              <w:pStyle w:val="Betarp"/>
              <w:rPr>
                <w:rFonts w:ascii="Times New Roman" w:hAnsi="Times New Roman"/>
                <w:b/>
                <w:bCs/>
                <w:lang w:val="lt-LT"/>
              </w:rPr>
            </w:pPr>
            <w:r w:rsidRPr="00934D0F">
              <w:rPr>
                <w:rFonts w:ascii="Times New Roman" w:hAnsi="Times New Roman"/>
                <w:b/>
                <w:bCs/>
                <w:lang w:val="lt-LT"/>
              </w:rPr>
              <w:t>Vaistinio preparato sąveika su atskiromis Berocca Plus veikliosiomis maistingomis medžiagomis</w:t>
            </w:r>
          </w:p>
        </w:tc>
      </w:tr>
      <w:tr w:rsidR="00136BD0" w:rsidRPr="00934D0F" w14:paraId="22D1D325" w14:textId="77777777" w:rsidTr="00564BC8">
        <w:trPr>
          <w:trHeight w:val="288"/>
        </w:trPr>
        <w:tc>
          <w:tcPr>
            <w:tcW w:w="0" w:type="auto"/>
            <w:noWrap/>
            <w:hideMark/>
          </w:tcPr>
          <w:p w14:paraId="7EB79768" w14:textId="77777777" w:rsidR="00136BD0" w:rsidRPr="00934D0F" w:rsidRDefault="00136BD0" w:rsidP="00564BC8">
            <w:pPr>
              <w:jc w:val="center"/>
              <w:rPr>
                <w:rFonts w:ascii="Times New Roman" w:hAnsi="Times New Roman"/>
                <w:b/>
                <w:bCs/>
                <w:lang w:val="lt-LT"/>
              </w:rPr>
            </w:pPr>
            <w:r w:rsidRPr="00934D0F">
              <w:rPr>
                <w:rFonts w:ascii="Times New Roman" w:hAnsi="Times New Roman"/>
                <w:b/>
                <w:bCs/>
                <w:lang w:val="lt-LT"/>
              </w:rPr>
              <w:t>Veiklioji maistinė medžiaga</w:t>
            </w:r>
          </w:p>
        </w:tc>
        <w:tc>
          <w:tcPr>
            <w:tcW w:w="0" w:type="auto"/>
            <w:noWrap/>
            <w:hideMark/>
          </w:tcPr>
          <w:p w14:paraId="64386C69" w14:textId="77777777" w:rsidR="00136BD0" w:rsidRPr="00934D0F" w:rsidRDefault="00136BD0" w:rsidP="00564BC8">
            <w:pPr>
              <w:jc w:val="center"/>
              <w:rPr>
                <w:rFonts w:ascii="Times New Roman" w:hAnsi="Times New Roman"/>
                <w:b/>
                <w:bCs/>
                <w:lang w:val="lt-LT"/>
              </w:rPr>
            </w:pPr>
            <w:r w:rsidRPr="00934D0F">
              <w:rPr>
                <w:rFonts w:ascii="Times New Roman" w:hAnsi="Times New Roman"/>
                <w:b/>
                <w:bCs/>
                <w:lang w:val="lt-LT"/>
              </w:rPr>
              <w:t>Vaistinis preparatas</w:t>
            </w:r>
          </w:p>
        </w:tc>
        <w:tc>
          <w:tcPr>
            <w:tcW w:w="0" w:type="auto"/>
            <w:hideMark/>
          </w:tcPr>
          <w:p w14:paraId="63A3ED41" w14:textId="77777777" w:rsidR="00136BD0" w:rsidRPr="00934D0F" w:rsidRDefault="00136BD0" w:rsidP="00564BC8">
            <w:pPr>
              <w:jc w:val="center"/>
              <w:rPr>
                <w:rFonts w:ascii="Times New Roman" w:hAnsi="Times New Roman"/>
                <w:b/>
                <w:bCs/>
                <w:lang w:val="lt-LT"/>
              </w:rPr>
            </w:pPr>
            <w:r w:rsidRPr="00934D0F">
              <w:rPr>
                <w:rFonts w:ascii="Times New Roman" w:hAnsi="Times New Roman"/>
                <w:b/>
                <w:bCs/>
                <w:lang w:val="lt-LT"/>
              </w:rPr>
              <w:t>Aprašymas</w:t>
            </w:r>
          </w:p>
        </w:tc>
      </w:tr>
      <w:tr w:rsidR="00136BD0" w:rsidRPr="00934D0F" w14:paraId="6ADC8213" w14:textId="77777777" w:rsidTr="00564BC8">
        <w:trPr>
          <w:trHeight w:val="1341"/>
        </w:trPr>
        <w:tc>
          <w:tcPr>
            <w:tcW w:w="0" w:type="auto"/>
            <w:vMerge w:val="restart"/>
            <w:noWrap/>
            <w:hideMark/>
          </w:tcPr>
          <w:p w14:paraId="669E07EF"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t>Vitaminas C</w:t>
            </w:r>
          </w:p>
        </w:tc>
        <w:tc>
          <w:tcPr>
            <w:tcW w:w="0" w:type="auto"/>
            <w:noWrap/>
            <w:hideMark/>
          </w:tcPr>
          <w:p w14:paraId="57A33F54"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Deferoksaminas</w:t>
            </w:r>
          </w:p>
        </w:tc>
        <w:tc>
          <w:tcPr>
            <w:tcW w:w="0" w:type="auto"/>
            <w:hideMark/>
          </w:tcPr>
          <w:p w14:paraId="2CC15BC0"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Kai kuriems pacientams, kurie vartojo deferoksamino kartu su 500 mg vitamino C paros doze, pablogėjo kairiojo skilvelio funkcija (toks sutrikimas dažnai buvo trumpalaikis). Todėl vitamino C negalima vartoti pirmąjį mėnesį nuo gydymo deferoksaminu pradžios.</w:t>
            </w:r>
          </w:p>
          <w:p w14:paraId="10E98D40" w14:textId="77777777" w:rsidR="00136BD0" w:rsidRPr="00934D0F" w:rsidRDefault="00136BD0" w:rsidP="00564BC8">
            <w:pPr>
              <w:rPr>
                <w:rFonts w:ascii="Times New Roman" w:hAnsi="Times New Roman"/>
                <w:lang w:val="lt-LT"/>
              </w:rPr>
            </w:pPr>
          </w:p>
        </w:tc>
      </w:tr>
      <w:tr w:rsidR="00136BD0" w:rsidRPr="00934D0F" w14:paraId="49C92D95" w14:textId="77777777" w:rsidTr="00564BC8">
        <w:trPr>
          <w:trHeight w:val="288"/>
        </w:trPr>
        <w:tc>
          <w:tcPr>
            <w:tcW w:w="0" w:type="auto"/>
            <w:vMerge/>
            <w:hideMark/>
          </w:tcPr>
          <w:p w14:paraId="28770B17" w14:textId="77777777" w:rsidR="00136BD0" w:rsidRPr="00934D0F" w:rsidRDefault="00136BD0" w:rsidP="00564BC8">
            <w:pPr>
              <w:jc w:val="center"/>
              <w:rPr>
                <w:rFonts w:ascii="Times New Roman" w:hAnsi="Times New Roman"/>
                <w:lang w:val="lt-LT"/>
              </w:rPr>
            </w:pPr>
          </w:p>
        </w:tc>
        <w:tc>
          <w:tcPr>
            <w:tcW w:w="0" w:type="auto"/>
            <w:noWrap/>
            <w:hideMark/>
          </w:tcPr>
          <w:p w14:paraId="79F13251"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Ciklosporinas</w:t>
            </w:r>
          </w:p>
        </w:tc>
        <w:tc>
          <w:tcPr>
            <w:tcW w:w="0" w:type="auto"/>
            <w:hideMark/>
          </w:tcPr>
          <w:p w14:paraId="352439C6"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Antioksidantų</w:t>
            </w:r>
            <w:r w:rsidRPr="00934D0F">
              <w:rPr>
                <w:rFonts w:ascii="Times New Roman" w:hAnsi="Times New Roman"/>
                <w:lang w:val="lt-LT"/>
              </w:rPr>
              <w:t xml:space="preserve"> </w:t>
            </w:r>
            <w:r w:rsidRPr="00934D0F">
              <w:rPr>
                <w:rStyle w:val="hps"/>
                <w:rFonts w:ascii="Times New Roman" w:hAnsi="Times New Roman"/>
                <w:lang w:val="lt-LT"/>
              </w:rPr>
              <w:t>papildai</w:t>
            </w:r>
            <w:r w:rsidRPr="00934D0F">
              <w:rPr>
                <w:rFonts w:ascii="Times New Roman" w:hAnsi="Times New Roman"/>
                <w:lang w:val="lt-LT"/>
              </w:rPr>
              <w:t xml:space="preserve">, įskaitant </w:t>
            </w:r>
            <w:r w:rsidRPr="00934D0F">
              <w:rPr>
                <w:rStyle w:val="hps"/>
                <w:rFonts w:ascii="Times New Roman" w:hAnsi="Times New Roman"/>
                <w:lang w:val="lt-LT"/>
              </w:rPr>
              <w:t>vitaminą C,</w:t>
            </w:r>
            <w:r w:rsidRPr="00934D0F">
              <w:rPr>
                <w:rFonts w:ascii="Times New Roman" w:hAnsi="Times New Roman"/>
                <w:lang w:val="lt-LT"/>
              </w:rPr>
              <w:t xml:space="preserve"> </w:t>
            </w:r>
            <w:r w:rsidRPr="00934D0F">
              <w:rPr>
                <w:rStyle w:val="hps"/>
                <w:rFonts w:ascii="Times New Roman" w:hAnsi="Times New Roman"/>
                <w:lang w:val="lt-LT"/>
              </w:rPr>
              <w:t>gali sumažinti</w:t>
            </w:r>
            <w:r w:rsidRPr="00934D0F">
              <w:rPr>
                <w:rFonts w:ascii="Times New Roman" w:hAnsi="Times New Roman"/>
                <w:lang w:val="lt-LT"/>
              </w:rPr>
              <w:t xml:space="preserve"> </w:t>
            </w:r>
            <w:r w:rsidRPr="00934D0F">
              <w:rPr>
                <w:rStyle w:val="hps"/>
                <w:rFonts w:ascii="Times New Roman" w:hAnsi="Times New Roman"/>
                <w:lang w:val="lt-LT"/>
              </w:rPr>
              <w:t>ciklosporino</w:t>
            </w:r>
            <w:r w:rsidRPr="00934D0F">
              <w:rPr>
                <w:rFonts w:ascii="Times New Roman" w:hAnsi="Times New Roman"/>
                <w:lang w:val="lt-LT"/>
              </w:rPr>
              <w:t xml:space="preserve"> </w:t>
            </w:r>
            <w:r w:rsidRPr="00934D0F">
              <w:rPr>
                <w:rStyle w:val="hps"/>
                <w:rFonts w:ascii="Times New Roman" w:hAnsi="Times New Roman"/>
                <w:lang w:val="lt-LT"/>
              </w:rPr>
              <w:t>koncentraciją kraujyje</w:t>
            </w:r>
            <w:r w:rsidRPr="00934D0F">
              <w:rPr>
                <w:rFonts w:ascii="Times New Roman" w:hAnsi="Times New Roman"/>
                <w:lang w:val="lt-LT"/>
              </w:rPr>
              <w:t>.</w:t>
            </w:r>
          </w:p>
        </w:tc>
      </w:tr>
      <w:tr w:rsidR="00136BD0" w:rsidRPr="00934D0F" w14:paraId="78CE7B95" w14:textId="77777777" w:rsidTr="00564BC8">
        <w:trPr>
          <w:trHeight w:val="288"/>
        </w:trPr>
        <w:tc>
          <w:tcPr>
            <w:tcW w:w="0" w:type="auto"/>
            <w:vMerge/>
            <w:hideMark/>
          </w:tcPr>
          <w:p w14:paraId="45E68000" w14:textId="77777777" w:rsidR="00136BD0" w:rsidRPr="00934D0F" w:rsidRDefault="00136BD0" w:rsidP="00564BC8">
            <w:pPr>
              <w:jc w:val="center"/>
              <w:rPr>
                <w:rFonts w:ascii="Times New Roman" w:hAnsi="Times New Roman"/>
                <w:lang w:val="lt-LT"/>
              </w:rPr>
            </w:pPr>
          </w:p>
        </w:tc>
        <w:tc>
          <w:tcPr>
            <w:tcW w:w="0" w:type="auto"/>
            <w:noWrap/>
            <w:hideMark/>
          </w:tcPr>
          <w:p w14:paraId="36C955CB"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Disulfiramas</w:t>
            </w:r>
          </w:p>
        </w:tc>
        <w:tc>
          <w:tcPr>
            <w:tcW w:w="0" w:type="auto"/>
            <w:hideMark/>
          </w:tcPr>
          <w:p w14:paraId="64ED25C2"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Nuolatinės arba</w:t>
            </w:r>
            <w:r w:rsidRPr="00934D0F">
              <w:rPr>
                <w:rFonts w:ascii="Times New Roman" w:hAnsi="Times New Roman"/>
                <w:lang w:val="lt-LT"/>
              </w:rPr>
              <w:t xml:space="preserve"> </w:t>
            </w:r>
            <w:r w:rsidRPr="00934D0F">
              <w:rPr>
                <w:rStyle w:val="hps"/>
                <w:rFonts w:ascii="Times New Roman" w:hAnsi="Times New Roman"/>
                <w:lang w:val="lt-LT"/>
              </w:rPr>
              <w:t>didelės vitamino</w:t>
            </w:r>
            <w:r w:rsidRPr="00934D0F">
              <w:rPr>
                <w:rFonts w:ascii="Times New Roman" w:hAnsi="Times New Roman"/>
                <w:lang w:val="lt-LT"/>
              </w:rPr>
              <w:t xml:space="preserve"> </w:t>
            </w:r>
            <w:r w:rsidRPr="00934D0F">
              <w:rPr>
                <w:rStyle w:val="hps"/>
                <w:rFonts w:ascii="Times New Roman" w:hAnsi="Times New Roman"/>
                <w:lang w:val="lt-LT"/>
              </w:rPr>
              <w:t>C</w:t>
            </w:r>
            <w:r w:rsidRPr="00934D0F">
              <w:rPr>
                <w:rFonts w:ascii="Times New Roman" w:hAnsi="Times New Roman"/>
                <w:lang w:val="lt-LT"/>
              </w:rPr>
              <w:t xml:space="preserve"> </w:t>
            </w:r>
            <w:r w:rsidRPr="00934D0F">
              <w:rPr>
                <w:rStyle w:val="hps"/>
                <w:rFonts w:ascii="Times New Roman" w:hAnsi="Times New Roman"/>
                <w:lang w:val="lt-LT"/>
              </w:rPr>
              <w:t>dozės gali veikti</w:t>
            </w:r>
            <w:r w:rsidRPr="00934D0F">
              <w:rPr>
                <w:rFonts w:ascii="Times New Roman" w:hAnsi="Times New Roman"/>
                <w:lang w:val="lt-LT"/>
              </w:rPr>
              <w:t xml:space="preserve"> </w:t>
            </w:r>
            <w:r w:rsidRPr="00934D0F">
              <w:rPr>
                <w:rStyle w:val="hps"/>
                <w:rFonts w:ascii="Times New Roman" w:hAnsi="Times New Roman"/>
                <w:lang w:val="lt-LT"/>
              </w:rPr>
              <w:t>disulfiramo</w:t>
            </w:r>
            <w:r w:rsidRPr="00934D0F">
              <w:rPr>
                <w:rFonts w:ascii="Times New Roman" w:hAnsi="Times New Roman"/>
                <w:lang w:val="lt-LT"/>
              </w:rPr>
              <w:t xml:space="preserve"> </w:t>
            </w:r>
            <w:r w:rsidRPr="00934D0F">
              <w:rPr>
                <w:rStyle w:val="hps"/>
                <w:rFonts w:ascii="Times New Roman" w:hAnsi="Times New Roman"/>
                <w:lang w:val="lt-LT"/>
              </w:rPr>
              <w:t>veiksmingumą.</w:t>
            </w:r>
          </w:p>
        </w:tc>
      </w:tr>
      <w:tr w:rsidR="00136BD0" w:rsidRPr="00934D0F" w14:paraId="055AC9B0" w14:textId="77777777" w:rsidTr="00564BC8">
        <w:trPr>
          <w:trHeight w:val="288"/>
        </w:trPr>
        <w:tc>
          <w:tcPr>
            <w:tcW w:w="0" w:type="auto"/>
            <w:vMerge/>
            <w:hideMark/>
          </w:tcPr>
          <w:p w14:paraId="246809DA" w14:textId="77777777" w:rsidR="00136BD0" w:rsidRPr="00934D0F" w:rsidRDefault="00136BD0" w:rsidP="00564BC8">
            <w:pPr>
              <w:jc w:val="center"/>
              <w:rPr>
                <w:rFonts w:ascii="Times New Roman" w:hAnsi="Times New Roman"/>
                <w:lang w:val="lt-LT"/>
              </w:rPr>
            </w:pPr>
          </w:p>
        </w:tc>
        <w:tc>
          <w:tcPr>
            <w:tcW w:w="0" w:type="auto"/>
            <w:noWrap/>
            <w:hideMark/>
          </w:tcPr>
          <w:p w14:paraId="464EBA73"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Varfarinas</w:t>
            </w:r>
          </w:p>
        </w:tc>
        <w:tc>
          <w:tcPr>
            <w:tcW w:w="0" w:type="auto"/>
            <w:hideMark/>
          </w:tcPr>
          <w:p w14:paraId="5553A7D7"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Didelės vitamino</w:t>
            </w:r>
            <w:r w:rsidRPr="00934D0F">
              <w:rPr>
                <w:rFonts w:ascii="Times New Roman" w:hAnsi="Times New Roman"/>
                <w:lang w:val="lt-LT"/>
              </w:rPr>
              <w:t xml:space="preserve"> </w:t>
            </w:r>
            <w:r w:rsidRPr="00934D0F">
              <w:rPr>
                <w:rStyle w:val="hps"/>
                <w:rFonts w:ascii="Times New Roman" w:hAnsi="Times New Roman"/>
                <w:lang w:val="lt-LT"/>
              </w:rPr>
              <w:t>C</w:t>
            </w:r>
            <w:r w:rsidRPr="00934D0F">
              <w:rPr>
                <w:rFonts w:ascii="Times New Roman" w:hAnsi="Times New Roman"/>
                <w:lang w:val="lt-LT"/>
              </w:rPr>
              <w:t xml:space="preserve"> </w:t>
            </w:r>
            <w:r w:rsidRPr="00934D0F">
              <w:rPr>
                <w:rStyle w:val="hps"/>
                <w:rFonts w:ascii="Times New Roman" w:hAnsi="Times New Roman"/>
                <w:lang w:val="lt-LT"/>
              </w:rPr>
              <w:t>dozės gali veikti</w:t>
            </w:r>
            <w:r w:rsidRPr="00934D0F">
              <w:rPr>
                <w:rFonts w:ascii="Times New Roman" w:hAnsi="Times New Roman"/>
                <w:lang w:val="lt-LT"/>
              </w:rPr>
              <w:t xml:space="preserve"> </w:t>
            </w:r>
            <w:r w:rsidRPr="00934D0F">
              <w:rPr>
                <w:rStyle w:val="hps"/>
                <w:rFonts w:ascii="Times New Roman" w:hAnsi="Times New Roman"/>
              </w:rPr>
              <w:t>varfarino</w:t>
            </w:r>
            <w:r w:rsidRPr="00934D0F">
              <w:rPr>
                <w:rFonts w:ascii="Times New Roman" w:hAnsi="Times New Roman"/>
                <w:lang w:val="lt-LT"/>
              </w:rPr>
              <w:t xml:space="preserve"> </w:t>
            </w:r>
            <w:r w:rsidRPr="00934D0F">
              <w:rPr>
                <w:rStyle w:val="hps"/>
                <w:rFonts w:ascii="Times New Roman" w:hAnsi="Times New Roman"/>
                <w:lang w:val="lt-LT"/>
              </w:rPr>
              <w:t>veiksmingumą.</w:t>
            </w:r>
            <w:r w:rsidRPr="00934D0F">
              <w:rPr>
                <w:rFonts w:ascii="Times New Roman" w:hAnsi="Times New Roman"/>
                <w:lang w:val="lt-LT"/>
              </w:rPr>
              <w:t xml:space="preserve"> </w:t>
            </w:r>
          </w:p>
        </w:tc>
      </w:tr>
      <w:tr w:rsidR="00136BD0" w:rsidRPr="00CD12C7" w14:paraId="6788C6E1" w14:textId="77777777" w:rsidTr="00564BC8">
        <w:trPr>
          <w:trHeight w:val="1519"/>
        </w:trPr>
        <w:tc>
          <w:tcPr>
            <w:tcW w:w="0" w:type="auto"/>
            <w:noWrap/>
            <w:hideMark/>
          </w:tcPr>
          <w:p w14:paraId="06F80B9B"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t>Vitaminas B6</w:t>
            </w:r>
          </w:p>
        </w:tc>
        <w:tc>
          <w:tcPr>
            <w:tcW w:w="0" w:type="auto"/>
            <w:noWrap/>
            <w:hideMark/>
          </w:tcPr>
          <w:p w14:paraId="74E1E24B"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Levodopa</w:t>
            </w:r>
          </w:p>
        </w:tc>
        <w:tc>
          <w:tcPr>
            <w:tcW w:w="0" w:type="auto"/>
            <w:hideMark/>
          </w:tcPr>
          <w:p w14:paraId="18B33ECD"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 xml:space="preserve">Vartojant didesnes kaip 5 mg dozes, vitaminas B6 (piridoksinas) neutralizuoja levodopos poveikį Parkinsono liga sergantiems pacientams. Vis dėlto levodopą vartojant kartu su dekarboksilazės inhibitoriais </w:t>
            </w:r>
            <w:r w:rsidRPr="00934D0F">
              <w:rPr>
                <w:rFonts w:ascii="Times New Roman" w:hAnsi="Times New Roman"/>
                <w:lang w:val="lt-LT"/>
              </w:rPr>
              <w:lastRenderedPageBreak/>
              <w:t>(pvz., benserazidu ar karbidopa), tokio antagonizmo nepasireiškia.</w:t>
            </w:r>
          </w:p>
          <w:p w14:paraId="2F7CF326" w14:textId="77777777" w:rsidR="00136BD0" w:rsidRPr="00934D0F" w:rsidRDefault="00136BD0" w:rsidP="00564BC8">
            <w:pPr>
              <w:rPr>
                <w:rFonts w:ascii="Times New Roman" w:hAnsi="Times New Roman"/>
                <w:lang w:val="lt-LT"/>
              </w:rPr>
            </w:pPr>
          </w:p>
        </w:tc>
      </w:tr>
      <w:tr w:rsidR="00136BD0" w:rsidRPr="00CD12C7" w14:paraId="42449579" w14:textId="77777777" w:rsidTr="00564BC8">
        <w:trPr>
          <w:trHeight w:val="1519"/>
        </w:trPr>
        <w:tc>
          <w:tcPr>
            <w:tcW w:w="0" w:type="auto"/>
            <w:noWrap/>
          </w:tcPr>
          <w:p w14:paraId="054289EC"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lastRenderedPageBreak/>
              <w:t>Vitaminas B12</w:t>
            </w:r>
          </w:p>
        </w:tc>
        <w:tc>
          <w:tcPr>
            <w:tcW w:w="0" w:type="auto"/>
            <w:noWrap/>
          </w:tcPr>
          <w:p w14:paraId="64B1D097"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Chloramfenikolis</w:t>
            </w:r>
          </w:p>
        </w:tc>
        <w:tc>
          <w:tcPr>
            <w:tcW w:w="0" w:type="auto"/>
          </w:tcPr>
          <w:p w14:paraId="149C10FE" w14:textId="77777777" w:rsidR="00136BD0" w:rsidRPr="00934D0F" w:rsidRDefault="00136BD0" w:rsidP="00564BC8">
            <w:pPr>
              <w:rPr>
                <w:rFonts w:ascii="Times New Roman" w:hAnsi="Times New Roman"/>
                <w:lang w:val="lt-LT"/>
              </w:rPr>
            </w:pPr>
            <w:r w:rsidRPr="00934D0F">
              <w:rPr>
                <w:rFonts w:ascii="Times New Roman" w:hAnsi="Times New Roman"/>
                <w:lang w:val="lt-LT"/>
              </w:rPr>
              <w:t>Chloramfenikolis gali lėtinti arba trikdyti retikuliocitų atsaką į vitaminą B12. Todėl, jei šio derinio išvengti negalima, turi būti nuodugniai atliekamas bendras kraujo tyrimas.</w:t>
            </w:r>
          </w:p>
        </w:tc>
      </w:tr>
      <w:tr w:rsidR="00136BD0" w:rsidRPr="00CD12C7" w14:paraId="423687EF" w14:textId="77777777" w:rsidTr="00564BC8">
        <w:trPr>
          <w:cantSplit/>
          <w:trHeight w:val="288"/>
        </w:trPr>
        <w:tc>
          <w:tcPr>
            <w:tcW w:w="0" w:type="auto"/>
            <w:noWrap/>
            <w:hideMark/>
          </w:tcPr>
          <w:p w14:paraId="5C271B72"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t>Folio rūgštis</w:t>
            </w:r>
          </w:p>
        </w:tc>
        <w:tc>
          <w:tcPr>
            <w:tcW w:w="0" w:type="auto"/>
            <w:noWrap/>
            <w:hideMark/>
          </w:tcPr>
          <w:p w14:paraId="6354D21B" w14:textId="77777777" w:rsidR="00136BD0" w:rsidRPr="00934D0F" w:rsidRDefault="00136BD0" w:rsidP="00564BC8">
            <w:pPr>
              <w:ind w:left="582"/>
              <w:rPr>
                <w:rFonts w:ascii="Times New Roman" w:hAnsi="Times New Roman"/>
                <w:lang w:val="lt-LT"/>
              </w:rPr>
            </w:pPr>
            <w:r w:rsidRPr="00934D0F">
              <w:rPr>
                <w:rFonts w:ascii="Times New Roman" w:hAnsi="Times New Roman"/>
                <w:lang w:val="lt-LT"/>
              </w:rPr>
              <w:t>Metotreksatas</w:t>
            </w:r>
          </w:p>
        </w:tc>
        <w:tc>
          <w:tcPr>
            <w:tcW w:w="0" w:type="auto"/>
            <w:hideMark/>
          </w:tcPr>
          <w:p w14:paraId="480D5303"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Folio rūgšties</w:t>
            </w:r>
            <w:r w:rsidRPr="00934D0F">
              <w:rPr>
                <w:rFonts w:ascii="Times New Roman" w:hAnsi="Times New Roman"/>
                <w:lang w:val="lt-LT"/>
              </w:rPr>
              <w:t xml:space="preserve"> </w:t>
            </w:r>
            <w:r w:rsidRPr="00934D0F">
              <w:rPr>
                <w:rStyle w:val="hps"/>
                <w:rFonts w:ascii="Times New Roman" w:hAnsi="Times New Roman"/>
                <w:lang w:val="lt-LT"/>
              </w:rPr>
              <w:t>papildai</w:t>
            </w:r>
            <w:r w:rsidRPr="00934D0F">
              <w:rPr>
                <w:rFonts w:ascii="Times New Roman" w:hAnsi="Times New Roman"/>
                <w:lang w:val="lt-LT"/>
              </w:rPr>
              <w:t xml:space="preserve"> </w:t>
            </w:r>
            <w:r w:rsidRPr="00934D0F">
              <w:rPr>
                <w:rStyle w:val="hps"/>
                <w:rFonts w:ascii="Times New Roman" w:hAnsi="Times New Roman"/>
                <w:lang w:val="lt-LT"/>
              </w:rPr>
              <w:t>gali slopinti</w:t>
            </w:r>
            <w:r w:rsidRPr="00934D0F">
              <w:rPr>
                <w:rFonts w:ascii="Times New Roman" w:hAnsi="Times New Roman"/>
                <w:lang w:val="lt-LT"/>
              </w:rPr>
              <w:t xml:space="preserve"> </w:t>
            </w:r>
            <w:r w:rsidRPr="00934D0F">
              <w:rPr>
                <w:rStyle w:val="hps"/>
                <w:rFonts w:ascii="Times New Roman" w:hAnsi="Times New Roman"/>
                <w:lang w:val="lt-LT"/>
              </w:rPr>
              <w:t>metotreksato</w:t>
            </w:r>
            <w:r w:rsidRPr="00934D0F">
              <w:rPr>
                <w:rFonts w:ascii="Times New Roman" w:hAnsi="Times New Roman"/>
                <w:lang w:val="lt-LT"/>
              </w:rPr>
              <w:t xml:space="preserve"> </w:t>
            </w:r>
            <w:r w:rsidRPr="00934D0F">
              <w:rPr>
                <w:rStyle w:val="hps"/>
                <w:rFonts w:ascii="Times New Roman" w:hAnsi="Times New Roman"/>
                <w:lang w:val="lt-LT"/>
              </w:rPr>
              <w:t>veiksmingumą,</w:t>
            </w:r>
            <w:r w:rsidRPr="00934D0F">
              <w:rPr>
                <w:rFonts w:ascii="Times New Roman" w:hAnsi="Times New Roman"/>
                <w:lang w:val="lt-LT"/>
              </w:rPr>
              <w:t xml:space="preserve"> gydant </w:t>
            </w:r>
            <w:r w:rsidRPr="00934D0F">
              <w:rPr>
                <w:rStyle w:val="hps"/>
                <w:rFonts w:ascii="Times New Roman" w:hAnsi="Times New Roman"/>
                <w:lang w:val="lt-LT"/>
              </w:rPr>
              <w:t>ūminę</w:t>
            </w:r>
            <w:r w:rsidRPr="00934D0F">
              <w:rPr>
                <w:rFonts w:ascii="Times New Roman" w:hAnsi="Times New Roman"/>
                <w:lang w:val="lt-LT"/>
              </w:rPr>
              <w:t xml:space="preserve"> </w:t>
            </w:r>
            <w:r w:rsidRPr="00934D0F">
              <w:rPr>
                <w:rStyle w:val="hps"/>
                <w:rFonts w:ascii="Times New Roman" w:hAnsi="Times New Roman"/>
                <w:lang w:val="lt-LT"/>
              </w:rPr>
              <w:t>limfoblastinę</w:t>
            </w:r>
            <w:r w:rsidRPr="00934D0F">
              <w:rPr>
                <w:rFonts w:ascii="Times New Roman" w:hAnsi="Times New Roman"/>
                <w:lang w:val="lt-LT"/>
              </w:rPr>
              <w:t xml:space="preserve"> </w:t>
            </w:r>
            <w:r w:rsidRPr="00934D0F">
              <w:rPr>
                <w:rStyle w:val="hps"/>
                <w:rFonts w:ascii="Times New Roman" w:hAnsi="Times New Roman"/>
                <w:lang w:val="lt-LT"/>
              </w:rPr>
              <w:t>leukemiją</w:t>
            </w:r>
            <w:r w:rsidRPr="00934D0F">
              <w:rPr>
                <w:rFonts w:ascii="Times New Roman" w:hAnsi="Times New Roman"/>
                <w:lang w:val="lt-LT"/>
              </w:rPr>
              <w:t xml:space="preserve"> </w:t>
            </w:r>
            <w:r w:rsidRPr="00934D0F">
              <w:rPr>
                <w:rStyle w:val="hps"/>
                <w:rFonts w:ascii="Times New Roman" w:hAnsi="Times New Roman"/>
                <w:lang w:val="lt-LT"/>
              </w:rPr>
              <w:t>ir, teoriškai</w:t>
            </w:r>
            <w:r w:rsidRPr="00934D0F">
              <w:rPr>
                <w:rFonts w:ascii="Times New Roman" w:hAnsi="Times New Roman"/>
                <w:lang w:val="lt-LT"/>
              </w:rPr>
              <w:t xml:space="preserve">, </w:t>
            </w:r>
            <w:r w:rsidRPr="00934D0F">
              <w:rPr>
                <w:rStyle w:val="hps"/>
                <w:rFonts w:ascii="Times New Roman" w:hAnsi="Times New Roman"/>
                <w:lang w:val="lt-LT"/>
              </w:rPr>
              <w:t>veiksmingumą</w:t>
            </w:r>
            <w:r w:rsidRPr="00934D0F">
              <w:rPr>
                <w:rFonts w:ascii="Times New Roman" w:hAnsi="Times New Roman"/>
                <w:lang w:val="lt-LT"/>
              </w:rPr>
              <w:t xml:space="preserve"> gydant </w:t>
            </w:r>
            <w:r w:rsidRPr="00934D0F">
              <w:rPr>
                <w:rStyle w:val="hps"/>
                <w:rFonts w:ascii="Times New Roman" w:hAnsi="Times New Roman"/>
                <w:lang w:val="lt-LT"/>
              </w:rPr>
              <w:t>kitus</w:t>
            </w:r>
            <w:r w:rsidRPr="00934D0F">
              <w:rPr>
                <w:rFonts w:ascii="Times New Roman" w:hAnsi="Times New Roman"/>
                <w:lang w:val="lt-LT"/>
              </w:rPr>
              <w:t xml:space="preserve"> navikus.</w:t>
            </w:r>
          </w:p>
        </w:tc>
      </w:tr>
      <w:tr w:rsidR="00136BD0" w:rsidRPr="00CD12C7" w14:paraId="45EE5586" w14:textId="77777777" w:rsidTr="00564BC8">
        <w:trPr>
          <w:trHeight w:val="288"/>
        </w:trPr>
        <w:tc>
          <w:tcPr>
            <w:tcW w:w="0" w:type="auto"/>
            <w:noWrap/>
          </w:tcPr>
          <w:p w14:paraId="4109C09A"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t>Kalcis</w:t>
            </w:r>
          </w:p>
        </w:tc>
        <w:tc>
          <w:tcPr>
            <w:tcW w:w="0" w:type="auto"/>
            <w:noWrap/>
          </w:tcPr>
          <w:p w14:paraId="2E2EB98D" w14:textId="77777777" w:rsidR="00136BD0" w:rsidRPr="00934D0F" w:rsidRDefault="00136BD0" w:rsidP="00564BC8">
            <w:pPr>
              <w:ind w:left="582"/>
              <w:rPr>
                <w:rFonts w:ascii="Times New Roman" w:hAnsi="Times New Roman"/>
                <w:lang w:val="lt-LT"/>
              </w:rPr>
            </w:pPr>
            <w:r w:rsidRPr="00934D0F">
              <w:rPr>
                <w:rStyle w:val="hps"/>
                <w:rFonts w:ascii="Times New Roman" w:hAnsi="Times New Roman"/>
                <w:color w:val="222222"/>
                <w:lang w:val="lt-LT"/>
              </w:rPr>
              <w:t>Tiazidiniai</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diuretikai</w:t>
            </w:r>
          </w:p>
        </w:tc>
        <w:tc>
          <w:tcPr>
            <w:tcW w:w="0" w:type="auto"/>
          </w:tcPr>
          <w:p w14:paraId="51911563" w14:textId="77777777" w:rsidR="00136BD0" w:rsidRPr="00934D0F" w:rsidRDefault="00136BD0" w:rsidP="00564BC8">
            <w:pPr>
              <w:rPr>
                <w:rFonts w:ascii="Times New Roman" w:hAnsi="Times New Roman"/>
                <w:lang w:val="lt-LT"/>
              </w:rPr>
            </w:pPr>
            <w:r w:rsidRPr="00934D0F">
              <w:rPr>
                <w:rStyle w:val="hps"/>
                <w:rFonts w:ascii="Times New Roman" w:hAnsi="Times New Roman"/>
                <w:color w:val="222222"/>
                <w:lang w:val="lt-LT"/>
              </w:rPr>
              <w:t>Tiazidiniai</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diuretikai</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slopina</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kalcio išskyrimą su šlapimu</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Dėl padidėjusios</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hiperkalcemijos rizikos</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kartu vartojant</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tiazidinių diuretikų</w:t>
            </w:r>
            <w:r w:rsidRPr="00934D0F">
              <w:rPr>
                <w:rFonts w:ascii="Times New Roman" w:hAnsi="Times New Roman"/>
                <w:color w:val="222222"/>
                <w:lang w:val="lt-LT"/>
              </w:rPr>
              <w:t xml:space="preserve"> reikia reguliariai stebėti kalcio koncentraciją serume.</w:t>
            </w:r>
          </w:p>
        </w:tc>
      </w:tr>
      <w:tr w:rsidR="00136BD0" w:rsidRPr="00CD12C7" w14:paraId="0CBC2921" w14:textId="77777777" w:rsidTr="00564BC8">
        <w:trPr>
          <w:trHeight w:val="288"/>
        </w:trPr>
        <w:tc>
          <w:tcPr>
            <w:tcW w:w="0" w:type="auto"/>
            <w:noWrap/>
          </w:tcPr>
          <w:p w14:paraId="6353D85C"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t>Magnis, cinkas</w:t>
            </w:r>
          </w:p>
        </w:tc>
        <w:tc>
          <w:tcPr>
            <w:tcW w:w="0" w:type="auto"/>
            <w:noWrap/>
          </w:tcPr>
          <w:p w14:paraId="22A023BB"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Kalį</w:t>
            </w:r>
            <w:r w:rsidRPr="00934D0F">
              <w:rPr>
                <w:rFonts w:ascii="Times New Roman" w:hAnsi="Times New Roman"/>
                <w:lang w:val="lt-LT"/>
              </w:rPr>
              <w:t xml:space="preserve"> </w:t>
            </w:r>
            <w:r w:rsidRPr="00934D0F">
              <w:rPr>
                <w:rStyle w:val="hps"/>
                <w:rFonts w:ascii="Times New Roman" w:hAnsi="Times New Roman"/>
                <w:lang w:val="lt-LT"/>
              </w:rPr>
              <w:t>organizme sulaikantys diuretikai</w:t>
            </w:r>
          </w:p>
        </w:tc>
        <w:tc>
          <w:tcPr>
            <w:tcW w:w="0" w:type="auto"/>
          </w:tcPr>
          <w:p w14:paraId="74877C65"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Kalį</w:t>
            </w:r>
            <w:r w:rsidRPr="00934D0F">
              <w:rPr>
                <w:rFonts w:ascii="Times New Roman" w:hAnsi="Times New Roman"/>
                <w:lang w:val="lt-LT"/>
              </w:rPr>
              <w:t xml:space="preserve"> </w:t>
            </w:r>
            <w:r w:rsidRPr="00934D0F">
              <w:rPr>
                <w:rStyle w:val="hps"/>
                <w:rFonts w:ascii="Times New Roman" w:hAnsi="Times New Roman"/>
                <w:lang w:val="lt-LT"/>
              </w:rPr>
              <w:t>organizme sulaikantys diuretikai</w:t>
            </w:r>
            <w:r w:rsidRPr="00934D0F">
              <w:rPr>
                <w:rFonts w:ascii="Times New Roman" w:hAnsi="Times New Roman"/>
                <w:lang w:val="lt-LT"/>
              </w:rPr>
              <w:t xml:space="preserve"> taip pat </w:t>
            </w:r>
            <w:r w:rsidRPr="00934D0F">
              <w:rPr>
                <w:rStyle w:val="hps"/>
                <w:rFonts w:ascii="Times New Roman" w:hAnsi="Times New Roman"/>
                <w:lang w:val="lt-LT"/>
              </w:rPr>
              <w:t>turi</w:t>
            </w:r>
            <w:r w:rsidRPr="00934D0F">
              <w:rPr>
                <w:rFonts w:ascii="Times New Roman" w:hAnsi="Times New Roman"/>
                <w:lang w:val="lt-LT"/>
              </w:rPr>
              <w:t xml:space="preserve"> </w:t>
            </w:r>
            <w:r w:rsidRPr="00934D0F">
              <w:rPr>
                <w:rStyle w:val="hps"/>
                <w:rFonts w:ascii="Times New Roman" w:hAnsi="Times New Roman"/>
                <w:lang w:val="lt-LT"/>
              </w:rPr>
              <w:t>magnio</w:t>
            </w:r>
            <w:r w:rsidRPr="00934D0F">
              <w:rPr>
                <w:rFonts w:ascii="Times New Roman" w:hAnsi="Times New Roman"/>
                <w:lang w:val="lt-LT"/>
              </w:rPr>
              <w:t xml:space="preserve"> </w:t>
            </w:r>
            <w:r w:rsidRPr="00934D0F">
              <w:rPr>
                <w:rStyle w:val="hps"/>
                <w:rFonts w:ascii="Times New Roman" w:hAnsi="Times New Roman"/>
                <w:lang w:val="lt-LT"/>
              </w:rPr>
              <w:t>ir (arba)</w:t>
            </w:r>
            <w:r w:rsidRPr="00934D0F">
              <w:rPr>
                <w:rFonts w:ascii="Times New Roman" w:hAnsi="Times New Roman"/>
                <w:lang w:val="lt-LT"/>
              </w:rPr>
              <w:t xml:space="preserve"> </w:t>
            </w:r>
            <w:r w:rsidRPr="00934D0F">
              <w:rPr>
                <w:rStyle w:val="hps"/>
                <w:rFonts w:ascii="Times New Roman" w:hAnsi="Times New Roman"/>
                <w:lang w:val="lt-LT"/>
              </w:rPr>
              <w:t>cinko</w:t>
            </w:r>
            <w:r w:rsidRPr="00934D0F">
              <w:rPr>
                <w:rFonts w:ascii="Times New Roman" w:hAnsi="Times New Roman"/>
                <w:lang w:val="lt-LT"/>
              </w:rPr>
              <w:t xml:space="preserve"> </w:t>
            </w:r>
            <w:r w:rsidRPr="00934D0F">
              <w:rPr>
                <w:rStyle w:val="hps"/>
                <w:rFonts w:ascii="Times New Roman" w:hAnsi="Times New Roman"/>
                <w:lang w:val="lt-LT"/>
              </w:rPr>
              <w:t>organizme sulaikančių</w:t>
            </w:r>
            <w:r w:rsidRPr="00934D0F">
              <w:rPr>
                <w:rFonts w:ascii="Times New Roman" w:hAnsi="Times New Roman"/>
                <w:lang w:val="lt-LT"/>
              </w:rPr>
              <w:t xml:space="preserve"> </w:t>
            </w:r>
            <w:r w:rsidRPr="00934D0F">
              <w:rPr>
                <w:rStyle w:val="hps"/>
                <w:rFonts w:ascii="Times New Roman" w:hAnsi="Times New Roman"/>
                <w:lang w:val="lt-LT"/>
              </w:rPr>
              <w:t>savybių.</w:t>
            </w:r>
            <w:r w:rsidRPr="00934D0F">
              <w:rPr>
                <w:rFonts w:ascii="Times New Roman" w:hAnsi="Times New Roman"/>
                <w:lang w:val="lt-LT"/>
              </w:rPr>
              <w:t xml:space="preserve"> Kartu vartojant k</w:t>
            </w:r>
            <w:r w:rsidRPr="00934D0F">
              <w:rPr>
                <w:rStyle w:val="hps"/>
                <w:rFonts w:ascii="Times New Roman" w:hAnsi="Times New Roman"/>
                <w:lang w:val="lt-LT"/>
              </w:rPr>
              <w:t>alį</w:t>
            </w:r>
            <w:r w:rsidRPr="00934D0F">
              <w:rPr>
                <w:rFonts w:ascii="Times New Roman" w:hAnsi="Times New Roman"/>
                <w:lang w:val="lt-LT"/>
              </w:rPr>
              <w:t xml:space="preserve"> </w:t>
            </w:r>
            <w:r w:rsidRPr="00934D0F">
              <w:rPr>
                <w:rStyle w:val="hps"/>
                <w:rFonts w:ascii="Times New Roman" w:hAnsi="Times New Roman"/>
                <w:lang w:val="lt-LT"/>
              </w:rPr>
              <w:t>organizme sulaikančių diuretikų ir papildų gali padidėti</w:t>
            </w:r>
            <w:r w:rsidRPr="00934D0F">
              <w:rPr>
                <w:rFonts w:ascii="Times New Roman" w:hAnsi="Times New Roman"/>
                <w:lang w:val="lt-LT"/>
              </w:rPr>
              <w:t xml:space="preserve"> </w:t>
            </w:r>
            <w:r w:rsidRPr="00934D0F">
              <w:rPr>
                <w:rStyle w:val="hps"/>
                <w:rFonts w:ascii="Times New Roman" w:hAnsi="Times New Roman"/>
                <w:lang w:val="lt-LT"/>
              </w:rPr>
              <w:t>magnio ir</w:t>
            </w:r>
            <w:r w:rsidRPr="00934D0F">
              <w:rPr>
                <w:rFonts w:ascii="Times New Roman" w:hAnsi="Times New Roman"/>
                <w:lang w:val="lt-LT"/>
              </w:rPr>
              <w:t xml:space="preserve"> </w:t>
            </w:r>
            <w:r w:rsidRPr="00934D0F">
              <w:rPr>
                <w:rStyle w:val="hps"/>
                <w:rFonts w:ascii="Times New Roman" w:hAnsi="Times New Roman"/>
                <w:lang w:val="lt-LT"/>
              </w:rPr>
              <w:t>(arba)</w:t>
            </w:r>
            <w:r w:rsidRPr="00934D0F">
              <w:rPr>
                <w:rFonts w:ascii="Times New Roman" w:hAnsi="Times New Roman"/>
                <w:lang w:val="lt-LT"/>
              </w:rPr>
              <w:t xml:space="preserve"> </w:t>
            </w:r>
            <w:r w:rsidRPr="00934D0F">
              <w:rPr>
                <w:rStyle w:val="hps"/>
                <w:rFonts w:ascii="Times New Roman" w:hAnsi="Times New Roman"/>
                <w:lang w:val="lt-LT"/>
              </w:rPr>
              <w:t>cinko</w:t>
            </w:r>
            <w:r w:rsidRPr="00934D0F">
              <w:rPr>
                <w:rFonts w:ascii="Times New Roman" w:hAnsi="Times New Roman"/>
                <w:lang w:val="lt-LT"/>
              </w:rPr>
              <w:t xml:space="preserve"> </w:t>
            </w:r>
            <w:r w:rsidRPr="00934D0F">
              <w:rPr>
                <w:rStyle w:val="hps"/>
                <w:rFonts w:ascii="Times New Roman" w:hAnsi="Times New Roman"/>
                <w:lang w:val="lt-LT"/>
              </w:rPr>
              <w:t>kiekis</w:t>
            </w:r>
            <w:r w:rsidRPr="00934D0F">
              <w:rPr>
                <w:rFonts w:ascii="Times New Roman" w:hAnsi="Times New Roman"/>
                <w:lang w:val="lt-LT"/>
              </w:rPr>
              <w:t>.</w:t>
            </w:r>
          </w:p>
        </w:tc>
      </w:tr>
      <w:tr w:rsidR="00136BD0" w:rsidRPr="00CD12C7" w14:paraId="252919F4" w14:textId="77777777" w:rsidTr="00564BC8">
        <w:trPr>
          <w:trHeight w:val="439"/>
        </w:trPr>
        <w:tc>
          <w:tcPr>
            <w:tcW w:w="0" w:type="auto"/>
            <w:vMerge w:val="restart"/>
            <w:noWrap/>
          </w:tcPr>
          <w:p w14:paraId="298282F9" w14:textId="77777777" w:rsidR="00136BD0" w:rsidRPr="00934D0F" w:rsidRDefault="00136BD0" w:rsidP="00564BC8">
            <w:pPr>
              <w:jc w:val="center"/>
              <w:rPr>
                <w:rFonts w:ascii="Times New Roman" w:hAnsi="Times New Roman"/>
                <w:lang w:val="lt-LT"/>
              </w:rPr>
            </w:pPr>
            <w:r w:rsidRPr="00934D0F">
              <w:rPr>
                <w:rFonts w:ascii="Times New Roman" w:hAnsi="Times New Roman"/>
                <w:lang w:val="lt-LT"/>
              </w:rPr>
              <w:t>Kalcis, magnis, cinkas</w:t>
            </w:r>
          </w:p>
        </w:tc>
        <w:tc>
          <w:tcPr>
            <w:tcW w:w="0" w:type="auto"/>
            <w:noWrap/>
          </w:tcPr>
          <w:p w14:paraId="0EE755D7" w14:textId="77777777" w:rsidR="00136BD0" w:rsidRPr="00934D0F" w:rsidRDefault="00136BD0" w:rsidP="00564BC8">
            <w:pPr>
              <w:rPr>
                <w:rFonts w:ascii="Times New Roman" w:hAnsi="Times New Roman"/>
                <w:lang w:val="lt-LT"/>
              </w:rPr>
            </w:pPr>
            <w:r w:rsidRPr="00934D0F">
              <w:rPr>
                <w:rStyle w:val="hps"/>
                <w:rFonts w:ascii="Times New Roman" w:hAnsi="Times New Roman"/>
                <w:lang w:val="lt-LT"/>
              </w:rPr>
              <w:t>Tetraciklinų grupės</w:t>
            </w:r>
            <w:r w:rsidRPr="00934D0F">
              <w:rPr>
                <w:rFonts w:ascii="Times New Roman" w:hAnsi="Times New Roman"/>
                <w:lang w:val="lt-LT"/>
              </w:rPr>
              <w:t xml:space="preserve"> </w:t>
            </w:r>
            <w:r w:rsidRPr="00934D0F">
              <w:rPr>
                <w:rStyle w:val="hps"/>
                <w:rFonts w:ascii="Times New Roman" w:hAnsi="Times New Roman"/>
                <w:lang w:val="lt-LT"/>
              </w:rPr>
              <w:t>antibiotikai</w:t>
            </w:r>
          </w:p>
        </w:tc>
        <w:tc>
          <w:tcPr>
            <w:tcW w:w="0" w:type="auto"/>
            <w:vMerge w:val="restart"/>
          </w:tcPr>
          <w:p w14:paraId="5BD4C23D" w14:textId="77777777" w:rsidR="00136BD0" w:rsidRPr="00934D0F" w:rsidRDefault="00136BD0" w:rsidP="00564BC8">
            <w:pPr>
              <w:rPr>
                <w:rFonts w:ascii="Times New Roman" w:hAnsi="Times New Roman"/>
                <w:color w:val="222222"/>
                <w:lang w:val="lt-LT"/>
              </w:rPr>
            </w:pPr>
            <w:r w:rsidRPr="00934D0F">
              <w:rPr>
                <w:rFonts w:ascii="Times New Roman" w:hAnsi="Times New Roman"/>
                <w:lang w:val="et-EE"/>
              </w:rPr>
              <w:t>Polivalentinių katijonų</w:t>
            </w:r>
            <w:r w:rsidRPr="00934D0F">
              <w:rPr>
                <w:rFonts w:ascii="Times New Roman" w:hAnsi="Times New Roman"/>
                <w:color w:val="222222"/>
                <w:lang w:val="lt-LT"/>
              </w:rPr>
              <w:t xml:space="preserve">, tokių kaip </w:t>
            </w:r>
            <w:r w:rsidRPr="00934D0F">
              <w:rPr>
                <w:rStyle w:val="hps"/>
                <w:rFonts w:ascii="Times New Roman" w:hAnsi="Times New Roman"/>
                <w:color w:val="222222"/>
                <w:lang w:val="lt-LT"/>
              </w:rPr>
              <w:t>kalcio</w:t>
            </w:r>
            <w:r w:rsidRPr="00934D0F">
              <w:rPr>
                <w:rFonts w:ascii="Times New Roman" w:hAnsi="Times New Roman"/>
                <w:color w:val="222222"/>
                <w:lang w:val="lt-LT"/>
              </w:rPr>
              <w:t xml:space="preserve">, magnio ir </w:t>
            </w:r>
            <w:r w:rsidRPr="00934D0F">
              <w:rPr>
                <w:rStyle w:val="hps"/>
                <w:rFonts w:ascii="Times New Roman" w:hAnsi="Times New Roman"/>
                <w:color w:val="222222"/>
                <w:lang w:val="lt-LT"/>
              </w:rPr>
              <w:t>(arba)</w:t>
            </w:r>
            <w:r w:rsidRPr="00934D0F">
              <w:rPr>
                <w:rFonts w:ascii="Times New Roman" w:hAnsi="Times New Roman"/>
                <w:color w:val="222222"/>
                <w:lang w:val="lt-LT"/>
              </w:rPr>
              <w:t xml:space="preserve"> </w:t>
            </w:r>
            <w:r w:rsidRPr="00934D0F">
              <w:rPr>
                <w:rStyle w:val="hps"/>
                <w:rFonts w:ascii="Times New Roman" w:hAnsi="Times New Roman"/>
                <w:color w:val="222222"/>
                <w:lang w:val="lt-LT"/>
              </w:rPr>
              <w:t>cinko,</w:t>
            </w:r>
            <w:r w:rsidRPr="00934D0F">
              <w:rPr>
                <w:rFonts w:ascii="Times New Roman" w:hAnsi="Times New Roman"/>
                <w:color w:val="222222"/>
                <w:lang w:val="lt-LT"/>
              </w:rPr>
              <w:t xml:space="preserve"> formų kompleksai su tam tikromis medžiagomis slopina abiejų medžiagų absorbciją. Norint sumažinti šios sąveikos riziką, vaistinį preparatą reikia v</w:t>
            </w:r>
            <w:r w:rsidRPr="00934D0F">
              <w:rPr>
                <w:rFonts w:ascii="Times New Roman" w:hAnsi="Times New Roman"/>
                <w:lang w:val="lt-LT"/>
              </w:rPr>
              <w:t>artoti 2 val. prieš arba 4 val. po kitų vaistinių preparatų vartojimo, nebent nurodyta kitaip.</w:t>
            </w:r>
          </w:p>
          <w:p w14:paraId="0C2C93A7" w14:textId="77777777" w:rsidR="00136BD0" w:rsidRPr="00934D0F" w:rsidRDefault="00136BD0" w:rsidP="00564BC8">
            <w:pPr>
              <w:rPr>
                <w:rFonts w:ascii="Times New Roman" w:hAnsi="Times New Roman"/>
                <w:b/>
                <w:lang w:val="lt-LT"/>
              </w:rPr>
            </w:pPr>
          </w:p>
        </w:tc>
      </w:tr>
      <w:tr w:rsidR="00136BD0" w:rsidRPr="00934D0F" w14:paraId="360D7D7B" w14:textId="77777777" w:rsidTr="00564BC8">
        <w:trPr>
          <w:trHeight w:val="288"/>
        </w:trPr>
        <w:tc>
          <w:tcPr>
            <w:tcW w:w="0" w:type="auto"/>
            <w:vMerge/>
            <w:noWrap/>
          </w:tcPr>
          <w:p w14:paraId="34D56688" w14:textId="77777777" w:rsidR="00136BD0" w:rsidRPr="00934D0F" w:rsidRDefault="00136BD0" w:rsidP="00564BC8">
            <w:pPr>
              <w:rPr>
                <w:rFonts w:ascii="Times New Roman" w:hAnsi="Times New Roman"/>
                <w:lang w:val="lt-LT"/>
              </w:rPr>
            </w:pPr>
          </w:p>
        </w:tc>
        <w:tc>
          <w:tcPr>
            <w:tcW w:w="0" w:type="auto"/>
            <w:noWrap/>
          </w:tcPr>
          <w:p w14:paraId="79CB2E6B" w14:textId="77777777" w:rsidR="00136BD0" w:rsidRPr="00934D0F" w:rsidRDefault="00136BD0" w:rsidP="00564BC8">
            <w:pPr>
              <w:rPr>
                <w:rFonts w:ascii="Times New Roman" w:hAnsi="Times New Roman"/>
                <w:lang w:val="lt-LT"/>
              </w:rPr>
            </w:pPr>
            <w:r w:rsidRPr="00934D0F">
              <w:rPr>
                <w:rStyle w:val="hps"/>
                <w:rFonts w:ascii="Times New Roman" w:hAnsi="Times New Roman"/>
                <w:color w:val="222222"/>
                <w:lang w:val="lt-LT"/>
              </w:rPr>
              <w:t>Chinolonų grupės antibiotikai</w:t>
            </w:r>
          </w:p>
        </w:tc>
        <w:tc>
          <w:tcPr>
            <w:tcW w:w="0" w:type="auto"/>
            <w:vMerge/>
          </w:tcPr>
          <w:p w14:paraId="02C0B5DC" w14:textId="77777777" w:rsidR="00136BD0" w:rsidRPr="00934D0F" w:rsidRDefault="00136BD0" w:rsidP="00564BC8">
            <w:pPr>
              <w:rPr>
                <w:rFonts w:ascii="Times New Roman" w:hAnsi="Times New Roman"/>
                <w:b/>
                <w:u w:val="single"/>
                <w:lang w:val="lt-LT"/>
              </w:rPr>
            </w:pPr>
          </w:p>
        </w:tc>
      </w:tr>
      <w:tr w:rsidR="00136BD0" w:rsidRPr="00934D0F" w14:paraId="1D57A48A" w14:textId="77777777" w:rsidTr="00564BC8">
        <w:trPr>
          <w:trHeight w:val="288"/>
        </w:trPr>
        <w:tc>
          <w:tcPr>
            <w:tcW w:w="0" w:type="auto"/>
            <w:vMerge/>
            <w:noWrap/>
          </w:tcPr>
          <w:p w14:paraId="3E93B93E" w14:textId="77777777" w:rsidR="00136BD0" w:rsidRPr="00934D0F" w:rsidRDefault="00136BD0" w:rsidP="00564BC8">
            <w:pPr>
              <w:rPr>
                <w:rFonts w:ascii="Times New Roman" w:hAnsi="Times New Roman"/>
                <w:lang w:val="lt-LT"/>
              </w:rPr>
            </w:pPr>
          </w:p>
        </w:tc>
        <w:tc>
          <w:tcPr>
            <w:tcW w:w="0" w:type="auto"/>
            <w:noWrap/>
          </w:tcPr>
          <w:p w14:paraId="44365D09" w14:textId="77777777" w:rsidR="00136BD0" w:rsidRPr="00934D0F" w:rsidRDefault="00136BD0" w:rsidP="00564BC8">
            <w:pPr>
              <w:rPr>
                <w:rFonts w:ascii="Times New Roman" w:hAnsi="Times New Roman"/>
                <w:lang w:val="lt-LT"/>
              </w:rPr>
            </w:pPr>
            <w:r w:rsidRPr="00934D0F">
              <w:rPr>
                <w:rFonts w:ascii="Times New Roman" w:hAnsi="Times New Roman"/>
                <w:lang w:val="lt-LT"/>
              </w:rPr>
              <w:t>Penicilaminas</w:t>
            </w:r>
          </w:p>
        </w:tc>
        <w:tc>
          <w:tcPr>
            <w:tcW w:w="0" w:type="auto"/>
            <w:vMerge/>
          </w:tcPr>
          <w:p w14:paraId="749BF01E" w14:textId="77777777" w:rsidR="00136BD0" w:rsidRPr="00934D0F" w:rsidRDefault="00136BD0" w:rsidP="00564BC8">
            <w:pPr>
              <w:rPr>
                <w:rFonts w:ascii="Times New Roman" w:hAnsi="Times New Roman"/>
                <w:b/>
                <w:u w:val="single"/>
                <w:lang w:val="lt-LT"/>
              </w:rPr>
            </w:pPr>
          </w:p>
        </w:tc>
      </w:tr>
      <w:tr w:rsidR="00136BD0" w:rsidRPr="00934D0F" w14:paraId="1C9FBA4E" w14:textId="77777777" w:rsidTr="00564BC8">
        <w:trPr>
          <w:trHeight w:val="288"/>
        </w:trPr>
        <w:tc>
          <w:tcPr>
            <w:tcW w:w="0" w:type="auto"/>
            <w:vMerge/>
            <w:noWrap/>
          </w:tcPr>
          <w:p w14:paraId="464FFC80" w14:textId="77777777" w:rsidR="00136BD0" w:rsidRPr="00934D0F" w:rsidRDefault="00136BD0" w:rsidP="00564BC8">
            <w:pPr>
              <w:rPr>
                <w:rFonts w:ascii="Times New Roman" w:hAnsi="Times New Roman"/>
                <w:lang w:val="lt-LT"/>
              </w:rPr>
            </w:pPr>
          </w:p>
        </w:tc>
        <w:tc>
          <w:tcPr>
            <w:tcW w:w="0" w:type="auto"/>
            <w:noWrap/>
          </w:tcPr>
          <w:p w14:paraId="0596A773" w14:textId="77777777" w:rsidR="00136BD0" w:rsidRPr="00934D0F" w:rsidRDefault="00136BD0" w:rsidP="00564BC8">
            <w:pPr>
              <w:rPr>
                <w:rFonts w:ascii="Times New Roman" w:hAnsi="Times New Roman"/>
                <w:lang w:val="lt-LT"/>
              </w:rPr>
            </w:pPr>
            <w:r w:rsidRPr="00934D0F">
              <w:rPr>
                <w:rFonts w:ascii="Times New Roman" w:hAnsi="Times New Roman"/>
                <w:lang w:val="lt-LT"/>
              </w:rPr>
              <w:t>Bisfosfonatai</w:t>
            </w:r>
          </w:p>
        </w:tc>
        <w:tc>
          <w:tcPr>
            <w:tcW w:w="0" w:type="auto"/>
            <w:vMerge/>
          </w:tcPr>
          <w:p w14:paraId="7FA29E4C" w14:textId="77777777" w:rsidR="00136BD0" w:rsidRPr="00934D0F" w:rsidRDefault="00136BD0" w:rsidP="00564BC8">
            <w:pPr>
              <w:rPr>
                <w:rFonts w:ascii="Times New Roman" w:hAnsi="Times New Roman"/>
                <w:b/>
                <w:u w:val="single"/>
                <w:lang w:val="lt-LT"/>
              </w:rPr>
            </w:pPr>
          </w:p>
        </w:tc>
      </w:tr>
      <w:tr w:rsidR="00136BD0" w:rsidRPr="00934D0F" w14:paraId="0EEC9C22" w14:textId="77777777" w:rsidTr="00564BC8">
        <w:trPr>
          <w:trHeight w:val="288"/>
        </w:trPr>
        <w:tc>
          <w:tcPr>
            <w:tcW w:w="0" w:type="auto"/>
            <w:vMerge/>
            <w:noWrap/>
          </w:tcPr>
          <w:p w14:paraId="36BAFD01" w14:textId="77777777" w:rsidR="00136BD0" w:rsidRPr="00934D0F" w:rsidRDefault="00136BD0" w:rsidP="00564BC8">
            <w:pPr>
              <w:rPr>
                <w:rFonts w:ascii="Times New Roman" w:hAnsi="Times New Roman"/>
                <w:lang w:val="lt-LT"/>
              </w:rPr>
            </w:pPr>
          </w:p>
        </w:tc>
        <w:tc>
          <w:tcPr>
            <w:tcW w:w="0" w:type="auto"/>
            <w:noWrap/>
          </w:tcPr>
          <w:p w14:paraId="3E88F1D2" w14:textId="77777777" w:rsidR="00136BD0" w:rsidRPr="00934D0F" w:rsidRDefault="00136BD0" w:rsidP="00564BC8">
            <w:pPr>
              <w:rPr>
                <w:rFonts w:ascii="Times New Roman" w:hAnsi="Times New Roman"/>
                <w:lang w:val="lt-LT"/>
              </w:rPr>
            </w:pPr>
            <w:r w:rsidRPr="00934D0F">
              <w:rPr>
                <w:rStyle w:val="hps"/>
                <w:rFonts w:ascii="Times New Roman" w:hAnsi="Times New Roman"/>
                <w:color w:val="222222"/>
                <w:lang w:val="lt-LT"/>
              </w:rPr>
              <w:t>Levotiroksinas</w:t>
            </w:r>
          </w:p>
        </w:tc>
        <w:tc>
          <w:tcPr>
            <w:tcW w:w="0" w:type="auto"/>
            <w:vMerge/>
          </w:tcPr>
          <w:p w14:paraId="26B1D2B1" w14:textId="77777777" w:rsidR="00136BD0" w:rsidRPr="00934D0F" w:rsidRDefault="00136BD0" w:rsidP="00564BC8">
            <w:pPr>
              <w:rPr>
                <w:rFonts w:ascii="Times New Roman" w:hAnsi="Times New Roman"/>
                <w:b/>
                <w:u w:val="single"/>
                <w:lang w:val="lt-LT"/>
              </w:rPr>
            </w:pPr>
          </w:p>
        </w:tc>
      </w:tr>
      <w:tr w:rsidR="00136BD0" w:rsidRPr="00934D0F" w14:paraId="67026016" w14:textId="77777777" w:rsidTr="00564BC8">
        <w:trPr>
          <w:trHeight w:val="288"/>
        </w:trPr>
        <w:tc>
          <w:tcPr>
            <w:tcW w:w="0" w:type="auto"/>
            <w:vMerge/>
            <w:noWrap/>
          </w:tcPr>
          <w:p w14:paraId="262E70F0" w14:textId="77777777" w:rsidR="00136BD0" w:rsidRPr="00934D0F" w:rsidRDefault="00136BD0" w:rsidP="00564BC8">
            <w:pPr>
              <w:rPr>
                <w:rFonts w:ascii="Times New Roman" w:hAnsi="Times New Roman"/>
                <w:lang w:val="lt-LT"/>
              </w:rPr>
            </w:pPr>
          </w:p>
        </w:tc>
        <w:tc>
          <w:tcPr>
            <w:tcW w:w="0" w:type="auto"/>
            <w:noWrap/>
          </w:tcPr>
          <w:p w14:paraId="5EAF5D95" w14:textId="77777777" w:rsidR="00136BD0" w:rsidRPr="00934D0F" w:rsidRDefault="00136BD0" w:rsidP="00564BC8">
            <w:pPr>
              <w:rPr>
                <w:rFonts w:ascii="Times New Roman" w:hAnsi="Times New Roman"/>
                <w:lang w:val="lt-LT"/>
              </w:rPr>
            </w:pPr>
            <w:r w:rsidRPr="00934D0F">
              <w:rPr>
                <w:rFonts w:ascii="Times New Roman" w:hAnsi="Times New Roman"/>
                <w:lang w:val="lt-LT"/>
              </w:rPr>
              <w:t>Metildopa</w:t>
            </w:r>
          </w:p>
        </w:tc>
        <w:tc>
          <w:tcPr>
            <w:tcW w:w="0" w:type="auto"/>
            <w:vMerge/>
          </w:tcPr>
          <w:p w14:paraId="08A61864" w14:textId="77777777" w:rsidR="00136BD0" w:rsidRPr="00934D0F" w:rsidRDefault="00136BD0" w:rsidP="00564BC8">
            <w:pPr>
              <w:rPr>
                <w:rFonts w:ascii="Times New Roman" w:hAnsi="Times New Roman"/>
                <w:b/>
                <w:u w:val="single"/>
                <w:lang w:val="lt-LT"/>
              </w:rPr>
            </w:pPr>
          </w:p>
        </w:tc>
      </w:tr>
      <w:tr w:rsidR="00136BD0" w:rsidRPr="00934D0F" w14:paraId="371848DF" w14:textId="77777777" w:rsidTr="00564BC8">
        <w:trPr>
          <w:trHeight w:val="288"/>
        </w:trPr>
        <w:tc>
          <w:tcPr>
            <w:tcW w:w="0" w:type="auto"/>
            <w:vMerge/>
            <w:noWrap/>
          </w:tcPr>
          <w:p w14:paraId="612D08D4" w14:textId="77777777" w:rsidR="00136BD0" w:rsidRPr="00934D0F" w:rsidRDefault="00136BD0" w:rsidP="00564BC8">
            <w:pPr>
              <w:rPr>
                <w:rFonts w:ascii="Times New Roman" w:hAnsi="Times New Roman"/>
                <w:lang w:val="lt-LT"/>
              </w:rPr>
            </w:pPr>
          </w:p>
        </w:tc>
        <w:tc>
          <w:tcPr>
            <w:tcW w:w="0" w:type="auto"/>
            <w:noWrap/>
          </w:tcPr>
          <w:p w14:paraId="17B888E1" w14:textId="77777777" w:rsidR="00136BD0" w:rsidRPr="00934D0F" w:rsidRDefault="00136BD0" w:rsidP="00564BC8">
            <w:pPr>
              <w:rPr>
                <w:rFonts w:ascii="Times New Roman" w:hAnsi="Times New Roman"/>
                <w:lang w:val="lt-LT"/>
              </w:rPr>
            </w:pPr>
            <w:r w:rsidRPr="00934D0F">
              <w:rPr>
                <w:rFonts w:ascii="Times New Roman" w:hAnsi="Times New Roman"/>
                <w:lang w:val="lt-LT"/>
              </w:rPr>
              <w:t>Mikofenolato mofetilis</w:t>
            </w:r>
          </w:p>
        </w:tc>
        <w:tc>
          <w:tcPr>
            <w:tcW w:w="0" w:type="auto"/>
            <w:vMerge/>
          </w:tcPr>
          <w:p w14:paraId="1D67EDBE" w14:textId="77777777" w:rsidR="00136BD0" w:rsidRPr="00934D0F" w:rsidRDefault="00136BD0" w:rsidP="00564BC8">
            <w:pPr>
              <w:rPr>
                <w:rFonts w:ascii="Times New Roman" w:hAnsi="Times New Roman"/>
                <w:b/>
                <w:u w:val="single"/>
                <w:lang w:val="lt-LT"/>
              </w:rPr>
            </w:pPr>
          </w:p>
        </w:tc>
      </w:tr>
      <w:tr w:rsidR="00136BD0" w:rsidRPr="00934D0F" w14:paraId="796167CD" w14:textId="77777777" w:rsidTr="00564BC8">
        <w:trPr>
          <w:trHeight w:val="288"/>
        </w:trPr>
        <w:tc>
          <w:tcPr>
            <w:tcW w:w="0" w:type="auto"/>
            <w:vMerge/>
            <w:noWrap/>
          </w:tcPr>
          <w:p w14:paraId="39B06B5A" w14:textId="77777777" w:rsidR="00136BD0" w:rsidRPr="00934D0F" w:rsidRDefault="00136BD0" w:rsidP="00564BC8">
            <w:pPr>
              <w:rPr>
                <w:rFonts w:ascii="Times New Roman" w:hAnsi="Times New Roman"/>
                <w:lang w:val="lt-LT"/>
              </w:rPr>
            </w:pPr>
          </w:p>
        </w:tc>
        <w:tc>
          <w:tcPr>
            <w:tcW w:w="0" w:type="auto"/>
            <w:noWrap/>
          </w:tcPr>
          <w:p w14:paraId="40133B74" w14:textId="77777777" w:rsidR="00136BD0" w:rsidRPr="00934D0F" w:rsidRDefault="00136BD0" w:rsidP="00564BC8">
            <w:pPr>
              <w:rPr>
                <w:rFonts w:ascii="Times New Roman" w:hAnsi="Times New Roman"/>
                <w:lang w:val="lt-LT"/>
              </w:rPr>
            </w:pPr>
            <w:r w:rsidRPr="00934D0F">
              <w:rPr>
                <w:rFonts w:ascii="Times New Roman" w:hAnsi="Times New Roman"/>
                <w:lang w:val="lt-LT"/>
              </w:rPr>
              <w:t>Eltrombopagas</w:t>
            </w:r>
          </w:p>
        </w:tc>
        <w:tc>
          <w:tcPr>
            <w:tcW w:w="0" w:type="auto"/>
            <w:vMerge/>
          </w:tcPr>
          <w:p w14:paraId="3CDCB03A" w14:textId="77777777" w:rsidR="00136BD0" w:rsidRPr="00934D0F" w:rsidRDefault="00136BD0" w:rsidP="00564BC8">
            <w:pPr>
              <w:rPr>
                <w:rFonts w:ascii="Times New Roman" w:hAnsi="Times New Roman"/>
                <w:b/>
                <w:u w:val="single"/>
                <w:lang w:val="lt-LT"/>
              </w:rPr>
            </w:pPr>
          </w:p>
        </w:tc>
      </w:tr>
      <w:tr w:rsidR="00136BD0" w:rsidRPr="00934D0F" w14:paraId="03CF98C6" w14:textId="77777777" w:rsidTr="00564BC8">
        <w:trPr>
          <w:trHeight w:val="288"/>
        </w:trPr>
        <w:tc>
          <w:tcPr>
            <w:tcW w:w="0" w:type="auto"/>
            <w:gridSpan w:val="3"/>
            <w:tcBorders>
              <w:top w:val="single" w:sz="4" w:space="0" w:color="auto"/>
            </w:tcBorders>
            <w:noWrap/>
            <w:vAlign w:val="center"/>
          </w:tcPr>
          <w:p w14:paraId="28D80F4C" w14:textId="77777777" w:rsidR="00136BD0" w:rsidRPr="00934D0F" w:rsidRDefault="00136BD0" w:rsidP="00564BC8">
            <w:pPr>
              <w:pStyle w:val="Betarp"/>
              <w:rPr>
                <w:rFonts w:ascii="Times New Roman" w:hAnsi="Times New Roman"/>
                <w:lang w:val="lt-LT"/>
              </w:rPr>
            </w:pPr>
            <w:r w:rsidRPr="00934D0F">
              <w:rPr>
                <w:rFonts w:ascii="Times New Roman" w:hAnsi="Times New Roman"/>
                <w:lang w:val="lt-LT"/>
              </w:rPr>
              <w:t xml:space="preserve"> </w:t>
            </w:r>
          </w:p>
        </w:tc>
      </w:tr>
    </w:tbl>
    <w:p w14:paraId="4E24A651" w14:textId="77777777" w:rsidR="00136BD0" w:rsidRPr="00934D0F" w:rsidRDefault="00136BD0" w:rsidP="00136BD0">
      <w:pPr>
        <w:pStyle w:val="Betarp"/>
        <w:rPr>
          <w:rFonts w:ascii="Times New Roman" w:hAnsi="Times New Roman"/>
          <w:lang w:val="lt-LT"/>
        </w:rPr>
      </w:pPr>
    </w:p>
    <w:p w14:paraId="6F0D48B7"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Sąveika su maistu</w:t>
      </w:r>
    </w:p>
    <w:p w14:paraId="6BAB85C5" w14:textId="77777777" w:rsidR="00136BD0" w:rsidRPr="00934D0F" w:rsidRDefault="00136BD0" w:rsidP="00136BD0">
      <w:pPr>
        <w:spacing w:after="0" w:line="240" w:lineRule="auto"/>
        <w:rPr>
          <w:rFonts w:ascii="Times New Roman" w:hAnsi="Times New Roman"/>
          <w:lang w:val="lt-LT"/>
        </w:rPr>
      </w:pPr>
    </w:p>
    <w:p w14:paraId="2E37C8FC"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Vitaminas C:</w:t>
      </w:r>
    </w:p>
    <w:p w14:paraId="2D262D1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Geležis: vitaminas C gali padidinti geležies absorbciją, ypač asmenims, kuriems yra nustatyta geležies stoka. Nedidelis geležies kiekio padidėjimas gali būti svarbus asmenims, sergantiems ligomis, tokiomis kaip paveldima hemochromatozė arba heterozigotiniams asmenims, linkusiems į šią ligą, nes tai gali padidinti geležies kaupimąsi.</w:t>
      </w:r>
    </w:p>
    <w:p w14:paraId="2C9D628A" w14:textId="77777777" w:rsidR="00136BD0" w:rsidRPr="00934D0F" w:rsidRDefault="00136BD0" w:rsidP="00136BD0">
      <w:pPr>
        <w:spacing w:after="0" w:line="240" w:lineRule="auto"/>
        <w:rPr>
          <w:rFonts w:ascii="Times New Roman" w:hAnsi="Times New Roman"/>
          <w:lang w:val="lt-LT"/>
        </w:rPr>
      </w:pPr>
    </w:p>
    <w:p w14:paraId="2CDA1A08"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Kalcis, magnis ir cinkas:</w:t>
      </w:r>
    </w:p>
    <w:p w14:paraId="46256CD6"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Kadangi oksalo rūgštis (kurios randama špinatuose ir rabarbaruose) ir fito rūgštis (kurios randama nesmulkintuose grūduose) gali slopinti kalcio, magnio ir cinko absorbciją, nerekomenduojama šio vaistinio preparato vartoti dvi valandas po maisto, kuriame yra didelės oksalo rūgšties ir fito rūgšties koncentracijos, valgymo.</w:t>
      </w:r>
    </w:p>
    <w:p w14:paraId="24CD35F8" w14:textId="77777777" w:rsidR="00136BD0" w:rsidRPr="00934D0F" w:rsidRDefault="00136BD0" w:rsidP="00136BD0">
      <w:pPr>
        <w:spacing w:after="0" w:line="240" w:lineRule="auto"/>
        <w:rPr>
          <w:rFonts w:ascii="Times New Roman" w:hAnsi="Times New Roman"/>
          <w:lang w:val="lt-LT"/>
        </w:rPr>
      </w:pPr>
    </w:p>
    <w:p w14:paraId="6F9C37F8"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Laboratorinių/diagnostinių tyrimų sąveika</w:t>
      </w:r>
    </w:p>
    <w:p w14:paraId="571C0CDE" w14:textId="77777777" w:rsidR="00136BD0" w:rsidRPr="00934D0F" w:rsidRDefault="00136BD0" w:rsidP="00136BD0">
      <w:pPr>
        <w:spacing w:after="0" w:line="240" w:lineRule="auto"/>
        <w:rPr>
          <w:rFonts w:ascii="Times New Roman" w:hAnsi="Times New Roman"/>
          <w:lang w:val="lt-LT"/>
        </w:rPr>
      </w:pPr>
    </w:p>
    <w:p w14:paraId="6A269084"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Vitaminas C:</w:t>
      </w:r>
    </w:p>
    <w:p w14:paraId="6482F90F"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Kadangi vitaminas C yra stiprus reduktorius (t.y. elektronų donoras), </w:t>
      </w:r>
      <w:r w:rsidRPr="00934D0F">
        <w:rPr>
          <w:rFonts w:ascii="Times New Roman" w:hAnsi="Times New Roman"/>
          <w:lang w:val="lt-LT" w:eastAsia="lt-LT"/>
        </w:rPr>
        <w:t>todėl gali keisti oksidacijos ir redukcijos reakcijomis pagrįstų</w:t>
      </w:r>
      <w:r w:rsidRPr="00934D0F">
        <w:rPr>
          <w:rFonts w:ascii="Times New Roman" w:hAnsi="Times New Roman"/>
          <w:lang w:val="lt-LT"/>
        </w:rPr>
        <w:t>, tokių kaip gliukozės, kreatinino, karbamazepino, šlapimo rūgšties ir neorganinių fosfatų šlapime, serume ir slapto kraujo išmatose laboratorinių tyrimų duomenis</w:t>
      </w:r>
      <w:r w:rsidRPr="00934D0F" w:rsidDel="00CB2AAE">
        <w:rPr>
          <w:rFonts w:ascii="Times New Roman" w:hAnsi="Times New Roman"/>
          <w:lang w:val="lt-LT"/>
        </w:rPr>
        <w:t xml:space="preserve"> </w:t>
      </w:r>
      <w:r w:rsidRPr="00934D0F">
        <w:rPr>
          <w:rFonts w:ascii="Times New Roman" w:hAnsi="Times New Roman"/>
          <w:lang w:val="lt-LT"/>
        </w:rPr>
        <w:t>. Norint išvengti nepageidaujamos sąveikos, reikia naudoti specialius tyrimus, kurie nepriklauso nuo sumažėjusio arba papildomo vitamino C vartojimo nutraukimo. Informacijos ar vitaminas C sąveikauja su tyrimu ir rekomendacijų kaip vertinti tyrimų duomenis, ieškokite gamintojo instrukcijoje.</w:t>
      </w:r>
    </w:p>
    <w:p w14:paraId="0F999DE0" w14:textId="77777777" w:rsidR="00136BD0" w:rsidRPr="00934D0F" w:rsidRDefault="00136BD0" w:rsidP="00136BD0">
      <w:pPr>
        <w:spacing w:after="0" w:line="240" w:lineRule="auto"/>
        <w:rPr>
          <w:rFonts w:ascii="Times New Roman" w:hAnsi="Times New Roman"/>
          <w:lang w:val="lt-LT"/>
        </w:rPr>
      </w:pPr>
    </w:p>
    <w:p w14:paraId="134A63A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Vitaminas C (askorbo rūgštis) gali sąveikauti su kai kuriais tyrimais, kuriais nustatomas gliukozės kiekis šlapime ir kraujyje, gaunant klaidingus tyrimų rezultatus, tačiau gliukozės kiekiui kraujyje įtakos neturi. Askorbo rūgšties vartojimą reikia nutraukti likus kelioms dienoms iki tokių tyrimų atlikimo. Informacijos ar vitaminas C (askorbo rūgštis) sąveikauja su tyrimu ir rekomendacijų kaip vertinti tyrimų duomenis, ieškokite matuoklio arba tyrimo rinkinio pakuotės lapelyje.</w:t>
      </w:r>
    </w:p>
    <w:p w14:paraId="27DDF03C" w14:textId="77777777" w:rsidR="00136BD0" w:rsidRPr="00934D0F" w:rsidRDefault="00136BD0" w:rsidP="00136BD0">
      <w:pPr>
        <w:spacing w:after="0" w:line="240" w:lineRule="auto"/>
        <w:rPr>
          <w:rFonts w:ascii="Times New Roman" w:hAnsi="Times New Roman"/>
          <w:lang w:val="lt-LT"/>
        </w:rPr>
      </w:pPr>
    </w:p>
    <w:p w14:paraId="0855FD39"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Vitaminas B1 ir vitaminas B6</w:t>
      </w:r>
    </w:p>
    <w:p w14:paraId="65E03BD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Urobilinogenas: tiaminas ir (arba) piridoksinas gali duoti klaidingai teigiamą rezultatą, atliekant lašo testą su Erlicho reagentu (ang. </w:t>
      </w:r>
      <w:r w:rsidRPr="00934D0F">
        <w:rPr>
          <w:rFonts w:ascii="Times New Roman" w:hAnsi="Times New Roman"/>
          <w:i/>
          <w:lang w:val="lt-LT"/>
        </w:rPr>
        <w:t>Ehrlich‘s reagent</w:t>
      </w:r>
      <w:r w:rsidRPr="00934D0F">
        <w:rPr>
          <w:rFonts w:ascii="Times New Roman" w:hAnsi="Times New Roman"/>
          <w:lang w:val="lt-LT"/>
        </w:rPr>
        <w:t>).</w:t>
      </w:r>
    </w:p>
    <w:p w14:paraId="6665640D" w14:textId="77777777" w:rsidR="00136BD0" w:rsidRPr="00934D0F" w:rsidRDefault="00136BD0" w:rsidP="00136BD0">
      <w:pPr>
        <w:spacing w:after="0" w:line="240" w:lineRule="auto"/>
        <w:rPr>
          <w:rFonts w:ascii="Times New Roman" w:hAnsi="Times New Roman"/>
          <w:lang w:val="lt-LT"/>
        </w:rPr>
      </w:pPr>
    </w:p>
    <w:p w14:paraId="5ABC2D99" w14:textId="77777777" w:rsidR="00136BD0" w:rsidRPr="00934D0F" w:rsidRDefault="00136BD0" w:rsidP="00136BD0">
      <w:pPr>
        <w:spacing w:after="0" w:line="240" w:lineRule="auto"/>
        <w:ind w:left="540" w:hanging="540"/>
        <w:rPr>
          <w:rFonts w:ascii="Times New Roman" w:hAnsi="Times New Roman"/>
          <w:b/>
          <w:lang w:val="lt-LT"/>
        </w:rPr>
      </w:pPr>
      <w:bookmarkStart w:id="23" w:name="_Toc129243107"/>
      <w:bookmarkStart w:id="24" w:name="_Toc129243232"/>
      <w:r w:rsidRPr="00934D0F">
        <w:rPr>
          <w:rFonts w:ascii="Times New Roman" w:hAnsi="Times New Roman"/>
          <w:b/>
          <w:lang w:val="lt-LT"/>
        </w:rPr>
        <w:t>4.6</w:t>
      </w:r>
      <w:r w:rsidRPr="00934D0F">
        <w:rPr>
          <w:rFonts w:ascii="Times New Roman" w:hAnsi="Times New Roman"/>
          <w:b/>
          <w:lang w:val="lt-LT"/>
        </w:rPr>
        <w:tab/>
        <w:t>Vaisingumas, nėštumo ir žindymo laikotarpis</w:t>
      </w:r>
      <w:bookmarkEnd w:id="23"/>
      <w:bookmarkEnd w:id="24"/>
    </w:p>
    <w:p w14:paraId="002E2F7C" w14:textId="77777777" w:rsidR="00136BD0" w:rsidRPr="00934D0F" w:rsidRDefault="00136BD0" w:rsidP="00136BD0">
      <w:pPr>
        <w:spacing w:after="0" w:line="240" w:lineRule="auto"/>
        <w:rPr>
          <w:rFonts w:ascii="Times New Roman" w:hAnsi="Times New Roman"/>
          <w:lang w:val="lt-LT"/>
        </w:rPr>
      </w:pPr>
    </w:p>
    <w:p w14:paraId="06E066EA"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Nėštumas</w:t>
      </w:r>
    </w:p>
    <w:p w14:paraId="69D8E1B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Duomenų, kurie rodytų, kad vartojant rekomenduojamą vienos vaistinio preparato tabletės per parą dozę, Berocca Plus sudėtyje esančios medžiagos nepageidaujamai veiktų nėštumą ar vaisiaus (naujagimio) sveikatą, nėra. Vis dėlto Berocca Plus nėštumo metu vartoti galima tik tada, kai tai neišvengiamai būtina ir gydytojui rekomendavus.</w:t>
      </w:r>
    </w:p>
    <w:p w14:paraId="405744D8" w14:textId="77777777" w:rsidR="00136BD0" w:rsidRPr="00934D0F" w:rsidRDefault="00136BD0" w:rsidP="00136BD0">
      <w:pPr>
        <w:spacing w:after="0" w:line="240" w:lineRule="auto"/>
        <w:rPr>
          <w:rFonts w:ascii="Times New Roman" w:hAnsi="Times New Roman"/>
          <w:lang w:val="lt-LT"/>
        </w:rPr>
      </w:pPr>
    </w:p>
    <w:p w14:paraId="6EF8DF31"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Žindymas</w:t>
      </w:r>
    </w:p>
    <w:p w14:paraId="5C975B0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šnypščiųjų tablečių sudėtyje esantys vitaminai ir mineralai prasiskverbia į motinos pieną, bet vartojant gydomąsias vaistinio preparato dozes, kenksmingo poveikio kūdikiui nedaro.</w:t>
      </w:r>
    </w:p>
    <w:p w14:paraId="358B071C" w14:textId="77777777" w:rsidR="00136BD0" w:rsidRPr="00934D0F" w:rsidRDefault="00136BD0" w:rsidP="00136BD0">
      <w:pPr>
        <w:spacing w:after="0" w:line="240" w:lineRule="auto"/>
        <w:rPr>
          <w:rFonts w:ascii="Times New Roman" w:hAnsi="Times New Roman"/>
          <w:lang w:val="lt-LT"/>
        </w:rPr>
      </w:pPr>
    </w:p>
    <w:p w14:paraId="319C9D8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Negalima viršyti nustatytos dozės, nes nuolatinis perdozavimas gali pakenkti vaisiui ir naujagimiui. Turi būti nustatytos iš kitų mitybos šaltinių gaunamų vitaminų ir mineralų kiekio ribos.</w:t>
      </w:r>
    </w:p>
    <w:p w14:paraId="60543482" w14:textId="77777777" w:rsidR="00136BD0" w:rsidRPr="00934D0F" w:rsidRDefault="00136BD0" w:rsidP="00136BD0">
      <w:pPr>
        <w:spacing w:after="0" w:line="240" w:lineRule="auto"/>
        <w:rPr>
          <w:rFonts w:ascii="Times New Roman" w:hAnsi="Times New Roman"/>
          <w:lang w:val="lt-LT"/>
        </w:rPr>
      </w:pPr>
    </w:p>
    <w:p w14:paraId="196F51B8"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Vaisingumas</w:t>
      </w:r>
    </w:p>
    <w:p w14:paraId="5E9EC84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Duomenų, kad vaistiniame preparate esančių vitaminų ir mineralų normalūs endogeniniai kiekiai sukeltų neigiamą poveikį reprodukcijai, nėra.</w:t>
      </w:r>
    </w:p>
    <w:p w14:paraId="0C76FE41" w14:textId="77777777" w:rsidR="00136BD0" w:rsidRPr="00934D0F" w:rsidRDefault="00136BD0" w:rsidP="00136BD0">
      <w:pPr>
        <w:spacing w:after="0" w:line="240" w:lineRule="auto"/>
        <w:rPr>
          <w:rFonts w:ascii="Times New Roman" w:hAnsi="Times New Roman"/>
          <w:lang w:val="lt-LT"/>
        </w:rPr>
      </w:pPr>
    </w:p>
    <w:p w14:paraId="4C04B3A4" w14:textId="77777777" w:rsidR="00136BD0" w:rsidRPr="00934D0F" w:rsidRDefault="00136BD0" w:rsidP="00136BD0">
      <w:pPr>
        <w:spacing w:after="0" w:line="240" w:lineRule="auto"/>
        <w:ind w:left="540" w:hanging="540"/>
        <w:rPr>
          <w:rFonts w:ascii="Times New Roman" w:hAnsi="Times New Roman"/>
          <w:b/>
          <w:lang w:val="lt-LT"/>
        </w:rPr>
      </w:pPr>
      <w:bookmarkStart w:id="25" w:name="_Toc129243108"/>
      <w:bookmarkStart w:id="26" w:name="_Toc129243233"/>
      <w:r w:rsidRPr="00934D0F">
        <w:rPr>
          <w:rFonts w:ascii="Times New Roman" w:hAnsi="Times New Roman"/>
          <w:b/>
          <w:lang w:val="lt-LT"/>
        </w:rPr>
        <w:t>4.7</w:t>
      </w:r>
      <w:r w:rsidRPr="00934D0F">
        <w:rPr>
          <w:rFonts w:ascii="Times New Roman" w:hAnsi="Times New Roman"/>
          <w:b/>
          <w:lang w:val="lt-LT"/>
        </w:rPr>
        <w:tab/>
        <w:t>Poveikis gebėjimui vairuoti ir valdyti mechanizmus</w:t>
      </w:r>
      <w:bookmarkEnd w:id="25"/>
      <w:bookmarkEnd w:id="26"/>
    </w:p>
    <w:p w14:paraId="6B6C84F9" w14:textId="77777777" w:rsidR="00136BD0" w:rsidRPr="00934D0F" w:rsidRDefault="00136BD0" w:rsidP="00136BD0">
      <w:pPr>
        <w:spacing w:after="0" w:line="240" w:lineRule="auto"/>
        <w:rPr>
          <w:rFonts w:ascii="Times New Roman" w:hAnsi="Times New Roman"/>
          <w:lang w:val="lt-LT"/>
        </w:rPr>
      </w:pPr>
    </w:p>
    <w:p w14:paraId="3D3641F6"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Berocca Plus gebėjimo vairuoti ir valdyti mechanizmus neveikia arba veikia nereikšmingai.</w:t>
      </w:r>
    </w:p>
    <w:p w14:paraId="658D5DCC" w14:textId="77777777" w:rsidR="00136BD0" w:rsidRPr="00934D0F" w:rsidRDefault="00136BD0" w:rsidP="00136BD0">
      <w:pPr>
        <w:spacing w:after="0" w:line="240" w:lineRule="auto"/>
        <w:rPr>
          <w:rFonts w:ascii="Times New Roman" w:hAnsi="Times New Roman"/>
          <w:lang w:val="lt-LT"/>
        </w:rPr>
      </w:pPr>
    </w:p>
    <w:p w14:paraId="7B54365E" w14:textId="77777777" w:rsidR="00136BD0" w:rsidRPr="00934D0F" w:rsidRDefault="00136BD0" w:rsidP="00136BD0">
      <w:pPr>
        <w:spacing w:after="0" w:line="240" w:lineRule="auto"/>
        <w:ind w:left="540" w:hanging="540"/>
        <w:rPr>
          <w:rFonts w:ascii="Times New Roman" w:hAnsi="Times New Roman"/>
          <w:b/>
          <w:lang w:val="lt-LT"/>
        </w:rPr>
      </w:pPr>
      <w:bookmarkStart w:id="27" w:name="_Toc129243109"/>
      <w:bookmarkStart w:id="28" w:name="_Toc129243234"/>
      <w:r w:rsidRPr="00934D0F">
        <w:rPr>
          <w:rFonts w:ascii="Times New Roman" w:hAnsi="Times New Roman"/>
          <w:b/>
          <w:lang w:val="lt-LT"/>
        </w:rPr>
        <w:t>4.8</w:t>
      </w:r>
      <w:r w:rsidRPr="00934D0F">
        <w:rPr>
          <w:rFonts w:ascii="Times New Roman" w:hAnsi="Times New Roman"/>
          <w:b/>
          <w:lang w:val="lt-LT"/>
        </w:rPr>
        <w:tab/>
        <w:t>Nepageidaujamas poveikis</w:t>
      </w:r>
      <w:bookmarkEnd w:id="27"/>
      <w:bookmarkEnd w:id="28"/>
    </w:p>
    <w:p w14:paraId="68B6BD7D" w14:textId="77777777" w:rsidR="00136BD0" w:rsidRPr="00934D0F" w:rsidRDefault="00136BD0" w:rsidP="00136BD0">
      <w:pPr>
        <w:spacing w:after="0" w:line="240" w:lineRule="auto"/>
        <w:rPr>
          <w:rFonts w:ascii="Times New Roman" w:hAnsi="Times New Roman"/>
          <w:lang w:val="lt-LT"/>
        </w:rPr>
      </w:pPr>
    </w:p>
    <w:p w14:paraId="459062AA"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Toliau išvardytos nepageidaujamos reakcijos buvo nustatytos po vaistinio preparato ar panašių vaistinių preparatų registracijos. Kadangi apie šias reakcijas pranešta savanoriškai, neįmanoma nustatyti jų pasireiškimo dažnio.</w:t>
      </w:r>
    </w:p>
    <w:p w14:paraId="4F25F012" w14:textId="77777777" w:rsidR="00136BD0" w:rsidRPr="00934D0F" w:rsidRDefault="00136BD0" w:rsidP="00136BD0">
      <w:pPr>
        <w:spacing w:after="0" w:line="240" w:lineRule="auto"/>
        <w:rPr>
          <w:rFonts w:ascii="Times New Roman" w:hAnsi="Times New Roman"/>
          <w:lang w:val="lt-LT"/>
        </w:rPr>
      </w:pPr>
    </w:p>
    <w:p w14:paraId="7D77B3FC"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Virškinimo trakto sutrikimai</w:t>
      </w:r>
    </w:p>
    <w:p w14:paraId="7440B56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Viduriavimas, pykinimas, vėmimas, vidurių užkietėjimas ir virškinimo trakto bei pilvo skausmai.</w:t>
      </w:r>
    </w:p>
    <w:p w14:paraId="717BBE6D" w14:textId="77777777" w:rsidR="00136BD0" w:rsidRPr="00934D0F" w:rsidRDefault="00136BD0" w:rsidP="00136BD0">
      <w:pPr>
        <w:spacing w:after="0" w:line="240" w:lineRule="auto"/>
        <w:rPr>
          <w:rFonts w:ascii="Times New Roman" w:hAnsi="Times New Roman"/>
          <w:lang w:val="lt-LT"/>
        </w:rPr>
      </w:pPr>
    </w:p>
    <w:p w14:paraId="33455A9A"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Imuninės sistemos sutrikimai</w:t>
      </w:r>
    </w:p>
    <w:p w14:paraId="06B19B4B"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Alerginė reakcija, anafilaksinė reakcija, anafilaksinis šokas.</w:t>
      </w:r>
    </w:p>
    <w:p w14:paraId="669F3B73" w14:textId="77777777" w:rsidR="00136BD0" w:rsidRPr="00934D0F" w:rsidRDefault="00136BD0" w:rsidP="00136BD0">
      <w:pPr>
        <w:spacing w:after="0" w:line="240" w:lineRule="auto"/>
        <w:rPr>
          <w:rFonts w:ascii="Times New Roman" w:hAnsi="Times New Roman"/>
          <w:lang w:val="lt-LT"/>
        </w:rPr>
      </w:pPr>
    </w:p>
    <w:p w14:paraId="05B8954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Buvo pranešta apie padidėjusio jautrumo reakcijas su atitinkamais laboratoriniais ir klinikiniais reiškiniais, tokiais kaip astmos sindromas, lengvo ar vidutinio sunkumo reakcijos, kurios gali pažeisti odą, kvėpavimo takus, virškinimo traktą ir širdies bei kraujagyslių sistemą, įskaitant simptomus, tokius kaip bėrimas, dilgėlinė, angioedema, niežulys, širdies veiklos bei kvėpavimo sutrikimas ir sunkios reakcijos, įskaitant anafilaksinį šoką.</w:t>
      </w:r>
    </w:p>
    <w:p w14:paraId="1542965D" w14:textId="77777777" w:rsidR="00136BD0" w:rsidRPr="00934D0F" w:rsidRDefault="00136BD0" w:rsidP="00136BD0">
      <w:pPr>
        <w:spacing w:after="0" w:line="240" w:lineRule="auto"/>
        <w:rPr>
          <w:rFonts w:ascii="Times New Roman" w:hAnsi="Times New Roman"/>
          <w:lang w:val="lt-LT"/>
        </w:rPr>
      </w:pPr>
    </w:p>
    <w:p w14:paraId="368F26A8"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Nervų sistemos sutrikimai</w:t>
      </w:r>
    </w:p>
    <w:p w14:paraId="2CCACFB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Gali pasireikšti galvos skausmas, svaigulys, nemiga, nervingumas.</w:t>
      </w:r>
    </w:p>
    <w:p w14:paraId="7B8EE99B" w14:textId="77777777" w:rsidR="00136BD0" w:rsidRPr="00934D0F" w:rsidRDefault="00136BD0" w:rsidP="00136BD0">
      <w:pPr>
        <w:spacing w:after="0" w:line="240" w:lineRule="auto"/>
        <w:rPr>
          <w:rFonts w:ascii="Times New Roman" w:hAnsi="Times New Roman"/>
          <w:lang w:val="lt-LT"/>
        </w:rPr>
      </w:pPr>
    </w:p>
    <w:p w14:paraId="34A4C882"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Inkstų ir šlapimo takų sutrikimai</w:t>
      </w:r>
    </w:p>
    <w:p w14:paraId="30ACFDF7"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Chromaturija: galimas nežymus šlapimo nusidažymas geltonai. Šis poveikis nekenksmingas ir yra sukeliamas vaistinio preparato sudėtyje esančio vitamino B2.</w:t>
      </w:r>
    </w:p>
    <w:p w14:paraId="7797C54B" w14:textId="77777777" w:rsidR="00136BD0" w:rsidRPr="00934D0F" w:rsidRDefault="00136BD0" w:rsidP="00136BD0">
      <w:pPr>
        <w:spacing w:after="0" w:line="240" w:lineRule="auto"/>
        <w:rPr>
          <w:rFonts w:ascii="Times New Roman" w:hAnsi="Times New Roman"/>
          <w:lang w:val="lt-LT"/>
        </w:rPr>
      </w:pPr>
    </w:p>
    <w:p w14:paraId="1478C2EA" w14:textId="77777777" w:rsidR="00136BD0" w:rsidRPr="00934D0F" w:rsidRDefault="00136BD0" w:rsidP="00136BD0">
      <w:pPr>
        <w:pStyle w:val="Betarp"/>
        <w:rPr>
          <w:rFonts w:ascii="Times New Roman" w:hAnsi="Times New Roman"/>
          <w:u w:val="single"/>
          <w:lang w:val="lt-LT"/>
        </w:rPr>
      </w:pPr>
      <w:r w:rsidRPr="00934D0F">
        <w:rPr>
          <w:rFonts w:ascii="Times New Roman" w:hAnsi="Times New Roman"/>
          <w:noProof/>
          <w:u w:val="single"/>
          <w:lang w:val="lt-LT"/>
        </w:rPr>
        <w:t>Pranešimas apie įtariamas nepageidaujamas reakcijas</w:t>
      </w:r>
    </w:p>
    <w:p w14:paraId="77DA3770" w14:textId="77777777" w:rsidR="00136BD0" w:rsidRPr="003F3B58" w:rsidRDefault="00136BD0" w:rsidP="00136BD0">
      <w:pPr>
        <w:pStyle w:val="Betarp"/>
        <w:rPr>
          <w:rFonts w:ascii="Times New Roman" w:hAnsi="Times New Roman"/>
          <w:noProof/>
          <w:lang w:val="lt-LT"/>
        </w:rPr>
      </w:pPr>
      <w:r w:rsidRPr="003F3B58">
        <w:rPr>
          <w:rFonts w:ascii="Times New Roman" w:hAnsi="Times New Roman"/>
          <w:noProof/>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3F3B58">
          <w:rPr>
            <w:rStyle w:val="Hipersaitas"/>
            <w:rFonts w:ascii="Times New Roman" w:hAnsi="Times New Roman"/>
            <w:noProof/>
            <w:lang w:val="lt-LT"/>
          </w:rPr>
          <w:t>www.vvkt.lt</w:t>
        </w:r>
      </w:hyperlink>
      <w:r w:rsidRPr="003F3B58">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F3B58">
          <w:rPr>
            <w:rStyle w:val="Hipersaitas"/>
            <w:rFonts w:ascii="Times New Roman" w:hAnsi="Times New Roman"/>
            <w:noProof/>
            <w:lang w:val="lt-LT"/>
          </w:rPr>
          <w:t>NepageidaujamaR@vvkt.lt</w:t>
        </w:r>
      </w:hyperlink>
      <w:r w:rsidRPr="003F3B58">
        <w:rPr>
          <w:rFonts w:ascii="Times New Roman" w:hAnsi="Times New Roman"/>
          <w:noProof/>
          <w:lang w:val="lt-LT"/>
        </w:rPr>
        <w:t>), per interneto svetainę (adresu http://www.vvkt.lt).</w:t>
      </w:r>
    </w:p>
    <w:p w14:paraId="098DB8E1" w14:textId="77777777" w:rsidR="00136BD0" w:rsidRPr="00934D0F" w:rsidRDefault="00136BD0" w:rsidP="00136BD0">
      <w:pPr>
        <w:spacing w:after="0" w:line="240" w:lineRule="auto"/>
        <w:rPr>
          <w:rFonts w:ascii="Times New Roman" w:hAnsi="Times New Roman"/>
          <w:lang w:val="lt-LT"/>
        </w:rPr>
      </w:pPr>
    </w:p>
    <w:p w14:paraId="1CFA4683" w14:textId="77777777" w:rsidR="00136BD0" w:rsidRPr="00934D0F" w:rsidRDefault="00136BD0" w:rsidP="00136BD0">
      <w:pPr>
        <w:spacing w:after="0" w:line="240" w:lineRule="auto"/>
        <w:ind w:left="540" w:hanging="540"/>
        <w:rPr>
          <w:rFonts w:ascii="Times New Roman" w:hAnsi="Times New Roman"/>
          <w:b/>
          <w:lang w:val="lt-LT"/>
        </w:rPr>
      </w:pPr>
      <w:bookmarkStart w:id="29" w:name="_Toc129243110"/>
      <w:bookmarkStart w:id="30" w:name="_Toc129243235"/>
      <w:bookmarkStart w:id="31" w:name="OLE_LINK1"/>
      <w:r w:rsidRPr="00934D0F">
        <w:rPr>
          <w:rFonts w:ascii="Times New Roman" w:hAnsi="Times New Roman"/>
          <w:b/>
          <w:lang w:val="lt-LT"/>
        </w:rPr>
        <w:t>4.9</w:t>
      </w:r>
      <w:r w:rsidRPr="00934D0F">
        <w:rPr>
          <w:rFonts w:ascii="Times New Roman" w:hAnsi="Times New Roman"/>
          <w:b/>
          <w:lang w:val="lt-LT"/>
        </w:rPr>
        <w:tab/>
        <w:t>Perdozavimas</w:t>
      </w:r>
      <w:bookmarkEnd w:id="29"/>
      <w:bookmarkEnd w:id="30"/>
    </w:p>
    <w:bookmarkEnd w:id="31"/>
    <w:p w14:paraId="486FE0F6" w14:textId="77777777" w:rsidR="00136BD0" w:rsidRPr="00934D0F" w:rsidRDefault="00136BD0" w:rsidP="00136BD0">
      <w:pPr>
        <w:spacing w:after="0" w:line="240" w:lineRule="auto"/>
        <w:rPr>
          <w:rFonts w:ascii="Times New Roman" w:hAnsi="Times New Roman"/>
          <w:lang w:val="lt-LT"/>
        </w:rPr>
      </w:pPr>
    </w:p>
    <w:p w14:paraId="0716214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Duomenų, kad šis vaistinis preparatas, vartojant nustatytomis dozėmis, gali sukelti perdozavimo reiškinių, nėra. </w:t>
      </w:r>
    </w:p>
    <w:p w14:paraId="77064C98" w14:textId="77777777" w:rsidR="00136BD0" w:rsidRPr="00934D0F" w:rsidRDefault="00136BD0" w:rsidP="00136BD0">
      <w:pPr>
        <w:spacing w:after="0" w:line="240" w:lineRule="auto"/>
        <w:rPr>
          <w:rFonts w:ascii="Times New Roman" w:hAnsi="Times New Roman"/>
          <w:lang w:val="lt-LT"/>
        </w:rPr>
      </w:pPr>
    </w:p>
    <w:p w14:paraId="47B553D6"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Turi būti nustatytos iš kitų mitybos šaltinių gaunamų vitaminų ir mineralų kiekio ribos.</w:t>
      </w:r>
    </w:p>
    <w:p w14:paraId="125E12E2" w14:textId="77777777" w:rsidR="00136BD0" w:rsidRPr="00934D0F" w:rsidRDefault="00136BD0" w:rsidP="00136BD0">
      <w:pPr>
        <w:spacing w:after="0" w:line="240" w:lineRule="auto"/>
        <w:rPr>
          <w:rFonts w:ascii="Times New Roman" w:hAnsi="Times New Roman"/>
          <w:lang w:val="lt-LT"/>
        </w:rPr>
      </w:pPr>
    </w:p>
    <w:p w14:paraId="3E072F4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Bendrieji perdozavimo simptomai gali būti sumišimas</w:t>
      </w:r>
      <w:r w:rsidRPr="00934D0F" w:rsidDel="000C2353">
        <w:rPr>
          <w:rFonts w:ascii="Times New Roman" w:hAnsi="Times New Roman"/>
          <w:lang w:val="lt-LT"/>
        </w:rPr>
        <w:t xml:space="preserve"> </w:t>
      </w:r>
      <w:r w:rsidRPr="00934D0F">
        <w:rPr>
          <w:rFonts w:ascii="Times New Roman" w:hAnsi="Times New Roman"/>
          <w:lang w:val="lt-LT"/>
        </w:rPr>
        <w:t>ir virškinimo trakto sutrikimo simptomai, pavyzdžiui, vidurių užkietėjimas, viduriavimas, pykinimas ir vėmimas.</w:t>
      </w:r>
    </w:p>
    <w:p w14:paraId="34ADCC6D" w14:textId="77777777" w:rsidR="00136BD0" w:rsidRPr="00934D0F" w:rsidRDefault="00136BD0" w:rsidP="00136BD0">
      <w:pPr>
        <w:spacing w:after="0" w:line="240" w:lineRule="auto"/>
        <w:rPr>
          <w:rFonts w:ascii="Times New Roman" w:hAnsi="Times New Roman"/>
          <w:lang w:val="lt-LT"/>
        </w:rPr>
      </w:pPr>
    </w:p>
    <w:p w14:paraId="0A88415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Pasireiškus šiems simptomams, reikia nutraukti vaistinio preparato vartojimą ir kreiptis į sveikatos priežiūros specialistą.</w:t>
      </w:r>
    </w:p>
    <w:p w14:paraId="283ECAD2" w14:textId="77777777" w:rsidR="00136BD0" w:rsidRPr="00934D0F" w:rsidRDefault="00136BD0" w:rsidP="00136BD0">
      <w:pPr>
        <w:spacing w:after="0" w:line="240" w:lineRule="auto"/>
        <w:rPr>
          <w:rFonts w:ascii="Times New Roman" w:hAnsi="Times New Roman"/>
          <w:lang w:val="lt-LT"/>
        </w:rPr>
      </w:pPr>
    </w:p>
    <w:p w14:paraId="0BF7A09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Ūminis ar lėtinis perdozavimas, pavartojus 10 kartų didesnę nei nustatyta vaistinio preparato dozę, gali sukelti specifinį toksiškumą, susijusį su vitaminu C, vitaminu B6 ir cinku.</w:t>
      </w:r>
    </w:p>
    <w:p w14:paraId="35D7E96A" w14:textId="77777777" w:rsidR="00136BD0" w:rsidRPr="00934D0F" w:rsidRDefault="00136BD0" w:rsidP="00136BD0">
      <w:pPr>
        <w:spacing w:after="0" w:line="240" w:lineRule="auto"/>
        <w:rPr>
          <w:rFonts w:ascii="Times New Roman" w:hAnsi="Times New Roman"/>
          <w:lang w:val="lt-LT"/>
        </w:rPr>
      </w:pPr>
    </w:p>
    <w:p w14:paraId="3722625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Specifiniai klinikiniai požymiai ir simptomai, laboratoriniai rodikliai ir perdozavimo pasekmės yra labai skirtingi, priklausomai nuo individualaus organizmo jautrumo ir susijusių aplinkybių.</w:t>
      </w:r>
    </w:p>
    <w:p w14:paraId="3D22C353" w14:textId="77777777" w:rsidR="00136BD0" w:rsidRPr="00934D0F" w:rsidRDefault="00136BD0" w:rsidP="00136BD0">
      <w:pPr>
        <w:spacing w:after="0" w:line="240" w:lineRule="auto"/>
        <w:rPr>
          <w:rFonts w:ascii="Times New Roman" w:hAnsi="Times New Roman"/>
          <w:lang w:val="lt-LT"/>
        </w:rPr>
      </w:pPr>
    </w:p>
    <w:p w14:paraId="79AC1154" w14:textId="77777777" w:rsidR="00136BD0" w:rsidRPr="00934D0F" w:rsidRDefault="00136BD0" w:rsidP="00136BD0">
      <w:pPr>
        <w:spacing w:after="0" w:line="240" w:lineRule="auto"/>
        <w:rPr>
          <w:rFonts w:ascii="Times New Roman" w:hAnsi="Times New Roman"/>
          <w:i/>
          <w:lang w:val="lt-LT"/>
        </w:rPr>
      </w:pPr>
      <w:r w:rsidRPr="00934D0F">
        <w:rPr>
          <w:rFonts w:ascii="Times New Roman" w:hAnsi="Times New Roman"/>
          <w:i/>
          <w:lang w:val="lt-LT"/>
        </w:rPr>
        <w:t>Specifiniai klinikiniai požymiai, pavartojus 10 kartų didesnę nei nustatyta dozę, gali būti tokie:</w:t>
      </w:r>
    </w:p>
    <w:p w14:paraId="5921BCF9" w14:textId="77777777" w:rsidR="00136BD0" w:rsidRPr="00934D0F" w:rsidRDefault="00136BD0" w:rsidP="00136BD0">
      <w:pPr>
        <w:spacing w:after="0" w:line="240" w:lineRule="auto"/>
        <w:rPr>
          <w:rFonts w:ascii="Times New Roman" w:hAnsi="Times New Roman"/>
          <w:lang w:val="lt-LT"/>
        </w:rPr>
      </w:pPr>
    </w:p>
    <w:p w14:paraId="7E5B873A"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Kalcis, magnis, B1, B2, B3, B5, B7, B9 ir B12 vitaminai:</w:t>
      </w:r>
    </w:p>
    <w:p w14:paraId="185FB60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Pavartojus 10 kartų didesnę nei nustatyta paros dozę, dėl kalcio, magnio ir B1, B2, B3, B5, B7, B9 ir B12 vitaminų, nesitikima jokio pastebimo poveikio, išskyrus bendrus virškinimo trakto sutrikimus.</w:t>
      </w:r>
    </w:p>
    <w:p w14:paraId="2AD805D6" w14:textId="77777777" w:rsidR="00136BD0" w:rsidRPr="00934D0F" w:rsidRDefault="00136BD0" w:rsidP="00136BD0">
      <w:pPr>
        <w:spacing w:after="0" w:line="240" w:lineRule="auto"/>
        <w:rPr>
          <w:rFonts w:ascii="Times New Roman" w:hAnsi="Times New Roman"/>
          <w:lang w:val="lt-LT"/>
        </w:rPr>
      </w:pPr>
    </w:p>
    <w:p w14:paraId="3C64B8E9"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Vitaminas C</w:t>
      </w:r>
    </w:p>
    <w:p w14:paraId="7F16982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Ūminis arba lėtinis vitamino C perdozavimas (&gt;2 g per parą suaugusiesiems) gali reikšmingai padidinti oksalatų kiekį serume ir šlapime. Kai kuriais atvejais pasireiškia hiperoksalurija, kalcio oksalatų kristalurija, kalcio oksalatų nuosėdos, akmenų susidarymas inkstuose, tubulointersticinė nefropatija ir ūminis inkstų funkcijos sutrikimas.</w:t>
      </w:r>
    </w:p>
    <w:p w14:paraId="20D75A39" w14:textId="77777777" w:rsidR="00136BD0" w:rsidRPr="00934D0F" w:rsidRDefault="00136BD0" w:rsidP="00136BD0">
      <w:pPr>
        <w:spacing w:after="0" w:line="240" w:lineRule="auto"/>
        <w:rPr>
          <w:rFonts w:ascii="Times New Roman" w:hAnsi="Times New Roman"/>
          <w:lang w:val="lt-LT"/>
        </w:rPr>
      </w:pPr>
    </w:p>
    <w:p w14:paraId="00ACF89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Nuolat vartojant dideles askorbo rūgšties dozes (&gt;500 mg per parą) gali padidėti geležies kaupimasis ir dėl to atsirasti audinių pažeidimas, pacientams, sergantiems hemochromatoze.</w:t>
      </w:r>
    </w:p>
    <w:p w14:paraId="06C8FE44" w14:textId="77777777" w:rsidR="00136BD0" w:rsidRPr="00934D0F" w:rsidRDefault="00136BD0" w:rsidP="00136BD0">
      <w:pPr>
        <w:spacing w:after="0" w:line="240" w:lineRule="auto"/>
        <w:rPr>
          <w:rFonts w:ascii="Times New Roman" w:hAnsi="Times New Roman"/>
          <w:lang w:val="lt-LT"/>
        </w:rPr>
      </w:pPr>
    </w:p>
    <w:p w14:paraId="67CF288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Perdozavus vitamino C, asmenims, kuriems yra gliukozės-6-fosfato dehidrogenazės trūkumas (&gt;3 g per parą vaikams ir &gt;15 g per parą suaugusiesiems), gali pasireikšti oksidacinė hemolizė arba diseminuota intravaskulinė koaguliacija.</w:t>
      </w:r>
    </w:p>
    <w:p w14:paraId="1152C6BC" w14:textId="77777777" w:rsidR="00136BD0" w:rsidRPr="00934D0F" w:rsidRDefault="00136BD0" w:rsidP="00136BD0">
      <w:pPr>
        <w:spacing w:after="0" w:line="240" w:lineRule="auto"/>
        <w:rPr>
          <w:rFonts w:ascii="Times New Roman" w:hAnsi="Times New Roman"/>
          <w:lang w:val="lt-LT"/>
        </w:rPr>
      </w:pPr>
    </w:p>
    <w:p w14:paraId="2F9EC382"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Vitaminas B6</w:t>
      </w:r>
    </w:p>
    <w:p w14:paraId="78BF285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Nuolat vartojant dideles vitamino B6 dozes (&gt;50 mg per parą), padidėja sensorinės aksoninės neuropatijos pavojus. Taip pat aprašyta centrinio poveikio atvejų. Neuropatija dažniausiai pasireikšdavo ilgą laiką (mėnesiais ar metais) vartojant 200-6000 mg per parą. Nutraukus piridoksino vartojimą, neuropatija visais atvejais laipsniškai pagerėjo.</w:t>
      </w:r>
    </w:p>
    <w:p w14:paraId="587AA050" w14:textId="77777777" w:rsidR="00136BD0" w:rsidRPr="00934D0F" w:rsidRDefault="00136BD0" w:rsidP="00136BD0">
      <w:pPr>
        <w:spacing w:after="0" w:line="240" w:lineRule="auto"/>
        <w:rPr>
          <w:rFonts w:ascii="Times New Roman" w:hAnsi="Times New Roman"/>
          <w:lang w:val="lt-LT"/>
        </w:rPr>
      </w:pPr>
    </w:p>
    <w:p w14:paraId="736504AF" w14:textId="77777777" w:rsidR="00136BD0" w:rsidRPr="00934D0F" w:rsidRDefault="00136BD0" w:rsidP="00136BD0">
      <w:pPr>
        <w:spacing w:after="0" w:line="240" w:lineRule="auto"/>
        <w:rPr>
          <w:rFonts w:ascii="Times New Roman" w:hAnsi="Times New Roman"/>
          <w:u w:val="single"/>
          <w:lang w:val="lt-LT"/>
        </w:rPr>
      </w:pPr>
      <w:r w:rsidRPr="00934D0F">
        <w:rPr>
          <w:rFonts w:ascii="Times New Roman" w:hAnsi="Times New Roman"/>
          <w:u w:val="single"/>
          <w:lang w:val="lt-LT"/>
        </w:rPr>
        <w:t>Cinkas</w:t>
      </w:r>
    </w:p>
    <w:p w14:paraId="0571B5C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Perdozavus cinko (&gt;25 mg per parą), gali pasireikšti viduriavimas, sudirginimas, virškinimo trakto (VT) korozija, ūminė inkstų kanalėlių nekrozė, intersticinis nefritas, vario trūkumas, sideroplastinė anemija ir mieloneuropatija.</w:t>
      </w:r>
    </w:p>
    <w:p w14:paraId="76580F46" w14:textId="77777777" w:rsidR="00136BD0" w:rsidRPr="00934D0F" w:rsidRDefault="00136BD0" w:rsidP="00136BD0">
      <w:pPr>
        <w:spacing w:after="0" w:line="240" w:lineRule="auto"/>
        <w:rPr>
          <w:rFonts w:ascii="Times New Roman" w:hAnsi="Times New Roman"/>
          <w:lang w:val="lt-LT"/>
        </w:rPr>
      </w:pPr>
    </w:p>
    <w:p w14:paraId="2B4EEB2A"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Įtarus perdozavimą, reikia nutraukti vaistinio preparato vartojimą ir kreiptis į sveikatos priežiūros specialistą dėl klinikinių simptomų gydymo.</w:t>
      </w:r>
    </w:p>
    <w:p w14:paraId="0DA0721E" w14:textId="77777777" w:rsidR="00136BD0" w:rsidRPr="00934D0F" w:rsidRDefault="00136BD0" w:rsidP="00136BD0">
      <w:pPr>
        <w:spacing w:after="0" w:line="240" w:lineRule="auto"/>
        <w:rPr>
          <w:rFonts w:ascii="Times New Roman" w:hAnsi="Times New Roman"/>
          <w:lang w:val="lt-LT"/>
        </w:rPr>
      </w:pPr>
    </w:p>
    <w:p w14:paraId="5F46A3CA" w14:textId="77777777" w:rsidR="00136BD0" w:rsidRPr="00934D0F" w:rsidRDefault="00136BD0" w:rsidP="00136BD0">
      <w:pPr>
        <w:spacing w:after="0" w:line="240" w:lineRule="auto"/>
        <w:rPr>
          <w:rFonts w:ascii="Times New Roman" w:hAnsi="Times New Roman"/>
          <w:lang w:val="lt-LT"/>
        </w:rPr>
      </w:pPr>
    </w:p>
    <w:p w14:paraId="340673BF" w14:textId="77777777" w:rsidR="00136BD0" w:rsidRPr="00934D0F" w:rsidRDefault="00136BD0" w:rsidP="00136BD0">
      <w:pPr>
        <w:spacing w:after="0" w:line="240" w:lineRule="auto"/>
        <w:ind w:left="540" w:hanging="540"/>
        <w:rPr>
          <w:rFonts w:ascii="Times New Roman" w:hAnsi="Times New Roman"/>
          <w:b/>
          <w:lang w:val="lt-LT"/>
        </w:rPr>
      </w:pPr>
      <w:bookmarkStart w:id="32" w:name="_Toc129243111"/>
      <w:bookmarkStart w:id="33" w:name="_Toc129243236"/>
      <w:r w:rsidRPr="00934D0F">
        <w:rPr>
          <w:rFonts w:ascii="Times New Roman" w:hAnsi="Times New Roman"/>
          <w:b/>
          <w:lang w:val="lt-LT"/>
        </w:rPr>
        <w:t>5.</w:t>
      </w:r>
      <w:r w:rsidRPr="00934D0F">
        <w:rPr>
          <w:rFonts w:ascii="Times New Roman" w:hAnsi="Times New Roman"/>
          <w:b/>
          <w:lang w:val="lt-LT"/>
        </w:rPr>
        <w:tab/>
        <w:t>FARMAKOLOGINĖS SAVYBĖS</w:t>
      </w:r>
      <w:bookmarkEnd w:id="32"/>
      <w:bookmarkEnd w:id="33"/>
    </w:p>
    <w:p w14:paraId="7693276C" w14:textId="77777777" w:rsidR="00136BD0" w:rsidRPr="00934D0F" w:rsidRDefault="00136BD0" w:rsidP="00136BD0">
      <w:pPr>
        <w:spacing w:after="0" w:line="240" w:lineRule="auto"/>
        <w:rPr>
          <w:rFonts w:ascii="Times New Roman" w:hAnsi="Times New Roman"/>
          <w:lang w:val="lt-LT"/>
        </w:rPr>
      </w:pPr>
    </w:p>
    <w:p w14:paraId="065C4D8E" w14:textId="77777777" w:rsidR="00136BD0" w:rsidRPr="00934D0F" w:rsidRDefault="00136BD0" w:rsidP="00136BD0">
      <w:pPr>
        <w:spacing w:after="0" w:line="240" w:lineRule="auto"/>
        <w:ind w:left="540" w:hanging="540"/>
        <w:rPr>
          <w:rFonts w:ascii="Times New Roman" w:hAnsi="Times New Roman"/>
          <w:b/>
          <w:lang w:val="lt-LT"/>
        </w:rPr>
      </w:pPr>
      <w:bookmarkStart w:id="34" w:name="_Toc129243112"/>
      <w:bookmarkStart w:id="35" w:name="_Toc129243237"/>
      <w:r w:rsidRPr="00934D0F">
        <w:rPr>
          <w:rFonts w:ascii="Times New Roman" w:hAnsi="Times New Roman"/>
          <w:b/>
          <w:lang w:val="lt-LT"/>
        </w:rPr>
        <w:t>5.1</w:t>
      </w:r>
      <w:r w:rsidRPr="00934D0F">
        <w:rPr>
          <w:rFonts w:ascii="Times New Roman" w:hAnsi="Times New Roman"/>
          <w:b/>
          <w:lang w:val="lt-LT"/>
        </w:rPr>
        <w:tab/>
        <w:t>Farmakodinaminės savybės</w:t>
      </w:r>
      <w:bookmarkEnd w:id="34"/>
      <w:bookmarkEnd w:id="35"/>
    </w:p>
    <w:p w14:paraId="1E17E2AE" w14:textId="77777777" w:rsidR="00136BD0" w:rsidRPr="00934D0F" w:rsidRDefault="00136BD0" w:rsidP="00136BD0">
      <w:pPr>
        <w:spacing w:after="0" w:line="240" w:lineRule="auto"/>
        <w:rPr>
          <w:rFonts w:ascii="Times New Roman" w:hAnsi="Times New Roman"/>
          <w:lang w:val="lt-LT"/>
        </w:rPr>
      </w:pPr>
    </w:p>
    <w:p w14:paraId="155FF97E"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 xml:space="preserve">Farmakoterapinė grupė – B vitaminų kompleksas su C vitaminu ir mineralais, ATC kodas – A11EB ir A11EC. </w:t>
      </w:r>
    </w:p>
    <w:p w14:paraId="1DF306CE"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0F58D0E0"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Berocca Plus sudėtyje esantis vitaminų kiekis tinkamas vartoti jų trūkumo arba poreikio padidėjimo atvejais. Dėl to kai kurių Berocca Plus sudėtyje esančių vitaminų kiekis yra didesnis nei rekomenduojama pagal mitybos normas (RMN), kurios netinkamos gydymui.</w:t>
      </w:r>
    </w:p>
    <w:p w14:paraId="5D51D227"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26F80586"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Vienoje tabletėje yra: 500 mg askorbo rūgšties (RMN = 60 mg), 15 mg tiamino (RMN = 1,4 mg), 15 mg riboflavino (RMN = 1,6 mg), 50 mg nikotinamido (RMN = 18 mg), 10 mg piridoksino (RMN = 2 mg), 0,01 mg cianokobalamino (RMN = 0,001 mg), 0,4 mg folio rūgšties (RMN = 0,2 mg), 23 mg pantoteno rūgšties (RMN = 6 mg), 0,15 mg biotino (RMN = 0,15 mg).</w:t>
      </w:r>
    </w:p>
    <w:p w14:paraId="13F8B9FA"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48036C8F"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Vandenyje tirpių vitaminų organizme pastebimai nesikaupia. Senyvų žmonių, moterų nėštumo metu ir žindymo laikotarpiu, dietos besilaikančių žmonių, sergančiųjų kai kuriomis lėtinėmis ligomis, intensyviai sportuojančių, ilgalaikį stresą patiriančių ar lėtiniu alkoholizmu sergančių žmonių organizmo aprūpinimas vandenyje tirpiais vitaminais gali būti nepakankamas. Rūkantiems žmonėms ir kontraceptinių tablečių vartojančioms moterims C vitamino (askorbo rūgšties) poreikis būna didesnis už normalų.</w:t>
      </w:r>
    </w:p>
    <w:p w14:paraId="46688164"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3238B232"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B vitaminai dalyvauja įvairiose ląstelių metabolizmo reakcijose, pavyzdžiui, nervinio impulso pernešėjų sintezėje.</w:t>
      </w:r>
    </w:p>
    <w:p w14:paraId="4418EBF9"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0B21980F"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C vitaminas (askorbo rūgštis) yra biologinis antioksidantas, labai svarbus inaktyvuojant laisvuosius radikalus. Be to, C vitaminas būtinas eilės fermentų, kurie veikia hidroksilinimo reakcijas ir metabolizmą, pavyzdžiui, cholesterolio, tulžies rūgšties ir vaistinių preparatų metabolizmą, aktyvinimui. C vitaminas (askorbo rūgštis) sustiprina geležies absorbciją iš virškinimo trakto, veikia folio rūgšties metabolizmą ir leukocitų funkciją. C vitaminas skatina jungiamojo audinio formavimąsi ir yra svarbus dantų, kaulų ir kapiliarų formavimuisi bei funkcijai.</w:t>
      </w:r>
    </w:p>
    <w:p w14:paraId="22D340CE"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1D69F202"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Kalcis dalyvauja eilėje fiziologinių procesų, fermentų sistemose ir nervinio impulso perdavime bei kartu su magniu ir B</w:t>
      </w:r>
      <w:r w:rsidRPr="00934D0F">
        <w:rPr>
          <w:rFonts w:ascii="Times New Roman" w:hAnsi="Times New Roman"/>
          <w:vertAlign w:val="subscript"/>
          <w:lang w:val="lt-LT"/>
        </w:rPr>
        <w:t>6</w:t>
      </w:r>
      <w:r w:rsidRPr="00934D0F">
        <w:rPr>
          <w:rFonts w:ascii="Times New Roman" w:hAnsi="Times New Roman"/>
          <w:lang w:val="lt-LT"/>
        </w:rPr>
        <w:t xml:space="preserve"> vitaminu kompleksiniu būdu veikia daugelį šių procesų.</w:t>
      </w:r>
    </w:p>
    <w:p w14:paraId="04760209"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3E38B570"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Magnis dalyvauja įvairiose reakcijose, įskaitant baltymų katabolizmą, riebiųjų rūgščių metabolizmą, cukraus oksidaciją ir kvėpavimo reakcijas.</w:t>
      </w:r>
    </w:p>
    <w:p w14:paraId="20955CEF"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1D1B0F19" w14:textId="77777777" w:rsidR="00136BD0" w:rsidRPr="00934D0F" w:rsidRDefault="00136BD0" w:rsidP="00136BD0">
      <w:pPr>
        <w:numPr>
          <w:ilvl w:val="12"/>
          <w:numId w:val="0"/>
        </w:numPr>
        <w:spacing w:after="0" w:line="240" w:lineRule="auto"/>
        <w:ind w:right="-2"/>
        <w:rPr>
          <w:rFonts w:ascii="Times New Roman" w:hAnsi="Times New Roman"/>
          <w:iCs/>
          <w:lang w:val="lt-LT"/>
        </w:rPr>
      </w:pPr>
      <w:r w:rsidRPr="00934D0F">
        <w:rPr>
          <w:rFonts w:ascii="Times New Roman" w:hAnsi="Times New Roman"/>
          <w:lang w:val="lt-LT"/>
        </w:rPr>
        <w:t>Cinkas yra svarbus organizmo mikroelementas, kuris kaip katalizatorius yra daugiau kaip 200 fermentų sudėtyje. Natūraliai jo yra daugelio baltymų, hormonų, neuropeptidų ir hormonų receptorių sudėtyje. Be kitų procesų, cinkas tiesiogiai veikia kofermentų, susiformavusių iš B</w:t>
      </w:r>
      <w:r w:rsidRPr="00934D0F">
        <w:rPr>
          <w:rFonts w:ascii="Times New Roman" w:hAnsi="Times New Roman"/>
          <w:vertAlign w:val="subscript"/>
          <w:lang w:val="lt-LT"/>
        </w:rPr>
        <w:t>6</w:t>
      </w:r>
      <w:r w:rsidRPr="00934D0F">
        <w:rPr>
          <w:rFonts w:ascii="Times New Roman" w:hAnsi="Times New Roman"/>
          <w:lang w:val="lt-LT"/>
        </w:rPr>
        <w:t xml:space="preserve"> vitamino (piridoksino), sintezę.</w:t>
      </w:r>
    </w:p>
    <w:p w14:paraId="321EF67E" w14:textId="77777777" w:rsidR="00136BD0" w:rsidRPr="00934D0F" w:rsidRDefault="00136BD0" w:rsidP="00136BD0">
      <w:pPr>
        <w:spacing w:after="0" w:line="240" w:lineRule="auto"/>
        <w:rPr>
          <w:rFonts w:ascii="Times New Roman" w:hAnsi="Times New Roman"/>
          <w:lang w:val="lt-LT"/>
        </w:rPr>
      </w:pPr>
    </w:p>
    <w:p w14:paraId="68E31364" w14:textId="77777777" w:rsidR="00136BD0" w:rsidRPr="00934D0F" w:rsidRDefault="00136BD0" w:rsidP="00136BD0">
      <w:pPr>
        <w:spacing w:after="0" w:line="240" w:lineRule="auto"/>
        <w:ind w:left="540" w:hanging="540"/>
        <w:rPr>
          <w:rFonts w:ascii="Times New Roman" w:hAnsi="Times New Roman"/>
          <w:b/>
          <w:lang w:val="lt-LT"/>
        </w:rPr>
      </w:pPr>
      <w:bookmarkStart w:id="36" w:name="_Toc129243113"/>
      <w:bookmarkStart w:id="37" w:name="_Toc129243238"/>
      <w:r w:rsidRPr="00934D0F">
        <w:rPr>
          <w:rFonts w:ascii="Times New Roman" w:hAnsi="Times New Roman"/>
          <w:b/>
          <w:lang w:val="lt-LT"/>
        </w:rPr>
        <w:t>5.2</w:t>
      </w:r>
      <w:r w:rsidRPr="00934D0F">
        <w:rPr>
          <w:rFonts w:ascii="Times New Roman" w:hAnsi="Times New Roman"/>
          <w:b/>
          <w:lang w:val="lt-LT"/>
        </w:rPr>
        <w:tab/>
        <w:t>Farmakokinetinės savybės</w:t>
      </w:r>
      <w:bookmarkEnd w:id="36"/>
      <w:bookmarkEnd w:id="37"/>
    </w:p>
    <w:p w14:paraId="6A6BD870" w14:textId="77777777" w:rsidR="00136BD0" w:rsidRPr="00934D0F" w:rsidRDefault="00136BD0" w:rsidP="00136BD0">
      <w:pPr>
        <w:spacing w:after="0" w:line="240" w:lineRule="auto"/>
        <w:rPr>
          <w:rFonts w:ascii="Times New Roman" w:hAnsi="Times New Roman"/>
          <w:lang w:val="lt-LT"/>
        </w:rPr>
      </w:pPr>
    </w:p>
    <w:p w14:paraId="465B3D38" w14:textId="77777777" w:rsidR="00136BD0" w:rsidRPr="00934D0F" w:rsidRDefault="00136BD0" w:rsidP="00136BD0">
      <w:pPr>
        <w:numPr>
          <w:ilvl w:val="12"/>
          <w:numId w:val="0"/>
        </w:numPr>
        <w:spacing w:after="0" w:line="240" w:lineRule="auto"/>
        <w:ind w:right="-2"/>
        <w:rPr>
          <w:rFonts w:ascii="Times New Roman" w:hAnsi="Times New Roman"/>
          <w:iCs/>
          <w:lang w:val="lt-LT"/>
        </w:rPr>
      </w:pPr>
      <w:r w:rsidRPr="00934D0F">
        <w:rPr>
          <w:rFonts w:ascii="Times New Roman" w:hAnsi="Times New Roman"/>
          <w:lang w:val="lt-LT"/>
        </w:rPr>
        <w:t>Žmogaus sveikata ir gera savijauta natūraliai priklauso nuo nuolatinio vitaminų ir mikroelementų vartojimo ir suvartojimo, jų absorbcija, pasiskirstymas, metabolizmas ir eliminacija palaikomi specifiniais fiziologiniais būdais. Tai, kad Berocca Plus šnypščiosios tabletės ištirpsta virškinimo trakte, užtikrina gerą vaistinio preparato biologinį prieinamumą.</w:t>
      </w:r>
    </w:p>
    <w:p w14:paraId="354862D7" w14:textId="77777777" w:rsidR="00136BD0" w:rsidRPr="00934D0F" w:rsidRDefault="00136BD0" w:rsidP="00136BD0">
      <w:pPr>
        <w:spacing w:after="0" w:line="240" w:lineRule="auto"/>
        <w:rPr>
          <w:rFonts w:ascii="Times New Roman" w:hAnsi="Times New Roman"/>
          <w:lang w:val="lt-LT"/>
        </w:rPr>
      </w:pPr>
    </w:p>
    <w:p w14:paraId="35048F3F" w14:textId="77777777" w:rsidR="00136BD0" w:rsidRPr="00934D0F" w:rsidRDefault="00136BD0" w:rsidP="00136BD0">
      <w:pPr>
        <w:spacing w:after="0" w:line="240" w:lineRule="auto"/>
        <w:ind w:left="540" w:hanging="540"/>
        <w:rPr>
          <w:rFonts w:ascii="Times New Roman" w:hAnsi="Times New Roman"/>
          <w:b/>
          <w:lang w:val="lt-LT"/>
        </w:rPr>
      </w:pPr>
      <w:bookmarkStart w:id="38" w:name="_Toc129243114"/>
      <w:bookmarkStart w:id="39" w:name="_Toc129243239"/>
      <w:r w:rsidRPr="00934D0F">
        <w:rPr>
          <w:rFonts w:ascii="Times New Roman" w:hAnsi="Times New Roman"/>
          <w:b/>
          <w:lang w:val="lt-LT"/>
        </w:rPr>
        <w:t>5.3</w:t>
      </w:r>
      <w:r w:rsidRPr="00934D0F">
        <w:rPr>
          <w:rFonts w:ascii="Times New Roman" w:hAnsi="Times New Roman"/>
          <w:b/>
          <w:lang w:val="lt-LT"/>
        </w:rPr>
        <w:tab/>
        <w:t>Ikiklinikinių saugumo tyrimų duomenys</w:t>
      </w:r>
      <w:bookmarkEnd w:id="38"/>
      <w:bookmarkEnd w:id="39"/>
    </w:p>
    <w:p w14:paraId="0AF8461F" w14:textId="77777777" w:rsidR="00136BD0" w:rsidRPr="00934D0F" w:rsidRDefault="00136BD0" w:rsidP="00136BD0">
      <w:pPr>
        <w:spacing w:after="0" w:line="240" w:lineRule="auto"/>
        <w:rPr>
          <w:rFonts w:ascii="Times New Roman" w:hAnsi="Times New Roman"/>
          <w:lang w:val="lt-LT"/>
        </w:rPr>
      </w:pPr>
    </w:p>
    <w:p w14:paraId="71A6CBC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Vartojant rekomenduojamą vienos Berocca Plus šnypščiosios tabletės dozę per parą, toksinio poveikio nepasireiškia.</w:t>
      </w:r>
    </w:p>
    <w:p w14:paraId="26E3A9AB" w14:textId="77777777" w:rsidR="00136BD0" w:rsidRPr="00934D0F" w:rsidRDefault="00136BD0" w:rsidP="00136BD0">
      <w:pPr>
        <w:spacing w:after="0" w:line="240" w:lineRule="auto"/>
        <w:rPr>
          <w:rFonts w:ascii="Times New Roman" w:hAnsi="Times New Roman"/>
          <w:lang w:val="lt-LT"/>
        </w:rPr>
      </w:pPr>
    </w:p>
    <w:p w14:paraId="06F0D706" w14:textId="77777777" w:rsidR="00136BD0" w:rsidRPr="00934D0F" w:rsidRDefault="00136BD0" w:rsidP="00136BD0">
      <w:pPr>
        <w:spacing w:after="0" w:line="240" w:lineRule="auto"/>
        <w:rPr>
          <w:rFonts w:ascii="Times New Roman" w:hAnsi="Times New Roman"/>
          <w:lang w:val="lt-LT"/>
        </w:rPr>
      </w:pPr>
    </w:p>
    <w:p w14:paraId="6075A2BF" w14:textId="77777777" w:rsidR="00136BD0" w:rsidRPr="00934D0F" w:rsidRDefault="00136BD0" w:rsidP="00136BD0">
      <w:pPr>
        <w:spacing w:after="0" w:line="240" w:lineRule="auto"/>
        <w:ind w:left="540" w:hanging="540"/>
        <w:rPr>
          <w:rFonts w:ascii="Times New Roman" w:hAnsi="Times New Roman"/>
          <w:b/>
          <w:lang w:val="lt-LT"/>
        </w:rPr>
      </w:pPr>
      <w:bookmarkStart w:id="40" w:name="_Toc129243115"/>
      <w:bookmarkStart w:id="41" w:name="_Toc129243240"/>
      <w:r w:rsidRPr="00934D0F">
        <w:rPr>
          <w:rFonts w:ascii="Times New Roman" w:hAnsi="Times New Roman"/>
          <w:b/>
          <w:lang w:val="lt-LT"/>
        </w:rPr>
        <w:t>6.</w:t>
      </w:r>
      <w:r w:rsidRPr="00934D0F">
        <w:rPr>
          <w:rFonts w:ascii="Times New Roman" w:hAnsi="Times New Roman"/>
          <w:b/>
          <w:lang w:val="lt-LT"/>
        </w:rPr>
        <w:tab/>
        <w:t>FARMACINĖ INFORMACIJA</w:t>
      </w:r>
      <w:bookmarkEnd w:id="40"/>
      <w:bookmarkEnd w:id="41"/>
    </w:p>
    <w:p w14:paraId="1BF1619D" w14:textId="77777777" w:rsidR="00136BD0" w:rsidRPr="00934D0F" w:rsidRDefault="00136BD0" w:rsidP="00136BD0">
      <w:pPr>
        <w:spacing w:after="0" w:line="240" w:lineRule="auto"/>
        <w:rPr>
          <w:rFonts w:ascii="Times New Roman" w:hAnsi="Times New Roman"/>
          <w:lang w:val="lt-LT"/>
        </w:rPr>
      </w:pPr>
    </w:p>
    <w:p w14:paraId="163A90EA" w14:textId="77777777" w:rsidR="00136BD0" w:rsidRPr="00934D0F" w:rsidRDefault="00136BD0" w:rsidP="00136BD0">
      <w:pPr>
        <w:spacing w:after="0" w:line="240" w:lineRule="auto"/>
        <w:ind w:left="540" w:hanging="540"/>
        <w:rPr>
          <w:rFonts w:ascii="Times New Roman" w:hAnsi="Times New Roman"/>
          <w:b/>
          <w:lang w:val="lt-LT"/>
        </w:rPr>
      </w:pPr>
      <w:bookmarkStart w:id="42" w:name="_Toc129243116"/>
      <w:bookmarkStart w:id="43" w:name="_Toc129243241"/>
      <w:r w:rsidRPr="00934D0F">
        <w:rPr>
          <w:rFonts w:ascii="Times New Roman" w:hAnsi="Times New Roman"/>
          <w:b/>
          <w:lang w:val="lt-LT"/>
        </w:rPr>
        <w:t>6.1</w:t>
      </w:r>
      <w:r w:rsidRPr="00934D0F">
        <w:rPr>
          <w:rFonts w:ascii="Times New Roman" w:hAnsi="Times New Roman"/>
          <w:b/>
          <w:lang w:val="lt-LT"/>
        </w:rPr>
        <w:tab/>
        <w:t>Pagalbinių medžiagų sąrašas</w:t>
      </w:r>
      <w:bookmarkEnd w:id="42"/>
      <w:bookmarkEnd w:id="43"/>
    </w:p>
    <w:p w14:paraId="5FD6226B" w14:textId="77777777" w:rsidR="00136BD0" w:rsidRPr="00934D0F" w:rsidRDefault="00136BD0" w:rsidP="00136BD0">
      <w:pPr>
        <w:spacing w:after="0" w:line="240" w:lineRule="auto"/>
        <w:rPr>
          <w:rFonts w:ascii="Times New Roman" w:hAnsi="Times New Roman"/>
          <w:lang w:val="lt-LT"/>
        </w:rPr>
      </w:pPr>
    </w:p>
    <w:p w14:paraId="34F352AA" w14:textId="0408EC84" w:rsidR="00136BD0" w:rsidRPr="00934D0F" w:rsidRDefault="00564BC8" w:rsidP="00136BD0">
      <w:pPr>
        <w:spacing w:after="0" w:line="240" w:lineRule="auto"/>
        <w:rPr>
          <w:rFonts w:ascii="Times New Roman" w:hAnsi="Times New Roman"/>
          <w:iCs/>
          <w:lang w:val="lt-LT"/>
        </w:rPr>
      </w:pPr>
      <w:r>
        <w:rPr>
          <w:rFonts w:ascii="Times New Roman" w:hAnsi="Times New Roman"/>
          <w:iCs/>
          <w:lang w:val="lt-LT"/>
        </w:rPr>
        <w:t>C</w:t>
      </w:r>
      <w:r w:rsidR="00136BD0" w:rsidRPr="00934D0F">
        <w:rPr>
          <w:rFonts w:ascii="Times New Roman" w:hAnsi="Times New Roman"/>
          <w:iCs/>
          <w:lang w:val="lt-LT"/>
        </w:rPr>
        <w:t>itrinų rūgštis</w:t>
      </w:r>
    </w:p>
    <w:p w14:paraId="75B71DE5"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Natrio-vandenilio karbonatas</w:t>
      </w:r>
    </w:p>
    <w:p w14:paraId="0D02C7BD"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Natrio chloridas</w:t>
      </w:r>
    </w:p>
    <w:p w14:paraId="3EB566B7"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Acesulfamo kalio druska</w:t>
      </w:r>
    </w:p>
    <w:p w14:paraId="50325824"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Aspartamas (E 951)</w:t>
      </w:r>
    </w:p>
    <w:p w14:paraId="366C38DE"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lang w:val="lt-LT" w:eastAsia="lt-LT"/>
        </w:rPr>
        <w:t>Džiovintas purškiant 1 % betakarotenas</w:t>
      </w:r>
    </w:p>
    <w:p w14:paraId="70CE63AE"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Burokėlių raudonasis</w:t>
      </w:r>
    </w:p>
    <w:p w14:paraId="38D2EB8B" w14:textId="65663DF2"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 xml:space="preserve">Apelsinų skonio aromatinė medžiaga PERMASEAL </w:t>
      </w:r>
      <w:r w:rsidR="00564BC8" w:rsidRPr="00564BC8">
        <w:rPr>
          <w:rFonts w:ascii="Times New Roman" w:hAnsi="Times New Roman"/>
          <w:iCs/>
          <w:lang w:val="lt-LT"/>
        </w:rPr>
        <w:t>PHS-131987</w:t>
      </w:r>
    </w:p>
    <w:p w14:paraId="0EA30B8A"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Polisorbatas 60</w:t>
      </w:r>
    </w:p>
    <w:p w14:paraId="1FFE7105" w14:textId="1E635D62" w:rsidR="00136BD0" w:rsidRPr="00934D0F" w:rsidRDefault="00564BC8" w:rsidP="00136BD0">
      <w:pPr>
        <w:spacing w:after="0" w:line="240" w:lineRule="auto"/>
        <w:rPr>
          <w:rFonts w:ascii="Times New Roman" w:hAnsi="Times New Roman"/>
          <w:iCs/>
          <w:lang w:val="lt-LT"/>
        </w:rPr>
      </w:pPr>
      <w:r>
        <w:rPr>
          <w:rFonts w:ascii="Times New Roman" w:hAnsi="Times New Roman"/>
          <w:iCs/>
          <w:lang w:val="lt-LT"/>
        </w:rPr>
        <w:t>N</w:t>
      </w:r>
      <w:r w:rsidR="00136BD0" w:rsidRPr="00934D0F">
        <w:rPr>
          <w:rFonts w:ascii="Times New Roman" w:hAnsi="Times New Roman"/>
          <w:iCs/>
          <w:lang w:val="lt-LT"/>
        </w:rPr>
        <w:t>atrio karbonatas</w:t>
      </w:r>
    </w:p>
    <w:p w14:paraId="7F429605"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Manitolis (E 421)</w:t>
      </w:r>
    </w:p>
    <w:p w14:paraId="44F82FDE"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Natrio citratas</w:t>
      </w:r>
    </w:p>
    <w:p w14:paraId="45FB590C"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Maltodekstrinas</w:t>
      </w:r>
    </w:p>
    <w:p w14:paraId="56940025" w14:textId="77777777" w:rsidR="00136BD0" w:rsidRPr="00934D0F" w:rsidRDefault="00136BD0" w:rsidP="00136BD0">
      <w:pPr>
        <w:spacing w:after="0" w:line="240" w:lineRule="auto"/>
        <w:rPr>
          <w:rFonts w:ascii="Times New Roman" w:hAnsi="Times New Roman"/>
          <w:iCs/>
          <w:lang w:val="lt-LT"/>
        </w:rPr>
      </w:pPr>
    </w:p>
    <w:p w14:paraId="06D66B0E"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
          <w:lang w:val="lt-LT" w:eastAsia="lt-LT"/>
        </w:rPr>
        <w:t>Džiovinto purškiant 1 % betakaroteno</w:t>
      </w:r>
      <w:r w:rsidRPr="00934D0F">
        <w:rPr>
          <w:rFonts w:ascii="Times New Roman" w:hAnsi="Times New Roman"/>
          <w:i/>
          <w:iCs/>
          <w:lang w:val="lt-LT"/>
        </w:rPr>
        <w:t xml:space="preserve"> miltelių sudėtis</w:t>
      </w:r>
      <w:r w:rsidR="00564BC8">
        <w:rPr>
          <w:rFonts w:ascii="Times New Roman" w:hAnsi="Times New Roman"/>
          <w:i/>
          <w:iCs/>
          <w:lang w:val="lt-LT"/>
        </w:rPr>
        <w:t>:</w:t>
      </w:r>
    </w:p>
    <w:p w14:paraId="6AD5A2DE"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Betakarotenas</w:t>
      </w:r>
    </w:p>
    <w:p w14:paraId="20D613FD"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Natrio askorbatas</w:t>
      </w:r>
    </w:p>
    <w:p w14:paraId="4FC995C5"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Alfa-tokoferolis</w:t>
      </w:r>
    </w:p>
    <w:p w14:paraId="03837DA3"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lastRenderedPageBreak/>
        <w:t>Gumiarabikas</w:t>
      </w:r>
    </w:p>
    <w:p w14:paraId="66778C3C"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Kokosų aliejus</w:t>
      </w:r>
    </w:p>
    <w:p w14:paraId="134BD894"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Sacharozė</w:t>
      </w:r>
    </w:p>
    <w:p w14:paraId="5FC06621"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Maltodekstrinas</w:t>
      </w:r>
    </w:p>
    <w:p w14:paraId="731ADAF3" w14:textId="77777777" w:rsidR="00136BD0" w:rsidRPr="00934D0F" w:rsidRDefault="00136BD0" w:rsidP="00136BD0">
      <w:pPr>
        <w:spacing w:after="0" w:line="240" w:lineRule="auto"/>
        <w:rPr>
          <w:rFonts w:ascii="Times New Roman" w:hAnsi="Times New Roman"/>
          <w:iCs/>
          <w:lang w:val="lt-LT"/>
        </w:rPr>
      </w:pPr>
    </w:p>
    <w:p w14:paraId="684E89BF" w14:textId="3E7E029B"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
          <w:iCs/>
          <w:lang w:val="lt-LT"/>
        </w:rPr>
        <w:t xml:space="preserve">Apelsinų skonio aromatinės medžiagos PERMASEAL </w:t>
      </w:r>
      <w:r w:rsidR="00564BC8" w:rsidRPr="00564BC8">
        <w:rPr>
          <w:rFonts w:ascii="Times New Roman" w:hAnsi="Times New Roman"/>
          <w:i/>
          <w:iCs/>
          <w:lang w:val="lt-LT"/>
        </w:rPr>
        <w:t>PHS-131987</w:t>
      </w:r>
      <w:r w:rsidRPr="00934D0F">
        <w:rPr>
          <w:rFonts w:ascii="Times New Roman" w:hAnsi="Times New Roman"/>
          <w:i/>
          <w:iCs/>
          <w:lang w:val="lt-LT"/>
        </w:rPr>
        <w:t xml:space="preserve"> sudėtis</w:t>
      </w:r>
      <w:r w:rsidR="00564BC8">
        <w:rPr>
          <w:rFonts w:ascii="Times New Roman" w:hAnsi="Times New Roman"/>
          <w:i/>
          <w:iCs/>
          <w:lang w:val="lt-LT"/>
        </w:rPr>
        <w:t>:</w:t>
      </w:r>
    </w:p>
    <w:p w14:paraId="28074CC3"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Aromatiniai preparatai</w:t>
      </w:r>
    </w:p>
    <w:p w14:paraId="3B18AFA7"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Natūralioms identiškos aromatinės medžiagos</w:t>
      </w:r>
    </w:p>
    <w:p w14:paraId="3D177934" w14:textId="77777777" w:rsidR="00136BD0" w:rsidRPr="00934D0F" w:rsidRDefault="00136BD0" w:rsidP="00136BD0">
      <w:pPr>
        <w:spacing w:after="0" w:line="240" w:lineRule="auto"/>
        <w:rPr>
          <w:rFonts w:ascii="Times New Roman" w:hAnsi="Times New Roman"/>
          <w:iCs/>
          <w:lang w:val="lt-LT"/>
        </w:rPr>
      </w:pPr>
      <w:r w:rsidRPr="00934D0F">
        <w:rPr>
          <w:rFonts w:ascii="Times New Roman" w:hAnsi="Times New Roman"/>
          <w:iCs/>
          <w:lang w:val="lt-LT"/>
        </w:rPr>
        <w:t>Maltodekstrinas</w:t>
      </w:r>
    </w:p>
    <w:p w14:paraId="48918A1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iCs/>
          <w:lang w:val="lt-LT"/>
        </w:rPr>
        <w:t>Gumiarabikas</w:t>
      </w:r>
    </w:p>
    <w:p w14:paraId="126AA7A3" w14:textId="77777777" w:rsidR="00136BD0" w:rsidRPr="00934D0F" w:rsidRDefault="00136BD0" w:rsidP="00136BD0">
      <w:pPr>
        <w:spacing w:after="0" w:line="240" w:lineRule="auto"/>
        <w:rPr>
          <w:rFonts w:ascii="Times New Roman" w:hAnsi="Times New Roman"/>
          <w:lang w:val="lt-LT"/>
        </w:rPr>
      </w:pPr>
    </w:p>
    <w:p w14:paraId="20ADDC8D" w14:textId="77777777" w:rsidR="00136BD0" w:rsidRPr="00934D0F" w:rsidRDefault="00136BD0" w:rsidP="00136BD0">
      <w:pPr>
        <w:keepNext/>
        <w:spacing w:after="0" w:line="240" w:lineRule="auto"/>
        <w:ind w:left="540" w:hanging="540"/>
        <w:rPr>
          <w:rFonts w:ascii="Times New Roman" w:hAnsi="Times New Roman"/>
          <w:b/>
          <w:lang w:val="lt-LT"/>
        </w:rPr>
      </w:pPr>
      <w:bookmarkStart w:id="44" w:name="_Toc129243117"/>
      <w:bookmarkStart w:id="45" w:name="_Toc129243242"/>
      <w:r w:rsidRPr="00934D0F">
        <w:rPr>
          <w:rFonts w:ascii="Times New Roman" w:hAnsi="Times New Roman"/>
          <w:b/>
          <w:lang w:val="lt-LT"/>
        </w:rPr>
        <w:t>6.2</w:t>
      </w:r>
      <w:r w:rsidRPr="00934D0F">
        <w:rPr>
          <w:rFonts w:ascii="Times New Roman" w:hAnsi="Times New Roman"/>
          <w:b/>
          <w:lang w:val="lt-LT"/>
        </w:rPr>
        <w:tab/>
        <w:t>Nesuderinamumas</w:t>
      </w:r>
      <w:bookmarkEnd w:id="44"/>
      <w:bookmarkEnd w:id="45"/>
    </w:p>
    <w:p w14:paraId="48F2D9E0" w14:textId="77777777" w:rsidR="00136BD0" w:rsidRPr="00934D0F" w:rsidRDefault="00136BD0" w:rsidP="00136BD0">
      <w:pPr>
        <w:keepNext/>
        <w:spacing w:after="0" w:line="240" w:lineRule="auto"/>
        <w:rPr>
          <w:rFonts w:ascii="Times New Roman" w:hAnsi="Times New Roman"/>
          <w:lang w:val="lt-LT"/>
        </w:rPr>
      </w:pPr>
    </w:p>
    <w:p w14:paraId="279D393F" w14:textId="77777777" w:rsidR="00136BD0" w:rsidRPr="00934D0F" w:rsidRDefault="00136BD0" w:rsidP="00136BD0">
      <w:pPr>
        <w:keepNext/>
        <w:spacing w:after="0" w:line="240" w:lineRule="auto"/>
        <w:rPr>
          <w:rFonts w:ascii="Times New Roman" w:hAnsi="Times New Roman"/>
          <w:lang w:val="lt-LT"/>
        </w:rPr>
      </w:pPr>
      <w:r w:rsidRPr="00934D0F">
        <w:rPr>
          <w:rFonts w:ascii="Times New Roman" w:hAnsi="Times New Roman"/>
          <w:lang w:val="lt-LT"/>
        </w:rPr>
        <w:t>Duomenys nebūtini.</w:t>
      </w:r>
    </w:p>
    <w:p w14:paraId="55A9FBAE" w14:textId="77777777" w:rsidR="00136BD0" w:rsidRPr="00934D0F" w:rsidRDefault="00136BD0" w:rsidP="00136BD0">
      <w:pPr>
        <w:spacing w:after="0" w:line="240" w:lineRule="auto"/>
        <w:rPr>
          <w:rFonts w:ascii="Times New Roman" w:hAnsi="Times New Roman"/>
          <w:lang w:val="lt-LT"/>
        </w:rPr>
      </w:pPr>
    </w:p>
    <w:p w14:paraId="75291B39" w14:textId="77777777" w:rsidR="00136BD0" w:rsidRPr="00934D0F" w:rsidRDefault="00136BD0" w:rsidP="00136BD0">
      <w:pPr>
        <w:spacing w:after="0" w:line="240" w:lineRule="auto"/>
        <w:ind w:left="540" w:hanging="540"/>
        <w:rPr>
          <w:rFonts w:ascii="Times New Roman" w:hAnsi="Times New Roman"/>
          <w:b/>
          <w:lang w:val="lt-LT"/>
        </w:rPr>
      </w:pPr>
      <w:bookmarkStart w:id="46" w:name="_Toc129243118"/>
      <w:bookmarkStart w:id="47" w:name="_Toc129243243"/>
      <w:r w:rsidRPr="00934D0F">
        <w:rPr>
          <w:rFonts w:ascii="Times New Roman" w:hAnsi="Times New Roman"/>
          <w:b/>
          <w:lang w:val="lt-LT"/>
        </w:rPr>
        <w:t>6.3</w:t>
      </w:r>
      <w:r w:rsidRPr="00934D0F">
        <w:rPr>
          <w:rFonts w:ascii="Times New Roman" w:hAnsi="Times New Roman"/>
          <w:b/>
          <w:lang w:val="lt-LT"/>
        </w:rPr>
        <w:tab/>
        <w:t>Tinkamumo laikas</w:t>
      </w:r>
      <w:bookmarkEnd w:id="46"/>
      <w:bookmarkEnd w:id="47"/>
    </w:p>
    <w:p w14:paraId="450651D1" w14:textId="77777777" w:rsidR="00136BD0" w:rsidRPr="00934D0F" w:rsidRDefault="00136BD0" w:rsidP="00136BD0">
      <w:pPr>
        <w:spacing w:after="0" w:line="240" w:lineRule="auto"/>
        <w:rPr>
          <w:rFonts w:ascii="Times New Roman" w:hAnsi="Times New Roman"/>
          <w:lang w:val="lt-LT"/>
        </w:rPr>
      </w:pPr>
    </w:p>
    <w:p w14:paraId="1E7D9F5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10, 15, 2 x 10, 2 x 15, 3 x 15</w:t>
      </w:r>
      <w:r>
        <w:rPr>
          <w:rFonts w:ascii="Times New Roman" w:hAnsi="Times New Roman"/>
          <w:lang w:val="lt-LT"/>
        </w:rPr>
        <w:t>, 4</w:t>
      </w:r>
      <w:r w:rsidRPr="00934D0F">
        <w:rPr>
          <w:rFonts w:ascii="Times New Roman" w:hAnsi="Times New Roman"/>
          <w:lang w:val="lt-LT"/>
        </w:rPr>
        <w:t> x 15</w:t>
      </w:r>
      <w:r>
        <w:rPr>
          <w:rFonts w:ascii="Times New Roman" w:hAnsi="Times New Roman"/>
          <w:lang w:val="lt-LT"/>
        </w:rPr>
        <w:t xml:space="preserve"> tablečių</w:t>
      </w:r>
      <w:r w:rsidRPr="00934D0F">
        <w:rPr>
          <w:rFonts w:ascii="Times New Roman" w:hAnsi="Times New Roman"/>
          <w:lang w:val="lt-LT"/>
        </w:rPr>
        <w:t xml:space="preserve"> pakuotės: 2 metai.</w:t>
      </w:r>
    </w:p>
    <w:p w14:paraId="54575D7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1 tabletės pakuotė: 1 metai.</w:t>
      </w:r>
    </w:p>
    <w:p w14:paraId="36AA9925" w14:textId="77777777" w:rsidR="00136BD0" w:rsidRPr="00934D0F" w:rsidRDefault="00136BD0" w:rsidP="00136BD0">
      <w:pPr>
        <w:spacing w:after="0" w:line="240" w:lineRule="auto"/>
        <w:rPr>
          <w:rFonts w:ascii="Times New Roman" w:hAnsi="Times New Roman"/>
          <w:lang w:val="lt-LT"/>
        </w:rPr>
      </w:pPr>
    </w:p>
    <w:p w14:paraId="49C1E945" w14:textId="77777777" w:rsidR="00136BD0" w:rsidRPr="00934D0F" w:rsidRDefault="00136BD0" w:rsidP="00136BD0">
      <w:pPr>
        <w:spacing w:after="0" w:line="240" w:lineRule="auto"/>
        <w:ind w:left="540" w:hanging="540"/>
        <w:rPr>
          <w:rFonts w:ascii="Times New Roman" w:hAnsi="Times New Roman"/>
          <w:b/>
          <w:lang w:val="lt-LT"/>
        </w:rPr>
      </w:pPr>
      <w:bookmarkStart w:id="48" w:name="_Toc129243119"/>
      <w:bookmarkStart w:id="49" w:name="_Toc129243244"/>
      <w:r w:rsidRPr="00934D0F">
        <w:rPr>
          <w:rFonts w:ascii="Times New Roman" w:hAnsi="Times New Roman"/>
          <w:b/>
          <w:lang w:val="lt-LT"/>
        </w:rPr>
        <w:t>6.4</w:t>
      </w:r>
      <w:r w:rsidRPr="00934D0F">
        <w:rPr>
          <w:rFonts w:ascii="Times New Roman" w:hAnsi="Times New Roman"/>
          <w:b/>
          <w:lang w:val="lt-LT"/>
        </w:rPr>
        <w:tab/>
        <w:t>Specialios laikymo sąlygos</w:t>
      </w:r>
      <w:bookmarkEnd w:id="48"/>
      <w:bookmarkEnd w:id="49"/>
    </w:p>
    <w:p w14:paraId="2F1EEB30" w14:textId="77777777" w:rsidR="00136BD0" w:rsidRPr="00934D0F" w:rsidRDefault="00136BD0" w:rsidP="00136BD0">
      <w:pPr>
        <w:spacing w:after="0" w:line="240" w:lineRule="auto"/>
        <w:rPr>
          <w:rFonts w:ascii="Times New Roman" w:hAnsi="Times New Roman"/>
          <w:lang w:val="lt-LT"/>
        </w:rPr>
      </w:pPr>
    </w:p>
    <w:p w14:paraId="50315239"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lang w:val="lt-LT"/>
        </w:rPr>
        <w:t>Laikyti ne aukštesnėje kaip 25 °C temperatūroje. Tablečių talpyklę laikyti sandarią</w:t>
      </w:r>
      <w:r w:rsidRPr="00934D0F">
        <w:rPr>
          <w:rFonts w:ascii="Times New Roman" w:hAnsi="Times New Roman"/>
          <w:noProof/>
          <w:lang w:val="lt-LT"/>
        </w:rPr>
        <w:t>.</w:t>
      </w:r>
    </w:p>
    <w:p w14:paraId="0F2C40FB" w14:textId="77777777" w:rsidR="00136BD0" w:rsidRPr="00934D0F" w:rsidRDefault="00136BD0" w:rsidP="00136BD0">
      <w:pPr>
        <w:spacing w:after="0" w:line="240" w:lineRule="auto"/>
        <w:rPr>
          <w:rFonts w:ascii="Times New Roman" w:hAnsi="Times New Roman"/>
          <w:noProof/>
          <w:lang w:val="lt-LT"/>
        </w:rPr>
      </w:pPr>
    </w:p>
    <w:p w14:paraId="2FC5A2B8"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Laikyti vaikams nepasiekiamoje vietoje.</w:t>
      </w:r>
    </w:p>
    <w:p w14:paraId="4C0035E6" w14:textId="77777777" w:rsidR="00136BD0" w:rsidRPr="00934D0F" w:rsidRDefault="00136BD0" w:rsidP="00136BD0">
      <w:pPr>
        <w:spacing w:after="0" w:line="240" w:lineRule="auto"/>
        <w:rPr>
          <w:rFonts w:ascii="Times New Roman" w:hAnsi="Times New Roman"/>
          <w:noProof/>
          <w:lang w:val="lt-LT"/>
        </w:rPr>
      </w:pPr>
    </w:p>
    <w:p w14:paraId="3F209637"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noProof/>
          <w:lang w:val="lt-LT"/>
        </w:rPr>
        <w:t>Negalima leisti vaikams žaisti su tuščia pakuote, nes jie gali nuryti sausiklį.</w:t>
      </w:r>
    </w:p>
    <w:p w14:paraId="602F97C4" w14:textId="77777777" w:rsidR="00136BD0" w:rsidRPr="00934D0F" w:rsidRDefault="00136BD0" w:rsidP="00136BD0">
      <w:pPr>
        <w:spacing w:after="0" w:line="240" w:lineRule="auto"/>
        <w:rPr>
          <w:rFonts w:ascii="Times New Roman" w:hAnsi="Times New Roman"/>
          <w:lang w:val="lt-LT"/>
        </w:rPr>
      </w:pPr>
    </w:p>
    <w:p w14:paraId="1CDE279A" w14:textId="77777777" w:rsidR="00136BD0" w:rsidRPr="00934D0F" w:rsidRDefault="00136BD0" w:rsidP="00136BD0">
      <w:pPr>
        <w:spacing w:after="0" w:line="240" w:lineRule="auto"/>
        <w:ind w:left="540" w:hanging="540"/>
        <w:rPr>
          <w:rFonts w:ascii="Times New Roman" w:hAnsi="Times New Roman"/>
          <w:b/>
          <w:lang w:val="lt-LT"/>
        </w:rPr>
      </w:pPr>
      <w:bookmarkStart w:id="50" w:name="_Toc129243120"/>
      <w:bookmarkStart w:id="51" w:name="_Toc129243245"/>
      <w:r w:rsidRPr="00934D0F">
        <w:rPr>
          <w:rFonts w:ascii="Times New Roman" w:hAnsi="Times New Roman"/>
          <w:b/>
          <w:lang w:val="lt-LT"/>
        </w:rPr>
        <w:t>6.5</w:t>
      </w:r>
      <w:r w:rsidRPr="00934D0F">
        <w:rPr>
          <w:rFonts w:ascii="Times New Roman" w:hAnsi="Times New Roman"/>
          <w:b/>
          <w:lang w:val="lt-LT"/>
        </w:rPr>
        <w:tab/>
        <w:t>Talpyklės pobūdis ir jos turinys</w:t>
      </w:r>
      <w:bookmarkEnd w:id="50"/>
      <w:bookmarkEnd w:id="51"/>
    </w:p>
    <w:p w14:paraId="11A1F9EB" w14:textId="77777777" w:rsidR="00136BD0" w:rsidRPr="00934D0F" w:rsidRDefault="00136BD0" w:rsidP="00136BD0">
      <w:pPr>
        <w:spacing w:after="0" w:line="240" w:lineRule="auto"/>
        <w:rPr>
          <w:rFonts w:ascii="Times New Roman" w:hAnsi="Times New Roman"/>
          <w:lang w:val="lt-LT"/>
        </w:rPr>
      </w:pPr>
    </w:p>
    <w:p w14:paraId="0DFD5DFA"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10, 15, 2 x 10, 2 x 15, 3 x 15</w:t>
      </w:r>
      <w:r>
        <w:rPr>
          <w:rFonts w:ascii="Times New Roman" w:hAnsi="Times New Roman"/>
          <w:lang w:val="lt-LT"/>
        </w:rPr>
        <w:t xml:space="preserve">, </w:t>
      </w:r>
      <w:r w:rsidRPr="00020A97">
        <w:rPr>
          <w:rFonts w:ascii="Times New Roman" w:hAnsi="Times New Roman"/>
          <w:lang w:val="lt-LT"/>
        </w:rPr>
        <w:t>4 x 15</w:t>
      </w:r>
      <w:r w:rsidRPr="00934D0F">
        <w:rPr>
          <w:rFonts w:ascii="Times New Roman" w:hAnsi="Times New Roman"/>
          <w:lang w:val="lt-LT"/>
        </w:rPr>
        <w:t xml:space="preserve"> šnypščiųjų tablečių suvyniotų</w:t>
      </w:r>
      <w:r w:rsidRPr="00934D0F" w:rsidDel="00FA19D2">
        <w:rPr>
          <w:rFonts w:ascii="Times New Roman" w:hAnsi="Times New Roman"/>
          <w:lang w:val="lt-LT"/>
        </w:rPr>
        <w:t xml:space="preserve"> </w:t>
      </w:r>
      <w:r w:rsidRPr="00934D0F">
        <w:rPr>
          <w:rFonts w:ascii="Times New Roman" w:hAnsi="Times New Roman"/>
          <w:lang w:val="lt-LT"/>
        </w:rPr>
        <w:t>į aliuminio foliją, PP plastiko ar aliuminio tablečių talpyklėje su MTPE plastiko dangteliu ir sausikliu.</w:t>
      </w:r>
    </w:p>
    <w:p w14:paraId="4C0AFCBD" w14:textId="77777777" w:rsidR="00136BD0" w:rsidRPr="00934D0F" w:rsidRDefault="00136BD0" w:rsidP="00136BD0">
      <w:pPr>
        <w:spacing w:after="0" w:line="240" w:lineRule="auto"/>
        <w:rPr>
          <w:rFonts w:ascii="Times New Roman" w:hAnsi="Times New Roman"/>
          <w:lang w:val="lt-LT"/>
        </w:rPr>
      </w:pPr>
    </w:p>
    <w:p w14:paraId="5C8EABF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Sausiklio kapsulė:</w:t>
      </w:r>
    </w:p>
    <w:p w14:paraId="6868CDC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Grynasis silicio dioksido gelis (baltas gelis) su molekuliniu sietu.</w:t>
      </w:r>
    </w:p>
    <w:p w14:paraId="17AAD5A3" w14:textId="77777777" w:rsidR="00136BD0" w:rsidRPr="00934D0F" w:rsidRDefault="00136BD0" w:rsidP="00136BD0">
      <w:pPr>
        <w:spacing w:after="0" w:line="240" w:lineRule="auto"/>
        <w:rPr>
          <w:rFonts w:ascii="Times New Roman" w:hAnsi="Times New Roman"/>
          <w:lang w:val="lt-LT"/>
        </w:rPr>
      </w:pPr>
    </w:p>
    <w:p w14:paraId="0FD2843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1 tabletė aliuminio folijos dvisluoksnėje juostelėje</w:t>
      </w:r>
      <w:r w:rsidRPr="00934D0F" w:rsidDel="00B47311">
        <w:rPr>
          <w:rFonts w:ascii="Times New Roman" w:hAnsi="Times New Roman"/>
          <w:lang w:val="lt-LT"/>
        </w:rPr>
        <w:t xml:space="preserve"> </w:t>
      </w:r>
      <w:r w:rsidRPr="00934D0F">
        <w:rPr>
          <w:rFonts w:ascii="Times New Roman" w:hAnsi="Times New Roman"/>
          <w:lang w:val="lt-LT"/>
        </w:rPr>
        <w:t>(su sausikliu).</w:t>
      </w:r>
    </w:p>
    <w:p w14:paraId="1A27F094" w14:textId="77777777" w:rsidR="00136BD0" w:rsidRPr="00934D0F" w:rsidRDefault="00136BD0" w:rsidP="00136BD0">
      <w:pPr>
        <w:spacing w:after="0" w:line="240" w:lineRule="auto"/>
        <w:rPr>
          <w:rFonts w:ascii="Times New Roman" w:hAnsi="Times New Roman"/>
          <w:lang w:val="lt-LT"/>
        </w:rPr>
      </w:pPr>
    </w:p>
    <w:p w14:paraId="09451E22"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Gali būti tiekiamos ne visų dydžių pakuotės.</w:t>
      </w:r>
    </w:p>
    <w:p w14:paraId="3BA1B2F4" w14:textId="77777777" w:rsidR="00136BD0" w:rsidRPr="00934D0F" w:rsidRDefault="00136BD0" w:rsidP="00136BD0">
      <w:pPr>
        <w:spacing w:after="0" w:line="240" w:lineRule="auto"/>
        <w:rPr>
          <w:rFonts w:ascii="Times New Roman" w:hAnsi="Times New Roman"/>
          <w:lang w:val="lt-LT"/>
        </w:rPr>
      </w:pPr>
    </w:p>
    <w:p w14:paraId="455B01BF" w14:textId="77777777" w:rsidR="00136BD0" w:rsidRPr="00934D0F" w:rsidRDefault="00136BD0" w:rsidP="00136BD0">
      <w:pPr>
        <w:spacing w:after="0" w:line="240" w:lineRule="auto"/>
        <w:ind w:left="540" w:hanging="540"/>
        <w:rPr>
          <w:rFonts w:ascii="Times New Roman" w:hAnsi="Times New Roman"/>
          <w:b/>
          <w:lang w:val="lt-LT"/>
        </w:rPr>
      </w:pPr>
      <w:bookmarkStart w:id="52" w:name="_Toc129243121"/>
      <w:bookmarkStart w:id="53" w:name="_Toc129243246"/>
      <w:r w:rsidRPr="00934D0F">
        <w:rPr>
          <w:rFonts w:ascii="Times New Roman" w:hAnsi="Times New Roman"/>
          <w:b/>
          <w:lang w:val="lt-LT"/>
        </w:rPr>
        <w:t>6.6</w:t>
      </w:r>
      <w:r w:rsidRPr="00934D0F">
        <w:rPr>
          <w:rFonts w:ascii="Times New Roman" w:hAnsi="Times New Roman"/>
          <w:b/>
          <w:lang w:val="lt-LT"/>
        </w:rPr>
        <w:tab/>
        <w:t>Specialūs reikalavimai atliekoms tvarkyti ir vaistiniam preparatui ruošti</w:t>
      </w:r>
      <w:bookmarkEnd w:id="52"/>
      <w:bookmarkEnd w:id="53"/>
    </w:p>
    <w:p w14:paraId="4F5EE4B0" w14:textId="77777777" w:rsidR="00136BD0" w:rsidRPr="00934D0F" w:rsidRDefault="00136BD0" w:rsidP="00136BD0">
      <w:pPr>
        <w:spacing w:after="0" w:line="240" w:lineRule="auto"/>
        <w:rPr>
          <w:rFonts w:ascii="Times New Roman" w:hAnsi="Times New Roman"/>
          <w:lang w:val="lt-LT"/>
        </w:rPr>
      </w:pPr>
    </w:p>
    <w:p w14:paraId="067807C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Specialių reikalavimų nėra.</w:t>
      </w:r>
    </w:p>
    <w:p w14:paraId="45CF6750" w14:textId="77777777" w:rsidR="00136BD0" w:rsidRPr="00934D0F" w:rsidRDefault="00136BD0" w:rsidP="00136BD0">
      <w:pPr>
        <w:spacing w:after="0" w:line="240" w:lineRule="auto"/>
        <w:rPr>
          <w:rFonts w:ascii="Times New Roman" w:hAnsi="Times New Roman"/>
          <w:lang w:val="lt-LT"/>
        </w:rPr>
      </w:pPr>
    </w:p>
    <w:p w14:paraId="40BB31DE" w14:textId="77777777" w:rsidR="00136BD0" w:rsidRPr="00934D0F" w:rsidRDefault="00136BD0" w:rsidP="00136BD0">
      <w:pPr>
        <w:spacing w:after="0" w:line="240" w:lineRule="auto"/>
        <w:rPr>
          <w:rFonts w:ascii="Times New Roman" w:hAnsi="Times New Roman"/>
          <w:lang w:val="lt-LT"/>
        </w:rPr>
      </w:pPr>
    </w:p>
    <w:p w14:paraId="6874E843" w14:textId="77777777" w:rsidR="00136BD0" w:rsidRPr="00934D0F" w:rsidRDefault="00136BD0" w:rsidP="00136BD0">
      <w:pPr>
        <w:spacing w:after="0" w:line="240" w:lineRule="auto"/>
        <w:ind w:left="540" w:hanging="540"/>
        <w:rPr>
          <w:rFonts w:ascii="Times New Roman" w:hAnsi="Times New Roman"/>
          <w:b/>
          <w:lang w:val="lt-LT"/>
        </w:rPr>
      </w:pPr>
      <w:bookmarkStart w:id="54" w:name="_Toc129243122"/>
      <w:bookmarkStart w:id="55" w:name="_Toc129243247"/>
      <w:r w:rsidRPr="00934D0F">
        <w:rPr>
          <w:rFonts w:ascii="Times New Roman" w:hAnsi="Times New Roman"/>
          <w:b/>
          <w:lang w:val="lt-LT"/>
        </w:rPr>
        <w:t>7.</w:t>
      </w:r>
      <w:r w:rsidRPr="00934D0F">
        <w:rPr>
          <w:rFonts w:ascii="Times New Roman" w:hAnsi="Times New Roman"/>
          <w:b/>
          <w:lang w:val="lt-LT"/>
        </w:rPr>
        <w:tab/>
      </w:r>
      <w:r w:rsidRPr="003F3B58">
        <w:rPr>
          <w:rFonts w:ascii="Times New Roman" w:hAnsi="Times New Roman"/>
          <w:b/>
          <w:lang w:val="lt-LT"/>
        </w:rPr>
        <w:t>REGISTRUOTOJAS</w:t>
      </w:r>
      <w:bookmarkEnd w:id="54"/>
      <w:bookmarkEnd w:id="55"/>
    </w:p>
    <w:p w14:paraId="67FF51A4" w14:textId="77777777" w:rsidR="00136BD0" w:rsidRPr="00934D0F" w:rsidRDefault="00136BD0" w:rsidP="00136BD0">
      <w:pPr>
        <w:spacing w:after="0" w:line="240" w:lineRule="auto"/>
        <w:rPr>
          <w:rFonts w:ascii="Times New Roman" w:hAnsi="Times New Roman"/>
          <w:lang w:val="lt-LT"/>
        </w:rPr>
      </w:pPr>
    </w:p>
    <w:p w14:paraId="48EBF1B8"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UAB „Bayer“</w:t>
      </w:r>
    </w:p>
    <w:p w14:paraId="1EA50453"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14:paraId="3BA3ADE2"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14:paraId="115286C1" w14:textId="77777777" w:rsidR="00136BD0" w:rsidRPr="00296FC2"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14:paraId="260850D0" w14:textId="77777777" w:rsidR="00136BD0" w:rsidRPr="00934D0F" w:rsidRDefault="00136BD0" w:rsidP="00136BD0">
      <w:pPr>
        <w:spacing w:after="0" w:line="240" w:lineRule="auto"/>
        <w:rPr>
          <w:rFonts w:ascii="Times New Roman" w:hAnsi="Times New Roman"/>
          <w:lang w:val="lt-LT"/>
        </w:rPr>
      </w:pPr>
    </w:p>
    <w:p w14:paraId="281105F8" w14:textId="77777777" w:rsidR="00136BD0" w:rsidRPr="00934D0F" w:rsidRDefault="00136BD0" w:rsidP="00136BD0">
      <w:pPr>
        <w:spacing w:after="0" w:line="240" w:lineRule="auto"/>
        <w:rPr>
          <w:rFonts w:ascii="Times New Roman" w:hAnsi="Times New Roman"/>
          <w:lang w:val="lt-LT"/>
        </w:rPr>
      </w:pPr>
    </w:p>
    <w:p w14:paraId="301EBCBB" w14:textId="77777777" w:rsidR="00136BD0" w:rsidRPr="00934D0F" w:rsidRDefault="00136BD0" w:rsidP="00136BD0">
      <w:pPr>
        <w:spacing w:after="0" w:line="240" w:lineRule="auto"/>
        <w:ind w:left="540" w:hanging="540"/>
        <w:rPr>
          <w:rFonts w:ascii="Times New Roman" w:hAnsi="Times New Roman"/>
          <w:b/>
          <w:lang w:val="lt-LT"/>
        </w:rPr>
      </w:pPr>
      <w:bookmarkStart w:id="56" w:name="_Toc129243123"/>
      <w:bookmarkStart w:id="57" w:name="_Toc129243248"/>
      <w:r w:rsidRPr="00934D0F">
        <w:rPr>
          <w:rFonts w:ascii="Times New Roman" w:hAnsi="Times New Roman"/>
          <w:b/>
          <w:lang w:val="lt-LT"/>
        </w:rPr>
        <w:t>8.</w:t>
      </w:r>
      <w:r w:rsidRPr="00934D0F">
        <w:rPr>
          <w:rFonts w:ascii="Times New Roman" w:hAnsi="Times New Roman"/>
          <w:b/>
          <w:lang w:val="lt-LT"/>
        </w:rPr>
        <w:tab/>
      </w:r>
      <w:r w:rsidRPr="003F3B58">
        <w:rPr>
          <w:rFonts w:ascii="Times New Roman" w:hAnsi="Times New Roman"/>
          <w:b/>
          <w:lang w:val="lt-LT"/>
        </w:rPr>
        <w:t>REGISTRACIJOS</w:t>
      </w:r>
      <w:r w:rsidRPr="00934D0F">
        <w:rPr>
          <w:rFonts w:ascii="Times New Roman" w:hAnsi="Times New Roman"/>
          <w:b/>
          <w:lang w:val="lt-LT"/>
        </w:rPr>
        <w:t xml:space="preserve"> PAŽYMĖJIMO</w:t>
      </w:r>
      <w:r>
        <w:rPr>
          <w:rFonts w:ascii="Times New Roman" w:hAnsi="Times New Roman"/>
          <w:b/>
          <w:lang w:val="lt-LT"/>
        </w:rPr>
        <w:t xml:space="preserve"> </w:t>
      </w:r>
      <w:r w:rsidRPr="00934D0F">
        <w:rPr>
          <w:rFonts w:ascii="Times New Roman" w:hAnsi="Times New Roman"/>
          <w:b/>
          <w:lang w:val="lt-LT"/>
        </w:rPr>
        <w:t>NUMERIS</w:t>
      </w:r>
      <w:bookmarkEnd w:id="56"/>
      <w:bookmarkEnd w:id="57"/>
      <w:r w:rsidRPr="00934D0F">
        <w:rPr>
          <w:rFonts w:ascii="Times New Roman" w:hAnsi="Times New Roman"/>
          <w:b/>
          <w:lang w:val="lt-LT"/>
        </w:rPr>
        <w:t xml:space="preserve"> (-IAI)</w:t>
      </w:r>
    </w:p>
    <w:p w14:paraId="263B3045" w14:textId="77777777" w:rsidR="00136BD0" w:rsidRPr="00934D0F" w:rsidRDefault="00136BD0" w:rsidP="00136BD0">
      <w:pPr>
        <w:spacing w:after="0" w:line="240" w:lineRule="auto"/>
        <w:rPr>
          <w:rFonts w:ascii="Times New Roman" w:hAnsi="Times New Roman"/>
          <w:lang w:val="lt-LT"/>
        </w:rPr>
      </w:pPr>
    </w:p>
    <w:p w14:paraId="47B794D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Tablečių talpyklė:</w:t>
      </w:r>
    </w:p>
    <w:p w14:paraId="68D5EAC6" w14:textId="77777777" w:rsidR="00136BD0" w:rsidRPr="00934D0F" w:rsidRDefault="00136BD0" w:rsidP="00136BD0">
      <w:pPr>
        <w:spacing w:after="0" w:line="240" w:lineRule="auto"/>
        <w:rPr>
          <w:rFonts w:ascii="Times New Roman" w:hAnsi="Times New Roman"/>
          <w:bCs/>
          <w:lang w:val="lt-LT"/>
        </w:rPr>
      </w:pPr>
      <w:r w:rsidRPr="00934D0F">
        <w:rPr>
          <w:rFonts w:ascii="Times New Roman" w:hAnsi="Times New Roman"/>
          <w:bCs/>
          <w:lang w:val="lt-LT"/>
        </w:rPr>
        <w:t xml:space="preserve">N10 - LT/1/09/1809/001 </w:t>
      </w:r>
    </w:p>
    <w:p w14:paraId="719C92A1" w14:textId="77777777" w:rsidR="00136BD0" w:rsidRPr="00934D0F" w:rsidRDefault="00136BD0" w:rsidP="00136BD0">
      <w:pPr>
        <w:spacing w:after="0" w:line="240" w:lineRule="auto"/>
        <w:rPr>
          <w:rFonts w:ascii="Times New Roman" w:hAnsi="Times New Roman"/>
          <w:bCs/>
          <w:lang w:val="lt-LT"/>
        </w:rPr>
      </w:pPr>
      <w:r w:rsidRPr="00934D0F">
        <w:rPr>
          <w:rFonts w:ascii="Times New Roman" w:hAnsi="Times New Roman"/>
          <w:bCs/>
          <w:lang w:val="lt-LT"/>
        </w:rPr>
        <w:lastRenderedPageBreak/>
        <w:t xml:space="preserve">N15 - LT/1/09/1809/002 </w:t>
      </w:r>
    </w:p>
    <w:p w14:paraId="1EB22F7D" w14:textId="77777777" w:rsidR="00136BD0" w:rsidRPr="00934D0F" w:rsidRDefault="00136BD0" w:rsidP="00136BD0">
      <w:pPr>
        <w:spacing w:after="0" w:line="240" w:lineRule="auto"/>
        <w:rPr>
          <w:rFonts w:ascii="Times New Roman" w:hAnsi="Times New Roman"/>
          <w:bCs/>
          <w:lang w:val="lt-LT"/>
        </w:rPr>
      </w:pPr>
      <w:r w:rsidRPr="00934D0F">
        <w:rPr>
          <w:rFonts w:ascii="Times New Roman" w:hAnsi="Times New Roman"/>
          <w:bCs/>
          <w:lang w:val="lt-LT"/>
        </w:rPr>
        <w:t xml:space="preserve">N10x2 - LT/1/09/1809/003 </w:t>
      </w:r>
    </w:p>
    <w:p w14:paraId="34D491C6" w14:textId="77777777" w:rsidR="00136BD0" w:rsidRPr="00934D0F" w:rsidRDefault="00136BD0" w:rsidP="00136BD0">
      <w:pPr>
        <w:spacing w:after="0" w:line="240" w:lineRule="auto"/>
        <w:rPr>
          <w:rFonts w:ascii="Times New Roman" w:hAnsi="Times New Roman"/>
          <w:bCs/>
          <w:lang w:val="lt-LT"/>
        </w:rPr>
      </w:pPr>
      <w:r w:rsidRPr="00934D0F">
        <w:rPr>
          <w:rFonts w:ascii="Times New Roman" w:hAnsi="Times New Roman"/>
          <w:bCs/>
          <w:lang w:val="lt-LT"/>
        </w:rPr>
        <w:t xml:space="preserve">N15x2 - LT/1/09/1809/004 </w:t>
      </w:r>
    </w:p>
    <w:p w14:paraId="59E917B8" w14:textId="77777777" w:rsidR="00136BD0" w:rsidRDefault="00136BD0" w:rsidP="00136BD0">
      <w:pPr>
        <w:spacing w:after="0" w:line="240" w:lineRule="auto"/>
        <w:rPr>
          <w:rFonts w:ascii="Times New Roman" w:hAnsi="Times New Roman"/>
          <w:bCs/>
          <w:lang w:val="lt-LT"/>
        </w:rPr>
      </w:pPr>
      <w:r w:rsidRPr="00934D0F">
        <w:rPr>
          <w:rFonts w:ascii="Times New Roman" w:hAnsi="Times New Roman"/>
          <w:bCs/>
          <w:lang w:val="lt-LT"/>
        </w:rPr>
        <w:t xml:space="preserve">N15x3 - LT/1/09/1809/005 </w:t>
      </w:r>
    </w:p>
    <w:p w14:paraId="5E3FCFEC" w14:textId="77777777" w:rsidR="00136BD0" w:rsidRPr="00934D0F" w:rsidRDefault="00136BD0" w:rsidP="00136BD0">
      <w:pPr>
        <w:spacing w:after="0" w:line="240" w:lineRule="auto"/>
        <w:rPr>
          <w:rFonts w:ascii="Times New Roman" w:hAnsi="Times New Roman"/>
          <w:bCs/>
          <w:lang w:val="lt-LT"/>
        </w:rPr>
      </w:pPr>
      <w:r>
        <w:rPr>
          <w:rFonts w:ascii="Times New Roman" w:hAnsi="Times New Roman"/>
          <w:bCs/>
          <w:lang w:val="lt-LT"/>
        </w:rPr>
        <w:t>N</w:t>
      </w:r>
      <w:r w:rsidRPr="00020A97">
        <w:rPr>
          <w:rFonts w:ascii="Times New Roman" w:hAnsi="Times New Roman"/>
          <w:bCs/>
          <w:lang w:val="lt-LT"/>
        </w:rPr>
        <w:t>15x</w:t>
      </w:r>
      <w:r>
        <w:rPr>
          <w:rFonts w:ascii="Times New Roman" w:hAnsi="Times New Roman"/>
          <w:bCs/>
          <w:lang w:val="lt-LT"/>
        </w:rPr>
        <w:t>4</w:t>
      </w:r>
      <w:r w:rsidRPr="00020A97">
        <w:rPr>
          <w:rFonts w:ascii="Times New Roman" w:hAnsi="Times New Roman"/>
          <w:bCs/>
          <w:lang w:val="lt-LT"/>
        </w:rPr>
        <w:t xml:space="preserve"> -</w:t>
      </w:r>
      <w:r>
        <w:rPr>
          <w:rFonts w:ascii="Times New Roman" w:hAnsi="Times New Roman"/>
          <w:bCs/>
          <w:lang w:val="lt-LT"/>
        </w:rPr>
        <w:t xml:space="preserve"> </w:t>
      </w:r>
      <w:r w:rsidRPr="006047FD">
        <w:rPr>
          <w:rFonts w:ascii="Times New Roman" w:hAnsi="Times New Roman"/>
          <w:bCs/>
          <w:lang w:val="lt-LT"/>
        </w:rPr>
        <w:t>LT/1/09/1809/007</w:t>
      </w:r>
    </w:p>
    <w:p w14:paraId="51188805" w14:textId="77777777" w:rsidR="00136BD0" w:rsidRPr="00934D0F" w:rsidRDefault="00136BD0" w:rsidP="00136BD0">
      <w:pPr>
        <w:spacing w:after="0" w:line="240" w:lineRule="auto"/>
        <w:rPr>
          <w:rFonts w:ascii="Times New Roman" w:hAnsi="Times New Roman"/>
          <w:bCs/>
          <w:lang w:val="lt-LT"/>
        </w:rPr>
      </w:pPr>
      <w:r w:rsidRPr="00934D0F">
        <w:rPr>
          <w:rFonts w:ascii="Times New Roman" w:hAnsi="Times New Roman"/>
          <w:bCs/>
          <w:lang w:val="lt-LT"/>
        </w:rPr>
        <w:t>Dvisluoksnė juostelė:</w:t>
      </w:r>
    </w:p>
    <w:p w14:paraId="35270840" w14:textId="77777777" w:rsidR="00136BD0" w:rsidRPr="00934D0F" w:rsidRDefault="00136BD0" w:rsidP="00136BD0">
      <w:pPr>
        <w:spacing w:after="0" w:line="240" w:lineRule="auto"/>
        <w:rPr>
          <w:rFonts w:ascii="Times New Roman" w:hAnsi="Times New Roman"/>
          <w:bCs/>
          <w:lang w:val="lt-LT"/>
        </w:rPr>
      </w:pPr>
      <w:r w:rsidRPr="00934D0F">
        <w:rPr>
          <w:rFonts w:ascii="Times New Roman" w:hAnsi="Times New Roman"/>
          <w:bCs/>
          <w:lang w:val="lt-LT"/>
        </w:rPr>
        <w:t xml:space="preserve">N1 - LT/1/09/1809/006 </w:t>
      </w:r>
    </w:p>
    <w:p w14:paraId="35745053" w14:textId="77777777" w:rsidR="00136BD0" w:rsidRPr="00934D0F" w:rsidRDefault="00136BD0" w:rsidP="00136BD0">
      <w:pPr>
        <w:spacing w:after="0" w:line="240" w:lineRule="auto"/>
        <w:rPr>
          <w:rFonts w:ascii="Times New Roman" w:hAnsi="Times New Roman"/>
          <w:lang w:val="lt-LT"/>
        </w:rPr>
      </w:pPr>
    </w:p>
    <w:p w14:paraId="4A3A4828" w14:textId="77777777" w:rsidR="00136BD0" w:rsidRPr="00934D0F" w:rsidRDefault="00136BD0" w:rsidP="00136BD0">
      <w:pPr>
        <w:spacing w:after="0" w:line="240" w:lineRule="auto"/>
        <w:rPr>
          <w:rFonts w:ascii="Times New Roman" w:hAnsi="Times New Roman"/>
          <w:lang w:val="lt-LT"/>
        </w:rPr>
      </w:pPr>
    </w:p>
    <w:p w14:paraId="38EF15BA" w14:textId="77777777" w:rsidR="00136BD0" w:rsidRPr="00934D0F" w:rsidRDefault="00136BD0" w:rsidP="00136BD0">
      <w:pPr>
        <w:spacing w:after="0" w:line="240" w:lineRule="auto"/>
        <w:ind w:left="540" w:hanging="540"/>
        <w:rPr>
          <w:rFonts w:ascii="Times New Roman" w:hAnsi="Times New Roman"/>
          <w:b/>
          <w:lang w:val="lt-LT"/>
        </w:rPr>
      </w:pPr>
      <w:bookmarkStart w:id="58" w:name="_Toc129243124"/>
      <w:bookmarkStart w:id="59" w:name="_Toc129243249"/>
      <w:r w:rsidRPr="00934D0F">
        <w:rPr>
          <w:rFonts w:ascii="Times New Roman" w:hAnsi="Times New Roman"/>
          <w:b/>
          <w:lang w:val="lt-LT"/>
        </w:rPr>
        <w:t>9.</w:t>
      </w:r>
      <w:r w:rsidRPr="00934D0F">
        <w:rPr>
          <w:rFonts w:ascii="Times New Roman" w:hAnsi="Times New Roman"/>
          <w:b/>
          <w:lang w:val="lt-LT"/>
        </w:rPr>
        <w:tab/>
      </w:r>
      <w:r w:rsidRPr="003F3B58">
        <w:rPr>
          <w:rFonts w:ascii="Times New Roman" w:hAnsi="Times New Roman"/>
          <w:b/>
          <w:lang w:val="lt-LT"/>
        </w:rPr>
        <w:t>REGISTRAVIMO / PERREGISTRAVIMO</w:t>
      </w:r>
      <w:r w:rsidRPr="00934D0F">
        <w:rPr>
          <w:rFonts w:ascii="Times New Roman" w:hAnsi="Times New Roman"/>
          <w:b/>
          <w:lang w:val="lt-LT"/>
        </w:rPr>
        <w:t xml:space="preserve"> DATA</w:t>
      </w:r>
      <w:bookmarkEnd w:id="58"/>
      <w:bookmarkEnd w:id="59"/>
    </w:p>
    <w:p w14:paraId="47214953" w14:textId="77777777" w:rsidR="00136BD0" w:rsidRPr="00934D0F" w:rsidRDefault="00136BD0" w:rsidP="00136BD0">
      <w:pPr>
        <w:spacing w:after="0" w:line="240" w:lineRule="auto"/>
        <w:rPr>
          <w:rFonts w:ascii="Times New Roman" w:hAnsi="Times New Roman"/>
          <w:lang w:val="lt-LT"/>
        </w:rPr>
      </w:pPr>
    </w:p>
    <w:p w14:paraId="6306DD4D" w14:textId="7EB01D6D" w:rsidR="00136BD0" w:rsidRPr="00934D0F" w:rsidRDefault="00136BD0" w:rsidP="00136BD0">
      <w:pPr>
        <w:spacing w:after="0" w:line="240" w:lineRule="auto"/>
        <w:rPr>
          <w:rFonts w:ascii="Times New Roman" w:hAnsi="Times New Roman"/>
          <w:lang w:val="lt-LT"/>
        </w:rPr>
      </w:pPr>
      <w:r w:rsidRPr="003F3B58">
        <w:rPr>
          <w:rFonts w:ascii="Times New Roman" w:hAnsi="Times New Roman"/>
          <w:lang w:val="lt-LT"/>
        </w:rPr>
        <w:t>Registravimo data</w:t>
      </w:r>
      <w:r w:rsidR="00FE7A81">
        <w:rPr>
          <w:rFonts w:ascii="Times New Roman" w:hAnsi="Times New Roman"/>
          <w:lang w:val="lt-LT"/>
        </w:rPr>
        <w:t xml:space="preserve"> 2009</w:t>
      </w:r>
      <w:r w:rsidR="00F07A01">
        <w:rPr>
          <w:rFonts w:ascii="Times New Roman" w:hAnsi="Times New Roman"/>
          <w:lang w:val="lt-LT"/>
        </w:rPr>
        <w:t> </w:t>
      </w:r>
      <w:r w:rsidR="00FE7A81">
        <w:rPr>
          <w:rFonts w:ascii="Times New Roman" w:hAnsi="Times New Roman"/>
          <w:lang w:val="lt-LT"/>
        </w:rPr>
        <w:t>m. gruodžio</w:t>
      </w:r>
      <w:r w:rsidR="00F07A01">
        <w:rPr>
          <w:rFonts w:ascii="Times New Roman" w:hAnsi="Times New Roman"/>
          <w:lang w:val="lt-LT"/>
        </w:rPr>
        <w:t> </w:t>
      </w:r>
      <w:r w:rsidRPr="00934D0F">
        <w:rPr>
          <w:rFonts w:ascii="Times New Roman" w:hAnsi="Times New Roman"/>
          <w:lang w:val="lt-LT"/>
        </w:rPr>
        <w:t>23</w:t>
      </w:r>
      <w:r w:rsidR="00F07A01">
        <w:rPr>
          <w:rFonts w:ascii="Times New Roman" w:hAnsi="Times New Roman"/>
          <w:lang w:val="lt-LT"/>
        </w:rPr>
        <w:t> </w:t>
      </w:r>
      <w:r w:rsidRPr="00934D0F">
        <w:rPr>
          <w:rFonts w:ascii="Times New Roman" w:hAnsi="Times New Roman"/>
          <w:lang w:val="lt-LT"/>
        </w:rPr>
        <w:t>d.</w:t>
      </w:r>
    </w:p>
    <w:p w14:paraId="1964BF3F" w14:textId="03340570" w:rsidR="00136BD0" w:rsidRPr="00934D0F" w:rsidRDefault="00136BD0" w:rsidP="00136BD0">
      <w:pPr>
        <w:spacing w:after="0" w:line="240" w:lineRule="auto"/>
        <w:rPr>
          <w:rFonts w:ascii="Times New Roman" w:hAnsi="Times New Roman"/>
          <w:lang w:val="lt-LT"/>
        </w:rPr>
      </w:pPr>
      <w:r w:rsidRPr="003F3B58">
        <w:rPr>
          <w:rFonts w:ascii="Times New Roman" w:hAnsi="Times New Roman"/>
          <w:lang w:val="lt-LT"/>
        </w:rPr>
        <w:t>Paskutinio perregistravimo data</w:t>
      </w:r>
      <w:r w:rsidRPr="00934D0F">
        <w:rPr>
          <w:rFonts w:ascii="Times New Roman" w:hAnsi="Times New Roman"/>
          <w:lang w:val="lt-LT"/>
        </w:rPr>
        <w:t xml:space="preserve"> </w:t>
      </w:r>
      <w:r w:rsidR="00FE7A81">
        <w:rPr>
          <w:rFonts w:ascii="Times New Roman" w:hAnsi="Times New Roman"/>
          <w:noProof/>
          <w:lang w:val="lt-LT"/>
        </w:rPr>
        <w:t>2013</w:t>
      </w:r>
      <w:r w:rsidR="00F07A01">
        <w:rPr>
          <w:rFonts w:ascii="Times New Roman" w:hAnsi="Times New Roman"/>
          <w:noProof/>
          <w:lang w:val="lt-LT"/>
        </w:rPr>
        <w:t> </w:t>
      </w:r>
      <w:r w:rsidR="00FE7A81">
        <w:rPr>
          <w:rFonts w:ascii="Times New Roman" w:hAnsi="Times New Roman"/>
          <w:noProof/>
          <w:lang w:val="lt-LT"/>
        </w:rPr>
        <w:t>m. gruodžio</w:t>
      </w:r>
      <w:r w:rsidR="00F07A01">
        <w:rPr>
          <w:rFonts w:ascii="Times New Roman" w:hAnsi="Times New Roman"/>
          <w:noProof/>
          <w:lang w:val="lt-LT"/>
        </w:rPr>
        <w:t> </w:t>
      </w:r>
      <w:r w:rsidRPr="00934D0F">
        <w:rPr>
          <w:rFonts w:ascii="Times New Roman" w:hAnsi="Times New Roman"/>
          <w:noProof/>
          <w:lang w:val="lt-LT"/>
        </w:rPr>
        <w:t>27</w:t>
      </w:r>
      <w:r w:rsidR="00F07A01">
        <w:rPr>
          <w:rFonts w:ascii="Times New Roman" w:hAnsi="Times New Roman"/>
          <w:noProof/>
          <w:lang w:val="lt-LT"/>
        </w:rPr>
        <w:t> </w:t>
      </w:r>
      <w:r w:rsidRPr="00934D0F">
        <w:rPr>
          <w:rFonts w:ascii="Times New Roman" w:hAnsi="Times New Roman"/>
          <w:noProof/>
          <w:lang w:val="lt-LT"/>
        </w:rPr>
        <w:t>d.</w:t>
      </w:r>
    </w:p>
    <w:p w14:paraId="4909996C" w14:textId="77777777" w:rsidR="00136BD0" w:rsidRPr="00934D0F" w:rsidRDefault="00136BD0" w:rsidP="00136BD0">
      <w:pPr>
        <w:spacing w:after="0" w:line="240" w:lineRule="auto"/>
        <w:rPr>
          <w:rFonts w:ascii="Times New Roman" w:hAnsi="Times New Roman"/>
          <w:lang w:val="lt-LT"/>
        </w:rPr>
      </w:pPr>
    </w:p>
    <w:p w14:paraId="104F8D4B" w14:textId="77777777" w:rsidR="00136BD0" w:rsidRPr="00934D0F" w:rsidRDefault="00136BD0" w:rsidP="00136BD0">
      <w:pPr>
        <w:spacing w:after="0" w:line="240" w:lineRule="auto"/>
        <w:rPr>
          <w:rFonts w:ascii="Times New Roman" w:hAnsi="Times New Roman"/>
          <w:lang w:val="lt-LT"/>
        </w:rPr>
      </w:pPr>
    </w:p>
    <w:p w14:paraId="56EC2D8B" w14:textId="77777777" w:rsidR="00136BD0" w:rsidRPr="00934D0F" w:rsidRDefault="00136BD0" w:rsidP="00136BD0">
      <w:pPr>
        <w:spacing w:after="0" w:line="240" w:lineRule="auto"/>
        <w:ind w:left="540" w:hanging="540"/>
        <w:rPr>
          <w:rFonts w:ascii="Times New Roman" w:hAnsi="Times New Roman"/>
          <w:b/>
          <w:lang w:val="lt-LT"/>
        </w:rPr>
      </w:pPr>
      <w:bookmarkStart w:id="60" w:name="_Toc129243125"/>
      <w:bookmarkStart w:id="61" w:name="_Toc129243250"/>
      <w:r w:rsidRPr="00934D0F">
        <w:rPr>
          <w:rFonts w:ascii="Times New Roman" w:hAnsi="Times New Roman"/>
          <w:b/>
          <w:lang w:val="lt-LT"/>
        </w:rPr>
        <w:t>10.</w:t>
      </w:r>
      <w:r w:rsidRPr="00934D0F">
        <w:rPr>
          <w:rFonts w:ascii="Times New Roman" w:hAnsi="Times New Roman"/>
          <w:b/>
          <w:lang w:val="lt-LT"/>
        </w:rPr>
        <w:tab/>
        <w:t>TEKSTO PERŽIŪROS DATA</w:t>
      </w:r>
      <w:bookmarkEnd w:id="60"/>
      <w:bookmarkEnd w:id="61"/>
    </w:p>
    <w:p w14:paraId="3D9C0949" w14:textId="77777777" w:rsidR="00136BD0" w:rsidRPr="00934D0F" w:rsidRDefault="00136BD0" w:rsidP="00136BD0">
      <w:pPr>
        <w:spacing w:after="0" w:line="240" w:lineRule="auto"/>
        <w:rPr>
          <w:rFonts w:ascii="Times New Roman" w:hAnsi="Times New Roman"/>
          <w:lang w:val="lt-LT"/>
        </w:rPr>
      </w:pPr>
    </w:p>
    <w:p w14:paraId="41118E8E" w14:textId="32ED5353" w:rsidR="00136BD0" w:rsidRDefault="00FA3568" w:rsidP="00136BD0">
      <w:pPr>
        <w:spacing w:after="0" w:line="240" w:lineRule="auto"/>
        <w:rPr>
          <w:rFonts w:ascii="Times New Roman" w:hAnsi="Times New Roman"/>
          <w:lang w:val="lt-LT"/>
        </w:rPr>
      </w:pPr>
      <w:r>
        <w:rPr>
          <w:rFonts w:ascii="Times New Roman" w:hAnsi="Times New Roman"/>
          <w:lang w:val="lt-LT"/>
        </w:rPr>
        <w:t>2021 m. sausio 5 d.</w:t>
      </w:r>
    </w:p>
    <w:p w14:paraId="5996B58D" w14:textId="77777777" w:rsidR="00564BC8" w:rsidRPr="00934D0F" w:rsidRDefault="00564BC8" w:rsidP="00136BD0">
      <w:pPr>
        <w:spacing w:after="0" w:line="240" w:lineRule="auto"/>
        <w:rPr>
          <w:rFonts w:ascii="Times New Roman" w:hAnsi="Times New Roman"/>
          <w:lang w:val="lt-LT"/>
        </w:rPr>
      </w:pPr>
    </w:p>
    <w:p w14:paraId="05BFC582" w14:textId="77777777" w:rsidR="00136BD0" w:rsidRPr="00934D0F" w:rsidRDefault="00136BD0" w:rsidP="00136BD0">
      <w:pPr>
        <w:spacing w:after="0" w:line="240" w:lineRule="auto"/>
        <w:rPr>
          <w:rFonts w:ascii="Times New Roman" w:hAnsi="Times New Roman"/>
          <w:color w:val="0000FF"/>
          <w:lang w:val="lt-LT"/>
        </w:rPr>
      </w:pPr>
      <w:r w:rsidRPr="00934D0F">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934D0F">
          <w:rPr>
            <w:rFonts w:ascii="Times New Roman" w:hAnsi="Times New Roman"/>
            <w:color w:val="0000FF"/>
            <w:u w:val="single"/>
            <w:lang w:val="lt-LT"/>
          </w:rPr>
          <w:t>http://www.vvkt.lt/</w:t>
        </w:r>
      </w:hyperlink>
    </w:p>
    <w:p w14:paraId="2908B331" w14:textId="77777777" w:rsidR="00136BD0" w:rsidRPr="00934D0F" w:rsidRDefault="00136BD0" w:rsidP="00136BD0">
      <w:pPr>
        <w:spacing w:after="0" w:line="240" w:lineRule="auto"/>
        <w:rPr>
          <w:rFonts w:ascii="Times New Roman" w:hAnsi="Times New Roman"/>
          <w:color w:val="0000FF"/>
          <w:lang w:val="lt-LT"/>
        </w:rPr>
      </w:pPr>
    </w:p>
    <w:p w14:paraId="4DCF23A9" w14:textId="77777777" w:rsidR="00136BD0" w:rsidRPr="00934D0F" w:rsidRDefault="00136BD0" w:rsidP="00136BD0">
      <w:pPr>
        <w:spacing w:after="0" w:line="240" w:lineRule="auto"/>
        <w:rPr>
          <w:rFonts w:ascii="Times New Roman" w:hAnsi="Times New Roman"/>
          <w:lang w:val="lt-LT"/>
        </w:rPr>
      </w:pPr>
    </w:p>
    <w:p w14:paraId="1E97E177"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3B14841"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32DBE08"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CDFF946"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76AA709"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196BC02"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EB768B4"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D389B61"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FADB7DA"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1672D0FB"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DC7FC28"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C21759B"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AA9846F"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544AA151"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E1B782B"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EDDD800"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FB42B53"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DEEF940"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3DCEDE3"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D9EC4A7"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5EEB146E"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B7BB106"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5343370D"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54A3E1EF"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E1F8377"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A032674"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5E6E8CA"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67D4D25"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0057462"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C4EBBD4"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38880E4"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6C5929C"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4960DBD"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B99E5CC"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A11B0A8"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3B2E616"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131B7A7"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B5F5D74"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491188A"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D672119"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86DBA6A"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14953194"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A9BAFAA"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1AEEFBE"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F2FFD7A"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5F1C06AA"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51389454"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29F3BED"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1CAABAB"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7289E48"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C4D14DB"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4261A8F"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4D5A350"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2E6F2DB"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0FF7746"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138FAFB9"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0A54F6FF"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8943D3F"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9FE84F5"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43F9A92"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719BEA2"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1B346C3"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5AE6EB2"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FD983EC"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6A6C5BB"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26FC7E56"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3F877632"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4ACE248B" w14:textId="77777777" w:rsidR="00136BD0"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615CD42B"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r w:rsidRPr="00934D0F">
        <w:rPr>
          <w:rFonts w:ascii="Times New Roman" w:hAnsi="Times New Roman"/>
          <w:b/>
          <w:caps/>
          <w:lang w:val="lt-LT"/>
        </w:rPr>
        <w:t>II PRIEDAS</w:t>
      </w:r>
    </w:p>
    <w:p w14:paraId="41445022"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p>
    <w:p w14:paraId="74C3125F" w14:textId="77777777" w:rsidR="00136BD0" w:rsidRPr="00934D0F" w:rsidRDefault="00136BD0" w:rsidP="00136BD0">
      <w:pPr>
        <w:tabs>
          <w:tab w:val="left" w:pos="567"/>
          <w:tab w:val="left" w:pos="1620"/>
        </w:tabs>
        <w:spacing w:after="0" w:line="240" w:lineRule="auto"/>
        <w:ind w:left="567" w:hanging="567"/>
        <w:jc w:val="center"/>
        <w:outlineLvl w:val="0"/>
        <w:rPr>
          <w:rFonts w:ascii="Times New Roman" w:hAnsi="Times New Roman"/>
          <w:b/>
          <w:caps/>
          <w:lang w:val="lt-LT"/>
        </w:rPr>
      </w:pPr>
      <w:r w:rsidRPr="003F3B58">
        <w:rPr>
          <w:rFonts w:ascii="Times New Roman" w:hAnsi="Times New Roman"/>
          <w:b/>
          <w:caps/>
          <w:lang w:val="lt-LT"/>
        </w:rPr>
        <w:t>REGISTRACIJOS</w:t>
      </w:r>
      <w:r w:rsidRPr="00934D0F">
        <w:rPr>
          <w:rFonts w:ascii="Times New Roman" w:hAnsi="Times New Roman"/>
          <w:b/>
          <w:caps/>
          <w:lang w:val="lt-LT"/>
        </w:rPr>
        <w:t xml:space="preserve"> SĄLYGOS</w:t>
      </w:r>
    </w:p>
    <w:p w14:paraId="7AA4C789" w14:textId="77777777" w:rsidR="00136BD0" w:rsidRPr="00934D0F" w:rsidRDefault="00136BD0" w:rsidP="00136BD0">
      <w:pPr>
        <w:spacing w:after="0" w:line="240" w:lineRule="auto"/>
        <w:rPr>
          <w:rFonts w:ascii="Times New Roman" w:hAnsi="Times New Roman"/>
          <w:noProof/>
          <w:lang w:val="lt-LT"/>
        </w:rPr>
      </w:pPr>
    </w:p>
    <w:p w14:paraId="1E87CAE2" w14:textId="77777777" w:rsidR="00136BD0" w:rsidRPr="00934D0F" w:rsidRDefault="00136BD0" w:rsidP="00136BD0">
      <w:pPr>
        <w:tabs>
          <w:tab w:val="left" w:pos="1620"/>
          <w:tab w:val="left" w:pos="1701"/>
        </w:tabs>
        <w:spacing w:after="0" w:line="240" w:lineRule="auto"/>
        <w:ind w:left="1701" w:hanging="567"/>
        <w:rPr>
          <w:rFonts w:ascii="Times New Roman" w:hAnsi="Times New Roman"/>
          <w:b/>
          <w:highlight w:val="yellow"/>
          <w:lang w:val="lt-LT"/>
        </w:rPr>
      </w:pPr>
      <w:r w:rsidRPr="00934D0F">
        <w:rPr>
          <w:rFonts w:ascii="Times New Roman" w:hAnsi="Times New Roman"/>
          <w:b/>
          <w:lang w:val="lt-LT"/>
        </w:rPr>
        <w:t>A.</w:t>
      </w:r>
      <w:r w:rsidRPr="00934D0F">
        <w:rPr>
          <w:rFonts w:ascii="Times New Roman" w:hAnsi="Times New Roman"/>
          <w:b/>
          <w:lang w:val="lt-LT"/>
        </w:rPr>
        <w:tab/>
        <w:t>GAMINTOJAS</w:t>
      </w:r>
      <w:r w:rsidRPr="00934D0F" w:rsidDel="005D5228">
        <w:rPr>
          <w:rFonts w:ascii="Times New Roman" w:hAnsi="Times New Roman"/>
          <w:b/>
          <w:lang w:val="lt-LT"/>
        </w:rPr>
        <w:t xml:space="preserve"> (-AI)</w:t>
      </w:r>
      <w:r w:rsidRPr="00934D0F">
        <w:rPr>
          <w:rFonts w:ascii="Times New Roman" w:hAnsi="Times New Roman"/>
          <w:b/>
          <w:lang w:val="lt-LT"/>
        </w:rPr>
        <w:t>, ATSAKINGAS (-I) UŽ SERIJŲ IŠLEIDIMĄ</w:t>
      </w:r>
    </w:p>
    <w:p w14:paraId="5A7EFA2B" w14:textId="77777777" w:rsidR="00136BD0" w:rsidRPr="00934D0F" w:rsidRDefault="00136BD0" w:rsidP="00136BD0">
      <w:pPr>
        <w:spacing w:after="0" w:line="240" w:lineRule="auto"/>
        <w:rPr>
          <w:rFonts w:ascii="Times New Roman" w:hAnsi="Times New Roman"/>
          <w:noProof/>
          <w:highlight w:val="yellow"/>
          <w:lang w:val="lt-LT"/>
        </w:rPr>
      </w:pPr>
    </w:p>
    <w:p w14:paraId="54503B0E" w14:textId="77777777" w:rsidR="00136BD0" w:rsidRPr="00934D0F" w:rsidRDefault="00136BD0" w:rsidP="00136BD0">
      <w:pPr>
        <w:tabs>
          <w:tab w:val="left" w:pos="1620"/>
          <w:tab w:val="left" w:pos="1701"/>
        </w:tabs>
        <w:spacing w:after="0" w:line="240" w:lineRule="auto"/>
        <w:ind w:left="1701" w:hanging="567"/>
        <w:rPr>
          <w:rFonts w:ascii="Times New Roman" w:hAnsi="Times New Roman"/>
          <w:b/>
          <w:lang w:val="lt-LT"/>
        </w:rPr>
      </w:pPr>
      <w:r w:rsidRPr="00934D0F">
        <w:rPr>
          <w:rFonts w:ascii="Times New Roman" w:hAnsi="Times New Roman"/>
          <w:b/>
          <w:lang w:val="lt-LT"/>
        </w:rPr>
        <w:t>B.</w:t>
      </w:r>
      <w:r w:rsidRPr="00934D0F">
        <w:rPr>
          <w:rFonts w:ascii="Times New Roman" w:hAnsi="Times New Roman"/>
          <w:b/>
          <w:lang w:val="lt-LT"/>
        </w:rPr>
        <w:tab/>
        <w:t>TIEKIMO IR VARTOJIMO SĄLYGOS AR APRIBOJIMAI</w:t>
      </w:r>
    </w:p>
    <w:p w14:paraId="24F67675" w14:textId="77777777" w:rsidR="00136BD0" w:rsidRPr="00934D0F" w:rsidRDefault="00136BD0" w:rsidP="00136BD0">
      <w:pPr>
        <w:spacing w:after="0" w:line="240" w:lineRule="auto"/>
        <w:rPr>
          <w:rFonts w:ascii="Times New Roman" w:hAnsi="Times New Roman"/>
          <w:noProof/>
          <w:highlight w:val="yellow"/>
          <w:lang w:val="lt-LT"/>
        </w:rPr>
      </w:pPr>
    </w:p>
    <w:p w14:paraId="1E2B2F56" w14:textId="77777777" w:rsidR="00136BD0" w:rsidRPr="00934D0F" w:rsidRDefault="00136BD0" w:rsidP="00136BD0">
      <w:pPr>
        <w:keepNext/>
        <w:tabs>
          <w:tab w:val="left" w:pos="567"/>
          <w:tab w:val="left" w:pos="1620"/>
        </w:tabs>
        <w:spacing w:after="0" w:line="240" w:lineRule="auto"/>
        <w:ind w:left="567" w:hanging="567"/>
        <w:outlineLvl w:val="1"/>
        <w:rPr>
          <w:rFonts w:ascii="Times New Roman" w:hAnsi="Times New Roman"/>
          <w:b/>
          <w:lang w:val="lt-LT"/>
        </w:rPr>
      </w:pPr>
      <w:r w:rsidRPr="00934D0F">
        <w:rPr>
          <w:rFonts w:ascii="Times New Roman" w:hAnsi="Times New Roman"/>
          <w:b/>
          <w:lang w:val="lt-LT"/>
        </w:rPr>
        <w:br w:type="page"/>
      </w:r>
      <w:bookmarkStart w:id="62" w:name="OLE_LINK3"/>
      <w:bookmarkStart w:id="63" w:name="OLE_LINK4"/>
      <w:r w:rsidRPr="00934D0F">
        <w:rPr>
          <w:rFonts w:ascii="Times New Roman" w:hAnsi="Times New Roman"/>
          <w:b/>
          <w:lang w:val="lt-LT"/>
        </w:rPr>
        <w:lastRenderedPageBreak/>
        <w:t>A.</w:t>
      </w:r>
      <w:r w:rsidRPr="00934D0F">
        <w:rPr>
          <w:rFonts w:ascii="Times New Roman" w:hAnsi="Times New Roman"/>
          <w:b/>
          <w:lang w:val="lt-LT"/>
        </w:rPr>
        <w:tab/>
        <w:t xml:space="preserve">GAMINTOJAS (-AI), ATSAKINGAS </w:t>
      </w:r>
      <w:r w:rsidRPr="00934D0F" w:rsidDel="00DD7ED2">
        <w:rPr>
          <w:rFonts w:ascii="Times New Roman" w:hAnsi="Times New Roman"/>
          <w:b/>
          <w:lang w:val="lt-LT"/>
        </w:rPr>
        <w:t xml:space="preserve">(-I) </w:t>
      </w:r>
      <w:r w:rsidRPr="00934D0F">
        <w:rPr>
          <w:rFonts w:ascii="Times New Roman" w:hAnsi="Times New Roman"/>
          <w:b/>
          <w:lang w:val="lt-LT"/>
        </w:rPr>
        <w:t>UŽ SERIJŲ IŠLEIDIMĄ</w:t>
      </w:r>
    </w:p>
    <w:p w14:paraId="79C3BEFF" w14:textId="77777777" w:rsidR="00136BD0" w:rsidRPr="00934D0F" w:rsidRDefault="00136BD0" w:rsidP="00136BD0">
      <w:pPr>
        <w:spacing w:after="0" w:line="240" w:lineRule="auto"/>
        <w:rPr>
          <w:rFonts w:ascii="Times New Roman" w:hAnsi="Times New Roman"/>
          <w:noProof/>
          <w:u w:val="single"/>
          <w:lang w:val="lt-LT"/>
        </w:rPr>
      </w:pPr>
    </w:p>
    <w:p w14:paraId="658324C9" w14:textId="77777777" w:rsidR="00136BD0" w:rsidRPr="00934D0F" w:rsidRDefault="00136BD0" w:rsidP="00136BD0">
      <w:pPr>
        <w:spacing w:after="0" w:line="240" w:lineRule="auto"/>
        <w:rPr>
          <w:rFonts w:ascii="Times New Roman" w:hAnsi="Times New Roman"/>
          <w:noProof/>
          <w:u w:val="single"/>
          <w:lang w:val="lt-LT"/>
        </w:rPr>
      </w:pPr>
      <w:r w:rsidRPr="00934D0F">
        <w:rPr>
          <w:rFonts w:ascii="Times New Roman" w:hAnsi="Times New Roman"/>
          <w:noProof/>
          <w:u w:val="single"/>
          <w:lang w:val="lt-LT"/>
        </w:rPr>
        <w:t>Gamintojo</w:t>
      </w:r>
      <w:r w:rsidRPr="00934D0F" w:rsidDel="003368B0">
        <w:rPr>
          <w:rFonts w:ascii="Times New Roman" w:hAnsi="Times New Roman"/>
          <w:noProof/>
          <w:u w:val="single"/>
          <w:lang w:val="lt-LT"/>
        </w:rPr>
        <w:t xml:space="preserve"> (-ų)</w:t>
      </w:r>
      <w:r w:rsidRPr="00934D0F">
        <w:rPr>
          <w:rFonts w:ascii="Times New Roman" w:hAnsi="Times New Roman"/>
          <w:noProof/>
          <w:u w:val="single"/>
          <w:lang w:val="lt-LT"/>
        </w:rPr>
        <w:t>, atsakingo</w:t>
      </w:r>
      <w:r w:rsidRPr="00934D0F" w:rsidDel="003368B0">
        <w:rPr>
          <w:rFonts w:ascii="Times New Roman" w:hAnsi="Times New Roman"/>
          <w:noProof/>
          <w:u w:val="single"/>
          <w:lang w:val="lt-LT"/>
        </w:rPr>
        <w:t xml:space="preserve"> (-ų)</w:t>
      </w:r>
      <w:r w:rsidRPr="00934D0F">
        <w:rPr>
          <w:rFonts w:ascii="Times New Roman" w:hAnsi="Times New Roman"/>
          <w:noProof/>
          <w:u w:val="single"/>
          <w:lang w:val="lt-LT"/>
        </w:rPr>
        <w:t xml:space="preserve"> už serijų išleidimą, pavadinimas </w:t>
      </w:r>
      <w:r w:rsidRPr="00934D0F" w:rsidDel="003368B0">
        <w:rPr>
          <w:rFonts w:ascii="Times New Roman" w:hAnsi="Times New Roman"/>
          <w:noProof/>
          <w:u w:val="single"/>
          <w:lang w:val="lt-LT"/>
        </w:rPr>
        <w:t xml:space="preserve">(-ai) </w:t>
      </w:r>
      <w:r w:rsidRPr="00934D0F">
        <w:rPr>
          <w:rFonts w:ascii="Times New Roman" w:hAnsi="Times New Roman"/>
          <w:noProof/>
          <w:u w:val="single"/>
          <w:lang w:val="lt-LT"/>
        </w:rPr>
        <w:t xml:space="preserve">ir adresas </w:t>
      </w:r>
      <w:r w:rsidRPr="00934D0F" w:rsidDel="003368B0">
        <w:rPr>
          <w:rFonts w:ascii="Times New Roman" w:hAnsi="Times New Roman"/>
          <w:noProof/>
          <w:u w:val="single"/>
          <w:lang w:val="lt-LT"/>
        </w:rPr>
        <w:t>(-ai)</w:t>
      </w:r>
    </w:p>
    <w:p w14:paraId="73271F70" w14:textId="77777777" w:rsidR="00136BD0" w:rsidRPr="00934D0F" w:rsidRDefault="00136BD0" w:rsidP="00136BD0">
      <w:pPr>
        <w:spacing w:after="0" w:line="240" w:lineRule="auto"/>
        <w:rPr>
          <w:rFonts w:ascii="Times New Roman" w:hAnsi="Times New Roman"/>
          <w:noProof/>
          <w:lang w:val="lt-LT"/>
        </w:rPr>
      </w:pPr>
    </w:p>
    <w:p w14:paraId="3EEE0585"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Delpharm Gaillard</w:t>
      </w:r>
    </w:p>
    <w:p w14:paraId="4C56A6A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33 rue de l’industrie </w:t>
      </w:r>
    </w:p>
    <w:p w14:paraId="3343CDED"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74240 Gaillard </w:t>
      </w:r>
    </w:p>
    <w:p w14:paraId="4B3FC99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Prancūzija</w:t>
      </w:r>
    </w:p>
    <w:p w14:paraId="6925DDE1" w14:textId="77777777" w:rsidR="00136BD0" w:rsidRPr="00934D0F" w:rsidRDefault="00136BD0" w:rsidP="00136BD0">
      <w:pPr>
        <w:spacing w:after="0" w:line="240" w:lineRule="auto"/>
        <w:rPr>
          <w:rFonts w:ascii="Times New Roman" w:hAnsi="Times New Roman"/>
          <w:noProof/>
          <w:highlight w:val="yellow"/>
          <w:lang w:val="lt-LT"/>
        </w:rPr>
      </w:pPr>
    </w:p>
    <w:p w14:paraId="6CBDDEC5" w14:textId="77777777" w:rsidR="00136BD0" w:rsidRPr="00934D0F" w:rsidRDefault="00136BD0" w:rsidP="00136BD0">
      <w:pPr>
        <w:spacing w:after="0" w:line="240" w:lineRule="auto"/>
        <w:rPr>
          <w:rFonts w:ascii="Times New Roman" w:hAnsi="Times New Roman"/>
          <w:noProof/>
          <w:highlight w:val="yellow"/>
          <w:lang w:val="lt-LT"/>
        </w:rPr>
      </w:pPr>
    </w:p>
    <w:p w14:paraId="4B182A32" w14:textId="77777777" w:rsidR="00136BD0" w:rsidRPr="00934D0F" w:rsidRDefault="00136BD0" w:rsidP="00136BD0">
      <w:pPr>
        <w:keepNext/>
        <w:tabs>
          <w:tab w:val="left" w:pos="567"/>
          <w:tab w:val="left" w:pos="1620"/>
        </w:tabs>
        <w:spacing w:after="0" w:line="240" w:lineRule="auto"/>
        <w:ind w:left="567" w:hanging="567"/>
        <w:outlineLvl w:val="1"/>
        <w:rPr>
          <w:rFonts w:ascii="Times New Roman" w:hAnsi="Times New Roman"/>
          <w:b/>
          <w:kern w:val="28"/>
          <w:lang w:val="lt-LT"/>
        </w:rPr>
      </w:pPr>
      <w:bookmarkStart w:id="64" w:name="_Toc129243129"/>
      <w:bookmarkStart w:id="65" w:name="_Toc129243254"/>
      <w:r w:rsidRPr="00934D0F">
        <w:rPr>
          <w:rFonts w:ascii="Times New Roman" w:hAnsi="Times New Roman"/>
          <w:b/>
          <w:lang w:val="lt-LT"/>
        </w:rPr>
        <w:t>B.</w:t>
      </w:r>
      <w:r w:rsidRPr="00934D0F">
        <w:rPr>
          <w:rFonts w:ascii="Times New Roman" w:hAnsi="Times New Roman"/>
          <w:b/>
          <w:lang w:val="lt-LT"/>
        </w:rPr>
        <w:tab/>
      </w:r>
      <w:bookmarkStart w:id="66" w:name="_Toc129243130"/>
      <w:bookmarkStart w:id="67" w:name="_Toc129243255"/>
      <w:bookmarkEnd w:id="64"/>
      <w:bookmarkEnd w:id="65"/>
      <w:r w:rsidRPr="00934D0F">
        <w:rPr>
          <w:rFonts w:ascii="Times New Roman" w:hAnsi="Times New Roman"/>
          <w:b/>
          <w:kern w:val="28"/>
          <w:lang w:val="lt-LT"/>
        </w:rPr>
        <w:t>TIEKIMO IR VARTOJIMO SĄLYGOS AR APRIBOJIMAI</w:t>
      </w:r>
      <w:bookmarkEnd w:id="66"/>
      <w:bookmarkEnd w:id="67"/>
    </w:p>
    <w:p w14:paraId="7917991A" w14:textId="77777777" w:rsidR="00136BD0" w:rsidRPr="00934D0F" w:rsidRDefault="00136BD0" w:rsidP="00136BD0">
      <w:pPr>
        <w:spacing w:after="0" w:line="240" w:lineRule="auto"/>
        <w:rPr>
          <w:rFonts w:ascii="Times New Roman" w:hAnsi="Times New Roman"/>
          <w:noProof/>
          <w:lang w:val="lt-LT"/>
        </w:rPr>
      </w:pPr>
    </w:p>
    <w:p w14:paraId="19596B97"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Nereceptinis vaistinis preparatas</w:t>
      </w:r>
    </w:p>
    <w:p w14:paraId="16813E20" w14:textId="77777777" w:rsidR="00136BD0" w:rsidRPr="00934D0F" w:rsidRDefault="00136BD0" w:rsidP="00136BD0">
      <w:pPr>
        <w:spacing w:after="0" w:line="240" w:lineRule="auto"/>
        <w:rPr>
          <w:rFonts w:ascii="Times New Roman" w:hAnsi="Times New Roman"/>
          <w:noProof/>
          <w:highlight w:val="yellow"/>
          <w:lang w:val="lt-LT"/>
        </w:rPr>
      </w:pPr>
    </w:p>
    <w:p w14:paraId="773902ED" w14:textId="77777777" w:rsidR="00136BD0" w:rsidRPr="00934D0F" w:rsidRDefault="00136BD0" w:rsidP="00136BD0">
      <w:pPr>
        <w:spacing w:after="0" w:line="240" w:lineRule="auto"/>
        <w:rPr>
          <w:rFonts w:ascii="Times New Roman" w:hAnsi="Times New Roman"/>
          <w:noProof/>
          <w:lang w:val="lt-LT"/>
        </w:rPr>
      </w:pPr>
    </w:p>
    <w:p w14:paraId="61322BDE" w14:textId="77777777" w:rsidR="00136BD0" w:rsidRPr="00934D0F" w:rsidRDefault="00136BD0" w:rsidP="00136BD0">
      <w:pPr>
        <w:spacing w:after="0" w:line="240" w:lineRule="auto"/>
        <w:rPr>
          <w:rFonts w:ascii="Times New Roman" w:hAnsi="Times New Roman"/>
          <w:noProof/>
          <w:lang w:val="lt-LT"/>
        </w:rPr>
      </w:pPr>
    </w:p>
    <w:p w14:paraId="5CC9C188" w14:textId="77777777" w:rsidR="00136BD0" w:rsidRPr="00934D0F" w:rsidRDefault="00136BD0" w:rsidP="00136BD0">
      <w:pPr>
        <w:spacing w:after="0" w:line="240" w:lineRule="auto"/>
        <w:rPr>
          <w:rFonts w:ascii="Times New Roman" w:hAnsi="Times New Roman"/>
          <w:noProof/>
          <w:lang w:val="lt-LT"/>
        </w:rPr>
      </w:pPr>
    </w:p>
    <w:p w14:paraId="43126F19" w14:textId="77777777" w:rsidR="00136BD0" w:rsidRPr="00934D0F" w:rsidRDefault="00136BD0" w:rsidP="00136BD0">
      <w:pPr>
        <w:spacing w:after="0" w:line="240" w:lineRule="auto"/>
        <w:rPr>
          <w:rFonts w:ascii="Times New Roman" w:hAnsi="Times New Roman"/>
          <w:noProof/>
          <w:lang w:val="lt-LT"/>
        </w:rPr>
      </w:pPr>
    </w:p>
    <w:p w14:paraId="353CF31D" w14:textId="77777777" w:rsidR="00136BD0" w:rsidRPr="00934D0F" w:rsidRDefault="00136BD0" w:rsidP="00136BD0">
      <w:pPr>
        <w:spacing w:after="0" w:line="240" w:lineRule="auto"/>
        <w:rPr>
          <w:rFonts w:ascii="Times New Roman" w:hAnsi="Times New Roman"/>
          <w:noProof/>
          <w:lang w:val="lt-LT"/>
        </w:rPr>
      </w:pPr>
    </w:p>
    <w:p w14:paraId="7E4781FD" w14:textId="77777777" w:rsidR="00136BD0" w:rsidRPr="00934D0F" w:rsidRDefault="00136BD0" w:rsidP="00136BD0">
      <w:pPr>
        <w:spacing w:after="0" w:line="240" w:lineRule="auto"/>
        <w:rPr>
          <w:rFonts w:ascii="Times New Roman" w:hAnsi="Times New Roman"/>
          <w:noProof/>
          <w:lang w:val="lt-LT"/>
        </w:rPr>
      </w:pPr>
    </w:p>
    <w:bookmarkEnd w:id="62"/>
    <w:bookmarkEnd w:id="63"/>
    <w:p w14:paraId="1852BAAD" w14:textId="77777777" w:rsidR="00136BD0" w:rsidRPr="00934D0F" w:rsidRDefault="00136BD0" w:rsidP="00136BD0">
      <w:pPr>
        <w:spacing w:after="0" w:line="240" w:lineRule="auto"/>
        <w:rPr>
          <w:rFonts w:ascii="Times New Roman" w:hAnsi="Times New Roman"/>
          <w:lang w:val="lt-LT"/>
        </w:rPr>
      </w:pPr>
    </w:p>
    <w:p w14:paraId="38D04AC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br w:type="page"/>
      </w:r>
    </w:p>
    <w:p w14:paraId="29D081AA" w14:textId="77777777" w:rsidR="00136BD0" w:rsidRPr="00934D0F" w:rsidRDefault="00136BD0" w:rsidP="00136BD0">
      <w:pPr>
        <w:spacing w:after="0" w:line="240" w:lineRule="auto"/>
        <w:jc w:val="center"/>
        <w:rPr>
          <w:rFonts w:ascii="Times New Roman" w:hAnsi="Times New Roman"/>
          <w:b/>
          <w:lang w:val="lt-LT"/>
        </w:rPr>
      </w:pPr>
      <w:bookmarkStart w:id="68" w:name="_Toc129243134"/>
      <w:bookmarkStart w:id="69" w:name="_Toc129243259"/>
    </w:p>
    <w:p w14:paraId="3F0B2F66" w14:textId="77777777" w:rsidR="00136BD0" w:rsidRPr="00934D0F" w:rsidRDefault="00136BD0" w:rsidP="00136BD0">
      <w:pPr>
        <w:spacing w:after="0" w:line="240" w:lineRule="auto"/>
        <w:jc w:val="center"/>
        <w:rPr>
          <w:rFonts w:ascii="Times New Roman" w:hAnsi="Times New Roman"/>
          <w:b/>
          <w:lang w:val="lt-LT"/>
        </w:rPr>
      </w:pPr>
    </w:p>
    <w:p w14:paraId="2B263153" w14:textId="77777777" w:rsidR="00136BD0" w:rsidRPr="00934D0F" w:rsidRDefault="00136BD0" w:rsidP="00136BD0">
      <w:pPr>
        <w:spacing w:after="0" w:line="240" w:lineRule="auto"/>
        <w:jc w:val="center"/>
        <w:rPr>
          <w:rFonts w:ascii="Times New Roman" w:hAnsi="Times New Roman"/>
          <w:b/>
          <w:lang w:val="lt-LT"/>
        </w:rPr>
      </w:pPr>
    </w:p>
    <w:p w14:paraId="733F0BC0" w14:textId="77777777" w:rsidR="00136BD0" w:rsidRPr="00934D0F" w:rsidRDefault="00136BD0" w:rsidP="00136BD0">
      <w:pPr>
        <w:spacing w:after="0" w:line="240" w:lineRule="auto"/>
        <w:jc w:val="center"/>
        <w:rPr>
          <w:rFonts w:ascii="Times New Roman" w:hAnsi="Times New Roman"/>
          <w:b/>
          <w:lang w:val="lt-LT"/>
        </w:rPr>
      </w:pPr>
    </w:p>
    <w:p w14:paraId="54B2B358" w14:textId="77777777" w:rsidR="00136BD0" w:rsidRPr="00934D0F" w:rsidRDefault="00136BD0" w:rsidP="00136BD0">
      <w:pPr>
        <w:spacing w:after="0" w:line="240" w:lineRule="auto"/>
        <w:jc w:val="center"/>
        <w:rPr>
          <w:rFonts w:ascii="Times New Roman" w:hAnsi="Times New Roman"/>
          <w:b/>
          <w:lang w:val="lt-LT"/>
        </w:rPr>
      </w:pPr>
    </w:p>
    <w:p w14:paraId="669714B4" w14:textId="77777777" w:rsidR="00136BD0" w:rsidRPr="00934D0F" w:rsidRDefault="00136BD0" w:rsidP="00136BD0">
      <w:pPr>
        <w:spacing w:after="0" w:line="240" w:lineRule="auto"/>
        <w:jc w:val="center"/>
        <w:rPr>
          <w:rFonts w:ascii="Times New Roman" w:hAnsi="Times New Roman"/>
          <w:b/>
          <w:lang w:val="lt-LT"/>
        </w:rPr>
      </w:pPr>
    </w:p>
    <w:p w14:paraId="4D022025" w14:textId="77777777" w:rsidR="00136BD0" w:rsidRPr="00934D0F" w:rsidRDefault="00136BD0" w:rsidP="00136BD0">
      <w:pPr>
        <w:spacing w:after="0" w:line="240" w:lineRule="auto"/>
        <w:jc w:val="center"/>
        <w:rPr>
          <w:rFonts w:ascii="Times New Roman" w:hAnsi="Times New Roman"/>
          <w:b/>
          <w:lang w:val="lt-LT"/>
        </w:rPr>
      </w:pPr>
    </w:p>
    <w:p w14:paraId="659814B7" w14:textId="77777777" w:rsidR="00136BD0" w:rsidRPr="00934D0F" w:rsidRDefault="00136BD0" w:rsidP="00136BD0">
      <w:pPr>
        <w:spacing w:after="0" w:line="240" w:lineRule="auto"/>
        <w:jc w:val="center"/>
        <w:rPr>
          <w:rFonts w:ascii="Times New Roman" w:hAnsi="Times New Roman"/>
          <w:b/>
          <w:lang w:val="lt-LT"/>
        </w:rPr>
      </w:pPr>
    </w:p>
    <w:p w14:paraId="165F9231" w14:textId="77777777" w:rsidR="00136BD0" w:rsidRPr="00934D0F" w:rsidRDefault="00136BD0" w:rsidP="00136BD0">
      <w:pPr>
        <w:spacing w:after="0" w:line="240" w:lineRule="auto"/>
        <w:jc w:val="center"/>
        <w:rPr>
          <w:rFonts w:ascii="Times New Roman" w:hAnsi="Times New Roman"/>
          <w:b/>
          <w:lang w:val="lt-LT"/>
        </w:rPr>
      </w:pPr>
    </w:p>
    <w:p w14:paraId="6B780FE1" w14:textId="77777777" w:rsidR="00136BD0" w:rsidRPr="00934D0F" w:rsidRDefault="00136BD0" w:rsidP="00136BD0">
      <w:pPr>
        <w:spacing w:after="0" w:line="240" w:lineRule="auto"/>
        <w:jc w:val="center"/>
        <w:rPr>
          <w:rFonts w:ascii="Times New Roman" w:hAnsi="Times New Roman"/>
          <w:b/>
          <w:lang w:val="lt-LT"/>
        </w:rPr>
      </w:pPr>
    </w:p>
    <w:p w14:paraId="78061FC6" w14:textId="77777777" w:rsidR="00136BD0" w:rsidRPr="00934D0F" w:rsidRDefault="00136BD0" w:rsidP="00136BD0">
      <w:pPr>
        <w:spacing w:after="0" w:line="240" w:lineRule="auto"/>
        <w:jc w:val="center"/>
        <w:rPr>
          <w:rFonts w:ascii="Times New Roman" w:hAnsi="Times New Roman"/>
          <w:b/>
          <w:lang w:val="lt-LT"/>
        </w:rPr>
      </w:pPr>
    </w:p>
    <w:p w14:paraId="1DFDE4A5" w14:textId="77777777" w:rsidR="00136BD0" w:rsidRPr="00934D0F" w:rsidRDefault="00136BD0" w:rsidP="00136BD0">
      <w:pPr>
        <w:spacing w:after="0" w:line="240" w:lineRule="auto"/>
        <w:jc w:val="center"/>
        <w:rPr>
          <w:rFonts w:ascii="Times New Roman" w:hAnsi="Times New Roman"/>
          <w:b/>
          <w:lang w:val="lt-LT"/>
        </w:rPr>
      </w:pPr>
    </w:p>
    <w:p w14:paraId="30394F35" w14:textId="77777777" w:rsidR="00136BD0" w:rsidRPr="00934D0F" w:rsidRDefault="00136BD0" w:rsidP="00136BD0">
      <w:pPr>
        <w:spacing w:after="0" w:line="240" w:lineRule="auto"/>
        <w:jc w:val="center"/>
        <w:rPr>
          <w:rFonts w:ascii="Times New Roman" w:hAnsi="Times New Roman"/>
          <w:b/>
          <w:lang w:val="lt-LT"/>
        </w:rPr>
      </w:pPr>
    </w:p>
    <w:p w14:paraId="21A05FC0" w14:textId="77777777" w:rsidR="00136BD0" w:rsidRPr="00934D0F" w:rsidRDefault="00136BD0" w:rsidP="00136BD0">
      <w:pPr>
        <w:spacing w:after="0" w:line="240" w:lineRule="auto"/>
        <w:jc w:val="center"/>
        <w:rPr>
          <w:rFonts w:ascii="Times New Roman" w:hAnsi="Times New Roman"/>
          <w:b/>
          <w:lang w:val="lt-LT"/>
        </w:rPr>
      </w:pPr>
    </w:p>
    <w:p w14:paraId="208604C5" w14:textId="77777777" w:rsidR="00136BD0" w:rsidRPr="00934D0F" w:rsidRDefault="00136BD0" w:rsidP="00136BD0">
      <w:pPr>
        <w:spacing w:after="0" w:line="240" w:lineRule="auto"/>
        <w:jc w:val="center"/>
        <w:rPr>
          <w:rFonts w:ascii="Times New Roman" w:hAnsi="Times New Roman"/>
          <w:b/>
          <w:lang w:val="lt-LT"/>
        </w:rPr>
      </w:pPr>
    </w:p>
    <w:p w14:paraId="5071C000" w14:textId="77777777" w:rsidR="00136BD0" w:rsidRPr="00934D0F" w:rsidRDefault="00136BD0" w:rsidP="00136BD0">
      <w:pPr>
        <w:spacing w:after="0" w:line="240" w:lineRule="auto"/>
        <w:jc w:val="center"/>
        <w:rPr>
          <w:rFonts w:ascii="Times New Roman" w:hAnsi="Times New Roman"/>
          <w:b/>
          <w:lang w:val="lt-LT"/>
        </w:rPr>
      </w:pPr>
    </w:p>
    <w:p w14:paraId="36DF8FF3" w14:textId="77777777" w:rsidR="00136BD0" w:rsidRPr="00934D0F" w:rsidRDefault="00136BD0" w:rsidP="00136BD0">
      <w:pPr>
        <w:spacing w:after="0" w:line="240" w:lineRule="auto"/>
        <w:jc w:val="center"/>
        <w:rPr>
          <w:rFonts w:ascii="Times New Roman" w:hAnsi="Times New Roman"/>
          <w:b/>
          <w:lang w:val="lt-LT"/>
        </w:rPr>
      </w:pPr>
    </w:p>
    <w:p w14:paraId="39A22FD9" w14:textId="77777777" w:rsidR="00136BD0" w:rsidRPr="00934D0F" w:rsidRDefault="00136BD0" w:rsidP="00136BD0">
      <w:pPr>
        <w:spacing w:after="0" w:line="240" w:lineRule="auto"/>
        <w:jc w:val="center"/>
        <w:rPr>
          <w:rFonts w:ascii="Times New Roman" w:hAnsi="Times New Roman"/>
          <w:b/>
          <w:lang w:val="lt-LT"/>
        </w:rPr>
      </w:pPr>
    </w:p>
    <w:p w14:paraId="1E12781E" w14:textId="77777777" w:rsidR="00136BD0" w:rsidRPr="00934D0F" w:rsidRDefault="00136BD0" w:rsidP="00136BD0">
      <w:pPr>
        <w:spacing w:after="0" w:line="240" w:lineRule="auto"/>
        <w:jc w:val="center"/>
        <w:rPr>
          <w:rFonts w:ascii="Times New Roman" w:hAnsi="Times New Roman"/>
          <w:b/>
          <w:lang w:val="lt-LT"/>
        </w:rPr>
      </w:pPr>
    </w:p>
    <w:p w14:paraId="4596DA09" w14:textId="77777777" w:rsidR="00136BD0" w:rsidRPr="00934D0F" w:rsidRDefault="00136BD0" w:rsidP="00136BD0">
      <w:pPr>
        <w:spacing w:after="0" w:line="240" w:lineRule="auto"/>
        <w:jc w:val="center"/>
        <w:rPr>
          <w:rFonts w:ascii="Times New Roman" w:hAnsi="Times New Roman"/>
          <w:b/>
          <w:lang w:val="lt-LT"/>
        </w:rPr>
      </w:pPr>
    </w:p>
    <w:p w14:paraId="47375B85" w14:textId="77777777" w:rsidR="00136BD0" w:rsidRPr="00934D0F" w:rsidRDefault="00136BD0" w:rsidP="00136BD0">
      <w:pPr>
        <w:spacing w:after="0" w:line="240" w:lineRule="auto"/>
        <w:jc w:val="center"/>
        <w:rPr>
          <w:rFonts w:ascii="Times New Roman" w:hAnsi="Times New Roman"/>
          <w:b/>
          <w:lang w:val="lt-LT"/>
        </w:rPr>
      </w:pPr>
    </w:p>
    <w:p w14:paraId="31BEC566" w14:textId="77777777" w:rsidR="00136BD0" w:rsidRPr="00934D0F" w:rsidRDefault="00136BD0" w:rsidP="00136BD0">
      <w:pPr>
        <w:spacing w:after="0" w:line="240" w:lineRule="auto"/>
        <w:rPr>
          <w:rFonts w:ascii="Times New Roman" w:hAnsi="Times New Roman"/>
          <w:b/>
          <w:lang w:val="lt-LT"/>
        </w:rPr>
      </w:pPr>
    </w:p>
    <w:p w14:paraId="7EA7A9DA" w14:textId="77777777" w:rsidR="00136BD0" w:rsidRDefault="00136BD0" w:rsidP="00136BD0">
      <w:pPr>
        <w:spacing w:after="0" w:line="240" w:lineRule="auto"/>
        <w:jc w:val="center"/>
        <w:rPr>
          <w:rFonts w:ascii="Times New Roman" w:hAnsi="Times New Roman"/>
          <w:b/>
          <w:lang w:val="lt-LT"/>
        </w:rPr>
      </w:pPr>
    </w:p>
    <w:p w14:paraId="012BFB32" w14:textId="77777777" w:rsidR="00136BD0" w:rsidRPr="00934D0F" w:rsidRDefault="00136BD0" w:rsidP="00136BD0">
      <w:pPr>
        <w:spacing w:after="0" w:line="240" w:lineRule="auto"/>
        <w:jc w:val="center"/>
        <w:rPr>
          <w:rFonts w:ascii="Times New Roman" w:hAnsi="Times New Roman"/>
          <w:b/>
          <w:lang w:val="lt-LT"/>
        </w:rPr>
      </w:pPr>
      <w:r w:rsidRPr="00934D0F">
        <w:rPr>
          <w:rFonts w:ascii="Times New Roman" w:hAnsi="Times New Roman"/>
          <w:b/>
          <w:lang w:val="lt-LT"/>
        </w:rPr>
        <w:t>III PRIEDAS</w:t>
      </w:r>
      <w:bookmarkEnd w:id="68"/>
      <w:bookmarkEnd w:id="69"/>
    </w:p>
    <w:p w14:paraId="0F506F54" w14:textId="77777777" w:rsidR="00136BD0" w:rsidRPr="00934D0F" w:rsidRDefault="00136BD0" w:rsidP="00136BD0">
      <w:pPr>
        <w:spacing w:after="0" w:line="240" w:lineRule="auto"/>
        <w:jc w:val="center"/>
        <w:rPr>
          <w:rFonts w:ascii="Times New Roman" w:hAnsi="Times New Roman"/>
          <w:b/>
          <w:lang w:val="lt-LT"/>
        </w:rPr>
      </w:pPr>
    </w:p>
    <w:p w14:paraId="1BCBABE8" w14:textId="77777777" w:rsidR="00136BD0" w:rsidRPr="00934D0F" w:rsidRDefault="00136BD0" w:rsidP="00136BD0">
      <w:pPr>
        <w:spacing w:after="0" w:line="240" w:lineRule="auto"/>
        <w:jc w:val="center"/>
        <w:rPr>
          <w:rFonts w:ascii="Times New Roman" w:hAnsi="Times New Roman"/>
          <w:b/>
          <w:lang w:val="lt-LT"/>
        </w:rPr>
      </w:pPr>
      <w:bookmarkStart w:id="70" w:name="_Toc129243135"/>
      <w:bookmarkStart w:id="71" w:name="_Toc129243260"/>
      <w:r w:rsidRPr="00934D0F">
        <w:rPr>
          <w:rFonts w:ascii="Times New Roman" w:hAnsi="Times New Roman"/>
          <w:b/>
          <w:lang w:val="lt-LT"/>
        </w:rPr>
        <w:t>ŽENKLINIMAS IR PAKUOTĖS LAPELIS</w:t>
      </w:r>
      <w:bookmarkEnd w:id="70"/>
      <w:bookmarkEnd w:id="71"/>
    </w:p>
    <w:p w14:paraId="6F8E9FB5"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br w:type="page"/>
      </w:r>
    </w:p>
    <w:p w14:paraId="4D91E2B2" w14:textId="77777777" w:rsidR="00136BD0" w:rsidRPr="00934D0F" w:rsidRDefault="00136BD0" w:rsidP="00136BD0">
      <w:pPr>
        <w:spacing w:after="0" w:line="240" w:lineRule="auto"/>
        <w:rPr>
          <w:rFonts w:ascii="Times New Roman" w:hAnsi="Times New Roman"/>
          <w:lang w:val="lt-LT"/>
        </w:rPr>
      </w:pPr>
    </w:p>
    <w:p w14:paraId="70B2932A" w14:textId="77777777" w:rsidR="00136BD0" w:rsidRPr="00934D0F" w:rsidRDefault="00136BD0" w:rsidP="00136BD0">
      <w:pPr>
        <w:spacing w:after="0" w:line="240" w:lineRule="auto"/>
        <w:rPr>
          <w:rFonts w:ascii="Times New Roman" w:hAnsi="Times New Roman"/>
          <w:lang w:val="lt-LT"/>
        </w:rPr>
      </w:pPr>
    </w:p>
    <w:p w14:paraId="0DC49D8F" w14:textId="77777777" w:rsidR="00136BD0" w:rsidRPr="00934D0F" w:rsidRDefault="00136BD0" w:rsidP="00136BD0">
      <w:pPr>
        <w:spacing w:after="0" w:line="240" w:lineRule="auto"/>
        <w:rPr>
          <w:rFonts w:ascii="Times New Roman" w:hAnsi="Times New Roman"/>
          <w:lang w:val="lt-LT"/>
        </w:rPr>
      </w:pPr>
    </w:p>
    <w:p w14:paraId="4ADD2E9F" w14:textId="77777777" w:rsidR="00136BD0" w:rsidRPr="00934D0F" w:rsidRDefault="00136BD0" w:rsidP="00136BD0">
      <w:pPr>
        <w:spacing w:after="0" w:line="240" w:lineRule="auto"/>
        <w:rPr>
          <w:rFonts w:ascii="Times New Roman" w:hAnsi="Times New Roman"/>
          <w:lang w:val="lt-LT"/>
        </w:rPr>
      </w:pPr>
    </w:p>
    <w:p w14:paraId="22526208" w14:textId="77777777" w:rsidR="00136BD0" w:rsidRPr="00934D0F" w:rsidRDefault="00136BD0" w:rsidP="00136BD0">
      <w:pPr>
        <w:spacing w:after="0" w:line="240" w:lineRule="auto"/>
        <w:rPr>
          <w:rFonts w:ascii="Times New Roman" w:hAnsi="Times New Roman"/>
          <w:lang w:val="lt-LT"/>
        </w:rPr>
      </w:pPr>
    </w:p>
    <w:p w14:paraId="4D877F55" w14:textId="77777777" w:rsidR="00136BD0" w:rsidRPr="00934D0F" w:rsidRDefault="00136BD0" w:rsidP="00136BD0">
      <w:pPr>
        <w:spacing w:after="0" w:line="240" w:lineRule="auto"/>
        <w:rPr>
          <w:rFonts w:ascii="Times New Roman" w:hAnsi="Times New Roman"/>
          <w:lang w:val="lt-LT"/>
        </w:rPr>
      </w:pPr>
    </w:p>
    <w:p w14:paraId="622CC315" w14:textId="77777777" w:rsidR="00136BD0" w:rsidRPr="00934D0F" w:rsidRDefault="00136BD0" w:rsidP="00136BD0">
      <w:pPr>
        <w:spacing w:after="0" w:line="240" w:lineRule="auto"/>
        <w:rPr>
          <w:rFonts w:ascii="Times New Roman" w:hAnsi="Times New Roman"/>
          <w:lang w:val="lt-LT"/>
        </w:rPr>
      </w:pPr>
    </w:p>
    <w:p w14:paraId="6A44E959" w14:textId="77777777" w:rsidR="00136BD0" w:rsidRPr="00934D0F" w:rsidRDefault="00136BD0" w:rsidP="00136BD0">
      <w:pPr>
        <w:spacing w:after="0" w:line="240" w:lineRule="auto"/>
        <w:rPr>
          <w:rFonts w:ascii="Times New Roman" w:hAnsi="Times New Roman"/>
          <w:lang w:val="lt-LT"/>
        </w:rPr>
      </w:pPr>
    </w:p>
    <w:p w14:paraId="70B8EAAC" w14:textId="77777777" w:rsidR="00136BD0" w:rsidRPr="00934D0F" w:rsidRDefault="00136BD0" w:rsidP="00136BD0">
      <w:pPr>
        <w:spacing w:after="0" w:line="240" w:lineRule="auto"/>
        <w:rPr>
          <w:rFonts w:ascii="Times New Roman" w:hAnsi="Times New Roman"/>
          <w:lang w:val="lt-LT"/>
        </w:rPr>
      </w:pPr>
    </w:p>
    <w:p w14:paraId="010FC58B" w14:textId="77777777" w:rsidR="00136BD0" w:rsidRPr="00934D0F" w:rsidRDefault="00136BD0" w:rsidP="00136BD0">
      <w:pPr>
        <w:spacing w:after="0" w:line="240" w:lineRule="auto"/>
        <w:rPr>
          <w:rFonts w:ascii="Times New Roman" w:hAnsi="Times New Roman"/>
          <w:lang w:val="lt-LT"/>
        </w:rPr>
      </w:pPr>
    </w:p>
    <w:p w14:paraId="551A1F1D" w14:textId="77777777" w:rsidR="00136BD0" w:rsidRPr="00934D0F" w:rsidRDefault="00136BD0" w:rsidP="00136BD0">
      <w:pPr>
        <w:spacing w:after="0" w:line="240" w:lineRule="auto"/>
        <w:rPr>
          <w:rFonts w:ascii="Times New Roman" w:hAnsi="Times New Roman"/>
          <w:lang w:val="lt-LT"/>
        </w:rPr>
      </w:pPr>
    </w:p>
    <w:p w14:paraId="66288F86" w14:textId="77777777" w:rsidR="00136BD0" w:rsidRPr="00934D0F" w:rsidRDefault="00136BD0" w:rsidP="00136BD0">
      <w:pPr>
        <w:spacing w:after="0" w:line="240" w:lineRule="auto"/>
        <w:rPr>
          <w:rFonts w:ascii="Times New Roman" w:hAnsi="Times New Roman"/>
          <w:lang w:val="lt-LT"/>
        </w:rPr>
      </w:pPr>
    </w:p>
    <w:p w14:paraId="3D16F3E0" w14:textId="77777777" w:rsidR="00136BD0" w:rsidRPr="00934D0F" w:rsidRDefault="00136BD0" w:rsidP="00136BD0">
      <w:pPr>
        <w:spacing w:after="0" w:line="240" w:lineRule="auto"/>
        <w:rPr>
          <w:rFonts w:ascii="Times New Roman" w:hAnsi="Times New Roman"/>
          <w:lang w:val="lt-LT"/>
        </w:rPr>
      </w:pPr>
    </w:p>
    <w:p w14:paraId="3496BD4E" w14:textId="77777777" w:rsidR="00136BD0" w:rsidRPr="00934D0F" w:rsidRDefault="00136BD0" w:rsidP="00136BD0">
      <w:pPr>
        <w:spacing w:after="0" w:line="240" w:lineRule="auto"/>
        <w:rPr>
          <w:rFonts w:ascii="Times New Roman" w:hAnsi="Times New Roman"/>
          <w:lang w:val="lt-LT"/>
        </w:rPr>
      </w:pPr>
    </w:p>
    <w:p w14:paraId="15E92684" w14:textId="77777777" w:rsidR="00136BD0" w:rsidRPr="00934D0F" w:rsidRDefault="00136BD0" w:rsidP="00136BD0">
      <w:pPr>
        <w:spacing w:after="0" w:line="240" w:lineRule="auto"/>
        <w:rPr>
          <w:rFonts w:ascii="Times New Roman" w:hAnsi="Times New Roman"/>
          <w:lang w:val="lt-LT"/>
        </w:rPr>
      </w:pPr>
    </w:p>
    <w:p w14:paraId="2C774CE1" w14:textId="77777777" w:rsidR="00136BD0" w:rsidRPr="00934D0F" w:rsidRDefault="00136BD0" w:rsidP="00136BD0">
      <w:pPr>
        <w:spacing w:after="0" w:line="240" w:lineRule="auto"/>
        <w:rPr>
          <w:rFonts w:ascii="Times New Roman" w:hAnsi="Times New Roman"/>
          <w:lang w:val="lt-LT"/>
        </w:rPr>
      </w:pPr>
    </w:p>
    <w:p w14:paraId="77CD0CAE" w14:textId="77777777" w:rsidR="00136BD0" w:rsidRPr="00934D0F" w:rsidRDefault="00136BD0" w:rsidP="00136BD0">
      <w:pPr>
        <w:spacing w:after="0" w:line="240" w:lineRule="auto"/>
        <w:rPr>
          <w:rFonts w:ascii="Times New Roman" w:hAnsi="Times New Roman"/>
          <w:lang w:val="lt-LT"/>
        </w:rPr>
      </w:pPr>
    </w:p>
    <w:p w14:paraId="106C7137" w14:textId="77777777" w:rsidR="00136BD0" w:rsidRPr="00934D0F" w:rsidRDefault="00136BD0" w:rsidP="00136BD0">
      <w:pPr>
        <w:spacing w:after="0" w:line="240" w:lineRule="auto"/>
        <w:rPr>
          <w:rFonts w:ascii="Times New Roman" w:hAnsi="Times New Roman"/>
          <w:lang w:val="lt-LT"/>
        </w:rPr>
      </w:pPr>
    </w:p>
    <w:p w14:paraId="2B400427" w14:textId="77777777" w:rsidR="00136BD0" w:rsidRPr="00934D0F" w:rsidRDefault="00136BD0" w:rsidP="00136BD0">
      <w:pPr>
        <w:spacing w:after="0" w:line="240" w:lineRule="auto"/>
        <w:rPr>
          <w:rFonts w:ascii="Times New Roman" w:hAnsi="Times New Roman"/>
          <w:lang w:val="lt-LT"/>
        </w:rPr>
      </w:pPr>
    </w:p>
    <w:p w14:paraId="51EC1659" w14:textId="77777777" w:rsidR="00136BD0" w:rsidRPr="00934D0F" w:rsidRDefault="00136BD0" w:rsidP="00136BD0">
      <w:pPr>
        <w:spacing w:after="0" w:line="240" w:lineRule="auto"/>
        <w:rPr>
          <w:rFonts w:ascii="Times New Roman" w:hAnsi="Times New Roman"/>
          <w:lang w:val="lt-LT"/>
        </w:rPr>
      </w:pPr>
    </w:p>
    <w:p w14:paraId="6922276D" w14:textId="77777777" w:rsidR="00136BD0" w:rsidRPr="00934D0F" w:rsidRDefault="00136BD0" w:rsidP="00136BD0">
      <w:pPr>
        <w:spacing w:after="0" w:line="240" w:lineRule="auto"/>
        <w:rPr>
          <w:rFonts w:ascii="Times New Roman" w:hAnsi="Times New Roman"/>
          <w:lang w:val="lt-LT"/>
        </w:rPr>
      </w:pPr>
    </w:p>
    <w:p w14:paraId="5E4F6B4B" w14:textId="77777777" w:rsidR="00136BD0" w:rsidRPr="00934D0F" w:rsidRDefault="00136BD0" w:rsidP="00136BD0">
      <w:pPr>
        <w:spacing w:after="0" w:line="240" w:lineRule="auto"/>
        <w:rPr>
          <w:rFonts w:ascii="Times New Roman" w:hAnsi="Times New Roman"/>
          <w:b/>
          <w:lang w:val="lt-LT"/>
        </w:rPr>
      </w:pPr>
      <w:bookmarkStart w:id="72" w:name="_Toc129243136"/>
      <w:bookmarkStart w:id="73" w:name="_Toc129243261"/>
    </w:p>
    <w:p w14:paraId="27D40F43" w14:textId="77777777" w:rsidR="00136BD0" w:rsidRDefault="00136BD0" w:rsidP="00136BD0">
      <w:pPr>
        <w:spacing w:after="0" w:line="240" w:lineRule="auto"/>
        <w:jc w:val="center"/>
        <w:rPr>
          <w:rFonts w:ascii="Times New Roman" w:hAnsi="Times New Roman"/>
          <w:b/>
          <w:lang w:val="lt-LT"/>
        </w:rPr>
      </w:pPr>
    </w:p>
    <w:p w14:paraId="0D5A5037" w14:textId="77777777" w:rsidR="00136BD0" w:rsidRPr="00934D0F" w:rsidRDefault="00136BD0" w:rsidP="00136BD0">
      <w:pPr>
        <w:spacing w:after="0" w:line="240" w:lineRule="auto"/>
        <w:jc w:val="center"/>
        <w:rPr>
          <w:rFonts w:ascii="Times New Roman" w:hAnsi="Times New Roman"/>
          <w:b/>
          <w:lang w:val="lt-LT"/>
        </w:rPr>
      </w:pPr>
      <w:r w:rsidRPr="00934D0F">
        <w:rPr>
          <w:rFonts w:ascii="Times New Roman" w:hAnsi="Times New Roman"/>
          <w:b/>
          <w:lang w:val="lt-LT"/>
        </w:rPr>
        <w:t>A. ŽENKLINIMAS</w:t>
      </w:r>
      <w:bookmarkEnd w:id="72"/>
      <w:bookmarkEnd w:id="73"/>
    </w:p>
    <w:p w14:paraId="5CC3FD6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br w:type="page"/>
      </w:r>
    </w:p>
    <w:p w14:paraId="65DD7E28"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47625">
        <w:rPr>
          <w:rFonts w:ascii="Times New Roman" w:hAnsi="Times New Roman"/>
          <w:b/>
          <w:lang w:val="lt-LT"/>
        </w:rPr>
        <w:lastRenderedPageBreak/>
        <w:t>INFORMACIJA ANT IŠORINĖS PAKUOTĖS</w:t>
      </w:r>
    </w:p>
    <w:p w14:paraId="7D3DBCA3"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447ABFF0" w14:textId="77777777" w:rsidR="00136BD0" w:rsidRPr="00C47625" w:rsidDel="005A771F" w:rsidRDefault="00136BD0" w:rsidP="00136BD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47625">
        <w:rPr>
          <w:rFonts w:ascii="Times New Roman" w:hAnsi="Times New Roman"/>
          <w:b/>
          <w:lang w:val="lt-LT"/>
        </w:rPr>
        <w:t xml:space="preserve">KARTONO DĖŽUTĖ </w:t>
      </w:r>
    </w:p>
    <w:p w14:paraId="34222471" w14:textId="77777777" w:rsidR="00136BD0" w:rsidRPr="00C47625" w:rsidRDefault="00136BD0" w:rsidP="00136BD0">
      <w:pPr>
        <w:spacing w:after="0" w:line="240" w:lineRule="auto"/>
        <w:rPr>
          <w:rFonts w:ascii="Times New Roman" w:hAnsi="Times New Roman"/>
          <w:lang w:val="lt-LT"/>
        </w:rPr>
      </w:pPr>
    </w:p>
    <w:p w14:paraId="1CDCDD1E" w14:textId="77777777" w:rsidR="00136BD0" w:rsidRPr="00C47625" w:rsidRDefault="00136BD0" w:rsidP="00136BD0">
      <w:pPr>
        <w:spacing w:after="0" w:line="240" w:lineRule="auto"/>
        <w:rPr>
          <w:rFonts w:ascii="Times New Roman" w:hAnsi="Times New Roman"/>
          <w:lang w:val="lt-LT"/>
        </w:rPr>
      </w:pPr>
    </w:p>
    <w:p w14:paraId="601B881C"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w:t>
      </w:r>
      <w:r w:rsidRPr="00C47625">
        <w:rPr>
          <w:rFonts w:ascii="Times New Roman" w:hAnsi="Times New Roman"/>
          <w:b/>
          <w:lang w:val="lt-LT"/>
        </w:rPr>
        <w:tab/>
        <w:t>VAISTINIO PREPARATO PAVADINIMAS</w:t>
      </w:r>
    </w:p>
    <w:p w14:paraId="1B418D90" w14:textId="77777777" w:rsidR="00136BD0" w:rsidRPr="00C47625" w:rsidRDefault="00136BD0" w:rsidP="00136BD0">
      <w:pPr>
        <w:spacing w:after="0" w:line="240" w:lineRule="auto"/>
        <w:rPr>
          <w:rFonts w:ascii="Times New Roman" w:hAnsi="Times New Roman"/>
          <w:lang w:val="lt-LT"/>
        </w:rPr>
      </w:pPr>
    </w:p>
    <w:p w14:paraId="3CE09CA9"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Berocca Plus šnypščiosios tabletės</w:t>
      </w:r>
    </w:p>
    <w:p w14:paraId="0FE6E6F3" w14:textId="77777777" w:rsidR="00136BD0" w:rsidRPr="00C47625" w:rsidRDefault="00136BD0" w:rsidP="00136BD0">
      <w:pPr>
        <w:spacing w:after="0" w:line="240" w:lineRule="auto"/>
        <w:rPr>
          <w:rFonts w:ascii="Times New Roman" w:hAnsi="Times New Roman"/>
          <w:lang w:val="lt-LT"/>
        </w:rPr>
      </w:pPr>
    </w:p>
    <w:p w14:paraId="2836ACCE" w14:textId="77777777" w:rsidR="00136BD0" w:rsidRPr="00C47625" w:rsidRDefault="00136BD0" w:rsidP="00136BD0">
      <w:pPr>
        <w:spacing w:after="0" w:line="240" w:lineRule="auto"/>
        <w:rPr>
          <w:rFonts w:ascii="Times New Roman" w:hAnsi="Times New Roman"/>
          <w:lang w:val="lt-LT"/>
        </w:rPr>
      </w:pPr>
    </w:p>
    <w:p w14:paraId="54901AF9" w14:textId="77777777" w:rsidR="00136BD0" w:rsidRPr="00C47625" w:rsidRDefault="00136BD0" w:rsidP="00136BD0">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2.</w:t>
      </w:r>
      <w:r w:rsidRPr="00C47625">
        <w:rPr>
          <w:rFonts w:ascii="Times New Roman" w:hAnsi="Times New Roman"/>
          <w:b/>
          <w:lang w:val="lt-LT"/>
        </w:rPr>
        <w:tab/>
        <w:t>VEIKLIOJI MEDŽIAGA IR JOS KIEKIS</w:t>
      </w:r>
    </w:p>
    <w:p w14:paraId="3767AEE1" w14:textId="77777777" w:rsidR="00136BD0" w:rsidRPr="00C47625" w:rsidRDefault="00136BD0" w:rsidP="00136BD0">
      <w:pPr>
        <w:spacing w:after="0" w:line="240" w:lineRule="auto"/>
        <w:rPr>
          <w:rFonts w:ascii="Times New Roman" w:hAnsi="Times New Roman"/>
          <w:lang w:val="lt-LT"/>
        </w:rPr>
      </w:pPr>
    </w:p>
    <w:p w14:paraId="1FACC136"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1 šnypščiojoje tabletėje yra:</w:t>
      </w:r>
    </w:p>
    <w:p w14:paraId="417CF56E" w14:textId="77777777" w:rsidR="00136BD0" w:rsidRPr="00C47625" w:rsidRDefault="00136BD0" w:rsidP="00136BD0">
      <w:pPr>
        <w:autoSpaceDE w:val="0"/>
        <w:autoSpaceDN w:val="0"/>
        <w:adjustRightInd w:val="0"/>
        <w:spacing w:after="0" w:line="240" w:lineRule="auto"/>
        <w:rPr>
          <w:rFonts w:ascii="Times New Roman" w:hAnsi="Times New Roman"/>
          <w:color w:val="000000"/>
          <w:lang w:val="lt-LT"/>
        </w:rPr>
      </w:pPr>
    </w:p>
    <w:p w14:paraId="71E05B5E"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C (Acidum ascorbicum)             </w:t>
      </w:r>
      <w:r w:rsidRPr="00C47625">
        <w:rPr>
          <w:rFonts w:ascii="Times New Roman" w:hAnsi="Times New Roman"/>
          <w:color w:val="000000"/>
          <w:lang w:val="lt-LT"/>
        </w:rPr>
        <w:tab/>
        <w:t>500 mg</w:t>
      </w:r>
    </w:p>
    <w:p w14:paraId="471E2041"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1</w:t>
      </w:r>
      <w:r w:rsidRPr="00C47625">
        <w:rPr>
          <w:rFonts w:ascii="Times New Roman" w:hAnsi="Times New Roman"/>
          <w:color w:val="000000"/>
          <w:lang w:val="lt-LT"/>
        </w:rPr>
        <w:t xml:space="preserve"> (Thiamini hydrochloridum)     </w:t>
      </w:r>
      <w:r w:rsidRPr="00C47625">
        <w:rPr>
          <w:rFonts w:ascii="Times New Roman" w:hAnsi="Times New Roman"/>
          <w:color w:val="000000"/>
          <w:lang w:val="lt-LT"/>
        </w:rPr>
        <w:tab/>
        <w:t>15 mg</w:t>
      </w:r>
    </w:p>
    <w:p w14:paraId="69C8483C"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2</w:t>
      </w:r>
      <w:r w:rsidRPr="00C47625">
        <w:rPr>
          <w:rFonts w:ascii="Times New Roman" w:hAnsi="Times New Roman"/>
          <w:color w:val="000000"/>
          <w:lang w:val="lt-LT"/>
        </w:rPr>
        <w:t xml:space="preserve"> (Riboflavinum)                        </w:t>
      </w:r>
      <w:r w:rsidRPr="00C47625">
        <w:rPr>
          <w:rFonts w:ascii="Times New Roman" w:hAnsi="Times New Roman"/>
          <w:color w:val="000000"/>
          <w:lang w:val="lt-LT"/>
        </w:rPr>
        <w:tab/>
        <w:t>15 mg</w:t>
      </w:r>
    </w:p>
    <w:p w14:paraId="438811D8"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3</w:t>
      </w:r>
      <w:r w:rsidRPr="00C47625">
        <w:rPr>
          <w:rFonts w:ascii="Times New Roman" w:hAnsi="Times New Roman"/>
          <w:color w:val="000000"/>
          <w:lang w:val="lt-LT"/>
        </w:rPr>
        <w:t xml:space="preserve"> (Nicotinamidum)                     </w:t>
      </w:r>
      <w:r w:rsidRPr="00C47625">
        <w:rPr>
          <w:rFonts w:ascii="Times New Roman" w:hAnsi="Times New Roman"/>
          <w:color w:val="000000"/>
          <w:lang w:val="lt-LT"/>
        </w:rPr>
        <w:tab/>
        <w:t>50 mg</w:t>
      </w:r>
    </w:p>
    <w:p w14:paraId="56216276"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5</w:t>
      </w:r>
      <w:r w:rsidRPr="00C47625">
        <w:rPr>
          <w:rFonts w:ascii="Times New Roman" w:hAnsi="Times New Roman"/>
          <w:color w:val="000000"/>
          <w:lang w:val="lt-LT"/>
        </w:rPr>
        <w:t xml:space="preserve"> (Acidum pantothenicum)         </w:t>
      </w:r>
      <w:r w:rsidRPr="00C47625">
        <w:rPr>
          <w:rFonts w:ascii="Times New Roman" w:hAnsi="Times New Roman"/>
          <w:color w:val="000000"/>
          <w:lang w:val="lt-LT"/>
        </w:rPr>
        <w:tab/>
        <w:t>23 mg</w:t>
      </w:r>
    </w:p>
    <w:p w14:paraId="59CB1E49"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6</w:t>
      </w:r>
      <w:r w:rsidRPr="00C47625">
        <w:rPr>
          <w:rFonts w:ascii="Times New Roman" w:hAnsi="Times New Roman"/>
          <w:color w:val="000000"/>
          <w:lang w:val="lt-LT"/>
        </w:rPr>
        <w:t xml:space="preserve"> (Pyridoxini hydrochloridum)   </w:t>
      </w:r>
      <w:r w:rsidRPr="00C47625">
        <w:rPr>
          <w:rFonts w:ascii="Times New Roman" w:hAnsi="Times New Roman"/>
          <w:color w:val="000000"/>
          <w:lang w:val="lt-LT"/>
        </w:rPr>
        <w:tab/>
        <w:t>10 mg</w:t>
      </w:r>
    </w:p>
    <w:p w14:paraId="6055B30E"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12</w:t>
      </w:r>
      <w:r w:rsidRPr="00C47625">
        <w:rPr>
          <w:rFonts w:ascii="Times New Roman" w:hAnsi="Times New Roman"/>
          <w:color w:val="000000"/>
          <w:lang w:val="lt-LT"/>
        </w:rPr>
        <w:t xml:space="preserve"> (Cyanocobalaminum)              </w:t>
      </w:r>
      <w:r w:rsidRPr="00C47625">
        <w:rPr>
          <w:rFonts w:ascii="Times New Roman" w:hAnsi="Times New Roman"/>
          <w:color w:val="000000"/>
          <w:lang w:val="lt-LT"/>
        </w:rPr>
        <w:tab/>
        <w:t xml:space="preserve">0,01 </w:t>
      </w:r>
      <w:r w:rsidRPr="00C47625">
        <w:rPr>
          <w:rFonts w:ascii="Times New Roman" w:hAnsi="Times New Roman"/>
          <w:lang w:val="lt-LT"/>
        </w:rPr>
        <w:t>mg</w:t>
      </w:r>
      <w:r w:rsidRPr="00C47625">
        <w:rPr>
          <w:rFonts w:ascii="Times New Roman" w:hAnsi="Times New Roman"/>
          <w:color w:val="000000"/>
          <w:lang w:val="lt-LT"/>
        </w:rPr>
        <w:t xml:space="preserve"> </w:t>
      </w:r>
    </w:p>
    <w:p w14:paraId="52C30670"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Biotinum</w:t>
      </w:r>
      <w:r w:rsidRPr="00C47625">
        <w:rPr>
          <w:rFonts w:ascii="Times New Roman" w:hAnsi="Times New Roman"/>
          <w:color w:val="000000"/>
          <w:lang w:val="lt-LT"/>
        </w:rPr>
        <w:tab/>
        <w:t xml:space="preserve">0,15 </w:t>
      </w:r>
      <w:r w:rsidRPr="00C47625">
        <w:rPr>
          <w:rFonts w:ascii="Times New Roman" w:hAnsi="Times New Roman"/>
          <w:lang w:val="lt-LT"/>
        </w:rPr>
        <w:t>mg</w:t>
      </w:r>
    </w:p>
    <w:p w14:paraId="1EDAD52D"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Acidum folicum</w:t>
      </w:r>
      <w:r w:rsidRPr="00C47625">
        <w:rPr>
          <w:rFonts w:ascii="Times New Roman" w:hAnsi="Times New Roman"/>
          <w:color w:val="000000"/>
          <w:lang w:val="lt-LT"/>
        </w:rPr>
        <w:tab/>
        <w:t xml:space="preserve">0,4 </w:t>
      </w:r>
      <w:r w:rsidRPr="00C47625">
        <w:rPr>
          <w:rFonts w:ascii="Times New Roman" w:hAnsi="Times New Roman"/>
          <w:lang w:val="lt-LT"/>
        </w:rPr>
        <w:t>mg</w:t>
      </w:r>
    </w:p>
    <w:p w14:paraId="4C30D4B2"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Calcium</w:t>
      </w:r>
      <w:r w:rsidRPr="00C47625">
        <w:rPr>
          <w:rFonts w:ascii="Times New Roman" w:hAnsi="Times New Roman"/>
          <w:color w:val="000000"/>
          <w:lang w:val="lt-LT"/>
        </w:rPr>
        <w:tab/>
        <w:t>100 mg</w:t>
      </w:r>
    </w:p>
    <w:p w14:paraId="085C9718"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Magnesium</w:t>
      </w:r>
      <w:r w:rsidRPr="00C47625">
        <w:rPr>
          <w:rFonts w:ascii="Times New Roman" w:hAnsi="Times New Roman"/>
          <w:color w:val="000000"/>
          <w:lang w:val="lt-LT"/>
        </w:rPr>
        <w:tab/>
        <w:t>100 mg</w:t>
      </w:r>
    </w:p>
    <w:p w14:paraId="631D32CE"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Zincum</w:t>
      </w:r>
      <w:r w:rsidRPr="00C47625">
        <w:rPr>
          <w:rFonts w:ascii="Times New Roman" w:hAnsi="Times New Roman"/>
          <w:color w:val="000000"/>
          <w:lang w:val="lt-LT"/>
        </w:rPr>
        <w:tab/>
        <w:t>10 mg</w:t>
      </w:r>
    </w:p>
    <w:p w14:paraId="723306CA" w14:textId="77777777" w:rsidR="00136BD0" w:rsidRPr="00C47625" w:rsidRDefault="00136BD0" w:rsidP="00136BD0">
      <w:pPr>
        <w:tabs>
          <w:tab w:val="left" w:pos="4320"/>
          <w:tab w:val="left" w:pos="7920"/>
        </w:tabs>
        <w:spacing w:after="0" w:line="240" w:lineRule="auto"/>
        <w:rPr>
          <w:rFonts w:ascii="Times New Roman" w:hAnsi="Times New Roman"/>
          <w:iCs/>
          <w:lang w:val="lt-LT"/>
        </w:rPr>
      </w:pPr>
    </w:p>
    <w:p w14:paraId="2A985A30" w14:textId="77777777" w:rsidR="00136BD0" w:rsidRPr="00C47625" w:rsidRDefault="00136BD0" w:rsidP="00136BD0">
      <w:pPr>
        <w:tabs>
          <w:tab w:val="left" w:pos="4320"/>
          <w:tab w:val="left" w:pos="7920"/>
        </w:tabs>
        <w:spacing w:after="0" w:line="240" w:lineRule="auto"/>
        <w:rPr>
          <w:rFonts w:ascii="Times New Roman" w:hAnsi="Times New Roman"/>
          <w:iCs/>
          <w:lang w:val="lt-LT"/>
        </w:rPr>
      </w:pPr>
    </w:p>
    <w:p w14:paraId="31C89F02"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3.</w:t>
      </w:r>
      <w:r w:rsidRPr="00C47625">
        <w:rPr>
          <w:rFonts w:ascii="Times New Roman" w:hAnsi="Times New Roman"/>
          <w:b/>
          <w:lang w:val="lt-LT"/>
        </w:rPr>
        <w:tab/>
        <w:t>PAGALBINIŲ MEDŽIAGŲ SĄRAŠAS</w:t>
      </w:r>
    </w:p>
    <w:p w14:paraId="7888D2B6" w14:textId="77777777" w:rsidR="00136BD0" w:rsidRPr="00C47625" w:rsidRDefault="00136BD0" w:rsidP="00136BD0">
      <w:pPr>
        <w:spacing w:after="0" w:line="240" w:lineRule="auto"/>
        <w:rPr>
          <w:rFonts w:ascii="Times New Roman" w:hAnsi="Times New Roman"/>
          <w:lang w:val="lt-LT"/>
        </w:rPr>
      </w:pPr>
    </w:p>
    <w:p w14:paraId="340878CB"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Sudėtyje yra aspartamo (E951), sacharozės ir natrio.</w:t>
      </w:r>
    </w:p>
    <w:p w14:paraId="440ED425" w14:textId="77777777" w:rsidR="00136BD0" w:rsidRPr="00C47625" w:rsidRDefault="00136BD0" w:rsidP="00136BD0">
      <w:pPr>
        <w:spacing w:after="0" w:line="240" w:lineRule="auto"/>
        <w:rPr>
          <w:rFonts w:ascii="Times New Roman" w:hAnsi="Times New Roman"/>
          <w:lang w:val="lt-LT"/>
        </w:rPr>
      </w:pPr>
    </w:p>
    <w:p w14:paraId="07ED6576" w14:textId="77777777" w:rsidR="00136BD0" w:rsidRPr="00C47625" w:rsidRDefault="00136BD0" w:rsidP="00136BD0">
      <w:pPr>
        <w:spacing w:after="0" w:line="240" w:lineRule="auto"/>
        <w:rPr>
          <w:rFonts w:ascii="Times New Roman" w:hAnsi="Times New Roman"/>
          <w:lang w:val="lt-LT"/>
        </w:rPr>
      </w:pPr>
    </w:p>
    <w:p w14:paraId="395A276D"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4.</w:t>
      </w:r>
      <w:r w:rsidRPr="00C47625">
        <w:rPr>
          <w:rFonts w:ascii="Times New Roman" w:hAnsi="Times New Roman"/>
          <w:b/>
          <w:lang w:val="lt-LT"/>
        </w:rPr>
        <w:tab/>
        <w:t>FARMACINĖ FORMA IR KIEKIS PAKUOTĖJE</w:t>
      </w:r>
    </w:p>
    <w:p w14:paraId="52A745FB" w14:textId="77777777" w:rsidR="00136BD0" w:rsidRPr="00C47625" w:rsidRDefault="00136BD0" w:rsidP="00136BD0">
      <w:pPr>
        <w:spacing w:after="0" w:line="240" w:lineRule="auto"/>
        <w:rPr>
          <w:rFonts w:ascii="Times New Roman" w:hAnsi="Times New Roman"/>
          <w:lang w:val="lt-LT"/>
        </w:rPr>
      </w:pPr>
    </w:p>
    <w:p w14:paraId="76348FAA"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 xml:space="preserve">1 šnypščioji tabletė </w:t>
      </w:r>
    </w:p>
    <w:p w14:paraId="597852A9"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10 šnypščiųjų tablečių</w:t>
      </w:r>
    </w:p>
    <w:p w14:paraId="7807F86E"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15 šnypščiųjų tablečių</w:t>
      </w:r>
    </w:p>
    <w:p w14:paraId="64D28866"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20 šnypščiųjų tablečių</w:t>
      </w:r>
    </w:p>
    <w:p w14:paraId="7BC79561"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30 šnypščiųjų tablečių</w:t>
      </w:r>
    </w:p>
    <w:p w14:paraId="32BAB2C2" w14:textId="77777777" w:rsidR="00136BD0" w:rsidRPr="006047FD"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45 šnypščiosios tabletės</w:t>
      </w:r>
    </w:p>
    <w:p w14:paraId="3F689485" w14:textId="77777777" w:rsidR="00136BD0" w:rsidRPr="00C47625" w:rsidRDefault="00136BD0" w:rsidP="00136BD0">
      <w:pPr>
        <w:spacing w:after="0" w:line="240" w:lineRule="auto"/>
        <w:rPr>
          <w:rFonts w:ascii="Times New Roman" w:hAnsi="Times New Roman"/>
          <w:highlight w:val="lightGray"/>
          <w:lang w:val="lt-LT"/>
        </w:rPr>
      </w:pPr>
      <w:r>
        <w:rPr>
          <w:rFonts w:ascii="Times New Roman" w:hAnsi="Times New Roman"/>
          <w:highlight w:val="lightGray"/>
          <w:lang w:val="lt-LT"/>
        </w:rPr>
        <w:t>6</w:t>
      </w:r>
      <w:r w:rsidRPr="00C47625">
        <w:rPr>
          <w:rFonts w:ascii="Times New Roman" w:hAnsi="Times New Roman"/>
          <w:highlight w:val="lightGray"/>
          <w:lang w:val="lt-LT"/>
        </w:rPr>
        <w:t>0 šnypščiųjų tablečių</w:t>
      </w:r>
    </w:p>
    <w:p w14:paraId="2A167634" w14:textId="77777777" w:rsidR="00136BD0" w:rsidRPr="00C47625" w:rsidRDefault="00136BD0" w:rsidP="00136BD0">
      <w:pPr>
        <w:spacing w:after="0" w:line="240" w:lineRule="auto"/>
        <w:rPr>
          <w:rFonts w:ascii="Times New Roman" w:hAnsi="Times New Roman"/>
          <w:lang w:val="lt-LT"/>
        </w:rPr>
      </w:pPr>
    </w:p>
    <w:p w14:paraId="3AC17219" w14:textId="77777777" w:rsidR="00136BD0" w:rsidRPr="00C47625" w:rsidRDefault="00136BD0" w:rsidP="00136BD0">
      <w:pPr>
        <w:spacing w:after="0" w:line="240" w:lineRule="auto"/>
        <w:rPr>
          <w:rFonts w:ascii="Times New Roman" w:hAnsi="Times New Roman"/>
          <w:lang w:val="lt-LT"/>
        </w:rPr>
      </w:pPr>
    </w:p>
    <w:p w14:paraId="2A42EE51" w14:textId="77777777" w:rsidR="00136BD0" w:rsidRPr="00C47625" w:rsidRDefault="00136BD0" w:rsidP="00136BD0">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47625">
        <w:rPr>
          <w:rFonts w:ascii="Times New Roman" w:hAnsi="Times New Roman"/>
          <w:b/>
          <w:lang w:val="lt-LT"/>
        </w:rPr>
        <w:t>5.</w:t>
      </w:r>
      <w:r w:rsidRPr="00C47625">
        <w:rPr>
          <w:rFonts w:ascii="Times New Roman" w:hAnsi="Times New Roman"/>
          <w:b/>
          <w:lang w:val="lt-LT"/>
        </w:rPr>
        <w:tab/>
        <w:t>VARTOJIMO METODAS IR BŪDAS (-AI)</w:t>
      </w:r>
    </w:p>
    <w:p w14:paraId="64BD6CF8" w14:textId="77777777" w:rsidR="00136BD0" w:rsidRPr="00C47625" w:rsidRDefault="00136BD0" w:rsidP="00136BD0">
      <w:pPr>
        <w:spacing w:after="0" w:line="240" w:lineRule="auto"/>
        <w:rPr>
          <w:rFonts w:ascii="Times New Roman" w:hAnsi="Times New Roman"/>
          <w:lang w:val="lt-LT"/>
        </w:rPr>
      </w:pPr>
    </w:p>
    <w:p w14:paraId="520A543D"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Ištirpinti stiklinėje vandens.</w:t>
      </w:r>
    </w:p>
    <w:p w14:paraId="714E8272" w14:textId="77777777" w:rsidR="00136BD0" w:rsidRPr="00C47625" w:rsidRDefault="00136BD0" w:rsidP="00136BD0">
      <w:pPr>
        <w:spacing w:after="0" w:line="240" w:lineRule="auto"/>
        <w:rPr>
          <w:rFonts w:ascii="Times New Roman" w:hAnsi="Times New Roman"/>
          <w:lang w:val="lt-LT"/>
        </w:rPr>
      </w:pPr>
    </w:p>
    <w:p w14:paraId="6BEF4AE5"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Vartoti per burną.</w:t>
      </w:r>
    </w:p>
    <w:p w14:paraId="56191A37"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Prieš vartojimą perskaitykite pakuotės lapelį.</w:t>
      </w:r>
    </w:p>
    <w:p w14:paraId="1C0FA6E5" w14:textId="77777777" w:rsidR="00136BD0" w:rsidRPr="00C47625" w:rsidRDefault="00136BD0" w:rsidP="00136BD0">
      <w:pPr>
        <w:spacing w:after="0" w:line="240" w:lineRule="auto"/>
        <w:rPr>
          <w:rFonts w:ascii="Times New Roman" w:hAnsi="Times New Roman"/>
          <w:lang w:val="lt-LT"/>
        </w:rPr>
      </w:pPr>
    </w:p>
    <w:p w14:paraId="1F825CC9" w14:textId="77777777" w:rsidR="00136BD0" w:rsidRPr="00C47625" w:rsidRDefault="00136BD0" w:rsidP="00136BD0">
      <w:pPr>
        <w:spacing w:after="0" w:line="240" w:lineRule="auto"/>
        <w:rPr>
          <w:rFonts w:ascii="Times New Roman" w:hAnsi="Times New Roman"/>
          <w:lang w:val="lt-LT"/>
        </w:rPr>
      </w:pPr>
    </w:p>
    <w:p w14:paraId="672E4A55"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6.</w:t>
      </w:r>
      <w:r w:rsidRPr="00C47625">
        <w:rPr>
          <w:rFonts w:ascii="Times New Roman" w:hAnsi="Times New Roman"/>
          <w:b/>
          <w:lang w:val="lt-LT"/>
        </w:rPr>
        <w:tab/>
        <w:t>SPECIALUS ĮSPĖJIMAS, KAD VAISTINĮ PREPARATĄ BŪTINA LAIKYTI VAIKAMS NEPASTEBIMOJE IR NEPASIEKIAMOJE VIETOJE</w:t>
      </w:r>
    </w:p>
    <w:p w14:paraId="75E68B5F" w14:textId="77777777" w:rsidR="00136BD0" w:rsidRPr="00C47625" w:rsidRDefault="00136BD0" w:rsidP="00136BD0">
      <w:pPr>
        <w:spacing w:after="0" w:line="240" w:lineRule="auto"/>
        <w:rPr>
          <w:rFonts w:ascii="Times New Roman" w:hAnsi="Times New Roman"/>
          <w:lang w:val="lt-LT"/>
        </w:rPr>
      </w:pPr>
    </w:p>
    <w:p w14:paraId="287DBC51"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Laikyti vaikams nepastebimoje ir nepasiekiamoje vietoje.</w:t>
      </w:r>
    </w:p>
    <w:p w14:paraId="7AAE2C30" w14:textId="77777777" w:rsidR="00136BD0" w:rsidRPr="00C47625" w:rsidRDefault="00136BD0" w:rsidP="00136BD0">
      <w:pPr>
        <w:spacing w:after="0" w:line="240" w:lineRule="auto"/>
        <w:rPr>
          <w:rFonts w:ascii="Times New Roman" w:hAnsi="Times New Roman"/>
          <w:lang w:val="lt-LT"/>
        </w:rPr>
      </w:pPr>
    </w:p>
    <w:p w14:paraId="06E2398F"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7.</w:t>
      </w:r>
      <w:r w:rsidRPr="00C47625">
        <w:rPr>
          <w:rFonts w:ascii="Times New Roman" w:hAnsi="Times New Roman"/>
          <w:b/>
          <w:lang w:val="lt-LT"/>
        </w:rPr>
        <w:tab/>
        <w:t>KITAS (-I) SPECIALUS (-ŪS) ĮSPĖJIMAS (-AI) (JEI REIKIA)</w:t>
      </w:r>
    </w:p>
    <w:p w14:paraId="2FC6C9D7" w14:textId="77777777" w:rsidR="00136BD0" w:rsidRPr="00C47625" w:rsidRDefault="00136BD0" w:rsidP="00136BD0">
      <w:pPr>
        <w:spacing w:after="0" w:line="240" w:lineRule="auto"/>
        <w:rPr>
          <w:rFonts w:ascii="Times New Roman" w:hAnsi="Times New Roman"/>
          <w:lang w:val="lt-LT"/>
        </w:rPr>
      </w:pPr>
    </w:p>
    <w:p w14:paraId="7839FAFE" w14:textId="77777777" w:rsidR="00136BD0" w:rsidRPr="00C47625" w:rsidRDefault="00136BD0" w:rsidP="00136BD0">
      <w:pPr>
        <w:spacing w:after="0" w:line="240" w:lineRule="auto"/>
        <w:rPr>
          <w:rFonts w:ascii="Times New Roman" w:hAnsi="Times New Roman"/>
          <w:lang w:val="lt-LT"/>
        </w:rPr>
      </w:pPr>
    </w:p>
    <w:p w14:paraId="635EE3D3" w14:textId="77777777" w:rsidR="00136BD0" w:rsidRPr="00C47625" w:rsidRDefault="00136BD0" w:rsidP="00136BD0">
      <w:pPr>
        <w:spacing w:after="0" w:line="240" w:lineRule="auto"/>
        <w:rPr>
          <w:rFonts w:ascii="Times New Roman" w:hAnsi="Times New Roman"/>
          <w:lang w:val="lt-LT"/>
        </w:rPr>
      </w:pPr>
    </w:p>
    <w:p w14:paraId="4A56F1BD"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8.</w:t>
      </w:r>
      <w:r w:rsidRPr="00C47625">
        <w:rPr>
          <w:rFonts w:ascii="Times New Roman" w:hAnsi="Times New Roman"/>
          <w:b/>
          <w:lang w:val="lt-LT"/>
        </w:rPr>
        <w:tab/>
        <w:t>TINKAMUMO LAIKAS</w:t>
      </w:r>
    </w:p>
    <w:p w14:paraId="0484C292" w14:textId="77777777" w:rsidR="00136BD0" w:rsidRPr="00C47625" w:rsidRDefault="00136BD0" w:rsidP="00136BD0">
      <w:pPr>
        <w:spacing w:after="0" w:line="240" w:lineRule="auto"/>
        <w:rPr>
          <w:rFonts w:ascii="Times New Roman" w:hAnsi="Times New Roman"/>
          <w:lang w:val="lt-LT"/>
        </w:rPr>
      </w:pPr>
    </w:p>
    <w:p w14:paraId="74290585" w14:textId="6C22C4AB" w:rsidR="00136BD0" w:rsidRPr="00C47625" w:rsidRDefault="004E58D3" w:rsidP="00136BD0">
      <w:pPr>
        <w:spacing w:after="0" w:line="240" w:lineRule="auto"/>
        <w:rPr>
          <w:rFonts w:ascii="Times New Roman" w:hAnsi="Times New Roman"/>
          <w:lang w:val="lt-LT"/>
        </w:rPr>
      </w:pPr>
      <w:r>
        <w:rPr>
          <w:rFonts w:ascii="Times New Roman" w:hAnsi="Times New Roman"/>
          <w:lang w:val="lt-LT"/>
        </w:rPr>
        <w:t>EXP</w:t>
      </w:r>
      <w:r w:rsidR="00136BD0" w:rsidRPr="00C47625">
        <w:rPr>
          <w:rFonts w:ascii="Times New Roman" w:hAnsi="Times New Roman"/>
          <w:lang w:val="lt-LT"/>
        </w:rPr>
        <w:t xml:space="preserve"> {mm/MMMM} [mėnuo, metai]</w:t>
      </w:r>
    </w:p>
    <w:p w14:paraId="64C5BF24" w14:textId="77777777" w:rsidR="00136BD0" w:rsidRPr="00C47625" w:rsidRDefault="00136BD0" w:rsidP="00136BD0">
      <w:pPr>
        <w:spacing w:after="0" w:line="240" w:lineRule="auto"/>
        <w:rPr>
          <w:rFonts w:ascii="Times New Roman" w:hAnsi="Times New Roman"/>
          <w:lang w:val="lt-LT"/>
        </w:rPr>
      </w:pPr>
    </w:p>
    <w:p w14:paraId="1142C3CA" w14:textId="77777777" w:rsidR="00136BD0" w:rsidRPr="00C47625" w:rsidRDefault="00136BD0" w:rsidP="00136BD0">
      <w:pPr>
        <w:spacing w:after="0" w:line="240" w:lineRule="auto"/>
        <w:rPr>
          <w:rFonts w:ascii="Times New Roman" w:hAnsi="Times New Roman"/>
          <w:lang w:val="lt-LT"/>
        </w:rPr>
      </w:pPr>
    </w:p>
    <w:p w14:paraId="495DCB96"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9.</w:t>
      </w:r>
      <w:r w:rsidRPr="00C47625">
        <w:rPr>
          <w:rFonts w:ascii="Times New Roman" w:hAnsi="Times New Roman"/>
          <w:b/>
          <w:lang w:val="lt-LT"/>
        </w:rPr>
        <w:tab/>
        <w:t>SPECIALIOS LAIKYMO SĄLYGOS</w:t>
      </w:r>
    </w:p>
    <w:p w14:paraId="2E5823F7" w14:textId="77777777" w:rsidR="00136BD0" w:rsidRPr="00C47625" w:rsidRDefault="00136BD0" w:rsidP="00136BD0">
      <w:pPr>
        <w:spacing w:after="0" w:line="240" w:lineRule="auto"/>
        <w:rPr>
          <w:rFonts w:ascii="Times New Roman" w:hAnsi="Times New Roman"/>
          <w:lang w:val="lt-LT"/>
        </w:rPr>
      </w:pPr>
    </w:p>
    <w:p w14:paraId="066898D8" w14:textId="7DC14B10"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Laikyti ne aukštesnėje kaip 25°C temperatūroje.</w:t>
      </w:r>
    </w:p>
    <w:p w14:paraId="75BC4F56"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Tablečių talpyklę laikyti sandarią,</w:t>
      </w:r>
      <w:r w:rsidRPr="00C47625">
        <w:rPr>
          <w:rFonts w:ascii="Times New Roman" w:hAnsi="Times New Roman"/>
          <w:noProof/>
        </w:rPr>
        <w:t xml:space="preserve"> kad preparatas būtų apsaugotas nuo drėgmės</w:t>
      </w:r>
      <w:r w:rsidRPr="00C47625">
        <w:rPr>
          <w:rFonts w:ascii="Times New Roman" w:hAnsi="Times New Roman"/>
          <w:lang w:val="lt-LT"/>
        </w:rPr>
        <w:t>.</w:t>
      </w:r>
    </w:p>
    <w:p w14:paraId="543C9146" w14:textId="77777777" w:rsidR="00136BD0" w:rsidRPr="00C47625" w:rsidRDefault="00136BD0" w:rsidP="00136BD0">
      <w:pPr>
        <w:spacing w:after="0" w:line="240" w:lineRule="auto"/>
        <w:ind w:left="567" w:hanging="567"/>
        <w:rPr>
          <w:rFonts w:ascii="Times New Roman" w:hAnsi="Times New Roman"/>
          <w:lang w:val="lt-LT"/>
        </w:rPr>
      </w:pPr>
    </w:p>
    <w:p w14:paraId="329E0E29" w14:textId="77777777" w:rsidR="00136BD0" w:rsidRPr="00C47625" w:rsidRDefault="00136BD0" w:rsidP="00136BD0">
      <w:pPr>
        <w:spacing w:after="0" w:line="240" w:lineRule="auto"/>
        <w:rPr>
          <w:rFonts w:ascii="Times New Roman" w:hAnsi="Times New Roman"/>
          <w:lang w:val="lt-LT"/>
        </w:rPr>
      </w:pPr>
    </w:p>
    <w:p w14:paraId="74920BAA"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10.</w:t>
      </w:r>
      <w:r w:rsidRPr="00C47625">
        <w:rPr>
          <w:rFonts w:ascii="Times New Roman" w:hAnsi="Times New Roman"/>
          <w:b/>
          <w:lang w:val="lt-LT"/>
        </w:rPr>
        <w:tab/>
        <w:t>SPECIALIOS ATSARGUMO PRIEMONĖS DĖL NESUVARTOTO VAISTINIO PREPARATO AR JO ATLIEKŲ TVARKYMO (JEI REIKIA)</w:t>
      </w:r>
    </w:p>
    <w:p w14:paraId="21D6719F" w14:textId="77777777" w:rsidR="00136BD0" w:rsidRPr="00C47625" w:rsidRDefault="00136BD0" w:rsidP="00136BD0">
      <w:pPr>
        <w:spacing w:after="0" w:line="240" w:lineRule="auto"/>
        <w:rPr>
          <w:rFonts w:ascii="Times New Roman" w:hAnsi="Times New Roman"/>
          <w:lang w:val="lt-LT"/>
        </w:rPr>
      </w:pPr>
    </w:p>
    <w:p w14:paraId="3AD193CA" w14:textId="77777777" w:rsidR="00136BD0" w:rsidRPr="00C47625" w:rsidRDefault="00136BD0" w:rsidP="00136BD0">
      <w:pPr>
        <w:spacing w:after="0" w:line="240" w:lineRule="auto"/>
        <w:rPr>
          <w:rFonts w:ascii="Times New Roman" w:hAnsi="Times New Roman"/>
          <w:lang w:val="lt-LT"/>
        </w:rPr>
      </w:pPr>
    </w:p>
    <w:p w14:paraId="151F7A9C"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11.</w:t>
      </w:r>
      <w:r w:rsidRPr="00C47625">
        <w:rPr>
          <w:rFonts w:ascii="Times New Roman" w:hAnsi="Times New Roman"/>
          <w:b/>
          <w:lang w:val="lt-LT"/>
        </w:rPr>
        <w:tab/>
      </w:r>
      <w:r w:rsidRPr="003F3B58">
        <w:rPr>
          <w:rFonts w:ascii="Times New Roman" w:hAnsi="Times New Roman"/>
          <w:b/>
          <w:lang w:val="lt-LT"/>
        </w:rPr>
        <w:t>REGISTRUOTOJO</w:t>
      </w:r>
      <w:r w:rsidRPr="00C47625">
        <w:rPr>
          <w:rFonts w:ascii="Times New Roman" w:hAnsi="Times New Roman"/>
          <w:b/>
          <w:lang w:val="lt-LT"/>
        </w:rPr>
        <w:t xml:space="preserve"> PAVADINIMAS IR ADRESAS</w:t>
      </w:r>
    </w:p>
    <w:p w14:paraId="73AF7E6C" w14:textId="77777777" w:rsidR="00136BD0" w:rsidRPr="00C47625" w:rsidRDefault="00136BD0" w:rsidP="00136BD0">
      <w:pPr>
        <w:spacing w:after="0" w:line="240" w:lineRule="auto"/>
        <w:rPr>
          <w:rFonts w:ascii="Times New Roman" w:hAnsi="Times New Roman"/>
          <w:lang w:val="lt-LT"/>
        </w:rPr>
      </w:pPr>
    </w:p>
    <w:p w14:paraId="2E91E794"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UAB „Bayer“</w:t>
      </w:r>
    </w:p>
    <w:p w14:paraId="2E6DD370"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14:paraId="46552BC8"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14:paraId="4C7D650F" w14:textId="77777777" w:rsidR="00136BD0" w:rsidRPr="00296FC2"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14:paraId="019ABC48" w14:textId="77777777" w:rsidR="00136BD0" w:rsidRPr="00C47625" w:rsidRDefault="00136BD0" w:rsidP="00136BD0">
      <w:pPr>
        <w:spacing w:after="0" w:line="240" w:lineRule="auto"/>
        <w:rPr>
          <w:rFonts w:ascii="Times New Roman" w:hAnsi="Times New Roman"/>
          <w:highlight w:val="yellow"/>
          <w:lang w:val="lt-LT"/>
        </w:rPr>
      </w:pPr>
    </w:p>
    <w:p w14:paraId="2835C2BE" w14:textId="77777777" w:rsidR="00136BD0" w:rsidRPr="00C47625" w:rsidRDefault="00136BD0" w:rsidP="00136BD0">
      <w:pPr>
        <w:spacing w:after="0" w:line="240" w:lineRule="auto"/>
        <w:rPr>
          <w:rFonts w:ascii="Times New Roman" w:hAnsi="Times New Roman"/>
          <w:lang w:val="lt-LT"/>
        </w:rPr>
      </w:pPr>
    </w:p>
    <w:p w14:paraId="317CA96C"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12.</w:t>
      </w:r>
      <w:r w:rsidRPr="00C47625">
        <w:rPr>
          <w:rFonts w:ascii="Times New Roman" w:hAnsi="Times New Roman"/>
          <w:b/>
          <w:lang w:val="lt-LT"/>
        </w:rPr>
        <w:tab/>
      </w:r>
      <w:r w:rsidRPr="003F3B58">
        <w:rPr>
          <w:rFonts w:ascii="Times New Roman" w:hAnsi="Times New Roman"/>
          <w:b/>
          <w:lang w:val="lt-LT"/>
        </w:rPr>
        <w:t>REGISTRACIJOS</w:t>
      </w:r>
      <w:r w:rsidRPr="00C47625">
        <w:rPr>
          <w:rFonts w:ascii="Times New Roman" w:hAnsi="Times New Roman"/>
          <w:b/>
          <w:lang w:val="lt-LT"/>
        </w:rPr>
        <w:t xml:space="preserve"> PAŽYMĖJIMO NUMERIS (-IAI)</w:t>
      </w:r>
    </w:p>
    <w:p w14:paraId="167C74A2" w14:textId="77777777" w:rsidR="00136BD0" w:rsidRPr="00C47625" w:rsidRDefault="00136BD0" w:rsidP="00136BD0">
      <w:pPr>
        <w:spacing w:after="0" w:line="240" w:lineRule="auto"/>
        <w:rPr>
          <w:rFonts w:ascii="Times New Roman" w:hAnsi="Times New Roman"/>
          <w:lang w:val="lt-LT"/>
        </w:rPr>
      </w:pPr>
    </w:p>
    <w:p w14:paraId="3F932542"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highlight w:val="lightGray"/>
          <w:lang w:val="lt-LT"/>
        </w:rPr>
        <w:t>Tablečių talpyklė:</w:t>
      </w:r>
    </w:p>
    <w:p w14:paraId="0B09323A" w14:textId="77777777" w:rsidR="00136BD0" w:rsidRPr="00C47625" w:rsidRDefault="00136BD0" w:rsidP="00136BD0">
      <w:pPr>
        <w:spacing w:after="0" w:line="240" w:lineRule="auto"/>
        <w:rPr>
          <w:rFonts w:ascii="Times New Roman" w:hAnsi="Times New Roman"/>
          <w:bCs/>
          <w:lang w:val="lt-LT"/>
        </w:rPr>
      </w:pPr>
      <w:r w:rsidRPr="00C47625">
        <w:rPr>
          <w:rFonts w:ascii="Times New Roman" w:hAnsi="Times New Roman"/>
          <w:bCs/>
          <w:lang w:val="lt-LT"/>
        </w:rPr>
        <w:t xml:space="preserve">N10 - LT/1/09/1809/001 </w:t>
      </w:r>
    </w:p>
    <w:p w14:paraId="7AD8A3BF"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N15 - LT/1/09/1809/002 </w:t>
      </w:r>
    </w:p>
    <w:p w14:paraId="640EDDEE"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N10x2 - LT/1/09/1809/003 </w:t>
      </w:r>
    </w:p>
    <w:p w14:paraId="2964E3EE"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N15x2 - LT/1/09/1809/004 </w:t>
      </w:r>
    </w:p>
    <w:p w14:paraId="1E88ED97"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N15x3 - LT/1/09/1809/005 </w:t>
      </w:r>
    </w:p>
    <w:p w14:paraId="060F8251" w14:textId="77777777" w:rsidR="00136BD0" w:rsidRPr="006047FD" w:rsidRDefault="00136BD0" w:rsidP="00136BD0">
      <w:pPr>
        <w:spacing w:after="0" w:line="240" w:lineRule="auto"/>
        <w:rPr>
          <w:rFonts w:ascii="Times New Roman" w:hAnsi="Times New Roman"/>
          <w:bCs/>
          <w:highlight w:val="lightGray"/>
          <w:lang w:val="lt-LT"/>
        </w:rPr>
      </w:pPr>
      <w:r w:rsidRPr="006047FD">
        <w:rPr>
          <w:rFonts w:ascii="Times New Roman" w:hAnsi="Times New Roman"/>
          <w:bCs/>
          <w:highlight w:val="lightGray"/>
          <w:lang w:val="lt-LT"/>
        </w:rPr>
        <w:t xml:space="preserve">N15x4 - </w:t>
      </w:r>
      <w:r w:rsidRPr="006047FD">
        <w:rPr>
          <w:rFonts w:ascii="Times New Roman" w:eastAsia="Times New Roman" w:hAnsi="Times New Roman"/>
          <w:bCs/>
          <w:szCs w:val="20"/>
          <w:highlight w:val="lightGray"/>
          <w:lang w:val="lt-LT" w:eastAsia="lt-LT"/>
        </w:rPr>
        <w:t>LT/1/09/1809/007</w:t>
      </w:r>
    </w:p>
    <w:p w14:paraId="1C070358"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Dvisluoksnė juostelė:</w:t>
      </w:r>
    </w:p>
    <w:p w14:paraId="5417F6FF" w14:textId="77777777" w:rsidR="00136BD0" w:rsidRPr="00C47625" w:rsidRDefault="00136BD0" w:rsidP="00136BD0">
      <w:pPr>
        <w:spacing w:after="0" w:line="240" w:lineRule="auto"/>
        <w:rPr>
          <w:rFonts w:ascii="Times New Roman" w:hAnsi="Times New Roman"/>
          <w:bCs/>
          <w:lang w:val="lt-LT"/>
        </w:rPr>
      </w:pPr>
      <w:r w:rsidRPr="00C47625">
        <w:rPr>
          <w:rFonts w:ascii="Times New Roman" w:hAnsi="Times New Roman"/>
          <w:bCs/>
          <w:highlight w:val="lightGray"/>
          <w:lang w:val="lt-LT"/>
        </w:rPr>
        <w:t>N1 - LT/1/09/1809/006</w:t>
      </w:r>
      <w:r w:rsidRPr="00C47625">
        <w:rPr>
          <w:rFonts w:ascii="Times New Roman" w:hAnsi="Times New Roman"/>
          <w:bCs/>
          <w:lang w:val="lt-LT"/>
        </w:rPr>
        <w:t xml:space="preserve"> </w:t>
      </w:r>
    </w:p>
    <w:p w14:paraId="366B7F09" w14:textId="77777777" w:rsidR="00136BD0" w:rsidRPr="00C47625" w:rsidRDefault="00136BD0" w:rsidP="00136BD0">
      <w:pPr>
        <w:spacing w:after="0" w:line="240" w:lineRule="auto"/>
        <w:rPr>
          <w:rFonts w:ascii="Times New Roman" w:hAnsi="Times New Roman"/>
          <w:lang w:val="lt-LT"/>
        </w:rPr>
      </w:pPr>
    </w:p>
    <w:p w14:paraId="54F55369" w14:textId="77777777" w:rsidR="00136BD0" w:rsidRPr="00C47625" w:rsidRDefault="00136BD0" w:rsidP="00136BD0">
      <w:pPr>
        <w:spacing w:after="0" w:line="240" w:lineRule="auto"/>
        <w:rPr>
          <w:rFonts w:ascii="Times New Roman" w:hAnsi="Times New Roman"/>
          <w:lang w:val="lt-LT"/>
        </w:rPr>
      </w:pPr>
    </w:p>
    <w:p w14:paraId="628DC67F"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13.</w:t>
      </w:r>
      <w:r w:rsidRPr="00C47625">
        <w:rPr>
          <w:rFonts w:ascii="Times New Roman" w:hAnsi="Times New Roman"/>
          <w:b/>
          <w:lang w:val="lt-LT"/>
        </w:rPr>
        <w:tab/>
        <w:t>SERIJOS NUMERIS</w:t>
      </w:r>
    </w:p>
    <w:p w14:paraId="7404F0CB" w14:textId="77777777" w:rsidR="00136BD0" w:rsidRPr="00C47625" w:rsidRDefault="00136BD0" w:rsidP="00136BD0">
      <w:pPr>
        <w:spacing w:after="0" w:line="240" w:lineRule="auto"/>
        <w:rPr>
          <w:rFonts w:ascii="Times New Roman" w:hAnsi="Times New Roman"/>
          <w:lang w:val="lt-LT"/>
        </w:rPr>
      </w:pPr>
    </w:p>
    <w:p w14:paraId="7C9682D8" w14:textId="7BDD3BA2" w:rsidR="00136BD0" w:rsidRPr="00C47625" w:rsidRDefault="004E58D3" w:rsidP="00136BD0">
      <w:pPr>
        <w:spacing w:after="0" w:line="240" w:lineRule="auto"/>
        <w:rPr>
          <w:rFonts w:ascii="Times New Roman" w:hAnsi="Times New Roman"/>
          <w:lang w:val="lt-LT"/>
        </w:rPr>
      </w:pPr>
      <w:r>
        <w:rPr>
          <w:rFonts w:ascii="Times New Roman" w:hAnsi="Times New Roman"/>
          <w:lang w:val="lt-LT"/>
        </w:rPr>
        <w:t>Lot</w:t>
      </w:r>
    </w:p>
    <w:p w14:paraId="35269646" w14:textId="77777777" w:rsidR="00136BD0" w:rsidRPr="00C47625" w:rsidRDefault="00136BD0" w:rsidP="00136BD0">
      <w:pPr>
        <w:spacing w:after="0" w:line="240" w:lineRule="auto"/>
        <w:rPr>
          <w:rFonts w:ascii="Times New Roman" w:hAnsi="Times New Roman"/>
          <w:lang w:val="lt-LT"/>
        </w:rPr>
      </w:pPr>
    </w:p>
    <w:p w14:paraId="245FD45F" w14:textId="77777777" w:rsidR="00136BD0" w:rsidRPr="00C47625" w:rsidRDefault="00136BD0" w:rsidP="00136BD0">
      <w:pPr>
        <w:spacing w:after="0" w:line="240" w:lineRule="auto"/>
        <w:rPr>
          <w:rFonts w:ascii="Times New Roman" w:hAnsi="Times New Roman"/>
          <w:lang w:val="lt-LT"/>
        </w:rPr>
      </w:pPr>
    </w:p>
    <w:p w14:paraId="0B630B4B"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14.</w:t>
      </w:r>
      <w:r w:rsidRPr="00C47625">
        <w:rPr>
          <w:rFonts w:ascii="Times New Roman" w:hAnsi="Times New Roman"/>
          <w:b/>
          <w:lang w:val="lt-LT"/>
        </w:rPr>
        <w:tab/>
        <w:t>PARDAVIMO (IŠDAVIMO) TVARKA</w:t>
      </w:r>
    </w:p>
    <w:p w14:paraId="71B4FA5C" w14:textId="77777777" w:rsidR="00136BD0" w:rsidRPr="00C47625" w:rsidRDefault="00136BD0" w:rsidP="00136BD0">
      <w:pPr>
        <w:spacing w:after="0" w:line="240" w:lineRule="auto"/>
        <w:rPr>
          <w:rFonts w:ascii="Times New Roman" w:hAnsi="Times New Roman"/>
          <w:lang w:val="lt-LT"/>
        </w:rPr>
      </w:pPr>
    </w:p>
    <w:p w14:paraId="46F58B84"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Nereceptinis vaistas.</w:t>
      </w:r>
    </w:p>
    <w:p w14:paraId="54F6169A" w14:textId="77777777" w:rsidR="00136BD0" w:rsidRPr="00C47625" w:rsidRDefault="00136BD0" w:rsidP="00136BD0">
      <w:pPr>
        <w:spacing w:after="0" w:line="240" w:lineRule="auto"/>
        <w:rPr>
          <w:rFonts w:ascii="Times New Roman" w:hAnsi="Times New Roman"/>
          <w:lang w:val="lt-LT"/>
        </w:rPr>
      </w:pPr>
    </w:p>
    <w:p w14:paraId="7FCDEF01" w14:textId="77777777" w:rsidR="00136BD0" w:rsidRPr="00C47625" w:rsidRDefault="00136BD0" w:rsidP="00136BD0">
      <w:pPr>
        <w:spacing w:after="0" w:line="240" w:lineRule="auto"/>
        <w:rPr>
          <w:rFonts w:ascii="Times New Roman" w:hAnsi="Times New Roman"/>
          <w:lang w:val="lt-LT"/>
        </w:rPr>
      </w:pPr>
    </w:p>
    <w:p w14:paraId="1A56EA22"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15.</w:t>
      </w:r>
      <w:r w:rsidRPr="00C47625">
        <w:rPr>
          <w:rFonts w:ascii="Times New Roman" w:hAnsi="Times New Roman"/>
          <w:b/>
          <w:lang w:val="lt-LT"/>
        </w:rPr>
        <w:tab/>
        <w:t>VARTOJIMO INSTRUKCIJA</w:t>
      </w:r>
    </w:p>
    <w:p w14:paraId="1360DC11" w14:textId="77777777" w:rsidR="00136BD0" w:rsidRPr="00C47625" w:rsidRDefault="00136BD0" w:rsidP="00136BD0">
      <w:pPr>
        <w:spacing w:after="0" w:line="240" w:lineRule="auto"/>
        <w:rPr>
          <w:rFonts w:ascii="Times New Roman" w:hAnsi="Times New Roman"/>
          <w:i/>
          <w:lang w:val="lt-LT"/>
        </w:rPr>
      </w:pPr>
    </w:p>
    <w:p w14:paraId="05E7371F" w14:textId="77777777" w:rsidR="00136BD0" w:rsidRPr="00C47625" w:rsidRDefault="00136BD0" w:rsidP="00136BD0">
      <w:pPr>
        <w:numPr>
          <w:ilvl w:val="12"/>
          <w:numId w:val="0"/>
        </w:numPr>
        <w:spacing w:after="0" w:line="240" w:lineRule="auto"/>
        <w:ind w:right="-2"/>
        <w:rPr>
          <w:rFonts w:ascii="Times New Roman" w:hAnsi="Times New Roman"/>
          <w:i/>
          <w:lang w:val="lt-LT"/>
        </w:rPr>
      </w:pPr>
      <w:r w:rsidRPr="00C47625">
        <w:rPr>
          <w:rFonts w:ascii="Times New Roman" w:hAnsi="Times New Roman"/>
          <w:lang w:val="lt-LT"/>
        </w:rPr>
        <w:t>Vartojama, kai yra B grupės ir C vitaminų bei cinko trūkumas arba poreikio padidėjimas.</w:t>
      </w:r>
    </w:p>
    <w:p w14:paraId="123A438E" w14:textId="77777777" w:rsidR="00136BD0" w:rsidRPr="00C47625" w:rsidRDefault="00136BD0" w:rsidP="00136BD0">
      <w:pPr>
        <w:keepNext/>
        <w:tabs>
          <w:tab w:val="left" w:pos="567"/>
        </w:tabs>
        <w:spacing w:after="0" w:line="240" w:lineRule="auto"/>
        <w:rPr>
          <w:rFonts w:ascii="Times New Roman" w:hAnsi="Times New Roman"/>
          <w:lang w:val="lt-LT"/>
        </w:rPr>
      </w:pPr>
      <w:r w:rsidRPr="00C47625">
        <w:rPr>
          <w:rFonts w:ascii="Times New Roman" w:hAnsi="Times New Roman"/>
          <w:lang w:val="lt-LT"/>
        </w:rPr>
        <w:lastRenderedPageBreak/>
        <w:t>Suaugusiesiems ir vyresniems kaip 11 metų vaikams: po 1 šnypščiąją tabletę per parą.</w:t>
      </w:r>
    </w:p>
    <w:p w14:paraId="603E6744" w14:textId="77777777" w:rsidR="00136BD0" w:rsidRPr="00C47625" w:rsidDel="007D02D2" w:rsidRDefault="00136BD0" w:rsidP="00136BD0">
      <w:pPr>
        <w:spacing w:after="0" w:line="240" w:lineRule="auto"/>
        <w:rPr>
          <w:rFonts w:ascii="Times New Roman" w:hAnsi="Times New Roman"/>
          <w:lang w:val="lt-LT"/>
        </w:rPr>
      </w:pPr>
    </w:p>
    <w:p w14:paraId="550C7CE2" w14:textId="77777777" w:rsidR="00136BD0" w:rsidRPr="00C47625" w:rsidRDefault="00136BD0" w:rsidP="00136BD0">
      <w:pPr>
        <w:spacing w:after="0" w:line="240" w:lineRule="auto"/>
        <w:rPr>
          <w:rFonts w:ascii="Times New Roman" w:hAnsi="Times New Roman"/>
          <w:lang w:val="lt-LT"/>
        </w:rPr>
      </w:pPr>
    </w:p>
    <w:p w14:paraId="5B1FDA7E"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16.</w:t>
      </w:r>
      <w:r w:rsidRPr="00C47625">
        <w:rPr>
          <w:rFonts w:ascii="Times New Roman" w:hAnsi="Times New Roman"/>
          <w:b/>
          <w:lang w:val="lt-LT"/>
        </w:rPr>
        <w:tab/>
        <w:t>INFORMACIJA BRAILIO RAŠTU</w:t>
      </w:r>
    </w:p>
    <w:p w14:paraId="700DFF4B" w14:textId="77777777" w:rsidR="00136BD0" w:rsidRPr="00C47625" w:rsidRDefault="00136BD0" w:rsidP="00136BD0">
      <w:pPr>
        <w:spacing w:after="0" w:line="240" w:lineRule="auto"/>
        <w:rPr>
          <w:rFonts w:ascii="Times New Roman" w:hAnsi="Times New Roman"/>
          <w:lang w:val="lt-LT"/>
        </w:rPr>
      </w:pPr>
    </w:p>
    <w:p w14:paraId="6407D32F"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 xml:space="preserve">berocca plus </w:t>
      </w:r>
    </w:p>
    <w:p w14:paraId="1B3DA47E" w14:textId="77777777" w:rsidR="00136BD0" w:rsidRDefault="00136BD0" w:rsidP="00136BD0">
      <w:pPr>
        <w:tabs>
          <w:tab w:val="left" w:pos="567"/>
        </w:tabs>
        <w:snapToGrid w:val="0"/>
        <w:spacing w:after="0" w:line="260" w:lineRule="exact"/>
        <w:rPr>
          <w:rFonts w:ascii="Times New Roman" w:eastAsia="Times New Roman" w:hAnsi="Times New Roman"/>
          <w:noProof/>
          <w:shd w:val="clear" w:color="auto" w:fill="CCCCCC"/>
          <w:lang w:val="lt-LT"/>
        </w:rPr>
      </w:pPr>
    </w:p>
    <w:p w14:paraId="26DC3743" w14:textId="77777777" w:rsidR="00136BD0" w:rsidRPr="00A22011" w:rsidRDefault="00136BD0" w:rsidP="00136BD0">
      <w:pPr>
        <w:tabs>
          <w:tab w:val="left" w:pos="567"/>
        </w:tabs>
        <w:snapToGrid w:val="0"/>
        <w:spacing w:after="0" w:line="260" w:lineRule="exact"/>
        <w:rPr>
          <w:rFonts w:ascii="Times New Roman" w:eastAsia="Times New Roman" w:hAnsi="Times New Roman"/>
          <w:noProof/>
          <w:shd w:val="clear" w:color="auto" w:fill="CCCCCC"/>
          <w:lang w:val="lt-LT"/>
        </w:rPr>
      </w:pPr>
    </w:p>
    <w:p w14:paraId="6940D5BC" w14:textId="77777777" w:rsidR="00136BD0" w:rsidRPr="00DB0708" w:rsidRDefault="00136BD0" w:rsidP="00136BD0">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sidRPr="00DB0708">
        <w:rPr>
          <w:rFonts w:ascii="Times New Roman" w:eastAsia="Times New Roman" w:hAnsi="Times New Roman"/>
          <w:b/>
          <w:noProof/>
          <w:szCs w:val="20"/>
          <w:lang w:val="lt-LT"/>
        </w:rPr>
        <w:t>17.</w:t>
      </w:r>
      <w:r w:rsidRPr="00DB0708">
        <w:rPr>
          <w:rFonts w:ascii="Times New Roman" w:eastAsia="Times New Roman" w:hAnsi="Times New Roman"/>
          <w:b/>
          <w:noProof/>
          <w:szCs w:val="20"/>
          <w:lang w:val="lt-LT"/>
        </w:rPr>
        <w:tab/>
        <w:t>UNIKALUS IDENTIFIKATORIUS – 2D BRŪKŠNINIS KODAS</w:t>
      </w:r>
    </w:p>
    <w:p w14:paraId="775489AD" w14:textId="77777777" w:rsidR="00136BD0" w:rsidRPr="00DB0708" w:rsidRDefault="00136BD0" w:rsidP="00136BD0">
      <w:pPr>
        <w:tabs>
          <w:tab w:val="left" w:pos="567"/>
        </w:tabs>
        <w:snapToGrid w:val="0"/>
        <w:spacing w:after="0" w:line="260" w:lineRule="exact"/>
        <w:rPr>
          <w:rFonts w:ascii="Times New Roman" w:eastAsia="Times New Roman" w:hAnsi="Times New Roman"/>
          <w:noProof/>
          <w:szCs w:val="20"/>
          <w:lang w:val="lt-LT"/>
        </w:rPr>
      </w:pPr>
    </w:p>
    <w:p w14:paraId="01329FC6" w14:textId="77777777" w:rsidR="00136BD0" w:rsidRPr="00DB0708" w:rsidRDefault="00136BD0" w:rsidP="00136BD0">
      <w:pPr>
        <w:tabs>
          <w:tab w:val="left" w:pos="567"/>
        </w:tabs>
        <w:snapToGrid w:val="0"/>
        <w:spacing w:after="0" w:line="260" w:lineRule="exact"/>
        <w:rPr>
          <w:rFonts w:ascii="Times New Roman" w:eastAsia="Times New Roman" w:hAnsi="Times New Roman"/>
          <w:noProof/>
          <w:szCs w:val="24"/>
          <w:highlight w:val="lightGray"/>
          <w:lang w:val="lt-LT"/>
        </w:rPr>
      </w:pPr>
      <w:r w:rsidRPr="00DB0708">
        <w:rPr>
          <w:rFonts w:ascii="Times New Roman" w:eastAsia="Times New Roman" w:hAnsi="Times New Roman"/>
          <w:noProof/>
          <w:szCs w:val="20"/>
          <w:highlight w:val="lightGray"/>
          <w:lang w:val="lt-LT"/>
        </w:rPr>
        <w:t xml:space="preserve">Duomenys nebūtini. </w:t>
      </w:r>
    </w:p>
    <w:p w14:paraId="0E280E07" w14:textId="77777777" w:rsidR="00136BD0" w:rsidRPr="00DB0708" w:rsidRDefault="00136BD0" w:rsidP="00136BD0">
      <w:pPr>
        <w:tabs>
          <w:tab w:val="left" w:pos="567"/>
        </w:tabs>
        <w:snapToGrid w:val="0"/>
        <w:spacing w:after="0" w:line="260" w:lineRule="exact"/>
        <w:rPr>
          <w:rFonts w:ascii="Times New Roman" w:eastAsia="Times New Roman" w:hAnsi="Times New Roman"/>
          <w:noProof/>
          <w:szCs w:val="20"/>
          <w:lang w:val="lt-LT"/>
        </w:rPr>
      </w:pPr>
    </w:p>
    <w:p w14:paraId="31AEE4A2" w14:textId="77777777" w:rsidR="00136BD0" w:rsidRPr="00DB0708" w:rsidRDefault="00136BD0" w:rsidP="00136BD0">
      <w:pPr>
        <w:tabs>
          <w:tab w:val="left" w:pos="567"/>
        </w:tabs>
        <w:snapToGrid w:val="0"/>
        <w:spacing w:after="0" w:line="260" w:lineRule="exact"/>
        <w:rPr>
          <w:rFonts w:ascii="Times New Roman" w:eastAsia="Times New Roman" w:hAnsi="Times New Roman"/>
          <w:noProof/>
          <w:szCs w:val="20"/>
          <w:lang w:val="lt-LT"/>
        </w:rPr>
      </w:pPr>
    </w:p>
    <w:p w14:paraId="1D85E1C6" w14:textId="77777777" w:rsidR="00136BD0" w:rsidRPr="00DB0708" w:rsidRDefault="00136BD0" w:rsidP="00136BD0">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DB0708">
        <w:rPr>
          <w:rFonts w:ascii="Times New Roman" w:eastAsia="Times New Roman" w:hAnsi="Times New Roman"/>
          <w:b/>
          <w:noProof/>
          <w:szCs w:val="20"/>
          <w:lang w:val="lt-LT"/>
        </w:rPr>
        <w:t>18.</w:t>
      </w:r>
      <w:r w:rsidRPr="00DB0708">
        <w:rPr>
          <w:rFonts w:ascii="Times New Roman" w:eastAsia="Times New Roman" w:hAnsi="Times New Roman"/>
          <w:b/>
          <w:noProof/>
          <w:szCs w:val="20"/>
          <w:lang w:val="lt-LT"/>
        </w:rPr>
        <w:tab/>
        <w:t>UNIKALUS IDENTIFIKATORIUS – ŽMONĖMS SUPRANTAMI DUOMENYS</w:t>
      </w:r>
    </w:p>
    <w:p w14:paraId="34332CA1" w14:textId="77777777" w:rsidR="00136BD0" w:rsidRPr="00DB0708" w:rsidRDefault="00136BD0" w:rsidP="00136BD0">
      <w:pPr>
        <w:tabs>
          <w:tab w:val="left" w:pos="567"/>
        </w:tabs>
        <w:snapToGrid w:val="0"/>
        <w:spacing w:after="0" w:line="260" w:lineRule="exact"/>
        <w:rPr>
          <w:rFonts w:ascii="Times New Roman" w:eastAsia="Times New Roman" w:hAnsi="Times New Roman"/>
          <w:noProof/>
          <w:szCs w:val="20"/>
          <w:lang w:val="lt-LT"/>
        </w:rPr>
      </w:pPr>
    </w:p>
    <w:p w14:paraId="2A43E775" w14:textId="77777777" w:rsidR="00136BD0" w:rsidRPr="00A22011" w:rsidRDefault="00136BD0" w:rsidP="00136BD0">
      <w:pPr>
        <w:tabs>
          <w:tab w:val="left" w:pos="567"/>
        </w:tabs>
        <w:snapToGrid w:val="0"/>
        <w:spacing w:after="0" w:line="260" w:lineRule="exact"/>
        <w:rPr>
          <w:rFonts w:ascii="Times New Roman" w:eastAsia="Times New Roman" w:hAnsi="Times New Roman"/>
          <w:noProof/>
          <w:vanish/>
          <w:lang w:val="en-GB"/>
        </w:rPr>
      </w:pPr>
    </w:p>
    <w:p w14:paraId="0A132FDD" w14:textId="77777777" w:rsidR="00136BD0" w:rsidRPr="00A22011" w:rsidRDefault="00136BD0" w:rsidP="00136BD0">
      <w:pPr>
        <w:tabs>
          <w:tab w:val="left" w:pos="567"/>
        </w:tabs>
        <w:snapToGrid w:val="0"/>
        <w:spacing w:after="0" w:line="260" w:lineRule="exact"/>
        <w:rPr>
          <w:rFonts w:ascii="Times New Roman" w:eastAsia="Times New Roman" w:hAnsi="Times New Roman"/>
          <w:noProof/>
          <w:vanish/>
          <w:lang w:val="en-GB"/>
        </w:rPr>
      </w:pPr>
      <w:r w:rsidRPr="000B08BE">
        <w:rPr>
          <w:rFonts w:ascii="Times New Roman" w:eastAsia="Times New Roman" w:hAnsi="Times New Roman"/>
          <w:noProof/>
          <w:szCs w:val="20"/>
          <w:highlight w:val="lightGray"/>
          <w:shd w:val="clear" w:color="auto" w:fill="CCCCCC"/>
          <w:lang w:val="en-GB"/>
        </w:rPr>
        <w:t>Duomenys nebūtini.</w:t>
      </w:r>
    </w:p>
    <w:p w14:paraId="1D1FDD88" w14:textId="77777777" w:rsidR="00136BD0" w:rsidRPr="0076400C" w:rsidRDefault="00136BD0" w:rsidP="00136BD0">
      <w:pPr>
        <w:spacing w:after="0" w:line="240" w:lineRule="auto"/>
        <w:rPr>
          <w:rFonts w:ascii="Times New Roman" w:hAnsi="Times New Roman"/>
          <w:lang w:val="lt-LT"/>
        </w:rPr>
      </w:pPr>
    </w:p>
    <w:p w14:paraId="6A827AFD" w14:textId="77777777" w:rsidR="00136BD0" w:rsidRPr="0076400C" w:rsidRDefault="00136BD0" w:rsidP="00136BD0">
      <w:pPr>
        <w:spacing w:after="0" w:line="240" w:lineRule="auto"/>
        <w:rPr>
          <w:rFonts w:ascii="Times New Roman" w:hAnsi="Times New Roman"/>
          <w:lang w:val="lt-LT"/>
        </w:rPr>
      </w:pPr>
    </w:p>
    <w:p w14:paraId="2AB53688" w14:textId="77777777" w:rsidR="00136BD0" w:rsidRPr="00C47625" w:rsidRDefault="00136BD0" w:rsidP="00136BD0">
      <w:pPr>
        <w:spacing w:after="0" w:line="240" w:lineRule="auto"/>
        <w:rPr>
          <w:rFonts w:ascii="Times New Roman" w:hAnsi="Times New Roman"/>
          <w:lang w:val="lt-LT"/>
        </w:rPr>
      </w:pPr>
    </w:p>
    <w:p w14:paraId="04F9CFE2" w14:textId="77777777" w:rsidR="00136BD0" w:rsidRDefault="00136BD0" w:rsidP="00136BD0">
      <w:pPr>
        <w:spacing w:after="0" w:line="240" w:lineRule="auto"/>
        <w:rPr>
          <w:rFonts w:ascii="Times New Roman" w:hAnsi="Times New Roman"/>
          <w:lang w:val="lt-LT"/>
        </w:rPr>
      </w:pPr>
    </w:p>
    <w:p w14:paraId="7EA8C7B9" w14:textId="77777777" w:rsidR="00136BD0" w:rsidRDefault="00136BD0" w:rsidP="00136BD0">
      <w:pPr>
        <w:spacing w:after="0" w:line="240" w:lineRule="auto"/>
        <w:rPr>
          <w:rFonts w:ascii="Times New Roman" w:hAnsi="Times New Roman"/>
          <w:lang w:val="lt-LT"/>
        </w:rPr>
      </w:pPr>
    </w:p>
    <w:p w14:paraId="2C02EE02" w14:textId="77777777" w:rsidR="00136BD0" w:rsidRDefault="00136BD0" w:rsidP="00136BD0">
      <w:pPr>
        <w:spacing w:after="0" w:line="240" w:lineRule="auto"/>
        <w:rPr>
          <w:rFonts w:ascii="Times New Roman" w:hAnsi="Times New Roman"/>
          <w:lang w:val="lt-LT"/>
        </w:rPr>
      </w:pPr>
    </w:p>
    <w:p w14:paraId="0771887D" w14:textId="77777777" w:rsidR="00136BD0" w:rsidRDefault="00136BD0" w:rsidP="00136BD0">
      <w:pPr>
        <w:spacing w:after="0" w:line="240" w:lineRule="auto"/>
        <w:rPr>
          <w:rFonts w:ascii="Times New Roman" w:hAnsi="Times New Roman"/>
          <w:lang w:val="lt-LT"/>
        </w:rPr>
      </w:pPr>
    </w:p>
    <w:p w14:paraId="298DDB02" w14:textId="77777777" w:rsidR="00136BD0" w:rsidRPr="00C47625" w:rsidRDefault="00136BD0" w:rsidP="00136BD0">
      <w:pPr>
        <w:spacing w:after="0" w:line="240" w:lineRule="auto"/>
        <w:rPr>
          <w:rFonts w:ascii="Times New Roman" w:hAnsi="Times New Roman"/>
          <w:lang w:val="lt-LT"/>
        </w:rPr>
      </w:pPr>
    </w:p>
    <w:p w14:paraId="4217AD06" w14:textId="77777777" w:rsidR="00136BD0" w:rsidRPr="00C47625" w:rsidRDefault="00136BD0" w:rsidP="00136BD0">
      <w:pPr>
        <w:spacing w:after="0" w:line="240" w:lineRule="auto"/>
        <w:rPr>
          <w:rFonts w:ascii="Times New Roman" w:hAnsi="Times New Roman"/>
          <w:lang w:val="lt-LT"/>
        </w:rPr>
      </w:pPr>
    </w:p>
    <w:p w14:paraId="21559C18" w14:textId="77777777" w:rsidR="00136BD0" w:rsidRPr="00C47625" w:rsidRDefault="00136BD0" w:rsidP="00136BD0">
      <w:pPr>
        <w:spacing w:after="0" w:line="240" w:lineRule="auto"/>
        <w:rPr>
          <w:rFonts w:ascii="Times New Roman" w:hAnsi="Times New Roman"/>
          <w:lang w:val="lt-LT"/>
        </w:rPr>
      </w:pPr>
    </w:p>
    <w:p w14:paraId="6C52012F" w14:textId="77777777" w:rsidR="00136BD0" w:rsidRPr="00C47625" w:rsidRDefault="00136BD0" w:rsidP="00136BD0">
      <w:pPr>
        <w:spacing w:after="0" w:line="240" w:lineRule="auto"/>
        <w:rPr>
          <w:rFonts w:ascii="Times New Roman" w:hAnsi="Times New Roman"/>
          <w:lang w:val="lt-LT"/>
        </w:rPr>
      </w:pPr>
    </w:p>
    <w:p w14:paraId="21045852" w14:textId="77777777" w:rsidR="00136BD0" w:rsidRPr="00C47625" w:rsidRDefault="00136BD0" w:rsidP="00136BD0">
      <w:pPr>
        <w:spacing w:after="0" w:line="240" w:lineRule="auto"/>
        <w:rPr>
          <w:rFonts w:ascii="Times New Roman" w:hAnsi="Times New Roman"/>
          <w:lang w:val="lt-LT"/>
        </w:rPr>
      </w:pPr>
    </w:p>
    <w:p w14:paraId="3EBCF929"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br w:type="page"/>
      </w:r>
    </w:p>
    <w:p w14:paraId="72AF7CA6"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47625">
        <w:rPr>
          <w:rFonts w:ascii="Times New Roman" w:hAnsi="Times New Roman"/>
          <w:b/>
          <w:lang w:val="lt-LT"/>
        </w:rPr>
        <w:lastRenderedPageBreak/>
        <w:t>INFORMACIJA ANT VIDINĖS PAKUOTĖS</w:t>
      </w:r>
    </w:p>
    <w:p w14:paraId="514DD594"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3207708C" w14:textId="77777777" w:rsidR="00136BD0" w:rsidRPr="00C47625" w:rsidDel="005A771F" w:rsidRDefault="00136BD0" w:rsidP="00136BD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47625">
        <w:rPr>
          <w:rFonts w:ascii="Times New Roman" w:hAnsi="Times New Roman"/>
          <w:b/>
          <w:lang w:val="lt-LT"/>
        </w:rPr>
        <w:t>TABLEČIŲ TALPYKLĖ IR VIENOS TABLETĖS ALIUMINIO FOLIJOS DVISLUOKSNĖ JUOSTELĖ</w:t>
      </w:r>
    </w:p>
    <w:p w14:paraId="62758645" w14:textId="77777777" w:rsidR="00136BD0" w:rsidRPr="00C47625" w:rsidRDefault="00136BD0" w:rsidP="00136BD0">
      <w:pPr>
        <w:spacing w:after="0" w:line="240" w:lineRule="auto"/>
        <w:rPr>
          <w:rFonts w:ascii="Times New Roman" w:hAnsi="Times New Roman"/>
          <w:lang w:val="lt-LT"/>
        </w:rPr>
      </w:pPr>
    </w:p>
    <w:p w14:paraId="51ACF5FC" w14:textId="77777777" w:rsidR="00136BD0" w:rsidRPr="00C47625" w:rsidRDefault="00136BD0" w:rsidP="00136BD0">
      <w:pPr>
        <w:spacing w:after="0" w:line="240" w:lineRule="auto"/>
        <w:rPr>
          <w:rFonts w:ascii="Times New Roman" w:hAnsi="Times New Roman"/>
          <w:lang w:val="lt-LT"/>
        </w:rPr>
      </w:pPr>
    </w:p>
    <w:p w14:paraId="7365941E"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w:t>
      </w:r>
      <w:r w:rsidRPr="00C47625">
        <w:rPr>
          <w:rFonts w:ascii="Times New Roman" w:hAnsi="Times New Roman"/>
          <w:b/>
          <w:lang w:val="lt-LT"/>
        </w:rPr>
        <w:tab/>
        <w:t>VAISTINIO PREPARATO PAVADINIMAS</w:t>
      </w:r>
    </w:p>
    <w:p w14:paraId="1AF03F5B" w14:textId="77777777" w:rsidR="00136BD0" w:rsidRPr="00C47625" w:rsidRDefault="00136BD0" w:rsidP="00136BD0">
      <w:pPr>
        <w:spacing w:after="0" w:line="240" w:lineRule="auto"/>
        <w:rPr>
          <w:rFonts w:ascii="Times New Roman" w:hAnsi="Times New Roman"/>
          <w:lang w:val="lt-LT"/>
        </w:rPr>
      </w:pPr>
    </w:p>
    <w:p w14:paraId="0DBB54A9"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Berocca Plus šnypščiosios tabletės</w:t>
      </w:r>
    </w:p>
    <w:p w14:paraId="66AB9FA0" w14:textId="77777777" w:rsidR="00136BD0" w:rsidRPr="00C47625" w:rsidRDefault="00136BD0" w:rsidP="00136BD0">
      <w:pPr>
        <w:spacing w:after="0" w:line="240" w:lineRule="auto"/>
        <w:rPr>
          <w:rFonts w:ascii="Times New Roman" w:hAnsi="Times New Roman"/>
          <w:lang w:val="lt-LT"/>
        </w:rPr>
      </w:pPr>
    </w:p>
    <w:p w14:paraId="61179ADC" w14:textId="77777777" w:rsidR="00136BD0" w:rsidRPr="00C47625" w:rsidRDefault="00136BD0" w:rsidP="00136BD0">
      <w:pPr>
        <w:spacing w:after="0" w:line="240" w:lineRule="auto"/>
        <w:rPr>
          <w:rFonts w:ascii="Times New Roman" w:hAnsi="Times New Roman"/>
          <w:lang w:val="lt-LT"/>
        </w:rPr>
      </w:pPr>
    </w:p>
    <w:p w14:paraId="619CCCAD" w14:textId="77777777" w:rsidR="00136BD0" w:rsidRPr="00C47625" w:rsidRDefault="00136BD0" w:rsidP="00136BD0">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2.</w:t>
      </w:r>
      <w:r w:rsidRPr="00C47625">
        <w:rPr>
          <w:rFonts w:ascii="Times New Roman" w:hAnsi="Times New Roman"/>
          <w:b/>
          <w:lang w:val="lt-LT"/>
        </w:rPr>
        <w:tab/>
        <w:t>VEIKLIOJI MEDŽIAGA IR JOS KIEKIS</w:t>
      </w:r>
    </w:p>
    <w:p w14:paraId="5764F21F" w14:textId="77777777" w:rsidR="00136BD0" w:rsidRPr="00C47625" w:rsidRDefault="00136BD0" w:rsidP="00136BD0">
      <w:pPr>
        <w:spacing w:after="0" w:line="240" w:lineRule="auto"/>
        <w:rPr>
          <w:rFonts w:ascii="Times New Roman" w:hAnsi="Times New Roman"/>
          <w:lang w:val="lt-LT"/>
        </w:rPr>
      </w:pPr>
    </w:p>
    <w:p w14:paraId="56A970F8"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1 šnypščiojoje tabletėje yra:</w:t>
      </w:r>
    </w:p>
    <w:p w14:paraId="3D5FAE8A" w14:textId="77777777" w:rsidR="00136BD0" w:rsidRPr="00C47625" w:rsidRDefault="00136BD0" w:rsidP="00136BD0">
      <w:pPr>
        <w:autoSpaceDE w:val="0"/>
        <w:autoSpaceDN w:val="0"/>
        <w:adjustRightInd w:val="0"/>
        <w:spacing w:after="0" w:line="240" w:lineRule="auto"/>
        <w:rPr>
          <w:rFonts w:ascii="Times New Roman" w:hAnsi="Times New Roman"/>
          <w:color w:val="000000"/>
          <w:lang w:val="lt-LT"/>
        </w:rPr>
      </w:pPr>
    </w:p>
    <w:p w14:paraId="1AB7B2CF"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C (Acidum ascorbicum)             </w:t>
      </w:r>
      <w:r w:rsidRPr="00C47625">
        <w:rPr>
          <w:rFonts w:ascii="Times New Roman" w:hAnsi="Times New Roman"/>
          <w:color w:val="000000"/>
          <w:lang w:val="lt-LT"/>
        </w:rPr>
        <w:tab/>
        <w:t>500 mg</w:t>
      </w:r>
    </w:p>
    <w:p w14:paraId="14537E67"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1</w:t>
      </w:r>
      <w:r w:rsidRPr="00C47625">
        <w:rPr>
          <w:rFonts w:ascii="Times New Roman" w:hAnsi="Times New Roman"/>
          <w:color w:val="000000"/>
          <w:lang w:val="lt-LT"/>
        </w:rPr>
        <w:t xml:space="preserve"> (Thiamini hydrochloridum)     </w:t>
      </w:r>
      <w:r w:rsidRPr="00C47625">
        <w:rPr>
          <w:rFonts w:ascii="Times New Roman" w:hAnsi="Times New Roman"/>
          <w:color w:val="000000"/>
          <w:lang w:val="lt-LT"/>
        </w:rPr>
        <w:tab/>
        <w:t>15 mg</w:t>
      </w:r>
    </w:p>
    <w:p w14:paraId="6224E8AB"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2</w:t>
      </w:r>
      <w:r w:rsidRPr="00C47625">
        <w:rPr>
          <w:rFonts w:ascii="Times New Roman" w:hAnsi="Times New Roman"/>
          <w:color w:val="000000"/>
          <w:lang w:val="lt-LT"/>
        </w:rPr>
        <w:t xml:space="preserve"> (Riboflavinum)                        </w:t>
      </w:r>
      <w:r w:rsidRPr="00C47625">
        <w:rPr>
          <w:rFonts w:ascii="Times New Roman" w:hAnsi="Times New Roman"/>
          <w:color w:val="000000"/>
          <w:lang w:val="lt-LT"/>
        </w:rPr>
        <w:tab/>
        <w:t>15 mg</w:t>
      </w:r>
    </w:p>
    <w:p w14:paraId="3CFECB40"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3</w:t>
      </w:r>
      <w:r w:rsidRPr="00C47625">
        <w:rPr>
          <w:rFonts w:ascii="Times New Roman" w:hAnsi="Times New Roman"/>
          <w:color w:val="000000"/>
          <w:lang w:val="lt-LT"/>
        </w:rPr>
        <w:t xml:space="preserve"> (Nicotinamidum)                     </w:t>
      </w:r>
      <w:r w:rsidRPr="00C47625">
        <w:rPr>
          <w:rFonts w:ascii="Times New Roman" w:hAnsi="Times New Roman"/>
          <w:color w:val="000000"/>
          <w:lang w:val="lt-LT"/>
        </w:rPr>
        <w:tab/>
        <w:t>50 mg</w:t>
      </w:r>
    </w:p>
    <w:p w14:paraId="15C83C01"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5</w:t>
      </w:r>
      <w:r w:rsidRPr="00C47625">
        <w:rPr>
          <w:rFonts w:ascii="Times New Roman" w:hAnsi="Times New Roman"/>
          <w:color w:val="000000"/>
          <w:lang w:val="lt-LT"/>
        </w:rPr>
        <w:t xml:space="preserve"> (Acidum pantothenicum)         </w:t>
      </w:r>
      <w:r w:rsidRPr="00C47625">
        <w:rPr>
          <w:rFonts w:ascii="Times New Roman" w:hAnsi="Times New Roman"/>
          <w:color w:val="000000"/>
          <w:lang w:val="lt-LT"/>
        </w:rPr>
        <w:tab/>
        <w:t>23 mg</w:t>
      </w:r>
    </w:p>
    <w:p w14:paraId="3DB2BF77"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6</w:t>
      </w:r>
      <w:r w:rsidRPr="00C47625">
        <w:rPr>
          <w:rFonts w:ascii="Times New Roman" w:hAnsi="Times New Roman"/>
          <w:color w:val="000000"/>
          <w:lang w:val="lt-LT"/>
        </w:rPr>
        <w:t xml:space="preserve"> (Pyridoxini hydrochloridum)   </w:t>
      </w:r>
      <w:r w:rsidRPr="00C47625">
        <w:rPr>
          <w:rFonts w:ascii="Times New Roman" w:hAnsi="Times New Roman"/>
          <w:color w:val="000000"/>
          <w:lang w:val="lt-LT"/>
        </w:rPr>
        <w:tab/>
        <w:t>10 mg</w:t>
      </w:r>
    </w:p>
    <w:p w14:paraId="0D680E8D"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 xml:space="preserve">Vitaminum </w:t>
      </w:r>
      <w:r w:rsidRPr="00C47625">
        <w:rPr>
          <w:rFonts w:ascii="Times New Roman" w:hAnsi="Times New Roman"/>
          <w:lang w:val="lt-LT"/>
        </w:rPr>
        <w:t>B</w:t>
      </w:r>
      <w:r w:rsidRPr="00C47625">
        <w:rPr>
          <w:rFonts w:ascii="Times New Roman" w:hAnsi="Times New Roman"/>
          <w:vertAlign w:val="subscript"/>
          <w:lang w:val="lt-LT"/>
        </w:rPr>
        <w:t>12</w:t>
      </w:r>
      <w:r w:rsidRPr="00C47625">
        <w:rPr>
          <w:rFonts w:ascii="Times New Roman" w:hAnsi="Times New Roman"/>
          <w:color w:val="000000"/>
          <w:lang w:val="lt-LT"/>
        </w:rPr>
        <w:t xml:space="preserve"> (Cyanocobalaminum)              </w:t>
      </w:r>
      <w:r w:rsidRPr="00C47625">
        <w:rPr>
          <w:rFonts w:ascii="Times New Roman" w:hAnsi="Times New Roman"/>
          <w:color w:val="000000"/>
          <w:lang w:val="lt-LT"/>
        </w:rPr>
        <w:tab/>
        <w:t xml:space="preserve">0,01 </w:t>
      </w:r>
      <w:r w:rsidRPr="00C47625">
        <w:rPr>
          <w:rFonts w:ascii="Times New Roman" w:hAnsi="Times New Roman"/>
          <w:lang w:val="lt-LT"/>
        </w:rPr>
        <w:t>mg</w:t>
      </w:r>
      <w:r w:rsidRPr="00C47625">
        <w:rPr>
          <w:rFonts w:ascii="Times New Roman" w:hAnsi="Times New Roman"/>
          <w:color w:val="000000"/>
          <w:lang w:val="lt-LT"/>
        </w:rPr>
        <w:t xml:space="preserve"> </w:t>
      </w:r>
    </w:p>
    <w:p w14:paraId="6C02F449"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Biotinum</w:t>
      </w:r>
      <w:r w:rsidRPr="00C47625">
        <w:rPr>
          <w:rFonts w:ascii="Times New Roman" w:hAnsi="Times New Roman"/>
          <w:color w:val="000000"/>
          <w:lang w:val="lt-LT"/>
        </w:rPr>
        <w:tab/>
        <w:t xml:space="preserve">0,15 </w:t>
      </w:r>
      <w:r w:rsidRPr="00C47625">
        <w:rPr>
          <w:rFonts w:ascii="Times New Roman" w:hAnsi="Times New Roman"/>
          <w:lang w:val="lt-LT"/>
        </w:rPr>
        <w:t>mg</w:t>
      </w:r>
    </w:p>
    <w:p w14:paraId="48629625"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Acidum folicum</w:t>
      </w:r>
      <w:r w:rsidRPr="00C47625">
        <w:rPr>
          <w:rFonts w:ascii="Times New Roman" w:hAnsi="Times New Roman"/>
          <w:color w:val="000000"/>
          <w:lang w:val="lt-LT"/>
        </w:rPr>
        <w:tab/>
        <w:t xml:space="preserve">0,4 </w:t>
      </w:r>
      <w:r w:rsidRPr="00C47625">
        <w:rPr>
          <w:rFonts w:ascii="Times New Roman" w:hAnsi="Times New Roman"/>
          <w:lang w:val="lt-LT"/>
        </w:rPr>
        <w:t>mg</w:t>
      </w:r>
    </w:p>
    <w:p w14:paraId="0926EC93"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Calcium</w:t>
      </w:r>
      <w:r w:rsidRPr="00C47625">
        <w:rPr>
          <w:rFonts w:ascii="Times New Roman" w:hAnsi="Times New Roman"/>
          <w:color w:val="000000"/>
          <w:lang w:val="lt-LT"/>
        </w:rPr>
        <w:tab/>
        <w:t>100 mg</w:t>
      </w:r>
    </w:p>
    <w:p w14:paraId="354E82CB"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Magnesium</w:t>
      </w:r>
      <w:r w:rsidRPr="00C47625">
        <w:rPr>
          <w:rFonts w:ascii="Times New Roman" w:hAnsi="Times New Roman"/>
          <w:color w:val="000000"/>
          <w:lang w:val="lt-LT"/>
        </w:rPr>
        <w:tab/>
        <w:t>100 mg</w:t>
      </w:r>
    </w:p>
    <w:p w14:paraId="1FFC72D9" w14:textId="77777777" w:rsidR="00136BD0" w:rsidRPr="00C47625" w:rsidRDefault="00136BD0" w:rsidP="00136BD0">
      <w:pPr>
        <w:autoSpaceDE w:val="0"/>
        <w:autoSpaceDN w:val="0"/>
        <w:adjustRightInd w:val="0"/>
        <w:spacing w:after="0" w:line="240" w:lineRule="auto"/>
        <w:ind w:left="4140" w:hanging="4140"/>
        <w:rPr>
          <w:rFonts w:ascii="Times New Roman" w:hAnsi="Times New Roman"/>
          <w:color w:val="000000"/>
          <w:lang w:val="lt-LT"/>
        </w:rPr>
      </w:pPr>
      <w:r w:rsidRPr="00C47625">
        <w:rPr>
          <w:rFonts w:ascii="Times New Roman" w:hAnsi="Times New Roman"/>
          <w:color w:val="000000"/>
          <w:lang w:val="lt-LT"/>
        </w:rPr>
        <w:t>Zincum</w:t>
      </w:r>
      <w:r w:rsidRPr="00C47625">
        <w:rPr>
          <w:rFonts w:ascii="Times New Roman" w:hAnsi="Times New Roman"/>
          <w:color w:val="000000"/>
          <w:lang w:val="lt-LT"/>
        </w:rPr>
        <w:tab/>
        <w:t>10 mg</w:t>
      </w:r>
    </w:p>
    <w:p w14:paraId="32CEC527" w14:textId="77777777" w:rsidR="00136BD0" w:rsidRPr="00C47625" w:rsidRDefault="00136BD0" w:rsidP="00136BD0">
      <w:pPr>
        <w:tabs>
          <w:tab w:val="left" w:pos="4320"/>
          <w:tab w:val="left" w:pos="7920"/>
        </w:tabs>
        <w:spacing w:after="0" w:line="240" w:lineRule="auto"/>
        <w:rPr>
          <w:rFonts w:ascii="Times New Roman" w:hAnsi="Times New Roman"/>
          <w:iCs/>
          <w:lang w:val="lt-LT"/>
        </w:rPr>
      </w:pPr>
    </w:p>
    <w:p w14:paraId="416E263C" w14:textId="77777777" w:rsidR="00136BD0" w:rsidRPr="00C47625" w:rsidRDefault="00136BD0" w:rsidP="00136BD0">
      <w:pPr>
        <w:tabs>
          <w:tab w:val="left" w:pos="4320"/>
          <w:tab w:val="left" w:pos="7920"/>
        </w:tabs>
        <w:spacing w:after="0" w:line="240" w:lineRule="auto"/>
        <w:rPr>
          <w:rFonts w:ascii="Times New Roman" w:hAnsi="Times New Roman"/>
          <w:iCs/>
          <w:lang w:val="lt-LT"/>
        </w:rPr>
      </w:pPr>
    </w:p>
    <w:p w14:paraId="39BDA70F"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3.</w:t>
      </w:r>
      <w:r w:rsidRPr="00C47625">
        <w:rPr>
          <w:rFonts w:ascii="Times New Roman" w:hAnsi="Times New Roman"/>
          <w:b/>
          <w:lang w:val="lt-LT"/>
        </w:rPr>
        <w:tab/>
        <w:t>PAGALBINIŲ MEDŽIAGŲ SĄRAŠAS</w:t>
      </w:r>
    </w:p>
    <w:p w14:paraId="3BBECD6E" w14:textId="77777777" w:rsidR="00136BD0" w:rsidRPr="00C47625" w:rsidRDefault="00136BD0" w:rsidP="00136BD0">
      <w:pPr>
        <w:spacing w:after="0" w:line="240" w:lineRule="auto"/>
        <w:rPr>
          <w:rFonts w:ascii="Times New Roman" w:hAnsi="Times New Roman"/>
          <w:lang w:val="lt-LT"/>
        </w:rPr>
      </w:pPr>
    </w:p>
    <w:p w14:paraId="21DBCCC7"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Sudėtyje yra aspartamo (E951), sacharozės ir natrio.</w:t>
      </w:r>
    </w:p>
    <w:p w14:paraId="084BC3A4" w14:textId="77777777" w:rsidR="00136BD0" w:rsidRPr="00C47625" w:rsidRDefault="00136BD0" w:rsidP="00136BD0">
      <w:pPr>
        <w:spacing w:after="0" w:line="240" w:lineRule="auto"/>
        <w:rPr>
          <w:rFonts w:ascii="Times New Roman" w:hAnsi="Times New Roman"/>
          <w:lang w:val="lt-LT"/>
        </w:rPr>
      </w:pPr>
    </w:p>
    <w:p w14:paraId="5D9D19C8" w14:textId="77777777" w:rsidR="00136BD0" w:rsidRPr="00C47625" w:rsidRDefault="00136BD0" w:rsidP="00136BD0">
      <w:pPr>
        <w:spacing w:after="0" w:line="240" w:lineRule="auto"/>
        <w:rPr>
          <w:rFonts w:ascii="Times New Roman" w:hAnsi="Times New Roman"/>
          <w:lang w:val="lt-LT"/>
        </w:rPr>
      </w:pPr>
    </w:p>
    <w:p w14:paraId="6EF2F820"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4.</w:t>
      </w:r>
      <w:r w:rsidRPr="00C47625">
        <w:rPr>
          <w:rFonts w:ascii="Times New Roman" w:hAnsi="Times New Roman"/>
          <w:b/>
          <w:lang w:val="lt-LT"/>
        </w:rPr>
        <w:tab/>
        <w:t>FARMACINĖ FORMA IR KIEKIS PAKUOTĖJE</w:t>
      </w:r>
    </w:p>
    <w:p w14:paraId="7A25E818" w14:textId="77777777" w:rsidR="00136BD0" w:rsidRPr="00C47625" w:rsidRDefault="00136BD0" w:rsidP="00136BD0">
      <w:pPr>
        <w:spacing w:after="0" w:line="240" w:lineRule="auto"/>
        <w:rPr>
          <w:rFonts w:ascii="Times New Roman" w:hAnsi="Times New Roman"/>
          <w:lang w:val="lt-LT"/>
        </w:rPr>
      </w:pPr>
    </w:p>
    <w:p w14:paraId="1B45E652"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 xml:space="preserve">1 šnypščioji tabletė </w:t>
      </w:r>
    </w:p>
    <w:p w14:paraId="63A1862B"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10 šnypščiųjų tablečių</w:t>
      </w:r>
    </w:p>
    <w:p w14:paraId="46A50A2B"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15 šnypščiųjų tablečių</w:t>
      </w:r>
    </w:p>
    <w:p w14:paraId="4483F8B3"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20 šnypščiųjų tablečių</w:t>
      </w:r>
    </w:p>
    <w:p w14:paraId="15E8C625" w14:textId="77777777" w:rsidR="00136BD0" w:rsidRPr="00C47625" w:rsidRDefault="00136BD0" w:rsidP="00136BD0">
      <w:pPr>
        <w:spacing w:after="0" w:line="240" w:lineRule="auto"/>
        <w:rPr>
          <w:rFonts w:ascii="Times New Roman" w:hAnsi="Times New Roman"/>
          <w:highlight w:val="lightGray"/>
          <w:lang w:val="lt-LT"/>
        </w:rPr>
      </w:pPr>
      <w:r w:rsidRPr="00C47625">
        <w:rPr>
          <w:rFonts w:ascii="Times New Roman" w:hAnsi="Times New Roman"/>
          <w:highlight w:val="lightGray"/>
          <w:lang w:val="lt-LT"/>
        </w:rPr>
        <w:t>30 šnypščiųjų tablečių</w:t>
      </w:r>
    </w:p>
    <w:p w14:paraId="1E062820"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highlight w:val="lightGray"/>
          <w:lang w:val="lt-LT"/>
        </w:rPr>
        <w:t>45 šnypščiosios tabletės</w:t>
      </w:r>
    </w:p>
    <w:p w14:paraId="6D3E0D51" w14:textId="77777777" w:rsidR="00136BD0" w:rsidRPr="00C47625" w:rsidRDefault="00136BD0" w:rsidP="00136BD0">
      <w:pPr>
        <w:spacing w:after="0" w:line="240" w:lineRule="auto"/>
        <w:rPr>
          <w:rFonts w:ascii="Times New Roman" w:hAnsi="Times New Roman"/>
          <w:highlight w:val="lightGray"/>
          <w:lang w:val="lt-LT"/>
        </w:rPr>
      </w:pPr>
      <w:r>
        <w:rPr>
          <w:rFonts w:ascii="Times New Roman" w:hAnsi="Times New Roman"/>
          <w:highlight w:val="lightGray"/>
          <w:lang w:val="lt-LT"/>
        </w:rPr>
        <w:t>6</w:t>
      </w:r>
      <w:r w:rsidRPr="00C47625">
        <w:rPr>
          <w:rFonts w:ascii="Times New Roman" w:hAnsi="Times New Roman"/>
          <w:highlight w:val="lightGray"/>
          <w:lang w:val="lt-LT"/>
        </w:rPr>
        <w:t>0 šnypščiųjų tablečių</w:t>
      </w:r>
    </w:p>
    <w:p w14:paraId="0091D763" w14:textId="77777777" w:rsidR="00136BD0" w:rsidRPr="00C47625" w:rsidRDefault="00136BD0" w:rsidP="00136BD0">
      <w:pPr>
        <w:spacing w:after="0" w:line="240" w:lineRule="auto"/>
        <w:rPr>
          <w:rFonts w:ascii="Times New Roman" w:hAnsi="Times New Roman"/>
          <w:lang w:val="lt-LT"/>
        </w:rPr>
      </w:pPr>
    </w:p>
    <w:p w14:paraId="7600A749" w14:textId="77777777" w:rsidR="00136BD0" w:rsidRPr="00C47625" w:rsidRDefault="00136BD0" w:rsidP="00136BD0">
      <w:pPr>
        <w:spacing w:after="0" w:line="240" w:lineRule="auto"/>
        <w:rPr>
          <w:rFonts w:ascii="Times New Roman" w:hAnsi="Times New Roman"/>
          <w:lang w:val="lt-LT"/>
        </w:rPr>
      </w:pPr>
    </w:p>
    <w:p w14:paraId="121E8FD0" w14:textId="77777777" w:rsidR="00136BD0" w:rsidRPr="00C47625" w:rsidRDefault="00136BD0" w:rsidP="00136BD0">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47625">
        <w:rPr>
          <w:rFonts w:ascii="Times New Roman" w:hAnsi="Times New Roman"/>
          <w:b/>
          <w:lang w:val="lt-LT"/>
        </w:rPr>
        <w:t>5.</w:t>
      </w:r>
      <w:r w:rsidRPr="00C47625">
        <w:rPr>
          <w:rFonts w:ascii="Times New Roman" w:hAnsi="Times New Roman"/>
          <w:b/>
          <w:lang w:val="lt-LT"/>
        </w:rPr>
        <w:tab/>
        <w:t>VARTOJIMO METODAS IR BŪDAS (-AI)</w:t>
      </w:r>
    </w:p>
    <w:p w14:paraId="397FD9FB" w14:textId="77777777" w:rsidR="00136BD0" w:rsidRPr="00C47625" w:rsidRDefault="00136BD0" w:rsidP="00136BD0">
      <w:pPr>
        <w:spacing w:after="0" w:line="240" w:lineRule="auto"/>
        <w:rPr>
          <w:rFonts w:ascii="Times New Roman" w:hAnsi="Times New Roman"/>
          <w:lang w:val="lt-LT"/>
        </w:rPr>
      </w:pPr>
    </w:p>
    <w:p w14:paraId="78DA4D98"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Ištirpinti stiklinėje vandens.</w:t>
      </w:r>
    </w:p>
    <w:p w14:paraId="69DFB122" w14:textId="77777777" w:rsidR="00136BD0" w:rsidRPr="00C47625" w:rsidRDefault="00136BD0" w:rsidP="00136BD0">
      <w:pPr>
        <w:spacing w:after="0" w:line="240" w:lineRule="auto"/>
        <w:rPr>
          <w:rFonts w:ascii="Times New Roman" w:hAnsi="Times New Roman"/>
          <w:lang w:val="lt-LT"/>
        </w:rPr>
      </w:pPr>
    </w:p>
    <w:p w14:paraId="459B5B5D"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Vartoti per burną.</w:t>
      </w:r>
    </w:p>
    <w:p w14:paraId="740CDBD8"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Prieš vartojimą perskaitykite pakuotės lapelį.</w:t>
      </w:r>
    </w:p>
    <w:p w14:paraId="2C5ADE3D" w14:textId="77777777" w:rsidR="00136BD0" w:rsidRPr="00C47625" w:rsidRDefault="00136BD0" w:rsidP="00136BD0">
      <w:pPr>
        <w:spacing w:after="0" w:line="240" w:lineRule="auto"/>
        <w:rPr>
          <w:rFonts w:ascii="Times New Roman" w:hAnsi="Times New Roman"/>
          <w:lang w:val="lt-LT"/>
        </w:rPr>
      </w:pPr>
    </w:p>
    <w:p w14:paraId="350C8BE0" w14:textId="77777777" w:rsidR="00136BD0" w:rsidRPr="00C47625" w:rsidRDefault="00136BD0" w:rsidP="00136BD0">
      <w:pPr>
        <w:spacing w:after="0" w:line="240" w:lineRule="auto"/>
        <w:rPr>
          <w:rFonts w:ascii="Times New Roman" w:hAnsi="Times New Roman"/>
          <w:lang w:val="lt-LT"/>
        </w:rPr>
      </w:pPr>
    </w:p>
    <w:p w14:paraId="3D5ECF51"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6.</w:t>
      </w:r>
      <w:r w:rsidRPr="00C47625">
        <w:rPr>
          <w:rFonts w:ascii="Times New Roman" w:hAnsi="Times New Roman"/>
          <w:b/>
          <w:lang w:val="lt-LT"/>
        </w:rPr>
        <w:tab/>
        <w:t>SPECIALUS ĮSPĖJIMAS, KAD VAISTINĮ PREPARATĄ BŪTINA LAIKYTI VAIKAMS NEPASTEBIMOJE IR NEPASIEKIAMOJE VIETOJE</w:t>
      </w:r>
    </w:p>
    <w:p w14:paraId="79442014" w14:textId="77777777" w:rsidR="00136BD0" w:rsidRPr="00C47625" w:rsidRDefault="00136BD0" w:rsidP="00136BD0">
      <w:pPr>
        <w:spacing w:after="0" w:line="240" w:lineRule="auto"/>
        <w:rPr>
          <w:rFonts w:ascii="Times New Roman" w:hAnsi="Times New Roman"/>
          <w:lang w:val="lt-LT"/>
        </w:rPr>
      </w:pPr>
    </w:p>
    <w:p w14:paraId="458F8E4F" w14:textId="77777777" w:rsidR="00136BD0" w:rsidRDefault="00136BD0" w:rsidP="00136BD0">
      <w:pPr>
        <w:spacing w:after="0" w:line="240" w:lineRule="auto"/>
        <w:rPr>
          <w:rFonts w:ascii="Times New Roman" w:hAnsi="Times New Roman"/>
          <w:lang w:val="lt-LT"/>
        </w:rPr>
      </w:pPr>
      <w:r w:rsidRPr="00C47625">
        <w:rPr>
          <w:rFonts w:ascii="Times New Roman" w:hAnsi="Times New Roman"/>
          <w:lang w:val="lt-LT"/>
        </w:rPr>
        <w:lastRenderedPageBreak/>
        <w:t>Laikyti vaikams nepastebimoje ir nepasiekiamoje vietoje.</w:t>
      </w:r>
    </w:p>
    <w:p w14:paraId="2F534E08" w14:textId="77777777" w:rsidR="00136BD0" w:rsidRDefault="00136BD0" w:rsidP="00136BD0">
      <w:pPr>
        <w:spacing w:after="0" w:line="240" w:lineRule="auto"/>
        <w:rPr>
          <w:rFonts w:ascii="Times New Roman" w:hAnsi="Times New Roman"/>
          <w:lang w:val="lt-LT"/>
        </w:rPr>
      </w:pPr>
    </w:p>
    <w:p w14:paraId="29E560E0" w14:textId="77777777" w:rsidR="00136BD0" w:rsidRPr="00C47625" w:rsidRDefault="00136BD0" w:rsidP="00136BD0">
      <w:pPr>
        <w:spacing w:after="0" w:line="240" w:lineRule="auto"/>
        <w:rPr>
          <w:rFonts w:ascii="Times New Roman" w:hAnsi="Times New Roman"/>
          <w:lang w:val="lt-LT"/>
        </w:rPr>
      </w:pPr>
    </w:p>
    <w:p w14:paraId="5FC22E4A"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7.</w:t>
      </w:r>
      <w:r w:rsidRPr="00C47625">
        <w:rPr>
          <w:rFonts w:ascii="Times New Roman" w:hAnsi="Times New Roman"/>
          <w:b/>
          <w:lang w:val="lt-LT"/>
        </w:rPr>
        <w:tab/>
        <w:t>KITAS (-I) SPECIALUS (-ŪS) ĮSPĖJIMAS (-AI) (JEI REIKIA)</w:t>
      </w:r>
    </w:p>
    <w:p w14:paraId="3776C093" w14:textId="77777777" w:rsidR="00136BD0" w:rsidRPr="00C47625" w:rsidRDefault="00136BD0" w:rsidP="00136BD0">
      <w:pPr>
        <w:spacing w:after="0" w:line="240" w:lineRule="auto"/>
        <w:rPr>
          <w:rFonts w:ascii="Times New Roman" w:hAnsi="Times New Roman"/>
          <w:lang w:val="lt-LT"/>
        </w:rPr>
      </w:pPr>
    </w:p>
    <w:p w14:paraId="61C68C42" w14:textId="77777777" w:rsidR="00136BD0" w:rsidRPr="00C47625" w:rsidRDefault="00136BD0" w:rsidP="00136BD0">
      <w:pPr>
        <w:spacing w:after="0" w:line="240" w:lineRule="auto"/>
        <w:rPr>
          <w:rFonts w:ascii="Times New Roman" w:hAnsi="Times New Roman"/>
          <w:lang w:val="lt-LT"/>
        </w:rPr>
      </w:pPr>
    </w:p>
    <w:p w14:paraId="18FFBD69"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8.</w:t>
      </w:r>
      <w:r w:rsidRPr="00C47625">
        <w:rPr>
          <w:rFonts w:ascii="Times New Roman" w:hAnsi="Times New Roman"/>
          <w:b/>
          <w:lang w:val="lt-LT"/>
        </w:rPr>
        <w:tab/>
        <w:t>TINKAMUMO LAIKAS</w:t>
      </w:r>
    </w:p>
    <w:p w14:paraId="26121B2B" w14:textId="77777777" w:rsidR="00136BD0" w:rsidRPr="00C47625" w:rsidRDefault="00136BD0" w:rsidP="00136BD0">
      <w:pPr>
        <w:spacing w:after="0" w:line="240" w:lineRule="auto"/>
        <w:rPr>
          <w:rFonts w:ascii="Times New Roman" w:hAnsi="Times New Roman"/>
          <w:lang w:val="lt-LT"/>
        </w:rPr>
      </w:pPr>
    </w:p>
    <w:p w14:paraId="1FA9190A"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{mm/MMMM} [mėnuo, metai]</w:t>
      </w:r>
    </w:p>
    <w:p w14:paraId="353254FF" w14:textId="77777777" w:rsidR="00136BD0" w:rsidRPr="00C47625" w:rsidRDefault="00136BD0" w:rsidP="00136BD0">
      <w:pPr>
        <w:spacing w:after="0" w:line="240" w:lineRule="auto"/>
        <w:rPr>
          <w:rFonts w:ascii="Times New Roman" w:hAnsi="Times New Roman"/>
          <w:lang w:val="lt-LT"/>
        </w:rPr>
      </w:pPr>
    </w:p>
    <w:p w14:paraId="66F39599" w14:textId="77777777" w:rsidR="00136BD0" w:rsidRPr="00C47625" w:rsidRDefault="00136BD0" w:rsidP="00136BD0">
      <w:pPr>
        <w:spacing w:after="0" w:line="240" w:lineRule="auto"/>
        <w:rPr>
          <w:rFonts w:ascii="Times New Roman" w:hAnsi="Times New Roman"/>
          <w:lang w:val="lt-LT"/>
        </w:rPr>
      </w:pPr>
    </w:p>
    <w:p w14:paraId="29BEFC0E"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9.</w:t>
      </w:r>
      <w:r w:rsidRPr="00C47625">
        <w:rPr>
          <w:rFonts w:ascii="Times New Roman" w:hAnsi="Times New Roman"/>
          <w:b/>
          <w:lang w:val="lt-LT"/>
        </w:rPr>
        <w:tab/>
        <w:t>SPECIALIOS LAIKYMO SĄLYGOS</w:t>
      </w:r>
    </w:p>
    <w:p w14:paraId="1ED86706" w14:textId="77777777" w:rsidR="00136BD0" w:rsidRPr="00C47625" w:rsidRDefault="00136BD0" w:rsidP="00136BD0">
      <w:pPr>
        <w:spacing w:after="0" w:line="240" w:lineRule="auto"/>
        <w:rPr>
          <w:rFonts w:ascii="Times New Roman" w:hAnsi="Times New Roman"/>
          <w:lang w:val="lt-LT"/>
        </w:rPr>
      </w:pPr>
    </w:p>
    <w:p w14:paraId="6EF52506"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Laikyti ne aukštesnėje kaip 25 °C temperatūroje.</w:t>
      </w:r>
    </w:p>
    <w:p w14:paraId="4D9A3AD5"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Tablečių talpyklę laikyti sandarią,</w:t>
      </w:r>
      <w:r w:rsidRPr="00C47625">
        <w:rPr>
          <w:rFonts w:ascii="Times New Roman" w:hAnsi="Times New Roman"/>
          <w:noProof/>
        </w:rPr>
        <w:t xml:space="preserve"> kad preparatas būtų apsaugotas nuo drėgmės</w:t>
      </w:r>
      <w:r w:rsidRPr="00C47625">
        <w:rPr>
          <w:rFonts w:ascii="Times New Roman" w:hAnsi="Times New Roman"/>
          <w:lang w:val="lt-LT"/>
        </w:rPr>
        <w:t>.</w:t>
      </w:r>
    </w:p>
    <w:p w14:paraId="30CFEDB3" w14:textId="77777777" w:rsidR="00136BD0" w:rsidRPr="00C47625" w:rsidRDefault="00136BD0" w:rsidP="00136BD0">
      <w:pPr>
        <w:spacing w:after="0" w:line="240" w:lineRule="auto"/>
        <w:rPr>
          <w:rFonts w:ascii="Times New Roman" w:hAnsi="Times New Roman"/>
          <w:lang w:val="lt-LT"/>
        </w:rPr>
      </w:pPr>
    </w:p>
    <w:p w14:paraId="33DEAA38" w14:textId="77777777" w:rsidR="00136BD0" w:rsidRPr="00C47625" w:rsidRDefault="00136BD0" w:rsidP="00136BD0">
      <w:pPr>
        <w:spacing w:after="0" w:line="240" w:lineRule="auto"/>
        <w:rPr>
          <w:rFonts w:ascii="Times New Roman" w:hAnsi="Times New Roman"/>
          <w:lang w:val="lt-LT"/>
        </w:rPr>
      </w:pPr>
    </w:p>
    <w:p w14:paraId="0034F70C"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10.</w:t>
      </w:r>
      <w:r w:rsidRPr="00C47625">
        <w:rPr>
          <w:rFonts w:ascii="Times New Roman" w:hAnsi="Times New Roman"/>
          <w:b/>
          <w:lang w:val="lt-LT"/>
        </w:rPr>
        <w:tab/>
        <w:t>SPECIALIOS ATSARGUMO PRIEMONĖS DĖL NESUVARTOTO VAISTINIO PREPARATO AR JO ATLIEKŲ TVARKYMO (JEI REIKIA)</w:t>
      </w:r>
    </w:p>
    <w:p w14:paraId="0AF62C87" w14:textId="77777777" w:rsidR="00136BD0" w:rsidRPr="00C47625" w:rsidRDefault="00136BD0" w:rsidP="00136BD0">
      <w:pPr>
        <w:spacing w:after="0" w:line="240" w:lineRule="auto"/>
        <w:rPr>
          <w:rFonts w:ascii="Times New Roman" w:hAnsi="Times New Roman"/>
          <w:lang w:val="lt-LT"/>
        </w:rPr>
      </w:pPr>
    </w:p>
    <w:p w14:paraId="2116EE1E" w14:textId="77777777" w:rsidR="00136BD0" w:rsidRPr="00C47625" w:rsidRDefault="00136BD0" w:rsidP="00136BD0">
      <w:pPr>
        <w:spacing w:after="0" w:line="240" w:lineRule="auto"/>
        <w:rPr>
          <w:rFonts w:ascii="Times New Roman" w:hAnsi="Times New Roman"/>
          <w:lang w:val="lt-LT"/>
        </w:rPr>
      </w:pPr>
    </w:p>
    <w:p w14:paraId="07B9CA29"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11.</w:t>
      </w:r>
      <w:r w:rsidRPr="00C47625">
        <w:rPr>
          <w:rFonts w:ascii="Times New Roman" w:hAnsi="Times New Roman"/>
          <w:b/>
          <w:lang w:val="lt-LT"/>
        </w:rPr>
        <w:tab/>
      </w:r>
      <w:r w:rsidRPr="003F3B58">
        <w:rPr>
          <w:rFonts w:ascii="Times New Roman" w:hAnsi="Times New Roman"/>
          <w:b/>
          <w:lang w:val="lt-LT"/>
        </w:rPr>
        <w:t>REGISTRUOTOJO</w:t>
      </w:r>
      <w:r w:rsidRPr="00C47625">
        <w:rPr>
          <w:rFonts w:ascii="Times New Roman" w:hAnsi="Times New Roman"/>
          <w:b/>
          <w:lang w:val="lt-LT"/>
        </w:rPr>
        <w:t xml:space="preserve"> PAVADINIMAS IR ADRESAS</w:t>
      </w:r>
    </w:p>
    <w:p w14:paraId="7D8D463E" w14:textId="77777777" w:rsidR="00136BD0" w:rsidRPr="00C47625" w:rsidRDefault="00136BD0" w:rsidP="00136BD0">
      <w:pPr>
        <w:spacing w:after="0" w:line="240" w:lineRule="auto"/>
        <w:rPr>
          <w:rFonts w:ascii="Times New Roman" w:hAnsi="Times New Roman"/>
          <w:lang w:val="lt-LT"/>
        </w:rPr>
      </w:pPr>
    </w:p>
    <w:p w14:paraId="2FCCBBB0"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UAB „Bayer“</w:t>
      </w:r>
    </w:p>
    <w:p w14:paraId="5C49143F"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14:paraId="7A9A8F66"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14:paraId="167C2615" w14:textId="77777777" w:rsidR="00136BD0" w:rsidRPr="00296FC2"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14:paraId="33CDA801" w14:textId="77777777" w:rsidR="00136BD0" w:rsidRPr="00C47625" w:rsidRDefault="00136BD0" w:rsidP="00136BD0">
      <w:pPr>
        <w:spacing w:after="0" w:line="240" w:lineRule="auto"/>
        <w:rPr>
          <w:rFonts w:ascii="Times New Roman" w:hAnsi="Times New Roman"/>
          <w:highlight w:val="yellow"/>
          <w:lang w:val="lt-LT"/>
        </w:rPr>
      </w:pPr>
    </w:p>
    <w:p w14:paraId="73B306ED" w14:textId="77777777" w:rsidR="00136BD0" w:rsidRPr="00C47625" w:rsidRDefault="00136BD0" w:rsidP="00136BD0">
      <w:pPr>
        <w:spacing w:after="0" w:line="240" w:lineRule="auto"/>
        <w:rPr>
          <w:rFonts w:ascii="Times New Roman" w:hAnsi="Times New Roman"/>
          <w:lang w:val="lt-LT"/>
        </w:rPr>
      </w:pPr>
    </w:p>
    <w:p w14:paraId="361DA6C3"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12.</w:t>
      </w:r>
      <w:r w:rsidRPr="00C47625">
        <w:rPr>
          <w:rFonts w:ascii="Times New Roman" w:hAnsi="Times New Roman"/>
          <w:b/>
          <w:lang w:val="lt-LT"/>
        </w:rPr>
        <w:tab/>
      </w:r>
      <w:r w:rsidRPr="003F3B58">
        <w:rPr>
          <w:rFonts w:ascii="Times New Roman" w:hAnsi="Times New Roman"/>
          <w:b/>
          <w:lang w:val="lt-LT"/>
        </w:rPr>
        <w:t>REGISTRACIJOS</w:t>
      </w:r>
      <w:r w:rsidRPr="00C47625">
        <w:rPr>
          <w:rFonts w:ascii="Times New Roman" w:hAnsi="Times New Roman"/>
          <w:b/>
          <w:lang w:val="lt-LT"/>
        </w:rPr>
        <w:t xml:space="preserve"> PAŽYMĖJIMO NUMERIS (-IAI)</w:t>
      </w:r>
    </w:p>
    <w:p w14:paraId="2A9359A3" w14:textId="77777777" w:rsidR="00136BD0" w:rsidRPr="00C47625" w:rsidRDefault="00136BD0" w:rsidP="00136BD0">
      <w:pPr>
        <w:spacing w:after="0" w:line="240" w:lineRule="auto"/>
        <w:rPr>
          <w:rFonts w:ascii="Times New Roman" w:hAnsi="Times New Roman"/>
          <w:lang w:val="lt-LT"/>
        </w:rPr>
      </w:pPr>
    </w:p>
    <w:p w14:paraId="71E29109"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highlight w:val="lightGray"/>
          <w:lang w:val="lt-LT"/>
        </w:rPr>
        <w:t>Tablečių talpyklė:</w:t>
      </w:r>
    </w:p>
    <w:p w14:paraId="1BE309C5" w14:textId="77777777" w:rsidR="00136BD0" w:rsidRPr="00C47625" w:rsidRDefault="00136BD0" w:rsidP="00136BD0">
      <w:pPr>
        <w:spacing w:after="0" w:line="240" w:lineRule="auto"/>
        <w:rPr>
          <w:rFonts w:ascii="Times New Roman" w:hAnsi="Times New Roman"/>
          <w:bCs/>
          <w:lang w:val="lt-LT"/>
        </w:rPr>
      </w:pPr>
      <w:r w:rsidRPr="00C47625">
        <w:rPr>
          <w:rFonts w:ascii="Times New Roman" w:hAnsi="Times New Roman"/>
          <w:bCs/>
          <w:lang w:val="lt-LT"/>
        </w:rPr>
        <w:t xml:space="preserve">N10 - LT/1/09/1809/001 </w:t>
      </w:r>
    </w:p>
    <w:p w14:paraId="6FFA9C03"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N15 - LT/1/09/1809/002 </w:t>
      </w:r>
    </w:p>
    <w:p w14:paraId="7C4009EF"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N10x2 - LT/1/09/1809/003 </w:t>
      </w:r>
    </w:p>
    <w:p w14:paraId="3FCA16ED"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N15x2 - LT/1/09/1809/004 </w:t>
      </w:r>
    </w:p>
    <w:p w14:paraId="46DE5ABD"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 xml:space="preserve">N15x3 - LT/1/09/1809/005 </w:t>
      </w:r>
    </w:p>
    <w:p w14:paraId="5B4BD9ED" w14:textId="77777777" w:rsidR="00136BD0" w:rsidRDefault="00136BD0" w:rsidP="00136BD0">
      <w:pPr>
        <w:spacing w:after="0" w:line="240" w:lineRule="auto"/>
        <w:rPr>
          <w:rFonts w:ascii="Times New Roman" w:hAnsi="Times New Roman"/>
          <w:bCs/>
          <w:highlight w:val="lightGray"/>
          <w:lang w:val="lt-LT"/>
        </w:rPr>
      </w:pPr>
      <w:r w:rsidRPr="00020A97">
        <w:rPr>
          <w:rFonts w:ascii="Times New Roman" w:hAnsi="Times New Roman"/>
          <w:bCs/>
          <w:highlight w:val="lightGray"/>
          <w:lang w:val="lt-LT"/>
        </w:rPr>
        <w:t>N15x4</w:t>
      </w:r>
      <w:r>
        <w:rPr>
          <w:rFonts w:ascii="Times New Roman" w:hAnsi="Times New Roman"/>
          <w:bCs/>
          <w:highlight w:val="lightGray"/>
          <w:lang w:val="lt-LT"/>
        </w:rPr>
        <w:t xml:space="preserve"> - </w:t>
      </w:r>
      <w:r w:rsidRPr="006047FD">
        <w:rPr>
          <w:rFonts w:ascii="Times New Roman" w:hAnsi="Times New Roman"/>
          <w:bCs/>
          <w:lang w:val="lt-LT"/>
        </w:rPr>
        <w:t>LT/1/09/1809/007</w:t>
      </w:r>
    </w:p>
    <w:p w14:paraId="07F44E11" w14:textId="77777777" w:rsidR="00136BD0" w:rsidRPr="00C47625" w:rsidRDefault="00136BD0" w:rsidP="00136BD0">
      <w:pPr>
        <w:spacing w:after="0" w:line="240" w:lineRule="auto"/>
        <w:rPr>
          <w:rFonts w:ascii="Times New Roman" w:hAnsi="Times New Roman"/>
          <w:bCs/>
          <w:highlight w:val="lightGray"/>
          <w:lang w:val="lt-LT"/>
        </w:rPr>
      </w:pPr>
      <w:r w:rsidRPr="00C47625">
        <w:rPr>
          <w:rFonts w:ascii="Times New Roman" w:hAnsi="Times New Roman"/>
          <w:bCs/>
          <w:highlight w:val="lightGray"/>
          <w:lang w:val="lt-LT"/>
        </w:rPr>
        <w:t>Dvisluoksnė juostelė:</w:t>
      </w:r>
    </w:p>
    <w:p w14:paraId="4263840B" w14:textId="77777777" w:rsidR="00136BD0" w:rsidRPr="00C47625" w:rsidRDefault="00136BD0" w:rsidP="00136BD0">
      <w:pPr>
        <w:spacing w:after="0" w:line="240" w:lineRule="auto"/>
        <w:rPr>
          <w:rFonts w:ascii="Times New Roman" w:hAnsi="Times New Roman"/>
          <w:bCs/>
          <w:lang w:val="lt-LT"/>
        </w:rPr>
      </w:pPr>
      <w:r w:rsidRPr="00C47625">
        <w:rPr>
          <w:rFonts w:ascii="Times New Roman" w:hAnsi="Times New Roman"/>
          <w:bCs/>
          <w:highlight w:val="lightGray"/>
          <w:lang w:val="lt-LT"/>
        </w:rPr>
        <w:t>N1 - LT/1/09/1809/006</w:t>
      </w:r>
      <w:r w:rsidRPr="00C47625">
        <w:rPr>
          <w:rFonts w:ascii="Times New Roman" w:hAnsi="Times New Roman"/>
          <w:bCs/>
          <w:lang w:val="lt-LT"/>
        </w:rPr>
        <w:t xml:space="preserve"> </w:t>
      </w:r>
    </w:p>
    <w:p w14:paraId="7ECD77BA" w14:textId="77777777" w:rsidR="00136BD0" w:rsidRPr="00C47625" w:rsidRDefault="00136BD0" w:rsidP="00136BD0">
      <w:pPr>
        <w:spacing w:after="0" w:line="240" w:lineRule="auto"/>
        <w:rPr>
          <w:rFonts w:ascii="Times New Roman" w:hAnsi="Times New Roman"/>
          <w:lang w:val="lt-LT"/>
        </w:rPr>
      </w:pPr>
    </w:p>
    <w:p w14:paraId="2B7723B1" w14:textId="77777777" w:rsidR="00136BD0" w:rsidRPr="00C47625" w:rsidRDefault="00136BD0" w:rsidP="00136BD0">
      <w:pPr>
        <w:spacing w:after="0" w:line="240" w:lineRule="auto"/>
        <w:rPr>
          <w:rFonts w:ascii="Times New Roman" w:hAnsi="Times New Roman"/>
          <w:lang w:val="lt-LT"/>
        </w:rPr>
      </w:pPr>
    </w:p>
    <w:p w14:paraId="14A1005D"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13.</w:t>
      </w:r>
      <w:r w:rsidRPr="00C47625">
        <w:rPr>
          <w:rFonts w:ascii="Times New Roman" w:hAnsi="Times New Roman"/>
          <w:b/>
          <w:lang w:val="lt-LT"/>
        </w:rPr>
        <w:tab/>
        <w:t>SERIJOS NUMERIS</w:t>
      </w:r>
    </w:p>
    <w:p w14:paraId="7F97B910" w14:textId="77777777" w:rsidR="00136BD0" w:rsidRPr="00C47625" w:rsidRDefault="00136BD0" w:rsidP="00136BD0">
      <w:pPr>
        <w:spacing w:after="0" w:line="240" w:lineRule="auto"/>
        <w:rPr>
          <w:rFonts w:ascii="Times New Roman" w:hAnsi="Times New Roman"/>
          <w:lang w:val="lt-LT"/>
        </w:rPr>
      </w:pPr>
    </w:p>
    <w:p w14:paraId="7AA38D60" w14:textId="77777777" w:rsidR="00136BD0" w:rsidRPr="00C47625" w:rsidRDefault="00136BD0" w:rsidP="00136BD0">
      <w:pPr>
        <w:spacing w:after="0" w:line="240" w:lineRule="auto"/>
        <w:rPr>
          <w:rFonts w:ascii="Times New Roman" w:hAnsi="Times New Roman"/>
          <w:lang w:val="lt-LT"/>
        </w:rPr>
      </w:pPr>
    </w:p>
    <w:p w14:paraId="6F7391BC"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14.</w:t>
      </w:r>
      <w:r w:rsidRPr="00C47625">
        <w:rPr>
          <w:rFonts w:ascii="Times New Roman" w:hAnsi="Times New Roman"/>
          <w:b/>
          <w:lang w:val="lt-LT"/>
        </w:rPr>
        <w:tab/>
        <w:t>PARDAVIMO (IŠDAVIMO) TVARKA</w:t>
      </w:r>
    </w:p>
    <w:p w14:paraId="3FAACEDC" w14:textId="77777777" w:rsidR="00136BD0" w:rsidRPr="00C47625" w:rsidRDefault="00136BD0" w:rsidP="00136BD0">
      <w:pPr>
        <w:spacing w:after="0" w:line="240" w:lineRule="auto"/>
        <w:rPr>
          <w:rFonts w:ascii="Times New Roman" w:hAnsi="Times New Roman"/>
          <w:lang w:val="lt-LT"/>
        </w:rPr>
      </w:pPr>
    </w:p>
    <w:p w14:paraId="16CEA79D" w14:textId="77777777" w:rsidR="00136BD0" w:rsidRPr="00C47625" w:rsidRDefault="00136BD0" w:rsidP="00136BD0">
      <w:pPr>
        <w:spacing w:after="0" w:line="240" w:lineRule="auto"/>
        <w:rPr>
          <w:rFonts w:ascii="Times New Roman" w:hAnsi="Times New Roman"/>
          <w:lang w:val="lt-LT"/>
        </w:rPr>
      </w:pPr>
      <w:r w:rsidRPr="00C47625">
        <w:rPr>
          <w:rFonts w:ascii="Times New Roman" w:hAnsi="Times New Roman"/>
          <w:lang w:val="lt-LT"/>
        </w:rPr>
        <w:t>Nereceptinis vaistas.</w:t>
      </w:r>
    </w:p>
    <w:p w14:paraId="1100F5C6" w14:textId="77777777" w:rsidR="00136BD0" w:rsidRPr="00C47625" w:rsidRDefault="00136BD0" w:rsidP="00136BD0">
      <w:pPr>
        <w:spacing w:after="0" w:line="240" w:lineRule="auto"/>
        <w:rPr>
          <w:rFonts w:ascii="Times New Roman" w:hAnsi="Times New Roman"/>
          <w:lang w:val="lt-LT"/>
        </w:rPr>
      </w:pPr>
    </w:p>
    <w:p w14:paraId="6CE16832" w14:textId="77777777" w:rsidR="00136BD0" w:rsidRPr="00C47625" w:rsidRDefault="00136BD0" w:rsidP="00136BD0">
      <w:pPr>
        <w:spacing w:after="0" w:line="240" w:lineRule="auto"/>
        <w:rPr>
          <w:rFonts w:ascii="Times New Roman" w:hAnsi="Times New Roman"/>
          <w:lang w:val="lt-LT"/>
        </w:rPr>
      </w:pPr>
    </w:p>
    <w:p w14:paraId="1E673A01"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15.</w:t>
      </w:r>
      <w:r w:rsidRPr="00C47625">
        <w:rPr>
          <w:rFonts w:ascii="Times New Roman" w:hAnsi="Times New Roman"/>
          <w:b/>
          <w:lang w:val="lt-LT"/>
        </w:rPr>
        <w:tab/>
        <w:t>VARTOJIMO INSTRUKCIJA</w:t>
      </w:r>
    </w:p>
    <w:p w14:paraId="79290B4E" w14:textId="77777777" w:rsidR="00136BD0" w:rsidRPr="00C47625" w:rsidRDefault="00136BD0" w:rsidP="00136BD0">
      <w:pPr>
        <w:spacing w:after="0" w:line="240" w:lineRule="auto"/>
        <w:rPr>
          <w:rFonts w:ascii="Times New Roman" w:hAnsi="Times New Roman"/>
          <w:i/>
          <w:lang w:val="lt-LT"/>
        </w:rPr>
      </w:pPr>
    </w:p>
    <w:p w14:paraId="36A3B276" w14:textId="77777777" w:rsidR="00136BD0" w:rsidRPr="00C47625" w:rsidRDefault="00136BD0" w:rsidP="00136BD0">
      <w:pPr>
        <w:numPr>
          <w:ilvl w:val="12"/>
          <w:numId w:val="0"/>
        </w:numPr>
        <w:spacing w:after="0" w:line="240" w:lineRule="auto"/>
        <w:ind w:right="-2"/>
        <w:rPr>
          <w:rFonts w:ascii="Times New Roman" w:hAnsi="Times New Roman"/>
          <w:i/>
          <w:lang w:val="lt-LT"/>
        </w:rPr>
      </w:pPr>
      <w:r w:rsidRPr="00C47625">
        <w:rPr>
          <w:rFonts w:ascii="Times New Roman" w:hAnsi="Times New Roman"/>
          <w:lang w:val="lt-LT"/>
        </w:rPr>
        <w:t xml:space="preserve">Vartojama, kai yra B grupės ir C vitaminų bei cinko trūkumas arba poreikio padidėjimas. </w:t>
      </w:r>
    </w:p>
    <w:p w14:paraId="41022DE9" w14:textId="77777777" w:rsidR="00136BD0" w:rsidRPr="00C47625" w:rsidRDefault="00136BD0" w:rsidP="00136BD0">
      <w:pPr>
        <w:keepNext/>
        <w:tabs>
          <w:tab w:val="left" w:pos="567"/>
        </w:tabs>
        <w:spacing w:after="0" w:line="240" w:lineRule="auto"/>
        <w:rPr>
          <w:rFonts w:ascii="Times New Roman" w:hAnsi="Times New Roman"/>
          <w:lang w:val="lt-LT"/>
        </w:rPr>
      </w:pPr>
      <w:r w:rsidRPr="00C47625">
        <w:rPr>
          <w:rFonts w:ascii="Times New Roman" w:hAnsi="Times New Roman"/>
          <w:lang w:val="lt-LT"/>
        </w:rPr>
        <w:t>Suaugusiesiems ir vyresniems kaip 11 metų vaikams: po 1 šnypščiąją tabletę per parą.</w:t>
      </w:r>
    </w:p>
    <w:p w14:paraId="0BA823B5" w14:textId="77777777" w:rsidR="00136BD0" w:rsidRPr="00C47625" w:rsidDel="007D02D2" w:rsidRDefault="00136BD0" w:rsidP="00136BD0">
      <w:pPr>
        <w:spacing w:after="0" w:line="240" w:lineRule="auto"/>
        <w:rPr>
          <w:rFonts w:ascii="Times New Roman" w:hAnsi="Times New Roman"/>
          <w:lang w:val="lt-LT"/>
        </w:rPr>
      </w:pPr>
    </w:p>
    <w:p w14:paraId="4C6E84FC" w14:textId="77777777" w:rsidR="00136BD0" w:rsidRPr="00C47625" w:rsidRDefault="00136BD0" w:rsidP="00136BD0">
      <w:pPr>
        <w:spacing w:after="0" w:line="240" w:lineRule="auto"/>
        <w:rPr>
          <w:rFonts w:ascii="Times New Roman" w:hAnsi="Times New Roman"/>
          <w:lang w:val="lt-LT"/>
        </w:rPr>
      </w:pPr>
    </w:p>
    <w:p w14:paraId="46F09428" w14:textId="77777777" w:rsidR="00136BD0" w:rsidRPr="00C47625" w:rsidRDefault="00136BD0" w:rsidP="00136B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C47625">
        <w:rPr>
          <w:rFonts w:ascii="Times New Roman" w:hAnsi="Times New Roman"/>
          <w:b/>
          <w:lang w:val="lt-LT"/>
        </w:rPr>
        <w:t>16.</w:t>
      </w:r>
      <w:r w:rsidRPr="00C47625">
        <w:rPr>
          <w:rFonts w:ascii="Times New Roman" w:hAnsi="Times New Roman"/>
          <w:b/>
          <w:lang w:val="lt-LT"/>
        </w:rPr>
        <w:tab/>
        <w:t>INFORMACIJA BRAILIO RAŠTU</w:t>
      </w:r>
    </w:p>
    <w:p w14:paraId="1670AFDB" w14:textId="77777777" w:rsidR="00136BD0" w:rsidRPr="00C47625" w:rsidRDefault="00136BD0" w:rsidP="00136BD0">
      <w:pPr>
        <w:spacing w:after="0" w:line="240" w:lineRule="auto"/>
        <w:jc w:val="center"/>
        <w:rPr>
          <w:rFonts w:ascii="Times New Roman" w:hAnsi="Times New Roman"/>
          <w:b/>
          <w:lang w:val="lt-LT"/>
        </w:rPr>
      </w:pPr>
    </w:p>
    <w:p w14:paraId="7C17188E" w14:textId="77777777" w:rsidR="00136BD0" w:rsidRPr="00934D0F" w:rsidRDefault="00136BD0" w:rsidP="00136BD0">
      <w:pPr>
        <w:spacing w:after="0" w:line="240" w:lineRule="auto"/>
        <w:jc w:val="center"/>
        <w:rPr>
          <w:rFonts w:ascii="Times New Roman" w:hAnsi="Times New Roman"/>
          <w:b/>
          <w:lang w:val="lt-LT"/>
        </w:rPr>
      </w:pPr>
    </w:p>
    <w:p w14:paraId="1D16020A" w14:textId="77777777" w:rsidR="00136BD0" w:rsidRPr="00934D0F" w:rsidRDefault="00136BD0" w:rsidP="00136BD0">
      <w:pPr>
        <w:spacing w:after="0" w:line="240" w:lineRule="auto"/>
        <w:jc w:val="center"/>
        <w:rPr>
          <w:rFonts w:ascii="Times New Roman" w:hAnsi="Times New Roman"/>
          <w:b/>
          <w:lang w:val="lt-LT"/>
        </w:rPr>
      </w:pPr>
    </w:p>
    <w:p w14:paraId="7058F63F" w14:textId="77777777" w:rsidR="00136BD0" w:rsidRPr="00934D0F" w:rsidRDefault="00136BD0" w:rsidP="00136BD0">
      <w:pPr>
        <w:spacing w:after="0" w:line="240" w:lineRule="auto"/>
        <w:jc w:val="center"/>
        <w:rPr>
          <w:rFonts w:ascii="Times New Roman" w:hAnsi="Times New Roman"/>
          <w:b/>
          <w:lang w:val="lt-LT"/>
        </w:rPr>
      </w:pPr>
    </w:p>
    <w:p w14:paraId="1FEBCD11" w14:textId="77777777" w:rsidR="00136BD0" w:rsidRPr="00934D0F" w:rsidRDefault="00136BD0" w:rsidP="00136BD0">
      <w:pPr>
        <w:spacing w:after="0" w:line="240" w:lineRule="auto"/>
        <w:rPr>
          <w:rFonts w:ascii="Times New Roman" w:hAnsi="Times New Roman"/>
          <w:lang w:val="lt-LT"/>
        </w:rPr>
      </w:pPr>
    </w:p>
    <w:p w14:paraId="3426DA85" w14:textId="77777777" w:rsidR="00136BD0" w:rsidRPr="00934D0F" w:rsidRDefault="00136BD0" w:rsidP="00136BD0">
      <w:pPr>
        <w:spacing w:after="0" w:line="240" w:lineRule="auto"/>
        <w:jc w:val="center"/>
        <w:rPr>
          <w:rFonts w:ascii="Times New Roman" w:hAnsi="Times New Roman"/>
          <w:b/>
          <w:lang w:val="lt-LT"/>
        </w:rPr>
      </w:pPr>
      <w:bookmarkStart w:id="74" w:name="_Toc129243137"/>
      <w:bookmarkStart w:id="75" w:name="_Toc129243262"/>
    </w:p>
    <w:p w14:paraId="5199F5E2" w14:textId="77777777" w:rsidR="00136BD0" w:rsidRPr="00934D0F" w:rsidRDefault="00136BD0" w:rsidP="00136BD0">
      <w:pPr>
        <w:spacing w:after="0" w:line="240" w:lineRule="auto"/>
        <w:jc w:val="center"/>
        <w:rPr>
          <w:rFonts w:ascii="Times New Roman" w:hAnsi="Times New Roman"/>
          <w:b/>
          <w:lang w:val="lt-LT"/>
        </w:rPr>
      </w:pPr>
    </w:p>
    <w:p w14:paraId="1A7AC994" w14:textId="77777777" w:rsidR="00136BD0" w:rsidRPr="00934D0F" w:rsidRDefault="00136BD0" w:rsidP="00136BD0">
      <w:pPr>
        <w:spacing w:after="0" w:line="240" w:lineRule="auto"/>
        <w:jc w:val="center"/>
        <w:rPr>
          <w:rFonts w:ascii="Times New Roman" w:hAnsi="Times New Roman"/>
          <w:b/>
          <w:lang w:val="lt-LT"/>
        </w:rPr>
      </w:pPr>
    </w:p>
    <w:p w14:paraId="7393EA82" w14:textId="77777777" w:rsidR="00136BD0" w:rsidRPr="00934D0F" w:rsidRDefault="00136BD0" w:rsidP="00136BD0">
      <w:pPr>
        <w:spacing w:after="0" w:line="240" w:lineRule="auto"/>
        <w:jc w:val="center"/>
        <w:rPr>
          <w:rFonts w:ascii="Times New Roman" w:hAnsi="Times New Roman"/>
          <w:b/>
          <w:lang w:val="lt-LT"/>
        </w:rPr>
      </w:pPr>
    </w:p>
    <w:p w14:paraId="0C9882D4" w14:textId="77777777" w:rsidR="00136BD0" w:rsidRPr="00934D0F" w:rsidRDefault="00136BD0" w:rsidP="00136BD0">
      <w:pPr>
        <w:spacing w:after="0" w:line="240" w:lineRule="auto"/>
        <w:jc w:val="center"/>
        <w:rPr>
          <w:rFonts w:ascii="Times New Roman" w:hAnsi="Times New Roman"/>
          <w:b/>
          <w:lang w:val="lt-LT"/>
        </w:rPr>
      </w:pPr>
    </w:p>
    <w:p w14:paraId="51DFAD65" w14:textId="77777777" w:rsidR="00136BD0" w:rsidRPr="00934D0F" w:rsidRDefault="00136BD0" w:rsidP="00136BD0">
      <w:pPr>
        <w:spacing w:after="0" w:line="240" w:lineRule="auto"/>
        <w:jc w:val="center"/>
        <w:rPr>
          <w:rFonts w:ascii="Times New Roman" w:hAnsi="Times New Roman"/>
          <w:b/>
          <w:lang w:val="lt-LT"/>
        </w:rPr>
      </w:pPr>
    </w:p>
    <w:p w14:paraId="0D0BE63E" w14:textId="77777777" w:rsidR="00136BD0" w:rsidRPr="00934D0F" w:rsidRDefault="00136BD0" w:rsidP="00136BD0">
      <w:pPr>
        <w:spacing w:after="0" w:line="240" w:lineRule="auto"/>
        <w:jc w:val="center"/>
        <w:rPr>
          <w:rFonts w:ascii="Times New Roman" w:hAnsi="Times New Roman"/>
          <w:b/>
          <w:lang w:val="lt-LT"/>
        </w:rPr>
      </w:pPr>
    </w:p>
    <w:p w14:paraId="1C8C973E" w14:textId="77777777" w:rsidR="00136BD0" w:rsidRPr="00934D0F" w:rsidRDefault="00136BD0" w:rsidP="00136BD0">
      <w:pPr>
        <w:spacing w:after="0" w:line="240" w:lineRule="auto"/>
        <w:jc w:val="center"/>
        <w:rPr>
          <w:rFonts w:ascii="Times New Roman" w:hAnsi="Times New Roman"/>
          <w:b/>
          <w:lang w:val="lt-LT"/>
        </w:rPr>
      </w:pPr>
    </w:p>
    <w:p w14:paraId="5892DA46" w14:textId="77777777" w:rsidR="00136BD0" w:rsidRPr="00934D0F" w:rsidRDefault="00136BD0" w:rsidP="00136BD0">
      <w:pPr>
        <w:spacing w:after="0" w:line="240" w:lineRule="auto"/>
        <w:jc w:val="center"/>
        <w:rPr>
          <w:rFonts w:ascii="Times New Roman" w:hAnsi="Times New Roman"/>
          <w:b/>
          <w:lang w:val="lt-LT"/>
        </w:rPr>
      </w:pPr>
    </w:p>
    <w:p w14:paraId="14CC847A" w14:textId="77777777" w:rsidR="00136BD0" w:rsidRPr="00934D0F" w:rsidRDefault="00136BD0" w:rsidP="00136BD0">
      <w:pPr>
        <w:spacing w:after="0" w:line="240" w:lineRule="auto"/>
        <w:jc w:val="center"/>
        <w:rPr>
          <w:rFonts w:ascii="Times New Roman" w:hAnsi="Times New Roman"/>
          <w:b/>
          <w:lang w:val="lt-LT"/>
        </w:rPr>
      </w:pPr>
    </w:p>
    <w:p w14:paraId="0502F605" w14:textId="77777777" w:rsidR="00136BD0" w:rsidRPr="00934D0F" w:rsidRDefault="00136BD0" w:rsidP="00136BD0">
      <w:pPr>
        <w:spacing w:after="0" w:line="240" w:lineRule="auto"/>
        <w:jc w:val="center"/>
        <w:rPr>
          <w:rFonts w:ascii="Times New Roman" w:hAnsi="Times New Roman"/>
          <w:b/>
          <w:lang w:val="lt-LT"/>
        </w:rPr>
      </w:pPr>
    </w:p>
    <w:p w14:paraId="5DA4CC0C" w14:textId="77777777" w:rsidR="00136BD0" w:rsidRPr="00934D0F" w:rsidRDefault="00136BD0" w:rsidP="00136BD0">
      <w:pPr>
        <w:spacing w:after="0" w:line="240" w:lineRule="auto"/>
        <w:jc w:val="center"/>
        <w:rPr>
          <w:rFonts w:ascii="Times New Roman" w:hAnsi="Times New Roman"/>
          <w:b/>
          <w:lang w:val="lt-LT"/>
        </w:rPr>
      </w:pPr>
    </w:p>
    <w:p w14:paraId="1634C4F9" w14:textId="77777777" w:rsidR="00136BD0" w:rsidRPr="00934D0F" w:rsidRDefault="00136BD0" w:rsidP="00136BD0">
      <w:pPr>
        <w:spacing w:after="0" w:line="240" w:lineRule="auto"/>
        <w:jc w:val="center"/>
        <w:rPr>
          <w:rFonts w:ascii="Times New Roman" w:hAnsi="Times New Roman"/>
          <w:b/>
          <w:lang w:val="lt-LT"/>
        </w:rPr>
      </w:pPr>
    </w:p>
    <w:p w14:paraId="01754B6B" w14:textId="77777777" w:rsidR="00136BD0" w:rsidRPr="00934D0F" w:rsidRDefault="00136BD0" w:rsidP="00136BD0">
      <w:pPr>
        <w:spacing w:after="0" w:line="240" w:lineRule="auto"/>
        <w:jc w:val="center"/>
        <w:rPr>
          <w:rFonts w:ascii="Times New Roman" w:hAnsi="Times New Roman"/>
          <w:b/>
          <w:lang w:val="lt-LT"/>
        </w:rPr>
      </w:pPr>
    </w:p>
    <w:p w14:paraId="0BDAFBE0" w14:textId="77777777" w:rsidR="00136BD0" w:rsidRPr="00934D0F" w:rsidRDefault="00136BD0" w:rsidP="00136BD0">
      <w:pPr>
        <w:spacing w:after="0" w:line="240" w:lineRule="auto"/>
        <w:jc w:val="center"/>
        <w:rPr>
          <w:rFonts w:ascii="Times New Roman" w:hAnsi="Times New Roman"/>
          <w:b/>
          <w:lang w:val="lt-LT"/>
        </w:rPr>
      </w:pPr>
    </w:p>
    <w:p w14:paraId="6AFD7619" w14:textId="77777777" w:rsidR="00136BD0" w:rsidRPr="00934D0F" w:rsidRDefault="00136BD0" w:rsidP="00136BD0">
      <w:pPr>
        <w:spacing w:after="0" w:line="240" w:lineRule="auto"/>
        <w:jc w:val="center"/>
        <w:rPr>
          <w:rFonts w:ascii="Times New Roman" w:hAnsi="Times New Roman"/>
          <w:b/>
          <w:lang w:val="lt-LT"/>
        </w:rPr>
      </w:pPr>
    </w:p>
    <w:p w14:paraId="18A88B7E" w14:textId="77777777" w:rsidR="00136BD0" w:rsidRPr="00934D0F" w:rsidRDefault="00136BD0" w:rsidP="00136BD0">
      <w:pPr>
        <w:spacing w:after="0" w:line="240" w:lineRule="auto"/>
        <w:jc w:val="center"/>
        <w:rPr>
          <w:rFonts w:ascii="Times New Roman" w:hAnsi="Times New Roman"/>
          <w:b/>
          <w:lang w:val="lt-LT"/>
        </w:rPr>
      </w:pPr>
    </w:p>
    <w:p w14:paraId="14FC19F2" w14:textId="77777777" w:rsidR="00136BD0" w:rsidRPr="00934D0F" w:rsidRDefault="00136BD0" w:rsidP="00136BD0">
      <w:pPr>
        <w:spacing w:after="0" w:line="240" w:lineRule="auto"/>
        <w:jc w:val="center"/>
        <w:rPr>
          <w:rFonts w:ascii="Times New Roman" w:hAnsi="Times New Roman"/>
          <w:b/>
          <w:lang w:val="lt-LT"/>
        </w:rPr>
      </w:pPr>
    </w:p>
    <w:p w14:paraId="267C2318" w14:textId="77777777" w:rsidR="00136BD0" w:rsidRPr="00934D0F" w:rsidRDefault="00136BD0" w:rsidP="00136BD0">
      <w:pPr>
        <w:spacing w:after="0" w:line="240" w:lineRule="auto"/>
        <w:jc w:val="center"/>
        <w:rPr>
          <w:rFonts w:ascii="Times New Roman" w:hAnsi="Times New Roman"/>
          <w:b/>
          <w:lang w:val="lt-LT"/>
        </w:rPr>
      </w:pPr>
    </w:p>
    <w:p w14:paraId="035B22D1" w14:textId="77777777" w:rsidR="00136BD0" w:rsidRPr="00934D0F" w:rsidRDefault="00136BD0" w:rsidP="00136BD0">
      <w:pPr>
        <w:spacing w:after="0" w:line="240" w:lineRule="auto"/>
        <w:jc w:val="center"/>
        <w:rPr>
          <w:rFonts w:ascii="Times New Roman" w:hAnsi="Times New Roman"/>
          <w:b/>
          <w:lang w:val="lt-LT"/>
        </w:rPr>
      </w:pPr>
    </w:p>
    <w:p w14:paraId="5A537042" w14:textId="77777777" w:rsidR="00136BD0" w:rsidRDefault="00136BD0" w:rsidP="00136BD0">
      <w:pPr>
        <w:spacing w:after="0" w:line="240" w:lineRule="auto"/>
        <w:jc w:val="center"/>
        <w:rPr>
          <w:rFonts w:ascii="Times New Roman" w:hAnsi="Times New Roman"/>
          <w:b/>
          <w:lang w:val="lt-LT"/>
        </w:rPr>
      </w:pPr>
    </w:p>
    <w:p w14:paraId="4E0686FE" w14:textId="77777777" w:rsidR="00136BD0" w:rsidRDefault="00136BD0" w:rsidP="00136BD0">
      <w:pPr>
        <w:spacing w:after="0" w:line="240" w:lineRule="auto"/>
        <w:jc w:val="center"/>
        <w:rPr>
          <w:rFonts w:ascii="Times New Roman" w:hAnsi="Times New Roman"/>
          <w:b/>
          <w:lang w:val="lt-LT"/>
        </w:rPr>
      </w:pPr>
    </w:p>
    <w:p w14:paraId="6B759124" w14:textId="77777777" w:rsidR="00136BD0" w:rsidRDefault="00136BD0" w:rsidP="00136BD0">
      <w:pPr>
        <w:spacing w:after="0" w:line="240" w:lineRule="auto"/>
        <w:jc w:val="center"/>
        <w:rPr>
          <w:rFonts w:ascii="Times New Roman" w:hAnsi="Times New Roman"/>
          <w:b/>
          <w:lang w:val="lt-LT"/>
        </w:rPr>
      </w:pPr>
    </w:p>
    <w:p w14:paraId="184E0E3D" w14:textId="77777777" w:rsidR="00136BD0" w:rsidRDefault="00136BD0" w:rsidP="00136BD0">
      <w:pPr>
        <w:spacing w:after="0" w:line="240" w:lineRule="auto"/>
        <w:jc w:val="center"/>
        <w:rPr>
          <w:rFonts w:ascii="Times New Roman" w:hAnsi="Times New Roman"/>
          <w:b/>
          <w:lang w:val="lt-LT"/>
        </w:rPr>
      </w:pPr>
    </w:p>
    <w:p w14:paraId="0584ECE4" w14:textId="77777777" w:rsidR="00136BD0" w:rsidRDefault="00136BD0" w:rsidP="00136BD0">
      <w:pPr>
        <w:spacing w:after="0" w:line="240" w:lineRule="auto"/>
        <w:jc w:val="center"/>
        <w:rPr>
          <w:rFonts w:ascii="Times New Roman" w:hAnsi="Times New Roman"/>
          <w:b/>
          <w:lang w:val="lt-LT"/>
        </w:rPr>
      </w:pPr>
    </w:p>
    <w:p w14:paraId="5780992E" w14:textId="77777777" w:rsidR="00136BD0" w:rsidRDefault="00136BD0" w:rsidP="00136BD0">
      <w:pPr>
        <w:spacing w:after="0" w:line="240" w:lineRule="auto"/>
        <w:jc w:val="center"/>
        <w:rPr>
          <w:rFonts w:ascii="Times New Roman" w:hAnsi="Times New Roman"/>
          <w:b/>
          <w:lang w:val="lt-LT"/>
        </w:rPr>
      </w:pPr>
    </w:p>
    <w:p w14:paraId="7B8155F2" w14:textId="77777777" w:rsidR="00136BD0" w:rsidRDefault="00136BD0" w:rsidP="00136BD0">
      <w:pPr>
        <w:spacing w:after="0" w:line="240" w:lineRule="auto"/>
        <w:jc w:val="center"/>
        <w:rPr>
          <w:rFonts w:ascii="Times New Roman" w:hAnsi="Times New Roman"/>
          <w:b/>
          <w:lang w:val="lt-LT"/>
        </w:rPr>
      </w:pPr>
    </w:p>
    <w:p w14:paraId="2BCB15C2" w14:textId="77777777" w:rsidR="00136BD0" w:rsidRDefault="00136BD0" w:rsidP="00136BD0">
      <w:pPr>
        <w:spacing w:after="0" w:line="240" w:lineRule="auto"/>
        <w:jc w:val="center"/>
        <w:rPr>
          <w:rFonts w:ascii="Times New Roman" w:hAnsi="Times New Roman"/>
          <w:b/>
          <w:lang w:val="lt-LT"/>
        </w:rPr>
      </w:pPr>
    </w:p>
    <w:p w14:paraId="290E7C3C" w14:textId="77777777" w:rsidR="00136BD0" w:rsidRDefault="00136BD0" w:rsidP="00136BD0">
      <w:pPr>
        <w:spacing w:after="0" w:line="240" w:lineRule="auto"/>
        <w:jc w:val="center"/>
        <w:rPr>
          <w:rFonts w:ascii="Times New Roman" w:hAnsi="Times New Roman"/>
          <w:b/>
          <w:lang w:val="lt-LT"/>
        </w:rPr>
      </w:pPr>
    </w:p>
    <w:p w14:paraId="2BC0CB96" w14:textId="77777777" w:rsidR="00136BD0" w:rsidRDefault="00136BD0" w:rsidP="00136BD0">
      <w:pPr>
        <w:spacing w:after="0" w:line="240" w:lineRule="auto"/>
        <w:jc w:val="center"/>
        <w:rPr>
          <w:rFonts w:ascii="Times New Roman" w:hAnsi="Times New Roman"/>
          <w:b/>
          <w:lang w:val="lt-LT"/>
        </w:rPr>
      </w:pPr>
    </w:p>
    <w:p w14:paraId="1E4EFF67" w14:textId="77777777" w:rsidR="00136BD0" w:rsidRDefault="00136BD0" w:rsidP="00136BD0">
      <w:pPr>
        <w:spacing w:after="0" w:line="240" w:lineRule="auto"/>
        <w:jc w:val="center"/>
        <w:rPr>
          <w:rFonts w:ascii="Times New Roman" w:hAnsi="Times New Roman"/>
          <w:b/>
          <w:lang w:val="lt-LT"/>
        </w:rPr>
      </w:pPr>
    </w:p>
    <w:p w14:paraId="57A8D7F3" w14:textId="77777777" w:rsidR="00136BD0" w:rsidRDefault="00136BD0" w:rsidP="00136BD0">
      <w:pPr>
        <w:spacing w:after="0" w:line="240" w:lineRule="auto"/>
        <w:jc w:val="center"/>
        <w:rPr>
          <w:rFonts w:ascii="Times New Roman" w:hAnsi="Times New Roman"/>
          <w:b/>
          <w:lang w:val="lt-LT"/>
        </w:rPr>
      </w:pPr>
    </w:p>
    <w:p w14:paraId="037174B3" w14:textId="77777777" w:rsidR="00136BD0" w:rsidRDefault="00136BD0" w:rsidP="00136BD0">
      <w:pPr>
        <w:spacing w:after="0" w:line="240" w:lineRule="auto"/>
        <w:jc w:val="center"/>
        <w:rPr>
          <w:rFonts w:ascii="Times New Roman" w:hAnsi="Times New Roman"/>
          <w:b/>
          <w:lang w:val="lt-LT"/>
        </w:rPr>
      </w:pPr>
    </w:p>
    <w:p w14:paraId="3296AE53" w14:textId="77777777" w:rsidR="00136BD0" w:rsidRDefault="00136BD0" w:rsidP="00136BD0">
      <w:pPr>
        <w:spacing w:after="0" w:line="240" w:lineRule="auto"/>
        <w:jc w:val="center"/>
        <w:rPr>
          <w:rFonts w:ascii="Times New Roman" w:hAnsi="Times New Roman"/>
          <w:b/>
          <w:lang w:val="lt-LT"/>
        </w:rPr>
      </w:pPr>
    </w:p>
    <w:p w14:paraId="59AA81F0" w14:textId="77777777" w:rsidR="00136BD0" w:rsidRDefault="00136BD0" w:rsidP="00136BD0">
      <w:pPr>
        <w:spacing w:after="0" w:line="240" w:lineRule="auto"/>
        <w:jc w:val="center"/>
        <w:rPr>
          <w:rFonts w:ascii="Times New Roman" w:hAnsi="Times New Roman"/>
          <w:b/>
          <w:lang w:val="lt-LT"/>
        </w:rPr>
      </w:pPr>
    </w:p>
    <w:p w14:paraId="7D47C194" w14:textId="77777777" w:rsidR="00136BD0" w:rsidRDefault="00136BD0" w:rsidP="00136BD0">
      <w:pPr>
        <w:spacing w:after="0" w:line="240" w:lineRule="auto"/>
        <w:jc w:val="center"/>
        <w:rPr>
          <w:rFonts w:ascii="Times New Roman" w:hAnsi="Times New Roman"/>
          <w:b/>
          <w:lang w:val="lt-LT"/>
        </w:rPr>
      </w:pPr>
    </w:p>
    <w:p w14:paraId="44DA5276" w14:textId="77777777" w:rsidR="00136BD0" w:rsidRDefault="00136BD0" w:rsidP="00136BD0">
      <w:pPr>
        <w:spacing w:after="0" w:line="240" w:lineRule="auto"/>
        <w:jc w:val="center"/>
        <w:rPr>
          <w:rFonts w:ascii="Times New Roman" w:hAnsi="Times New Roman"/>
          <w:b/>
          <w:lang w:val="lt-LT"/>
        </w:rPr>
      </w:pPr>
    </w:p>
    <w:p w14:paraId="069A50E9" w14:textId="77777777" w:rsidR="00136BD0" w:rsidRDefault="00136BD0" w:rsidP="00136BD0">
      <w:pPr>
        <w:spacing w:after="0" w:line="240" w:lineRule="auto"/>
        <w:jc w:val="center"/>
        <w:rPr>
          <w:rFonts w:ascii="Times New Roman" w:hAnsi="Times New Roman"/>
          <w:b/>
          <w:lang w:val="lt-LT"/>
        </w:rPr>
      </w:pPr>
    </w:p>
    <w:p w14:paraId="691EBE87" w14:textId="77777777" w:rsidR="00136BD0" w:rsidRDefault="00136BD0" w:rsidP="00136BD0">
      <w:pPr>
        <w:spacing w:after="0" w:line="240" w:lineRule="auto"/>
        <w:jc w:val="center"/>
        <w:rPr>
          <w:rFonts w:ascii="Times New Roman" w:hAnsi="Times New Roman"/>
          <w:b/>
          <w:lang w:val="lt-LT"/>
        </w:rPr>
      </w:pPr>
    </w:p>
    <w:p w14:paraId="5B80309C" w14:textId="77777777" w:rsidR="00136BD0" w:rsidRDefault="00136BD0" w:rsidP="00136BD0">
      <w:pPr>
        <w:spacing w:after="0" w:line="240" w:lineRule="auto"/>
        <w:jc w:val="center"/>
        <w:rPr>
          <w:rFonts w:ascii="Times New Roman" w:hAnsi="Times New Roman"/>
          <w:b/>
          <w:lang w:val="lt-LT"/>
        </w:rPr>
      </w:pPr>
    </w:p>
    <w:p w14:paraId="5FD5BC44" w14:textId="77777777" w:rsidR="00136BD0" w:rsidRDefault="00136BD0" w:rsidP="00136BD0">
      <w:pPr>
        <w:spacing w:after="0" w:line="240" w:lineRule="auto"/>
        <w:jc w:val="center"/>
        <w:rPr>
          <w:rFonts w:ascii="Times New Roman" w:hAnsi="Times New Roman"/>
          <w:b/>
          <w:lang w:val="lt-LT"/>
        </w:rPr>
      </w:pPr>
    </w:p>
    <w:p w14:paraId="25A4769D" w14:textId="77777777" w:rsidR="00136BD0" w:rsidRDefault="00136BD0" w:rsidP="00136BD0">
      <w:pPr>
        <w:spacing w:after="0" w:line="240" w:lineRule="auto"/>
        <w:jc w:val="center"/>
        <w:rPr>
          <w:rFonts w:ascii="Times New Roman" w:hAnsi="Times New Roman"/>
          <w:b/>
          <w:lang w:val="lt-LT"/>
        </w:rPr>
      </w:pPr>
    </w:p>
    <w:p w14:paraId="31672CD1" w14:textId="77777777" w:rsidR="00136BD0" w:rsidRDefault="00136BD0" w:rsidP="00136BD0">
      <w:pPr>
        <w:spacing w:after="0" w:line="240" w:lineRule="auto"/>
        <w:jc w:val="center"/>
        <w:rPr>
          <w:rFonts w:ascii="Times New Roman" w:hAnsi="Times New Roman"/>
          <w:b/>
          <w:lang w:val="lt-LT"/>
        </w:rPr>
      </w:pPr>
    </w:p>
    <w:p w14:paraId="5E2F2836" w14:textId="77777777" w:rsidR="00136BD0" w:rsidRDefault="00136BD0" w:rsidP="00136BD0">
      <w:pPr>
        <w:spacing w:after="0" w:line="240" w:lineRule="auto"/>
        <w:jc w:val="center"/>
        <w:rPr>
          <w:rFonts w:ascii="Times New Roman" w:hAnsi="Times New Roman"/>
          <w:b/>
          <w:lang w:val="lt-LT"/>
        </w:rPr>
      </w:pPr>
    </w:p>
    <w:p w14:paraId="52269B19" w14:textId="77777777" w:rsidR="00136BD0" w:rsidRDefault="00136BD0" w:rsidP="00136BD0">
      <w:pPr>
        <w:spacing w:after="0" w:line="240" w:lineRule="auto"/>
        <w:jc w:val="center"/>
        <w:rPr>
          <w:rFonts w:ascii="Times New Roman" w:hAnsi="Times New Roman"/>
          <w:b/>
          <w:lang w:val="lt-LT"/>
        </w:rPr>
      </w:pPr>
    </w:p>
    <w:p w14:paraId="2E18F51C" w14:textId="77777777" w:rsidR="00136BD0" w:rsidRDefault="00136BD0" w:rsidP="00136BD0">
      <w:pPr>
        <w:spacing w:after="0" w:line="240" w:lineRule="auto"/>
        <w:jc w:val="center"/>
        <w:rPr>
          <w:rFonts w:ascii="Times New Roman" w:hAnsi="Times New Roman"/>
          <w:b/>
          <w:lang w:val="lt-LT"/>
        </w:rPr>
      </w:pPr>
    </w:p>
    <w:p w14:paraId="0E8003A6" w14:textId="77777777" w:rsidR="00136BD0" w:rsidRDefault="00136BD0" w:rsidP="00136BD0">
      <w:pPr>
        <w:spacing w:after="0" w:line="240" w:lineRule="auto"/>
        <w:jc w:val="center"/>
        <w:rPr>
          <w:rFonts w:ascii="Times New Roman" w:hAnsi="Times New Roman"/>
          <w:b/>
          <w:lang w:val="lt-LT"/>
        </w:rPr>
      </w:pPr>
    </w:p>
    <w:p w14:paraId="6018ADED" w14:textId="77777777" w:rsidR="00136BD0" w:rsidRDefault="00136BD0" w:rsidP="00136BD0">
      <w:pPr>
        <w:spacing w:after="0" w:line="240" w:lineRule="auto"/>
        <w:jc w:val="center"/>
        <w:rPr>
          <w:rFonts w:ascii="Times New Roman" w:hAnsi="Times New Roman"/>
          <w:b/>
          <w:lang w:val="lt-LT"/>
        </w:rPr>
      </w:pPr>
    </w:p>
    <w:p w14:paraId="2DD546E6" w14:textId="77777777" w:rsidR="00136BD0" w:rsidRDefault="00136BD0" w:rsidP="00136BD0">
      <w:pPr>
        <w:spacing w:after="0" w:line="240" w:lineRule="auto"/>
        <w:jc w:val="center"/>
        <w:rPr>
          <w:rFonts w:ascii="Times New Roman" w:hAnsi="Times New Roman"/>
          <w:b/>
          <w:lang w:val="lt-LT"/>
        </w:rPr>
      </w:pPr>
    </w:p>
    <w:p w14:paraId="6A0DAB50" w14:textId="77777777" w:rsidR="00136BD0" w:rsidRDefault="00136BD0" w:rsidP="00136BD0">
      <w:pPr>
        <w:spacing w:after="0" w:line="240" w:lineRule="auto"/>
        <w:jc w:val="center"/>
        <w:rPr>
          <w:rFonts w:ascii="Times New Roman" w:hAnsi="Times New Roman"/>
          <w:b/>
          <w:lang w:val="lt-LT"/>
        </w:rPr>
      </w:pPr>
    </w:p>
    <w:p w14:paraId="2971FA06" w14:textId="77777777" w:rsidR="00136BD0" w:rsidRDefault="00136BD0" w:rsidP="00136BD0">
      <w:pPr>
        <w:spacing w:after="0" w:line="240" w:lineRule="auto"/>
        <w:jc w:val="center"/>
        <w:rPr>
          <w:rFonts w:ascii="Times New Roman" w:hAnsi="Times New Roman"/>
          <w:b/>
          <w:lang w:val="lt-LT"/>
        </w:rPr>
      </w:pPr>
    </w:p>
    <w:p w14:paraId="1491897B" w14:textId="77777777" w:rsidR="00136BD0" w:rsidRDefault="00136BD0" w:rsidP="00136BD0">
      <w:pPr>
        <w:spacing w:after="0" w:line="240" w:lineRule="auto"/>
        <w:jc w:val="center"/>
        <w:rPr>
          <w:rFonts w:ascii="Times New Roman" w:hAnsi="Times New Roman"/>
          <w:b/>
          <w:lang w:val="lt-LT"/>
        </w:rPr>
      </w:pPr>
    </w:p>
    <w:p w14:paraId="2E53EA3C" w14:textId="77777777" w:rsidR="00136BD0" w:rsidRDefault="00136BD0" w:rsidP="00136BD0">
      <w:pPr>
        <w:spacing w:after="0" w:line="240" w:lineRule="auto"/>
        <w:jc w:val="center"/>
        <w:rPr>
          <w:rFonts w:ascii="Times New Roman" w:hAnsi="Times New Roman"/>
          <w:b/>
          <w:lang w:val="lt-LT"/>
        </w:rPr>
      </w:pPr>
    </w:p>
    <w:p w14:paraId="644DBC43" w14:textId="77777777" w:rsidR="00136BD0" w:rsidRDefault="00136BD0" w:rsidP="00136BD0">
      <w:pPr>
        <w:spacing w:after="0" w:line="240" w:lineRule="auto"/>
        <w:jc w:val="center"/>
        <w:rPr>
          <w:rFonts w:ascii="Times New Roman" w:hAnsi="Times New Roman"/>
          <w:b/>
          <w:lang w:val="lt-LT"/>
        </w:rPr>
      </w:pPr>
    </w:p>
    <w:p w14:paraId="153C4696" w14:textId="77777777" w:rsidR="00136BD0" w:rsidRDefault="00136BD0" w:rsidP="00136BD0">
      <w:pPr>
        <w:spacing w:after="0" w:line="240" w:lineRule="auto"/>
        <w:jc w:val="center"/>
        <w:rPr>
          <w:rFonts w:ascii="Times New Roman" w:hAnsi="Times New Roman"/>
          <w:b/>
          <w:lang w:val="lt-LT"/>
        </w:rPr>
      </w:pPr>
    </w:p>
    <w:p w14:paraId="446C9FB7" w14:textId="77777777" w:rsidR="00136BD0" w:rsidRDefault="00136BD0" w:rsidP="00136BD0">
      <w:pPr>
        <w:spacing w:after="0" w:line="240" w:lineRule="auto"/>
        <w:jc w:val="center"/>
        <w:rPr>
          <w:rFonts w:ascii="Times New Roman" w:hAnsi="Times New Roman"/>
          <w:b/>
          <w:lang w:val="lt-LT"/>
        </w:rPr>
      </w:pPr>
    </w:p>
    <w:p w14:paraId="1638044D" w14:textId="77777777" w:rsidR="00136BD0" w:rsidRDefault="00136BD0" w:rsidP="00136BD0">
      <w:pPr>
        <w:spacing w:after="0" w:line="240" w:lineRule="auto"/>
        <w:jc w:val="center"/>
        <w:rPr>
          <w:rFonts w:ascii="Times New Roman" w:hAnsi="Times New Roman"/>
          <w:b/>
          <w:lang w:val="lt-LT"/>
        </w:rPr>
      </w:pPr>
    </w:p>
    <w:p w14:paraId="7E09C91F" w14:textId="77777777" w:rsidR="00136BD0" w:rsidRDefault="00136BD0" w:rsidP="00136BD0">
      <w:pPr>
        <w:spacing w:after="0" w:line="240" w:lineRule="auto"/>
        <w:jc w:val="center"/>
        <w:rPr>
          <w:rFonts w:ascii="Times New Roman" w:hAnsi="Times New Roman"/>
          <w:b/>
          <w:lang w:val="lt-LT"/>
        </w:rPr>
      </w:pPr>
    </w:p>
    <w:p w14:paraId="5875B195" w14:textId="77777777" w:rsidR="00136BD0" w:rsidRDefault="00136BD0" w:rsidP="00136BD0">
      <w:pPr>
        <w:spacing w:after="0" w:line="240" w:lineRule="auto"/>
        <w:jc w:val="center"/>
        <w:rPr>
          <w:rFonts w:ascii="Times New Roman" w:hAnsi="Times New Roman"/>
          <w:b/>
          <w:lang w:val="lt-LT"/>
        </w:rPr>
      </w:pPr>
    </w:p>
    <w:p w14:paraId="362A7CC4" w14:textId="77777777" w:rsidR="00136BD0" w:rsidRDefault="00136BD0" w:rsidP="00136BD0">
      <w:pPr>
        <w:spacing w:after="0" w:line="240" w:lineRule="auto"/>
        <w:jc w:val="center"/>
        <w:rPr>
          <w:rFonts w:ascii="Times New Roman" w:hAnsi="Times New Roman"/>
          <w:b/>
          <w:lang w:val="lt-LT"/>
        </w:rPr>
      </w:pPr>
    </w:p>
    <w:p w14:paraId="17014AAA" w14:textId="77777777" w:rsidR="00136BD0" w:rsidRDefault="00136BD0" w:rsidP="00136BD0">
      <w:pPr>
        <w:spacing w:after="0" w:line="240" w:lineRule="auto"/>
        <w:jc w:val="center"/>
        <w:rPr>
          <w:rFonts w:ascii="Times New Roman" w:hAnsi="Times New Roman"/>
          <w:b/>
          <w:lang w:val="lt-LT"/>
        </w:rPr>
      </w:pPr>
    </w:p>
    <w:p w14:paraId="279A1EF8" w14:textId="77777777" w:rsidR="00136BD0" w:rsidRDefault="00136BD0" w:rsidP="00136BD0">
      <w:pPr>
        <w:spacing w:after="0" w:line="240" w:lineRule="auto"/>
        <w:jc w:val="center"/>
        <w:rPr>
          <w:rFonts w:ascii="Times New Roman" w:hAnsi="Times New Roman"/>
          <w:b/>
          <w:lang w:val="lt-LT"/>
        </w:rPr>
      </w:pPr>
    </w:p>
    <w:p w14:paraId="5EA2E74F" w14:textId="77777777" w:rsidR="00136BD0" w:rsidRDefault="00136BD0" w:rsidP="00136BD0">
      <w:pPr>
        <w:spacing w:after="0" w:line="240" w:lineRule="auto"/>
        <w:jc w:val="center"/>
        <w:rPr>
          <w:rFonts w:ascii="Times New Roman" w:hAnsi="Times New Roman"/>
          <w:b/>
          <w:lang w:val="lt-LT"/>
        </w:rPr>
      </w:pPr>
    </w:p>
    <w:p w14:paraId="2A90AC06" w14:textId="77777777" w:rsidR="00136BD0" w:rsidRDefault="00136BD0" w:rsidP="00136BD0">
      <w:pPr>
        <w:spacing w:after="0" w:line="240" w:lineRule="auto"/>
        <w:jc w:val="center"/>
        <w:rPr>
          <w:rFonts w:ascii="Times New Roman" w:hAnsi="Times New Roman"/>
          <w:b/>
          <w:lang w:val="lt-LT"/>
        </w:rPr>
      </w:pPr>
    </w:p>
    <w:p w14:paraId="0B24325B" w14:textId="77777777" w:rsidR="00136BD0" w:rsidRDefault="00136BD0" w:rsidP="00136BD0">
      <w:pPr>
        <w:spacing w:after="0" w:line="240" w:lineRule="auto"/>
        <w:jc w:val="center"/>
        <w:rPr>
          <w:rFonts w:ascii="Times New Roman" w:hAnsi="Times New Roman"/>
          <w:b/>
          <w:lang w:val="lt-LT"/>
        </w:rPr>
      </w:pPr>
    </w:p>
    <w:p w14:paraId="06AC8E2D" w14:textId="77777777" w:rsidR="00136BD0" w:rsidRDefault="00136BD0" w:rsidP="00136BD0">
      <w:pPr>
        <w:spacing w:after="0" w:line="240" w:lineRule="auto"/>
        <w:jc w:val="center"/>
        <w:rPr>
          <w:rFonts w:ascii="Times New Roman" w:hAnsi="Times New Roman"/>
          <w:b/>
          <w:lang w:val="lt-LT"/>
        </w:rPr>
      </w:pPr>
    </w:p>
    <w:p w14:paraId="24D701E8" w14:textId="77777777" w:rsidR="00136BD0" w:rsidRDefault="00136BD0" w:rsidP="00136BD0">
      <w:pPr>
        <w:spacing w:after="0" w:line="240" w:lineRule="auto"/>
        <w:jc w:val="center"/>
        <w:rPr>
          <w:rFonts w:ascii="Times New Roman" w:hAnsi="Times New Roman"/>
          <w:b/>
          <w:lang w:val="lt-LT"/>
        </w:rPr>
      </w:pPr>
    </w:p>
    <w:p w14:paraId="6770E58A" w14:textId="77777777" w:rsidR="00136BD0" w:rsidRDefault="00136BD0" w:rsidP="00136BD0">
      <w:pPr>
        <w:spacing w:after="0" w:line="240" w:lineRule="auto"/>
        <w:jc w:val="center"/>
        <w:rPr>
          <w:rFonts w:ascii="Times New Roman" w:hAnsi="Times New Roman"/>
          <w:b/>
          <w:lang w:val="lt-LT"/>
        </w:rPr>
      </w:pPr>
    </w:p>
    <w:p w14:paraId="7122CB2D" w14:textId="77777777" w:rsidR="00136BD0" w:rsidRDefault="00136BD0" w:rsidP="00136BD0">
      <w:pPr>
        <w:spacing w:after="0" w:line="240" w:lineRule="auto"/>
        <w:jc w:val="center"/>
        <w:rPr>
          <w:rFonts w:ascii="Times New Roman" w:hAnsi="Times New Roman"/>
          <w:b/>
          <w:lang w:val="lt-LT"/>
        </w:rPr>
      </w:pPr>
    </w:p>
    <w:p w14:paraId="5ED97AB3" w14:textId="77777777" w:rsidR="00136BD0" w:rsidRDefault="00136BD0" w:rsidP="00136BD0">
      <w:pPr>
        <w:spacing w:after="0" w:line="240" w:lineRule="auto"/>
        <w:jc w:val="center"/>
        <w:rPr>
          <w:rFonts w:ascii="Times New Roman" w:hAnsi="Times New Roman"/>
          <w:b/>
          <w:lang w:val="lt-LT"/>
        </w:rPr>
      </w:pPr>
    </w:p>
    <w:p w14:paraId="584520E2" w14:textId="77777777" w:rsidR="00136BD0" w:rsidRDefault="00136BD0" w:rsidP="00136BD0">
      <w:pPr>
        <w:spacing w:after="0" w:line="240" w:lineRule="auto"/>
        <w:jc w:val="center"/>
        <w:rPr>
          <w:rFonts w:ascii="Times New Roman" w:hAnsi="Times New Roman"/>
          <w:b/>
          <w:lang w:val="lt-LT"/>
        </w:rPr>
      </w:pPr>
    </w:p>
    <w:p w14:paraId="6F0B619B" w14:textId="77777777" w:rsidR="00136BD0" w:rsidRDefault="00136BD0" w:rsidP="00136BD0">
      <w:pPr>
        <w:spacing w:after="0" w:line="240" w:lineRule="auto"/>
        <w:jc w:val="center"/>
        <w:rPr>
          <w:rFonts w:ascii="Times New Roman" w:hAnsi="Times New Roman"/>
          <w:b/>
          <w:lang w:val="lt-LT"/>
        </w:rPr>
      </w:pPr>
    </w:p>
    <w:p w14:paraId="22AC598B" w14:textId="77777777" w:rsidR="00136BD0" w:rsidRDefault="00136BD0" w:rsidP="00136BD0">
      <w:pPr>
        <w:spacing w:after="0" w:line="240" w:lineRule="auto"/>
        <w:jc w:val="center"/>
        <w:rPr>
          <w:rFonts w:ascii="Times New Roman" w:hAnsi="Times New Roman"/>
          <w:b/>
          <w:lang w:val="lt-LT"/>
        </w:rPr>
      </w:pPr>
    </w:p>
    <w:p w14:paraId="48F3E211" w14:textId="77777777" w:rsidR="00136BD0" w:rsidRPr="00934D0F" w:rsidRDefault="00136BD0" w:rsidP="00136BD0">
      <w:pPr>
        <w:spacing w:after="0" w:line="240" w:lineRule="auto"/>
        <w:jc w:val="center"/>
        <w:rPr>
          <w:rFonts w:ascii="Times New Roman" w:hAnsi="Times New Roman"/>
          <w:b/>
          <w:lang w:val="lt-LT"/>
        </w:rPr>
      </w:pPr>
      <w:r w:rsidRPr="00934D0F">
        <w:rPr>
          <w:rFonts w:ascii="Times New Roman" w:hAnsi="Times New Roman"/>
          <w:b/>
          <w:lang w:val="lt-LT"/>
        </w:rPr>
        <w:t>B. PAKUOTĖS LAPELIS</w:t>
      </w:r>
      <w:bookmarkEnd w:id="74"/>
      <w:bookmarkEnd w:id="75"/>
    </w:p>
    <w:p w14:paraId="4F348556" w14:textId="77777777" w:rsidR="00136BD0" w:rsidRPr="00934D0F" w:rsidRDefault="00136BD0" w:rsidP="00136BD0">
      <w:pPr>
        <w:spacing w:after="0" w:line="240" w:lineRule="auto"/>
        <w:jc w:val="center"/>
        <w:rPr>
          <w:rFonts w:ascii="Times New Roman" w:hAnsi="Times New Roman"/>
          <w:b/>
          <w:lang w:val="lt-LT"/>
        </w:rPr>
      </w:pPr>
      <w:r w:rsidRPr="00934D0F">
        <w:rPr>
          <w:rFonts w:ascii="Times New Roman" w:hAnsi="Times New Roman"/>
          <w:lang w:val="lt-LT"/>
        </w:rPr>
        <w:br w:type="page"/>
      </w:r>
      <w:bookmarkStart w:id="76" w:name="_Toc129243138"/>
      <w:bookmarkStart w:id="77" w:name="_Toc129243263"/>
      <w:r w:rsidRPr="00934D0F">
        <w:rPr>
          <w:rFonts w:ascii="Times New Roman" w:hAnsi="Times New Roman"/>
          <w:b/>
          <w:lang w:val="lt-LT"/>
        </w:rPr>
        <w:lastRenderedPageBreak/>
        <w:t>Pakuotės lapelis: informacija vartotojui</w:t>
      </w:r>
      <w:bookmarkEnd w:id="76"/>
      <w:bookmarkEnd w:id="77"/>
    </w:p>
    <w:p w14:paraId="2CEC01F2" w14:textId="77777777" w:rsidR="00136BD0" w:rsidRPr="00934D0F" w:rsidRDefault="00136BD0" w:rsidP="00136BD0">
      <w:pPr>
        <w:spacing w:after="0" w:line="240" w:lineRule="auto"/>
        <w:jc w:val="center"/>
        <w:rPr>
          <w:rFonts w:ascii="Times New Roman" w:hAnsi="Times New Roman"/>
          <w:b/>
          <w:lang w:val="lt-LT"/>
        </w:rPr>
      </w:pPr>
    </w:p>
    <w:p w14:paraId="75136240" w14:textId="77777777" w:rsidR="00136BD0" w:rsidRPr="00934D0F" w:rsidRDefault="00136BD0" w:rsidP="00136BD0">
      <w:pPr>
        <w:numPr>
          <w:ilvl w:val="12"/>
          <w:numId w:val="0"/>
        </w:numPr>
        <w:spacing w:after="0" w:line="240" w:lineRule="auto"/>
        <w:jc w:val="center"/>
        <w:rPr>
          <w:rFonts w:ascii="Times New Roman" w:hAnsi="Times New Roman"/>
          <w:b/>
          <w:bCs/>
          <w:lang w:val="lt-LT"/>
        </w:rPr>
      </w:pPr>
      <w:r w:rsidRPr="00934D0F">
        <w:rPr>
          <w:rFonts w:ascii="Times New Roman" w:hAnsi="Times New Roman"/>
          <w:b/>
          <w:bCs/>
          <w:lang w:val="lt-LT"/>
        </w:rPr>
        <w:t>Berocca Plus šnypščiosios tabletės</w:t>
      </w:r>
    </w:p>
    <w:p w14:paraId="03AD1A14" w14:textId="77777777" w:rsidR="00136BD0" w:rsidRPr="00934D0F" w:rsidRDefault="00136BD0" w:rsidP="00136BD0">
      <w:pPr>
        <w:spacing w:after="0" w:line="240" w:lineRule="auto"/>
        <w:jc w:val="center"/>
        <w:rPr>
          <w:rFonts w:ascii="Times New Roman" w:hAnsi="Times New Roman"/>
          <w:lang w:val="lt-LT"/>
        </w:rPr>
      </w:pPr>
      <w:r w:rsidRPr="00934D0F">
        <w:rPr>
          <w:rFonts w:ascii="Times New Roman" w:hAnsi="Times New Roman"/>
          <w:lang w:val="lt-LT"/>
        </w:rPr>
        <w:t>B grupės vitaminai, C vitaminas, kalcis, magnis, cinkas</w:t>
      </w:r>
    </w:p>
    <w:p w14:paraId="22CE293D" w14:textId="77777777" w:rsidR="00136BD0" w:rsidRPr="00934D0F" w:rsidRDefault="00136BD0" w:rsidP="00136BD0">
      <w:pPr>
        <w:spacing w:after="0" w:line="240" w:lineRule="auto"/>
        <w:rPr>
          <w:rFonts w:ascii="Times New Roman" w:hAnsi="Times New Roman"/>
          <w:lang w:val="lt-LT"/>
        </w:rPr>
      </w:pPr>
    </w:p>
    <w:p w14:paraId="5A10D6EF"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Atidžiai perskaitykite visą šį lapelį, prieš pradėdami vartoti šį vaistą, nes jame pateikiama Jums svarbi informacija.</w:t>
      </w:r>
    </w:p>
    <w:p w14:paraId="53127D7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Visada vartokite šį vaistą tiksliai kaip aprašyta šiame lapelyje arba kaip nurodė gydytojas arba vaistininkas.</w:t>
      </w:r>
    </w:p>
    <w:p w14:paraId="07652F7B" w14:textId="77777777" w:rsidR="00136BD0" w:rsidRPr="00934D0F" w:rsidRDefault="00136BD0" w:rsidP="00136BD0">
      <w:pPr>
        <w:numPr>
          <w:ilvl w:val="0"/>
          <w:numId w:val="5"/>
        </w:numPr>
        <w:spacing w:after="0" w:line="240" w:lineRule="auto"/>
        <w:rPr>
          <w:rFonts w:ascii="Times New Roman" w:hAnsi="Times New Roman"/>
          <w:lang w:val="lt-LT"/>
        </w:rPr>
      </w:pPr>
      <w:r w:rsidRPr="00934D0F">
        <w:rPr>
          <w:rFonts w:ascii="Times New Roman" w:hAnsi="Times New Roman"/>
          <w:lang w:val="lt-LT"/>
        </w:rPr>
        <w:t>Neišmeskite šio lapelio, nes vėl gali prireikti jį perskaityti.</w:t>
      </w:r>
    </w:p>
    <w:p w14:paraId="4FDB39F4" w14:textId="77777777" w:rsidR="00136BD0" w:rsidRPr="00934D0F" w:rsidRDefault="00136BD0" w:rsidP="00136BD0">
      <w:pPr>
        <w:numPr>
          <w:ilvl w:val="0"/>
          <w:numId w:val="5"/>
        </w:numPr>
        <w:spacing w:after="0" w:line="240" w:lineRule="auto"/>
        <w:rPr>
          <w:rFonts w:ascii="Times New Roman" w:hAnsi="Times New Roman"/>
          <w:noProof/>
          <w:lang w:val="lt-LT"/>
        </w:rPr>
      </w:pPr>
      <w:r w:rsidRPr="00934D0F">
        <w:rPr>
          <w:rFonts w:ascii="Times New Roman" w:hAnsi="Times New Roman"/>
          <w:noProof/>
          <w:lang w:val="lt-LT"/>
        </w:rPr>
        <w:t>Jeigu norite sužinoti daugiau arba pasitarti, kreipkitės į vaistininką.</w:t>
      </w:r>
    </w:p>
    <w:p w14:paraId="284B2F4B" w14:textId="77777777" w:rsidR="00136BD0" w:rsidRPr="00934D0F" w:rsidRDefault="00136BD0" w:rsidP="00136BD0">
      <w:pPr>
        <w:numPr>
          <w:ilvl w:val="0"/>
          <w:numId w:val="5"/>
        </w:numPr>
        <w:spacing w:after="0" w:line="240" w:lineRule="auto"/>
        <w:rPr>
          <w:rFonts w:ascii="Times New Roman" w:hAnsi="Times New Roman"/>
          <w:noProof/>
          <w:lang w:val="lt-LT"/>
        </w:rPr>
      </w:pPr>
      <w:r w:rsidRPr="00934D0F">
        <w:rPr>
          <w:rFonts w:ascii="Times New Roman" w:hAnsi="Times New Roman"/>
          <w:noProof/>
          <w:lang w:val="lt-LT"/>
        </w:rPr>
        <w:t>Jeigu pasireiškė šalutinis poveikis (net jeigu jis šiame lapelyje nenurodytas), kreipkitės į gydytoją arba vaistininką. Žr. 4 skyrių.</w:t>
      </w:r>
    </w:p>
    <w:p w14:paraId="67620811" w14:textId="77777777" w:rsidR="00136BD0" w:rsidRPr="00934D0F" w:rsidRDefault="00136BD0" w:rsidP="00136BD0">
      <w:pPr>
        <w:numPr>
          <w:ilvl w:val="0"/>
          <w:numId w:val="5"/>
        </w:numPr>
        <w:spacing w:after="0" w:line="240" w:lineRule="auto"/>
        <w:rPr>
          <w:rFonts w:ascii="Times New Roman" w:hAnsi="Times New Roman"/>
          <w:noProof/>
          <w:lang w:val="lt-LT"/>
        </w:rPr>
      </w:pPr>
      <w:r w:rsidRPr="00934D0F">
        <w:rPr>
          <w:rFonts w:ascii="Times New Roman" w:hAnsi="Times New Roman"/>
          <w:noProof/>
          <w:lang w:val="lt-LT"/>
        </w:rPr>
        <w:t>Jeigu Jūsų savijauta nepagerėjo arba net pablogėjo, kreipkitės į gydytoją.</w:t>
      </w:r>
    </w:p>
    <w:p w14:paraId="36DC5A61" w14:textId="77777777" w:rsidR="00136BD0" w:rsidRPr="00934D0F" w:rsidRDefault="00136BD0" w:rsidP="00136BD0">
      <w:pPr>
        <w:spacing w:after="0" w:line="240" w:lineRule="auto"/>
        <w:rPr>
          <w:rFonts w:ascii="Times New Roman" w:hAnsi="Times New Roman"/>
          <w:noProof/>
          <w:lang w:val="lt-LT"/>
        </w:rPr>
      </w:pPr>
    </w:p>
    <w:p w14:paraId="3E840BC9" w14:textId="77777777" w:rsidR="00136BD0" w:rsidRPr="00934D0F" w:rsidRDefault="00136BD0" w:rsidP="00136BD0">
      <w:pPr>
        <w:spacing w:after="0" w:line="240" w:lineRule="auto"/>
        <w:rPr>
          <w:rFonts w:ascii="Times New Roman" w:hAnsi="Times New Roman"/>
          <w:lang w:val="lt-LT"/>
        </w:rPr>
      </w:pPr>
    </w:p>
    <w:p w14:paraId="6AC501F9"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Apie ką rašoma šiame lapelyje?</w:t>
      </w:r>
    </w:p>
    <w:p w14:paraId="22E99323"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1.</w:t>
      </w:r>
      <w:r w:rsidRPr="00934D0F">
        <w:rPr>
          <w:rFonts w:ascii="Times New Roman" w:hAnsi="Times New Roman"/>
          <w:lang w:val="lt-LT"/>
        </w:rPr>
        <w:tab/>
        <w:t>Kas yra Berocca Plus ir kam jis vartojamas</w:t>
      </w:r>
    </w:p>
    <w:p w14:paraId="75BE6BEB"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2.</w:t>
      </w:r>
      <w:r w:rsidRPr="00934D0F">
        <w:rPr>
          <w:rFonts w:ascii="Times New Roman" w:hAnsi="Times New Roman"/>
          <w:lang w:val="lt-LT"/>
        </w:rPr>
        <w:tab/>
        <w:t>Kas žinotina prieš vartojant Berocca Plus</w:t>
      </w:r>
    </w:p>
    <w:p w14:paraId="253F1E25"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3.</w:t>
      </w:r>
      <w:r w:rsidRPr="00934D0F">
        <w:rPr>
          <w:rFonts w:ascii="Times New Roman" w:hAnsi="Times New Roman"/>
          <w:lang w:val="lt-LT"/>
        </w:rPr>
        <w:tab/>
        <w:t>Kaip vartoti Berocca Plus</w:t>
      </w:r>
    </w:p>
    <w:p w14:paraId="01742A04"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4.</w:t>
      </w:r>
      <w:r w:rsidRPr="00934D0F">
        <w:rPr>
          <w:rFonts w:ascii="Times New Roman" w:hAnsi="Times New Roman"/>
          <w:lang w:val="lt-LT"/>
        </w:rPr>
        <w:tab/>
        <w:t>Galimas šalutinis poveikis</w:t>
      </w:r>
    </w:p>
    <w:p w14:paraId="607C943F"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5.</w:t>
      </w:r>
      <w:r w:rsidRPr="00934D0F">
        <w:rPr>
          <w:rFonts w:ascii="Times New Roman" w:hAnsi="Times New Roman"/>
          <w:lang w:val="lt-LT"/>
        </w:rPr>
        <w:tab/>
        <w:t>Kaip laikyti Berocca Plus</w:t>
      </w:r>
    </w:p>
    <w:p w14:paraId="265028F4"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6.</w:t>
      </w:r>
      <w:r w:rsidRPr="00934D0F">
        <w:rPr>
          <w:rFonts w:ascii="Times New Roman" w:hAnsi="Times New Roman"/>
          <w:lang w:val="lt-LT"/>
        </w:rPr>
        <w:tab/>
        <w:t>Pakuotės turinys ir kita informacija</w:t>
      </w:r>
    </w:p>
    <w:p w14:paraId="6C3FE571" w14:textId="77777777" w:rsidR="00136BD0" w:rsidRPr="00934D0F" w:rsidRDefault="00136BD0" w:rsidP="00136BD0">
      <w:pPr>
        <w:spacing w:after="0" w:line="240" w:lineRule="auto"/>
        <w:rPr>
          <w:rFonts w:ascii="Times New Roman" w:hAnsi="Times New Roman"/>
          <w:lang w:val="lt-LT"/>
        </w:rPr>
      </w:pPr>
    </w:p>
    <w:p w14:paraId="6A5200DB" w14:textId="77777777" w:rsidR="00136BD0" w:rsidRPr="00934D0F" w:rsidRDefault="00136BD0" w:rsidP="00136BD0">
      <w:pPr>
        <w:spacing w:after="0" w:line="240" w:lineRule="auto"/>
        <w:rPr>
          <w:rFonts w:ascii="Times New Roman" w:hAnsi="Times New Roman"/>
          <w:lang w:val="lt-LT"/>
        </w:rPr>
      </w:pPr>
    </w:p>
    <w:p w14:paraId="66F7C578" w14:textId="77777777" w:rsidR="00136BD0" w:rsidRPr="00934D0F" w:rsidRDefault="00136BD0" w:rsidP="00136BD0">
      <w:pPr>
        <w:spacing w:after="0" w:line="240" w:lineRule="auto"/>
        <w:ind w:left="540" w:hanging="540"/>
        <w:rPr>
          <w:rFonts w:ascii="Times New Roman" w:hAnsi="Times New Roman"/>
          <w:b/>
          <w:lang w:val="lt-LT"/>
        </w:rPr>
      </w:pPr>
      <w:bookmarkStart w:id="78" w:name="_Toc129243139"/>
      <w:bookmarkStart w:id="79" w:name="_Toc129243264"/>
      <w:r w:rsidRPr="00934D0F">
        <w:rPr>
          <w:rFonts w:ascii="Times New Roman" w:hAnsi="Times New Roman"/>
          <w:b/>
          <w:lang w:val="lt-LT"/>
        </w:rPr>
        <w:t>1.</w:t>
      </w:r>
      <w:r w:rsidRPr="00934D0F">
        <w:rPr>
          <w:rFonts w:ascii="Times New Roman" w:hAnsi="Times New Roman"/>
          <w:b/>
          <w:lang w:val="lt-LT"/>
        </w:rPr>
        <w:tab/>
        <w:t>Kas yra Berocca Plus ir kam jis vartojamas</w:t>
      </w:r>
      <w:bookmarkEnd w:id="78"/>
      <w:bookmarkEnd w:id="79"/>
    </w:p>
    <w:p w14:paraId="4A5F8CB9" w14:textId="77777777" w:rsidR="00136BD0" w:rsidRPr="00934D0F" w:rsidRDefault="00136BD0" w:rsidP="00136BD0">
      <w:pPr>
        <w:spacing w:after="0" w:line="240" w:lineRule="auto"/>
        <w:rPr>
          <w:rFonts w:ascii="Times New Roman" w:hAnsi="Times New Roman"/>
          <w:lang w:val="lt-LT"/>
        </w:rPr>
      </w:pPr>
    </w:p>
    <w:p w14:paraId="4EA65FE9"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Berocca Plus šnypščiųjų tablečių sudėtyje yra šių veikliųjų medžiagų: visų 8 B grupės vitaminų, C vitamino, kalcio, magnio ir cinko.</w:t>
      </w:r>
    </w:p>
    <w:p w14:paraId="5FBA4B27"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Berocca Plus šnypščiosiomis tabletėmis gydomas B grupės ir C vitaminų bei cinko trūkumas ar poreikio padidėjimas.</w:t>
      </w:r>
    </w:p>
    <w:p w14:paraId="08E20B63" w14:textId="77777777" w:rsidR="00136BD0" w:rsidRPr="00934D0F" w:rsidRDefault="00136BD0" w:rsidP="00136BD0">
      <w:pPr>
        <w:numPr>
          <w:ilvl w:val="12"/>
          <w:numId w:val="0"/>
        </w:numPr>
        <w:spacing w:after="0" w:line="240" w:lineRule="auto"/>
        <w:rPr>
          <w:rFonts w:ascii="Times New Roman" w:hAnsi="Times New Roman"/>
          <w:lang w:val="lt-LT"/>
        </w:rPr>
      </w:pPr>
    </w:p>
    <w:p w14:paraId="62DB7DE0" w14:textId="77777777" w:rsidR="00136BD0" w:rsidRPr="00934D0F" w:rsidRDefault="00136BD0" w:rsidP="00136BD0">
      <w:pPr>
        <w:numPr>
          <w:ilvl w:val="12"/>
          <w:numId w:val="0"/>
        </w:numPr>
        <w:spacing w:after="0" w:line="240" w:lineRule="auto"/>
        <w:rPr>
          <w:rFonts w:ascii="Times New Roman" w:hAnsi="Times New Roman"/>
          <w:i/>
          <w:lang w:val="lt-LT"/>
        </w:rPr>
      </w:pPr>
      <w:r w:rsidRPr="00934D0F">
        <w:rPr>
          <w:rFonts w:ascii="Times New Roman" w:hAnsi="Times New Roman"/>
          <w:i/>
          <w:lang w:val="lt-LT"/>
        </w:rPr>
        <w:t>Bendra informacija</w:t>
      </w:r>
    </w:p>
    <w:p w14:paraId="1978DAF6"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Vitaminai ir mineralai yra svarbios medžiagos visiems gyviems organizmams. Žmogaus organizmas pats negali gaminti būtinų vitaminų ir mineralų. Kad būtų sveikas ir pajėgtų funkcionuoti, organizmas turi kasdien gauti pakankamą šių medžiagų kiekį su maistu. Vandenyje tirpių vitaminų, pavyzdžiui, B grupės ir C vitaminų organizme pastebimai nesikaupia. Taigi senyvų žmonių, moterų nėštumo metu ir žindymo laikotarpiu, dietos besilaikančių žmonių, sergančiųjų kai kuriomis lėtinėmis ligomis, intensyviai sportuojančių, ilgalaikį stresą patiriančių ar lėtiniu alkoholizmu sergančių žmonių aprūpinimas vandenyje tirpiais vitaminais gali būti nepakankamas. Rūkantiems žmonėms ir kontraceptines tabletes vartojančioms moterims askorbo rūgšties (C vitamino) poreikis padidėja.</w:t>
      </w:r>
    </w:p>
    <w:p w14:paraId="4C74C803" w14:textId="77777777" w:rsidR="00136BD0" w:rsidRPr="00934D0F" w:rsidRDefault="00136BD0" w:rsidP="00136BD0">
      <w:pPr>
        <w:numPr>
          <w:ilvl w:val="12"/>
          <w:numId w:val="0"/>
        </w:numPr>
        <w:spacing w:after="0" w:line="240" w:lineRule="auto"/>
        <w:rPr>
          <w:rFonts w:ascii="Times New Roman" w:hAnsi="Times New Roman"/>
          <w:lang w:val="lt-LT"/>
        </w:rPr>
      </w:pPr>
    </w:p>
    <w:p w14:paraId="372A0138" w14:textId="77777777" w:rsidR="00136BD0" w:rsidRPr="00934D0F" w:rsidRDefault="00136BD0" w:rsidP="00136BD0">
      <w:pPr>
        <w:numPr>
          <w:ilvl w:val="12"/>
          <w:numId w:val="0"/>
        </w:numPr>
        <w:spacing w:after="0" w:line="240" w:lineRule="auto"/>
        <w:rPr>
          <w:rFonts w:ascii="Times New Roman" w:hAnsi="Times New Roman"/>
          <w:i/>
          <w:lang w:val="lt-LT"/>
        </w:rPr>
      </w:pPr>
      <w:r w:rsidRPr="00934D0F">
        <w:rPr>
          <w:rFonts w:ascii="Times New Roman" w:hAnsi="Times New Roman"/>
          <w:i/>
          <w:lang w:val="lt-LT"/>
        </w:rPr>
        <w:t>B vitaminai</w:t>
      </w:r>
    </w:p>
    <w:p w14:paraId="617D8AEC"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B vitaminai dalyvauja daugelyje skirtingų ląstelės metabolizmo reakcijų, įskaitant reakcijas, kurių metu atsiranda medžiagos, kurios dalyvauja nervinio impulso perdavime.</w:t>
      </w:r>
    </w:p>
    <w:p w14:paraId="284767D0" w14:textId="77777777" w:rsidR="00136BD0" w:rsidRPr="00934D0F" w:rsidRDefault="00136BD0" w:rsidP="00136BD0">
      <w:pPr>
        <w:numPr>
          <w:ilvl w:val="12"/>
          <w:numId w:val="0"/>
        </w:numPr>
        <w:spacing w:after="0" w:line="240" w:lineRule="auto"/>
        <w:rPr>
          <w:rFonts w:ascii="Times New Roman" w:hAnsi="Times New Roman"/>
          <w:lang w:val="lt-LT"/>
        </w:rPr>
      </w:pPr>
    </w:p>
    <w:p w14:paraId="56665580" w14:textId="77777777" w:rsidR="00136BD0" w:rsidRPr="00934D0F" w:rsidRDefault="00136BD0" w:rsidP="00136BD0">
      <w:pPr>
        <w:numPr>
          <w:ilvl w:val="12"/>
          <w:numId w:val="0"/>
        </w:numPr>
        <w:spacing w:after="0" w:line="240" w:lineRule="auto"/>
        <w:rPr>
          <w:rFonts w:ascii="Times New Roman" w:hAnsi="Times New Roman"/>
          <w:i/>
          <w:lang w:val="lt-LT"/>
        </w:rPr>
      </w:pPr>
      <w:r w:rsidRPr="00934D0F">
        <w:rPr>
          <w:rFonts w:ascii="Times New Roman" w:hAnsi="Times New Roman"/>
          <w:i/>
          <w:lang w:val="lt-LT"/>
        </w:rPr>
        <w:t>C vitaminas</w:t>
      </w:r>
    </w:p>
    <w:p w14:paraId="2EEAFF85"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C vitaminas (askorbo rūgštis) yra antioksidantas, kuris svarbus inaktyvuojant laisvuosius radikalus. Be to, C vitaminas yra būtinas daugelio fermentų funkcijoms ir, pavyzdžiui, cholesterolio, tulžies rūgšties ir vaistinių preparatų metabolizmui. C vitaminas pagerina geležies pasisavinimą iš virškinimo trakto ir veikia folio rūgšties metabolizmą bei baltųjų kraujo ląstelių funkciją. Be to, C vitaminas pagerina jungiamojo audinio formavimąsi ir yra svarbus dantų, griaučių ir kapiliarų formavimuisi ir funkcijai.</w:t>
      </w:r>
    </w:p>
    <w:p w14:paraId="08595A00" w14:textId="77777777" w:rsidR="00136BD0" w:rsidRPr="00934D0F" w:rsidRDefault="00136BD0" w:rsidP="00136BD0">
      <w:pPr>
        <w:numPr>
          <w:ilvl w:val="12"/>
          <w:numId w:val="0"/>
        </w:numPr>
        <w:spacing w:after="0" w:line="240" w:lineRule="auto"/>
        <w:rPr>
          <w:rFonts w:ascii="Times New Roman" w:hAnsi="Times New Roman"/>
          <w:lang w:val="lt-LT"/>
        </w:rPr>
      </w:pPr>
    </w:p>
    <w:p w14:paraId="66DE6CD1" w14:textId="77777777" w:rsidR="00136BD0" w:rsidRPr="00934D0F" w:rsidRDefault="00136BD0" w:rsidP="00136BD0">
      <w:pPr>
        <w:numPr>
          <w:ilvl w:val="12"/>
          <w:numId w:val="0"/>
        </w:numPr>
        <w:spacing w:after="0" w:line="240" w:lineRule="auto"/>
        <w:rPr>
          <w:rFonts w:ascii="Times New Roman" w:hAnsi="Times New Roman"/>
          <w:i/>
          <w:lang w:val="lt-LT"/>
        </w:rPr>
      </w:pPr>
      <w:r w:rsidRPr="00934D0F">
        <w:rPr>
          <w:rFonts w:ascii="Times New Roman" w:hAnsi="Times New Roman"/>
          <w:i/>
          <w:lang w:val="lt-LT"/>
        </w:rPr>
        <w:t>Kalcis</w:t>
      </w:r>
    </w:p>
    <w:p w14:paraId="7E017E51"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Kalcis, kartu su magniu ir B</w:t>
      </w:r>
      <w:r w:rsidRPr="00934D0F">
        <w:rPr>
          <w:rFonts w:ascii="Times New Roman" w:hAnsi="Times New Roman"/>
          <w:vertAlign w:val="subscript"/>
          <w:lang w:val="lt-LT"/>
        </w:rPr>
        <w:t>6</w:t>
      </w:r>
      <w:r w:rsidRPr="00934D0F">
        <w:rPr>
          <w:rFonts w:ascii="Times New Roman" w:hAnsi="Times New Roman"/>
          <w:lang w:val="lt-LT"/>
        </w:rPr>
        <w:t xml:space="preserve"> vitaminu, būtini įvairiems sudėtingiems fiziologiniams procesams, fermentų funkcijai ir nervinio impulso perdavimui.</w:t>
      </w:r>
    </w:p>
    <w:p w14:paraId="1A57D4F3" w14:textId="77777777" w:rsidR="00136BD0" w:rsidRPr="00934D0F" w:rsidRDefault="00136BD0" w:rsidP="00136BD0">
      <w:pPr>
        <w:numPr>
          <w:ilvl w:val="12"/>
          <w:numId w:val="0"/>
        </w:numPr>
        <w:spacing w:after="0" w:line="240" w:lineRule="auto"/>
        <w:rPr>
          <w:rFonts w:ascii="Times New Roman" w:hAnsi="Times New Roman"/>
          <w:lang w:val="lt-LT"/>
        </w:rPr>
      </w:pPr>
    </w:p>
    <w:p w14:paraId="36913AEE" w14:textId="77777777" w:rsidR="00136BD0" w:rsidRPr="00934D0F" w:rsidRDefault="00136BD0" w:rsidP="00136BD0">
      <w:pPr>
        <w:numPr>
          <w:ilvl w:val="12"/>
          <w:numId w:val="0"/>
        </w:numPr>
        <w:spacing w:after="0" w:line="240" w:lineRule="auto"/>
        <w:rPr>
          <w:rFonts w:ascii="Times New Roman" w:hAnsi="Times New Roman"/>
          <w:i/>
          <w:lang w:val="lt-LT"/>
        </w:rPr>
      </w:pPr>
      <w:r w:rsidRPr="00934D0F">
        <w:rPr>
          <w:rFonts w:ascii="Times New Roman" w:hAnsi="Times New Roman"/>
          <w:i/>
          <w:lang w:val="lt-LT"/>
        </w:rPr>
        <w:lastRenderedPageBreak/>
        <w:t>Magnis</w:t>
      </w:r>
    </w:p>
    <w:p w14:paraId="7C8E8F54"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Magnis dalyvauja įvairiuose organizme vykstančiuose procesuose, pavyzdžiui, baltymų sintezėje, riebalų metabolizmo, cukraus pasisavinimo ir ląstelių kvėpavimo procesuose.</w:t>
      </w:r>
    </w:p>
    <w:p w14:paraId="041D85AD" w14:textId="77777777" w:rsidR="00136BD0" w:rsidRPr="00934D0F" w:rsidRDefault="00136BD0" w:rsidP="00136BD0">
      <w:pPr>
        <w:numPr>
          <w:ilvl w:val="12"/>
          <w:numId w:val="0"/>
        </w:numPr>
        <w:spacing w:after="0" w:line="240" w:lineRule="auto"/>
        <w:rPr>
          <w:rFonts w:ascii="Times New Roman" w:hAnsi="Times New Roman"/>
          <w:lang w:val="lt-LT"/>
        </w:rPr>
      </w:pPr>
    </w:p>
    <w:p w14:paraId="7B9DF092" w14:textId="77777777" w:rsidR="00136BD0" w:rsidRPr="00934D0F" w:rsidRDefault="00136BD0" w:rsidP="00136BD0">
      <w:pPr>
        <w:numPr>
          <w:ilvl w:val="12"/>
          <w:numId w:val="0"/>
        </w:numPr>
        <w:spacing w:after="0" w:line="240" w:lineRule="auto"/>
        <w:rPr>
          <w:rFonts w:ascii="Times New Roman" w:hAnsi="Times New Roman"/>
          <w:i/>
          <w:lang w:val="lt-LT"/>
        </w:rPr>
      </w:pPr>
      <w:r w:rsidRPr="00934D0F">
        <w:rPr>
          <w:rFonts w:ascii="Times New Roman" w:hAnsi="Times New Roman"/>
          <w:i/>
          <w:lang w:val="lt-LT"/>
        </w:rPr>
        <w:t>Cinkas</w:t>
      </w:r>
    </w:p>
    <w:p w14:paraId="7523101D"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Cinkas yra svarbus mikroelementas. Cinko yra daugelio baltymų, hormonų, neuropeptidų ir hormonų receptorių sudėtyje, jis būtinas daugelio fermentų funkcijoms.</w:t>
      </w:r>
    </w:p>
    <w:p w14:paraId="5D2E2B22" w14:textId="77777777" w:rsidR="00136BD0" w:rsidRPr="00934D0F" w:rsidRDefault="00136BD0" w:rsidP="00136BD0">
      <w:pPr>
        <w:numPr>
          <w:ilvl w:val="12"/>
          <w:numId w:val="0"/>
        </w:numPr>
        <w:spacing w:after="0" w:line="240" w:lineRule="auto"/>
        <w:rPr>
          <w:rFonts w:ascii="Times New Roman" w:hAnsi="Times New Roman"/>
          <w:lang w:val="lt-LT"/>
        </w:rPr>
      </w:pPr>
    </w:p>
    <w:p w14:paraId="4F39A845"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Berocca Plus šnypščiųjų tablečių sudėtyje nėra jokių riebaluose tirpių vitaminų.</w:t>
      </w:r>
    </w:p>
    <w:p w14:paraId="71F92EA3" w14:textId="77777777" w:rsidR="00136BD0" w:rsidRPr="00934D0F" w:rsidRDefault="00136BD0" w:rsidP="00136BD0">
      <w:pPr>
        <w:spacing w:after="0" w:line="240" w:lineRule="auto"/>
        <w:rPr>
          <w:rFonts w:ascii="Times New Roman" w:hAnsi="Times New Roman"/>
          <w:lang w:val="lt-LT"/>
        </w:rPr>
      </w:pPr>
    </w:p>
    <w:p w14:paraId="7F7F1FAB" w14:textId="77777777" w:rsidR="00136BD0" w:rsidRPr="00934D0F" w:rsidRDefault="00136BD0" w:rsidP="00136BD0">
      <w:pPr>
        <w:spacing w:after="0" w:line="240" w:lineRule="auto"/>
        <w:rPr>
          <w:rFonts w:ascii="Times New Roman" w:hAnsi="Times New Roman"/>
          <w:lang w:val="lt-LT"/>
        </w:rPr>
      </w:pPr>
    </w:p>
    <w:p w14:paraId="4AEED815" w14:textId="77777777" w:rsidR="00136BD0" w:rsidRPr="00934D0F" w:rsidRDefault="00136BD0" w:rsidP="00136BD0">
      <w:pPr>
        <w:spacing w:after="0" w:line="240" w:lineRule="auto"/>
        <w:ind w:left="540" w:hanging="540"/>
        <w:rPr>
          <w:rFonts w:ascii="Times New Roman" w:hAnsi="Times New Roman"/>
          <w:b/>
          <w:lang w:val="lt-LT"/>
        </w:rPr>
      </w:pPr>
      <w:bookmarkStart w:id="80" w:name="_Toc129243140"/>
      <w:bookmarkStart w:id="81" w:name="_Toc129243265"/>
      <w:r w:rsidRPr="00934D0F">
        <w:rPr>
          <w:rFonts w:ascii="Times New Roman" w:hAnsi="Times New Roman"/>
          <w:b/>
          <w:lang w:val="lt-LT"/>
        </w:rPr>
        <w:t>2.</w:t>
      </w:r>
      <w:r w:rsidRPr="00934D0F">
        <w:rPr>
          <w:rFonts w:ascii="Times New Roman" w:hAnsi="Times New Roman"/>
          <w:b/>
          <w:lang w:val="lt-LT"/>
        </w:rPr>
        <w:tab/>
        <w:t>Kas žinotina prieš vartojant Berocca Plus</w:t>
      </w:r>
      <w:bookmarkEnd w:id="80"/>
      <w:bookmarkEnd w:id="81"/>
    </w:p>
    <w:p w14:paraId="47E48C4C" w14:textId="77777777" w:rsidR="00136BD0" w:rsidRPr="00934D0F" w:rsidRDefault="00136BD0" w:rsidP="00136BD0">
      <w:pPr>
        <w:spacing w:after="0" w:line="240" w:lineRule="auto"/>
        <w:rPr>
          <w:rFonts w:ascii="Times New Roman" w:hAnsi="Times New Roman"/>
          <w:lang w:val="lt-LT"/>
        </w:rPr>
      </w:pPr>
    </w:p>
    <w:p w14:paraId="25E72451"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Berocca Plus vartoti negalima:</w:t>
      </w:r>
    </w:p>
    <w:p w14:paraId="2F68EFB3"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jeigu yra alergija veikliosioms  medžiagoms arba bet kuriai pagalbinei šio vaisto medžiagai (jos išvardytos 6 skyriuje);</w:t>
      </w:r>
    </w:p>
    <w:p w14:paraId="67C06950" w14:textId="77777777" w:rsidR="00136BD0" w:rsidRPr="00934D0F" w:rsidRDefault="00136BD0" w:rsidP="00136BD0">
      <w:pPr>
        <w:numPr>
          <w:ilvl w:val="12"/>
          <w:numId w:val="0"/>
        </w:numPr>
        <w:spacing w:after="0" w:line="240" w:lineRule="auto"/>
        <w:ind w:left="567" w:hanging="567"/>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jeigu nustatyta hiperkalcemija ar hiperkalciurija (organizme ar šlapime yra per daug kalcio), inkstų ar šlapimo takų akmenligė;</w:t>
      </w:r>
    </w:p>
    <w:p w14:paraId="5B95003F" w14:textId="77777777" w:rsidR="00136BD0" w:rsidRPr="00934D0F" w:rsidRDefault="00136BD0" w:rsidP="00136BD0">
      <w:pPr>
        <w:numPr>
          <w:ilvl w:val="12"/>
          <w:numId w:val="0"/>
        </w:numPr>
        <w:spacing w:after="0" w:line="240" w:lineRule="auto"/>
        <w:ind w:left="567" w:hanging="567"/>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 xml:space="preserve">jeigu yra padidėjęs oksalo rūgšties kiekis šlapime arba susilpnėjusi inkstų funkcija. </w:t>
      </w:r>
    </w:p>
    <w:p w14:paraId="7E375716" w14:textId="77777777" w:rsidR="00136BD0" w:rsidRPr="00934D0F" w:rsidRDefault="00136BD0" w:rsidP="00136BD0">
      <w:pPr>
        <w:numPr>
          <w:ilvl w:val="12"/>
          <w:numId w:val="0"/>
        </w:numPr>
        <w:spacing w:after="0" w:line="240" w:lineRule="auto"/>
        <w:ind w:left="567" w:hanging="567"/>
        <w:rPr>
          <w:rFonts w:ascii="Times New Roman" w:hAnsi="Times New Roman"/>
          <w:lang w:val="lt-LT"/>
        </w:rPr>
      </w:pPr>
    </w:p>
    <w:p w14:paraId="2C14DDE8"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Įspėjimai ir atsargumo priemonės</w:t>
      </w:r>
    </w:p>
    <w:p w14:paraId="3791CAF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Pasitarkite su gydytoju arba vaistininku, prieš pradėdami vartoti Berocca Plus.</w:t>
      </w:r>
    </w:p>
    <w:p w14:paraId="6F23928F" w14:textId="77777777" w:rsidR="00136BD0" w:rsidRPr="00934D0F" w:rsidRDefault="00136BD0" w:rsidP="00136BD0">
      <w:pPr>
        <w:pStyle w:val="Sraopastraipa"/>
        <w:numPr>
          <w:ilvl w:val="0"/>
          <w:numId w:val="9"/>
        </w:numPr>
        <w:spacing w:after="0" w:line="240" w:lineRule="auto"/>
        <w:ind w:left="567" w:hanging="567"/>
        <w:rPr>
          <w:rFonts w:ascii="Times New Roman" w:hAnsi="Times New Roman"/>
          <w:lang w:val="lt-LT"/>
        </w:rPr>
      </w:pPr>
      <w:r w:rsidRPr="00934D0F">
        <w:rPr>
          <w:rFonts w:ascii="Times New Roman" w:hAnsi="Times New Roman"/>
          <w:lang w:val="lt-LT"/>
        </w:rPr>
        <w:t>Asmenys, kuriems organizme trūksta tam tikrų fermentų (gliukozės-6-fosfato dehidrogenazės) arba sergantys hemochromatoze (geležies atsargų sutrikimas), šio vaisto turi vartoti atsargiai, nes vaisto sudėtyje yra askorbo rūgšties (t. y. C vitamino).</w:t>
      </w:r>
    </w:p>
    <w:p w14:paraId="42BA6053" w14:textId="031062B0"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Berocca Plus šnypščiųjų tablečių sudėtyje yra maždaug 10% rekomenduojamos kalcio paros dozės ir maždaug 30</w:t>
      </w:r>
      <w:r w:rsidR="00F07A01">
        <w:rPr>
          <w:rFonts w:ascii="Times New Roman" w:hAnsi="Times New Roman"/>
          <w:lang w:val="lt-LT"/>
        </w:rPr>
        <w:t> </w:t>
      </w:r>
      <w:r w:rsidRPr="00934D0F">
        <w:rPr>
          <w:rFonts w:ascii="Times New Roman" w:hAnsi="Times New Roman"/>
          <w:lang w:val="lt-LT"/>
        </w:rPr>
        <w:t xml:space="preserve">% rekomenduojamos magnio paros dozės. Taigi Berocca Plus prisideda prie rekomenduojamo šių elementų suvartojimo per parą, bet yra nepakankamas kaip vienintelis kalcio ir magnio šaltinis. </w:t>
      </w:r>
    </w:p>
    <w:p w14:paraId="030E2B0B" w14:textId="77777777" w:rsidR="00136BD0" w:rsidRPr="00934D0F" w:rsidRDefault="00136BD0" w:rsidP="00136BD0">
      <w:pPr>
        <w:numPr>
          <w:ilvl w:val="12"/>
          <w:numId w:val="0"/>
        </w:num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Berocca Plus šnypščiąsias tabletes reikia vartoti tik B</w:t>
      </w:r>
      <w:r w:rsidRPr="00934D0F">
        <w:rPr>
          <w:rFonts w:ascii="Times New Roman" w:hAnsi="Times New Roman"/>
          <w:vertAlign w:val="subscript"/>
          <w:lang w:val="lt-LT"/>
        </w:rPr>
        <w:t>12</w:t>
      </w:r>
      <w:r w:rsidRPr="00934D0F">
        <w:rPr>
          <w:rFonts w:ascii="Times New Roman" w:hAnsi="Times New Roman"/>
          <w:lang w:val="lt-LT"/>
        </w:rPr>
        <w:t xml:space="preserve"> vitamino trūkumui, kuris susijęs su mityba, gydyti. Jomis negalima gydyti kitų B</w:t>
      </w:r>
      <w:r w:rsidRPr="00934D0F">
        <w:rPr>
          <w:rFonts w:ascii="Times New Roman" w:hAnsi="Times New Roman"/>
          <w:vertAlign w:val="subscript"/>
          <w:lang w:val="lt-LT"/>
        </w:rPr>
        <w:t>12</w:t>
      </w:r>
      <w:r w:rsidRPr="00934D0F">
        <w:rPr>
          <w:rFonts w:ascii="Times New Roman" w:hAnsi="Times New Roman"/>
          <w:lang w:val="lt-LT"/>
        </w:rPr>
        <w:t xml:space="preserve"> vitamino trūkumo formų (pvz., piktybinės anemijos, blogos B</w:t>
      </w:r>
      <w:r w:rsidRPr="00934D0F">
        <w:rPr>
          <w:rFonts w:ascii="Times New Roman" w:hAnsi="Times New Roman"/>
          <w:vertAlign w:val="subscript"/>
          <w:lang w:val="lt-LT"/>
        </w:rPr>
        <w:t>12</w:t>
      </w:r>
      <w:r w:rsidRPr="00934D0F">
        <w:rPr>
          <w:rFonts w:ascii="Times New Roman" w:hAnsi="Times New Roman"/>
          <w:lang w:val="lt-LT"/>
        </w:rPr>
        <w:t xml:space="preserve"> vitamino absorbcijos dėl žarnų ar kasos ligų).</w:t>
      </w:r>
    </w:p>
    <w:p w14:paraId="51960522" w14:textId="77777777" w:rsidR="00136BD0" w:rsidRPr="00934D0F" w:rsidRDefault="00136BD0" w:rsidP="00136BD0">
      <w:pPr>
        <w:numPr>
          <w:ilvl w:val="12"/>
          <w:numId w:val="0"/>
        </w:numPr>
        <w:spacing w:after="0" w:line="240" w:lineRule="auto"/>
        <w:ind w:left="540" w:hanging="540"/>
        <w:rPr>
          <w:rFonts w:ascii="Times New Roman" w:hAnsi="Times New Roman"/>
          <w:lang w:val="lt-LT"/>
        </w:rPr>
      </w:pPr>
      <w:r w:rsidRPr="00934D0F">
        <w:rPr>
          <w:rFonts w:ascii="Times New Roman" w:hAnsi="Times New Roman"/>
          <w:lang w:val="lt-LT"/>
        </w:rPr>
        <w:tab/>
        <w:t>Vienoje tabletėje yra didžiausia B</w:t>
      </w:r>
      <w:r w:rsidRPr="00934D0F">
        <w:rPr>
          <w:rFonts w:ascii="Times New Roman" w:hAnsi="Times New Roman"/>
          <w:vertAlign w:val="subscript"/>
          <w:lang w:val="lt-LT"/>
        </w:rPr>
        <w:t>6</w:t>
      </w:r>
      <w:r w:rsidRPr="00934D0F">
        <w:rPr>
          <w:rFonts w:ascii="Times New Roman" w:hAnsi="Times New Roman"/>
          <w:lang w:val="lt-LT"/>
        </w:rPr>
        <w:t xml:space="preserve"> vitamino (piridoksino) paros dozė profilaktiniam vartojimui. Negalima viršyti rekomenduojamos paros dozės (1 tabletės).</w:t>
      </w:r>
    </w:p>
    <w:p w14:paraId="034FD5C7" w14:textId="1035D034" w:rsidR="00136BD0" w:rsidRDefault="00136BD0" w:rsidP="00136BD0">
      <w:pPr>
        <w:pStyle w:val="Sraopastraipa"/>
        <w:numPr>
          <w:ilvl w:val="0"/>
          <w:numId w:val="9"/>
        </w:numPr>
        <w:spacing w:after="0" w:line="240" w:lineRule="auto"/>
        <w:ind w:left="567" w:hanging="567"/>
        <w:rPr>
          <w:rFonts w:ascii="Times New Roman" w:hAnsi="Times New Roman"/>
          <w:lang w:val="lt-LT"/>
        </w:rPr>
      </w:pPr>
      <w:r w:rsidRPr="00934D0F">
        <w:rPr>
          <w:rFonts w:ascii="Times New Roman" w:hAnsi="Times New Roman"/>
          <w:lang w:val="lt-LT"/>
        </w:rPr>
        <w:t>Berocca Plus gali pakeisti laboratorinių tyrimų rezultatus. Jeigu Jums planuojama atlikti tyrimus, apie tai pasakykite gydytojui.</w:t>
      </w:r>
    </w:p>
    <w:p w14:paraId="5D4BC750" w14:textId="7B69998D" w:rsidR="00EB0E5F" w:rsidRPr="00EA150A" w:rsidRDefault="00EB0E5F" w:rsidP="00EB0E5F">
      <w:pPr>
        <w:numPr>
          <w:ilvl w:val="0"/>
          <w:numId w:val="9"/>
        </w:numPr>
        <w:spacing w:after="0" w:line="240" w:lineRule="auto"/>
        <w:ind w:left="567" w:hanging="567"/>
        <w:contextualSpacing/>
        <w:rPr>
          <w:rFonts w:ascii="Times New Roman" w:hAnsi="Times New Roman"/>
          <w:lang w:val="lt-LT"/>
        </w:rPr>
      </w:pPr>
      <w:r w:rsidRPr="00D5003F">
        <w:rPr>
          <w:rFonts w:ascii="Times New Roman" w:hAnsi="Times New Roman"/>
          <w:lang w:val="lt-LT"/>
        </w:rPr>
        <w:t xml:space="preserve">Vienoje </w:t>
      </w:r>
      <w:r w:rsidRPr="00EA150A">
        <w:rPr>
          <w:rFonts w:ascii="Times New Roman" w:hAnsi="Times New Roman"/>
          <w:lang w:val="lt-LT"/>
        </w:rPr>
        <w:t>Berocca Plus šnypščiojoje tabletėje</w:t>
      </w:r>
      <w:r w:rsidRPr="00D5003F">
        <w:rPr>
          <w:rFonts w:ascii="Times New Roman" w:hAnsi="Times New Roman"/>
          <w:lang w:val="lt-LT"/>
        </w:rPr>
        <w:t xml:space="preserve"> yra 150</w:t>
      </w:r>
      <w:r w:rsidR="00F07A01">
        <w:rPr>
          <w:rFonts w:ascii="Times New Roman" w:hAnsi="Times New Roman"/>
          <w:lang w:val="lt-LT"/>
        </w:rPr>
        <w:t> </w:t>
      </w:r>
      <w:r w:rsidRPr="00D5003F">
        <w:rPr>
          <w:rFonts w:ascii="Times New Roman" w:hAnsi="Times New Roman"/>
          <w:lang w:val="lt-LT"/>
        </w:rPr>
        <w:t>mikrogramų biotino. Jeigu jums numatoma atlikti laboratorinius tyrimus, turite pasakyti savo gydytojui arba laboratorijos darbuotojams, kad vartojate arba neseniai vartojote Berocca Plus, nes biotinas gali turėti įtakos tokių tyrimų rezultatams. Atsižvelgiant į tai, koks tyrimas atliekamas, dėl biotino poveikio tyrimų rodikliai gali būti klaidingai didesni arba klaidingi mažesni. Jūsų gydytojas gali paprašyti iki atliekant laboratorinius tyrimus nebevartoti Berocca Plus. Taip pat turėtumėte žinoti, kad kituose vaistuose, kuriuos galbūt vartosite, pvz., multivitaminuose arba plaukams, odai ir nagams skirtuose maisto papilduose, taip pat gali būti biotino ir jie gali turėti įtakos laboratorinių tyrimų rezultatams. Jeigu vartojate tokius vaistus, pasakykite apie tai savo gydytojui arba laboratorijos darbuotojams.</w:t>
      </w:r>
    </w:p>
    <w:p w14:paraId="28C8F768" w14:textId="77777777" w:rsidR="00136BD0" w:rsidRPr="00934D0F" w:rsidRDefault="00136BD0" w:rsidP="00136BD0">
      <w:pPr>
        <w:numPr>
          <w:ilvl w:val="12"/>
          <w:numId w:val="0"/>
        </w:numPr>
        <w:spacing w:after="0" w:line="240" w:lineRule="auto"/>
        <w:ind w:left="540" w:hanging="540"/>
        <w:rPr>
          <w:rFonts w:ascii="Times New Roman" w:hAnsi="Times New Roman"/>
          <w:b/>
          <w:lang w:val="lt-LT"/>
        </w:rPr>
      </w:pPr>
    </w:p>
    <w:p w14:paraId="40C80888" w14:textId="77777777" w:rsidR="00136BD0" w:rsidRPr="00934D0F" w:rsidRDefault="00136BD0" w:rsidP="00136BD0">
      <w:pPr>
        <w:numPr>
          <w:ilvl w:val="12"/>
          <w:numId w:val="0"/>
        </w:numPr>
        <w:spacing w:after="0" w:line="240" w:lineRule="auto"/>
        <w:ind w:left="540" w:hanging="540"/>
        <w:rPr>
          <w:rFonts w:ascii="Times New Roman" w:hAnsi="Times New Roman"/>
          <w:b/>
          <w:lang w:val="lt-LT"/>
        </w:rPr>
      </w:pPr>
      <w:r w:rsidRPr="00934D0F">
        <w:rPr>
          <w:rFonts w:ascii="Times New Roman" w:hAnsi="Times New Roman"/>
          <w:b/>
          <w:lang w:val="lt-LT"/>
        </w:rPr>
        <w:t>Vaikams</w:t>
      </w:r>
    </w:p>
    <w:p w14:paraId="54FC1947" w14:textId="77777777" w:rsidR="00136BD0" w:rsidRPr="00934D0F" w:rsidRDefault="00136BD0" w:rsidP="00136BD0">
      <w:pPr>
        <w:numPr>
          <w:ilvl w:val="12"/>
          <w:numId w:val="0"/>
        </w:numPr>
        <w:spacing w:after="0" w:line="240" w:lineRule="auto"/>
        <w:ind w:left="540" w:hanging="540"/>
        <w:rPr>
          <w:rFonts w:ascii="Times New Roman" w:hAnsi="Times New Roman"/>
          <w:lang w:val="lt-LT"/>
        </w:rPr>
      </w:pPr>
      <w:r w:rsidRPr="00934D0F">
        <w:rPr>
          <w:rFonts w:ascii="Times New Roman" w:hAnsi="Times New Roman"/>
          <w:lang w:val="lt-LT"/>
        </w:rPr>
        <w:t>Berocca Plus šnypščiųjų tablečių nerekomenduojama vartoti jaunesniems kaip 11 metų vaikams.</w:t>
      </w:r>
    </w:p>
    <w:p w14:paraId="6662AAC2" w14:textId="77777777" w:rsidR="00136BD0" w:rsidRPr="00934D0F" w:rsidRDefault="00136BD0" w:rsidP="00136BD0">
      <w:pPr>
        <w:numPr>
          <w:ilvl w:val="12"/>
          <w:numId w:val="0"/>
        </w:numPr>
        <w:spacing w:after="0" w:line="240" w:lineRule="auto"/>
        <w:ind w:left="540" w:hanging="540"/>
        <w:rPr>
          <w:rFonts w:ascii="Times New Roman" w:hAnsi="Times New Roman"/>
          <w:lang w:val="lt-LT"/>
        </w:rPr>
      </w:pPr>
    </w:p>
    <w:p w14:paraId="723DB8E1"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Kiti vaistai ir Berocca Plus</w:t>
      </w:r>
    </w:p>
    <w:p w14:paraId="44EA78DD"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Jeigu vartojate ar neseniai vartojote kitų vaistų arba dėl to nesate tikri, apie tai pasakykite gydytojui arba vaistininkui.</w:t>
      </w:r>
    </w:p>
    <w:p w14:paraId="722B8A21" w14:textId="77777777" w:rsidR="00136BD0" w:rsidRPr="00934D0F" w:rsidRDefault="00136BD0" w:rsidP="00136BD0">
      <w:pPr>
        <w:numPr>
          <w:ilvl w:val="0"/>
          <w:numId w:val="3"/>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 xml:space="preserve">Askorbo rūgštis (= vitaminas C) gali sąveikauti su </w:t>
      </w:r>
      <w:r w:rsidRPr="00934D0F">
        <w:rPr>
          <w:rFonts w:ascii="Times New Roman" w:hAnsi="Times New Roman"/>
          <w:u w:val="single"/>
          <w:lang w:val="lt-LT"/>
        </w:rPr>
        <w:t>gliukozės nustatymo šlapime ir kraujyje mėginiais</w:t>
      </w:r>
      <w:r w:rsidRPr="00934D0F">
        <w:rPr>
          <w:rFonts w:ascii="Times New Roman" w:hAnsi="Times New Roman"/>
          <w:lang w:val="lt-LT"/>
        </w:rPr>
        <w:t>, taigi C vitamino vartojimą reikia nutraukti, likus kelioms dienoms iki numatyto gliukozės šlapime nustatymo mėginio.</w:t>
      </w:r>
    </w:p>
    <w:p w14:paraId="0B5EF7A5" w14:textId="77777777" w:rsidR="00136BD0" w:rsidRPr="00934D0F" w:rsidRDefault="00136BD0" w:rsidP="00136BD0">
      <w:pPr>
        <w:numPr>
          <w:ilvl w:val="0"/>
          <w:numId w:val="3"/>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lastRenderedPageBreak/>
        <w:t xml:space="preserve">Didesnė kaip 5 mg piridoksino dozė panaikina </w:t>
      </w:r>
      <w:r w:rsidRPr="00934D0F">
        <w:rPr>
          <w:rFonts w:ascii="Times New Roman" w:hAnsi="Times New Roman"/>
          <w:u w:val="single"/>
          <w:lang w:val="lt-LT"/>
        </w:rPr>
        <w:t>levodopa</w:t>
      </w:r>
      <w:r w:rsidRPr="00934D0F">
        <w:rPr>
          <w:rFonts w:ascii="Times New Roman" w:hAnsi="Times New Roman"/>
          <w:lang w:val="lt-LT"/>
        </w:rPr>
        <w:t xml:space="preserve"> poveikį pacientams, kurie serga Parkinsono liga. Vis dėlto taip neatsitinka, jeigu levodopa vartojamas kartu su karbidopa arba benserazidu.</w:t>
      </w:r>
    </w:p>
    <w:p w14:paraId="554F3EE5" w14:textId="77777777" w:rsidR="00136BD0" w:rsidRPr="00934D0F" w:rsidRDefault="00136BD0" w:rsidP="00136BD0">
      <w:pPr>
        <w:numPr>
          <w:ilvl w:val="0"/>
          <w:numId w:val="3"/>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 xml:space="preserve">Jeigu vartojate </w:t>
      </w:r>
      <w:r w:rsidRPr="00934D0F">
        <w:rPr>
          <w:rFonts w:ascii="Times New Roman" w:hAnsi="Times New Roman"/>
          <w:u w:val="single"/>
          <w:lang w:val="lt-LT"/>
        </w:rPr>
        <w:t>deferoksaminą</w:t>
      </w:r>
      <w:r w:rsidRPr="00934D0F">
        <w:rPr>
          <w:rFonts w:ascii="Times New Roman" w:hAnsi="Times New Roman"/>
          <w:lang w:val="lt-LT"/>
        </w:rPr>
        <w:t xml:space="preserve"> (pvz., geležies kaupimuisi organizme gydyti), pirmąjį gydymo mėnesį Berocca Plus vartoti negalima, nes jo sudėtyje yra vitamino C; deferoksamino vartojimas kartu su C vitaminu gali veikti širdį. Vitaminas C gali daryti įtaką ciklosporino, disulfiramo, varfarino poveikiui.</w:t>
      </w:r>
    </w:p>
    <w:p w14:paraId="5C2CBBBE" w14:textId="77777777" w:rsidR="00136BD0" w:rsidRPr="00934D0F" w:rsidRDefault="00136BD0" w:rsidP="00136BD0">
      <w:pPr>
        <w:numPr>
          <w:ilvl w:val="0"/>
          <w:numId w:val="3"/>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u w:val="single"/>
          <w:lang w:val="lt-LT"/>
        </w:rPr>
        <w:t>Chloramfenikolis</w:t>
      </w:r>
      <w:r w:rsidRPr="00934D0F">
        <w:rPr>
          <w:rFonts w:ascii="Times New Roman" w:hAnsi="Times New Roman"/>
          <w:lang w:val="lt-LT"/>
        </w:rPr>
        <w:t xml:space="preserve"> gali slopinti B</w:t>
      </w:r>
      <w:r w:rsidRPr="00934D0F">
        <w:rPr>
          <w:rFonts w:ascii="Times New Roman" w:hAnsi="Times New Roman"/>
          <w:vertAlign w:val="subscript"/>
          <w:lang w:val="lt-LT"/>
        </w:rPr>
        <w:t>12</w:t>
      </w:r>
      <w:r w:rsidRPr="00934D0F">
        <w:rPr>
          <w:rFonts w:ascii="Times New Roman" w:hAnsi="Times New Roman"/>
          <w:lang w:val="lt-LT"/>
        </w:rPr>
        <w:t xml:space="preserve"> vitamino pasisavinimą iš virškinimo trakto.</w:t>
      </w:r>
    </w:p>
    <w:p w14:paraId="3B2B5F16" w14:textId="77777777" w:rsidR="00136BD0" w:rsidRPr="00934D0F" w:rsidRDefault="00136BD0" w:rsidP="00136BD0">
      <w:pPr>
        <w:numPr>
          <w:ilvl w:val="0"/>
          <w:numId w:val="3"/>
        </w:numPr>
        <w:tabs>
          <w:tab w:val="clear" w:pos="360"/>
          <w:tab w:val="num" w:pos="567"/>
        </w:tabs>
        <w:spacing w:after="0" w:line="240" w:lineRule="auto"/>
        <w:ind w:left="567" w:right="-2" w:hanging="567"/>
        <w:rPr>
          <w:rStyle w:val="hps"/>
          <w:rFonts w:ascii="Times New Roman" w:hAnsi="Times New Roman"/>
          <w:lang w:val="lt-LT"/>
        </w:rPr>
      </w:pPr>
      <w:r w:rsidRPr="00934D0F">
        <w:rPr>
          <w:rFonts w:ascii="Times New Roman" w:hAnsi="Times New Roman"/>
          <w:lang w:val="lt-LT"/>
        </w:rPr>
        <w:t xml:space="preserve">Folio rūgštis gali sąveikauti su </w:t>
      </w:r>
      <w:r w:rsidRPr="00934D0F">
        <w:rPr>
          <w:rStyle w:val="hps"/>
          <w:rFonts w:ascii="Times New Roman" w:hAnsi="Times New Roman"/>
          <w:lang w:val="lt-LT"/>
        </w:rPr>
        <w:t>metotreksatu (vartojamas vėžio, pvz., leukemijos, gydymui).</w:t>
      </w:r>
    </w:p>
    <w:p w14:paraId="09EB9A86" w14:textId="77777777" w:rsidR="00136BD0" w:rsidRPr="00934D0F" w:rsidRDefault="00136BD0" w:rsidP="00136BD0">
      <w:pPr>
        <w:numPr>
          <w:ilvl w:val="0"/>
          <w:numId w:val="3"/>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Pasakykite gydytojui jeigu vartojate diuretikų, nes jie gali padidinti kalcio, magnio ar cinko kiekį, priklausomai kokio tipo diuretikai vartojami.</w:t>
      </w:r>
    </w:p>
    <w:p w14:paraId="2E93BDC1" w14:textId="07F71FFD" w:rsidR="00136BD0" w:rsidRPr="00934D0F" w:rsidRDefault="00136BD0" w:rsidP="00136BD0">
      <w:pPr>
        <w:numPr>
          <w:ilvl w:val="0"/>
          <w:numId w:val="3"/>
        </w:numPr>
        <w:tabs>
          <w:tab w:val="clear" w:pos="360"/>
          <w:tab w:val="num" w:pos="567"/>
        </w:tabs>
        <w:spacing w:after="0" w:line="240" w:lineRule="auto"/>
        <w:ind w:left="567" w:right="-2" w:hanging="567"/>
        <w:rPr>
          <w:rFonts w:ascii="Times New Roman" w:hAnsi="Times New Roman"/>
          <w:lang w:val="lt-LT"/>
        </w:rPr>
      </w:pPr>
      <w:r w:rsidRPr="00934D0F">
        <w:rPr>
          <w:rFonts w:ascii="Times New Roman" w:hAnsi="Times New Roman"/>
          <w:lang w:val="lt-LT"/>
        </w:rPr>
        <w:t>Jeigu vartojate antibiotikų, levotiroksino (skydliaukės hormono), metildopos (vartojama padidėjusiam kraujospūdžiui gydyti), mikofenolato mofetilio (vartojamas pacientams po transplantacijos) arba eltrombopago (vartojamas trombocitų kiekiui mažinti), šį vaistą turite vartoti 2</w:t>
      </w:r>
      <w:r w:rsidR="00F07A01">
        <w:rPr>
          <w:rFonts w:ascii="Times New Roman" w:hAnsi="Times New Roman"/>
          <w:lang w:val="lt-LT"/>
        </w:rPr>
        <w:t> </w:t>
      </w:r>
      <w:r w:rsidRPr="00934D0F">
        <w:rPr>
          <w:rFonts w:ascii="Times New Roman" w:hAnsi="Times New Roman"/>
          <w:lang w:val="lt-LT"/>
        </w:rPr>
        <w:t>val. prieš arba 4</w:t>
      </w:r>
      <w:r w:rsidR="00F07A01">
        <w:rPr>
          <w:rFonts w:ascii="Times New Roman" w:hAnsi="Times New Roman"/>
          <w:lang w:val="lt-LT"/>
        </w:rPr>
        <w:t> </w:t>
      </w:r>
      <w:r w:rsidRPr="00934D0F">
        <w:rPr>
          <w:rFonts w:ascii="Times New Roman" w:hAnsi="Times New Roman"/>
          <w:lang w:val="lt-LT"/>
        </w:rPr>
        <w:t>val. po kitų vaistų vartojimo, norint sumažinti sąveiką.</w:t>
      </w:r>
    </w:p>
    <w:p w14:paraId="74E35BFE" w14:textId="77777777" w:rsidR="00136BD0" w:rsidRPr="00934D0F" w:rsidRDefault="00136BD0" w:rsidP="00136BD0">
      <w:pPr>
        <w:spacing w:after="0" w:line="240" w:lineRule="auto"/>
        <w:rPr>
          <w:rFonts w:ascii="Times New Roman" w:hAnsi="Times New Roman"/>
          <w:lang w:val="lt-LT"/>
        </w:rPr>
      </w:pPr>
    </w:p>
    <w:p w14:paraId="514D1908"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Berocca Plus vartojimas su maistu</w:t>
      </w:r>
    </w:p>
    <w:p w14:paraId="15C6283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Geležis: vitaminas C gali padidinti geležies absorbciją, ypač asmenims, kuriems yra nustatytas geležies trūkumas.</w:t>
      </w:r>
    </w:p>
    <w:p w14:paraId="6E00A2EF" w14:textId="77777777" w:rsidR="00136BD0" w:rsidRPr="00934D0F" w:rsidRDefault="00136BD0" w:rsidP="00136BD0">
      <w:pPr>
        <w:spacing w:after="0" w:line="240" w:lineRule="auto"/>
        <w:rPr>
          <w:rFonts w:ascii="Times New Roman" w:hAnsi="Times New Roman"/>
          <w:lang w:val="lt-LT"/>
        </w:rPr>
      </w:pPr>
    </w:p>
    <w:p w14:paraId="2977A17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Kalcis, magnis ir cinkas: kadangi oksalo rūgštis (kurios yra špinatuose ir rabarbaruose) ir fito rūgštis (kurios yra nesmulkintuose grūduose) gali slopinti kalcio, magnio ir cinko įsisavinimą, todėl nerekomenduojama šio vaisto vartoti dvi valandas po maisto, kuriame yra didelės oksalo rūgšties ir fito rūgšties koncentracijos, valgymo.</w:t>
      </w:r>
    </w:p>
    <w:p w14:paraId="6D790DD7" w14:textId="77777777" w:rsidR="00136BD0" w:rsidRPr="00934D0F" w:rsidRDefault="00136BD0" w:rsidP="00136BD0">
      <w:pPr>
        <w:spacing w:after="0" w:line="240" w:lineRule="auto"/>
        <w:rPr>
          <w:rFonts w:ascii="Times New Roman" w:hAnsi="Times New Roman"/>
          <w:lang w:val="lt-LT"/>
        </w:rPr>
      </w:pPr>
    </w:p>
    <w:p w14:paraId="5814EE3C" w14:textId="77777777" w:rsidR="00136BD0" w:rsidRPr="00934D0F" w:rsidRDefault="00136BD0" w:rsidP="00136BD0">
      <w:pPr>
        <w:tabs>
          <w:tab w:val="left" w:pos="567"/>
        </w:tabs>
        <w:spacing w:after="0" w:line="240" w:lineRule="auto"/>
        <w:rPr>
          <w:rFonts w:ascii="Times New Roman" w:hAnsi="Times New Roman"/>
          <w:b/>
          <w:lang w:val="lt-LT"/>
        </w:rPr>
      </w:pPr>
      <w:r w:rsidRPr="00934D0F">
        <w:rPr>
          <w:rFonts w:ascii="Times New Roman" w:hAnsi="Times New Roman"/>
          <w:b/>
          <w:lang w:val="lt-LT"/>
        </w:rPr>
        <w:t>Nėštumas, žindymo laikotarpis ir vaisingumas</w:t>
      </w:r>
    </w:p>
    <w:p w14:paraId="36045AD3"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i/>
          <w:lang w:val="lt-LT"/>
        </w:rPr>
        <w:t>Nėštumas:</w:t>
      </w:r>
      <w:r w:rsidRPr="00934D0F">
        <w:rPr>
          <w:rFonts w:ascii="Times New Roman" w:hAnsi="Times New Roman"/>
          <w:lang w:val="lt-LT"/>
        </w:rPr>
        <w:t xml:space="preserve"> vartojant rekomenduojamas vaisto dozes, kenksmingo poveikio vaisiui ar naujagimiui nepasireiškia. Vis dėlto Berocca Plus nėštumo metu vartoti galima </w:t>
      </w:r>
      <w:r w:rsidRPr="00934D0F">
        <w:rPr>
          <w:rFonts w:ascii="Times New Roman" w:hAnsi="Times New Roman"/>
          <w:u w:val="single"/>
          <w:lang w:val="lt-LT"/>
        </w:rPr>
        <w:t>tik rekomendavus gydytojui</w:t>
      </w:r>
      <w:r w:rsidRPr="00934D0F">
        <w:rPr>
          <w:rFonts w:ascii="Times New Roman" w:hAnsi="Times New Roman"/>
          <w:lang w:val="lt-LT"/>
        </w:rPr>
        <w:t>.</w:t>
      </w:r>
    </w:p>
    <w:p w14:paraId="601D2120" w14:textId="77777777" w:rsidR="00136BD0" w:rsidRPr="00934D0F" w:rsidRDefault="00136BD0" w:rsidP="00136BD0">
      <w:pPr>
        <w:numPr>
          <w:ilvl w:val="12"/>
          <w:numId w:val="0"/>
        </w:numPr>
        <w:spacing w:after="0" w:line="240" w:lineRule="auto"/>
        <w:rPr>
          <w:rFonts w:ascii="Times New Roman" w:hAnsi="Times New Roman"/>
          <w:lang w:val="lt-LT"/>
        </w:rPr>
      </w:pPr>
    </w:p>
    <w:p w14:paraId="588CA59C"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i/>
          <w:lang w:val="lt-LT"/>
        </w:rPr>
        <w:t>Žindymo laikotarpis:</w:t>
      </w:r>
      <w:r w:rsidRPr="00934D0F">
        <w:rPr>
          <w:rFonts w:ascii="Times New Roman" w:hAnsi="Times New Roman"/>
          <w:lang w:val="lt-LT"/>
        </w:rPr>
        <w:t xml:space="preserve"> Berocca Plus šnypščiųjų tablečių sudėtyje esantys vitaminai ir mineralai prasiskverbia į motinos pieną, bet vartojant rekomenduojamas vaisto dozes, nepageidaujamo poveikio kūdikiui nesitikima.</w:t>
      </w:r>
    </w:p>
    <w:p w14:paraId="26BA3B79" w14:textId="77777777" w:rsidR="00136BD0" w:rsidRPr="00934D0F" w:rsidRDefault="00136BD0" w:rsidP="00136BD0">
      <w:pPr>
        <w:spacing w:after="0" w:line="240" w:lineRule="auto"/>
        <w:rPr>
          <w:rFonts w:ascii="Times New Roman" w:hAnsi="Times New Roman"/>
          <w:lang w:val="lt-LT"/>
        </w:rPr>
      </w:pPr>
    </w:p>
    <w:p w14:paraId="518856B7"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Negalima viršyti nustatytos dozės, nes nuolatinis perdozavimas gali pakenkti vaisiui ir naujagimiui. </w:t>
      </w:r>
    </w:p>
    <w:p w14:paraId="76738870" w14:textId="77777777" w:rsidR="00136BD0" w:rsidRPr="00934D0F" w:rsidRDefault="00136BD0" w:rsidP="00136BD0">
      <w:pPr>
        <w:spacing w:after="0" w:line="240" w:lineRule="auto"/>
        <w:rPr>
          <w:rFonts w:ascii="Times New Roman" w:hAnsi="Times New Roman"/>
          <w:lang w:val="lt-LT"/>
        </w:rPr>
      </w:pPr>
    </w:p>
    <w:p w14:paraId="4946285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i/>
          <w:lang w:val="lt-LT"/>
        </w:rPr>
        <w:t xml:space="preserve">Vaisingumas: </w:t>
      </w:r>
      <w:r w:rsidRPr="00934D0F">
        <w:rPr>
          <w:rFonts w:ascii="Times New Roman" w:hAnsi="Times New Roman"/>
          <w:lang w:val="lt-LT"/>
        </w:rPr>
        <w:t>duomenų, kad vaistas gali sukelti neigiamą poveikį reprodukcijai, nėra.</w:t>
      </w:r>
    </w:p>
    <w:p w14:paraId="2386BB52" w14:textId="77777777" w:rsidR="00136BD0" w:rsidRPr="00934D0F" w:rsidRDefault="00136BD0" w:rsidP="00136BD0">
      <w:pPr>
        <w:spacing w:after="0" w:line="240" w:lineRule="auto"/>
        <w:rPr>
          <w:rFonts w:ascii="Times New Roman" w:hAnsi="Times New Roman"/>
          <w:lang w:val="lt-LT"/>
        </w:rPr>
      </w:pPr>
    </w:p>
    <w:p w14:paraId="02CCFC3B"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Vairavimas ir mechanizmų valdymas</w:t>
      </w:r>
    </w:p>
    <w:p w14:paraId="0CF502D5" w14:textId="77777777" w:rsidR="00136BD0" w:rsidRPr="00934D0F" w:rsidRDefault="00136BD0" w:rsidP="00136BD0">
      <w:pPr>
        <w:numPr>
          <w:ilvl w:val="12"/>
          <w:numId w:val="0"/>
        </w:numPr>
        <w:spacing w:after="0" w:line="240" w:lineRule="auto"/>
        <w:ind w:right="-29"/>
        <w:rPr>
          <w:rFonts w:ascii="Times New Roman" w:hAnsi="Times New Roman"/>
          <w:lang w:val="lt-LT"/>
        </w:rPr>
      </w:pPr>
      <w:r w:rsidRPr="00934D0F">
        <w:rPr>
          <w:rFonts w:ascii="Times New Roman" w:hAnsi="Times New Roman"/>
          <w:lang w:val="lt-LT"/>
        </w:rPr>
        <w:t>Berocca Plus šnypščiosios tabletės gebėjimo vairuoti ar valdyti mechanizmus neveikia.</w:t>
      </w:r>
    </w:p>
    <w:p w14:paraId="2E7A5CFB" w14:textId="77777777" w:rsidR="00136BD0" w:rsidRPr="00934D0F" w:rsidRDefault="00136BD0" w:rsidP="00136BD0">
      <w:pPr>
        <w:numPr>
          <w:ilvl w:val="12"/>
          <w:numId w:val="0"/>
        </w:numPr>
        <w:spacing w:after="0" w:line="240" w:lineRule="auto"/>
        <w:rPr>
          <w:rFonts w:ascii="Times New Roman" w:hAnsi="Times New Roman"/>
          <w:lang w:val="lt-LT"/>
        </w:rPr>
      </w:pPr>
    </w:p>
    <w:p w14:paraId="274DCB1D"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Berocca Plus šnypščiųjų tablečių sudėtyje yra vitamino B2</w:t>
      </w:r>
    </w:p>
    <w:p w14:paraId="6E75DC21"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Pavartojus Berocca Plus šnypščiųjų tablečių, šlapimas tampa nenormaliai geltonos spalvos. Tai lemia vaisto sudėtyje esantis B</w:t>
      </w:r>
      <w:r w:rsidRPr="00934D0F">
        <w:rPr>
          <w:rFonts w:ascii="Times New Roman" w:hAnsi="Times New Roman"/>
          <w:vertAlign w:val="subscript"/>
          <w:lang w:val="lt-LT"/>
        </w:rPr>
        <w:t>2</w:t>
      </w:r>
      <w:r w:rsidRPr="00934D0F">
        <w:rPr>
          <w:rFonts w:ascii="Times New Roman" w:hAnsi="Times New Roman"/>
          <w:lang w:val="lt-LT"/>
        </w:rPr>
        <w:t xml:space="preserve"> vitaminas. Toks reiškinys yra visiškai nekenksmingas.</w:t>
      </w:r>
    </w:p>
    <w:p w14:paraId="3A8AD636"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7B48AD5B" w14:textId="77777777" w:rsidR="00136BD0" w:rsidRPr="00934D0F" w:rsidRDefault="00136BD0" w:rsidP="00136BD0">
      <w:pPr>
        <w:numPr>
          <w:ilvl w:val="12"/>
          <w:numId w:val="0"/>
        </w:numPr>
        <w:spacing w:after="0" w:line="240" w:lineRule="auto"/>
        <w:ind w:right="-2"/>
        <w:rPr>
          <w:rFonts w:ascii="Times New Roman" w:hAnsi="Times New Roman"/>
          <w:b/>
          <w:lang w:val="lt-LT"/>
        </w:rPr>
      </w:pPr>
      <w:r w:rsidRPr="00934D0F">
        <w:rPr>
          <w:rFonts w:ascii="Times New Roman" w:hAnsi="Times New Roman"/>
          <w:b/>
          <w:lang w:val="lt-LT"/>
        </w:rPr>
        <w:t>Berocca Plus šnypščiųjų tablečių sudėtyje yra natrio</w:t>
      </w:r>
    </w:p>
    <w:p w14:paraId="2C03E1C4" w14:textId="2E92EBDA" w:rsidR="002B5F0B" w:rsidRPr="002B5F0B" w:rsidRDefault="002B5F0B" w:rsidP="002B5F0B">
      <w:pPr>
        <w:numPr>
          <w:ilvl w:val="12"/>
          <w:numId w:val="0"/>
        </w:numPr>
        <w:spacing w:after="0" w:line="240" w:lineRule="auto"/>
        <w:ind w:right="-2"/>
        <w:rPr>
          <w:rFonts w:ascii="Times New Roman" w:hAnsi="Times New Roman"/>
          <w:lang w:val="lt-LT"/>
        </w:rPr>
      </w:pPr>
      <w:r w:rsidRPr="002B5F0B">
        <w:rPr>
          <w:rFonts w:ascii="Times New Roman" w:hAnsi="Times New Roman"/>
          <w:lang w:val="lt-LT"/>
        </w:rPr>
        <w:t>Kiekvienoje šio vaisto</w:t>
      </w:r>
      <w:r>
        <w:rPr>
          <w:rFonts w:ascii="Times New Roman" w:hAnsi="Times New Roman"/>
          <w:lang w:val="lt-LT"/>
        </w:rPr>
        <w:t xml:space="preserve"> tabletėje </w:t>
      </w:r>
      <w:r w:rsidRPr="002B5F0B">
        <w:rPr>
          <w:rFonts w:ascii="Times New Roman" w:hAnsi="Times New Roman"/>
          <w:lang w:val="lt-LT"/>
        </w:rPr>
        <w:t xml:space="preserve">yra </w:t>
      </w:r>
      <w:r w:rsidR="0007411A" w:rsidRPr="0007411A">
        <w:rPr>
          <w:rFonts w:ascii="Times New Roman" w:hAnsi="Times New Roman"/>
          <w:lang w:val="lt-LT"/>
        </w:rPr>
        <w:t>274</w:t>
      </w:r>
      <w:r w:rsidR="00F07A01">
        <w:rPr>
          <w:rFonts w:ascii="Times New Roman" w:hAnsi="Times New Roman"/>
          <w:lang w:val="lt-LT"/>
        </w:rPr>
        <w:t> </w:t>
      </w:r>
      <w:r w:rsidR="0007411A" w:rsidRPr="0007411A">
        <w:rPr>
          <w:rFonts w:ascii="Times New Roman" w:hAnsi="Times New Roman"/>
          <w:lang w:val="lt-LT"/>
        </w:rPr>
        <w:t>mg</w:t>
      </w:r>
      <w:r w:rsidRPr="002B5F0B">
        <w:rPr>
          <w:rFonts w:ascii="Times New Roman" w:hAnsi="Times New Roman"/>
          <w:lang w:val="lt-LT"/>
        </w:rPr>
        <w:t xml:space="preserve"> natrio (valgomosios druskos sudedamosios dalies).</w:t>
      </w:r>
    </w:p>
    <w:p w14:paraId="6D071BF2" w14:textId="556ED3D9" w:rsidR="00136BD0" w:rsidRPr="00934D0F" w:rsidRDefault="002B5F0B" w:rsidP="00136BD0">
      <w:pPr>
        <w:numPr>
          <w:ilvl w:val="12"/>
          <w:numId w:val="0"/>
        </w:numPr>
        <w:spacing w:after="0" w:line="240" w:lineRule="auto"/>
        <w:ind w:right="-2"/>
        <w:rPr>
          <w:rFonts w:ascii="Times New Roman" w:hAnsi="Times New Roman"/>
          <w:b/>
          <w:lang w:val="lt-LT"/>
        </w:rPr>
      </w:pPr>
      <w:r w:rsidRPr="002B5F0B">
        <w:rPr>
          <w:rFonts w:ascii="Times New Roman" w:hAnsi="Times New Roman"/>
          <w:lang w:val="lt-LT"/>
        </w:rPr>
        <w:t xml:space="preserve">Tai atitinka </w:t>
      </w:r>
      <w:r w:rsidR="0007411A" w:rsidRPr="0007411A">
        <w:rPr>
          <w:rFonts w:ascii="Times New Roman" w:hAnsi="Times New Roman"/>
          <w:lang w:val="lt-LT"/>
        </w:rPr>
        <w:t>13</w:t>
      </w:r>
      <w:r w:rsidR="00F07A01">
        <w:rPr>
          <w:rFonts w:ascii="Times New Roman" w:hAnsi="Times New Roman"/>
          <w:lang w:val="lt-LT"/>
        </w:rPr>
        <w:t> </w:t>
      </w:r>
      <w:r w:rsidRPr="002B5F0B">
        <w:rPr>
          <w:rFonts w:ascii="Times New Roman" w:hAnsi="Times New Roman"/>
          <w:lang w:val="lt-LT"/>
        </w:rPr>
        <w:t>% didžiausios rekomenduojamos</w:t>
      </w:r>
      <w:r w:rsidR="0007411A">
        <w:rPr>
          <w:rFonts w:ascii="Times New Roman" w:hAnsi="Times New Roman"/>
          <w:lang w:val="lt-LT"/>
        </w:rPr>
        <w:t xml:space="preserve"> </w:t>
      </w:r>
      <w:r w:rsidRPr="002B5F0B">
        <w:rPr>
          <w:rFonts w:ascii="Times New Roman" w:hAnsi="Times New Roman"/>
          <w:lang w:val="lt-LT"/>
        </w:rPr>
        <w:t>natrio paros normos suaugusiesiems.</w:t>
      </w:r>
    </w:p>
    <w:p w14:paraId="1ECE3375" w14:textId="77777777" w:rsidR="0007411A" w:rsidRDefault="0007411A" w:rsidP="00136BD0">
      <w:pPr>
        <w:numPr>
          <w:ilvl w:val="12"/>
          <w:numId w:val="0"/>
        </w:numPr>
        <w:spacing w:after="0" w:line="240" w:lineRule="auto"/>
        <w:ind w:right="-2"/>
        <w:rPr>
          <w:rFonts w:ascii="Times New Roman" w:hAnsi="Times New Roman"/>
          <w:b/>
          <w:lang w:val="lt-LT"/>
        </w:rPr>
      </w:pPr>
    </w:p>
    <w:p w14:paraId="44C80AF3" w14:textId="563DE02E" w:rsidR="00136BD0" w:rsidRPr="00934D0F" w:rsidRDefault="00136BD0" w:rsidP="00136BD0">
      <w:pPr>
        <w:numPr>
          <w:ilvl w:val="12"/>
          <w:numId w:val="0"/>
        </w:numPr>
        <w:spacing w:after="0" w:line="240" w:lineRule="auto"/>
        <w:ind w:right="-2"/>
        <w:rPr>
          <w:rFonts w:ascii="Times New Roman" w:hAnsi="Times New Roman"/>
          <w:b/>
          <w:lang w:val="lt-LT"/>
        </w:rPr>
      </w:pPr>
      <w:r w:rsidRPr="00934D0F">
        <w:rPr>
          <w:rFonts w:ascii="Times New Roman" w:hAnsi="Times New Roman"/>
          <w:b/>
          <w:lang w:val="lt-LT"/>
        </w:rPr>
        <w:t>Berocca Plus šnypščiųjų tablečių sudėtyje yra saldiklių</w:t>
      </w:r>
    </w:p>
    <w:p w14:paraId="1ECCF117" w14:textId="77777777" w:rsidR="0007411A" w:rsidRPr="007255A0" w:rsidRDefault="00136BD0" w:rsidP="0007411A">
      <w:pPr>
        <w:spacing w:after="0" w:line="240" w:lineRule="auto"/>
        <w:rPr>
          <w:rFonts w:ascii="Times New Roman" w:hAnsi="Times New Roman"/>
          <w:lang w:val="lt-LT"/>
        </w:rPr>
      </w:pPr>
      <w:r w:rsidRPr="00934D0F">
        <w:rPr>
          <w:rFonts w:ascii="Times New Roman" w:hAnsi="Times New Roman"/>
          <w:lang w:val="lt-LT"/>
        </w:rPr>
        <w:t xml:space="preserve">Berocca Plus šnypščiųjų tablečių sudėtyje yra saldiklių aspartamo E 951, manitolio E 421 ir acesulfamo K. </w:t>
      </w:r>
    </w:p>
    <w:p w14:paraId="2244C5B8" w14:textId="77777777" w:rsidR="0007411A" w:rsidRDefault="0007411A" w:rsidP="0007411A">
      <w:pPr>
        <w:spacing w:after="0" w:line="240" w:lineRule="auto"/>
        <w:rPr>
          <w:rFonts w:ascii="Times New Roman" w:hAnsi="Times New Roman"/>
          <w:lang w:val="lt-LT"/>
        </w:rPr>
      </w:pPr>
      <w:r w:rsidRPr="007255A0">
        <w:rPr>
          <w:rFonts w:ascii="Times New Roman" w:hAnsi="Times New Roman"/>
          <w:lang w:val="lt-LT"/>
        </w:rPr>
        <w:t>Kiekvienoje šio vaisto</w:t>
      </w:r>
      <w:r>
        <w:rPr>
          <w:rFonts w:ascii="Times New Roman" w:hAnsi="Times New Roman"/>
          <w:lang w:val="lt-LT"/>
        </w:rPr>
        <w:t xml:space="preserve"> tabletėje </w:t>
      </w:r>
      <w:r w:rsidRPr="007255A0">
        <w:rPr>
          <w:rFonts w:ascii="Times New Roman" w:hAnsi="Times New Roman"/>
          <w:lang w:val="lt-LT"/>
        </w:rPr>
        <w:t xml:space="preserve">yra </w:t>
      </w:r>
      <w:r>
        <w:rPr>
          <w:rFonts w:ascii="Times New Roman" w:hAnsi="Times New Roman"/>
          <w:lang w:val="lt-LT"/>
        </w:rPr>
        <w:t>25 </w:t>
      </w:r>
      <w:r w:rsidRPr="007255A0">
        <w:rPr>
          <w:rFonts w:ascii="Times New Roman" w:hAnsi="Times New Roman"/>
          <w:lang w:val="lt-LT"/>
        </w:rPr>
        <w:t>mg</w:t>
      </w:r>
      <w:r>
        <w:rPr>
          <w:rFonts w:ascii="Times New Roman" w:hAnsi="Times New Roman"/>
          <w:lang w:val="lt-LT"/>
        </w:rPr>
        <w:t xml:space="preserve"> </w:t>
      </w:r>
      <w:r w:rsidRPr="007255A0">
        <w:rPr>
          <w:rFonts w:ascii="Times New Roman" w:hAnsi="Times New Roman"/>
          <w:lang w:val="lt-LT"/>
        </w:rPr>
        <w:t>aspartamo.</w:t>
      </w:r>
      <w:r>
        <w:rPr>
          <w:rFonts w:ascii="Times New Roman" w:hAnsi="Times New Roman"/>
          <w:lang w:val="lt-LT"/>
        </w:rPr>
        <w:t xml:space="preserve"> </w:t>
      </w:r>
    </w:p>
    <w:p w14:paraId="210B0ACE" w14:textId="1712DD60" w:rsidR="0007411A" w:rsidRDefault="0007411A" w:rsidP="0007411A">
      <w:pPr>
        <w:numPr>
          <w:ilvl w:val="12"/>
          <w:numId w:val="0"/>
        </w:numPr>
        <w:spacing w:after="0" w:line="240" w:lineRule="auto"/>
        <w:rPr>
          <w:rFonts w:ascii="Times New Roman" w:hAnsi="Times New Roman"/>
          <w:lang w:val="lt-LT"/>
        </w:rPr>
      </w:pPr>
      <w:r w:rsidRPr="007255A0">
        <w:rPr>
          <w:rFonts w:ascii="Times New Roman" w:hAnsi="Times New Roman"/>
          <w:lang w:val="lt-LT"/>
        </w:rPr>
        <w:t>Aspartamas yra fenilalanino šaltinis. Jis gali būti</w:t>
      </w:r>
      <w:r>
        <w:rPr>
          <w:rFonts w:ascii="Times New Roman" w:hAnsi="Times New Roman"/>
          <w:lang w:val="lt-LT"/>
        </w:rPr>
        <w:t xml:space="preserve"> </w:t>
      </w:r>
      <w:r w:rsidRPr="007255A0">
        <w:rPr>
          <w:rFonts w:ascii="Times New Roman" w:hAnsi="Times New Roman"/>
          <w:lang w:val="lt-LT"/>
        </w:rPr>
        <w:t>kenksmingas sergantiems fenilketonurija, reta</w:t>
      </w:r>
      <w:r>
        <w:rPr>
          <w:rFonts w:ascii="Times New Roman" w:hAnsi="Times New Roman"/>
          <w:lang w:val="lt-LT"/>
        </w:rPr>
        <w:t xml:space="preserve"> </w:t>
      </w:r>
      <w:r w:rsidRPr="007255A0">
        <w:rPr>
          <w:rFonts w:ascii="Times New Roman" w:hAnsi="Times New Roman"/>
          <w:lang w:val="lt-LT"/>
        </w:rPr>
        <w:t>genetine liga, kuria sergant fenilaninas kaupiasi</w:t>
      </w:r>
      <w:r>
        <w:rPr>
          <w:rFonts w:ascii="Times New Roman" w:hAnsi="Times New Roman"/>
          <w:lang w:val="lt-LT"/>
        </w:rPr>
        <w:t xml:space="preserve"> </w:t>
      </w:r>
      <w:r w:rsidRPr="007255A0">
        <w:rPr>
          <w:rFonts w:ascii="Times New Roman" w:hAnsi="Times New Roman"/>
          <w:lang w:val="lt-LT"/>
        </w:rPr>
        <w:t>organizme, nes organizmas negali jo tinkamai</w:t>
      </w:r>
      <w:r>
        <w:rPr>
          <w:rFonts w:ascii="Times New Roman" w:hAnsi="Times New Roman"/>
          <w:lang w:val="lt-LT"/>
        </w:rPr>
        <w:t xml:space="preserve"> </w:t>
      </w:r>
      <w:r w:rsidRPr="007255A0">
        <w:rPr>
          <w:rFonts w:ascii="Times New Roman" w:hAnsi="Times New Roman"/>
          <w:lang w:val="lt-LT"/>
        </w:rPr>
        <w:t>pašalinti.</w:t>
      </w:r>
    </w:p>
    <w:p w14:paraId="003E0BE2" w14:textId="77777777" w:rsidR="0007411A" w:rsidRPr="00934D0F" w:rsidRDefault="0007411A" w:rsidP="0007411A">
      <w:pPr>
        <w:numPr>
          <w:ilvl w:val="12"/>
          <w:numId w:val="0"/>
        </w:numPr>
        <w:spacing w:after="0" w:line="240" w:lineRule="auto"/>
        <w:rPr>
          <w:rFonts w:ascii="Times New Roman" w:hAnsi="Times New Roman"/>
          <w:lang w:val="lt-LT"/>
        </w:rPr>
      </w:pPr>
    </w:p>
    <w:p w14:paraId="72755F16" w14:textId="77777777" w:rsidR="00136BD0" w:rsidRPr="00934D0F" w:rsidRDefault="00136BD0" w:rsidP="0007411A">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 xml:space="preserve">Šiame vaiste esančio dažiklio sudėtyje yra mažas sacharozės kiekis. </w:t>
      </w:r>
    </w:p>
    <w:p w14:paraId="1BCDB8DE"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lastRenderedPageBreak/>
        <w:t>Jeigu gydytojas Jums yra sakęs, kad netoleruojate kokių nors angliavandenių, kreipkitės į jį, prieš pradėdami vartoti šį vaistą.</w:t>
      </w:r>
    </w:p>
    <w:p w14:paraId="3E39E973" w14:textId="77777777" w:rsidR="00136BD0" w:rsidRPr="00934D0F" w:rsidRDefault="00136BD0" w:rsidP="00136BD0">
      <w:pPr>
        <w:numPr>
          <w:ilvl w:val="12"/>
          <w:numId w:val="0"/>
        </w:numPr>
        <w:spacing w:after="0" w:line="240" w:lineRule="auto"/>
        <w:rPr>
          <w:rFonts w:ascii="Times New Roman" w:hAnsi="Times New Roman"/>
          <w:lang w:val="lt-LT"/>
        </w:rPr>
      </w:pPr>
    </w:p>
    <w:p w14:paraId="4EBDC196"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Cukriniu diabetu sergantys pacientai gali vartoti Berocca Plus šnypščiąsias tabletes.</w:t>
      </w:r>
    </w:p>
    <w:p w14:paraId="60B8650B" w14:textId="77777777" w:rsidR="00136BD0" w:rsidRPr="00934D0F" w:rsidRDefault="00136BD0" w:rsidP="00136BD0">
      <w:pPr>
        <w:spacing w:after="0" w:line="240" w:lineRule="auto"/>
        <w:rPr>
          <w:rFonts w:ascii="Times New Roman" w:hAnsi="Times New Roman"/>
          <w:lang w:val="lt-LT"/>
        </w:rPr>
      </w:pPr>
    </w:p>
    <w:p w14:paraId="1D0930C3" w14:textId="77777777" w:rsidR="00136BD0" w:rsidRPr="00934D0F" w:rsidRDefault="00136BD0" w:rsidP="00136BD0">
      <w:pPr>
        <w:spacing w:after="0" w:line="240" w:lineRule="auto"/>
        <w:rPr>
          <w:rFonts w:ascii="Times New Roman" w:hAnsi="Times New Roman"/>
          <w:lang w:val="lt-LT"/>
        </w:rPr>
      </w:pPr>
    </w:p>
    <w:p w14:paraId="04A0738C" w14:textId="77777777" w:rsidR="00136BD0" w:rsidRPr="00934D0F" w:rsidRDefault="00136BD0" w:rsidP="00136BD0">
      <w:pPr>
        <w:spacing w:after="0" w:line="240" w:lineRule="auto"/>
        <w:ind w:left="540" w:hanging="540"/>
        <w:rPr>
          <w:rFonts w:ascii="Times New Roman" w:hAnsi="Times New Roman"/>
          <w:b/>
          <w:lang w:val="lt-LT"/>
        </w:rPr>
      </w:pPr>
      <w:bookmarkStart w:id="82" w:name="_Toc129243141"/>
      <w:bookmarkStart w:id="83" w:name="_Toc129243266"/>
      <w:r w:rsidRPr="00934D0F">
        <w:rPr>
          <w:rFonts w:ascii="Times New Roman" w:hAnsi="Times New Roman"/>
          <w:b/>
          <w:lang w:val="lt-LT"/>
        </w:rPr>
        <w:t>3.</w:t>
      </w:r>
      <w:r w:rsidRPr="00934D0F">
        <w:rPr>
          <w:rFonts w:ascii="Times New Roman" w:hAnsi="Times New Roman"/>
          <w:b/>
          <w:lang w:val="lt-LT"/>
        </w:rPr>
        <w:tab/>
        <w:t>Kaip vartoti Berocca Plus</w:t>
      </w:r>
      <w:bookmarkEnd w:id="82"/>
      <w:bookmarkEnd w:id="83"/>
    </w:p>
    <w:p w14:paraId="1A7D7902" w14:textId="77777777" w:rsidR="00136BD0" w:rsidRPr="00934D0F" w:rsidRDefault="00136BD0" w:rsidP="00136BD0">
      <w:pPr>
        <w:spacing w:after="0" w:line="240" w:lineRule="auto"/>
        <w:rPr>
          <w:rFonts w:ascii="Times New Roman" w:hAnsi="Times New Roman"/>
          <w:lang w:val="lt-LT"/>
        </w:rPr>
      </w:pPr>
    </w:p>
    <w:p w14:paraId="5A980F9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Visada vartokite šį vaistą tiksliai kaip nurodė gydytojas arba vaistininkas. Jeigu abejojate, kreipkitės į gydytoją arba vaistininką.</w:t>
      </w:r>
    </w:p>
    <w:p w14:paraId="169A700B" w14:textId="77777777" w:rsidR="00136BD0" w:rsidRPr="00934D0F" w:rsidRDefault="00136BD0" w:rsidP="00136BD0">
      <w:pPr>
        <w:spacing w:after="0" w:line="240" w:lineRule="auto"/>
        <w:rPr>
          <w:rFonts w:ascii="Times New Roman" w:hAnsi="Times New Roman"/>
          <w:lang w:val="lt-LT"/>
        </w:rPr>
      </w:pPr>
    </w:p>
    <w:p w14:paraId="3DC91037"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Rekomenduojama dozė suaugusiesiems ir vyresniems kaip 11 metų vaikams ir paaugliams yra viena šnypščioji tabletė per parą. </w:t>
      </w:r>
    </w:p>
    <w:p w14:paraId="657FECFD"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Šnypščiąją tabletę reikia ištirpinti stiklinėje vandens.</w:t>
      </w:r>
    </w:p>
    <w:p w14:paraId="77B38C09"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Rekomenduojamos paros dozės viršyti negalima.</w:t>
      </w:r>
    </w:p>
    <w:p w14:paraId="3E102536" w14:textId="77777777" w:rsidR="00136BD0" w:rsidRPr="00934D0F" w:rsidRDefault="00136BD0" w:rsidP="00136BD0">
      <w:pPr>
        <w:spacing w:after="0" w:line="240" w:lineRule="auto"/>
        <w:rPr>
          <w:rFonts w:ascii="Times New Roman" w:hAnsi="Times New Roman"/>
          <w:lang w:val="lt-LT"/>
        </w:rPr>
      </w:pPr>
    </w:p>
    <w:p w14:paraId="0C7070D9"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Ką daryti pavartojus per didelę Berocca Plus dozę?</w:t>
      </w:r>
    </w:p>
    <w:p w14:paraId="50A5DB58" w14:textId="77777777" w:rsidR="00136BD0" w:rsidRPr="00934D0F" w:rsidRDefault="00136BD0" w:rsidP="00136BD0">
      <w:pPr>
        <w:numPr>
          <w:ilvl w:val="12"/>
          <w:numId w:val="0"/>
        </w:numPr>
        <w:spacing w:after="0" w:line="240" w:lineRule="auto"/>
        <w:rPr>
          <w:rFonts w:ascii="Times New Roman" w:hAnsi="Times New Roman"/>
          <w:lang w:val="lt-LT"/>
        </w:rPr>
      </w:pPr>
    </w:p>
    <w:p w14:paraId="05DCA6C0" w14:textId="77777777" w:rsidR="00136BD0" w:rsidRPr="00934D0F" w:rsidRDefault="00136BD0" w:rsidP="00136BD0">
      <w:pPr>
        <w:numPr>
          <w:ilvl w:val="12"/>
          <w:numId w:val="0"/>
        </w:numPr>
        <w:spacing w:after="0" w:line="240" w:lineRule="auto"/>
        <w:ind w:left="567" w:hanging="567"/>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Jeigu Jūs arba kas nors kitas (pvz., mažas vaikas) išgėrė per didelę Berocca Plus dozę, nedelsdami kreipkitės į gydytoją, vaistininką, ligoninės priėmimo skyrių arba Apsinuodijimų kontrolės ir informacijos biurą.</w:t>
      </w:r>
    </w:p>
    <w:p w14:paraId="7CF5B6D0" w14:textId="77777777" w:rsidR="00136BD0" w:rsidRPr="00934D0F" w:rsidRDefault="00136BD0" w:rsidP="00136BD0">
      <w:pPr>
        <w:numPr>
          <w:ilvl w:val="12"/>
          <w:numId w:val="0"/>
        </w:numPr>
        <w:spacing w:after="0" w:line="240" w:lineRule="auto"/>
        <w:rPr>
          <w:rFonts w:ascii="Times New Roman" w:hAnsi="Times New Roman"/>
          <w:lang w:val="lt-LT"/>
        </w:rPr>
      </w:pPr>
    </w:p>
    <w:p w14:paraId="79734A1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Duomenų, kad šis vaistas, vartojant nustatytomis dozėmis, gali sukelti perdozavimo reiškinių, nėra. </w:t>
      </w:r>
    </w:p>
    <w:p w14:paraId="56ED356E" w14:textId="77777777" w:rsidR="00136BD0" w:rsidRPr="00934D0F" w:rsidRDefault="00136BD0" w:rsidP="00136BD0">
      <w:pPr>
        <w:numPr>
          <w:ilvl w:val="12"/>
          <w:numId w:val="0"/>
        </w:numPr>
        <w:spacing w:after="0" w:line="240" w:lineRule="auto"/>
        <w:rPr>
          <w:rFonts w:ascii="Times New Roman" w:hAnsi="Times New Roman"/>
          <w:lang w:val="lt-LT"/>
        </w:rPr>
      </w:pPr>
      <w:r w:rsidRPr="00934D0F">
        <w:rPr>
          <w:rFonts w:ascii="Times New Roman" w:hAnsi="Times New Roman"/>
          <w:lang w:val="lt-LT"/>
        </w:rPr>
        <w:t>Perdozavimo atveju gali pasireikšti sumišimas ir virškinimo trakto sutrikimai, pavyzdžiui, vidurių užkietėjimas, viduriavimas, pykinimas ir vėmimas. Vartojant dideles B</w:t>
      </w:r>
      <w:r w:rsidRPr="00934D0F">
        <w:rPr>
          <w:rFonts w:ascii="Times New Roman" w:hAnsi="Times New Roman"/>
          <w:vertAlign w:val="subscript"/>
          <w:lang w:val="lt-LT"/>
        </w:rPr>
        <w:t>6</w:t>
      </w:r>
      <w:r w:rsidRPr="00934D0F">
        <w:rPr>
          <w:rFonts w:ascii="Times New Roman" w:hAnsi="Times New Roman"/>
          <w:lang w:val="lt-LT"/>
        </w:rPr>
        <w:t xml:space="preserve"> vitamino dozes (nuo 200 mg iki 6000 mg per parą keletą mėnesių ar metų), gali atsirasti neuropatijos simptomų, pavyzdžiui, odos, ypač rankų ir kojų skausmas ir dilgčiojimas.</w:t>
      </w:r>
    </w:p>
    <w:p w14:paraId="6527B345" w14:textId="77777777" w:rsidR="00136BD0" w:rsidRPr="00934D0F" w:rsidRDefault="00136BD0" w:rsidP="00136BD0">
      <w:pPr>
        <w:numPr>
          <w:ilvl w:val="12"/>
          <w:numId w:val="0"/>
        </w:numPr>
        <w:spacing w:after="0" w:line="240" w:lineRule="auto"/>
        <w:rPr>
          <w:rFonts w:ascii="Times New Roman" w:hAnsi="Times New Roman"/>
          <w:lang w:val="lt-LT"/>
        </w:rPr>
      </w:pPr>
    </w:p>
    <w:p w14:paraId="3F155700"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Jeigu kiltų daugiau klausimų dėl šio vaisto vartojimo, kreipkitės į vaistininką.</w:t>
      </w:r>
    </w:p>
    <w:p w14:paraId="30B77B49" w14:textId="77777777" w:rsidR="00136BD0" w:rsidRPr="00934D0F" w:rsidRDefault="00136BD0" w:rsidP="00136BD0">
      <w:pPr>
        <w:spacing w:after="0" w:line="240" w:lineRule="auto"/>
        <w:rPr>
          <w:rFonts w:ascii="Times New Roman" w:hAnsi="Times New Roman"/>
          <w:lang w:val="lt-LT"/>
        </w:rPr>
      </w:pPr>
    </w:p>
    <w:p w14:paraId="0A0162A9" w14:textId="77777777" w:rsidR="00136BD0" w:rsidRPr="00934D0F" w:rsidRDefault="00136BD0" w:rsidP="00136BD0">
      <w:pPr>
        <w:spacing w:after="0" w:line="240" w:lineRule="auto"/>
        <w:rPr>
          <w:rFonts w:ascii="Times New Roman" w:hAnsi="Times New Roman"/>
          <w:lang w:val="lt-LT"/>
        </w:rPr>
      </w:pPr>
    </w:p>
    <w:p w14:paraId="72329747" w14:textId="77777777" w:rsidR="00136BD0" w:rsidRPr="00934D0F" w:rsidRDefault="00136BD0" w:rsidP="00136BD0">
      <w:pPr>
        <w:keepNext/>
        <w:tabs>
          <w:tab w:val="left" w:pos="567"/>
        </w:tabs>
        <w:spacing w:after="0" w:line="240" w:lineRule="auto"/>
        <w:rPr>
          <w:rFonts w:ascii="Times New Roman" w:hAnsi="Times New Roman"/>
          <w:b/>
          <w:lang w:val="lt-LT"/>
        </w:rPr>
      </w:pPr>
      <w:bookmarkStart w:id="84" w:name="_Toc129243142"/>
      <w:bookmarkStart w:id="85" w:name="_Toc129243267"/>
      <w:r w:rsidRPr="00934D0F">
        <w:rPr>
          <w:rFonts w:ascii="Times New Roman" w:hAnsi="Times New Roman"/>
          <w:b/>
          <w:lang w:val="lt-LT"/>
        </w:rPr>
        <w:t>4.</w:t>
      </w:r>
      <w:r w:rsidRPr="00934D0F">
        <w:rPr>
          <w:rFonts w:ascii="Times New Roman" w:hAnsi="Times New Roman"/>
          <w:b/>
          <w:lang w:val="lt-LT"/>
        </w:rPr>
        <w:tab/>
        <w:t>Galimas šalutinis poveikis</w:t>
      </w:r>
      <w:bookmarkEnd w:id="84"/>
      <w:bookmarkEnd w:id="85"/>
    </w:p>
    <w:p w14:paraId="19E26D3D" w14:textId="77777777" w:rsidR="00136BD0" w:rsidRPr="00934D0F" w:rsidRDefault="00136BD0" w:rsidP="00136BD0">
      <w:pPr>
        <w:keepNext/>
        <w:tabs>
          <w:tab w:val="left" w:pos="567"/>
        </w:tabs>
        <w:spacing w:after="0" w:line="240" w:lineRule="auto"/>
        <w:rPr>
          <w:rFonts w:ascii="Times New Roman" w:hAnsi="Times New Roman"/>
          <w:lang w:val="lt-LT"/>
        </w:rPr>
      </w:pPr>
    </w:p>
    <w:p w14:paraId="1E858D1C"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Šis vaistas, kaip ir visi kiti, gali sukelti šalutinį poveikį, nors jis pasireiškia ne visiems žmonėms.</w:t>
      </w:r>
    </w:p>
    <w:p w14:paraId="04833DBF"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Berocca Plus šnypščiųjų tablečių sudėtyje esančios veikliosios medžiagos yra natūraliai žmogaus organizme esančios medžiagos ir jos dažniausiai nesukelia jokio šalutinio poveikio. </w:t>
      </w:r>
    </w:p>
    <w:p w14:paraId="39E4824F" w14:textId="77777777" w:rsidR="00136BD0" w:rsidRPr="00934D0F" w:rsidRDefault="00136BD0" w:rsidP="00136BD0">
      <w:pPr>
        <w:spacing w:after="0" w:line="240" w:lineRule="auto"/>
        <w:rPr>
          <w:rFonts w:ascii="Times New Roman" w:hAnsi="Times New Roman"/>
          <w:lang w:val="lt-LT"/>
        </w:rPr>
      </w:pPr>
    </w:p>
    <w:p w14:paraId="0E67D3D7"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Buvo pranešta apie šiuos šalutinius poveikius, tokius kaip viduriavimas, pykinimas, vėmimas, vidurių užkietėjimas ir virškinimo trakto bei pilvo skausmai. Gali pasireikšti galvos skausmas, svaigulys, nemiga, nervingumas.</w:t>
      </w:r>
    </w:p>
    <w:p w14:paraId="403688F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Taip pat buvo pranešta apie alergines reakcijas, anafilaksines reakcijas ir šoką.</w:t>
      </w:r>
    </w:p>
    <w:p w14:paraId="0732405C" w14:textId="77777777" w:rsidR="00136BD0" w:rsidRPr="00934D0F" w:rsidRDefault="00136BD0" w:rsidP="00136BD0">
      <w:pPr>
        <w:pStyle w:val="Betarp"/>
        <w:rPr>
          <w:rFonts w:ascii="Times New Roman" w:hAnsi="Times New Roman"/>
          <w:lang w:val="lt-LT"/>
        </w:rPr>
      </w:pPr>
    </w:p>
    <w:p w14:paraId="2DDBB2DC" w14:textId="77777777" w:rsidR="00136BD0" w:rsidRPr="00934D0F" w:rsidRDefault="00136BD0" w:rsidP="00136BD0">
      <w:pPr>
        <w:pStyle w:val="Betarp"/>
        <w:rPr>
          <w:rFonts w:ascii="Times New Roman" w:hAnsi="Times New Roman"/>
          <w:b/>
          <w:lang w:val="lt-LT"/>
        </w:rPr>
      </w:pPr>
      <w:r w:rsidRPr="00934D0F">
        <w:rPr>
          <w:rFonts w:ascii="Times New Roman" w:hAnsi="Times New Roman"/>
          <w:b/>
          <w:noProof/>
          <w:lang w:val="lt-LT"/>
        </w:rPr>
        <w:t>Pranešimas apie šalutinį poveikį</w:t>
      </w:r>
    </w:p>
    <w:p w14:paraId="6069668E" w14:textId="77777777" w:rsidR="00136BD0" w:rsidRPr="00EB4DB8" w:rsidRDefault="00136BD0" w:rsidP="00136BD0">
      <w:pPr>
        <w:ind w:right="-449"/>
        <w:rPr>
          <w:rFonts w:ascii="Times New Roman" w:eastAsia="Times New Roman" w:hAnsi="Times New Roman"/>
          <w:snapToGrid w:val="0"/>
          <w:szCs w:val="20"/>
          <w:lang w:val="lt-LT"/>
        </w:rPr>
      </w:pPr>
      <w:r w:rsidRPr="00934D0F">
        <w:rPr>
          <w:rFonts w:ascii="Times New Roman" w:hAnsi="Times New Roman"/>
          <w:noProof/>
          <w:lang w:val="lt-LT"/>
        </w:rPr>
        <w:t>Jeigu pasireiškė šalutinis poveikis, įskaitant šiame lapelyje nenurodytą, pasakykite gydytojui arba vaistininkui</w:t>
      </w:r>
      <w:r w:rsidRPr="00934D0F">
        <w:rPr>
          <w:rFonts w:ascii="Times New Roman" w:hAnsi="Times New Roman"/>
          <w:lang w:val="lt-LT"/>
        </w:rPr>
        <w:t>.</w:t>
      </w:r>
      <w:r w:rsidRPr="00934D0F">
        <w:rPr>
          <w:rFonts w:ascii="Times New Roman" w:hAnsi="Times New Roman"/>
          <w:noProof/>
          <w:lang w:val="lt-LT"/>
        </w:rPr>
        <w:t xml:space="preserve"> </w:t>
      </w:r>
      <w:r w:rsidRPr="00EB4DB8">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EB4DB8">
        <w:rPr>
          <w:rFonts w:ascii="Times New Roman" w:eastAsia="Times New Roman" w:hAnsi="Times New Roman"/>
          <w:snapToGrid w:val="0"/>
          <w:szCs w:val="20"/>
          <w:lang w:val="lt-LT" w:eastAsia="zh-CN"/>
        </w:rPr>
        <w:t>elefonu 8 800 73568</w:t>
      </w:r>
      <w:r w:rsidRPr="00EB4DB8">
        <w:rPr>
          <w:rFonts w:ascii="Times New Roman" w:eastAsia="Times New Roman" w:hAnsi="Times New Roman"/>
          <w:snapToGrid w:val="0"/>
          <w:szCs w:val="20"/>
          <w:lang w:val="lt-LT"/>
        </w:rPr>
        <w:t xml:space="preserve"> arba užpildyti interneto svetainėje </w:t>
      </w:r>
      <w:hyperlink r:id="rId10" w:history="1">
        <w:r w:rsidRPr="00EB4DB8">
          <w:rPr>
            <w:rFonts w:ascii="Times New Roman" w:eastAsia="SimSun" w:hAnsi="Times New Roman"/>
            <w:snapToGrid w:val="0"/>
            <w:color w:val="0000FF"/>
            <w:szCs w:val="20"/>
            <w:u w:val="single"/>
            <w:lang w:val="lt-LT"/>
          </w:rPr>
          <w:t>www.vvkt.lt</w:t>
        </w:r>
      </w:hyperlink>
      <w:r w:rsidRPr="00EB4DB8">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EB4DB8">
        <w:rPr>
          <w:rFonts w:ascii="Times New Roman" w:eastAsia="Times New Roman" w:hAnsi="Times New Roman"/>
          <w:snapToGrid w:val="0"/>
          <w:szCs w:val="20"/>
          <w:lang w:val="lt-LT" w:eastAsia="zh-CN"/>
        </w:rPr>
        <w:t xml:space="preserve">nemokamu </w:t>
      </w:r>
      <w:r w:rsidRPr="00EB4DB8">
        <w:rPr>
          <w:rFonts w:ascii="Times New Roman" w:eastAsia="Times New Roman" w:hAnsi="Times New Roman"/>
          <w:snapToGrid w:val="0"/>
          <w:szCs w:val="20"/>
          <w:lang w:val="lt-LT"/>
        </w:rPr>
        <w:t>fakso numeriu 8 800 20131</w:t>
      </w:r>
      <w:r w:rsidRPr="00EB4DB8">
        <w:rPr>
          <w:rFonts w:ascii="Times New Roman" w:eastAsia="Times New Roman" w:hAnsi="Times New Roman"/>
          <w:snapToGrid w:val="0"/>
          <w:szCs w:val="20"/>
          <w:lang w:val="lt-LT" w:eastAsia="zh-CN"/>
        </w:rPr>
        <w:t xml:space="preserve">, </w:t>
      </w:r>
      <w:r w:rsidRPr="00EB4DB8">
        <w:rPr>
          <w:rFonts w:ascii="Times New Roman" w:eastAsia="Times New Roman" w:hAnsi="Times New Roman"/>
          <w:snapToGrid w:val="0"/>
          <w:szCs w:val="20"/>
          <w:lang w:val="lt-LT"/>
        </w:rPr>
        <w:t xml:space="preserve">el. paštu </w:t>
      </w:r>
      <w:hyperlink r:id="rId11" w:history="1">
        <w:r w:rsidRPr="003F2E0C">
          <w:rPr>
            <w:rFonts w:ascii="Times New Roman" w:hAnsi="Times New Roman"/>
            <w:color w:val="0000FF"/>
            <w:u w:val="single"/>
            <w:lang w:val="lt-LT"/>
          </w:rPr>
          <w:t>NepageidaujamaR@vvkt.lt</w:t>
        </w:r>
      </w:hyperlink>
      <w:r w:rsidRPr="00EB4DB8">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2" w:history="1">
        <w:r w:rsidRPr="00EB4DB8">
          <w:rPr>
            <w:rFonts w:ascii="Times New Roman" w:eastAsia="SimSun" w:hAnsi="Times New Roman"/>
            <w:snapToGrid w:val="0"/>
            <w:color w:val="0000FF"/>
            <w:szCs w:val="20"/>
            <w:u w:val="single"/>
            <w:lang w:val="lt-LT"/>
          </w:rPr>
          <w:t>http://www.vvkt.lt</w:t>
        </w:r>
      </w:hyperlink>
      <w:r w:rsidRPr="00EB4DB8">
        <w:rPr>
          <w:rFonts w:ascii="Times New Roman" w:eastAsia="Times New Roman" w:hAnsi="Times New Roman"/>
          <w:snapToGrid w:val="0"/>
          <w:szCs w:val="20"/>
          <w:lang w:val="lt-LT"/>
        </w:rPr>
        <w:t>). Pranešdami apie šalutinį poveikį galite mums padėti gauti daugiau informacijos apie šio vaisto saugumą.</w:t>
      </w:r>
    </w:p>
    <w:p w14:paraId="46903E1C" w14:textId="77777777" w:rsidR="00136BD0" w:rsidRPr="00934D0F" w:rsidRDefault="00136BD0" w:rsidP="00136BD0">
      <w:pPr>
        <w:pStyle w:val="Betarp"/>
        <w:rPr>
          <w:rFonts w:ascii="Times New Roman" w:hAnsi="Times New Roman"/>
          <w:noProof/>
          <w:lang w:val="lt-LT"/>
        </w:rPr>
      </w:pPr>
    </w:p>
    <w:p w14:paraId="26ABA0EC" w14:textId="77777777" w:rsidR="00136BD0" w:rsidRPr="00934D0F" w:rsidRDefault="00136BD0" w:rsidP="00136BD0">
      <w:pPr>
        <w:spacing w:after="0" w:line="240" w:lineRule="auto"/>
        <w:ind w:left="540" w:hanging="540"/>
        <w:rPr>
          <w:rFonts w:ascii="Times New Roman" w:hAnsi="Times New Roman"/>
          <w:b/>
          <w:lang w:val="lt-LT"/>
        </w:rPr>
      </w:pPr>
      <w:bookmarkStart w:id="86" w:name="_Toc129243143"/>
      <w:bookmarkStart w:id="87" w:name="_Toc129243268"/>
      <w:r w:rsidRPr="00934D0F">
        <w:rPr>
          <w:rFonts w:ascii="Times New Roman" w:hAnsi="Times New Roman"/>
          <w:b/>
          <w:lang w:val="lt-LT"/>
        </w:rPr>
        <w:t>5.</w:t>
      </w:r>
      <w:r w:rsidRPr="00934D0F">
        <w:rPr>
          <w:rFonts w:ascii="Times New Roman" w:hAnsi="Times New Roman"/>
          <w:b/>
          <w:lang w:val="lt-LT"/>
        </w:rPr>
        <w:tab/>
        <w:t>Kaip laikyti Berocca Plus</w:t>
      </w:r>
      <w:bookmarkEnd w:id="86"/>
      <w:bookmarkEnd w:id="87"/>
    </w:p>
    <w:p w14:paraId="21495507" w14:textId="77777777" w:rsidR="00136BD0" w:rsidRPr="00934D0F" w:rsidRDefault="00136BD0" w:rsidP="00136BD0">
      <w:pPr>
        <w:spacing w:after="0" w:line="240" w:lineRule="auto"/>
        <w:rPr>
          <w:rFonts w:ascii="Times New Roman" w:hAnsi="Times New Roman"/>
          <w:lang w:val="lt-LT"/>
        </w:rPr>
      </w:pPr>
    </w:p>
    <w:p w14:paraId="154FB879"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lastRenderedPageBreak/>
        <w:t>Berocca Plus šnypščiąsias tabletes laikyti ne aukštesnėje kaip 25°C temperatūroje. Tablečių talpyklę laikyti sandarią (veikiamos drėgmės šnypščiosios tabletės suyra).</w:t>
      </w:r>
    </w:p>
    <w:p w14:paraId="2E64C603"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6B0D229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Šį vaistą laikykite vaikams nepastebimoje ir nepasiekiamoje vietoje.</w:t>
      </w:r>
    </w:p>
    <w:p w14:paraId="71F45829"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Neleiskite vaikams žaisti su tuščia pakuote, nes jie gali nuryti sausiklį.</w:t>
      </w:r>
    </w:p>
    <w:p w14:paraId="45E7195A" w14:textId="77777777" w:rsidR="00136BD0" w:rsidRPr="00934D0F" w:rsidRDefault="00136BD0" w:rsidP="00136BD0">
      <w:pPr>
        <w:spacing w:after="0" w:line="240" w:lineRule="auto"/>
        <w:rPr>
          <w:rFonts w:ascii="Times New Roman" w:hAnsi="Times New Roman"/>
          <w:lang w:val="lt-LT"/>
        </w:rPr>
      </w:pPr>
    </w:p>
    <w:p w14:paraId="4DC4604B" w14:textId="463E5D39"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Ant tablečių talpyklės, dvisluoksnės juostelės ir kartono dėžutės po „</w:t>
      </w:r>
      <w:r w:rsidR="008D6F99">
        <w:rPr>
          <w:rFonts w:ascii="Times New Roman" w:hAnsi="Times New Roman"/>
          <w:lang w:val="lt-LT"/>
        </w:rPr>
        <w:t>EXP</w:t>
      </w:r>
      <w:r w:rsidRPr="00934D0F">
        <w:rPr>
          <w:rFonts w:ascii="Times New Roman" w:hAnsi="Times New Roman"/>
          <w:lang w:val="lt-LT"/>
        </w:rPr>
        <w:t>“ nurodytam tinkamumo laikui pasibaigus, šio vaisto vartoti negalima. Vaistas tinkamas vartoti iki paskutinės nurodyto mėnesio dienos.</w:t>
      </w:r>
    </w:p>
    <w:p w14:paraId="01AF0BD8"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336614D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Vaistų negalima išmesti į kanalizaciją arba su buitinėmis atliekomis. Kaip išmesti nereikalingus vaistus, klauskite vaistininko. Šios priemonės padės apsaugoti aplinką.</w:t>
      </w:r>
    </w:p>
    <w:p w14:paraId="6E3A5EDC" w14:textId="77777777" w:rsidR="00136BD0" w:rsidRPr="00934D0F" w:rsidRDefault="00136BD0" w:rsidP="00136BD0">
      <w:pPr>
        <w:spacing w:after="0" w:line="240" w:lineRule="auto"/>
        <w:rPr>
          <w:rFonts w:ascii="Times New Roman" w:hAnsi="Times New Roman"/>
          <w:lang w:val="lt-LT"/>
        </w:rPr>
      </w:pPr>
    </w:p>
    <w:p w14:paraId="50561E33" w14:textId="77777777" w:rsidR="00136BD0" w:rsidRPr="00934D0F" w:rsidRDefault="00136BD0" w:rsidP="00136BD0">
      <w:pPr>
        <w:spacing w:after="0" w:line="240" w:lineRule="auto"/>
        <w:rPr>
          <w:rFonts w:ascii="Times New Roman" w:hAnsi="Times New Roman"/>
          <w:lang w:val="lt-LT"/>
        </w:rPr>
      </w:pPr>
    </w:p>
    <w:p w14:paraId="12D1632C" w14:textId="77777777" w:rsidR="00136BD0" w:rsidRPr="00934D0F" w:rsidRDefault="00136BD0" w:rsidP="00136BD0">
      <w:pPr>
        <w:keepNext/>
        <w:spacing w:after="0" w:line="240" w:lineRule="auto"/>
        <w:ind w:left="540" w:hanging="540"/>
        <w:rPr>
          <w:rFonts w:ascii="Times New Roman" w:hAnsi="Times New Roman"/>
          <w:b/>
          <w:lang w:val="lt-LT"/>
        </w:rPr>
      </w:pPr>
      <w:bookmarkStart w:id="88" w:name="_Toc129243144"/>
      <w:bookmarkStart w:id="89" w:name="_Toc129243269"/>
      <w:r w:rsidRPr="00934D0F">
        <w:rPr>
          <w:rFonts w:ascii="Times New Roman" w:hAnsi="Times New Roman"/>
          <w:b/>
          <w:lang w:val="lt-LT"/>
        </w:rPr>
        <w:t>6.</w:t>
      </w:r>
      <w:r w:rsidRPr="00934D0F">
        <w:rPr>
          <w:rFonts w:ascii="Times New Roman" w:hAnsi="Times New Roman"/>
          <w:b/>
          <w:lang w:val="lt-LT"/>
        </w:rPr>
        <w:tab/>
        <w:t>Pakuotės turinys ir kita informacija</w:t>
      </w:r>
      <w:bookmarkEnd w:id="88"/>
      <w:bookmarkEnd w:id="89"/>
    </w:p>
    <w:p w14:paraId="05D63DE5" w14:textId="77777777" w:rsidR="00136BD0" w:rsidRPr="00934D0F" w:rsidRDefault="00136BD0" w:rsidP="00136BD0">
      <w:pPr>
        <w:keepNext/>
        <w:spacing w:after="0" w:line="240" w:lineRule="auto"/>
        <w:rPr>
          <w:rFonts w:ascii="Times New Roman" w:hAnsi="Times New Roman"/>
          <w:lang w:val="lt-LT"/>
        </w:rPr>
      </w:pPr>
    </w:p>
    <w:p w14:paraId="0711226F" w14:textId="77777777" w:rsidR="00136BD0" w:rsidRPr="00934D0F" w:rsidRDefault="00136BD0" w:rsidP="00136BD0">
      <w:pPr>
        <w:keepNext/>
        <w:spacing w:after="0" w:line="240" w:lineRule="auto"/>
        <w:rPr>
          <w:rFonts w:ascii="Times New Roman" w:hAnsi="Times New Roman"/>
          <w:b/>
          <w:lang w:val="lt-LT"/>
        </w:rPr>
      </w:pPr>
      <w:r w:rsidRPr="00934D0F">
        <w:rPr>
          <w:rFonts w:ascii="Times New Roman" w:hAnsi="Times New Roman"/>
          <w:b/>
          <w:lang w:val="lt-LT"/>
        </w:rPr>
        <w:t>Berocca Plus sudėtis</w:t>
      </w:r>
    </w:p>
    <w:p w14:paraId="37629E31" w14:textId="77777777" w:rsidR="00136BD0" w:rsidRPr="00934D0F" w:rsidRDefault="00136BD0" w:rsidP="00136BD0">
      <w:pPr>
        <w:keepNext/>
        <w:spacing w:after="0" w:line="240" w:lineRule="auto"/>
        <w:rPr>
          <w:rFonts w:ascii="Times New Roman" w:hAnsi="Times New Roman"/>
          <w:u w:val="single"/>
          <w:lang w:val="lt-LT"/>
        </w:rPr>
      </w:pPr>
    </w:p>
    <w:p w14:paraId="5D5B9B89" w14:textId="77777777" w:rsidR="00136BD0" w:rsidRPr="00934D0F" w:rsidRDefault="00136BD0" w:rsidP="00136BD0">
      <w:pPr>
        <w:keepNext/>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Veikliosios medžiagos yra:</w:t>
      </w:r>
    </w:p>
    <w:p w14:paraId="1E6AB987"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lang w:val="lt-LT"/>
        </w:rPr>
      </w:pPr>
      <w:r w:rsidRPr="00934D0F">
        <w:rPr>
          <w:rFonts w:ascii="Times New Roman" w:hAnsi="Times New Roman"/>
          <w:lang w:val="lt-LT"/>
        </w:rPr>
        <w:t>askorbo rūgštis</w:t>
      </w:r>
      <w:r w:rsidRPr="00934D0F">
        <w:rPr>
          <w:rFonts w:ascii="Times New Roman" w:hAnsi="Times New Roman"/>
          <w:lang w:val="lt-LT"/>
        </w:rPr>
        <w:tab/>
        <w:t>C vitaminas</w:t>
      </w:r>
      <w:r w:rsidRPr="00934D0F">
        <w:rPr>
          <w:rFonts w:ascii="Times New Roman" w:hAnsi="Times New Roman"/>
          <w:lang w:val="lt-LT"/>
        </w:rPr>
        <w:tab/>
        <w:t>500 mg;</w:t>
      </w:r>
    </w:p>
    <w:p w14:paraId="7F5C32F3"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lang w:val="lt-LT"/>
        </w:rPr>
      </w:pPr>
      <w:r w:rsidRPr="00934D0F">
        <w:rPr>
          <w:rFonts w:ascii="Times New Roman" w:hAnsi="Times New Roman"/>
          <w:lang w:val="lt-LT"/>
        </w:rPr>
        <w:t>tiamino hidrochloridas</w:t>
      </w:r>
      <w:r w:rsidRPr="00934D0F">
        <w:rPr>
          <w:rFonts w:ascii="Times New Roman" w:hAnsi="Times New Roman"/>
          <w:lang w:val="lt-LT"/>
        </w:rPr>
        <w:tab/>
        <w:t>B</w:t>
      </w:r>
      <w:r w:rsidRPr="00934D0F">
        <w:rPr>
          <w:rFonts w:ascii="Times New Roman" w:hAnsi="Times New Roman"/>
          <w:vertAlign w:val="subscript"/>
          <w:lang w:val="lt-LT"/>
        </w:rPr>
        <w:t>1</w:t>
      </w:r>
      <w:r w:rsidRPr="00934D0F">
        <w:rPr>
          <w:rFonts w:ascii="Times New Roman" w:hAnsi="Times New Roman"/>
          <w:lang w:val="lt-LT"/>
        </w:rPr>
        <w:t xml:space="preserve"> vitaminas</w:t>
      </w:r>
      <w:r w:rsidRPr="00934D0F">
        <w:rPr>
          <w:rFonts w:ascii="Times New Roman" w:hAnsi="Times New Roman"/>
          <w:lang w:val="lt-LT"/>
        </w:rPr>
        <w:tab/>
        <w:t>15 mg;</w:t>
      </w:r>
    </w:p>
    <w:p w14:paraId="0F1B9C5A"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lang w:val="lt-LT"/>
        </w:rPr>
      </w:pPr>
      <w:r w:rsidRPr="00934D0F">
        <w:rPr>
          <w:rFonts w:ascii="Times New Roman" w:hAnsi="Times New Roman"/>
          <w:lang w:val="lt-LT"/>
        </w:rPr>
        <w:t>riboflavinas</w:t>
      </w:r>
      <w:r w:rsidRPr="00934D0F">
        <w:rPr>
          <w:rFonts w:ascii="Times New Roman" w:hAnsi="Times New Roman"/>
          <w:lang w:val="lt-LT"/>
        </w:rPr>
        <w:tab/>
        <w:t>B</w:t>
      </w:r>
      <w:r w:rsidRPr="00934D0F">
        <w:rPr>
          <w:rFonts w:ascii="Times New Roman" w:hAnsi="Times New Roman"/>
          <w:vertAlign w:val="subscript"/>
          <w:lang w:val="lt-LT"/>
        </w:rPr>
        <w:t>2</w:t>
      </w:r>
      <w:r w:rsidRPr="00934D0F">
        <w:rPr>
          <w:rFonts w:ascii="Times New Roman" w:hAnsi="Times New Roman"/>
          <w:lang w:val="lt-LT"/>
        </w:rPr>
        <w:t xml:space="preserve"> vitaminas</w:t>
      </w:r>
      <w:r w:rsidRPr="00934D0F">
        <w:rPr>
          <w:rFonts w:ascii="Times New Roman" w:hAnsi="Times New Roman"/>
          <w:lang w:val="lt-LT"/>
        </w:rPr>
        <w:tab/>
        <w:t>15 mg;</w:t>
      </w:r>
    </w:p>
    <w:p w14:paraId="3149D6C7"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iCs/>
          <w:lang w:val="lt-LT"/>
        </w:rPr>
      </w:pPr>
      <w:r w:rsidRPr="00934D0F">
        <w:rPr>
          <w:rFonts w:ascii="Times New Roman" w:hAnsi="Times New Roman"/>
          <w:iCs/>
          <w:lang w:val="lt-LT"/>
        </w:rPr>
        <w:t>nikotinamidas</w:t>
      </w:r>
      <w:r w:rsidRPr="00934D0F">
        <w:rPr>
          <w:rFonts w:ascii="Times New Roman" w:hAnsi="Times New Roman"/>
          <w:iCs/>
          <w:lang w:val="lt-LT"/>
        </w:rPr>
        <w:tab/>
        <w:t>B</w:t>
      </w:r>
      <w:r w:rsidRPr="00934D0F">
        <w:rPr>
          <w:rFonts w:ascii="Times New Roman" w:hAnsi="Times New Roman"/>
          <w:iCs/>
          <w:vertAlign w:val="subscript"/>
          <w:lang w:val="lt-LT"/>
        </w:rPr>
        <w:t>3</w:t>
      </w:r>
      <w:r w:rsidRPr="00934D0F">
        <w:rPr>
          <w:rFonts w:ascii="Times New Roman" w:hAnsi="Times New Roman"/>
          <w:iCs/>
          <w:lang w:val="lt-LT"/>
        </w:rPr>
        <w:t xml:space="preserve"> vitaminas</w:t>
      </w:r>
      <w:r w:rsidRPr="00934D0F">
        <w:rPr>
          <w:rFonts w:ascii="Times New Roman" w:hAnsi="Times New Roman"/>
          <w:iCs/>
          <w:lang w:val="lt-LT"/>
        </w:rPr>
        <w:tab/>
        <w:t>50 mg;</w:t>
      </w:r>
    </w:p>
    <w:p w14:paraId="78C15EF7"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lang w:val="lt-LT"/>
        </w:rPr>
      </w:pPr>
      <w:r w:rsidRPr="00934D0F">
        <w:rPr>
          <w:rFonts w:ascii="Times New Roman" w:hAnsi="Times New Roman"/>
          <w:lang w:val="lt-LT"/>
        </w:rPr>
        <w:t>toks</w:t>
      </w:r>
      <w:r w:rsidRPr="00934D0F">
        <w:rPr>
          <w:rFonts w:ascii="Times New Roman" w:hAnsi="Times New Roman"/>
          <w:iCs/>
          <w:lang w:val="lt-LT"/>
        </w:rPr>
        <w:t xml:space="preserve"> kalcio pantotenato </w:t>
      </w:r>
      <w:r w:rsidRPr="00934D0F">
        <w:rPr>
          <w:rFonts w:ascii="Times New Roman" w:hAnsi="Times New Roman"/>
          <w:iCs/>
          <w:vertAlign w:val="superscript"/>
          <w:lang w:val="lt-LT"/>
        </w:rPr>
        <w:t>1</w:t>
      </w:r>
      <w:r w:rsidRPr="00934D0F">
        <w:rPr>
          <w:rFonts w:ascii="Times New Roman" w:hAnsi="Times New Roman"/>
          <w:iCs/>
          <w:lang w:val="lt-LT"/>
        </w:rPr>
        <w:t xml:space="preserve"> </w:t>
      </w:r>
      <w:r w:rsidRPr="00934D0F">
        <w:rPr>
          <w:rFonts w:ascii="Times New Roman" w:hAnsi="Times New Roman"/>
          <w:lang w:val="lt-LT"/>
        </w:rPr>
        <w:t>kiekis, kuris atitinka</w:t>
      </w:r>
    </w:p>
    <w:p w14:paraId="2D651F4B"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iCs/>
          <w:lang w:val="lt-LT"/>
        </w:rPr>
      </w:pPr>
      <w:r w:rsidRPr="00934D0F">
        <w:rPr>
          <w:rFonts w:ascii="Times New Roman" w:hAnsi="Times New Roman"/>
          <w:iCs/>
          <w:lang w:val="lt-LT"/>
        </w:rPr>
        <w:t>pantoteno rūgšties</w:t>
      </w:r>
      <w:r w:rsidRPr="00934D0F">
        <w:rPr>
          <w:rFonts w:ascii="Times New Roman" w:hAnsi="Times New Roman"/>
          <w:iCs/>
          <w:lang w:val="lt-LT"/>
        </w:rPr>
        <w:tab/>
        <w:t>B</w:t>
      </w:r>
      <w:r w:rsidRPr="00934D0F">
        <w:rPr>
          <w:rFonts w:ascii="Times New Roman" w:hAnsi="Times New Roman"/>
          <w:iCs/>
          <w:vertAlign w:val="subscript"/>
          <w:lang w:val="lt-LT"/>
        </w:rPr>
        <w:t>5</w:t>
      </w:r>
      <w:r w:rsidRPr="00934D0F">
        <w:rPr>
          <w:rFonts w:ascii="Times New Roman" w:hAnsi="Times New Roman"/>
          <w:iCs/>
          <w:lang w:val="lt-LT"/>
        </w:rPr>
        <w:t xml:space="preserve"> vitaminas</w:t>
      </w:r>
      <w:r w:rsidRPr="00934D0F">
        <w:rPr>
          <w:rFonts w:ascii="Times New Roman" w:hAnsi="Times New Roman"/>
          <w:iCs/>
          <w:lang w:val="lt-LT"/>
        </w:rPr>
        <w:tab/>
        <w:t>23 mg;</w:t>
      </w:r>
    </w:p>
    <w:p w14:paraId="1B6E59F0" w14:textId="77777777"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iCs/>
          <w:lang w:val="lt-LT"/>
        </w:rPr>
      </w:pPr>
      <w:r w:rsidRPr="00934D0F">
        <w:rPr>
          <w:rFonts w:ascii="Times New Roman" w:hAnsi="Times New Roman"/>
          <w:iCs/>
          <w:lang w:val="lt-LT"/>
        </w:rPr>
        <w:t>piridoksino hidrochloridas</w:t>
      </w:r>
      <w:r w:rsidRPr="00934D0F">
        <w:rPr>
          <w:rFonts w:ascii="Times New Roman" w:hAnsi="Times New Roman"/>
          <w:iCs/>
          <w:lang w:val="lt-LT"/>
        </w:rPr>
        <w:tab/>
        <w:t>B</w:t>
      </w:r>
      <w:r w:rsidRPr="00934D0F">
        <w:rPr>
          <w:rFonts w:ascii="Times New Roman" w:hAnsi="Times New Roman"/>
          <w:iCs/>
          <w:vertAlign w:val="subscript"/>
          <w:lang w:val="lt-LT"/>
        </w:rPr>
        <w:t>6</w:t>
      </w:r>
      <w:r w:rsidRPr="00934D0F">
        <w:rPr>
          <w:rFonts w:ascii="Times New Roman" w:hAnsi="Times New Roman"/>
          <w:iCs/>
          <w:lang w:val="lt-LT"/>
        </w:rPr>
        <w:t xml:space="preserve"> vitaminas</w:t>
      </w:r>
      <w:r w:rsidRPr="00934D0F">
        <w:rPr>
          <w:rFonts w:ascii="Times New Roman" w:hAnsi="Times New Roman"/>
          <w:iCs/>
          <w:lang w:val="lt-LT"/>
        </w:rPr>
        <w:tab/>
        <w:t>10 mg;</w:t>
      </w:r>
    </w:p>
    <w:p w14:paraId="737D0FEB" w14:textId="0DC16FBF" w:rsidR="00136BD0" w:rsidRPr="00934D0F" w:rsidRDefault="00136BD0" w:rsidP="00136BD0">
      <w:pPr>
        <w:pStyle w:val="Sraopastraipa"/>
        <w:numPr>
          <w:ilvl w:val="0"/>
          <w:numId w:val="10"/>
        </w:numPr>
        <w:tabs>
          <w:tab w:val="left" w:pos="851"/>
          <w:tab w:val="left" w:pos="5670"/>
        </w:tabs>
        <w:spacing w:after="0" w:line="240" w:lineRule="auto"/>
        <w:ind w:hanging="976"/>
        <w:rPr>
          <w:rFonts w:ascii="Times New Roman" w:hAnsi="Times New Roman"/>
          <w:iCs/>
          <w:lang w:val="lt-LT"/>
        </w:rPr>
      </w:pPr>
      <w:r w:rsidRPr="00934D0F">
        <w:rPr>
          <w:rFonts w:ascii="Times New Roman" w:hAnsi="Times New Roman"/>
          <w:iCs/>
          <w:lang w:val="lt-LT"/>
        </w:rPr>
        <w:t>cianokobalaminas</w:t>
      </w:r>
      <w:r w:rsidRPr="00934D0F">
        <w:rPr>
          <w:rFonts w:ascii="Times New Roman" w:hAnsi="Times New Roman"/>
          <w:iCs/>
          <w:lang w:val="lt-LT"/>
        </w:rPr>
        <w:tab/>
        <w:t>B</w:t>
      </w:r>
      <w:r w:rsidRPr="00934D0F">
        <w:rPr>
          <w:rFonts w:ascii="Times New Roman" w:hAnsi="Times New Roman"/>
          <w:iCs/>
          <w:vertAlign w:val="subscript"/>
          <w:lang w:val="lt-LT"/>
        </w:rPr>
        <w:t>12</w:t>
      </w:r>
      <w:r w:rsidRPr="00934D0F">
        <w:rPr>
          <w:rFonts w:ascii="Times New Roman" w:hAnsi="Times New Roman"/>
          <w:iCs/>
          <w:lang w:val="lt-LT"/>
        </w:rPr>
        <w:t xml:space="preserve"> vitaminas</w:t>
      </w:r>
      <w:r w:rsidRPr="00934D0F">
        <w:rPr>
          <w:rFonts w:ascii="Times New Roman" w:hAnsi="Times New Roman"/>
          <w:iCs/>
          <w:lang w:val="lt-LT"/>
        </w:rPr>
        <w:tab/>
        <w:t>0,01 mg;</w:t>
      </w:r>
    </w:p>
    <w:p w14:paraId="1FD8B25E" w14:textId="77777777" w:rsidR="00136BD0" w:rsidRPr="00934D0F" w:rsidRDefault="00136BD0" w:rsidP="00136BD0">
      <w:pPr>
        <w:pStyle w:val="Sraopastraipa"/>
        <w:numPr>
          <w:ilvl w:val="0"/>
          <w:numId w:val="10"/>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biotinas</w:t>
      </w:r>
      <w:r w:rsidRPr="00934D0F">
        <w:rPr>
          <w:rFonts w:ascii="Times New Roman" w:hAnsi="Times New Roman"/>
          <w:iCs/>
          <w:lang w:val="lt-LT"/>
        </w:rPr>
        <w:tab/>
      </w:r>
      <w:r w:rsidRPr="00934D0F">
        <w:rPr>
          <w:rFonts w:ascii="Times New Roman" w:hAnsi="Times New Roman"/>
          <w:iCs/>
          <w:lang w:val="lt-LT"/>
        </w:rPr>
        <w:tab/>
        <w:t>0,15 mg;</w:t>
      </w:r>
    </w:p>
    <w:p w14:paraId="573F8DB3" w14:textId="77777777" w:rsidR="00136BD0" w:rsidRPr="00934D0F" w:rsidRDefault="00136BD0" w:rsidP="00136BD0">
      <w:pPr>
        <w:pStyle w:val="Sraopastraipa"/>
        <w:numPr>
          <w:ilvl w:val="0"/>
          <w:numId w:val="10"/>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folio rūgštis</w:t>
      </w:r>
      <w:r w:rsidRPr="00934D0F">
        <w:rPr>
          <w:rFonts w:ascii="Times New Roman" w:hAnsi="Times New Roman"/>
          <w:iCs/>
          <w:lang w:val="lt-LT"/>
        </w:rPr>
        <w:tab/>
      </w:r>
      <w:r w:rsidRPr="00934D0F">
        <w:rPr>
          <w:rFonts w:ascii="Times New Roman" w:hAnsi="Times New Roman"/>
          <w:iCs/>
          <w:lang w:val="lt-LT"/>
        </w:rPr>
        <w:tab/>
        <w:t>0,4 mg;</w:t>
      </w:r>
    </w:p>
    <w:p w14:paraId="3C2BE5CB" w14:textId="77777777" w:rsidR="00136BD0" w:rsidRPr="00934D0F" w:rsidRDefault="00136BD0" w:rsidP="00136BD0">
      <w:pPr>
        <w:pStyle w:val="Sraopastraipa"/>
        <w:numPr>
          <w:ilvl w:val="0"/>
          <w:numId w:val="10"/>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kalcio karbonatas </w:t>
      </w:r>
      <w:r w:rsidRPr="00934D0F">
        <w:rPr>
          <w:rFonts w:ascii="Times New Roman" w:hAnsi="Times New Roman"/>
          <w:iCs/>
          <w:vertAlign w:val="superscript"/>
          <w:lang w:val="lt-LT"/>
        </w:rPr>
        <w:t>1</w:t>
      </w:r>
      <w:r w:rsidRPr="00934D0F">
        <w:rPr>
          <w:rFonts w:ascii="Times New Roman" w:hAnsi="Times New Roman"/>
          <w:iCs/>
          <w:lang w:val="lt-LT"/>
        </w:rPr>
        <w:tab/>
      </w:r>
      <w:r w:rsidRPr="00934D0F">
        <w:rPr>
          <w:rFonts w:ascii="Times New Roman" w:hAnsi="Times New Roman"/>
          <w:iCs/>
          <w:lang w:val="lt-LT"/>
        </w:rPr>
        <w:tab/>
        <w:t>244 mg;</w:t>
      </w:r>
    </w:p>
    <w:p w14:paraId="7B1B6772" w14:textId="77777777" w:rsidR="00136BD0" w:rsidRPr="00934D0F" w:rsidRDefault="00136BD0" w:rsidP="00136BD0">
      <w:pPr>
        <w:pStyle w:val="Sraopastraipa"/>
        <w:numPr>
          <w:ilvl w:val="0"/>
          <w:numId w:val="10"/>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magnio karbonatas </w:t>
      </w:r>
      <w:r w:rsidRPr="00934D0F">
        <w:rPr>
          <w:rFonts w:ascii="Times New Roman" w:hAnsi="Times New Roman"/>
          <w:iCs/>
          <w:vertAlign w:val="superscript"/>
          <w:lang w:val="lt-LT"/>
        </w:rPr>
        <w:t>2</w:t>
      </w:r>
      <w:r w:rsidRPr="00934D0F">
        <w:rPr>
          <w:rFonts w:ascii="Times New Roman" w:hAnsi="Times New Roman"/>
          <w:iCs/>
          <w:lang w:val="lt-LT"/>
        </w:rPr>
        <w:tab/>
      </w:r>
      <w:r w:rsidRPr="00934D0F">
        <w:rPr>
          <w:rFonts w:ascii="Times New Roman" w:hAnsi="Times New Roman"/>
          <w:iCs/>
          <w:lang w:val="lt-LT"/>
        </w:rPr>
        <w:tab/>
        <w:t>195 mg;</w:t>
      </w:r>
    </w:p>
    <w:p w14:paraId="655C8449" w14:textId="77777777" w:rsidR="00136BD0" w:rsidRPr="00934D0F" w:rsidRDefault="00136BD0" w:rsidP="00136BD0">
      <w:pPr>
        <w:pStyle w:val="Sraopastraipa"/>
        <w:numPr>
          <w:ilvl w:val="0"/>
          <w:numId w:val="10"/>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magnio sulfatas dihidratas </w:t>
      </w:r>
      <w:r w:rsidRPr="00934D0F">
        <w:rPr>
          <w:rFonts w:ascii="Times New Roman" w:hAnsi="Times New Roman"/>
          <w:iCs/>
          <w:vertAlign w:val="superscript"/>
          <w:lang w:val="lt-LT"/>
        </w:rPr>
        <w:t>2</w:t>
      </w:r>
      <w:r w:rsidRPr="00934D0F">
        <w:rPr>
          <w:rFonts w:ascii="Times New Roman" w:hAnsi="Times New Roman"/>
          <w:iCs/>
          <w:lang w:val="lt-LT"/>
        </w:rPr>
        <w:tab/>
      </w:r>
      <w:r w:rsidRPr="00934D0F">
        <w:rPr>
          <w:rFonts w:ascii="Times New Roman" w:hAnsi="Times New Roman"/>
          <w:iCs/>
          <w:lang w:val="lt-LT"/>
        </w:rPr>
        <w:tab/>
        <w:t>328 mg;</w:t>
      </w:r>
    </w:p>
    <w:p w14:paraId="294BD8BC" w14:textId="77777777" w:rsidR="00136BD0" w:rsidRPr="00934D0F" w:rsidRDefault="00136BD0" w:rsidP="00136BD0">
      <w:pPr>
        <w:pStyle w:val="Sraopastraipa"/>
        <w:numPr>
          <w:ilvl w:val="0"/>
          <w:numId w:val="10"/>
        </w:numPr>
        <w:tabs>
          <w:tab w:val="left" w:pos="851"/>
          <w:tab w:val="left" w:pos="7088"/>
        </w:tabs>
        <w:spacing w:after="0" w:line="240" w:lineRule="auto"/>
        <w:ind w:hanging="976"/>
        <w:rPr>
          <w:rFonts w:ascii="Times New Roman" w:hAnsi="Times New Roman"/>
          <w:iCs/>
          <w:lang w:val="lt-LT"/>
        </w:rPr>
      </w:pPr>
      <w:r w:rsidRPr="00934D0F">
        <w:rPr>
          <w:rFonts w:ascii="Times New Roman" w:hAnsi="Times New Roman"/>
          <w:iCs/>
          <w:lang w:val="lt-LT"/>
        </w:rPr>
        <w:t xml:space="preserve">cinko citratas trihidratas </w:t>
      </w:r>
      <w:r w:rsidRPr="00934D0F">
        <w:rPr>
          <w:rFonts w:ascii="Times New Roman" w:hAnsi="Times New Roman"/>
          <w:iCs/>
          <w:vertAlign w:val="superscript"/>
          <w:lang w:val="lt-LT"/>
        </w:rPr>
        <w:t>3</w:t>
      </w:r>
      <w:r w:rsidRPr="00934D0F">
        <w:rPr>
          <w:rFonts w:ascii="Times New Roman" w:hAnsi="Times New Roman"/>
          <w:iCs/>
          <w:lang w:val="lt-LT"/>
        </w:rPr>
        <w:tab/>
      </w:r>
      <w:r w:rsidRPr="00934D0F">
        <w:rPr>
          <w:rFonts w:ascii="Times New Roman" w:hAnsi="Times New Roman"/>
          <w:iCs/>
          <w:lang w:val="lt-LT"/>
        </w:rPr>
        <w:tab/>
        <w:t>32 mg.</w:t>
      </w:r>
    </w:p>
    <w:p w14:paraId="5DC67392" w14:textId="77777777" w:rsidR="00136BD0" w:rsidRPr="00934D0F" w:rsidRDefault="00136BD0" w:rsidP="00136BD0">
      <w:pPr>
        <w:spacing w:after="0" w:line="240" w:lineRule="auto"/>
        <w:ind w:left="567" w:right="-2"/>
        <w:rPr>
          <w:rFonts w:ascii="Times New Roman" w:hAnsi="Times New Roman"/>
          <w:iCs/>
          <w:vertAlign w:val="superscript"/>
          <w:lang w:val="lt-LT"/>
        </w:rPr>
      </w:pPr>
    </w:p>
    <w:p w14:paraId="10221AC6" w14:textId="50E8A004" w:rsidR="00136BD0" w:rsidRPr="004211F6" w:rsidRDefault="00136BD0" w:rsidP="0099552A">
      <w:pPr>
        <w:spacing w:after="0" w:line="240" w:lineRule="auto"/>
        <w:ind w:left="567" w:right="-2"/>
        <w:rPr>
          <w:rFonts w:ascii="Times New Roman" w:hAnsi="Times New Roman"/>
          <w:lang w:val="lt-LT"/>
        </w:rPr>
      </w:pPr>
      <w:r w:rsidRPr="00934D0F">
        <w:rPr>
          <w:rFonts w:ascii="Times New Roman" w:hAnsi="Times New Roman"/>
          <w:iCs/>
          <w:vertAlign w:val="superscript"/>
          <w:lang w:val="lt-LT"/>
        </w:rPr>
        <w:t xml:space="preserve">1 </w:t>
      </w:r>
      <w:r w:rsidRPr="00934D0F">
        <w:rPr>
          <w:rFonts w:ascii="Times New Roman" w:hAnsi="Times New Roman"/>
          <w:iCs/>
          <w:lang w:val="lt-LT"/>
        </w:rPr>
        <w:t xml:space="preserve">bendras kalcio kiekis </w:t>
      </w:r>
      <w:r w:rsidRPr="00934D0F">
        <w:rPr>
          <w:rFonts w:ascii="Times New Roman" w:hAnsi="Times New Roman"/>
          <w:iCs/>
          <w:lang w:val="lt-LT"/>
        </w:rPr>
        <w:tab/>
      </w:r>
      <w:r w:rsidRPr="00934D0F">
        <w:rPr>
          <w:rFonts w:ascii="Times New Roman" w:hAnsi="Times New Roman"/>
          <w:iCs/>
          <w:lang w:val="lt-LT"/>
        </w:rPr>
        <w:tab/>
        <w:t>100 mg</w:t>
      </w:r>
      <w:r w:rsidRPr="00934D0F">
        <w:rPr>
          <w:rFonts w:ascii="Times New Roman" w:hAnsi="Times New Roman"/>
          <w:iCs/>
          <w:lang w:val="lt-LT"/>
        </w:rPr>
        <w:br/>
      </w:r>
      <w:r w:rsidRPr="00934D0F">
        <w:rPr>
          <w:rFonts w:ascii="Times New Roman" w:hAnsi="Times New Roman"/>
          <w:iCs/>
          <w:vertAlign w:val="superscript"/>
          <w:lang w:val="lt-LT"/>
        </w:rPr>
        <w:t xml:space="preserve">2 </w:t>
      </w:r>
      <w:r w:rsidRPr="00934D0F">
        <w:rPr>
          <w:rFonts w:ascii="Times New Roman" w:hAnsi="Times New Roman"/>
          <w:iCs/>
          <w:lang w:val="lt-LT"/>
        </w:rPr>
        <w:t>bendras magnio kiekis</w:t>
      </w:r>
      <w:r w:rsidRPr="00934D0F">
        <w:rPr>
          <w:rFonts w:ascii="Times New Roman" w:hAnsi="Times New Roman"/>
          <w:iCs/>
          <w:lang w:val="lt-LT"/>
        </w:rPr>
        <w:tab/>
      </w:r>
      <w:r w:rsidRPr="00934D0F">
        <w:rPr>
          <w:rFonts w:ascii="Times New Roman" w:hAnsi="Times New Roman"/>
          <w:iCs/>
          <w:lang w:val="lt-LT"/>
        </w:rPr>
        <w:tab/>
        <w:t>100 mg;</w:t>
      </w:r>
      <w:r w:rsidRPr="00934D0F">
        <w:rPr>
          <w:rFonts w:ascii="Times New Roman" w:hAnsi="Times New Roman"/>
          <w:iCs/>
          <w:lang w:val="lt-LT"/>
        </w:rPr>
        <w:br/>
      </w:r>
      <w:r w:rsidRPr="00934D0F">
        <w:rPr>
          <w:rFonts w:ascii="Times New Roman" w:hAnsi="Times New Roman"/>
          <w:iCs/>
          <w:vertAlign w:val="superscript"/>
          <w:lang w:val="lt-LT"/>
        </w:rPr>
        <w:t xml:space="preserve">3 </w:t>
      </w:r>
      <w:r w:rsidRPr="00934D0F">
        <w:rPr>
          <w:rFonts w:ascii="Times New Roman" w:hAnsi="Times New Roman"/>
          <w:iCs/>
          <w:lang w:val="lt-LT"/>
        </w:rPr>
        <w:t xml:space="preserve">bendras cinko kiekis </w:t>
      </w:r>
      <w:r w:rsidRPr="00934D0F">
        <w:rPr>
          <w:rFonts w:ascii="Times New Roman" w:hAnsi="Times New Roman"/>
          <w:iCs/>
          <w:lang w:val="lt-LT"/>
        </w:rPr>
        <w:tab/>
      </w:r>
      <w:r w:rsidRPr="00934D0F">
        <w:rPr>
          <w:rFonts w:ascii="Times New Roman" w:hAnsi="Times New Roman"/>
          <w:iCs/>
          <w:lang w:val="lt-LT"/>
        </w:rPr>
        <w:tab/>
        <w:t>10 mg.</w:t>
      </w:r>
      <w:r w:rsidRPr="00934D0F">
        <w:rPr>
          <w:rFonts w:ascii="Times New Roman" w:hAnsi="Times New Roman"/>
          <w:iCs/>
          <w:lang w:val="lt-LT"/>
        </w:rPr>
        <w:br/>
      </w:r>
    </w:p>
    <w:p w14:paraId="0769DDB3" w14:textId="77777777" w:rsidR="00136BD0" w:rsidRPr="00934D0F" w:rsidRDefault="00136BD0" w:rsidP="00136BD0">
      <w:pPr>
        <w:spacing w:after="0" w:line="240" w:lineRule="auto"/>
        <w:ind w:left="540" w:hanging="540"/>
        <w:rPr>
          <w:rFonts w:ascii="Times New Roman" w:hAnsi="Times New Roman"/>
          <w:lang w:val="lt-LT"/>
        </w:rPr>
      </w:pPr>
      <w:r w:rsidRPr="00934D0F">
        <w:rPr>
          <w:rFonts w:ascii="Times New Roman" w:hAnsi="Times New Roman"/>
          <w:lang w:val="lt-LT"/>
        </w:rPr>
        <w:t>-</w:t>
      </w:r>
      <w:r w:rsidRPr="00934D0F">
        <w:rPr>
          <w:rFonts w:ascii="Times New Roman" w:hAnsi="Times New Roman"/>
          <w:lang w:val="lt-LT"/>
        </w:rPr>
        <w:tab/>
        <w:t>Pagalbinės medžiagos yra:</w:t>
      </w:r>
    </w:p>
    <w:p w14:paraId="036ABF3F" w14:textId="17C21AE1" w:rsidR="00564BC8" w:rsidRDefault="00136BD0" w:rsidP="00136BD0">
      <w:pPr>
        <w:spacing w:after="0" w:line="240" w:lineRule="auto"/>
        <w:ind w:right="-2"/>
        <w:rPr>
          <w:rFonts w:ascii="Times New Roman" w:hAnsi="Times New Roman"/>
          <w:iCs/>
          <w:lang w:val="lt-LT"/>
        </w:rPr>
      </w:pPr>
      <w:r w:rsidRPr="00934D0F">
        <w:rPr>
          <w:rFonts w:ascii="Times New Roman" w:hAnsi="Times New Roman"/>
          <w:lang w:val="lt-LT"/>
        </w:rPr>
        <w:t>citrinų rūgštis, natrio-vandenilio karbonatas, natrio chloridas, acesulfamo kalio druska (20 mg), aspartamas (E 951</w:t>
      </w:r>
      <w:r w:rsidRPr="00934D0F" w:rsidDel="00DA4DFE">
        <w:rPr>
          <w:rFonts w:ascii="Times New Roman" w:hAnsi="Times New Roman"/>
          <w:lang w:val="lt-LT"/>
        </w:rPr>
        <w:t>)</w:t>
      </w:r>
      <w:r w:rsidRPr="00934D0F">
        <w:rPr>
          <w:rFonts w:ascii="Times New Roman" w:hAnsi="Times New Roman"/>
          <w:lang w:val="lt-LT"/>
        </w:rPr>
        <w:t xml:space="preserve"> (25 mg), manitolis (E 421</w:t>
      </w:r>
      <w:r w:rsidRPr="00934D0F" w:rsidDel="00B94EEA">
        <w:rPr>
          <w:rFonts w:ascii="Times New Roman" w:hAnsi="Times New Roman"/>
          <w:lang w:val="lt-LT"/>
        </w:rPr>
        <w:t>)</w:t>
      </w:r>
      <w:r w:rsidRPr="00934D0F">
        <w:rPr>
          <w:rFonts w:ascii="Times New Roman" w:hAnsi="Times New Roman"/>
          <w:lang w:val="lt-LT"/>
        </w:rPr>
        <w:t xml:space="preserve"> (276 mg), polisorbatas 60, natrio karbonatas</w:t>
      </w:r>
      <w:r w:rsidR="00564BC8">
        <w:rPr>
          <w:rFonts w:ascii="Times New Roman" w:hAnsi="Times New Roman"/>
          <w:lang w:val="lt-LT"/>
        </w:rPr>
        <w:t>,</w:t>
      </w:r>
      <w:r w:rsidRPr="00934D0F">
        <w:rPr>
          <w:rFonts w:ascii="Times New Roman" w:hAnsi="Times New Roman"/>
          <w:lang w:val="lt-LT"/>
        </w:rPr>
        <w:t xml:space="preserve"> dažikliai  </w:t>
      </w:r>
      <w:r w:rsidRPr="00934D0F">
        <w:rPr>
          <w:rFonts w:ascii="Times New Roman" w:hAnsi="Times New Roman"/>
          <w:lang w:val="lt-LT" w:eastAsia="lt-LT"/>
        </w:rPr>
        <w:t>džiovinto purškiant 1</w:t>
      </w:r>
      <w:r w:rsidR="00F07A01">
        <w:t> </w:t>
      </w:r>
      <w:r w:rsidRPr="00934D0F">
        <w:rPr>
          <w:rFonts w:ascii="Times New Roman" w:hAnsi="Times New Roman"/>
          <w:lang w:val="lt-LT" w:eastAsia="lt-LT"/>
        </w:rPr>
        <w:t>% betakaroteno</w:t>
      </w:r>
      <w:r w:rsidRPr="00934D0F">
        <w:rPr>
          <w:rFonts w:ascii="Times New Roman" w:hAnsi="Times New Roman"/>
          <w:color w:val="0000FF"/>
          <w:lang w:val="lt-LT" w:eastAsia="lt-LT"/>
        </w:rPr>
        <w:t xml:space="preserve"> </w:t>
      </w:r>
      <w:r w:rsidRPr="00934D0F">
        <w:rPr>
          <w:rFonts w:ascii="Times New Roman" w:hAnsi="Times New Roman"/>
          <w:lang w:val="lt-LT"/>
        </w:rPr>
        <w:t>milteliai</w:t>
      </w:r>
      <w:r w:rsidR="00564BC8">
        <w:rPr>
          <w:rFonts w:ascii="Times New Roman" w:hAnsi="Times New Roman"/>
          <w:lang w:val="lt-LT"/>
        </w:rPr>
        <w:t xml:space="preserve"> ir</w:t>
      </w:r>
      <w:r w:rsidRPr="00934D0F" w:rsidDel="001E572E">
        <w:rPr>
          <w:rFonts w:ascii="Times New Roman" w:hAnsi="Times New Roman"/>
          <w:lang w:val="lt-LT"/>
        </w:rPr>
        <w:t xml:space="preserve"> </w:t>
      </w:r>
      <w:r w:rsidRPr="00934D0F">
        <w:rPr>
          <w:rFonts w:ascii="Times New Roman" w:hAnsi="Times New Roman"/>
          <w:lang w:val="lt-LT"/>
        </w:rPr>
        <w:t>burokėlių raudonasis</w:t>
      </w:r>
      <w:r w:rsidR="00564BC8">
        <w:rPr>
          <w:rFonts w:ascii="Times New Roman" w:hAnsi="Times New Roman"/>
          <w:lang w:val="lt-LT"/>
        </w:rPr>
        <w:t>,</w:t>
      </w:r>
      <w:r w:rsidR="00564BC8" w:rsidRPr="00CD12C7">
        <w:rPr>
          <w:lang w:val="lt-LT"/>
        </w:rPr>
        <w:t xml:space="preserve"> </w:t>
      </w:r>
      <w:r w:rsidR="00564BC8" w:rsidRPr="00564BC8">
        <w:rPr>
          <w:rFonts w:ascii="Times New Roman" w:hAnsi="Times New Roman"/>
          <w:lang w:val="lt-LT"/>
        </w:rPr>
        <w:t>natrio citrat</w:t>
      </w:r>
      <w:r w:rsidR="00564BC8">
        <w:rPr>
          <w:rFonts w:ascii="Times New Roman" w:hAnsi="Times New Roman"/>
          <w:lang w:val="lt-LT"/>
        </w:rPr>
        <w:t>as</w:t>
      </w:r>
      <w:r w:rsidR="00564BC8" w:rsidRPr="00564BC8">
        <w:rPr>
          <w:rFonts w:ascii="Times New Roman" w:hAnsi="Times New Roman"/>
          <w:lang w:val="lt-LT"/>
        </w:rPr>
        <w:t xml:space="preserve"> ir maltodekstrin</w:t>
      </w:r>
      <w:r w:rsidR="00564BC8">
        <w:rPr>
          <w:rFonts w:ascii="Times New Roman" w:hAnsi="Times New Roman"/>
          <w:lang w:val="lt-LT"/>
        </w:rPr>
        <w:t>as</w:t>
      </w:r>
      <w:r w:rsidRPr="00934D0F">
        <w:rPr>
          <w:rFonts w:ascii="Times New Roman" w:hAnsi="Times New Roman"/>
          <w:lang w:val="lt-LT"/>
        </w:rPr>
        <w:t xml:space="preserve"> bei apelsinų skonio aromatinė medžiaga PERMASEAL </w:t>
      </w:r>
      <w:r w:rsidR="00564BC8" w:rsidRPr="00564BC8">
        <w:rPr>
          <w:rFonts w:ascii="Times New Roman" w:hAnsi="Times New Roman"/>
          <w:lang w:val="lt-LT"/>
        </w:rPr>
        <w:t>PHS-131987</w:t>
      </w:r>
      <w:r w:rsidRPr="00934D0F">
        <w:rPr>
          <w:rFonts w:ascii="Times New Roman" w:hAnsi="Times New Roman"/>
          <w:lang w:val="lt-LT"/>
        </w:rPr>
        <w:t>.</w:t>
      </w:r>
    </w:p>
    <w:p w14:paraId="3137959A" w14:textId="77777777" w:rsidR="00564BC8" w:rsidRDefault="00564BC8" w:rsidP="00136BD0">
      <w:pPr>
        <w:spacing w:after="0" w:line="240" w:lineRule="auto"/>
        <w:ind w:right="-2"/>
        <w:rPr>
          <w:rFonts w:ascii="Times New Roman" w:hAnsi="Times New Roman"/>
          <w:iCs/>
          <w:lang w:val="lt-LT"/>
        </w:rPr>
      </w:pPr>
    </w:p>
    <w:p w14:paraId="3C72F3E3" w14:textId="0C8DE48F" w:rsidR="00136BD0" w:rsidRPr="00934D0F" w:rsidRDefault="00136BD0" w:rsidP="00136BD0">
      <w:pPr>
        <w:spacing w:after="0" w:line="240" w:lineRule="auto"/>
        <w:ind w:right="-2"/>
        <w:rPr>
          <w:rFonts w:ascii="Times New Roman" w:hAnsi="Times New Roman"/>
          <w:lang w:val="lt-LT"/>
        </w:rPr>
      </w:pPr>
      <w:r w:rsidRPr="00934D0F">
        <w:rPr>
          <w:rFonts w:ascii="Times New Roman" w:hAnsi="Times New Roman"/>
          <w:lang w:val="lt-LT" w:eastAsia="lt-LT"/>
        </w:rPr>
        <w:t>Džiovinto purškiant 1</w:t>
      </w:r>
      <w:r w:rsidR="00F07A01">
        <w:rPr>
          <w:rFonts w:ascii="Times New Roman" w:hAnsi="Times New Roman"/>
          <w:lang w:val="lt-LT" w:eastAsia="lt-LT"/>
        </w:rPr>
        <w:t> </w:t>
      </w:r>
      <w:r w:rsidRPr="00934D0F">
        <w:rPr>
          <w:rFonts w:ascii="Times New Roman" w:hAnsi="Times New Roman"/>
          <w:lang w:val="lt-LT" w:eastAsia="lt-LT"/>
        </w:rPr>
        <w:t>% betakaroteno</w:t>
      </w:r>
      <w:r w:rsidRPr="00934D0F">
        <w:rPr>
          <w:rFonts w:ascii="Times New Roman" w:hAnsi="Times New Roman"/>
          <w:lang w:val="lt-LT"/>
        </w:rPr>
        <w:t xml:space="preserve"> miltelių sudėtyje yra betakaroteno, natrio askorbato, alfa</w:t>
      </w:r>
      <w:r w:rsidRPr="00934D0F">
        <w:rPr>
          <w:rFonts w:ascii="Times New Roman" w:hAnsi="Times New Roman"/>
          <w:lang w:val="lt-LT"/>
        </w:rPr>
        <w:noBreakHyphen/>
        <w:t xml:space="preserve">tokoferolio, gumiarabiko, kokosų aliejaus, sacharozės ir maltodekstrino. </w:t>
      </w:r>
    </w:p>
    <w:p w14:paraId="2103151F" w14:textId="4737EFC4" w:rsidR="00136BD0" w:rsidRPr="00934D0F" w:rsidRDefault="00136BD0" w:rsidP="00136BD0">
      <w:pPr>
        <w:spacing w:after="0" w:line="240" w:lineRule="auto"/>
        <w:ind w:right="-2"/>
        <w:rPr>
          <w:rFonts w:ascii="Times New Roman" w:hAnsi="Times New Roman"/>
          <w:lang w:val="lt-LT"/>
        </w:rPr>
      </w:pPr>
      <w:r w:rsidRPr="00934D0F">
        <w:rPr>
          <w:rFonts w:ascii="Times New Roman" w:hAnsi="Times New Roman"/>
          <w:lang w:val="lt-LT"/>
        </w:rPr>
        <w:t xml:space="preserve">Apelsinų skonio aromatinės medžiagos PERMASEAL </w:t>
      </w:r>
      <w:r w:rsidR="00564BC8" w:rsidRPr="00564BC8">
        <w:rPr>
          <w:rFonts w:ascii="Times New Roman" w:hAnsi="Times New Roman"/>
          <w:lang w:val="lt-LT"/>
        </w:rPr>
        <w:t>PHS-131987</w:t>
      </w:r>
      <w:r w:rsidRPr="00934D0F">
        <w:rPr>
          <w:rFonts w:ascii="Times New Roman" w:hAnsi="Times New Roman"/>
          <w:lang w:val="lt-LT"/>
        </w:rPr>
        <w:t xml:space="preserve"> sudėtyje yra aromatinių medžiagų, natūralių aromatinių medžiagų, maltodekstrino ir gumiarabiko.</w:t>
      </w:r>
    </w:p>
    <w:p w14:paraId="0E4E0EF2" w14:textId="77777777" w:rsidR="00136BD0" w:rsidRPr="00934D0F" w:rsidRDefault="00136BD0" w:rsidP="00136BD0">
      <w:pPr>
        <w:spacing w:after="0" w:line="240" w:lineRule="auto"/>
        <w:ind w:right="-2"/>
        <w:rPr>
          <w:rFonts w:ascii="Times New Roman" w:hAnsi="Times New Roman"/>
          <w:lang w:val="lt-LT"/>
        </w:rPr>
      </w:pPr>
    </w:p>
    <w:p w14:paraId="63A014BB" w14:textId="77777777" w:rsidR="00136BD0" w:rsidRPr="00934D0F" w:rsidRDefault="00136BD0" w:rsidP="00136BD0">
      <w:pPr>
        <w:spacing w:after="0" w:line="240" w:lineRule="auto"/>
        <w:rPr>
          <w:rFonts w:ascii="Times New Roman" w:hAnsi="Times New Roman"/>
          <w:b/>
          <w:lang w:val="lt-LT"/>
        </w:rPr>
      </w:pPr>
      <w:r w:rsidRPr="00934D0F">
        <w:rPr>
          <w:rFonts w:ascii="Times New Roman" w:hAnsi="Times New Roman"/>
          <w:b/>
          <w:lang w:val="lt-LT"/>
        </w:rPr>
        <w:t>Berocca Plus išvaizda ir kiekis pakuotėje</w:t>
      </w:r>
    </w:p>
    <w:p w14:paraId="0F483A54" w14:textId="77777777" w:rsidR="00136BD0" w:rsidRPr="00934D0F" w:rsidRDefault="00136BD0" w:rsidP="00136BD0">
      <w:pPr>
        <w:numPr>
          <w:ilvl w:val="12"/>
          <w:numId w:val="0"/>
        </w:numPr>
        <w:spacing w:after="0" w:line="240" w:lineRule="auto"/>
        <w:ind w:right="-2"/>
        <w:rPr>
          <w:rFonts w:ascii="Times New Roman" w:hAnsi="Times New Roman"/>
          <w:u w:val="single"/>
          <w:lang w:val="lt-LT"/>
        </w:rPr>
      </w:pPr>
    </w:p>
    <w:p w14:paraId="60F26DAC"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t>Berocca Plus šnypščiosios tabletės yra cilindro formos (25 mm skersmens), lygiu paviršiumi, taškuotos, šviesiai oranžinės spalvos. Berocca Plus šnypščiąją tabletę įdėjus į stiklinę vandens, gaunamas malonaus skonio gėrimas, kuriam spalvą suteikia natūralūs karotinoidai, burokėlių ekstraktas ir B</w:t>
      </w:r>
      <w:r w:rsidRPr="00934D0F">
        <w:rPr>
          <w:rFonts w:ascii="Times New Roman" w:hAnsi="Times New Roman"/>
          <w:vertAlign w:val="subscript"/>
          <w:lang w:val="lt-LT"/>
        </w:rPr>
        <w:t>2</w:t>
      </w:r>
      <w:r w:rsidRPr="00934D0F">
        <w:rPr>
          <w:rFonts w:ascii="Times New Roman" w:hAnsi="Times New Roman"/>
          <w:lang w:val="lt-LT"/>
        </w:rPr>
        <w:t xml:space="preserve"> vitaminas.</w:t>
      </w:r>
    </w:p>
    <w:p w14:paraId="4F66526C" w14:textId="77777777" w:rsidR="00136BD0" w:rsidRPr="00934D0F" w:rsidRDefault="00136BD0" w:rsidP="00136BD0">
      <w:pPr>
        <w:numPr>
          <w:ilvl w:val="12"/>
          <w:numId w:val="0"/>
        </w:numPr>
        <w:spacing w:after="0" w:line="240" w:lineRule="auto"/>
        <w:ind w:right="-2"/>
        <w:rPr>
          <w:rFonts w:ascii="Times New Roman" w:hAnsi="Times New Roman"/>
          <w:lang w:val="lt-LT"/>
        </w:rPr>
      </w:pPr>
    </w:p>
    <w:p w14:paraId="2374EB81" w14:textId="77777777" w:rsidR="00136BD0" w:rsidRPr="00934D0F" w:rsidRDefault="00136BD0" w:rsidP="00136BD0">
      <w:pPr>
        <w:numPr>
          <w:ilvl w:val="12"/>
          <w:numId w:val="0"/>
        </w:numPr>
        <w:spacing w:after="0" w:line="240" w:lineRule="auto"/>
        <w:ind w:right="-2"/>
        <w:rPr>
          <w:rFonts w:ascii="Times New Roman" w:hAnsi="Times New Roman"/>
          <w:lang w:val="lt-LT"/>
        </w:rPr>
      </w:pPr>
      <w:r w:rsidRPr="00934D0F">
        <w:rPr>
          <w:rFonts w:ascii="Times New Roman" w:hAnsi="Times New Roman"/>
          <w:lang w:val="lt-LT"/>
        </w:rPr>
        <w:lastRenderedPageBreak/>
        <w:t>Berocca Plus tiekiamas plastiko tablečių talpyklėmis po 10 arba 15 tablečių. Pakuotėje yra 10, 15, 20, 30,</w:t>
      </w:r>
      <w:r>
        <w:rPr>
          <w:rFonts w:ascii="Times New Roman" w:hAnsi="Times New Roman"/>
          <w:lang w:val="lt-LT"/>
        </w:rPr>
        <w:t xml:space="preserve"> 45</w:t>
      </w:r>
      <w:r w:rsidRPr="00934D0F">
        <w:rPr>
          <w:rFonts w:ascii="Times New Roman" w:hAnsi="Times New Roman"/>
          <w:lang w:val="lt-LT"/>
        </w:rPr>
        <w:t xml:space="preserve"> arba </w:t>
      </w:r>
      <w:r>
        <w:rPr>
          <w:rFonts w:ascii="Times New Roman" w:hAnsi="Times New Roman"/>
          <w:lang w:val="lt-LT"/>
        </w:rPr>
        <w:t>60</w:t>
      </w:r>
      <w:r w:rsidRPr="00934D0F">
        <w:rPr>
          <w:rFonts w:ascii="Times New Roman" w:hAnsi="Times New Roman"/>
          <w:lang w:val="lt-LT"/>
        </w:rPr>
        <w:t xml:space="preserve"> table</w:t>
      </w:r>
      <w:r>
        <w:rPr>
          <w:rFonts w:ascii="Times New Roman" w:hAnsi="Times New Roman"/>
          <w:lang w:val="lt-LT"/>
        </w:rPr>
        <w:t>čių</w:t>
      </w:r>
      <w:r w:rsidRPr="00934D0F">
        <w:rPr>
          <w:rFonts w:ascii="Times New Roman" w:hAnsi="Times New Roman"/>
          <w:lang w:val="lt-LT"/>
        </w:rPr>
        <w:t>. Be to, tiekiamos 1 Berocca Plus šnypščiosios tabletės aliuminio folijos dvisluoksnės juostelės.</w:t>
      </w:r>
    </w:p>
    <w:p w14:paraId="577B676A" w14:textId="77777777" w:rsidR="00136BD0" w:rsidRPr="00934D0F" w:rsidRDefault="00136BD0" w:rsidP="00136BD0">
      <w:pPr>
        <w:spacing w:after="0" w:line="240" w:lineRule="auto"/>
        <w:rPr>
          <w:rFonts w:ascii="Times New Roman" w:hAnsi="Times New Roman"/>
          <w:lang w:val="lt-LT"/>
        </w:rPr>
      </w:pPr>
    </w:p>
    <w:p w14:paraId="343B2626"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Gali būti tiekiamos ne visų dydžių pakuotės.</w:t>
      </w:r>
    </w:p>
    <w:p w14:paraId="5C335512" w14:textId="77777777" w:rsidR="00136BD0" w:rsidRPr="00934D0F" w:rsidRDefault="00136BD0" w:rsidP="00136BD0">
      <w:pPr>
        <w:spacing w:after="0" w:line="240" w:lineRule="auto"/>
        <w:rPr>
          <w:rFonts w:ascii="Times New Roman" w:hAnsi="Times New Roman"/>
          <w:lang w:val="lt-LT"/>
        </w:rPr>
      </w:pPr>
    </w:p>
    <w:p w14:paraId="38538881" w14:textId="77777777" w:rsidR="00136BD0" w:rsidRPr="00934D0F" w:rsidRDefault="00136BD0" w:rsidP="00136BD0">
      <w:pPr>
        <w:spacing w:after="0" w:line="240" w:lineRule="auto"/>
        <w:rPr>
          <w:rFonts w:ascii="Times New Roman" w:hAnsi="Times New Roman"/>
          <w:b/>
          <w:lang w:val="lt-LT"/>
        </w:rPr>
      </w:pPr>
      <w:r w:rsidRPr="003F3B58">
        <w:rPr>
          <w:rFonts w:ascii="Times New Roman" w:hAnsi="Times New Roman"/>
          <w:b/>
          <w:lang w:val="lt-LT"/>
        </w:rPr>
        <w:t>Registruotojas</w:t>
      </w:r>
      <w:r w:rsidRPr="00934D0F">
        <w:rPr>
          <w:rFonts w:ascii="Times New Roman" w:hAnsi="Times New Roman"/>
          <w:b/>
          <w:lang w:val="lt-LT"/>
        </w:rPr>
        <w:t xml:space="preserve"> ir gamintojas</w:t>
      </w:r>
    </w:p>
    <w:p w14:paraId="77A88517" w14:textId="77777777" w:rsidR="00136BD0" w:rsidRPr="00934D0F" w:rsidRDefault="00136BD0" w:rsidP="00136BD0">
      <w:pPr>
        <w:spacing w:after="0" w:line="240" w:lineRule="auto"/>
        <w:rPr>
          <w:rFonts w:ascii="Times New Roman" w:hAnsi="Times New Roman"/>
          <w:lang w:val="lt-LT"/>
        </w:rPr>
      </w:pPr>
    </w:p>
    <w:p w14:paraId="1706C775" w14:textId="77777777" w:rsidR="00136BD0" w:rsidRPr="00934D0F" w:rsidRDefault="00136BD0" w:rsidP="00136BD0">
      <w:pPr>
        <w:spacing w:after="0" w:line="240" w:lineRule="auto"/>
        <w:rPr>
          <w:rFonts w:ascii="Times New Roman" w:hAnsi="Times New Roman"/>
          <w:lang w:val="lt-LT"/>
        </w:rPr>
      </w:pPr>
      <w:r w:rsidRPr="003F3B58">
        <w:rPr>
          <w:rFonts w:ascii="Times New Roman" w:hAnsi="Times New Roman"/>
          <w:lang w:val="lt-LT"/>
        </w:rPr>
        <w:t>Registruotojas</w:t>
      </w:r>
      <w:r w:rsidRPr="00934D0F">
        <w:rPr>
          <w:rFonts w:ascii="Times New Roman" w:hAnsi="Times New Roman"/>
          <w:lang w:val="lt-LT"/>
        </w:rPr>
        <w:t>:</w:t>
      </w:r>
    </w:p>
    <w:p w14:paraId="7A1E8FF8" w14:textId="77777777" w:rsidR="00136BD0" w:rsidRPr="00934D0F" w:rsidRDefault="00136BD0" w:rsidP="00136BD0">
      <w:pPr>
        <w:spacing w:after="0" w:line="240" w:lineRule="auto"/>
        <w:rPr>
          <w:rFonts w:ascii="Times New Roman" w:hAnsi="Times New Roman"/>
          <w:noProof/>
          <w:lang w:val="lt-LT"/>
        </w:rPr>
      </w:pPr>
      <w:r w:rsidRPr="00934D0F">
        <w:rPr>
          <w:rFonts w:ascii="Times New Roman" w:hAnsi="Times New Roman"/>
          <w:noProof/>
          <w:lang w:val="lt-LT"/>
        </w:rPr>
        <w:t>UAB „Bayer“</w:t>
      </w:r>
    </w:p>
    <w:p w14:paraId="01860D57"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14:paraId="0EBA79FB" w14:textId="77777777" w:rsidR="00136BD0"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14:paraId="22E64E94" w14:textId="77777777" w:rsidR="00136BD0" w:rsidRPr="00296FC2" w:rsidRDefault="00136BD0" w:rsidP="00136BD0">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14:paraId="7861522D" w14:textId="77777777" w:rsidR="00136BD0" w:rsidRPr="00934D0F" w:rsidRDefault="00136BD0" w:rsidP="00136BD0">
      <w:pPr>
        <w:spacing w:after="0" w:line="240" w:lineRule="auto"/>
        <w:rPr>
          <w:rFonts w:ascii="Times New Roman" w:hAnsi="Times New Roman"/>
          <w:lang w:val="lt-LT"/>
        </w:rPr>
      </w:pPr>
    </w:p>
    <w:p w14:paraId="489A78B4"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Gamintojas:</w:t>
      </w:r>
    </w:p>
    <w:p w14:paraId="6915664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Delpharm Gaillard</w:t>
      </w:r>
    </w:p>
    <w:p w14:paraId="7501D0A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33 rue de l’industrie </w:t>
      </w:r>
    </w:p>
    <w:p w14:paraId="61AE006A"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74240 Gaillard </w:t>
      </w:r>
    </w:p>
    <w:p w14:paraId="6B52BE71"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Prancūzija</w:t>
      </w:r>
    </w:p>
    <w:p w14:paraId="6060F062" w14:textId="77777777" w:rsidR="00136BD0" w:rsidRPr="00934D0F" w:rsidRDefault="00136BD0" w:rsidP="00136BD0">
      <w:pPr>
        <w:spacing w:after="0" w:line="240" w:lineRule="auto"/>
        <w:rPr>
          <w:rFonts w:ascii="Times New Roman" w:hAnsi="Times New Roman"/>
          <w:lang w:val="lt-LT"/>
        </w:rPr>
      </w:pPr>
    </w:p>
    <w:p w14:paraId="01F2B8D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Jeigu apie šį vaistą norite sužinoti daugiau, kreipkitės į </w:t>
      </w:r>
      <w:r>
        <w:rPr>
          <w:rFonts w:ascii="Times New Roman" w:hAnsi="Times New Roman"/>
          <w:lang w:val="lt-LT"/>
        </w:rPr>
        <w:t>registruotoją</w:t>
      </w:r>
      <w:r w:rsidRPr="00934D0F">
        <w:rPr>
          <w:rFonts w:ascii="Times New Roman" w:hAnsi="Times New Roman"/>
          <w:lang w:val="lt-LT"/>
        </w:rPr>
        <w:t>.</w:t>
      </w:r>
    </w:p>
    <w:p w14:paraId="57A9F6C2" w14:textId="77777777" w:rsidR="00136BD0" w:rsidRPr="00934D0F" w:rsidRDefault="00136BD0" w:rsidP="00136BD0">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136BD0" w:rsidRPr="00934D0F" w14:paraId="55F82192" w14:textId="77777777" w:rsidTr="00564BC8">
        <w:tc>
          <w:tcPr>
            <w:tcW w:w="4678" w:type="dxa"/>
          </w:tcPr>
          <w:p w14:paraId="2E6C447A" w14:textId="77777777" w:rsidR="00136BD0" w:rsidRPr="00934D0F" w:rsidRDefault="00136BD0" w:rsidP="00564BC8">
            <w:pPr>
              <w:spacing w:after="0" w:line="240" w:lineRule="auto"/>
              <w:rPr>
                <w:rFonts w:ascii="Times New Roman" w:hAnsi="Times New Roman"/>
                <w:noProof/>
                <w:lang w:val="lt-LT"/>
              </w:rPr>
            </w:pPr>
            <w:r w:rsidRPr="00934D0F">
              <w:rPr>
                <w:rFonts w:ascii="Times New Roman" w:hAnsi="Times New Roman"/>
                <w:noProof/>
                <w:lang w:val="lt-LT"/>
              </w:rPr>
              <w:t>UAB „Bayer“</w:t>
            </w:r>
          </w:p>
          <w:p w14:paraId="0A8BB831" w14:textId="77777777" w:rsidR="00136BD0" w:rsidRDefault="00136BD0" w:rsidP="00564BC8">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Sporto 18 </w:t>
            </w:r>
          </w:p>
          <w:p w14:paraId="2D25E84C" w14:textId="77777777" w:rsidR="00136BD0" w:rsidRDefault="00136BD0" w:rsidP="00564BC8">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 xml:space="preserve">LT-09238 Vilnius </w:t>
            </w:r>
          </w:p>
          <w:p w14:paraId="224D83CD" w14:textId="77777777" w:rsidR="00136BD0" w:rsidRPr="00296FC2" w:rsidRDefault="00136BD0" w:rsidP="00564BC8">
            <w:pPr>
              <w:spacing w:after="0" w:line="240" w:lineRule="auto"/>
              <w:rPr>
                <w:rFonts w:ascii="Times New Roman" w:eastAsia="Times New Roman" w:hAnsi="Times New Roman"/>
                <w:lang w:val="lt-LT" w:eastAsia="lt-LT"/>
              </w:rPr>
            </w:pPr>
            <w:r w:rsidRPr="00296FC2">
              <w:rPr>
                <w:rFonts w:ascii="Times New Roman" w:eastAsia="Times New Roman" w:hAnsi="Times New Roman"/>
                <w:lang w:val="lt-LT" w:eastAsia="lt-LT"/>
              </w:rPr>
              <w:t>Lietuva</w:t>
            </w:r>
          </w:p>
          <w:p w14:paraId="12C6214C" w14:textId="77777777" w:rsidR="00136BD0" w:rsidRPr="00934D0F" w:rsidRDefault="00136BD0" w:rsidP="00564BC8">
            <w:pPr>
              <w:spacing w:after="0" w:line="240" w:lineRule="auto"/>
              <w:rPr>
                <w:rFonts w:ascii="Times New Roman" w:hAnsi="Times New Roman"/>
                <w:lang w:val="lt-LT"/>
              </w:rPr>
            </w:pPr>
            <w:r w:rsidRPr="00934D0F">
              <w:rPr>
                <w:rFonts w:ascii="Times New Roman" w:hAnsi="Times New Roman"/>
                <w:lang w:val="lt-LT"/>
              </w:rPr>
              <w:t>Tel. + 370 52 336868</w:t>
            </w:r>
          </w:p>
        </w:tc>
      </w:tr>
    </w:tbl>
    <w:p w14:paraId="2B2CCA63" w14:textId="77777777" w:rsidR="00136BD0" w:rsidRPr="00934D0F" w:rsidRDefault="00136BD0" w:rsidP="00136BD0">
      <w:pPr>
        <w:spacing w:after="0" w:line="240" w:lineRule="auto"/>
        <w:rPr>
          <w:rFonts w:ascii="Times New Roman" w:hAnsi="Times New Roman"/>
          <w:lang w:val="lt-LT"/>
        </w:rPr>
      </w:pPr>
    </w:p>
    <w:p w14:paraId="705D0477" w14:textId="77777777" w:rsidR="00136BD0" w:rsidRPr="00934D0F" w:rsidRDefault="00136BD0" w:rsidP="00136BD0">
      <w:pPr>
        <w:numPr>
          <w:ilvl w:val="12"/>
          <w:numId w:val="0"/>
        </w:numPr>
        <w:tabs>
          <w:tab w:val="left" w:pos="567"/>
        </w:tabs>
        <w:spacing w:after="0" w:line="260" w:lineRule="exact"/>
        <w:ind w:right="-2"/>
        <w:rPr>
          <w:rFonts w:ascii="Times New Roman" w:hAnsi="Times New Roman"/>
          <w:b/>
          <w:snapToGrid w:val="0"/>
          <w:lang w:val="lt-LT"/>
        </w:rPr>
      </w:pPr>
    </w:p>
    <w:p w14:paraId="3B813487" w14:textId="77777777" w:rsidR="00136BD0" w:rsidRPr="00934D0F" w:rsidRDefault="00136BD0" w:rsidP="00136BD0">
      <w:pPr>
        <w:numPr>
          <w:ilvl w:val="12"/>
          <w:numId w:val="0"/>
        </w:numPr>
        <w:tabs>
          <w:tab w:val="left" w:pos="567"/>
        </w:tabs>
        <w:spacing w:after="0" w:line="260" w:lineRule="exact"/>
        <w:ind w:right="-2"/>
        <w:rPr>
          <w:rFonts w:ascii="Times New Roman" w:hAnsi="Times New Roman"/>
          <w:snapToGrid w:val="0"/>
          <w:lang w:val="lt-LT"/>
        </w:rPr>
      </w:pPr>
      <w:r w:rsidRPr="00934D0F">
        <w:rPr>
          <w:rFonts w:ascii="Times New Roman" w:hAnsi="Times New Roman"/>
          <w:b/>
          <w:snapToGrid w:val="0"/>
          <w:lang w:val="lt-LT"/>
        </w:rPr>
        <w:t>Šio vaistinio preparato rinkodaros teisė EEE valstybėse narėse suteikta tokiais pavadinimais</w:t>
      </w:r>
      <w:r w:rsidRPr="00934D0F">
        <w:rPr>
          <w:rFonts w:ascii="Times New Roman" w:hAnsi="Times New Roman"/>
          <w:snapToGrid w:val="0"/>
          <w:lang w:val="lt-LT"/>
        </w:rPr>
        <w:t>:</w:t>
      </w:r>
    </w:p>
    <w:p w14:paraId="66C8FD13" w14:textId="77777777" w:rsidR="00136BD0" w:rsidRPr="00934D0F" w:rsidRDefault="00136BD0" w:rsidP="00136BD0">
      <w:pPr>
        <w:spacing w:after="0" w:line="240" w:lineRule="auto"/>
        <w:rPr>
          <w:rFonts w:ascii="Times New Roman" w:hAnsi="Times New Roman"/>
          <w:lang w:val="lt-LT"/>
        </w:rPr>
      </w:pPr>
    </w:p>
    <w:p w14:paraId="47A1C088"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b/>
          <w:lang w:val="lt-LT"/>
        </w:rPr>
        <w:t>Berocca Orange:</w:t>
      </w:r>
      <w:r w:rsidRPr="00934D0F">
        <w:rPr>
          <w:rFonts w:ascii="Times New Roman" w:hAnsi="Times New Roman"/>
          <w:lang w:val="lt-LT"/>
        </w:rPr>
        <w:t xml:space="preserve"> Norvegija, Suomija, Vengrija.</w:t>
      </w:r>
    </w:p>
    <w:p w14:paraId="2363FA33"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b/>
          <w:lang w:val="lt-LT"/>
        </w:rPr>
        <w:t>Berocca Plus:</w:t>
      </w:r>
      <w:r w:rsidRPr="00934D0F">
        <w:rPr>
          <w:rFonts w:ascii="Times New Roman" w:hAnsi="Times New Roman"/>
          <w:lang w:val="lt-LT"/>
        </w:rPr>
        <w:t xml:space="preserve">      Austrija, Estija, Latvija, Lietuva.</w:t>
      </w:r>
    </w:p>
    <w:p w14:paraId="4D82335E"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b/>
          <w:lang w:val="lt-LT"/>
        </w:rPr>
        <w:t>Becozyme:</w:t>
      </w:r>
      <w:r w:rsidRPr="00934D0F">
        <w:rPr>
          <w:rFonts w:ascii="Times New Roman" w:hAnsi="Times New Roman"/>
          <w:lang w:val="lt-LT"/>
        </w:rPr>
        <w:t xml:space="preserve"> </w:t>
      </w:r>
      <w:r w:rsidRPr="00934D0F">
        <w:rPr>
          <w:rFonts w:ascii="Times New Roman" w:hAnsi="Times New Roman"/>
          <w:lang w:val="lt-LT"/>
        </w:rPr>
        <w:tab/>
        <w:t xml:space="preserve">   Belgija ir Liuksemburgas.</w:t>
      </w:r>
    </w:p>
    <w:p w14:paraId="16F989DF" w14:textId="77777777" w:rsidR="00136BD0" w:rsidRPr="00934D0F" w:rsidRDefault="00136BD0" w:rsidP="00136BD0">
      <w:pPr>
        <w:spacing w:after="0" w:line="240" w:lineRule="auto"/>
        <w:rPr>
          <w:rFonts w:ascii="Times New Roman" w:hAnsi="Times New Roman"/>
          <w:lang w:val="lt-LT"/>
        </w:rPr>
      </w:pPr>
    </w:p>
    <w:p w14:paraId="7E2AF8FD" w14:textId="77777777" w:rsidR="00136BD0" w:rsidRPr="00934D0F" w:rsidRDefault="00136BD0" w:rsidP="00136BD0">
      <w:pPr>
        <w:spacing w:after="0" w:line="240" w:lineRule="auto"/>
        <w:rPr>
          <w:rFonts w:ascii="Times New Roman" w:hAnsi="Times New Roman"/>
          <w:lang w:val="lt-LT"/>
        </w:rPr>
      </w:pPr>
    </w:p>
    <w:p w14:paraId="519EFEF7" w14:textId="28CC1E5D" w:rsidR="00136BD0" w:rsidRPr="00934D0F" w:rsidRDefault="00136BD0" w:rsidP="00136BD0">
      <w:pPr>
        <w:spacing w:after="0" w:line="240" w:lineRule="auto"/>
        <w:rPr>
          <w:rFonts w:ascii="Times New Roman" w:hAnsi="Times New Roman"/>
          <w:lang w:val="lt-LT"/>
        </w:rPr>
      </w:pPr>
      <w:r w:rsidRPr="00934D0F">
        <w:rPr>
          <w:rFonts w:ascii="Times New Roman" w:hAnsi="Times New Roman"/>
          <w:b/>
          <w:bCs/>
          <w:lang w:val="lt-LT"/>
        </w:rPr>
        <w:t>Šis pakuotės lapelis</w:t>
      </w:r>
      <w:r w:rsidRPr="00934D0F">
        <w:rPr>
          <w:rFonts w:ascii="Times New Roman" w:hAnsi="Times New Roman"/>
          <w:b/>
          <w:lang w:val="lt-LT"/>
        </w:rPr>
        <w:t xml:space="preserve"> paskutinį kartą peržiūrėtas</w:t>
      </w:r>
      <w:r w:rsidR="0007411A">
        <w:rPr>
          <w:rFonts w:ascii="Times New Roman" w:hAnsi="Times New Roman"/>
          <w:b/>
          <w:lang w:val="lt-LT"/>
        </w:rPr>
        <w:t xml:space="preserve"> </w:t>
      </w:r>
      <w:r w:rsidR="00FA3568">
        <w:rPr>
          <w:rFonts w:ascii="Times New Roman" w:hAnsi="Times New Roman"/>
          <w:b/>
          <w:lang w:val="lt-LT"/>
        </w:rPr>
        <w:t>2021-01-05</w:t>
      </w:r>
      <w:r w:rsidR="004211F6">
        <w:rPr>
          <w:rFonts w:ascii="Times New Roman" w:hAnsi="Times New Roman"/>
          <w:b/>
          <w:lang w:val="lt-LT"/>
        </w:rPr>
        <w:t>.</w:t>
      </w:r>
    </w:p>
    <w:p w14:paraId="5BA829B6" w14:textId="77777777" w:rsidR="00136BD0" w:rsidRPr="00934D0F" w:rsidRDefault="00136BD0" w:rsidP="00136BD0">
      <w:pPr>
        <w:spacing w:after="0" w:line="240" w:lineRule="auto"/>
        <w:rPr>
          <w:rFonts w:ascii="Times New Roman" w:hAnsi="Times New Roman"/>
          <w:lang w:val="lt-LT"/>
        </w:rPr>
      </w:pPr>
    </w:p>
    <w:p w14:paraId="5D551F1B" w14:textId="77777777" w:rsidR="00136BD0" w:rsidRPr="00934D0F" w:rsidRDefault="00136BD0" w:rsidP="00136BD0">
      <w:pPr>
        <w:spacing w:after="0" w:line="240" w:lineRule="auto"/>
        <w:rPr>
          <w:rFonts w:ascii="Times New Roman" w:hAnsi="Times New Roman"/>
          <w:lang w:val="lt-LT"/>
        </w:rPr>
      </w:pPr>
    </w:p>
    <w:p w14:paraId="25972F8B" w14:textId="77777777" w:rsidR="00136BD0" w:rsidRPr="00934D0F" w:rsidRDefault="00136BD0" w:rsidP="00136BD0">
      <w:pPr>
        <w:spacing w:after="0" w:line="240" w:lineRule="auto"/>
        <w:rPr>
          <w:rFonts w:ascii="Times New Roman" w:hAnsi="Times New Roman"/>
          <w:lang w:val="lt-LT"/>
        </w:rPr>
      </w:pPr>
      <w:r w:rsidRPr="00934D0F">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3" w:history="1">
        <w:r w:rsidRPr="00934D0F">
          <w:rPr>
            <w:rFonts w:ascii="Times New Roman" w:hAnsi="Times New Roman"/>
            <w:color w:val="0000FF"/>
            <w:u w:val="single"/>
            <w:lang w:val="lt-LT"/>
          </w:rPr>
          <w:t>http://www.vvkt.lt/</w:t>
        </w:r>
      </w:hyperlink>
    </w:p>
    <w:p w14:paraId="3407AE14" w14:textId="77777777" w:rsidR="00136BD0" w:rsidRPr="00934D0F" w:rsidRDefault="00136BD0" w:rsidP="00136BD0">
      <w:pPr>
        <w:rPr>
          <w:rFonts w:ascii="Times New Roman" w:hAnsi="Times New Roman"/>
          <w:lang w:val="lt-LT"/>
        </w:rPr>
      </w:pPr>
    </w:p>
    <w:p w14:paraId="25AE1327" w14:textId="77777777" w:rsidR="00136BD0" w:rsidRPr="003F2E0C" w:rsidRDefault="00136BD0" w:rsidP="00136BD0">
      <w:pPr>
        <w:rPr>
          <w:lang w:val="lt-LT"/>
        </w:rPr>
      </w:pPr>
    </w:p>
    <w:p w14:paraId="22218980" w14:textId="77777777" w:rsidR="00136BD0" w:rsidRPr="004E1DEC" w:rsidRDefault="00136BD0" w:rsidP="00136BD0">
      <w:pPr>
        <w:rPr>
          <w:lang w:val="lt-LT"/>
        </w:rPr>
      </w:pPr>
    </w:p>
    <w:p w14:paraId="7BA4AE2A" w14:textId="77777777" w:rsidR="007F77C5" w:rsidRPr="00CD12C7" w:rsidRDefault="007F77C5">
      <w:pPr>
        <w:rPr>
          <w:lang w:val="lt-LT"/>
        </w:rPr>
      </w:pPr>
    </w:p>
    <w:sectPr w:rsidR="007F77C5" w:rsidRPr="00CD12C7" w:rsidSect="00564BC8">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BBF0" w14:textId="77777777" w:rsidR="00863F2B" w:rsidRDefault="00863F2B">
      <w:pPr>
        <w:spacing w:after="0" w:line="240" w:lineRule="auto"/>
      </w:pPr>
      <w:r>
        <w:separator/>
      </w:r>
    </w:p>
  </w:endnote>
  <w:endnote w:type="continuationSeparator" w:id="0">
    <w:p w14:paraId="232C4B39" w14:textId="77777777" w:rsidR="00863F2B" w:rsidRDefault="00863F2B">
      <w:pPr>
        <w:spacing w:after="0" w:line="240" w:lineRule="auto"/>
      </w:pPr>
      <w:r>
        <w:continuationSeparator/>
      </w:r>
    </w:p>
  </w:endnote>
  <w:endnote w:type="continuationNotice" w:id="1">
    <w:p w14:paraId="61476D2C" w14:textId="77777777" w:rsidR="00863F2B" w:rsidRDefault="0086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8A13" w14:textId="77777777" w:rsidR="00863F2B" w:rsidRDefault="00863F2B" w:rsidP="00564BC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4A4FEED1" w14:textId="77777777" w:rsidR="00863F2B" w:rsidRDefault="00863F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ADDF" w14:textId="72EFBACD" w:rsidR="00863F2B" w:rsidRPr="00924CDD" w:rsidRDefault="00863F2B" w:rsidP="00564BC8">
    <w:pPr>
      <w:pStyle w:val="Porat"/>
      <w:framePr w:wrap="around" w:vAnchor="text" w:hAnchor="margin" w:xAlign="center" w:y="1"/>
      <w:rPr>
        <w:rStyle w:val="Puslapionumeris"/>
        <w:sz w:val="22"/>
        <w:szCs w:val="22"/>
      </w:rPr>
    </w:pPr>
    <w:r w:rsidRPr="00924CDD">
      <w:rPr>
        <w:rStyle w:val="Puslapionumeris"/>
        <w:sz w:val="22"/>
        <w:szCs w:val="22"/>
      </w:rPr>
      <w:fldChar w:fldCharType="begin"/>
    </w:r>
    <w:r w:rsidRPr="00924CDD">
      <w:rPr>
        <w:rStyle w:val="Puslapionumeris"/>
        <w:sz w:val="22"/>
        <w:szCs w:val="22"/>
      </w:rPr>
      <w:instrText xml:space="preserve">PAGE  </w:instrText>
    </w:r>
    <w:r w:rsidRPr="00924CDD">
      <w:rPr>
        <w:rStyle w:val="Puslapionumeris"/>
        <w:sz w:val="22"/>
        <w:szCs w:val="22"/>
      </w:rPr>
      <w:fldChar w:fldCharType="separate"/>
    </w:r>
    <w:r w:rsidR="00765E43">
      <w:rPr>
        <w:rStyle w:val="Puslapionumeris"/>
        <w:noProof/>
        <w:sz w:val="22"/>
        <w:szCs w:val="22"/>
      </w:rPr>
      <w:t>3</w:t>
    </w:r>
    <w:r w:rsidRPr="00924CDD">
      <w:rPr>
        <w:rStyle w:val="Puslapionumeris"/>
        <w:sz w:val="22"/>
        <w:szCs w:val="22"/>
      </w:rPr>
      <w:fldChar w:fldCharType="end"/>
    </w:r>
  </w:p>
  <w:p w14:paraId="528E43EA" w14:textId="77777777" w:rsidR="00863F2B" w:rsidRDefault="00863F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78A0" w14:textId="77777777" w:rsidR="00863F2B" w:rsidRDefault="00863F2B">
      <w:pPr>
        <w:spacing w:after="0" w:line="240" w:lineRule="auto"/>
      </w:pPr>
      <w:r>
        <w:separator/>
      </w:r>
    </w:p>
  </w:footnote>
  <w:footnote w:type="continuationSeparator" w:id="0">
    <w:p w14:paraId="2F2D19DE" w14:textId="77777777" w:rsidR="00863F2B" w:rsidRDefault="00863F2B">
      <w:pPr>
        <w:spacing w:after="0" w:line="240" w:lineRule="auto"/>
      </w:pPr>
      <w:r>
        <w:continuationSeparator/>
      </w:r>
    </w:p>
  </w:footnote>
  <w:footnote w:type="continuationNotice" w:id="1">
    <w:p w14:paraId="4D0A586C" w14:textId="77777777" w:rsidR="00863F2B" w:rsidRDefault="00863F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284E71"/>
    <w:multiLevelType w:val="hybridMultilevel"/>
    <w:tmpl w:val="0B0E978A"/>
    <w:lvl w:ilvl="0" w:tplc="6DE8C8BC">
      <w:numFmt w:val="bullet"/>
      <w:lvlText w:val="-"/>
      <w:lvlJc w:val="left"/>
      <w:pPr>
        <w:ind w:left="1260" w:hanging="360"/>
      </w:pPr>
      <w:rPr>
        <w:rFonts w:ascii="Times New Roman" w:eastAsia="Times New Roman" w:hAnsi="Times New Roman" w:cs="Times New Roman"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2" w15:restartNumberingAfterBreak="0">
    <w:nsid w:val="18AC2E04"/>
    <w:multiLevelType w:val="hybridMultilevel"/>
    <w:tmpl w:val="C9880DB2"/>
    <w:lvl w:ilvl="0" w:tplc="2C9011C4">
      <w:numFmt w:val="bullet"/>
      <w:lvlText w:val="-"/>
      <w:lvlJc w:val="left"/>
      <w:pPr>
        <w:tabs>
          <w:tab w:val="num" w:pos="898"/>
        </w:tabs>
        <w:ind w:left="898" w:hanging="53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E5A28"/>
    <w:multiLevelType w:val="hybridMultilevel"/>
    <w:tmpl w:val="14B00914"/>
    <w:lvl w:ilvl="0" w:tplc="B180006A">
      <w:start w:val="6"/>
      <w:numFmt w:val="bullet"/>
      <w:lvlText w:val="-"/>
      <w:lvlJc w:val="left"/>
      <w:pPr>
        <w:tabs>
          <w:tab w:val="num" w:pos="360"/>
        </w:tabs>
        <w:ind w:left="360" w:hanging="360"/>
      </w:pPr>
      <w:rPr>
        <w:rFonts w:ascii="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4D1CB7"/>
    <w:multiLevelType w:val="hybridMultilevel"/>
    <w:tmpl w:val="BE1E21CE"/>
    <w:lvl w:ilvl="0" w:tplc="4C0E32F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6C521D"/>
    <w:multiLevelType w:val="hybridMultilevel"/>
    <w:tmpl w:val="F6943C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0641A26"/>
    <w:multiLevelType w:val="hybridMultilevel"/>
    <w:tmpl w:val="163EAFC0"/>
    <w:lvl w:ilvl="0" w:tplc="6DE8C8B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75F7690"/>
    <w:multiLevelType w:val="hybridMultilevel"/>
    <w:tmpl w:val="B10A5C10"/>
    <w:lvl w:ilvl="0" w:tplc="195A160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6"/>
  </w:num>
  <w:num w:numId="6">
    <w:abstractNumId w:val="2"/>
  </w:num>
  <w:num w:numId="7">
    <w:abstractNumId w:val="7"/>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D0"/>
    <w:rsid w:val="000564A6"/>
    <w:rsid w:val="0007411A"/>
    <w:rsid w:val="00136BD0"/>
    <w:rsid w:val="001B48BC"/>
    <w:rsid w:val="00223485"/>
    <w:rsid w:val="002530A3"/>
    <w:rsid w:val="002B5F0B"/>
    <w:rsid w:val="003D5169"/>
    <w:rsid w:val="004211F6"/>
    <w:rsid w:val="004C775F"/>
    <w:rsid w:val="004E58D3"/>
    <w:rsid w:val="00507E1E"/>
    <w:rsid w:val="00564BC8"/>
    <w:rsid w:val="00576A97"/>
    <w:rsid w:val="006B7146"/>
    <w:rsid w:val="007255A0"/>
    <w:rsid w:val="00755885"/>
    <w:rsid w:val="00765E43"/>
    <w:rsid w:val="007A2FF3"/>
    <w:rsid w:val="007E0029"/>
    <w:rsid w:val="007F77C5"/>
    <w:rsid w:val="008575E1"/>
    <w:rsid w:val="00863F2B"/>
    <w:rsid w:val="008D6F99"/>
    <w:rsid w:val="0099552A"/>
    <w:rsid w:val="009A7ECB"/>
    <w:rsid w:val="00A61842"/>
    <w:rsid w:val="00AC26DA"/>
    <w:rsid w:val="00AD5DEC"/>
    <w:rsid w:val="00BD218B"/>
    <w:rsid w:val="00C969D9"/>
    <w:rsid w:val="00CD12C7"/>
    <w:rsid w:val="00D62EED"/>
    <w:rsid w:val="00DA71DE"/>
    <w:rsid w:val="00DD650B"/>
    <w:rsid w:val="00E00A96"/>
    <w:rsid w:val="00E83245"/>
    <w:rsid w:val="00EB0E5F"/>
    <w:rsid w:val="00EC35CB"/>
    <w:rsid w:val="00EE7A37"/>
    <w:rsid w:val="00F07A01"/>
    <w:rsid w:val="00F32C13"/>
    <w:rsid w:val="00FA3568"/>
    <w:rsid w:val="00FE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8FE5B"/>
  <w15:docId w15:val="{2F6291F4-FF7B-4351-9383-9C0980AD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52A"/>
    <w:rPr>
      <w:rFonts w:ascii="Calibri" w:eastAsia="Calibri" w:hAnsi="Calibri" w:cs="Times New Roman"/>
    </w:rPr>
  </w:style>
  <w:style w:type="paragraph" w:styleId="Antrat1">
    <w:name w:val="heading 1"/>
    <w:basedOn w:val="prastasis"/>
    <w:next w:val="prastasis"/>
    <w:link w:val="Antrat1Diagrama"/>
    <w:uiPriority w:val="99"/>
    <w:qFormat/>
    <w:rsid w:val="00136BD0"/>
    <w:pPr>
      <w:keepNext/>
      <w:spacing w:before="240" w:after="60" w:line="240" w:lineRule="auto"/>
      <w:outlineLvl w:val="0"/>
    </w:pPr>
    <w:rPr>
      <w:rFonts w:ascii="Arial" w:eastAsia="Times New Roman" w:hAnsi="Arial"/>
      <w:b/>
      <w:bCs/>
      <w:kern w:val="32"/>
      <w:sz w:val="32"/>
      <w:szCs w:val="32"/>
      <w:lang w:val="lt-LT" w:eastAsia="x-none"/>
    </w:rPr>
  </w:style>
  <w:style w:type="paragraph" w:styleId="Antrat2">
    <w:name w:val="heading 2"/>
    <w:basedOn w:val="prastasis"/>
    <w:next w:val="prastasis"/>
    <w:link w:val="Antrat2Diagrama"/>
    <w:uiPriority w:val="99"/>
    <w:qFormat/>
    <w:rsid w:val="00136BD0"/>
    <w:pPr>
      <w:keepNext/>
      <w:spacing w:before="240" w:after="60" w:line="240" w:lineRule="auto"/>
      <w:outlineLvl w:val="1"/>
    </w:pPr>
    <w:rPr>
      <w:rFonts w:ascii="Arial" w:eastAsia="Times New Roman" w:hAnsi="Arial"/>
      <w:b/>
      <w:bCs/>
      <w:i/>
      <w:iCs/>
      <w:sz w:val="28"/>
      <w:szCs w:val="28"/>
      <w:lang w:val="lt-LT" w:eastAsia="x-none"/>
    </w:rPr>
  </w:style>
  <w:style w:type="paragraph" w:styleId="Antrat3">
    <w:name w:val="heading 3"/>
    <w:basedOn w:val="prastasis"/>
    <w:next w:val="prastasis"/>
    <w:link w:val="Antrat3Diagrama"/>
    <w:uiPriority w:val="99"/>
    <w:qFormat/>
    <w:rsid w:val="00136BD0"/>
    <w:pPr>
      <w:keepNext/>
      <w:spacing w:before="240" w:after="60" w:line="240" w:lineRule="auto"/>
      <w:outlineLvl w:val="2"/>
    </w:pPr>
    <w:rPr>
      <w:rFonts w:ascii="Arial" w:eastAsia="Times New Roman" w:hAnsi="Arial"/>
      <w:b/>
      <w:bCs/>
      <w:sz w:val="26"/>
      <w:szCs w:val="26"/>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36BD0"/>
    <w:rPr>
      <w:rFonts w:ascii="Arial" w:eastAsia="Times New Roman" w:hAnsi="Arial" w:cs="Times New Roman"/>
      <w:b/>
      <w:bCs/>
      <w:kern w:val="32"/>
      <w:sz w:val="32"/>
      <w:szCs w:val="32"/>
      <w:lang w:val="lt-LT" w:eastAsia="x-none"/>
    </w:rPr>
  </w:style>
  <w:style w:type="character" w:customStyle="1" w:styleId="Antrat2Diagrama">
    <w:name w:val="Antraštė 2 Diagrama"/>
    <w:basedOn w:val="Numatytasispastraiposriftas"/>
    <w:link w:val="Antrat2"/>
    <w:uiPriority w:val="99"/>
    <w:rsid w:val="00136BD0"/>
    <w:rPr>
      <w:rFonts w:ascii="Arial" w:eastAsia="Times New Roman" w:hAnsi="Arial" w:cs="Times New Roman"/>
      <w:b/>
      <w:bCs/>
      <w:i/>
      <w:iCs/>
      <w:sz w:val="28"/>
      <w:szCs w:val="28"/>
      <w:lang w:val="lt-LT" w:eastAsia="x-none"/>
    </w:rPr>
  </w:style>
  <w:style w:type="character" w:customStyle="1" w:styleId="Antrat3Diagrama">
    <w:name w:val="Antraštė 3 Diagrama"/>
    <w:basedOn w:val="Numatytasispastraiposriftas"/>
    <w:link w:val="Antrat3"/>
    <w:uiPriority w:val="99"/>
    <w:rsid w:val="00136BD0"/>
    <w:rPr>
      <w:rFonts w:ascii="Arial" w:eastAsia="Times New Roman" w:hAnsi="Arial" w:cs="Times New Roman"/>
      <w:b/>
      <w:bCs/>
      <w:sz w:val="26"/>
      <w:szCs w:val="26"/>
      <w:lang w:val="lt-LT" w:eastAsia="x-none"/>
    </w:rPr>
  </w:style>
  <w:style w:type="numbering" w:customStyle="1" w:styleId="NoList1">
    <w:name w:val="No List1"/>
    <w:next w:val="Sraonra"/>
    <w:uiPriority w:val="99"/>
    <w:semiHidden/>
    <w:unhideWhenUsed/>
    <w:rsid w:val="00136BD0"/>
  </w:style>
  <w:style w:type="character" w:styleId="Hipersaitas">
    <w:name w:val="Hyperlink"/>
    <w:uiPriority w:val="99"/>
    <w:rsid w:val="00136BD0"/>
    <w:rPr>
      <w:rFonts w:cs="Times New Roman"/>
      <w:color w:val="0000FF"/>
      <w:u w:val="single"/>
    </w:rPr>
  </w:style>
  <w:style w:type="paragraph" w:customStyle="1" w:styleId="PI-1EMEASMCA">
    <w:name w:val="PI-1 EMEA_SMCA"/>
    <w:basedOn w:val="Antrat2"/>
    <w:autoRedefine/>
    <w:uiPriority w:val="99"/>
    <w:rsid w:val="00136BD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136B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x-none"/>
    </w:rPr>
  </w:style>
  <w:style w:type="character" w:customStyle="1" w:styleId="PI-1labEMEASMCAChar">
    <w:name w:val="PI-1_lab EMEA_SMCA Char"/>
    <w:link w:val="PI-1labEMEASMCA"/>
    <w:uiPriority w:val="99"/>
    <w:locked/>
    <w:rsid w:val="00136BD0"/>
    <w:rPr>
      <w:rFonts w:ascii="Times New Roman" w:eastAsia="Times New Roman" w:hAnsi="Times New Roman" w:cs="Times New Roman"/>
      <w:b/>
      <w:noProof/>
      <w:sz w:val="20"/>
      <w:szCs w:val="20"/>
      <w:lang w:val="lt-LT" w:eastAsia="x-none"/>
    </w:rPr>
  </w:style>
  <w:style w:type="paragraph" w:customStyle="1" w:styleId="PI-2EMEASMCA">
    <w:name w:val="PI-2 EMEA_SMCA"/>
    <w:basedOn w:val="Antrat3"/>
    <w:autoRedefine/>
    <w:uiPriority w:val="99"/>
    <w:rsid w:val="00136BD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136BD0"/>
    <w:pPr>
      <w:spacing w:after="0" w:line="240" w:lineRule="auto"/>
      <w:jc w:val="both"/>
    </w:pPr>
    <w:rPr>
      <w:rFonts w:ascii="Times New Roman" w:hAnsi="Times New Roman"/>
      <w:noProof/>
      <w:sz w:val="24"/>
      <w:szCs w:val="24"/>
      <w:lang w:val="x-none" w:eastAsia="x-none"/>
    </w:rPr>
  </w:style>
  <w:style w:type="character" w:customStyle="1" w:styleId="BTEMEASMCAChar">
    <w:name w:val="BT EMEA_SMCA Char"/>
    <w:link w:val="BTEMEASMCA"/>
    <w:locked/>
    <w:rsid w:val="00136BD0"/>
    <w:rPr>
      <w:rFonts w:ascii="Times New Roman" w:eastAsia="Calibri" w:hAnsi="Times New Roman" w:cs="Times New Roman"/>
      <w:noProof/>
      <w:sz w:val="24"/>
      <w:szCs w:val="24"/>
      <w:lang w:val="x-none" w:eastAsia="x-none"/>
    </w:rPr>
  </w:style>
  <w:style w:type="paragraph" w:customStyle="1" w:styleId="TTEMEASMCA">
    <w:name w:val="TT EMEA_SMCA"/>
    <w:basedOn w:val="Antrat1"/>
    <w:link w:val="TTEMEASMCAChar"/>
    <w:autoRedefine/>
    <w:uiPriority w:val="99"/>
    <w:rsid w:val="00136BD0"/>
    <w:pPr>
      <w:keepNext w:val="0"/>
      <w:tabs>
        <w:tab w:val="left" w:pos="567"/>
      </w:tabs>
      <w:spacing w:before="0" w:after="0"/>
      <w:ind w:left="567" w:hanging="567"/>
      <w:jc w:val="center"/>
    </w:pPr>
    <w:rPr>
      <w:rFonts w:ascii="Times New Roman" w:hAnsi="Times New Roman"/>
      <w:bCs w:val="0"/>
      <w:caps/>
      <w:kern w:val="0"/>
      <w:sz w:val="20"/>
      <w:szCs w:val="20"/>
      <w:lang w:val="x-none"/>
    </w:rPr>
  </w:style>
  <w:style w:type="character" w:customStyle="1" w:styleId="TTEMEASMCAChar">
    <w:name w:val="TT EMEA_SMCA Char"/>
    <w:link w:val="TTEMEASMCA"/>
    <w:uiPriority w:val="99"/>
    <w:locked/>
    <w:rsid w:val="00136BD0"/>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uiPriority w:val="99"/>
    <w:rsid w:val="0099552A"/>
    <w:pPr>
      <w:numPr>
        <w:numId w:val="1"/>
      </w:numPr>
      <w:tabs>
        <w:tab w:val="clear" w:pos="720"/>
        <w:tab w:val="left" w:pos="16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136BD0"/>
    <w:pPr>
      <w:spacing w:after="0" w:line="240" w:lineRule="auto"/>
    </w:pPr>
    <w:rPr>
      <w:rFonts w:ascii="Tahoma" w:eastAsia="Times New Roman" w:hAnsi="Tahoma"/>
      <w:sz w:val="16"/>
      <w:szCs w:val="16"/>
      <w:lang w:val="lt-LT" w:eastAsia="x-none"/>
    </w:rPr>
  </w:style>
  <w:style w:type="character" w:customStyle="1" w:styleId="DebesliotekstasDiagrama">
    <w:name w:val="Debesėlio tekstas Diagrama"/>
    <w:basedOn w:val="Numatytasispastraiposriftas"/>
    <w:link w:val="Debesliotekstas"/>
    <w:uiPriority w:val="99"/>
    <w:semiHidden/>
    <w:rsid w:val="00136BD0"/>
    <w:rPr>
      <w:rFonts w:ascii="Tahoma" w:eastAsia="Times New Roman" w:hAnsi="Tahoma" w:cs="Times New Roman"/>
      <w:sz w:val="16"/>
      <w:szCs w:val="16"/>
      <w:lang w:val="lt-LT" w:eastAsia="x-none"/>
    </w:rPr>
  </w:style>
  <w:style w:type="paragraph" w:customStyle="1" w:styleId="BT-EMEASMCA">
    <w:name w:val="BT- EMEA_SMCA"/>
    <w:basedOn w:val="BTEMEASMCA"/>
    <w:autoRedefine/>
    <w:uiPriority w:val="99"/>
    <w:rsid w:val="00136BD0"/>
    <w:pPr>
      <w:tabs>
        <w:tab w:val="num" w:pos="360"/>
      </w:tabs>
    </w:pPr>
  </w:style>
  <w:style w:type="paragraph" w:customStyle="1" w:styleId="PI-3EMEASMCA">
    <w:name w:val="PI-3 EMEA_SMCA"/>
    <w:basedOn w:val="prastasis"/>
    <w:autoRedefine/>
    <w:uiPriority w:val="99"/>
    <w:rsid w:val="00136BD0"/>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136BD0"/>
    <w:rPr>
      <w:b/>
    </w:rPr>
  </w:style>
  <w:style w:type="paragraph" w:customStyle="1" w:styleId="BTbeEMEASMCA">
    <w:name w:val="BT(be) EMEA_SMCA"/>
    <w:basedOn w:val="BTEMEASMCA"/>
    <w:autoRedefine/>
    <w:uiPriority w:val="99"/>
    <w:rsid w:val="00136BD0"/>
    <w:pPr>
      <w:jc w:val="center"/>
    </w:pPr>
    <w:rPr>
      <w:b/>
    </w:rPr>
  </w:style>
  <w:style w:type="paragraph" w:customStyle="1" w:styleId="BTeEMEASMCA">
    <w:name w:val="BT(e) EMEA_SMCA"/>
    <w:basedOn w:val="BTEMEASMCA"/>
    <w:autoRedefine/>
    <w:uiPriority w:val="99"/>
    <w:rsid w:val="00136BD0"/>
    <w:pPr>
      <w:jc w:val="center"/>
    </w:pPr>
  </w:style>
  <w:style w:type="paragraph" w:customStyle="1" w:styleId="BTgEMEASMCA">
    <w:name w:val="BT(g) EMEA_SMCA"/>
    <w:basedOn w:val="BTEMEASMCA"/>
    <w:link w:val="BTgEMEASMCAChar"/>
    <w:autoRedefine/>
    <w:uiPriority w:val="99"/>
    <w:rsid w:val="00136BD0"/>
    <w:rPr>
      <w:rFonts w:eastAsia="Times New Roman"/>
      <w:i/>
      <w:color w:val="008000"/>
      <w:sz w:val="20"/>
      <w:szCs w:val="20"/>
    </w:rPr>
  </w:style>
  <w:style w:type="character" w:customStyle="1" w:styleId="BTgEMEASMCAChar">
    <w:name w:val="BT(g) EMEA_SMCA Char"/>
    <w:link w:val="BTgEMEASMCA"/>
    <w:uiPriority w:val="99"/>
    <w:locked/>
    <w:rsid w:val="00136BD0"/>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136BD0"/>
    <w:rPr>
      <w:u w:val="single"/>
    </w:rPr>
  </w:style>
  <w:style w:type="paragraph" w:styleId="Porat">
    <w:name w:val="footer"/>
    <w:basedOn w:val="prastasis"/>
    <w:link w:val="PoratDiagrama"/>
    <w:uiPriority w:val="99"/>
    <w:rsid w:val="00136BD0"/>
    <w:pPr>
      <w:tabs>
        <w:tab w:val="center" w:pos="4986"/>
        <w:tab w:val="right" w:pos="9972"/>
      </w:tabs>
      <w:spacing w:after="0" w:line="240" w:lineRule="auto"/>
    </w:pPr>
    <w:rPr>
      <w:rFonts w:ascii="Times New Roman" w:eastAsia="Times New Roman" w:hAnsi="Times New Roman"/>
      <w:sz w:val="24"/>
      <w:szCs w:val="24"/>
      <w:lang w:val="lt-LT" w:eastAsia="x-none"/>
    </w:rPr>
  </w:style>
  <w:style w:type="character" w:customStyle="1" w:styleId="PoratDiagrama">
    <w:name w:val="Poraštė Diagrama"/>
    <w:basedOn w:val="Numatytasispastraiposriftas"/>
    <w:link w:val="Porat"/>
    <w:uiPriority w:val="99"/>
    <w:rsid w:val="00136BD0"/>
    <w:rPr>
      <w:rFonts w:ascii="Times New Roman" w:eastAsia="Times New Roman" w:hAnsi="Times New Roman" w:cs="Times New Roman"/>
      <w:sz w:val="24"/>
      <w:szCs w:val="24"/>
      <w:lang w:val="lt-LT" w:eastAsia="x-none"/>
    </w:rPr>
  </w:style>
  <w:style w:type="character" w:styleId="Puslapionumeris">
    <w:name w:val="page number"/>
    <w:uiPriority w:val="99"/>
    <w:rsid w:val="00136BD0"/>
    <w:rPr>
      <w:rFonts w:cs="Times New Roman"/>
    </w:rPr>
  </w:style>
  <w:style w:type="paragraph" w:styleId="Pagrindinistekstas">
    <w:name w:val="Body Text"/>
    <w:basedOn w:val="prastasis"/>
    <w:link w:val="PagrindinistekstasDiagrama"/>
    <w:uiPriority w:val="99"/>
    <w:rsid w:val="00136BD0"/>
    <w:pPr>
      <w:spacing w:after="0" w:line="240" w:lineRule="auto"/>
    </w:pPr>
    <w:rPr>
      <w:rFonts w:ascii="Times New Roman" w:eastAsia="Times New Roman" w:hAnsi="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136BD0"/>
    <w:rPr>
      <w:rFonts w:ascii="Times New Roman" w:eastAsia="Times New Roman" w:hAnsi="Times New Roman" w:cs="Times New Roman"/>
      <w:i/>
      <w:color w:val="008000"/>
      <w:sz w:val="20"/>
      <w:szCs w:val="20"/>
      <w:lang w:val="en-GB" w:eastAsia="x-none"/>
    </w:rPr>
  </w:style>
  <w:style w:type="paragraph" w:customStyle="1" w:styleId="EMEAEnBodyText">
    <w:name w:val="EMEA En Body Text"/>
    <w:basedOn w:val="prastasis"/>
    <w:uiPriority w:val="99"/>
    <w:rsid w:val="00136BD0"/>
    <w:pPr>
      <w:spacing w:before="120" w:after="120" w:line="240" w:lineRule="auto"/>
      <w:jc w:val="both"/>
    </w:pPr>
    <w:rPr>
      <w:rFonts w:ascii="Times New Roman" w:eastAsia="Times New Roman" w:hAnsi="Times New Roman"/>
      <w:szCs w:val="20"/>
    </w:rPr>
  </w:style>
  <w:style w:type="paragraph" w:styleId="Antrats">
    <w:name w:val="header"/>
    <w:basedOn w:val="prastasis"/>
    <w:link w:val="AntratsDiagrama"/>
    <w:uiPriority w:val="99"/>
    <w:rsid w:val="00136BD0"/>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AntratsDiagrama">
    <w:name w:val="Antraštės Diagrama"/>
    <w:basedOn w:val="Numatytasispastraiposriftas"/>
    <w:link w:val="Antrats"/>
    <w:uiPriority w:val="99"/>
    <w:rsid w:val="00136BD0"/>
    <w:rPr>
      <w:rFonts w:ascii="Times New Roman" w:eastAsia="Times New Roman" w:hAnsi="Times New Roman" w:cs="Times New Roman"/>
      <w:sz w:val="24"/>
      <w:szCs w:val="24"/>
      <w:lang w:val="lt-LT" w:eastAsia="x-none"/>
    </w:rPr>
  </w:style>
  <w:style w:type="character" w:styleId="Komentaronuoroda">
    <w:name w:val="annotation reference"/>
    <w:uiPriority w:val="99"/>
    <w:semiHidden/>
    <w:rsid w:val="00136BD0"/>
    <w:rPr>
      <w:rFonts w:cs="Times New Roman"/>
      <w:sz w:val="16"/>
      <w:szCs w:val="16"/>
    </w:rPr>
  </w:style>
  <w:style w:type="paragraph" w:styleId="Komentarotekstas">
    <w:name w:val="annotation text"/>
    <w:basedOn w:val="prastasis"/>
    <w:link w:val="KomentarotekstasDiagrama"/>
    <w:uiPriority w:val="99"/>
    <w:semiHidden/>
    <w:rsid w:val="00136BD0"/>
    <w:pPr>
      <w:spacing w:line="240" w:lineRule="auto"/>
    </w:pPr>
    <w:rPr>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136BD0"/>
    <w:rPr>
      <w:rFonts w:ascii="Calibri" w:eastAsia="Calibri" w:hAnsi="Calibri"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rsid w:val="00136BD0"/>
    <w:rPr>
      <w:b/>
      <w:bCs/>
    </w:rPr>
  </w:style>
  <w:style w:type="character" w:customStyle="1" w:styleId="KomentarotemaDiagrama">
    <w:name w:val="Komentaro tema Diagrama"/>
    <w:basedOn w:val="KomentarotekstasDiagrama"/>
    <w:link w:val="Komentarotema"/>
    <w:uiPriority w:val="99"/>
    <w:semiHidden/>
    <w:rsid w:val="00136BD0"/>
    <w:rPr>
      <w:rFonts w:ascii="Calibri" w:eastAsia="Calibri" w:hAnsi="Calibri" w:cs="Times New Roman"/>
      <w:b/>
      <w:bCs/>
      <w:sz w:val="20"/>
      <w:szCs w:val="20"/>
      <w:lang w:val="x-none" w:eastAsia="x-none"/>
    </w:rPr>
  </w:style>
  <w:style w:type="paragraph" w:styleId="Betarp">
    <w:name w:val="No Spacing"/>
    <w:uiPriority w:val="1"/>
    <w:qFormat/>
    <w:rsid w:val="00136BD0"/>
    <w:pPr>
      <w:spacing w:after="0" w:line="240" w:lineRule="auto"/>
    </w:pPr>
    <w:rPr>
      <w:rFonts w:ascii="Calibri" w:eastAsia="Calibri" w:hAnsi="Calibri" w:cs="Times New Roman"/>
    </w:rPr>
  </w:style>
  <w:style w:type="character" w:customStyle="1" w:styleId="hps">
    <w:name w:val="hps"/>
    <w:basedOn w:val="Numatytasispastraiposriftas"/>
    <w:rsid w:val="00136BD0"/>
  </w:style>
  <w:style w:type="paragraph" w:styleId="Sraopastraipa">
    <w:name w:val="List Paragraph"/>
    <w:basedOn w:val="prastasis"/>
    <w:uiPriority w:val="34"/>
    <w:qFormat/>
    <w:rsid w:val="00136BD0"/>
    <w:pPr>
      <w:ind w:left="720"/>
      <w:contextualSpacing/>
    </w:pPr>
  </w:style>
  <w:style w:type="character" w:styleId="Emfaz">
    <w:name w:val="Emphasis"/>
    <w:uiPriority w:val="20"/>
    <w:qFormat/>
    <w:rsid w:val="00136BD0"/>
    <w:rPr>
      <w:b/>
      <w:bCs/>
      <w:i w:val="0"/>
      <w:iCs w:val="0"/>
    </w:rPr>
  </w:style>
  <w:style w:type="character" w:customStyle="1" w:styleId="st1">
    <w:name w:val="st1"/>
    <w:basedOn w:val="Numatytasispastraiposriftas"/>
    <w:rsid w:val="00136BD0"/>
  </w:style>
  <w:style w:type="paragraph" w:styleId="Pataisymai">
    <w:name w:val="Revision"/>
    <w:hidden/>
    <w:uiPriority w:val="99"/>
    <w:semiHidden/>
    <w:rsid w:val="00136BD0"/>
    <w:pPr>
      <w:spacing w:after="0" w:line="240" w:lineRule="auto"/>
    </w:pPr>
    <w:rPr>
      <w:rFonts w:ascii="Calibri" w:eastAsia="Calibri" w:hAnsi="Calibri" w:cs="Times New Roman"/>
    </w:rPr>
  </w:style>
  <w:style w:type="character" w:styleId="Grietas">
    <w:name w:val="Strong"/>
    <w:uiPriority w:val="22"/>
    <w:qFormat/>
    <w:rsid w:val="00136BD0"/>
    <w:rPr>
      <w:b/>
      <w:bCs/>
    </w:rPr>
  </w:style>
  <w:style w:type="character" w:customStyle="1" w:styleId="atn">
    <w:name w:val="atn"/>
    <w:basedOn w:val="Numatytasispastraiposriftas"/>
    <w:rsid w:val="00136BD0"/>
  </w:style>
  <w:style w:type="paragraph" w:styleId="prastasiniatinklio">
    <w:name w:val="Normal (Web)"/>
    <w:basedOn w:val="prastasis"/>
    <w:uiPriority w:val="99"/>
    <w:semiHidden/>
    <w:unhideWhenUsed/>
    <w:rsid w:val="00136BD0"/>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Default">
    <w:name w:val="Default"/>
    <w:rsid w:val="00D62EED"/>
    <w:pPr>
      <w:autoSpaceDE w:val="0"/>
      <w:autoSpaceDN w:val="0"/>
      <w:adjustRightInd w:val="0"/>
      <w:spacing w:after="0" w:line="240" w:lineRule="auto"/>
    </w:pPr>
    <w:rPr>
      <w:rFonts w:ascii="Verdana" w:hAnsi="Verdana" w:cs="Verdana"/>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28703</Words>
  <Characters>16361</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Albina Burkauskaitė</cp:lastModifiedBy>
  <cp:revision>2</cp:revision>
  <dcterms:created xsi:type="dcterms:W3CDTF">2021-01-05T12:21:00Z</dcterms:created>
  <dcterms:modified xsi:type="dcterms:W3CDTF">2021-01-05T12:21:00Z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giedrius.andriukaitis@bayer.com</vt:lpwstr>
  </property>
  <property fmtid="{D5CDD505-2E9C-101B-9397-08002B2CF9AE}" pid="5" name="MSIP_Label_7f850223-87a8-40c3-9eb2-432606efca2a_SetDate">
    <vt:lpwstr>2020-08-31T06:19:18.4706954Z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