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4D645" w14:textId="77777777" w:rsidR="006F38E9" w:rsidRPr="00A12B56" w:rsidRDefault="006F38E9" w:rsidP="006F38E9">
      <w:pPr>
        <w:widowControl w:val="0"/>
        <w:spacing w:after="0" w:line="240" w:lineRule="auto"/>
        <w:rPr>
          <w:rFonts w:ascii="Times New Roman" w:eastAsia="Times New Roman" w:hAnsi="Times New Roman" w:cs="Times New Roman"/>
          <w:noProof/>
          <w:color w:val="008000"/>
        </w:rPr>
      </w:pPr>
    </w:p>
    <w:p w14:paraId="70DCE3BD"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6519BF39"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27C9C766"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02F357CB"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4C7BC204"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42CEE0EE"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1597F443"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0182741A"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04ACC10C"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7276944B"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4A23E9A7"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5EC7958A"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29C0C239"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62E7DE8B"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74517287"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73A3A4CB"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67F5F468"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61AE32F0"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72E5165F"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59983E02"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408FCA8A"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6759D49D"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7C3E8BFC"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r w:rsidRPr="00A12B56">
        <w:rPr>
          <w:rFonts w:ascii="Times New Roman" w:eastAsia="Times New Roman" w:hAnsi="Times New Roman" w:cs="Times New Roman"/>
          <w:b/>
          <w:noProof/>
        </w:rPr>
        <w:t>I PRIEDAS</w:t>
      </w:r>
    </w:p>
    <w:p w14:paraId="068D338B" w14:textId="77777777" w:rsidR="006F38E9" w:rsidRPr="00A12B56" w:rsidRDefault="006F38E9" w:rsidP="006F38E9">
      <w:pPr>
        <w:tabs>
          <w:tab w:val="left" w:pos="567"/>
        </w:tabs>
        <w:spacing w:after="0" w:line="260" w:lineRule="exact"/>
        <w:ind w:left="567" w:hanging="567"/>
        <w:jc w:val="center"/>
        <w:rPr>
          <w:rFonts w:ascii="Times New Roman" w:eastAsia="Times New Roman" w:hAnsi="Times New Roman" w:cs="Times New Roman"/>
          <w:b/>
          <w:noProof/>
        </w:rPr>
      </w:pPr>
    </w:p>
    <w:p w14:paraId="71FF0BAC" w14:textId="77777777" w:rsidR="006F38E9" w:rsidRPr="00A12B56" w:rsidRDefault="006F38E9" w:rsidP="006F38E9">
      <w:pPr>
        <w:tabs>
          <w:tab w:val="left" w:pos="567"/>
        </w:tabs>
        <w:spacing w:after="0" w:line="260" w:lineRule="exact"/>
        <w:ind w:left="567" w:hanging="567"/>
        <w:jc w:val="center"/>
        <w:rPr>
          <w:rFonts w:ascii="Times New Roman" w:eastAsia="Times New Roman" w:hAnsi="Times New Roman" w:cs="Times New Roman"/>
          <w:b/>
          <w:noProof/>
        </w:rPr>
      </w:pPr>
      <w:r w:rsidRPr="00A12B56">
        <w:rPr>
          <w:rFonts w:ascii="Times New Roman" w:eastAsia="Times New Roman" w:hAnsi="Times New Roman" w:cs="Times New Roman"/>
          <w:b/>
          <w:noProof/>
        </w:rPr>
        <w:t>PREPARATO CHARAKTERISTIKŲ SANTRAUKA</w:t>
      </w:r>
    </w:p>
    <w:p w14:paraId="606FBDD1" w14:textId="77777777" w:rsidR="006F38E9" w:rsidRPr="00A12B56" w:rsidRDefault="006F38E9" w:rsidP="006F38E9">
      <w:pPr>
        <w:tabs>
          <w:tab w:val="left" w:pos="-1440"/>
          <w:tab w:val="left" w:pos="-720"/>
        </w:tabs>
        <w:spacing w:after="0" w:line="240" w:lineRule="auto"/>
        <w:jc w:val="center"/>
        <w:rPr>
          <w:rFonts w:ascii="Times New Roman" w:eastAsia="Times New Roman" w:hAnsi="Times New Roman" w:cs="Times New Roman"/>
          <w:noProof/>
        </w:rPr>
      </w:pPr>
    </w:p>
    <w:p w14:paraId="39D1F057" w14:textId="77777777" w:rsidR="006F38E9" w:rsidRPr="00A12B56" w:rsidRDefault="006F38E9" w:rsidP="006F38E9">
      <w:pPr>
        <w:spacing w:after="0" w:line="240" w:lineRule="auto"/>
        <w:ind w:left="540" w:hanging="540"/>
        <w:rPr>
          <w:rFonts w:ascii="Times New Roman" w:eastAsia="Times New Roman" w:hAnsi="Times New Roman" w:cs="Times New Roman"/>
          <w:noProof/>
        </w:rPr>
      </w:pPr>
      <w:r w:rsidRPr="00A12B56">
        <w:rPr>
          <w:rFonts w:ascii="Times New Roman" w:eastAsia="Times New Roman" w:hAnsi="Times New Roman" w:cs="Times New Roman"/>
          <w:bCs/>
          <w:iCs/>
          <w:noProof/>
        </w:rPr>
        <w:br w:type="page"/>
      </w:r>
      <w:r w:rsidRPr="00A12B56">
        <w:rPr>
          <w:rFonts w:ascii="Times New Roman" w:eastAsia="Times New Roman" w:hAnsi="Times New Roman" w:cs="Times New Roman"/>
          <w:b/>
          <w:noProof/>
        </w:rPr>
        <w:lastRenderedPageBreak/>
        <w:t>1.</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VAISTINIO</w:t>
      </w:r>
      <w:r w:rsidRPr="00A12B56">
        <w:rPr>
          <w:rFonts w:ascii="Times New Roman" w:eastAsia="Times New Roman" w:hAnsi="Times New Roman" w:cs="Times New Roman"/>
          <w:b/>
          <w:noProof/>
        </w:rPr>
        <w:t xml:space="preserve"> PREPARATO PAVADINIMAS</w:t>
      </w:r>
    </w:p>
    <w:p w14:paraId="45FE0548" w14:textId="77777777" w:rsidR="006F38E9" w:rsidRPr="00A12B56" w:rsidRDefault="006F38E9" w:rsidP="006F38E9">
      <w:pPr>
        <w:spacing w:after="0" w:line="240" w:lineRule="auto"/>
        <w:rPr>
          <w:rFonts w:ascii="Times New Roman" w:eastAsia="Times New Roman" w:hAnsi="Times New Roman" w:cs="Times New Roman"/>
          <w:iCs/>
          <w:noProof/>
        </w:rPr>
      </w:pPr>
    </w:p>
    <w:p w14:paraId="3D1D8687"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5 mg </w:t>
      </w:r>
      <w:r w:rsidRPr="00A12B56">
        <w:rPr>
          <w:rFonts w:ascii="Times New Roman" w:eastAsia="Times New Roman" w:hAnsi="Times New Roman" w:cs="Times New Roman"/>
        </w:rPr>
        <w:t xml:space="preserve">burnoje disperguojamos </w:t>
      </w:r>
      <w:r w:rsidRPr="00A12B56">
        <w:rPr>
          <w:rFonts w:ascii="Times New Roman" w:eastAsia="Times New Roman" w:hAnsi="Times New Roman" w:cs="Times New Roman"/>
          <w:noProof/>
          <w:lang w:bidi="ar-SY"/>
        </w:rPr>
        <w:t>tabletės</w:t>
      </w:r>
    </w:p>
    <w:p w14:paraId="30BECE0C"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22F37682"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15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71160C06"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highlight w:val="lightGray"/>
        </w:rPr>
        <w:t xml:space="preserve">Olanzapine Orion 20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75D84839" w14:textId="77777777" w:rsidR="006F38E9" w:rsidRPr="00A12B56" w:rsidRDefault="006F38E9" w:rsidP="006F38E9">
      <w:pPr>
        <w:tabs>
          <w:tab w:val="left" w:pos="567"/>
        </w:tabs>
        <w:autoSpaceDE w:val="0"/>
        <w:autoSpaceDN w:val="0"/>
        <w:adjustRightInd w:val="0"/>
        <w:spacing w:after="0" w:line="260" w:lineRule="exact"/>
        <w:jc w:val="both"/>
        <w:rPr>
          <w:rFonts w:ascii="Times New Roman" w:eastAsia="Times New Roman" w:hAnsi="Times New Roman" w:cs="Times New Roman"/>
          <w:noProof/>
        </w:rPr>
      </w:pPr>
    </w:p>
    <w:p w14:paraId="0557B144" w14:textId="77777777" w:rsidR="006F38E9" w:rsidRPr="00A12B56" w:rsidRDefault="006F38E9" w:rsidP="006F38E9">
      <w:pPr>
        <w:widowControl w:val="0"/>
        <w:spacing w:after="0" w:line="240" w:lineRule="auto"/>
        <w:rPr>
          <w:rFonts w:ascii="Times New Roman" w:eastAsia="Times New Roman" w:hAnsi="Times New Roman" w:cs="Times New Roman"/>
          <w:bCs/>
          <w:noProof/>
        </w:rPr>
      </w:pPr>
    </w:p>
    <w:p w14:paraId="1038293D" w14:textId="77777777" w:rsidR="006F38E9" w:rsidRPr="00A12B56" w:rsidRDefault="006F38E9" w:rsidP="006F38E9">
      <w:pPr>
        <w:widowControl w:val="0"/>
        <w:spacing w:after="0" w:line="240" w:lineRule="auto"/>
        <w:ind w:left="540" w:hanging="540"/>
        <w:rPr>
          <w:rFonts w:ascii="Times New Roman" w:eastAsia="Times New Roman" w:hAnsi="Times New Roman" w:cs="Times New Roman"/>
          <w:noProof/>
        </w:rPr>
      </w:pPr>
      <w:r w:rsidRPr="00A12B56">
        <w:rPr>
          <w:rFonts w:ascii="Times New Roman" w:eastAsia="Times New Roman" w:hAnsi="Times New Roman" w:cs="Times New Roman"/>
          <w:b/>
          <w:noProof/>
        </w:rPr>
        <w:t>2.</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kokybinė ir kiekybinė sudėtis</w:t>
      </w:r>
    </w:p>
    <w:p w14:paraId="5592D117" w14:textId="77777777" w:rsidR="006F38E9" w:rsidRPr="00A12B56" w:rsidRDefault="006F38E9" w:rsidP="006F38E9">
      <w:pPr>
        <w:widowControl w:val="0"/>
        <w:spacing w:after="0" w:line="240" w:lineRule="auto"/>
        <w:rPr>
          <w:rFonts w:ascii="Times New Roman" w:eastAsia="Times New Roman" w:hAnsi="Times New Roman" w:cs="Times New Roman"/>
          <w:noProof/>
        </w:rPr>
      </w:pPr>
    </w:p>
    <w:p w14:paraId="7C6C4794"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bCs/>
          <w:noProof/>
        </w:rPr>
      </w:pPr>
      <w:r w:rsidRPr="00A12B56">
        <w:rPr>
          <w:rFonts w:ascii="Times New Roman" w:eastAsia="Times New Roman" w:hAnsi="Times New Roman" w:cs="Times New Roman"/>
        </w:rPr>
        <w:t xml:space="preserve">Kiekvienoje burnoje disperguojamoje tabletėje yra 5 mg </w:t>
      </w:r>
      <w:proofErr w:type="spellStart"/>
      <w:r w:rsidRPr="00A12B56">
        <w:rPr>
          <w:rFonts w:ascii="Times New Roman" w:eastAsia="Times New Roman" w:hAnsi="Times New Roman" w:cs="Times New Roman"/>
        </w:rPr>
        <w:t>olanzapino</w:t>
      </w:r>
      <w:proofErr w:type="spellEnd"/>
      <w:r w:rsidRPr="00A12B56">
        <w:rPr>
          <w:rFonts w:ascii="Times New Roman" w:eastAsia="Times New Roman" w:hAnsi="Times New Roman" w:cs="Times New Roman"/>
        </w:rPr>
        <w:t>.</w:t>
      </w:r>
    </w:p>
    <w:p w14:paraId="6102EC01"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bCs/>
          <w:noProof/>
          <w:highlight w:val="lightGray"/>
        </w:rPr>
      </w:pPr>
      <w:r w:rsidRPr="00A12B56">
        <w:rPr>
          <w:rFonts w:ascii="Times New Roman" w:eastAsia="Times New Roman" w:hAnsi="Times New Roman" w:cs="Times New Roman"/>
          <w:highlight w:val="lightGray"/>
        </w:rPr>
        <w:t xml:space="preserve">Kiekvienoje burnoje disperguojamoje tabletėje yra 10 mg </w:t>
      </w:r>
      <w:proofErr w:type="spellStart"/>
      <w:r w:rsidRPr="00A12B56">
        <w:rPr>
          <w:rFonts w:ascii="Times New Roman" w:eastAsia="Times New Roman" w:hAnsi="Times New Roman" w:cs="Times New Roman"/>
          <w:highlight w:val="lightGray"/>
        </w:rPr>
        <w:t>olanzapino</w:t>
      </w:r>
      <w:proofErr w:type="spellEnd"/>
      <w:r w:rsidRPr="00A12B56">
        <w:rPr>
          <w:rFonts w:ascii="Times New Roman" w:eastAsia="Times New Roman" w:hAnsi="Times New Roman" w:cs="Times New Roman"/>
          <w:highlight w:val="lightGray"/>
        </w:rPr>
        <w:t>.</w:t>
      </w:r>
      <w:r w:rsidRPr="00A12B56">
        <w:rPr>
          <w:rFonts w:ascii="Times New Roman" w:eastAsia="Times New Roman" w:hAnsi="Times New Roman" w:cs="Times New Roman"/>
          <w:b/>
          <w:bCs/>
          <w:i/>
          <w:iCs/>
          <w:highlight w:val="lightGray"/>
        </w:rPr>
        <w:t xml:space="preserve"> </w:t>
      </w:r>
    </w:p>
    <w:p w14:paraId="4824CA4A"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bCs/>
          <w:noProof/>
          <w:highlight w:val="lightGray"/>
        </w:rPr>
      </w:pPr>
      <w:r w:rsidRPr="00A12B56">
        <w:rPr>
          <w:rFonts w:ascii="Times New Roman" w:eastAsia="Times New Roman" w:hAnsi="Times New Roman" w:cs="Times New Roman"/>
          <w:highlight w:val="lightGray"/>
        </w:rPr>
        <w:t xml:space="preserve">Kiekvienoje burnoje disperguojamoje tabletėje yra 15 mg </w:t>
      </w:r>
      <w:proofErr w:type="spellStart"/>
      <w:r w:rsidRPr="00A12B56">
        <w:rPr>
          <w:rFonts w:ascii="Times New Roman" w:eastAsia="Times New Roman" w:hAnsi="Times New Roman" w:cs="Times New Roman"/>
          <w:highlight w:val="lightGray"/>
        </w:rPr>
        <w:t>olanzapino</w:t>
      </w:r>
      <w:proofErr w:type="spellEnd"/>
      <w:r w:rsidRPr="00A12B56">
        <w:rPr>
          <w:rFonts w:ascii="Times New Roman" w:eastAsia="Times New Roman" w:hAnsi="Times New Roman" w:cs="Times New Roman"/>
          <w:highlight w:val="lightGray"/>
        </w:rPr>
        <w:t>.</w:t>
      </w:r>
      <w:r w:rsidRPr="00A12B56">
        <w:rPr>
          <w:rFonts w:ascii="Times New Roman" w:eastAsia="Times New Roman" w:hAnsi="Times New Roman" w:cs="Times New Roman"/>
          <w:b/>
          <w:bCs/>
          <w:i/>
          <w:iCs/>
          <w:highlight w:val="lightGray"/>
        </w:rPr>
        <w:t xml:space="preserve"> </w:t>
      </w:r>
    </w:p>
    <w:p w14:paraId="46715040"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bCs/>
          <w:noProof/>
        </w:rPr>
      </w:pPr>
      <w:r w:rsidRPr="00A12B56">
        <w:rPr>
          <w:rFonts w:ascii="Times New Roman" w:eastAsia="Times New Roman" w:hAnsi="Times New Roman" w:cs="Times New Roman"/>
          <w:highlight w:val="lightGray"/>
        </w:rPr>
        <w:t xml:space="preserve">Kiekvienoje burnoje disperguojamoje tabletėje yra 20 mg </w:t>
      </w:r>
      <w:proofErr w:type="spellStart"/>
      <w:r w:rsidRPr="00A12B56">
        <w:rPr>
          <w:rFonts w:ascii="Times New Roman" w:eastAsia="Times New Roman" w:hAnsi="Times New Roman" w:cs="Times New Roman"/>
          <w:highlight w:val="lightGray"/>
        </w:rPr>
        <w:t>olanzapino</w:t>
      </w:r>
      <w:proofErr w:type="spellEnd"/>
      <w:r w:rsidRPr="00A12B56">
        <w:rPr>
          <w:rFonts w:ascii="Times New Roman" w:eastAsia="Times New Roman" w:hAnsi="Times New Roman" w:cs="Times New Roman"/>
          <w:highlight w:val="lightGray"/>
        </w:rPr>
        <w:t>.</w:t>
      </w:r>
      <w:r w:rsidRPr="00A12B56">
        <w:rPr>
          <w:rFonts w:ascii="Times New Roman" w:eastAsia="Times New Roman" w:hAnsi="Times New Roman" w:cs="Times New Roman"/>
          <w:b/>
          <w:bCs/>
          <w:i/>
          <w:iCs/>
        </w:rPr>
        <w:t xml:space="preserve"> </w:t>
      </w:r>
    </w:p>
    <w:p w14:paraId="04207927"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noProof/>
        </w:rPr>
      </w:pPr>
    </w:p>
    <w:p w14:paraId="6CD46EBC" w14:textId="77777777" w:rsidR="006F38E9" w:rsidRPr="00A12B56" w:rsidRDefault="003C140F" w:rsidP="006F38E9">
      <w:pPr>
        <w:tabs>
          <w:tab w:val="left" w:pos="0"/>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u w:val="single"/>
        </w:rPr>
        <w:t>Pagalbinė</w:t>
      </w:r>
      <w:r w:rsidR="006F38E9" w:rsidRPr="00A12B56">
        <w:rPr>
          <w:rFonts w:ascii="Times New Roman" w:eastAsia="Times New Roman" w:hAnsi="Times New Roman" w:cs="Times New Roman"/>
          <w:u w:val="single"/>
        </w:rPr>
        <w:t xml:space="preserve"> medžiaga, kurios poveikis žinomas</w:t>
      </w:r>
      <w:r w:rsidR="006F38E9" w:rsidRPr="00A12B56">
        <w:rPr>
          <w:rFonts w:ascii="Times New Roman" w:eastAsia="Times New Roman" w:hAnsi="Times New Roman" w:cs="Times New Roman"/>
        </w:rPr>
        <w:t xml:space="preserve">: </w:t>
      </w:r>
    </w:p>
    <w:p w14:paraId="2CA90A86" w14:textId="77777777" w:rsidR="006F38E9" w:rsidRPr="00A12B56" w:rsidRDefault="006F38E9" w:rsidP="006F38E9">
      <w:pPr>
        <w:tabs>
          <w:tab w:val="left" w:pos="0"/>
        </w:tabs>
        <w:spacing w:after="0" w:line="260" w:lineRule="exact"/>
        <w:rPr>
          <w:rFonts w:ascii="Times New Roman" w:eastAsia="Times New Roman" w:hAnsi="Times New Roman" w:cs="Times New Roman"/>
          <w:lang w:bidi="ar-SY"/>
        </w:rPr>
      </w:pPr>
      <w:r w:rsidRPr="00A12B56">
        <w:rPr>
          <w:rFonts w:ascii="Times New Roman" w:eastAsia="Times New Roman" w:hAnsi="Times New Roman" w:cs="Times New Roman"/>
        </w:rPr>
        <w:t>Kiekvienoje burnoje disperguojamoje tablet</w:t>
      </w:r>
      <w:r w:rsidRPr="00A12B56">
        <w:rPr>
          <w:rFonts w:ascii="Times New Roman" w:eastAsia="Times New Roman" w:hAnsi="Times New Roman" w:cs="Times New Roman"/>
          <w:lang w:bidi="ar-SY"/>
        </w:rPr>
        <w:t xml:space="preserve">ėje yra 1,5 mg </w:t>
      </w:r>
      <w:proofErr w:type="spellStart"/>
      <w:r w:rsidRPr="00A12B56">
        <w:rPr>
          <w:rFonts w:ascii="Times New Roman" w:eastAsia="Times New Roman" w:hAnsi="Times New Roman" w:cs="Times New Roman"/>
          <w:lang w:bidi="ar-SY"/>
        </w:rPr>
        <w:t>aspartamo</w:t>
      </w:r>
      <w:proofErr w:type="spellEnd"/>
      <w:r w:rsidRPr="00A12B56">
        <w:rPr>
          <w:rFonts w:ascii="Times New Roman" w:eastAsia="Times New Roman" w:hAnsi="Times New Roman" w:cs="Times New Roman"/>
          <w:lang w:bidi="ar-SY"/>
        </w:rPr>
        <w:t>.</w:t>
      </w:r>
    </w:p>
    <w:p w14:paraId="6C0583A1" w14:textId="77777777" w:rsidR="006F38E9" w:rsidRPr="00A12B56" w:rsidRDefault="006F38E9" w:rsidP="006F38E9">
      <w:pPr>
        <w:tabs>
          <w:tab w:val="left" w:pos="0"/>
        </w:tabs>
        <w:spacing w:after="0" w:line="260" w:lineRule="exact"/>
        <w:rPr>
          <w:rFonts w:ascii="Times New Roman" w:eastAsia="Times New Roman" w:hAnsi="Times New Roman" w:cs="Times New Roman"/>
          <w:highlight w:val="lightGray"/>
          <w:lang w:bidi="ar-SY"/>
        </w:rPr>
      </w:pPr>
      <w:r w:rsidRPr="00A12B56">
        <w:rPr>
          <w:rFonts w:ascii="Times New Roman" w:eastAsia="Times New Roman" w:hAnsi="Times New Roman" w:cs="Times New Roman"/>
          <w:highlight w:val="lightGray"/>
        </w:rPr>
        <w:t>Kiekvienoje burnoje disperguojamoje tablet</w:t>
      </w:r>
      <w:r w:rsidRPr="00A12B56">
        <w:rPr>
          <w:rFonts w:ascii="Times New Roman" w:eastAsia="Times New Roman" w:hAnsi="Times New Roman" w:cs="Times New Roman"/>
          <w:highlight w:val="lightGray"/>
          <w:lang w:bidi="ar-SY"/>
        </w:rPr>
        <w:t xml:space="preserve">ėje yra 3 mg </w:t>
      </w:r>
      <w:proofErr w:type="spellStart"/>
      <w:r w:rsidRPr="00A12B56">
        <w:rPr>
          <w:rFonts w:ascii="Times New Roman" w:eastAsia="Times New Roman" w:hAnsi="Times New Roman" w:cs="Times New Roman"/>
          <w:highlight w:val="lightGray"/>
          <w:lang w:bidi="ar-SY"/>
        </w:rPr>
        <w:t>aspartamo</w:t>
      </w:r>
      <w:proofErr w:type="spellEnd"/>
      <w:r w:rsidRPr="00A12B56">
        <w:rPr>
          <w:rFonts w:ascii="Times New Roman" w:eastAsia="Times New Roman" w:hAnsi="Times New Roman" w:cs="Times New Roman"/>
          <w:highlight w:val="lightGray"/>
          <w:lang w:bidi="ar-SY"/>
        </w:rPr>
        <w:t>.</w:t>
      </w:r>
    </w:p>
    <w:p w14:paraId="2A97A63C" w14:textId="77777777" w:rsidR="006F38E9" w:rsidRPr="00A12B56" w:rsidRDefault="006F38E9" w:rsidP="006F38E9">
      <w:pPr>
        <w:tabs>
          <w:tab w:val="left" w:pos="0"/>
        </w:tabs>
        <w:spacing w:after="0" w:line="260" w:lineRule="exact"/>
        <w:rPr>
          <w:rFonts w:ascii="Times New Roman" w:eastAsia="Times New Roman" w:hAnsi="Times New Roman" w:cs="Times New Roman"/>
          <w:highlight w:val="lightGray"/>
          <w:lang w:bidi="ar-SY"/>
        </w:rPr>
      </w:pPr>
      <w:r w:rsidRPr="00A12B56">
        <w:rPr>
          <w:rFonts w:ascii="Times New Roman" w:eastAsia="Times New Roman" w:hAnsi="Times New Roman" w:cs="Times New Roman"/>
          <w:highlight w:val="lightGray"/>
        </w:rPr>
        <w:t>Kiekvienoje burnoje disperguojamoje tablet</w:t>
      </w:r>
      <w:r w:rsidRPr="00A12B56">
        <w:rPr>
          <w:rFonts w:ascii="Times New Roman" w:eastAsia="Times New Roman" w:hAnsi="Times New Roman" w:cs="Times New Roman"/>
          <w:highlight w:val="lightGray"/>
          <w:lang w:bidi="ar-SY"/>
        </w:rPr>
        <w:t xml:space="preserve">ėje yra 4,5 mg </w:t>
      </w:r>
      <w:proofErr w:type="spellStart"/>
      <w:r w:rsidRPr="00A12B56">
        <w:rPr>
          <w:rFonts w:ascii="Times New Roman" w:eastAsia="Times New Roman" w:hAnsi="Times New Roman" w:cs="Times New Roman"/>
          <w:highlight w:val="lightGray"/>
          <w:lang w:bidi="ar-SY"/>
        </w:rPr>
        <w:t>aspartamo</w:t>
      </w:r>
      <w:proofErr w:type="spellEnd"/>
      <w:r w:rsidRPr="00A12B56">
        <w:rPr>
          <w:rFonts w:ascii="Times New Roman" w:eastAsia="Times New Roman" w:hAnsi="Times New Roman" w:cs="Times New Roman"/>
          <w:highlight w:val="lightGray"/>
          <w:lang w:bidi="ar-SY"/>
        </w:rPr>
        <w:t>.</w:t>
      </w:r>
    </w:p>
    <w:p w14:paraId="16D11142" w14:textId="77777777" w:rsidR="006F38E9" w:rsidRPr="00A12B56" w:rsidRDefault="006F38E9" w:rsidP="006F38E9">
      <w:pPr>
        <w:tabs>
          <w:tab w:val="left" w:pos="0"/>
        </w:tabs>
        <w:spacing w:after="0" w:line="260" w:lineRule="exact"/>
        <w:rPr>
          <w:rFonts w:ascii="Times New Roman" w:eastAsia="Times New Roman" w:hAnsi="Times New Roman" w:cs="Times New Roman"/>
          <w:lang w:bidi="ar-SY"/>
        </w:rPr>
      </w:pPr>
      <w:r w:rsidRPr="00A12B56">
        <w:rPr>
          <w:rFonts w:ascii="Times New Roman" w:eastAsia="Times New Roman" w:hAnsi="Times New Roman" w:cs="Times New Roman"/>
          <w:highlight w:val="lightGray"/>
        </w:rPr>
        <w:t>Kiekvienoje burnoje disperguojamoje tablet</w:t>
      </w:r>
      <w:r w:rsidRPr="00A12B56">
        <w:rPr>
          <w:rFonts w:ascii="Times New Roman" w:eastAsia="Times New Roman" w:hAnsi="Times New Roman" w:cs="Times New Roman"/>
          <w:highlight w:val="lightGray"/>
          <w:lang w:bidi="ar-SY"/>
        </w:rPr>
        <w:t xml:space="preserve">ėje yra 6 mg </w:t>
      </w:r>
      <w:proofErr w:type="spellStart"/>
      <w:r w:rsidRPr="00A12B56">
        <w:rPr>
          <w:rFonts w:ascii="Times New Roman" w:eastAsia="Times New Roman" w:hAnsi="Times New Roman" w:cs="Times New Roman"/>
          <w:highlight w:val="lightGray"/>
          <w:lang w:bidi="ar-SY"/>
        </w:rPr>
        <w:t>aspartamo</w:t>
      </w:r>
      <w:proofErr w:type="spellEnd"/>
      <w:r w:rsidRPr="00A12B56">
        <w:rPr>
          <w:rFonts w:ascii="Times New Roman" w:eastAsia="Times New Roman" w:hAnsi="Times New Roman" w:cs="Times New Roman"/>
          <w:highlight w:val="lightGray"/>
          <w:lang w:bidi="ar-SY"/>
        </w:rPr>
        <w:t>.</w:t>
      </w:r>
    </w:p>
    <w:p w14:paraId="6D8FD310"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noProof/>
        </w:rPr>
      </w:pPr>
    </w:p>
    <w:p w14:paraId="41A0EE98" w14:textId="77777777" w:rsidR="006F38E9" w:rsidRPr="00A12B56" w:rsidRDefault="006F38E9" w:rsidP="006F38E9">
      <w:pPr>
        <w:autoSpaceDE w:val="0"/>
        <w:autoSpaceDN w:val="0"/>
        <w:adjustRightInd w:val="0"/>
        <w:spacing w:after="0" w:line="240" w:lineRule="auto"/>
        <w:jc w:val="both"/>
        <w:rPr>
          <w:rFonts w:ascii="Times New Roman" w:eastAsia="Times New Roman" w:hAnsi="Times New Roman" w:cs="Times New Roman"/>
          <w:noProof/>
        </w:rPr>
      </w:pPr>
      <w:r w:rsidRPr="00A12B56">
        <w:rPr>
          <w:rFonts w:ascii="Times New Roman" w:eastAsia="Times New Roman" w:hAnsi="Times New Roman" w:cs="Times New Roman"/>
          <w:noProof/>
        </w:rPr>
        <w:t>Visos pagalbinės medžiagos išvardytos 6.1 skyriuje.</w:t>
      </w:r>
    </w:p>
    <w:p w14:paraId="55EE18B5" w14:textId="77777777" w:rsidR="006F38E9" w:rsidRPr="00A12B56" w:rsidRDefault="006F38E9" w:rsidP="006F38E9">
      <w:pPr>
        <w:spacing w:after="0" w:line="240" w:lineRule="auto"/>
        <w:rPr>
          <w:rFonts w:ascii="Times New Roman" w:eastAsia="Times New Roman" w:hAnsi="Times New Roman" w:cs="Times New Roman"/>
          <w:noProof/>
        </w:rPr>
      </w:pPr>
    </w:p>
    <w:p w14:paraId="2A36A947" w14:textId="77777777" w:rsidR="006F38E9" w:rsidRPr="00A12B56" w:rsidRDefault="006F38E9" w:rsidP="006F38E9">
      <w:pPr>
        <w:spacing w:after="0" w:line="240" w:lineRule="auto"/>
        <w:rPr>
          <w:rFonts w:ascii="Times New Roman" w:eastAsia="Times New Roman" w:hAnsi="Times New Roman" w:cs="Times New Roman"/>
          <w:noProof/>
        </w:rPr>
      </w:pPr>
    </w:p>
    <w:p w14:paraId="0E08D440" w14:textId="77777777" w:rsidR="006F38E9" w:rsidRPr="00A12B56" w:rsidRDefault="006F38E9" w:rsidP="006F38E9">
      <w:pPr>
        <w:spacing w:after="0" w:line="240" w:lineRule="auto"/>
        <w:ind w:left="567" w:hanging="567"/>
        <w:rPr>
          <w:rFonts w:ascii="Times New Roman" w:eastAsia="Times New Roman" w:hAnsi="Times New Roman" w:cs="Times New Roman"/>
          <w:caps/>
          <w:noProof/>
        </w:rPr>
      </w:pPr>
      <w:r w:rsidRPr="00A12B56">
        <w:rPr>
          <w:rFonts w:ascii="Times New Roman" w:eastAsia="Times New Roman" w:hAnsi="Times New Roman" w:cs="Times New Roman"/>
          <w:b/>
          <w:noProof/>
        </w:rPr>
        <w:t>3.</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FARMACINĖ forma</w:t>
      </w:r>
    </w:p>
    <w:p w14:paraId="03C34B5C"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762EAD0F"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Burnoje disperguojama tabletė.</w:t>
      </w:r>
    </w:p>
    <w:p w14:paraId="77B211D4"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0562FC1D" w14:textId="77777777" w:rsidR="006F38E9" w:rsidRPr="00A12B56" w:rsidRDefault="006F38E9" w:rsidP="006F38E9">
      <w:pPr>
        <w:tabs>
          <w:tab w:val="left" w:pos="567"/>
        </w:tabs>
        <w:spacing w:after="0" w:line="260" w:lineRule="exact"/>
        <w:rPr>
          <w:rFonts w:ascii="Times New Roman" w:eastAsia="Times New Roman" w:hAnsi="Times New Roman" w:cs="Times New Roman"/>
          <w:lang w:bidi="ar-SY"/>
        </w:rPr>
      </w:pPr>
      <w:r w:rsidRPr="00A12B56">
        <w:rPr>
          <w:rFonts w:ascii="Times New Roman" w:eastAsia="Times New Roman" w:hAnsi="Times New Roman" w:cs="Times New Roman"/>
          <w:lang w:bidi="ar-SY"/>
        </w:rPr>
        <w:t>Tabletės yra geltonos, apvalios, viena pusė išgaubta, kita plokščia.</w:t>
      </w:r>
    </w:p>
    <w:p w14:paraId="416E8F05"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49718C48" w14:textId="77777777" w:rsidR="006F38E9" w:rsidRPr="00A12B56" w:rsidRDefault="006F38E9" w:rsidP="006F38E9">
      <w:pPr>
        <w:spacing w:after="0" w:line="240" w:lineRule="auto"/>
        <w:rPr>
          <w:rFonts w:ascii="Times New Roman" w:eastAsia="Times New Roman" w:hAnsi="Times New Roman" w:cs="Times New Roman"/>
          <w:noProof/>
        </w:rPr>
      </w:pPr>
    </w:p>
    <w:p w14:paraId="241F7B5A" w14:textId="77777777" w:rsidR="006F38E9" w:rsidRPr="00A12B56" w:rsidRDefault="006F38E9" w:rsidP="006F38E9">
      <w:pPr>
        <w:spacing w:after="0" w:line="240" w:lineRule="auto"/>
        <w:ind w:left="567" w:hanging="567"/>
        <w:rPr>
          <w:rFonts w:ascii="Times New Roman" w:eastAsia="Times New Roman" w:hAnsi="Times New Roman" w:cs="Times New Roman"/>
          <w:caps/>
          <w:noProof/>
        </w:rPr>
      </w:pPr>
      <w:r w:rsidRPr="00A12B56">
        <w:rPr>
          <w:rFonts w:ascii="Times New Roman" w:eastAsia="Times New Roman" w:hAnsi="Times New Roman" w:cs="Times New Roman"/>
          <w:b/>
          <w:caps/>
          <w:noProof/>
        </w:rPr>
        <w:t>4.</w:t>
      </w:r>
      <w:r w:rsidRPr="00A12B56">
        <w:rPr>
          <w:rFonts w:ascii="Times New Roman" w:eastAsia="Times New Roman" w:hAnsi="Times New Roman" w:cs="Times New Roman"/>
          <w:b/>
          <w:caps/>
          <w:noProof/>
        </w:rPr>
        <w:tab/>
        <w:t>klinikinĖ informacija</w:t>
      </w:r>
    </w:p>
    <w:p w14:paraId="66CBF353" w14:textId="77777777" w:rsidR="006F38E9" w:rsidRPr="00A12B56" w:rsidRDefault="006F38E9" w:rsidP="006F38E9">
      <w:pPr>
        <w:spacing w:after="0" w:line="240" w:lineRule="auto"/>
        <w:rPr>
          <w:rFonts w:ascii="Times New Roman" w:eastAsia="Times New Roman" w:hAnsi="Times New Roman" w:cs="Times New Roman"/>
          <w:noProof/>
        </w:rPr>
      </w:pPr>
    </w:p>
    <w:p w14:paraId="3942A9DE"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4.1</w:t>
      </w:r>
      <w:r w:rsidRPr="00A12B56">
        <w:rPr>
          <w:rFonts w:ascii="Times New Roman" w:eastAsia="Times New Roman" w:hAnsi="Times New Roman" w:cs="Times New Roman"/>
          <w:b/>
          <w:noProof/>
        </w:rPr>
        <w:tab/>
        <w:t>Terapinės indikacijos</w:t>
      </w:r>
    </w:p>
    <w:p w14:paraId="4D7B8702" w14:textId="77777777" w:rsidR="006F38E9" w:rsidRPr="00A12B56" w:rsidRDefault="006F38E9" w:rsidP="006F38E9">
      <w:pPr>
        <w:spacing w:after="0" w:line="240" w:lineRule="auto"/>
        <w:rPr>
          <w:rFonts w:ascii="Times New Roman" w:eastAsia="Times New Roman" w:hAnsi="Times New Roman" w:cs="Times New Roman"/>
          <w:noProof/>
        </w:rPr>
      </w:pPr>
    </w:p>
    <w:p w14:paraId="16F73E02" w14:textId="77777777" w:rsidR="006F38E9" w:rsidRPr="00A12B56" w:rsidRDefault="006F38E9" w:rsidP="006F38E9">
      <w:pPr>
        <w:spacing w:after="0" w:line="240" w:lineRule="auto"/>
        <w:rPr>
          <w:rFonts w:ascii="Times New Roman" w:eastAsia="Times New Roman" w:hAnsi="Times New Roman" w:cs="Times New Roman"/>
          <w:noProof/>
          <w:u w:val="single"/>
        </w:rPr>
      </w:pPr>
      <w:r w:rsidRPr="00A12B56">
        <w:rPr>
          <w:rFonts w:ascii="Times New Roman" w:eastAsia="Times New Roman" w:hAnsi="Times New Roman" w:cs="Times New Roman"/>
          <w:noProof/>
          <w:u w:val="single"/>
        </w:rPr>
        <w:t>Suaugusieji</w:t>
      </w:r>
    </w:p>
    <w:p w14:paraId="261283E2"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Šizofrenijos gydymas.</w:t>
      </w:r>
    </w:p>
    <w:p w14:paraId="2F5A2E93" w14:textId="77777777" w:rsidR="006F38E9" w:rsidRPr="00A12B56" w:rsidRDefault="006F38E9" w:rsidP="006F38E9">
      <w:pPr>
        <w:spacing w:after="0" w:line="240" w:lineRule="auto"/>
        <w:rPr>
          <w:rFonts w:ascii="Times New Roman" w:eastAsia="Calibri" w:hAnsi="Times New Roman" w:cs="Times New Roman"/>
        </w:rPr>
      </w:pPr>
    </w:p>
    <w:p w14:paraId="31B97D18"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veiksmingas kliniškai pagerėjusiai būklei palaikyti pacientams, kurių pradinis gydymas juo buvo sėkmingas.</w:t>
      </w:r>
    </w:p>
    <w:p w14:paraId="3400C455" w14:textId="77777777" w:rsidR="006F38E9" w:rsidRPr="00A12B56" w:rsidRDefault="006F38E9" w:rsidP="006F38E9">
      <w:pPr>
        <w:spacing w:after="0" w:line="240" w:lineRule="auto"/>
        <w:rPr>
          <w:rFonts w:ascii="Times New Roman" w:eastAsia="Calibri" w:hAnsi="Times New Roman" w:cs="Times New Roman"/>
        </w:rPr>
      </w:pPr>
    </w:p>
    <w:p w14:paraId="1C78B6B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Vidutinio sunkumo ir sunkaus manijos epizodo gydymas. </w:t>
      </w:r>
    </w:p>
    <w:p w14:paraId="5E06490B" w14:textId="77777777" w:rsidR="006F38E9" w:rsidRPr="00A12B56" w:rsidRDefault="006F38E9" w:rsidP="006F38E9">
      <w:pPr>
        <w:spacing w:after="0" w:line="240" w:lineRule="auto"/>
        <w:rPr>
          <w:rFonts w:ascii="Times New Roman" w:eastAsia="Calibri" w:hAnsi="Times New Roman" w:cs="Times New Roman"/>
        </w:rPr>
      </w:pPr>
    </w:p>
    <w:p w14:paraId="322D1E89"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pasikartojimo prevencija pacientams, kurių manijos epizodo gydymas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buvo sėkmingas (žr. 5.1 skyrių).</w:t>
      </w:r>
    </w:p>
    <w:p w14:paraId="07F94B0F" w14:textId="77777777" w:rsidR="006F38E9" w:rsidRPr="00A12B56" w:rsidRDefault="006F38E9" w:rsidP="006F38E9">
      <w:pPr>
        <w:spacing w:after="0" w:line="240" w:lineRule="auto"/>
        <w:rPr>
          <w:rFonts w:ascii="Times New Roman" w:eastAsia="Times New Roman" w:hAnsi="Times New Roman" w:cs="Times New Roman"/>
          <w:noProof/>
        </w:rPr>
      </w:pPr>
    </w:p>
    <w:p w14:paraId="01C13766" w14:textId="77777777" w:rsidR="006F38E9" w:rsidRPr="00A12B56" w:rsidRDefault="006F38E9" w:rsidP="006F38E9">
      <w:pPr>
        <w:keepNext/>
        <w:keepLines/>
        <w:numPr>
          <w:ilvl w:val="1"/>
          <w:numId w:val="3"/>
        </w:numPr>
        <w:spacing w:after="0" w:line="240" w:lineRule="auto"/>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Dozavimas ir vartojimo metodas</w:t>
      </w:r>
    </w:p>
    <w:p w14:paraId="6C76F954" w14:textId="77777777" w:rsidR="006F38E9" w:rsidRPr="00A12B56" w:rsidRDefault="006F38E9" w:rsidP="006F38E9">
      <w:pPr>
        <w:keepNext/>
        <w:keepLines/>
        <w:spacing w:after="0" w:line="240" w:lineRule="auto"/>
        <w:rPr>
          <w:rFonts w:ascii="Times New Roman" w:eastAsia="Times New Roman" w:hAnsi="Times New Roman" w:cs="Times New Roman"/>
          <w:bCs/>
          <w:noProof/>
        </w:rPr>
      </w:pPr>
    </w:p>
    <w:p w14:paraId="2B47EAFA" w14:textId="77777777" w:rsidR="006F38E9" w:rsidRPr="00A12B56" w:rsidRDefault="006F38E9" w:rsidP="006F38E9">
      <w:pPr>
        <w:keepNext/>
        <w:keepLines/>
        <w:spacing w:after="0" w:line="240" w:lineRule="auto"/>
        <w:rPr>
          <w:rFonts w:ascii="Times New Roman" w:eastAsia="Times New Roman" w:hAnsi="Times New Roman" w:cs="Times New Roman"/>
          <w:bCs/>
          <w:i/>
          <w:noProof/>
          <w:u w:val="single"/>
        </w:rPr>
      </w:pPr>
      <w:r w:rsidRPr="00A12B56">
        <w:rPr>
          <w:rFonts w:ascii="Times New Roman" w:eastAsia="Times New Roman" w:hAnsi="Times New Roman" w:cs="Times New Roman"/>
          <w:bCs/>
          <w:i/>
          <w:noProof/>
          <w:u w:val="single"/>
        </w:rPr>
        <w:t>Suaugusiesiems</w:t>
      </w:r>
    </w:p>
    <w:p w14:paraId="010E531D"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Šizofrenija. Rekomenduojama pradinė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 – 10 mg per parą.</w:t>
      </w:r>
    </w:p>
    <w:p w14:paraId="1D972E4B" w14:textId="77777777" w:rsidR="006F38E9" w:rsidRPr="00A12B56" w:rsidRDefault="006F38E9" w:rsidP="006F38E9">
      <w:pPr>
        <w:spacing w:after="0" w:line="240" w:lineRule="auto"/>
        <w:rPr>
          <w:rFonts w:ascii="Times New Roman" w:eastAsia="Calibri" w:hAnsi="Times New Roman" w:cs="Times New Roman"/>
        </w:rPr>
      </w:pPr>
    </w:p>
    <w:p w14:paraId="4BD7B3E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Manijos epizodas. Pradinė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 – 15 mg vieną kartą per parą </w:t>
      </w:r>
      <w:proofErr w:type="spellStart"/>
      <w:r w:rsidRPr="00A12B56">
        <w:rPr>
          <w:rFonts w:ascii="Times New Roman" w:eastAsia="Calibri" w:hAnsi="Times New Roman" w:cs="Times New Roman"/>
        </w:rPr>
        <w:t>monoterapijai</w:t>
      </w:r>
      <w:proofErr w:type="spellEnd"/>
      <w:r w:rsidRPr="00A12B56">
        <w:rPr>
          <w:rFonts w:ascii="Times New Roman" w:eastAsia="Calibri" w:hAnsi="Times New Roman" w:cs="Times New Roman"/>
        </w:rPr>
        <w:t xml:space="preserve"> ar 10 mg per parą taikant kombinuotą terapiją (žr. 5.1 skyrių).</w:t>
      </w:r>
    </w:p>
    <w:p w14:paraId="2D1DCD9F" w14:textId="77777777" w:rsidR="006F38E9" w:rsidRPr="00A12B56" w:rsidRDefault="006F38E9" w:rsidP="006F38E9">
      <w:pPr>
        <w:spacing w:after="0" w:line="240" w:lineRule="auto"/>
        <w:rPr>
          <w:rFonts w:ascii="Times New Roman" w:eastAsia="Calibri" w:hAnsi="Times New Roman" w:cs="Times New Roman"/>
        </w:rPr>
      </w:pPr>
    </w:p>
    <w:p w14:paraId="6B6611FE"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pasikartojimo prevencija. Rekomenduojama pradinė paros dozė yra 10 mg. Pacientams, kurie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vartojo manijos epizodo gydymui, prevencinį gydymą nuo </w:t>
      </w: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w:t>
      </w:r>
      <w:proofErr w:type="spellStart"/>
      <w:r w:rsidRPr="00A12B56">
        <w:rPr>
          <w:rFonts w:ascii="Times New Roman" w:eastAsia="Calibri" w:hAnsi="Times New Roman" w:cs="Times New Roman"/>
        </w:rPr>
        <w:t>kartojimosi</w:t>
      </w:r>
      <w:proofErr w:type="spellEnd"/>
      <w:r w:rsidRPr="00A12B56">
        <w:rPr>
          <w:rFonts w:ascii="Times New Roman" w:eastAsia="Calibri" w:hAnsi="Times New Roman" w:cs="Times New Roman"/>
        </w:rPr>
        <w:t xml:space="preserve"> reikia tęsti tomis pačiomis dozėmis. Jei pasireiškia naujas manijos, mišrus arba depresijos epizodas, gydymą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reikia tęsti (jei reikia, optimizuojant dozę), ir, jei kliniškai reikalinga, kartu skirti papildomą nuotaikos simptomų gydymą.</w:t>
      </w:r>
    </w:p>
    <w:p w14:paraId="45CD372F" w14:textId="77777777" w:rsidR="006F38E9" w:rsidRPr="00A12B56" w:rsidRDefault="006F38E9" w:rsidP="006F38E9">
      <w:pPr>
        <w:spacing w:after="0" w:line="240" w:lineRule="auto"/>
        <w:rPr>
          <w:rFonts w:ascii="Times New Roman" w:eastAsia="Calibri" w:hAnsi="Times New Roman" w:cs="Times New Roman"/>
        </w:rPr>
      </w:pPr>
    </w:p>
    <w:p w14:paraId="6CCACDEE"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Šizofrenijos, manijos epizodo gydymo ir </w:t>
      </w: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pasikartojimo prevencijos metu paros dozę galima vėliau palaipsniui koreguoti 5</w:t>
      </w:r>
      <w:r w:rsidRPr="00A12B56">
        <w:rPr>
          <w:rFonts w:ascii="Times New Roman" w:eastAsia="Calibri" w:hAnsi="Times New Roman" w:cs="Times New Roman"/>
        </w:rPr>
        <w:noBreakHyphen/>
        <w:t xml:space="preserve">20 mg intervalo ribose pagal klinikinę paciento būklę. Didinti dozę iki didesnės nei rekomenduojama pradinė patariama tik tinkamai iš naujo įvertinus klinikinę paciento būklę ir paprastai ne dažniau kaip kas 24 valandos.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vartojimas nepriklauso nuo valgymo laiko, kadangi maistas jo absorbcijai įtakos nedaro. </w:t>
      </w:r>
      <w:bookmarkStart w:id="0" w:name="OLE_LINK1"/>
      <w:bookmarkStart w:id="1" w:name="OLE_LINK2"/>
      <w:r w:rsidRPr="00A12B56">
        <w:rPr>
          <w:rFonts w:ascii="Times New Roman" w:eastAsia="Calibri" w:hAnsi="Times New Roman" w:cs="Times New Roman"/>
        </w:rPr>
        <w:t xml:space="preserve">Nutraukiant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vartojimą reikia nepamiršti dozę mažinti laipsniškai.</w:t>
      </w:r>
      <w:bookmarkEnd w:id="0"/>
      <w:bookmarkEnd w:id="1"/>
    </w:p>
    <w:p w14:paraId="3B4B04B8" w14:textId="77777777" w:rsidR="006F38E9" w:rsidRPr="00A12B56" w:rsidRDefault="006F38E9" w:rsidP="006F38E9">
      <w:pPr>
        <w:spacing w:after="0" w:line="240" w:lineRule="auto"/>
        <w:rPr>
          <w:rFonts w:ascii="Times New Roman" w:eastAsia="Calibri" w:hAnsi="Times New Roman" w:cs="Times New Roman"/>
        </w:rPr>
      </w:pPr>
    </w:p>
    <w:p w14:paraId="4800D7FE"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Olanzapine</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Orion</w:t>
      </w:r>
      <w:proofErr w:type="spellEnd"/>
      <w:r w:rsidRPr="00A12B56">
        <w:rPr>
          <w:rFonts w:ascii="Times New Roman" w:eastAsia="Calibri" w:hAnsi="Times New Roman" w:cs="Times New Roman"/>
        </w:rPr>
        <w:t xml:space="preserve"> burnoje disperguojama tabletė turi būti įdėta į burną, kur ji greitai ištirpsta seilėse, taigi gali būti lengvai nuryjama. Pašalinti iš burnos nepakitusią disperguojamą tabletę yra sunku. Kadangi burnoje disperguojama tabletė yra trapi, ją reikia suvartoti iš karto išėmus iš lizdinės plokštelės. Kitu atveju, prieš pat vartojimą tabletę galima ištirpdyti pilnoje stiklinėje vandens arba kito tinkamo gėrimo (apelsinų sulčių, obuolių sulčių, pieno arba kavos).</w:t>
      </w:r>
    </w:p>
    <w:p w14:paraId="636AFA3F" w14:textId="77777777" w:rsidR="006F38E9" w:rsidRPr="00A12B56" w:rsidRDefault="006F38E9" w:rsidP="006F38E9">
      <w:pPr>
        <w:spacing w:after="0" w:line="240" w:lineRule="auto"/>
        <w:rPr>
          <w:rFonts w:ascii="Times New Roman" w:eastAsia="Calibri" w:hAnsi="Times New Roman" w:cs="Times New Roman"/>
        </w:rPr>
      </w:pPr>
    </w:p>
    <w:p w14:paraId="1A0F2DF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Burnoje disperguojamos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ir dengtos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yra </w:t>
      </w:r>
      <w:proofErr w:type="spellStart"/>
      <w:r w:rsidRPr="00A12B56">
        <w:rPr>
          <w:rFonts w:ascii="Times New Roman" w:eastAsia="Calibri" w:hAnsi="Times New Roman" w:cs="Times New Roman"/>
        </w:rPr>
        <w:t>bioekvivalentiškos</w:t>
      </w:r>
      <w:proofErr w:type="spellEnd"/>
      <w:r w:rsidRPr="00A12B56">
        <w:rPr>
          <w:rFonts w:ascii="Times New Roman" w:eastAsia="Calibri" w:hAnsi="Times New Roman" w:cs="Times New Roman"/>
        </w:rPr>
        <w:t xml:space="preserve">, jų absorbcijos greitis ir apimtis yra panašūs. Dozavimas ir vartojimo dažnis yra toks pat kaip dengtų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tablečių. Burnoje disperguojamos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gali būti skiriamos vietoj dengtų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tablečių.</w:t>
      </w:r>
    </w:p>
    <w:p w14:paraId="5362FF7F" w14:textId="77777777" w:rsidR="006F38E9" w:rsidRPr="00A12B56" w:rsidRDefault="006F38E9" w:rsidP="006F38E9">
      <w:pPr>
        <w:spacing w:after="0" w:line="240" w:lineRule="auto"/>
        <w:rPr>
          <w:rFonts w:ascii="Times New Roman" w:eastAsia="Calibri" w:hAnsi="Times New Roman" w:cs="Times New Roman"/>
        </w:rPr>
      </w:pPr>
    </w:p>
    <w:p w14:paraId="17F08FC5" w14:textId="77777777" w:rsidR="006F38E9" w:rsidRPr="00A12B56" w:rsidRDefault="006F38E9" w:rsidP="006F38E9">
      <w:pPr>
        <w:spacing w:after="0" w:line="240" w:lineRule="auto"/>
        <w:rPr>
          <w:rFonts w:ascii="Times New Roman" w:eastAsia="Calibri" w:hAnsi="Times New Roman" w:cs="Times New Roman"/>
          <w:i/>
          <w:u w:val="single"/>
        </w:rPr>
      </w:pPr>
      <w:r w:rsidRPr="00A12B56">
        <w:rPr>
          <w:rFonts w:ascii="Times New Roman" w:eastAsia="Calibri" w:hAnsi="Times New Roman" w:cs="Times New Roman"/>
          <w:i/>
          <w:u w:val="single"/>
        </w:rPr>
        <w:t>Ypatingos populiacijos</w:t>
      </w:r>
    </w:p>
    <w:p w14:paraId="02C829E0" w14:textId="77777777" w:rsidR="006F38E9" w:rsidRPr="00A12B56" w:rsidRDefault="006F38E9" w:rsidP="006F38E9">
      <w:pPr>
        <w:spacing w:after="0" w:line="240" w:lineRule="auto"/>
        <w:rPr>
          <w:rFonts w:ascii="Times New Roman" w:eastAsia="Calibri" w:hAnsi="Times New Roman" w:cs="Times New Roman"/>
        </w:rPr>
      </w:pPr>
    </w:p>
    <w:p w14:paraId="53FB176B" w14:textId="20FBAE0F" w:rsidR="006F38E9" w:rsidRPr="00A12B56" w:rsidRDefault="006F38E9" w:rsidP="006F38E9">
      <w:pPr>
        <w:spacing w:after="0" w:line="240" w:lineRule="auto"/>
        <w:rPr>
          <w:rFonts w:ascii="Times New Roman" w:eastAsia="Calibri" w:hAnsi="Times New Roman" w:cs="Times New Roman"/>
          <w:i/>
        </w:rPr>
      </w:pPr>
      <w:r w:rsidRPr="00A12B56">
        <w:rPr>
          <w:rFonts w:ascii="Times New Roman" w:eastAsia="Calibri" w:hAnsi="Times New Roman" w:cs="Times New Roman"/>
          <w:i/>
          <w:u w:val="single"/>
        </w:rPr>
        <w:t>Senyvi</w:t>
      </w:r>
      <w:r w:rsidR="00135ED9">
        <w:rPr>
          <w:rFonts w:ascii="Times New Roman" w:eastAsia="Calibri" w:hAnsi="Times New Roman" w:cs="Times New Roman"/>
          <w:i/>
          <w:u w:val="single"/>
        </w:rPr>
        <w:t>ems</w:t>
      </w:r>
      <w:r w:rsidR="003C140F" w:rsidRPr="00A12B56">
        <w:rPr>
          <w:rFonts w:ascii="Times New Roman" w:eastAsia="Calibri" w:hAnsi="Times New Roman" w:cs="Times New Roman"/>
          <w:i/>
          <w:u w:val="single"/>
        </w:rPr>
        <w:t xml:space="preserve"> </w:t>
      </w:r>
      <w:r w:rsidRPr="00A12B56">
        <w:rPr>
          <w:rFonts w:ascii="Times New Roman" w:eastAsia="Calibri" w:hAnsi="Times New Roman" w:cs="Times New Roman"/>
          <w:i/>
          <w:u w:val="single"/>
        </w:rPr>
        <w:t>pacient</w:t>
      </w:r>
      <w:r w:rsidR="003C140F" w:rsidRPr="00A12B56">
        <w:rPr>
          <w:rFonts w:ascii="Times New Roman" w:eastAsia="Calibri" w:hAnsi="Times New Roman" w:cs="Times New Roman"/>
          <w:i/>
          <w:u w:val="single"/>
        </w:rPr>
        <w:t>a</w:t>
      </w:r>
      <w:r w:rsidR="00135ED9">
        <w:rPr>
          <w:rFonts w:ascii="Times New Roman" w:eastAsia="Calibri" w:hAnsi="Times New Roman" w:cs="Times New Roman"/>
          <w:i/>
          <w:u w:val="single"/>
        </w:rPr>
        <w:t>ms</w:t>
      </w:r>
    </w:p>
    <w:p w14:paraId="62BE41A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Mažesnė pradinė dozė, 5 mg per parą, paprastai nerekomenduojama, tačiau ją kartais tenka skirti 65 metų ir vyresniems pacientams, dėl tam tikrų klinikinių veiksnių (taip pat žr. 4.4 skyrių).</w:t>
      </w:r>
    </w:p>
    <w:p w14:paraId="37EAB0F0" w14:textId="77777777" w:rsidR="006F38E9" w:rsidRPr="00A12B56" w:rsidRDefault="006F38E9" w:rsidP="006F38E9">
      <w:pPr>
        <w:spacing w:after="0" w:line="240" w:lineRule="auto"/>
        <w:rPr>
          <w:rFonts w:ascii="Times New Roman" w:eastAsia="Calibri" w:hAnsi="Times New Roman" w:cs="Times New Roman"/>
        </w:rPr>
      </w:pPr>
    </w:p>
    <w:p w14:paraId="4192C346" w14:textId="5E01B990" w:rsidR="006F38E9" w:rsidRPr="00A12B56" w:rsidRDefault="00135ED9" w:rsidP="006F38E9">
      <w:pPr>
        <w:spacing w:after="0" w:line="240" w:lineRule="auto"/>
        <w:rPr>
          <w:rFonts w:ascii="Times New Roman" w:eastAsia="Calibri" w:hAnsi="Times New Roman" w:cs="Times New Roman"/>
          <w:i/>
        </w:rPr>
      </w:pPr>
      <w:r>
        <w:rPr>
          <w:rFonts w:ascii="Times New Roman" w:eastAsia="Calibri" w:hAnsi="Times New Roman" w:cs="Times New Roman"/>
          <w:i/>
          <w:u w:val="single"/>
        </w:rPr>
        <w:t xml:space="preserve">Pacientams, kuriems </w:t>
      </w:r>
      <w:r w:rsidR="006B6470">
        <w:rPr>
          <w:rFonts w:ascii="Times New Roman" w:eastAsia="Calibri" w:hAnsi="Times New Roman" w:cs="Times New Roman"/>
          <w:i/>
          <w:u w:val="single"/>
        </w:rPr>
        <w:t>kurių</w:t>
      </w:r>
      <w:r w:rsidR="006B6470" w:rsidRPr="00A12B56">
        <w:rPr>
          <w:rFonts w:ascii="Times New Roman" w:eastAsia="Calibri" w:hAnsi="Times New Roman" w:cs="Times New Roman"/>
          <w:i/>
          <w:u w:val="single"/>
        </w:rPr>
        <w:t xml:space="preserve"> </w:t>
      </w:r>
      <w:r w:rsidR="003C140F" w:rsidRPr="00A12B56">
        <w:rPr>
          <w:rFonts w:ascii="Times New Roman" w:eastAsia="Calibri" w:hAnsi="Times New Roman" w:cs="Times New Roman"/>
          <w:i/>
          <w:u w:val="single"/>
        </w:rPr>
        <w:t>i</w:t>
      </w:r>
      <w:r w:rsidR="006F38E9" w:rsidRPr="00A12B56">
        <w:rPr>
          <w:rFonts w:ascii="Times New Roman" w:eastAsia="Calibri" w:hAnsi="Times New Roman" w:cs="Times New Roman"/>
          <w:i/>
          <w:u w:val="single"/>
        </w:rPr>
        <w:t>nkstų ir (arba) kepenų funkcija</w:t>
      </w:r>
      <w:r>
        <w:rPr>
          <w:rFonts w:ascii="Times New Roman" w:eastAsia="Calibri" w:hAnsi="Times New Roman" w:cs="Times New Roman"/>
          <w:i/>
          <w:u w:val="single"/>
        </w:rPr>
        <w:t xml:space="preserve"> sutrikusi</w:t>
      </w:r>
    </w:p>
    <w:p w14:paraId="365A375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Mažesnę pradinę dozę, 5 mg per parą, reikia skirti šiems pacientams. Jeigu yra vidutinio sunkumo kepenų nepakankamumas (cirozė, A ar B klasė pagal </w:t>
      </w:r>
      <w:proofErr w:type="spellStart"/>
      <w:r w:rsidRPr="00A12B56">
        <w:rPr>
          <w:rFonts w:ascii="Times New Roman" w:eastAsia="Calibri" w:hAnsi="Times New Roman" w:cs="Times New Roman"/>
          <w:i/>
        </w:rPr>
        <w:t>Child-Pugh</w:t>
      </w:r>
      <w:proofErr w:type="spellEnd"/>
      <w:r w:rsidRPr="00A12B56">
        <w:rPr>
          <w:rFonts w:ascii="Times New Roman" w:eastAsia="Calibri" w:hAnsi="Times New Roman" w:cs="Times New Roman"/>
        </w:rPr>
        <w:t>), iš pradžių reikia skirti 5 mg dozę ir ją didinti atsargiai.</w:t>
      </w:r>
    </w:p>
    <w:p w14:paraId="3E09AF17" w14:textId="77777777" w:rsidR="006F38E9" w:rsidRPr="00A12B56" w:rsidRDefault="006F38E9" w:rsidP="006F38E9">
      <w:pPr>
        <w:spacing w:after="0" w:line="240" w:lineRule="auto"/>
        <w:rPr>
          <w:rFonts w:ascii="Times New Roman" w:eastAsia="Calibri" w:hAnsi="Times New Roman" w:cs="Times New Roman"/>
        </w:rPr>
      </w:pPr>
    </w:p>
    <w:p w14:paraId="148EDED3" w14:textId="77777777" w:rsidR="006F38E9" w:rsidRPr="00A12B56" w:rsidRDefault="006F38E9" w:rsidP="006F38E9">
      <w:pPr>
        <w:spacing w:after="0" w:line="240" w:lineRule="auto"/>
        <w:rPr>
          <w:rFonts w:ascii="Times New Roman" w:eastAsia="Calibri" w:hAnsi="Times New Roman" w:cs="Times New Roman"/>
          <w:i/>
        </w:rPr>
      </w:pPr>
      <w:r w:rsidRPr="00A12B56">
        <w:rPr>
          <w:rFonts w:ascii="Times New Roman" w:eastAsia="Calibri" w:hAnsi="Times New Roman" w:cs="Times New Roman"/>
          <w:i/>
          <w:u w:val="single"/>
        </w:rPr>
        <w:t>Rūkymas</w:t>
      </w:r>
    </w:p>
    <w:p w14:paraId="4806F37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Pradinės dozės ir dozių diapazono rūkantiems, palyginti su nerūkančiaisiais, paprastai keisti nereikia. Rūkymas gali skatinti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metabolizmą. Rekomenduojama stebėti klinikinę būklę ir, prireikus, apsvarstyti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dozės didinimo galimybę (žr. 4.5 skyrių).</w:t>
      </w:r>
    </w:p>
    <w:p w14:paraId="4DB7A3AE" w14:textId="77777777" w:rsidR="006F38E9" w:rsidRPr="00A12B56" w:rsidRDefault="006F38E9" w:rsidP="006F38E9">
      <w:pPr>
        <w:spacing w:after="0" w:line="240" w:lineRule="auto"/>
        <w:rPr>
          <w:rFonts w:ascii="Times New Roman" w:eastAsia="Calibri" w:hAnsi="Times New Roman" w:cs="Times New Roman"/>
        </w:rPr>
      </w:pPr>
    </w:p>
    <w:p w14:paraId="190F1691"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Jeigu yra daugiau kaip vienas veiksnys, dėl kurio gali būti lėtesnis metabolizmas (moteriškoji lytis, senyvas amžius, nerūkantysis), reikia apsvarstyti, ar nesumažinus pradinės dozės. Jei reikia, dozė tokiems pacientams didinama labai atsargiai.</w:t>
      </w:r>
    </w:p>
    <w:p w14:paraId="72E16FAC" w14:textId="77777777" w:rsidR="006F38E9" w:rsidRPr="00A12B56" w:rsidRDefault="006F38E9" w:rsidP="006F38E9">
      <w:pPr>
        <w:spacing w:after="0" w:line="240" w:lineRule="auto"/>
        <w:rPr>
          <w:rFonts w:ascii="Times New Roman" w:eastAsia="Calibri" w:hAnsi="Times New Roman" w:cs="Times New Roman"/>
        </w:rPr>
      </w:pPr>
    </w:p>
    <w:p w14:paraId="4D85FFC3"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Jei dozę tenka didinti po 2,5 mg, reikia skirti įprastų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plėvele dengtų tablečių.</w:t>
      </w:r>
    </w:p>
    <w:p w14:paraId="28B1B36F" w14:textId="77777777" w:rsidR="006F38E9" w:rsidRPr="00A12B56" w:rsidRDefault="006F38E9" w:rsidP="006F38E9">
      <w:pPr>
        <w:spacing w:after="0" w:line="240" w:lineRule="auto"/>
        <w:rPr>
          <w:rFonts w:ascii="Times New Roman" w:eastAsia="Calibri" w:hAnsi="Times New Roman" w:cs="Times New Roman"/>
        </w:rPr>
      </w:pPr>
    </w:p>
    <w:p w14:paraId="443D69C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lastRenderedPageBreak/>
        <w:t>(Taip pat žr. 4.5 ir 5.2 skyrius)</w:t>
      </w:r>
    </w:p>
    <w:p w14:paraId="030F3FC6" w14:textId="77777777" w:rsidR="006F38E9" w:rsidRPr="00A12B56" w:rsidRDefault="006F38E9" w:rsidP="006F38E9">
      <w:pPr>
        <w:spacing w:after="0" w:line="240" w:lineRule="auto"/>
        <w:rPr>
          <w:rFonts w:ascii="Times New Roman" w:eastAsia="Calibri" w:hAnsi="Times New Roman" w:cs="Times New Roman"/>
        </w:rPr>
      </w:pPr>
    </w:p>
    <w:p w14:paraId="7B0E51EA" w14:textId="77777777" w:rsidR="006F38E9" w:rsidRPr="00A12B56" w:rsidRDefault="006F38E9" w:rsidP="006F38E9">
      <w:pPr>
        <w:spacing w:after="0" w:line="240" w:lineRule="auto"/>
        <w:rPr>
          <w:rFonts w:ascii="Times New Roman" w:eastAsia="Calibri" w:hAnsi="Times New Roman" w:cs="Times New Roman"/>
          <w:i/>
          <w:u w:val="single"/>
        </w:rPr>
      </w:pPr>
      <w:r w:rsidRPr="00A12B56">
        <w:rPr>
          <w:rFonts w:ascii="Times New Roman" w:eastAsia="Calibri" w:hAnsi="Times New Roman" w:cs="Times New Roman"/>
          <w:i/>
          <w:u w:val="single"/>
        </w:rPr>
        <w:t>Vaikų populiacija</w:t>
      </w:r>
    </w:p>
    <w:p w14:paraId="6F6966AF"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nerekomenduojama vartoti vaikams ir jaunesniems kaip 18 metų paaugliams, nes duomenų apie saugumą ir veiksmingumą nepakanka. Trumpalaikių tyrimų su paaugliais metu nustatytas didesnis kūno svorio padidėjimas, didesni lipidų ir prolaktino koncentracijų pokyčiai nei tyrimų su suaugusiais pacientais metu (žr. 4.4, 4.8, 5.1 ir 5.2 skyrius).</w:t>
      </w:r>
    </w:p>
    <w:p w14:paraId="39952EE7" w14:textId="77777777" w:rsidR="006F38E9" w:rsidRPr="00A12B56" w:rsidRDefault="006F38E9" w:rsidP="006F38E9">
      <w:pPr>
        <w:spacing w:after="0" w:line="240" w:lineRule="auto"/>
        <w:rPr>
          <w:rFonts w:ascii="Times New Roman" w:eastAsia="Calibri" w:hAnsi="Times New Roman" w:cs="Times New Roman"/>
          <w:u w:val="single"/>
        </w:rPr>
      </w:pPr>
    </w:p>
    <w:p w14:paraId="2B3519FA" w14:textId="77777777" w:rsidR="006F38E9" w:rsidRPr="00A12B56" w:rsidRDefault="006F38E9" w:rsidP="006F38E9">
      <w:pPr>
        <w:spacing w:after="0" w:line="240" w:lineRule="auto"/>
        <w:ind w:left="567" w:hanging="567"/>
        <w:rPr>
          <w:rFonts w:ascii="Times New Roman" w:eastAsia="Times New Roman" w:hAnsi="Times New Roman" w:cs="Times New Roman"/>
          <w:noProof/>
        </w:rPr>
      </w:pPr>
      <w:r w:rsidRPr="00A12B56">
        <w:rPr>
          <w:rFonts w:ascii="Times New Roman" w:eastAsia="Times New Roman" w:hAnsi="Times New Roman" w:cs="Times New Roman"/>
          <w:b/>
          <w:noProof/>
        </w:rPr>
        <w:t>4.3</w:t>
      </w:r>
      <w:r w:rsidRPr="00A12B56">
        <w:rPr>
          <w:rFonts w:ascii="Times New Roman" w:eastAsia="Times New Roman" w:hAnsi="Times New Roman" w:cs="Times New Roman"/>
          <w:b/>
          <w:noProof/>
        </w:rPr>
        <w:tab/>
        <w:t>Kontraindikacijos</w:t>
      </w:r>
    </w:p>
    <w:p w14:paraId="2F325F4B" w14:textId="77777777" w:rsidR="006F38E9" w:rsidRPr="00A12B56" w:rsidRDefault="006F38E9" w:rsidP="006F38E9">
      <w:pPr>
        <w:spacing w:after="0" w:line="240" w:lineRule="auto"/>
        <w:rPr>
          <w:rFonts w:ascii="Times New Roman" w:eastAsia="Times New Roman" w:hAnsi="Times New Roman" w:cs="Times New Roman"/>
          <w:noProof/>
        </w:rPr>
      </w:pPr>
    </w:p>
    <w:p w14:paraId="3A7E810F"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Padidėjęs jautrumas veikliajai arba bet kuriai 6.1 skyriuje nurodytai pagalbinei medžiagai.</w:t>
      </w:r>
    </w:p>
    <w:p w14:paraId="2229FADC" w14:textId="77777777" w:rsidR="006F38E9" w:rsidRPr="00A12B56" w:rsidRDefault="006F38E9" w:rsidP="006F38E9">
      <w:pPr>
        <w:spacing w:after="0" w:line="240" w:lineRule="auto"/>
        <w:rPr>
          <w:rFonts w:ascii="Times New Roman" w:eastAsia="Calibri" w:hAnsi="Times New Roman" w:cs="Times New Roman"/>
        </w:rPr>
      </w:pPr>
    </w:p>
    <w:p w14:paraId="3F899EA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Pacientai, kuriems yra uždaro kampo glaukomos rizika.</w:t>
      </w:r>
    </w:p>
    <w:p w14:paraId="1D98CA4F"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0995F76B"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4.4</w:t>
      </w:r>
      <w:r w:rsidRPr="00A12B56">
        <w:rPr>
          <w:rFonts w:ascii="Times New Roman" w:eastAsia="Times New Roman" w:hAnsi="Times New Roman" w:cs="Times New Roman"/>
          <w:b/>
          <w:noProof/>
        </w:rPr>
        <w:tab/>
        <w:t>Specialūs įspėjimai ir atsargumo priemonės</w:t>
      </w:r>
    </w:p>
    <w:p w14:paraId="5941789F" w14:textId="77777777" w:rsidR="006F38E9" w:rsidRPr="00A12B56" w:rsidRDefault="006F38E9" w:rsidP="006F38E9">
      <w:pPr>
        <w:spacing w:after="0" w:line="240" w:lineRule="auto"/>
        <w:rPr>
          <w:rFonts w:ascii="Times New Roman" w:eastAsia="Calibri" w:hAnsi="Times New Roman" w:cs="Times New Roman"/>
        </w:rPr>
      </w:pPr>
    </w:p>
    <w:p w14:paraId="3FBD40CE"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Antipsichoziniais</w:t>
      </w:r>
      <w:proofErr w:type="spellEnd"/>
      <w:r w:rsidRPr="00A12B56">
        <w:rPr>
          <w:rFonts w:ascii="Times New Roman" w:eastAsia="Calibri" w:hAnsi="Times New Roman" w:cs="Times New Roman"/>
        </w:rPr>
        <w:t xml:space="preserve"> vaistiniais preparatais gydomų pacientų klinikinė būklė pagerėja po kelių dienų ar savaičių. Šiuo laikotarpiu pacientus reikia labai atidžiai stebėti.</w:t>
      </w:r>
    </w:p>
    <w:p w14:paraId="5A6BFEE5" w14:textId="77777777" w:rsidR="006F38E9" w:rsidRPr="00A12B56" w:rsidRDefault="006F38E9" w:rsidP="006F38E9">
      <w:pPr>
        <w:spacing w:after="0" w:line="240" w:lineRule="auto"/>
        <w:rPr>
          <w:rFonts w:ascii="Times New Roman" w:eastAsia="Calibri" w:hAnsi="Times New Roman" w:cs="Times New Roman"/>
        </w:rPr>
      </w:pPr>
    </w:p>
    <w:p w14:paraId="7C1E6BC8" w14:textId="77777777" w:rsidR="006F38E9" w:rsidRPr="00A12B56" w:rsidRDefault="006F38E9" w:rsidP="006F38E9">
      <w:pPr>
        <w:spacing w:after="0" w:line="240" w:lineRule="auto"/>
        <w:rPr>
          <w:rFonts w:ascii="Times New Roman" w:eastAsia="Calibri" w:hAnsi="Times New Roman" w:cs="Times New Roman"/>
          <w:highlight w:val="yellow"/>
          <w:u w:val="single"/>
        </w:rPr>
      </w:pPr>
      <w:r w:rsidRPr="00A12B56">
        <w:rPr>
          <w:rFonts w:ascii="Times New Roman" w:eastAsia="Calibri" w:hAnsi="Times New Roman" w:cs="Times New Roman"/>
          <w:u w:val="single"/>
        </w:rPr>
        <w:t>Su demencija susijusios psichoz</w:t>
      </w:r>
      <w:r w:rsidRPr="00A12B56">
        <w:rPr>
          <w:rFonts w:ascii="Times New Roman" w:eastAsia="Calibri" w:hAnsi="Times New Roman" w:cs="Times New Roman"/>
          <w:u w:val="single"/>
          <w:lang w:bidi="ar-SY"/>
        </w:rPr>
        <w:t>ės</w:t>
      </w:r>
      <w:r w:rsidRPr="00A12B56">
        <w:rPr>
          <w:rFonts w:ascii="Times New Roman" w:eastAsia="Calibri" w:hAnsi="Times New Roman" w:cs="Times New Roman"/>
          <w:u w:val="single"/>
        </w:rPr>
        <w:t xml:space="preserve"> ir (arba) elgesio sutrikimai</w:t>
      </w:r>
    </w:p>
    <w:p w14:paraId="3619DAA2"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nerekomenduojama vartoti pacientams, kuriems pasireiškia su demencija susijusi psichozė ir (arba) elgesio sutrikimai, nes padidėja mirtingumas ir galvos smegenų kraujotakos sutrikimų rizika. </w:t>
      </w:r>
      <w:proofErr w:type="spellStart"/>
      <w:r w:rsidRPr="00A12B56">
        <w:rPr>
          <w:rFonts w:ascii="Times New Roman" w:eastAsia="Calibri" w:hAnsi="Times New Roman" w:cs="Times New Roman"/>
        </w:rPr>
        <w:t>Placebu</w:t>
      </w:r>
      <w:proofErr w:type="spellEnd"/>
      <w:r w:rsidRPr="00A12B56">
        <w:rPr>
          <w:rFonts w:ascii="Times New Roman" w:eastAsia="Calibri" w:hAnsi="Times New Roman" w:cs="Times New Roman"/>
        </w:rPr>
        <w:t xml:space="preserve"> kontroliuojamų klinikinių tyrimų metu (6</w:t>
      </w:r>
      <w:r w:rsidRPr="00A12B56">
        <w:rPr>
          <w:rFonts w:ascii="Times New Roman" w:eastAsia="Calibri" w:hAnsi="Times New Roman" w:cs="Times New Roman"/>
        </w:rPr>
        <w:noBreakHyphen/>
        <w:t xml:space="preserve">12 savaičių trukmės) su senyvais (vidutinis amžius 78 metai) pacientais, sergančiais demencija ir (arba) elgesio sutrikimais, gydytų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pacientų mirčių dažnis buvo 2 kartus didesnis nei vartojusių </w:t>
      </w:r>
      <w:proofErr w:type="spellStart"/>
      <w:r w:rsidRPr="00A12B56">
        <w:rPr>
          <w:rFonts w:ascii="Times New Roman" w:eastAsia="Calibri" w:hAnsi="Times New Roman" w:cs="Times New Roman"/>
        </w:rPr>
        <w:t>placebą</w:t>
      </w:r>
      <w:proofErr w:type="spellEnd"/>
      <w:r w:rsidRPr="00A12B56">
        <w:rPr>
          <w:rFonts w:ascii="Times New Roman" w:eastAsia="Calibri" w:hAnsi="Times New Roman" w:cs="Times New Roman"/>
        </w:rPr>
        <w:t xml:space="preserve"> (atitinkamai 3,5 % ir 1,5 %). Didesnis mirčių dažnis nebuvo susijęs su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doze (vidutinė paros dozė 4,4 mg) ar gydymo trukme. Šios populiacijos grupės pacientų mirtingumo dažnio padidėjimą gydant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gali lemti tokie rizikos veiksniai kaip amžius &gt;65 metai, </w:t>
      </w:r>
      <w:proofErr w:type="spellStart"/>
      <w:r w:rsidRPr="00A12B56">
        <w:rPr>
          <w:rFonts w:ascii="Times New Roman" w:eastAsia="Calibri" w:hAnsi="Times New Roman" w:cs="Times New Roman"/>
        </w:rPr>
        <w:t>disfagija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sedacija</w:t>
      </w:r>
      <w:proofErr w:type="spellEnd"/>
      <w:r w:rsidRPr="00A12B56">
        <w:rPr>
          <w:rFonts w:ascii="Times New Roman" w:eastAsia="Calibri" w:hAnsi="Times New Roman" w:cs="Times New Roman"/>
        </w:rPr>
        <w:t xml:space="preserve">, mitybos sutrikimai ir </w:t>
      </w:r>
      <w:proofErr w:type="spellStart"/>
      <w:r w:rsidRPr="00A12B56">
        <w:rPr>
          <w:rFonts w:ascii="Times New Roman" w:eastAsia="Calibri" w:hAnsi="Times New Roman" w:cs="Times New Roman"/>
        </w:rPr>
        <w:t>dehidracija</w:t>
      </w:r>
      <w:proofErr w:type="spellEnd"/>
      <w:r w:rsidRPr="00A12B56">
        <w:rPr>
          <w:rFonts w:ascii="Times New Roman" w:eastAsia="Calibri" w:hAnsi="Times New Roman" w:cs="Times New Roman"/>
        </w:rPr>
        <w:t>, plaučių ligos (</w:t>
      </w:r>
      <w:proofErr w:type="spellStart"/>
      <w:r w:rsidRPr="00A12B56">
        <w:rPr>
          <w:rFonts w:ascii="Times New Roman" w:eastAsia="Calibri" w:hAnsi="Times New Roman" w:cs="Times New Roman"/>
        </w:rPr>
        <w:t>t.y</w:t>
      </w:r>
      <w:proofErr w:type="spellEnd"/>
      <w:r w:rsidRPr="00A12B56">
        <w:rPr>
          <w:rFonts w:ascii="Times New Roman" w:eastAsia="Calibri" w:hAnsi="Times New Roman" w:cs="Times New Roman"/>
        </w:rPr>
        <w:t xml:space="preserve">. pneumonija su aspiracija arba be jos), arba kartu vartojami benzodiazepinai. Tačiau mirčių dažnis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gydytų pacientų grupėje buvo didesnis negu gavusių </w:t>
      </w:r>
      <w:proofErr w:type="spellStart"/>
      <w:r w:rsidRPr="00A12B56">
        <w:rPr>
          <w:rFonts w:ascii="Times New Roman" w:eastAsia="Calibri" w:hAnsi="Times New Roman" w:cs="Times New Roman"/>
        </w:rPr>
        <w:t>placebo</w:t>
      </w:r>
      <w:proofErr w:type="spellEnd"/>
      <w:r w:rsidRPr="00A12B56">
        <w:rPr>
          <w:rFonts w:ascii="Times New Roman" w:eastAsia="Calibri" w:hAnsi="Times New Roman" w:cs="Times New Roman"/>
        </w:rPr>
        <w:t xml:space="preserve"> pacientų grupėje nepriklausomai nuo šių rizikos veiksnių.</w:t>
      </w:r>
    </w:p>
    <w:p w14:paraId="18E53FD0" w14:textId="77777777" w:rsidR="006F38E9" w:rsidRPr="00A12B56" w:rsidRDefault="006F38E9" w:rsidP="006F38E9">
      <w:pPr>
        <w:spacing w:after="0" w:line="240" w:lineRule="auto"/>
        <w:rPr>
          <w:rFonts w:ascii="Times New Roman" w:eastAsia="Calibri" w:hAnsi="Times New Roman" w:cs="Times New Roman"/>
        </w:rPr>
      </w:pPr>
    </w:p>
    <w:p w14:paraId="2DCDC29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Tuose pačiuose klinikiniuose tyrimuose buvo nepageidaujamų </w:t>
      </w:r>
      <w:proofErr w:type="spellStart"/>
      <w:r w:rsidRPr="00A12B56">
        <w:rPr>
          <w:rFonts w:ascii="Times New Roman" w:eastAsia="Calibri" w:hAnsi="Times New Roman" w:cs="Times New Roman"/>
        </w:rPr>
        <w:t>cerebrovaskulinių</w:t>
      </w:r>
      <w:proofErr w:type="spellEnd"/>
      <w:r w:rsidRPr="00A12B56">
        <w:rPr>
          <w:rFonts w:ascii="Times New Roman" w:eastAsia="Calibri" w:hAnsi="Times New Roman" w:cs="Times New Roman"/>
        </w:rPr>
        <w:t xml:space="preserve"> reiškinių (pvz., insultas, praeinantis smegenų išemijos priepuolis), įskaitant mirties atvejus.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gydytiems pacientams smegenų kraujotakos sutrikimų dažnis buvo 3 kartus didesnis nei gavusiems </w:t>
      </w:r>
      <w:proofErr w:type="spellStart"/>
      <w:r w:rsidRPr="00A12B56">
        <w:rPr>
          <w:rFonts w:ascii="Times New Roman" w:eastAsia="Calibri" w:hAnsi="Times New Roman" w:cs="Times New Roman"/>
        </w:rPr>
        <w:t>placebą</w:t>
      </w:r>
      <w:proofErr w:type="spellEnd"/>
      <w:r w:rsidRPr="00A12B56">
        <w:rPr>
          <w:rFonts w:ascii="Times New Roman" w:eastAsia="Calibri" w:hAnsi="Times New Roman" w:cs="Times New Roman"/>
        </w:rPr>
        <w:t xml:space="preserve"> (atitinkamai 1,3 % ir 0,4 %). Visi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ir </w:t>
      </w:r>
      <w:proofErr w:type="spellStart"/>
      <w:r w:rsidRPr="00A12B56">
        <w:rPr>
          <w:rFonts w:ascii="Times New Roman" w:eastAsia="Calibri" w:hAnsi="Times New Roman" w:cs="Times New Roman"/>
        </w:rPr>
        <w:t>placebu</w:t>
      </w:r>
      <w:proofErr w:type="spellEnd"/>
      <w:r w:rsidRPr="00A12B56">
        <w:rPr>
          <w:rFonts w:ascii="Times New Roman" w:eastAsia="Calibri" w:hAnsi="Times New Roman" w:cs="Times New Roman"/>
        </w:rPr>
        <w:t xml:space="preserve"> gydyti pacientai, patyrę </w:t>
      </w:r>
      <w:proofErr w:type="spellStart"/>
      <w:r w:rsidRPr="00A12B56">
        <w:rPr>
          <w:rFonts w:ascii="Times New Roman" w:eastAsia="Calibri" w:hAnsi="Times New Roman" w:cs="Times New Roman"/>
        </w:rPr>
        <w:t>cerebrovaskulinių</w:t>
      </w:r>
      <w:proofErr w:type="spellEnd"/>
      <w:r w:rsidRPr="00A12B56">
        <w:rPr>
          <w:rFonts w:ascii="Times New Roman" w:eastAsia="Calibri" w:hAnsi="Times New Roman" w:cs="Times New Roman"/>
        </w:rPr>
        <w:t xml:space="preserve"> nepageidaujamų reiškinių, prieš tyrimą turėjo rizikos veiksnių. Buvo pripažinta, kad &gt;75 metų amžius ir kraujagyslinė arba mišri demencija gydant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yra smegenų kraujotakos sutrikimų rizikos veiksniai. Šių tyrimų metu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efektyvumas nebuvo nustatytas.</w:t>
      </w:r>
    </w:p>
    <w:p w14:paraId="49ADEA66" w14:textId="77777777" w:rsidR="006F38E9" w:rsidRPr="00A12B56" w:rsidRDefault="006F38E9" w:rsidP="006F38E9">
      <w:pPr>
        <w:spacing w:after="0" w:line="240" w:lineRule="auto"/>
        <w:rPr>
          <w:rFonts w:ascii="Times New Roman" w:eastAsia="Calibri" w:hAnsi="Times New Roman" w:cs="Times New Roman"/>
        </w:rPr>
      </w:pPr>
    </w:p>
    <w:p w14:paraId="30062DF6"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Parkinsono</w:t>
      </w:r>
      <w:proofErr w:type="spellEnd"/>
      <w:r w:rsidRPr="00A12B56">
        <w:rPr>
          <w:rFonts w:ascii="Times New Roman" w:eastAsia="Calibri" w:hAnsi="Times New Roman" w:cs="Times New Roman"/>
          <w:u w:val="single"/>
        </w:rPr>
        <w:t xml:space="preserve"> liga</w:t>
      </w:r>
    </w:p>
    <w:p w14:paraId="781E0736"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nerekomenduojama skirti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agonistų</w:t>
      </w:r>
      <w:proofErr w:type="spellEnd"/>
      <w:r w:rsidRPr="00A12B56">
        <w:rPr>
          <w:rFonts w:ascii="Times New Roman" w:eastAsia="Calibri" w:hAnsi="Times New Roman" w:cs="Times New Roman"/>
        </w:rPr>
        <w:t xml:space="preserve"> sukeltoms psichozėms gydyti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liga sergantiems pacientams. Klinikinių tyrimų metu pastebėta, kad skiriant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labai dažnai ir dažniau nei </w:t>
      </w:r>
      <w:proofErr w:type="spellStart"/>
      <w:r w:rsidRPr="00A12B56">
        <w:rPr>
          <w:rFonts w:ascii="Times New Roman" w:eastAsia="Calibri" w:hAnsi="Times New Roman" w:cs="Times New Roman"/>
        </w:rPr>
        <w:t>placebo</w:t>
      </w:r>
      <w:proofErr w:type="spellEnd"/>
      <w:r w:rsidRPr="00A12B56">
        <w:rPr>
          <w:rFonts w:ascii="Times New Roman" w:eastAsia="Calibri" w:hAnsi="Times New Roman" w:cs="Times New Roman"/>
        </w:rPr>
        <w:t xml:space="preserve"> grupėje (žr. 4.8 skyri</w:t>
      </w:r>
      <w:r w:rsidRPr="00A12B56">
        <w:rPr>
          <w:rFonts w:ascii="Times New Roman" w:eastAsia="Calibri" w:hAnsi="Times New Roman" w:cs="Times New Roman"/>
          <w:lang w:bidi="ar-SY"/>
        </w:rPr>
        <w:t>ų</w:t>
      </w:r>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ligos simptomai pasunkėjo ir atsirado haliucinacijų, bei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nebuvo efektyvesnis lyginant su </w:t>
      </w:r>
      <w:proofErr w:type="spellStart"/>
      <w:r w:rsidRPr="00A12B56">
        <w:rPr>
          <w:rFonts w:ascii="Times New Roman" w:eastAsia="Calibri" w:hAnsi="Times New Roman" w:cs="Times New Roman"/>
        </w:rPr>
        <w:t>placebu</w:t>
      </w:r>
      <w:proofErr w:type="spellEnd"/>
      <w:r w:rsidRPr="00A12B56">
        <w:rPr>
          <w:rFonts w:ascii="Times New Roman" w:eastAsia="Calibri" w:hAnsi="Times New Roman" w:cs="Times New Roman"/>
        </w:rPr>
        <w:t xml:space="preserve"> gydant psichozės simptomus. Šių klinikinių tyrimų metu buvo reikalaujama, kad paciento pradinė būklė būtų stabili vartojant mažiausias efektyvias vaistinių preparatų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ligai gydyti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agonistų</w:t>
      </w:r>
      <w:proofErr w:type="spellEnd"/>
      <w:r w:rsidRPr="00A12B56">
        <w:rPr>
          <w:rFonts w:ascii="Times New Roman" w:eastAsia="Calibri" w:hAnsi="Times New Roman" w:cs="Times New Roman"/>
        </w:rPr>
        <w:t xml:space="preserve">) dozes ir </w:t>
      </w:r>
      <w:r w:rsidRPr="00A12B56">
        <w:rPr>
          <w:rFonts w:ascii="Times New Roman" w:eastAsia="Calibri" w:hAnsi="Times New Roman" w:cs="Times New Roman"/>
        </w:rPr>
        <w:lastRenderedPageBreak/>
        <w:t xml:space="preserve">visų klinikinių tyrimų metu nebūtų keičiami nei vaistiniai preparatai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ligai gydyti, nei jų dozės. Gydymas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buvo pradėtas nuo 2,5 mg per parą ir tyrėjų nuožiūra palaipsniui didinamas iki maksimalios dozės – 15 mg per parą.</w:t>
      </w:r>
    </w:p>
    <w:p w14:paraId="3307A272" w14:textId="77777777" w:rsidR="006F38E9" w:rsidRPr="00A12B56" w:rsidRDefault="006F38E9" w:rsidP="006F38E9">
      <w:pPr>
        <w:spacing w:after="0" w:line="240" w:lineRule="auto"/>
        <w:rPr>
          <w:rFonts w:ascii="Times New Roman" w:eastAsia="Calibri" w:hAnsi="Times New Roman" w:cs="Times New Roman"/>
        </w:rPr>
      </w:pPr>
    </w:p>
    <w:p w14:paraId="46EFC4C2"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 xml:space="preserve">Piktybinis </w:t>
      </w:r>
      <w:proofErr w:type="spellStart"/>
      <w:r w:rsidRPr="00A12B56">
        <w:rPr>
          <w:rFonts w:ascii="Times New Roman" w:eastAsia="Calibri" w:hAnsi="Times New Roman" w:cs="Times New Roman"/>
          <w:u w:val="single"/>
        </w:rPr>
        <w:t>neurolepsinis</w:t>
      </w:r>
      <w:proofErr w:type="spellEnd"/>
      <w:r w:rsidRPr="00A12B56">
        <w:rPr>
          <w:rFonts w:ascii="Times New Roman" w:eastAsia="Calibri" w:hAnsi="Times New Roman" w:cs="Times New Roman"/>
          <w:u w:val="single"/>
        </w:rPr>
        <w:t xml:space="preserve"> sindromas (PN</w:t>
      </w:r>
      <w:r w:rsidRPr="00A12B56">
        <w:rPr>
          <w:rFonts w:ascii="Times New Roman" w:eastAsia="Calibri" w:hAnsi="Times New Roman" w:cs="Times New Roman"/>
        </w:rPr>
        <w:t>S)</w:t>
      </w:r>
    </w:p>
    <w:p w14:paraId="775C1C0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PNS – tai gyvybei pavojinga būklė, kurią sukelia </w:t>
      </w:r>
      <w:proofErr w:type="spellStart"/>
      <w:r w:rsidRPr="00A12B56">
        <w:rPr>
          <w:rFonts w:ascii="Times New Roman" w:eastAsia="Calibri" w:hAnsi="Times New Roman" w:cs="Times New Roman"/>
        </w:rPr>
        <w:t>antipsichoziniai</w:t>
      </w:r>
      <w:proofErr w:type="spellEnd"/>
      <w:r w:rsidRPr="00A12B56">
        <w:rPr>
          <w:rFonts w:ascii="Times New Roman" w:eastAsia="Calibri" w:hAnsi="Times New Roman" w:cs="Times New Roman"/>
        </w:rPr>
        <w:t xml:space="preserve"> vaistiniai preparatai. Žinomi keli atvejai, kai šį sindromą sukėlė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PNS kliniškai pasireiškia </w:t>
      </w:r>
      <w:proofErr w:type="spellStart"/>
      <w:r w:rsidRPr="00A12B56">
        <w:rPr>
          <w:rFonts w:ascii="Times New Roman" w:eastAsia="Calibri" w:hAnsi="Times New Roman" w:cs="Times New Roman"/>
        </w:rPr>
        <w:t>hiperpireksija</w:t>
      </w:r>
      <w:proofErr w:type="spellEnd"/>
      <w:r w:rsidRPr="00A12B56">
        <w:rPr>
          <w:rFonts w:ascii="Times New Roman" w:eastAsia="Calibri" w:hAnsi="Times New Roman" w:cs="Times New Roman"/>
        </w:rPr>
        <w:t xml:space="preserve">, raumenų </w:t>
      </w:r>
      <w:proofErr w:type="spellStart"/>
      <w:r w:rsidRPr="00A12B56">
        <w:rPr>
          <w:rFonts w:ascii="Times New Roman" w:eastAsia="Calibri" w:hAnsi="Times New Roman" w:cs="Times New Roman"/>
        </w:rPr>
        <w:t>rigidiškumu</w:t>
      </w:r>
      <w:proofErr w:type="spellEnd"/>
      <w:r w:rsidRPr="00A12B56">
        <w:rPr>
          <w:rFonts w:ascii="Times New Roman" w:eastAsia="Calibri" w:hAnsi="Times New Roman" w:cs="Times New Roman"/>
        </w:rPr>
        <w:t xml:space="preserve">, psichikos sutrikimais ir nestabilia autonominės nervų sistemos veikla (nereguliariais pulsu ir kraujospūdžiu, </w:t>
      </w:r>
      <w:proofErr w:type="spellStart"/>
      <w:r w:rsidRPr="00A12B56">
        <w:rPr>
          <w:rFonts w:ascii="Times New Roman" w:eastAsia="Calibri" w:hAnsi="Times New Roman" w:cs="Times New Roman"/>
        </w:rPr>
        <w:t>tachikardija</w:t>
      </w:r>
      <w:proofErr w:type="spellEnd"/>
      <w:r w:rsidRPr="00A12B56">
        <w:rPr>
          <w:rFonts w:ascii="Times New Roman" w:eastAsia="Calibri" w:hAnsi="Times New Roman" w:cs="Times New Roman"/>
        </w:rPr>
        <w:t xml:space="preserve">, prakaitavimu ir širdies ritmo sutrikimu). Taip pat gali padidėti </w:t>
      </w:r>
      <w:proofErr w:type="spellStart"/>
      <w:r w:rsidRPr="00A12B56">
        <w:rPr>
          <w:rFonts w:ascii="Times New Roman" w:eastAsia="Calibri" w:hAnsi="Times New Roman" w:cs="Times New Roman"/>
        </w:rPr>
        <w:t>kreatinfosfokinazės</w:t>
      </w:r>
      <w:proofErr w:type="spellEnd"/>
      <w:r w:rsidRPr="00A12B56">
        <w:rPr>
          <w:rFonts w:ascii="Times New Roman" w:eastAsia="Calibri" w:hAnsi="Times New Roman" w:cs="Times New Roman"/>
        </w:rPr>
        <w:t xml:space="preserve"> koncentracija, pasireikšti </w:t>
      </w:r>
      <w:proofErr w:type="spellStart"/>
      <w:r w:rsidRPr="00A12B56">
        <w:rPr>
          <w:rFonts w:ascii="Times New Roman" w:eastAsia="Calibri" w:hAnsi="Times New Roman" w:cs="Times New Roman"/>
        </w:rPr>
        <w:t>mioglobinurija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rabdomiolizė</w:t>
      </w:r>
      <w:proofErr w:type="spellEnd"/>
      <w:r w:rsidRPr="00A12B56">
        <w:rPr>
          <w:rFonts w:ascii="Times New Roman" w:eastAsia="Calibri" w:hAnsi="Times New Roman" w:cs="Times New Roman"/>
        </w:rPr>
        <w:t xml:space="preserve">) ir ūminis inkstų nepakankamumas. Pasireiškus klinikiniams PNS simptomams ar be priežasties labai padidėjus temperatūrai, bet nenustačius kitų klinikinių PNS požymių, visų </w:t>
      </w:r>
      <w:proofErr w:type="spellStart"/>
      <w:r w:rsidRPr="00A12B56">
        <w:rPr>
          <w:rFonts w:ascii="Times New Roman" w:eastAsia="Calibri" w:hAnsi="Times New Roman" w:cs="Times New Roman"/>
        </w:rPr>
        <w:t>antipsichozinių</w:t>
      </w:r>
      <w:proofErr w:type="spellEnd"/>
      <w:r w:rsidRPr="00A12B56">
        <w:rPr>
          <w:rFonts w:ascii="Times New Roman" w:eastAsia="Calibri" w:hAnsi="Times New Roman" w:cs="Times New Roman"/>
        </w:rPr>
        <w:t xml:space="preserve"> vaistinių preparatų, taip pat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vartojimą reikia nutraukti.</w:t>
      </w:r>
    </w:p>
    <w:p w14:paraId="23ACBC79" w14:textId="77777777" w:rsidR="006F38E9" w:rsidRPr="00A12B56" w:rsidRDefault="006F38E9" w:rsidP="006F38E9">
      <w:pPr>
        <w:spacing w:after="0" w:line="240" w:lineRule="auto"/>
        <w:rPr>
          <w:rFonts w:ascii="Times New Roman" w:eastAsia="Calibri" w:hAnsi="Times New Roman" w:cs="Times New Roman"/>
        </w:rPr>
      </w:pPr>
    </w:p>
    <w:p w14:paraId="34C725C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Hiperglikemija ir cukrinis diabetas</w:t>
      </w:r>
    </w:p>
    <w:p w14:paraId="5701297E"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rPr>
      </w:pPr>
      <w:r w:rsidRPr="00A12B56">
        <w:rPr>
          <w:rFonts w:ascii="Times New Roman" w:eastAsia="Times New Roman" w:hAnsi="Times New Roman" w:cs="Times New Roman"/>
        </w:rPr>
        <w:t xml:space="preserve">Nedažnai pranešta apie hiperglikemijos ir (arba) cukrinio diabeto išsivystymo ar paūmėjimo, retkarčiais susijusio su </w:t>
      </w:r>
      <w:proofErr w:type="spellStart"/>
      <w:r w:rsidRPr="00A12B56">
        <w:rPr>
          <w:rFonts w:ascii="Times New Roman" w:eastAsia="Times New Roman" w:hAnsi="Times New Roman" w:cs="Times New Roman"/>
        </w:rPr>
        <w:t>ketoacidoze</w:t>
      </w:r>
      <w:proofErr w:type="spellEnd"/>
      <w:r w:rsidRPr="00A12B56">
        <w:rPr>
          <w:rFonts w:ascii="Times New Roman" w:eastAsia="Times New Roman" w:hAnsi="Times New Roman" w:cs="Times New Roman"/>
        </w:rPr>
        <w:t xml:space="preserve"> ar koma, atvejus, įskaitant kelis mirties atvejus (žr.</w:t>
      </w:r>
      <w:r w:rsidRPr="00A12B56">
        <w:rPr>
          <w:rFonts w:ascii="Times New Roman" w:eastAsia="Times New Roman" w:hAnsi="Times New Roman" w:cs="Times New Roman"/>
          <w:lang w:bidi="ar-SY"/>
        </w:rPr>
        <w:t>4.8</w:t>
      </w:r>
      <w:r w:rsidRPr="00A12B56">
        <w:rPr>
          <w:rFonts w:ascii="Times New Roman" w:eastAsia="Times New Roman" w:hAnsi="Times New Roman" w:cs="Times New Roman"/>
        </w:rPr>
        <w:t xml:space="preserve"> skyrių). Kai kuriais atvejais prieš tai pastebėtas kūno svorio padidėjimas, kuris gali būti skatinamasis veiksnys. Rekomenduojamas tinkamas klinikinis būklės stebėjimas, atsižvelgiant į galiojančias gydymo vaistiniais preparatais nuo psichozės gaires, t. y. reikia išmatuoti pradinę gliukozės koncentraciją kraujyje, ją išmatuoti praėjus 12 savaičių nuo gydymo </w:t>
      </w:r>
      <w:proofErr w:type="spellStart"/>
      <w:r w:rsidRPr="00A12B56">
        <w:rPr>
          <w:rFonts w:ascii="Times New Roman" w:eastAsia="Times New Roman" w:hAnsi="Times New Roman" w:cs="Times New Roman"/>
        </w:rPr>
        <w:t>olanzapinu</w:t>
      </w:r>
      <w:proofErr w:type="spellEnd"/>
      <w:r w:rsidRPr="00A12B56">
        <w:rPr>
          <w:rFonts w:ascii="Times New Roman" w:eastAsia="Times New Roman" w:hAnsi="Times New Roman" w:cs="Times New Roman"/>
        </w:rPr>
        <w:t xml:space="preserve"> pradžios ir vėliau vieną kartą per metus. Bet kurį vaistinį preparatą nuo psichozės, įskaitant </w:t>
      </w:r>
      <w:proofErr w:type="spellStart"/>
      <w:r w:rsidRPr="00A12B56">
        <w:rPr>
          <w:rFonts w:ascii="Times New Roman" w:eastAsia="Times New Roman" w:hAnsi="Times New Roman" w:cs="Times New Roman"/>
          <w:spacing w:val="-1"/>
        </w:rPr>
        <w:t>Olanzapine</w:t>
      </w:r>
      <w:proofErr w:type="spellEnd"/>
      <w:r w:rsidRPr="00A12B56">
        <w:rPr>
          <w:rFonts w:ascii="Times New Roman" w:eastAsia="Times New Roman" w:hAnsi="Times New Roman" w:cs="Times New Roman"/>
          <w:spacing w:val="-1"/>
        </w:rPr>
        <w:t xml:space="preserve"> </w:t>
      </w:r>
      <w:proofErr w:type="spellStart"/>
      <w:r w:rsidRPr="00A12B56">
        <w:rPr>
          <w:rFonts w:ascii="Times New Roman" w:eastAsia="Times New Roman" w:hAnsi="Times New Roman" w:cs="Times New Roman"/>
          <w:spacing w:val="-1"/>
        </w:rPr>
        <w:t>Orion</w:t>
      </w:r>
      <w:proofErr w:type="spellEnd"/>
      <w:r w:rsidRPr="00A12B56">
        <w:rPr>
          <w:rFonts w:ascii="Times New Roman" w:eastAsia="Times New Roman" w:hAnsi="Times New Roman" w:cs="Times New Roman"/>
        </w:rPr>
        <w:t xml:space="preserve">, vartojančius pacientus reikia stebėti dėl galimos hiperglikemijos požymių ir simptomų (pvz., </w:t>
      </w:r>
      <w:proofErr w:type="spellStart"/>
      <w:r w:rsidRPr="00A12B56">
        <w:rPr>
          <w:rFonts w:ascii="Times New Roman" w:eastAsia="Times New Roman" w:hAnsi="Times New Roman" w:cs="Times New Roman"/>
        </w:rPr>
        <w:t>polidipsijos</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poliurijos</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polifagijos</w:t>
      </w:r>
      <w:proofErr w:type="spellEnd"/>
      <w:r w:rsidRPr="00A12B56">
        <w:rPr>
          <w:rFonts w:ascii="Times New Roman" w:eastAsia="Times New Roman" w:hAnsi="Times New Roman" w:cs="Times New Roman"/>
        </w:rPr>
        <w:t xml:space="preserve"> ir silpnumo). Cukriniu diabetu sergančius ar šios ligos rizikos veiksnių turinčius pacientus reikia reguliariai tirti dėl galimo </w:t>
      </w:r>
      <w:proofErr w:type="spellStart"/>
      <w:r w:rsidRPr="00A12B56">
        <w:rPr>
          <w:rFonts w:ascii="Times New Roman" w:eastAsia="Times New Roman" w:hAnsi="Times New Roman" w:cs="Times New Roman"/>
        </w:rPr>
        <w:t>glikemijos</w:t>
      </w:r>
      <w:proofErr w:type="spellEnd"/>
      <w:r w:rsidRPr="00A12B56">
        <w:rPr>
          <w:rFonts w:ascii="Times New Roman" w:eastAsia="Times New Roman" w:hAnsi="Times New Roman" w:cs="Times New Roman"/>
        </w:rPr>
        <w:t xml:space="preserve"> kontrolės pablogėjimo. Tokius pacientus reikia reguliariai sverti, t. y. pradėjus gydymą, praėjus 4, 8 it 12 savaičių nuo gydymo </w:t>
      </w:r>
      <w:proofErr w:type="spellStart"/>
      <w:r w:rsidRPr="00A12B56">
        <w:rPr>
          <w:rFonts w:ascii="Times New Roman" w:eastAsia="Times New Roman" w:hAnsi="Times New Roman" w:cs="Times New Roman"/>
        </w:rPr>
        <w:t>olanzapinu</w:t>
      </w:r>
      <w:proofErr w:type="spellEnd"/>
      <w:r w:rsidRPr="00A12B56">
        <w:rPr>
          <w:rFonts w:ascii="Times New Roman" w:eastAsia="Times New Roman" w:hAnsi="Times New Roman" w:cs="Times New Roman"/>
        </w:rPr>
        <w:t xml:space="preserve"> pradžios ir kas tris mėnesius.</w:t>
      </w:r>
    </w:p>
    <w:p w14:paraId="62A1BDAF"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rPr>
      </w:pPr>
    </w:p>
    <w:p w14:paraId="71F6C68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Lipidų pokyčiai</w:t>
      </w:r>
    </w:p>
    <w:p w14:paraId="232B0EB9"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rPr>
      </w:pPr>
      <w:proofErr w:type="spellStart"/>
      <w:r w:rsidRPr="00A12B56">
        <w:rPr>
          <w:rFonts w:ascii="Times New Roman" w:eastAsia="Times New Roman" w:hAnsi="Times New Roman" w:cs="Times New Roman"/>
        </w:rPr>
        <w:t>Placebu</w:t>
      </w:r>
      <w:proofErr w:type="spellEnd"/>
      <w:r w:rsidRPr="00A12B56">
        <w:rPr>
          <w:rFonts w:ascii="Times New Roman" w:eastAsia="Times New Roman" w:hAnsi="Times New Roman" w:cs="Times New Roman"/>
        </w:rPr>
        <w:t xml:space="preserve"> kontroliuojamo klinikinio tyrimo metu </w:t>
      </w:r>
      <w:proofErr w:type="spellStart"/>
      <w:r w:rsidRPr="00A12B56">
        <w:rPr>
          <w:rFonts w:ascii="Times New Roman" w:eastAsia="Times New Roman" w:hAnsi="Times New Roman" w:cs="Times New Roman"/>
        </w:rPr>
        <w:t>olanzapinu</w:t>
      </w:r>
      <w:proofErr w:type="spellEnd"/>
      <w:r w:rsidRPr="00A12B56">
        <w:rPr>
          <w:rFonts w:ascii="Times New Roman" w:eastAsia="Times New Roman" w:hAnsi="Times New Roman" w:cs="Times New Roman"/>
        </w:rPr>
        <w:t xml:space="preserve"> gydomiems pacientams pastebėta nepageidaujamų lipidų pokyčių (žr. 4.8 skyrių). Atsižvelgiant į klinikinę būklę, reikia tinkamai koreguoti lipidų pokyčius, ypač jei yra lipidų apykaitos sutrikimų rizikos veiksnių. Būtina reguliariai tirti lipidų koncentraciją bet kurį vaistinį preparatą nuo psichozės, įskaitant </w:t>
      </w:r>
      <w:proofErr w:type="spellStart"/>
      <w:r w:rsidRPr="00A12B56">
        <w:rPr>
          <w:rFonts w:ascii="Times New Roman" w:eastAsia="Times New Roman" w:hAnsi="Times New Roman" w:cs="Times New Roman"/>
          <w:spacing w:val="-1"/>
        </w:rPr>
        <w:t>Olanzapine</w:t>
      </w:r>
      <w:proofErr w:type="spellEnd"/>
      <w:r w:rsidRPr="00A12B56">
        <w:rPr>
          <w:rFonts w:ascii="Times New Roman" w:eastAsia="Times New Roman" w:hAnsi="Times New Roman" w:cs="Times New Roman"/>
          <w:spacing w:val="-1"/>
        </w:rPr>
        <w:t xml:space="preserve"> </w:t>
      </w:r>
      <w:proofErr w:type="spellStart"/>
      <w:r w:rsidRPr="00A12B56">
        <w:rPr>
          <w:rFonts w:ascii="Times New Roman" w:eastAsia="Times New Roman" w:hAnsi="Times New Roman" w:cs="Times New Roman"/>
          <w:spacing w:val="-1"/>
        </w:rPr>
        <w:t>Orion</w:t>
      </w:r>
      <w:proofErr w:type="spellEnd"/>
      <w:r w:rsidRPr="00A12B56">
        <w:rPr>
          <w:rFonts w:ascii="Times New Roman" w:eastAsia="Times New Roman" w:hAnsi="Times New Roman" w:cs="Times New Roman"/>
        </w:rPr>
        <w:t xml:space="preserve">, vartojančio paciento kraujyje, atsižvelgiant į galiojančias gydymo vaistiniais preparatais nuo psichozės gaires, t. y. pradėjus gydymą, praėjus 12 savaičių nuo gydymo </w:t>
      </w:r>
      <w:proofErr w:type="spellStart"/>
      <w:r w:rsidRPr="00A12B56">
        <w:rPr>
          <w:rFonts w:ascii="Times New Roman" w:eastAsia="Times New Roman" w:hAnsi="Times New Roman" w:cs="Times New Roman"/>
        </w:rPr>
        <w:t>olanzapinu</w:t>
      </w:r>
      <w:proofErr w:type="spellEnd"/>
      <w:r w:rsidRPr="00A12B56">
        <w:rPr>
          <w:rFonts w:ascii="Times New Roman" w:eastAsia="Times New Roman" w:hAnsi="Times New Roman" w:cs="Times New Roman"/>
        </w:rPr>
        <w:t xml:space="preserve"> pradžios ir vėliau kas 5 metus.</w:t>
      </w:r>
    </w:p>
    <w:p w14:paraId="45E0956A"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rPr>
      </w:pPr>
    </w:p>
    <w:p w14:paraId="53D0E4E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Anticholinerginis</w:t>
      </w:r>
      <w:proofErr w:type="spellEnd"/>
      <w:r w:rsidRPr="00A12B56">
        <w:rPr>
          <w:rFonts w:ascii="Times New Roman" w:eastAsia="Calibri" w:hAnsi="Times New Roman" w:cs="Times New Roman"/>
          <w:u w:val="single"/>
        </w:rPr>
        <w:t xml:space="preserve"> poveikis</w:t>
      </w:r>
    </w:p>
    <w:p w14:paraId="0FEAC3F2"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vitro</w:t>
      </w:r>
      <w:proofErr w:type="spellEnd"/>
      <w:r w:rsidRPr="00A12B56">
        <w:rPr>
          <w:rFonts w:ascii="Times New Roman" w:eastAsia="Calibri" w:hAnsi="Times New Roman" w:cs="Times New Roman"/>
          <w:i/>
        </w:rPr>
        <w:t xml:space="preserve"> </w:t>
      </w:r>
      <w:r w:rsidRPr="00A12B56">
        <w:rPr>
          <w:rFonts w:ascii="Times New Roman" w:eastAsia="Calibri" w:hAnsi="Times New Roman" w:cs="Times New Roman"/>
        </w:rPr>
        <w:t xml:space="preserve">veikia </w:t>
      </w:r>
      <w:proofErr w:type="spellStart"/>
      <w:r w:rsidRPr="00A12B56">
        <w:rPr>
          <w:rFonts w:ascii="Times New Roman" w:eastAsia="Calibri" w:hAnsi="Times New Roman" w:cs="Times New Roman"/>
        </w:rPr>
        <w:t>anticholinergiškai</w:t>
      </w:r>
      <w:proofErr w:type="spellEnd"/>
      <w:r w:rsidRPr="00A12B56">
        <w:rPr>
          <w:rFonts w:ascii="Times New Roman" w:eastAsia="Calibri" w:hAnsi="Times New Roman" w:cs="Times New Roman"/>
        </w:rPr>
        <w:t xml:space="preserve">, tačiau klinikinių tyrimų patirtis rodo, kad toks nepageidaujamas poveikis pasireiškia retai. Dar mažai yra klinikinės patirties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gydant pacientus, sergančius ir kitomis ligomis, todėl jį reikia atsargiai skirti pacientams, kuriems yra prostatos hipertrofija, </w:t>
      </w:r>
      <w:proofErr w:type="spellStart"/>
      <w:r w:rsidRPr="00A12B56">
        <w:rPr>
          <w:rFonts w:ascii="Times New Roman" w:eastAsia="Calibri" w:hAnsi="Times New Roman" w:cs="Times New Roman"/>
        </w:rPr>
        <w:t>paralyžinis</w:t>
      </w:r>
      <w:proofErr w:type="spellEnd"/>
      <w:r w:rsidRPr="00A12B56">
        <w:rPr>
          <w:rFonts w:ascii="Times New Roman" w:eastAsia="Calibri" w:hAnsi="Times New Roman" w:cs="Times New Roman"/>
        </w:rPr>
        <w:t xml:space="preserve"> žarnų nepraeinamumas ar panaši būklė.</w:t>
      </w:r>
    </w:p>
    <w:p w14:paraId="3C6BD3B6" w14:textId="77777777" w:rsidR="006F38E9" w:rsidRPr="00A12B56" w:rsidRDefault="006F38E9" w:rsidP="006F38E9">
      <w:pPr>
        <w:spacing w:after="0" w:line="240" w:lineRule="auto"/>
        <w:rPr>
          <w:rFonts w:ascii="Times New Roman" w:eastAsia="Calibri" w:hAnsi="Times New Roman" w:cs="Times New Roman"/>
        </w:rPr>
      </w:pPr>
    </w:p>
    <w:p w14:paraId="0FA5BAD2"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Kepenų funkcija</w:t>
      </w:r>
    </w:p>
    <w:p w14:paraId="63FCCBA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Dažnai, ypač gydymo pradžioje, laikinai, nesukeldama simptomų, padidėja kepenų </w:t>
      </w:r>
      <w:proofErr w:type="spellStart"/>
      <w:r w:rsidRPr="00A12B56">
        <w:rPr>
          <w:rFonts w:ascii="Times New Roman" w:eastAsia="Calibri" w:hAnsi="Times New Roman" w:cs="Times New Roman"/>
        </w:rPr>
        <w:t>aminotransferazių</w:t>
      </w:r>
      <w:proofErr w:type="spellEnd"/>
      <w:r w:rsidRPr="00A12B56">
        <w:rPr>
          <w:rFonts w:ascii="Times New Roman" w:eastAsia="Calibri" w:hAnsi="Times New Roman" w:cs="Times New Roman"/>
        </w:rPr>
        <w:t xml:space="preserve"> – </w:t>
      </w:r>
      <w:proofErr w:type="spellStart"/>
      <w:r w:rsidRPr="00A12B56">
        <w:rPr>
          <w:rFonts w:ascii="Times New Roman" w:eastAsia="Calibri" w:hAnsi="Times New Roman" w:cs="Times New Roman"/>
        </w:rPr>
        <w:t>alanino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aminotransferazės</w:t>
      </w:r>
      <w:proofErr w:type="spellEnd"/>
      <w:r w:rsidRPr="00A12B56">
        <w:rPr>
          <w:rFonts w:ascii="Times New Roman" w:eastAsia="Calibri" w:hAnsi="Times New Roman" w:cs="Times New Roman"/>
        </w:rPr>
        <w:t xml:space="preserve"> (ALT), </w:t>
      </w:r>
      <w:proofErr w:type="spellStart"/>
      <w:r w:rsidRPr="00A12B56">
        <w:rPr>
          <w:rFonts w:ascii="Times New Roman" w:eastAsia="Calibri" w:hAnsi="Times New Roman" w:cs="Times New Roman"/>
        </w:rPr>
        <w:t>aspartato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aminotransferazės</w:t>
      </w:r>
      <w:proofErr w:type="spellEnd"/>
      <w:r w:rsidRPr="00A12B56">
        <w:rPr>
          <w:rFonts w:ascii="Times New Roman" w:eastAsia="Calibri" w:hAnsi="Times New Roman" w:cs="Times New Roman"/>
        </w:rPr>
        <w:t xml:space="preserve"> (AST) – koncentracija. Reikia atsargiai vaistinį preparatą skirti </w:t>
      </w:r>
      <w:r w:rsidRPr="00A12B56">
        <w:rPr>
          <w:rFonts w:ascii="Times New Roman" w:eastAsia="Calibri" w:hAnsi="Times New Roman" w:cs="Times New Roman"/>
          <w:lang w:eastAsia="lt-LT"/>
        </w:rPr>
        <w:t xml:space="preserve">ir suorganizuoti atidžią </w:t>
      </w:r>
      <w:r w:rsidRPr="00A12B56">
        <w:rPr>
          <w:rFonts w:ascii="Times New Roman" w:eastAsia="Calibri" w:hAnsi="Times New Roman" w:cs="Times New Roman"/>
          <w:lang w:eastAsia="lt-LT"/>
        </w:rPr>
        <w:lastRenderedPageBreak/>
        <w:t>priežiūrą</w:t>
      </w:r>
      <w:r w:rsidRPr="00A12B56">
        <w:rPr>
          <w:rFonts w:ascii="Times New Roman" w:eastAsia="Calibri" w:hAnsi="Times New Roman" w:cs="Times New Roman"/>
        </w:rPr>
        <w:t xml:space="preserve"> pacientams, kuriems yra padidėjusi ALT ir (arba) AST koncentracija, yra kepenų nepakankamumo simptomų, nustatytas kepenų barjerinės funkcijos sutrikimas, ar būklė, susijusi su ribotu kepenų funkcijos rezervu, taip pat gydomiems potencialiai </w:t>
      </w:r>
      <w:proofErr w:type="spellStart"/>
      <w:r w:rsidRPr="00A12B56">
        <w:rPr>
          <w:rFonts w:ascii="Times New Roman" w:eastAsia="Calibri" w:hAnsi="Times New Roman" w:cs="Times New Roman"/>
        </w:rPr>
        <w:t>hepatotoksiniais</w:t>
      </w:r>
      <w:proofErr w:type="spellEnd"/>
      <w:r w:rsidRPr="00A12B56">
        <w:rPr>
          <w:rFonts w:ascii="Times New Roman" w:eastAsia="Calibri" w:hAnsi="Times New Roman" w:cs="Times New Roman"/>
        </w:rPr>
        <w:t xml:space="preserve"> vaistiniais preparatais. Diagnozavus hepatitą (įskaitant </w:t>
      </w:r>
      <w:proofErr w:type="spellStart"/>
      <w:r w:rsidRPr="00A12B56">
        <w:rPr>
          <w:rFonts w:ascii="Times New Roman" w:eastAsia="Calibri" w:hAnsi="Times New Roman" w:cs="Times New Roman"/>
        </w:rPr>
        <w:t>hepatoceliulinį</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cholestazinį</w:t>
      </w:r>
      <w:proofErr w:type="spellEnd"/>
      <w:r w:rsidRPr="00A12B56">
        <w:rPr>
          <w:rFonts w:ascii="Times New Roman" w:eastAsia="Calibri" w:hAnsi="Times New Roman" w:cs="Times New Roman"/>
        </w:rPr>
        <w:t xml:space="preserve"> ar mišrų kepenų pažeidimą), gydymą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nutraukti.</w:t>
      </w:r>
    </w:p>
    <w:p w14:paraId="741CA1F2" w14:textId="77777777" w:rsidR="006F38E9" w:rsidRPr="00A12B56" w:rsidRDefault="006F38E9" w:rsidP="006F38E9">
      <w:pPr>
        <w:spacing w:after="0" w:line="240" w:lineRule="auto"/>
        <w:rPr>
          <w:rFonts w:ascii="Times New Roman" w:eastAsia="Calibri" w:hAnsi="Times New Roman" w:cs="Times New Roman"/>
        </w:rPr>
      </w:pPr>
    </w:p>
    <w:p w14:paraId="097DC58A"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Neutropenija</w:t>
      </w:r>
      <w:proofErr w:type="spellEnd"/>
    </w:p>
    <w:p w14:paraId="39100617"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Atsargiai reikia vartoti pacientams, kurių leukocitų ir (arba) </w:t>
      </w:r>
      <w:proofErr w:type="spellStart"/>
      <w:r w:rsidRPr="00A12B56">
        <w:rPr>
          <w:rFonts w:ascii="Times New Roman" w:eastAsia="Calibri" w:hAnsi="Times New Roman" w:cs="Times New Roman"/>
        </w:rPr>
        <w:t>neutrofilų</w:t>
      </w:r>
      <w:proofErr w:type="spellEnd"/>
      <w:r w:rsidRPr="00A12B56">
        <w:rPr>
          <w:rFonts w:ascii="Times New Roman" w:eastAsia="Calibri" w:hAnsi="Times New Roman" w:cs="Times New Roman"/>
        </w:rPr>
        <w:t xml:space="preserve"> skaičius dėl bet kokios priežasties yra sumažėjęs, vartojantiems </w:t>
      </w:r>
      <w:proofErr w:type="spellStart"/>
      <w:r w:rsidRPr="00A12B56">
        <w:rPr>
          <w:rFonts w:ascii="Times New Roman" w:eastAsia="Calibri" w:hAnsi="Times New Roman" w:cs="Times New Roman"/>
        </w:rPr>
        <w:t>neutropeniją</w:t>
      </w:r>
      <w:proofErr w:type="spellEnd"/>
      <w:r w:rsidRPr="00A12B56">
        <w:rPr>
          <w:rFonts w:ascii="Times New Roman" w:eastAsia="Calibri" w:hAnsi="Times New Roman" w:cs="Times New Roman"/>
        </w:rPr>
        <w:t xml:space="preserve"> sukeliančius vaistinius preparatus, pacientams, kuriems anksčiau yra buvęs vaistinių preparatų sukeltas kaulų čiulpų slopinimas ir (arba) </w:t>
      </w:r>
      <w:proofErr w:type="spellStart"/>
      <w:r w:rsidRPr="00A12B56">
        <w:rPr>
          <w:rFonts w:ascii="Times New Roman" w:eastAsia="Calibri" w:hAnsi="Times New Roman" w:cs="Times New Roman"/>
        </w:rPr>
        <w:t>toksiškumas</w:t>
      </w:r>
      <w:proofErr w:type="spellEnd"/>
      <w:r w:rsidRPr="00A12B56">
        <w:rPr>
          <w:rFonts w:ascii="Times New Roman" w:eastAsia="Calibri" w:hAnsi="Times New Roman" w:cs="Times New Roman"/>
        </w:rPr>
        <w:t xml:space="preserve">, arba kaulų čiulpų slopinimą yra sukėlusi kita liga, spindulinis gydymas ar chemoterapija, taip pat tiems asmenims, kuriems yra </w:t>
      </w:r>
      <w:proofErr w:type="spellStart"/>
      <w:r w:rsidRPr="00A12B56">
        <w:rPr>
          <w:rFonts w:ascii="Times New Roman" w:eastAsia="Calibri" w:hAnsi="Times New Roman" w:cs="Times New Roman"/>
        </w:rPr>
        <w:t>hipereozinofilija</w:t>
      </w:r>
      <w:proofErr w:type="spellEnd"/>
      <w:r w:rsidRPr="00A12B56">
        <w:rPr>
          <w:rFonts w:ascii="Times New Roman" w:eastAsia="Calibri" w:hAnsi="Times New Roman" w:cs="Times New Roman"/>
        </w:rPr>
        <w:t xml:space="preserve"> ar </w:t>
      </w:r>
      <w:proofErr w:type="spellStart"/>
      <w:r w:rsidRPr="00A12B56">
        <w:rPr>
          <w:rFonts w:ascii="Times New Roman" w:eastAsia="Calibri" w:hAnsi="Times New Roman" w:cs="Times New Roman"/>
        </w:rPr>
        <w:t>mieloproliferacinė</w:t>
      </w:r>
      <w:proofErr w:type="spellEnd"/>
      <w:r w:rsidRPr="00A12B56">
        <w:rPr>
          <w:rFonts w:ascii="Times New Roman" w:eastAsia="Calibri" w:hAnsi="Times New Roman" w:cs="Times New Roman"/>
        </w:rPr>
        <w:t xml:space="preserve"> liga. Vartojant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kartu su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dažnai pastebėta </w:t>
      </w:r>
      <w:proofErr w:type="spellStart"/>
      <w:r w:rsidRPr="00A12B56">
        <w:rPr>
          <w:rFonts w:ascii="Times New Roman" w:eastAsia="Calibri" w:hAnsi="Times New Roman" w:cs="Times New Roman"/>
        </w:rPr>
        <w:t>neutropenija</w:t>
      </w:r>
      <w:proofErr w:type="spellEnd"/>
      <w:r w:rsidRPr="00A12B56">
        <w:rPr>
          <w:rFonts w:ascii="Times New Roman" w:eastAsia="Calibri" w:hAnsi="Times New Roman" w:cs="Times New Roman"/>
        </w:rPr>
        <w:t xml:space="preserve"> (žr. 4.8 skyrių).</w:t>
      </w:r>
    </w:p>
    <w:p w14:paraId="36C67AB8" w14:textId="77777777" w:rsidR="006F38E9" w:rsidRPr="00A12B56" w:rsidRDefault="006F38E9" w:rsidP="006F38E9">
      <w:pPr>
        <w:spacing w:after="0" w:line="240" w:lineRule="auto"/>
        <w:rPr>
          <w:rFonts w:ascii="Times New Roman" w:eastAsia="Calibri" w:hAnsi="Times New Roman" w:cs="Times New Roman"/>
        </w:rPr>
      </w:pPr>
    </w:p>
    <w:p w14:paraId="775EC0ED" w14:textId="77777777" w:rsidR="006F38E9" w:rsidRPr="00A12B56" w:rsidRDefault="006F38E9" w:rsidP="006F38E9">
      <w:pPr>
        <w:spacing w:after="0" w:line="240" w:lineRule="auto"/>
        <w:rPr>
          <w:rFonts w:ascii="Times New Roman" w:eastAsia="Calibri" w:hAnsi="Times New Roman" w:cs="Times New Roman"/>
          <w:u w:val="single"/>
        </w:rPr>
      </w:pPr>
      <w:r w:rsidRPr="00A12B56">
        <w:rPr>
          <w:rFonts w:ascii="Times New Roman" w:eastAsia="Calibri" w:hAnsi="Times New Roman" w:cs="Times New Roman"/>
          <w:u w:val="single"/>
        </w:rPr>
        <w:t>Gydymo nutraukimas</w:t>
      </w:r>
    </w:p>
    <w:p w14:paraId="091C4D5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Staigiai nutraukus gydymą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retai (nuo ≥ 0,01 % iki &lt; 0,1 %) buvo pranešta apie ūminių simptomų, pavyzdžiui, prakaitavimo, nemigos, drebulio, nerimo, pykinimo arba vėmimo, pasireiškimą.</w:t>
      </w:r>
    </w:p>
    <w:p w14:paraId="1DD0E000" w14:textId="77777777" w:rsidR="006F38E9" w:rsidRPr="00A12B56" w:rsidRDefault="006F38E9" w:rsidP="006F38E9">
      <w:pPr>
        <w:spacing w:after="0" w:line="240" w:lineRule="auto"/>
        <w:rPr>
          <w:rFonts w:ascii="Times New Roman" w:eastAsia="Calibri" w:hAnsi="Times New Roman" w:cs="Times New Roman"/>
        </w:rPr>
      </w:pPr>
    </w:p>
    <w:p w14:paraId="712E1319"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QTc</w:t>
      </w:r>
      <w:proofErr w:type="spellEnd"/>
      <w:r w:rsidRPr="00A12B56">
        <w:rPr>
          <w:rFonts w:ascii="Times New Roman" w:eastAsia="Calibri" w:hAnsi="Times New Roman" w:cs="Times New Roman"/>
          <w:u w:val="single"/>
        </w:rPr>
        <w:t xml:space="preserve"> intervalas</w:t>
      </w:r>
    </w:p>
    <w:p w14:paraId="0F9FA1A4"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Klinikinių tyrimų metu kliniškai reikšmingas </w:t>
      </w:r>
      <w:proofErr w:type="spellStart"/>
      <w:r w:rsidRPr="00A12B56">
        <w:rPr>
          <w:rFonts w:ascii="Times New Roman" w:eastAsia="Calibri" w:hAnsi="Times New Roman" w:cs="Times New Roman"/>
        </w:rPr>
        <w:t>QTc</w:t>
      </w:r>
      <w:proofErr w:type="spellEnd"/>
      <w:r w:rsidRPr="00A12B56">
        <w:rPr>
          <w:rFonts w:ascii="Times New Roman" w:eastAsia="Calibri" w:hAnsi="Times New Roman" w:cs="Times New Roman"/>
        </w:rPr>
        <w:t xml:space="preserve"> intervalo pailgėjimas (</w:t>
      </w:r>
      <w:proofErr w:type="spellStart"/>
      <w:r w:rsidRPr="00A12B56">
        <w:rPr>
          <w:rFonts w:ascii="Times New Roman" w:eastAsia="Calibri" w:hAnsi="Times New Roman" w:cs="Times New Roman"/>
          <w:i/>
        </w:rPr>
        <w:t>Fridericia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QTc</w:t>
      </w:r>
      <w:proofErr w:type="spellEnd"/>
      <w:r w:rsidRPr="00A12B56">
        <w:rPr>
          <w:rFonts w:ascii="Times New Roman" w:eastAsia="Calibri" w:hAnsi="Times New Roman" w:cs="Times New Roman"/>
        </w:rPr>
        <w:t xml:space="preserve"> korekcija [</w:t>
      </w:r>
      <w:proofErr w:type="spellStart"/>
      <w:r w:rsidRPr="00A12B56">
        <w:rPr>
          <w:rFonts w:ascii="Times New Roman" w:eastAsia="Calibri" w:hAnsi="Times New Roman" w:cs="Times New Roman"/>
        </w:rPr>
        <w:t>QTcF</w:t>
      </w:r>
      <w:proofErr w:type="spellEnd"/>
      <w:r w:rsidRPr="00A12B56">
        <w:rPr>
          <w:rFonts w:ascii="Times New Roman" w:eastAsia="Calibri" w:hAnsi="Times New Roman" w:cs="Times New Roman"/>
        </w:rPr>
        <w:t>] ≥500 milisekundžių [</w:t>
      </w:r>
      <w:proofErr w:type="spellStart"/>
      <w:r w:rsidRPr="00A12B56">
        <w:rPr>
          <w:rFonts w:ascii="Times New Roman" w:eastAsia="Calibri" w:hAnsi="Times New Roman" w:cs="Times New Roman"/>
        </w:rPr>
        <w:t>ms</w:t>
      </w:r>
      <w:proofErr w:type="spellEnd"/>
      <w:r w:rsidRPr="00A12B56">
        <w:rPr>
          <w:rFonts w:ascii="Times New Roman" w:eastAsia="Calibri" w:hAnsi="Times New Roman" w:cs="Times New Roman"/>
        </w:rPr>
        <w:t xml:space="preserve">] bet kuriuo metu po bazinio dydžio nustatymo pacientams, kurių bazinis </w:t>
      </w:r>
      <w:proofErr w:type="spellStart"/>
      <w:r w:rsidRPr="00A12B56">
        <w:rPr>
          <w:rFonts w:ascii="Times New Roman" w:eastAsia="Calibri" w:hAnsi="Times New Roman" w:cs="Times New Roman"/>
        </w:rPr>
        <w:t>QTcF</w:t>
      </w:r>
      <w:proofErr w:type="spellEnd"/>
      <w:r w:rsidRPr="00A12B56">
        <w:rPr>
          <w:rFonts w:ascii="Times New Roman" w:eastAsia="Calibri" w:hAnsi="Times New Roman" w:cs="Times New Roman"/>
        </w:rPr>
        <w:t>&lt;500 </w:t>
      </w:r>
      <w:proofErr w:type="spellStart"/>
      <w:r w:rsidRPr="00A12B56">
        <w:rPr>
          <w:rFonts w:ascii="Times New Roman" w:eastAsia="Calibri" w:hAnsi="Times New Roman" w:cs="Times New Roman"/>
        </w:rPr>
        <w:t>ms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gydytiems pacientams buvo nedažnas (nuo 0,1 % iki 1 %), lyginant su </w:t>
      </w:r>
      <w:proofErr w:type="spellStart"/>
      <w:r w:rsidRPr="00A12B56">
        <w:rPr>
          <w:rFonts w:ascii="Times New Roman" w:eastAsia="Calibri" w:hAnsi="Times New Roman" w:cs="Times New Roman"/>
        </w:rPr>
        <w:t>placebu</w:t>
      </w:r>
      <w:proofErr w:type="spellEnd"/>
      <w:r w:rsidRPr="00A12B56">
        <w:rPr>
          <w:rFonts w:ascii="Times New Roman" w:eastAsia="Calibri" w:hAnsi="Times New Roman" w:cs="Times New Roman"/>
        </w:rPr>
        <w:t xml:space="preserve"> nebuvo jokių reikšmingų su tuo susijusių nepageidaujamų širdies reiškinių skirtumų. Tačiau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reikia atsargiai skirti kartu su vaistiniais preparatais, ilginančiais </w:t>
      </w:r>
      <w:proofErr w:type="spellStart"/>
      <w:r w:rsidRPr="00A12B56">
        <w:rPr>
          <w:rFonts w:ascii="Times New Roman" w:eastAsia="Calibri" w:hAnsi="Times New Roman" w:cs="Times New Roman"/>
        </w:rPr>
        <w:t>QTc</w:t>
      </w:r>
      <w:proofErr w:type="spellEnd"/>
      <w:r w:rsidRPr="00A12B56">
        <w:rPr>
          <w:rFonts w:ascii="Times New Roman" w:eastAsia="Calibri" w:hAnsi="Times New Roman" w:cs="Times New Roman"/>
        </w:rPr>
        <w:t xml:space="preserve"> intervalą, ypač senyviems pacientams, taip pat asmenims, kuriems yra įgimtas ilgo </w:t>
      </w:r>
      <w:proofErr w:type="spellStart"/>
      <w:r w:rsidRPr="00A12B56">
        <w:rPr>
          <w:rFonts w:ascii="Times New Roman" w:eastAsia="Calibri" w:hAnsi="Times New Roman" w:cs="Times New Roman"/>
        </w:rPr>
        <w:t>QTc</w:t>
      </w:r>
      <w:proofErr w:type="spellEnd"/>
      <w:r w:rsidRPr="00A12B56">
        <w:rPr>
          <w:rFonts w:ascii="Times New Roman" w:eastAsia="Calibri" w:hAnsi="Times New Roman" w:cs="Times New Roman"/>
        </w:rPr>
        <w:t xml:space="preserve"> sindromas, </w:t>
      </w:r>
      <w:proofErr w:type="spellStart"/>
      <w:r w:rsidRPr="00A12B56">
        <w:rPr>
          <w:rFonts w:ascii="Times New Roman" w:eastAsia="Calibri" w:hAnsi="Times New Roman" w:cs="Times New Roman"/>
        </w:rPr>
        <w:t>stazinis</w:t>
      </w:r>
      <w:proofErr w:type="spellEnd"/>
      <w:r w:rsidRPr="00A12B56">
        <w:rPr>
          <w:rFonts w:ascii="Times New Roman" w:eastAsia="Calibri" w:hAnsi="Times New Roman" w:cs="Times New Roman"/>
        </w:rPr>
        <w:t xml:space="preserve"> širdies nepakankamumas, širdies hipertrofija, </w:t>
      </w:r>
      <w:proofErr w:type="spellStart"/>
      <w:r w:rsidRPr="00A12B56">
        <w:rPr>
          <w:rFonts w:ascii="Times New Roman" w:eastAsia="Calibri" w:hAnsi="Times New Roman" w:cs="Times New Roman"/>
        </w:rPr>
        <w:t>hipokaliemija</w:t>
      </w:r>
      <w:proofErr w:type="spellEnd"/>
      <w:r w:rsidRPr="00A12B56">
        <w:rPr>
          <w:rFonts w:ascii="Times New Roman" w:eastAsia="Calibri" w:hAnsi="Times New Roman" w:cs="Times New Roman"/>
        </w:rPr>
        <w:t xml:space="preserve"> ar </w:t>
      </w:r>
      <w:proofErr w:type="spellStart"/>
      <w:r w:rsidRPr="00A12B56">
        <w:rPr>
          <w:rFonts w:ascii="Times New Roman" w:eastAsia="Calibri" w:hAnsi="Times New Roman" w:cs="Times New Roman"/>
        </w:rPr>
        <w:t>hipomagnezemija</w:t>
      </w:r>
      <w:proofErr w:type="spellEnd"/>
      <w:r w:rsidRPr="00A12B56">
        <w:rPr>
          <w:rFonts w:ascii="Times New Roman" w:eastAsia="Calibri" w:hAnsi="Times New Roman" w:cs="Times New Roman"/>
        </w:rPr>
        <w:t>.</w:t>
      </w:r>
    </w:p>
    <w:p w14:paraId="7A08D848" w14:textId="77777777" w:rsidR="006F38E9" w:rsidRPr="00A12B56" w:rsidRDefault="006F38E9" w:rsidP="006F38E9">
      <w:pPr>
        <w:spacing w:after="0" w:line="240" w:lineRule="auto"/>
        <w:rPr>
          <w:rFonts w:ascii="Times New Roman" w:eastAsia="Calibri" w:hAnsi="Times New Roman" w:cs="Times New Roman"/>
        </w:rPr>
      </w:pPr>
    </w:p>
    <w:p w14:paraId="405E3BD7"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Tromboembolija</w:t>
      </w:r>
      <w:proofErr w:type="spellEnd"/>
    </w:p>
    <w:p w14:paraId="7A2A805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lang w:eastAsia="lt-LT"/>
        </w:rPr>
        <w:t xml:space="preserve">Buvo pranešta, kad nedažnais (nuo ≥ 0,1 % iki &lt; 1 %) atvejais gydymas </w:t>
      </w:r>
      <w:proofErr w:type="spellStart"/>
      <w:r w:rsidRPr="00A12B56">
        <w:rPr>
          <w:rFonts w:ascii="Times New Roman" w:eastAsia="Calibri" w:hAnsi="Times New Roman" w:cs="Times New Roman"/>
          <w:lang w:eastAsia="lt-LT"/>
        </w:rPr>
        <w:t>olanzapinu</w:t>
      </w:r>
      <w:proofErr w:type="spellEnd"/>
      <w:r w:rsidRPr="00A12B56">
        <w:rPr>
          <w:rFonts w:ascii="Times New Roman" w:eastAsia="Calibri" w:hAnsi="Times New Roman" w:cs="Times New Roman"/>
          <w:lang w:eastAsia="lt-LT"/>
        </w:rPr>
        <w:t xml:space="preserve"> trumpą laiką buvo susijęs su venų </w:t>
      </w:r>
      <w:proofErr w:type="spellStart"/>
      <w:r w:rsidRPr="00A12B56">
        <w:rPr>
          <w:rFonts w:ascii="Times New Roman" w:eastAsia="Calibri" w:hAnsi="Times New Roman" w:cs="Times New Roman"/>
          <w:lang w:eastAsia="lt-LT"/>
        </w:rPr>
        <w:t>tromboembolija</w:t>
      </w:r>
      <w:proofErr w:type="spellEnd"/>
      <w:r w:rsidRPr="00A12B56">
        <w:rPr>
          <w:rFonts w:ascii="Times New Roman" w:eastAsia="Calibri" w:hAnsi="Times New Roman" w:cs="Times New Roman"/>
          <w:lang w:eastAsia="lt-LT"/>
        </w:rPr>
        <w:t xml:space="preserve"> (VTE). Priežastinis ryšys tarp venų </w:t>
      </w:r>
      <w:proofErr w:type="spellStart"/>
      <w:r w:rsidRPr="00A12B56">
        <w:rPr>
          <w:rFonts w:ascii="Times New Roman" w:eastAsia="Calibri" w:hAnsi="Times New Roman" w:cs="Times New Roman"/>
          <w:lang w:eastAsia="lt-LT"/>
        </w:rPr>
        <w:t>tromboembolijos</w:t>
      </w:r>
      <w:proofErr w:type="spellEnd"/>
      <w:r w:rsidRPr="00A12B56">
        <w:rPr>
          <w:rFonts w:ascii="Times New Roman" w:eastAsia="Calibri" w:hAnsi="Times New Roman" w:cs="Times New Roman"/>
          <w:lang w:eastAsia="lt-LT"/>
        </w:rPr>
        <w:t xml:space="preserve"> pasireiškimo ir gydymo </w:t>
      </w:r>
      <w:proofErr w:type="spellStart"/>
      <w:r w:rsidRPr="00A12B56">
        <w:rPr>
          <w:rFonts w:ascii="Times New Roman" w:eastAsia="Calibri" w:hAnsi="Times New Roman" w:cs="Times New Roman"/>
          <w:lang w:eastAsia="lt-LT"/>
        </w:rPr>
        <w:t>olanzapinu</w:t>
      </w:r>
      <w:proofErr w:type="spellEnd"/>
      <w:r w:rsidRPr="00A12B56">
        <w:rPr>
          <w:rFonts w:ascii="Times New Roman" w:eastAsia="Calibri" w:hAnsi="Times New Roman" w:cs="Times New Roman"/>
          <w:lang w:eastAsia="lt-LT"/>
        </w:rPr>
        <w:t xml:space="preserve"> nebuvo įrodytas. Vis dėlto kadangi šizofrenija sergantys pacientai dažnai turi įgytų venų </w:t>
      </w:r>
      <w:proofErr w:type="spellStart"/>
      <w:r w:rsidRPr="00A12B56">
        <w:rPr>
          <w:rFonts w:ascii="Times New Roman" w:eastAsia="Calibri" w:hAnsi="Times New Roman" w:cs="Times New Roman"/>
          <w:lang w:eastAsia="lt-LT"/>
        </w:rPr>
        <w:t>tromboembolijos</w:t>
      </w:r>
      <w:proofErr w:type="spellEnd"/>
      <w:r w:rsidRPr="00A12B56">
        <w:rPr>
          <w:rFonts w:ascii="Times New Roman" w:eastAsia="Calibri" w:hAnsi="Times New Roman" w:cs="Times New Roman"/>
          <w:lang w:eastAsia="lt-LT"/>
        </w:rPr>
        <w:t xml:space="preserve"> rizikos veiksnių, reikia nustatyti visus galimus VTE rizikos veiksnius (pvz., pacientų </w:t>
      </w:r>
      <w:proofErr w:type="spellStart"/>
      <w:r w:rsidRPr="00A12B56">
        <w:rPr>
          <w:rFonts w:ascii="Times New Roman" w:eastAsia="Calibri" w:hAnsi="Times New Roman" w:cs="Times New Roman"/>
          <w:lang w:eastAsia="lt-LT"/>
        </w:rPr>
        <w:t>imobilizaciją</w:t>
      </w:r>
      <w:proofErr w:type="spellEnd"/>
      <w:r w:rsidRPr="00A12B56">
        <w:rPr>
          <w:rFonts w:ascii="Times New Roman" w:eastAsia="Calibri" w:hAnsi="Times New Roman" w:cs="Times New Roman"/>
          <w:lang w:eastAsia="lt-LT"/>
        </w:rPr>
        <w:t>) ir imtis atsargumo priemonių.</w:t>
      </w:r>
    </w:p>
    <w:p w14:paraId="4B8A969F" w14:textId="77777777" w:rsidR="006F38E9" w:rsidRPr="00A12B56" w:rsidRDefault="006F38E9" w:rsidP="006F38E9">
      <w:pPr>
        <w:spacing w:after="0" w:line="240" w:lineRule="auto"/>
        <w:rPr>
          <w:rFonts w:ascii="Times New Roman" w:eastAsia="Calibri" w:hAnsi="Times New Roman" w:cs="Times New Roman"/>
        </w:rPr>
      </w:pPr>
    </w:p>
    <w:p w14:paraId="1EC125E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Bendrasis CNS aktyvumas</w:t>
      </w:r>
      <w:r w:rsidRPr="00A12B56">
        <w:rPr>
          <w:rFonts w:ascii="Times New Roman" w:eastAsia="Calibri" w:hAnsi="Times New Roman" w:cs="Times New Roman"/>
        </w:rPr>
        <w:t xml:space="preserve"> </w:t>
      </w:r>
    </w:p>
    <w:p w14:paraId="72D80E71"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tiesiogiai veikia CNS, todėl ypač atsargiai jį reikia vartoti su kitais centrinio poveikio vaistiniais preparatais ir alkoholiu.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vitro</w:t>
      </w:r>
      <w:proofErr w:type="spellEnd"/>
      <w:r w:rsidRPr="00A12B56">
        <w:rPr>
          <w:rFonts w:ascii="Times New Roman" w:eastAsia="Calibri" w:hAnsi="Times New Roman" w:cs="Times New Roman"/>
          <w:i/>
        </w:rPr>
        <w:t xml:space="preserve"> </w:t>
      </w:r>
      <w:r w:rsidRPr="00A12B56">
        <w:rPr>
          <w:rFonts w:ascii="Times New Roman" w:eastAsia="Calibri" w:hAnsi="Times New Roman" w:cs="Times New Roman"/>
        </w:rPr>
        <w:t xml:space="preserve">jis veikia </w:t>
      </w:r>
      <w:proofErr w:type="spellStart"/>
      <w:r w:rsidRPr="00A12B56">
        <w:rPr>
          <w:rFonts w:ascii="Times New Roman" w:eastAsia="Calibri" w:hAnsi="Times New Roman" w:cs="Times New Roman"/>
        </w:rPr>
        <w:t>antagonistiškai</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dopaminui</w:t>
      </w:r>
      <w:proofErr w:type="spellEnd"/>
      <w:r w:rsidRPr="00A12B56">
        <w:rPr>
          <w:rFonts w:ascii="Times New Roman" w:eastAsia="Calibri" w:hAnsi="Times New Roman" w:cs="Times New Roman"/>
        </w:rPr>
        <w:t xml:space="preserve">, todėl gali slopinti tiesioginių ir netiesioginių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agonistų</w:t>
      </w:r>
      <w:proofErr w:type="spellEnd"/>
      <w:r w:rsidRPr="00A12B56">
        <w:rPr>
          <w:rFonts w:ascii="Times New Roman" w:eastAsia="Calibri" w:hAnsi="Times New Roman" w:cs="Times New Roman"/>
        </w:rPr>
        <w:t xml:space="preserve"> poveikį.</w:t>
      </w:r>
    </w:p>
    <w:p w14:paraId="65AF0B18" w14:textId="77777777" w:rsidR="006F38E9" w:rsidRPr="00A12B56" w:rsidRDefault="006F38E9" w:rsidP="006F38E9">
      <w:pPr>
        <w:spacing w:after="0" w:line="240" w:lineRule="auto"/>
        <w:rPr>
          <w:rFonts w:ascii="Times New Roman" w:eastAsia="Calibri" w:hAnsi="Times New Roman" w:cs="Times New Roman"/>
        </w:rPr>
      </w:pPr>
    </w:p>
    <w:p w14:paraId="0749964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Traukuliai</w:t>
      </w:r>
    </w:p>
    <w:p w14:paraId="2D16CD41"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reikia atsargiai skirti pacientams, kuriems yra buvę traukulių arba yra traukulių slenkstį mažinančių veiksnių. Pranešta, kad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gydomiems pacientams traukuliai pasireiškia nedažnai, dažniausiai tokiais atvejais, kai traukulių yra buvę anksčiau arba yra traukulių rizikos veiksnių.</w:t>
      </w:r>
    </w:p>
    <w:p w14:paraId="5ECCF793" w14:textId="77777777" w:rsidR="006F38E9" w:rsidRPr="00A12B56" w:rsidRDefault="006F38E9" w:rsidP="006F38E9">
      <w:pPr>
        <w:spacing w:after="0" w:line="240" w:lineRule="auto"/>
        <w:rPr>
          <w:rFonts w:ascii="Times New Roman" w:eastAsia="Calibri" w:hAnsi="Times New Roman" w:cs="Times New Roman"/>
        </w:rPr>
      </w:pPr>
    </w:p>
    <w:p w14:paraId="7842AEB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 xml:space="preserve">Vėlyvoji </w:t>
      </w:r>
      <w:proofErr w:type="spellStart"/>
      <w:r w:rsidRPr="00A12B56">
        <w:rPr>
          <w:rFonts w:ascii="Times New Roman" w:eastAsia="Calibri" w:hAnsi="Times New Roman" w:cs="Times New Roman"/>
          <w:u w:val="single"/>
        </w:rPr>
        <w:t>diskinezija</w:t>
      </w:r>
      <w:proofErr w:type="spellEnd"/>
    </w:p>
    <w:p w14:paraId="3136C841"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Vienerių metų ir trumpesni lyginamieji tyrimai parodė, kad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statistiškai patikimai rečiau sukelia </w:t>
      </w:r>
      <w:proofErr w:type="spellStart"/>
      <w:r w:rsidRPr="00A12B56">
        <w:rPr>
          <w:rFonts w:ascii="Times New Roman" w:eastAsia="Calibri" w:hAnsi="Times New Roman" w:cs="Times New Roman"/>
        </w:rPr>
        <w:t>diskineziją</w:t>
      </w:r>
      <w:proofErr w:type="spellEnd"/>
      <w:r w:rsidRPr="00A12B56">
        <w:rPr>
          <w:rFonts w:ascii="Times New Roman" w:eastAsia="Calibri" w:hAnsi="Times New Roman" w:cs="Times New Roman"/>
        </w:rPr>
        <w:t xml:space="preserve">, kurią reikia gydyti. Vėlyvosios </w:t>
      </w:r>
      <w:proofErr w:type="spellStart"/>
      <w:r w:rsidRPr="00A12B56">
        <w:rPr>
          <w:rFonts w:ascii="Times New Roman" w:eastAsia="Calibri" w:hAnsi="Times New Roman" w:cs="Times New Roman"/>
        </w:rPr>
        <w:t>diskinezijos</w:t>
      </w:r>
      <w:proofErr w:type="spellEnd"/>
      <w:r w:rsidRPr="00A12B56">
        <w:rPr>
          <w:rFonts w:ascii="Times New Roman" w:eastAsia="Calibri" w:hAnsi="Times New Roman" w:cs="Times New Roman"/>
        </w:rPr>
        <w:t xml:space="preserve"> rizika </w:t>
      </w:r>
      <w:r w:rsidRPr="00A12B56">
        <w:rPr>
          <w:rFonts w:ascii="Times New Roman" w:eastAsia="Calibri" w:hAnsi="Times New Roman" w:cs="Times New Roman"/>
        </w:rPr>
        <w:lastRenderedPageBreak/>
        <w:t>didėja gydant ilgai, todėl, atsiradus jos požymių, reikia spręsti, ar mažinti vaistinio preparato dozę, ar jo vartojimą nutraukti. Šie simptomai gali laikinai sustiprėti ar net atsirasti nustojus vartoti vaistinį preparatą.</w:t>
      </w:r>
    </w:p>
    <w:p w14:paraId="1DAD2AA0" w14:textId="77777777" w:rsidR="006F38E9" w:rsidRPr="00A12B56" w:rsidRDefault="006F38E9" w:rsidP="006F38E9">
      <w:pPr>
        <w:spacing w:after="0" w:line="240" w:lineRule="auto"/>
        <w:rPr>
          <w:rFonts w:ascii="Times New Roman" w:eastAsia="Calibri" w:hAnsi="Times New Roman" w:cs="Times New Roman"/>
        </w:rPr>
      </w:pPr>
    </w:p>
    <w:p w14:paraId="1748FAC5"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Ortostatinė</w:t>
      </w:r>
      <w:proofErr w:type="spellEnd"/>
      <w:r w:rsidRPr="00A12B56">
        <w:rPr>
          <w:rFonts w:ascii="Times New Roman" w:eastAsia="Calibri" w:hAnsi="Times New Roman" w:cs="Times New Roman"/>
          <w:u w:val="single"/>
        </w:rPr>
        <w:t xml:space="preserve"> </w:t>
      </w:r>
      <w:proofErr w:type="spellStart"/>
      <w:r w:rsidRPr="00A12B56">
        <w:rPr>
          <w:rFonts w:ascii="Times New Roman" w:eastAsia="Calibri" w:hAnsi="Times New Roman" w:cs="Times New Roman"/>
          <w:u w:val="single"/>
        </w:rPr>
        <w:t>hipotenzija</w:t>
      </w:r>
      <w:proofErr w:type="spellEnd"/>
    </w:p>
    <w:p w14:paraId="65C90558"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klinikinių tyrimų metu kai kuriems senyviems pacientams stebėta </w:t>
      </w:r>
      <w:proofErr w:type="spellStart"/>
      <w:r w:rsidRPr="00A12B56">
        <w:rPr>
          <w:rFonts w:ascii="Times New Roman" w:eastAsia="Calibri" w:hAnsi="Times New Roman" w:cs="Times New Roman"/>
        </w:rPr>
        <w:t>ortostatinė</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hipotenzija</w:t>
      </w:r>
      <w:proofErr w:type="spellEnd"/>
      <w:r w:rsidRPr="00A12B56">
        <w:rPr>
          <w:rFonts w:ascii="Times New Roman" w:eastAsia="Calibri" w:hAnsi="Times New Roman" w:cs="Times New Roman"/>
        </w:rPr>
        <w:t>.</w:t>
      </w:r>
    </w:p>
    <w:p w14:paraId="6BDF007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Todėl vyresniems kaip 65 metų pacientams rekomenduojama periodiškai matuoti kraujospūdį.</w:t>
      </w:r>
    </w:p>
    <w:p w14:paraId="6522E7D1" w14:textId="77777777" w:rsidR="006F38E9" w:rsidRPr="00A12B56" w:rsidRDefault="006F38E9" w:rsidP="006F38E9">
      <w:pPr>
        <w:spacing w:after="0" w:line="240" w:lineRule="auto"/>
        <w:rPr>
          <w:rFonts w:ascii="Times New Roman" w:eastAsia="Calibri" w:hAnsi="Times New Roman" w:cs="Times New Roman"/>
        </w:rPr>
      </w:pPr>
    </w:p>
    <w:p w14:paraId="07243B7C" w14:textId="77777777" w:rsidR="006F38E9" w:rsidRPr="00A12B56" w:rsidRDefault="006F38E9" w:rsidP="006F38E9">
      <w:pPr>
        <w:keepNext/>
        <w:keepLines/>
        <w:tabs>
          <w:tab w:val="left" w:pos="567"/>
        </w:tabs>
        <w:spacing w:after="0" w:line="240" w:lineRule="auto"/>
        <w:rPr>
          <w:rFonts w:ascii="Times New Roman" w:eastAsia="Times New Roman" w:hAnsi="Times New Roman" w:cs="Times New Roman"/>
          <w:iCs/>
          <w:u w:val="single"/>
          <w:lang w:eastAsia="lt-LT"/>
        </w:rPr>
      </w:pPr>
      <w:r w:rsidRPr="00A12B56">
        <w:rPr>
          <w:rFonts w:ascii="Times New Roman" w:eastAsia="Times New Roman" w:hAnsi="Times New Roman" w:cs="Times New Roman"/>
          <w:iCs/>
          <w:u w:val="single"/>
          <w:lang w:eastAsia="lt-LT"/>
        </w:rPr>
        <w:t xml:space="preserve">Staigi </w:t>
      </w:r>
      <w:proofErr w:type="spellStart"/>
      <w:r w:rsidRPr="00A12B56">
        <w:rPr>
          <w:rFonts w:ascii="Times New Roman" w:eastAsia="Times New Roman" w:hAnsi="Times New Roman" w:cs="Times New Roman"/>
          <w:iCs/>
          <w:u w:val="single"/>
          <w:lang w:eastAsia="lt-LT"/>
        </w:rPr>
        <w:t>kardialinė</w:t>
      </w:r>
      <w:proofErr w:type="spellEnd"/>
      <w:r w:rsidRPr="00A12B56">
        <w:rPr>
          <w:rFonts w:ascii="Times New Roman" w:eastAsia="Times New Roman" w:hAnsi="Times New Roman" w:cs="Times New Roman"/>
          <w:iCs/>
          <w:u w:val="single"/>
          <w:lang w:eastAsia="lt-LT"/>
        </w:rPr>
        <w:t xml:space="preserve"> mirtis</w:t>
      </w:r>
    </w:p>
    <w:p w14:paraId="140AAF82"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lang w:eastAsia="lt-LT"/>
        </w:rPr>
        <w:t xml:space="preserve">Po vaistinio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gauta pranešimų apie </w:t>
      </w:r>
      <w:proofErr w:type="spellStart"/>
      <w:r w:rsidRPr="00A12B56">
        <w:rPr>
          <w:rFonts w:ascii="Times New Roman" w:eastAsia="Calibri" w:hAnsi="Times New Roman" w:cs="Times New Roman"/>
          <w:lang w:eastAsia="lt-LT"/>
        </w:rPr>
        <w:t>olanzapiną</w:t>
      </w:r>
      <w:proofErr w:type="spellEnd"/>
      <w:r w:rsidRPr="00A12B56">
        <w:rPr>
          <w:rFonts w:ascii="Times New Roman" w:eastAsia="Calibri" w:hAnsi="Times New Roman" w:cs="Times New Roman"/>
          <w:lang w:eastAsia="lt-LT"/>
        </w:rPr>
        <w:t xml:space="preserve"> vartojančių pacientų staigios </w:t>
      </w:r>
      <w:proofErr w:type="spellStart"/>
      <w:r w:rsidRPr="00A12B56">
        <w:rPr>
          <w:rFonts w:ascii="Times New Roman" w:eastAsia="Calibri" w:hAnsi="Times New Roman" w:cs="Times New Roman"/>
          <w:lang w:eastAsia="lt-LT"/>
        </w:rPr>
        <w:t>kardialinės</w:t>
      </w:r>
      <w:proofErr w:type="spellEnd"/>
      <w:r w:rsidRPr="00A12B56">
        <w:rPr>
          <w:rFonts w:ascii="Times New Roman" w:eastAsia="Calibri" w:hAnsi="Times New Roman" w:cs="Times New Roman"/>
          <w:lang w:eastAsia="lt-LT"/>
        </w:rPr>
        <w:t xml:space="preserve"> mirties atvejus. Retrospektyviojo kohortos stebėjimo tyrimo duomenimis, numatoma staigios </w:t>
      </w:r>
      <w:proofErr w:type="spellStart"/>
      <w:r w:rsidRPr="00A12B56">
        <w:rPr>
          <w:rFonts w:ascii="Times New Roman" w:eastAsia="Calibri" w:hAnsi="Times New Roman" w:cs="Times New Roman"/>
          <w:lang w:eastAsia="lt-LT"/>
        </w:rPr>
        <w:t>kardialinės</w:t>
      </w:r>
      <w:proofErr w:type="spellEnd"/>
      <w:r w:rsidRPr="00A12B56">
        <w:rPr>
          <w:rFonts w:ascii="Times New Roman" w:eastAsia="Calibri" w:hAnsi="Times New Roman" w:cs="Times New Roman"/>
          <w:lang w:eastAsia="lt-LT"/>
        </w:rPr>
        <w:t xml:space="preserve"> mirties rizika pacientams, vartojantiems </w:t>
      </w:r>
      <w:proofErr w:type="spellStart"/>
      <w:r w:rsidRPr="00A12B56">
        <w:rPr>
          <w:rFonts w:ascii="Times New Roman" w:eastAsia="Calibri" w:hAnsi="Times New Roman" w:cs="Times New Roman"/>
          <w:lang w:eastAsia="lt-LT"/>
        </w:rPr>
        <w:t>olanzapiną</w:t>
      </w:r>
      <w:proofErr w:type="spellEnd"/>
      <w:r w:rsidRPr="00A12B56">
        <w:rPr>
          <w:rFonts w:ascii="Times New Roman" w:eastAsia="Calibri" w:hAnsi="Times New Roman" w:cs="Times New Roman"/>
          <w:lang w:eastAsia="lt-LT"/>
        </w:rPr>
        <w:t xml:space="preserve">, yra maždaug du kartus didesnė nei pacientams, kurie nevartoja </w:t>
      </w:r>
      <w:proofErr w:type="spellStart"/>
      <w:r w:rsidRPr="00A12B56">
        <w:rPr>
          <w:rFonts w:ascii="Times New Roman" w:eastAsia="Calibri" w:hAnsi="Times New Roman" w:cs="Times New Roman"/>
          <w:lang w:eastAsia="lt-LT"/>
        </w:rPr>
        <w:t>antipsichozinių</w:t>
      </w:r>
      <w:proofErr w:type="spellEnd"/>
      <w:r w:rsidRPr="00A12B56">
        <w:rPr>
          <w:rFonts w:ascii="Times New Roman" w:eastAsia="Calibri" w:hAnsi="Times New Roman" w:cs="Times New Roman"/>
          <w:lang w:eastAsia="lt-LT"/>
        </w:rPr>
        <w:t xml:space="preserve"> vaistinių preparatų. Šio tyrimo duomenimis, rizika vartojant </w:t>
      </w:r>
      <w:proofErr w:type="spellStart"/>
      <w:r w:rsidRPr="00A12B56">
        <w:rPr>
          <w:rFonts w:ascii="Times New Roman" w:eastAsia="Calibri" w:hAnsi="Times New Roman" w:cs="Times New Roman"/>
          <w:lang w:eastAsia="lt-LT"/>
        </w:rPr>
        <w:t>olanzapiną</w:t>
      </w:r>
      <w:proofErr w:type="spellEnd"/>
      <w:r w:rsidRPr="00A12B56">
        <w:rPr>
          <w:rFonts w:ascii="Times New Roman" w:eastAsia="Calibri" w:hAnsi="Times New Roman" w:cs="Times New Roman"/>
          <w:lang w:eastAsia="lt-LT"/>
        </w:rPr>
        <w:t xml:space="preserve"> buvo panaši į atipinių </w:t>
      </w:r>
      <w:proofErr w:type="spellStart"/>
      <w:r w:rsidRPr="00A12B56">
        <w:rPr>
          <w:rFonts w:ascii="Times New Roman" w:eastAsia="Calibri" w:hAnsi="Times New Roman" w:cs="Times New Roman"/>
          <w:lang w:eastAsia="lt-LT"/>
        </w:rPr>
        <w:t>antipsichozinių</w:t>
      </w:r>
      <w:proofErr w:type="spellEnd"/>
      <w:r w:rsidRPr="00A12B56">
        <w:rPr>
          <w:rFonts w:ascii="Times New Roman" w:eastAsia="Calibri" w:hAnsi="Times New Roman" w:cs="Times New Roman"/>
          <w:lang w:eastAsia="lt-LT"/>
        </w:rPr>
        <w:t xml:space="preserve"> vaistinių preparatų, įtrauktų į bendrą analizę, keliamą riziką.</w:t>
      </w:r>
    </w:p>
    <w:p w14:paraId="78FBCF30" w14:textId="77777777" w:rsidR="006F38E9" w:rsidRPr="00A12B56" w:rsidRDefault="006F38E9" w:rsidP="006F38E9">
      <w:pPr>
        <w:spacing w:after="0" w:line="240" w:lineRule="auto"/>
        <w:rPr>
          <w:rFonts w:ascii="Times New Roman" w:eastAsia="Calibri" w:hAnsi="Times New Roman" w:cs="Times New Roman"/>
        </w:rPr>
      </w:pPr>
    </w:p>
    <w:p w14:paraId="6F4850C8"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u w:val="single"/>
          <w:lang w:eastAsia="lt-LT"/>
        </w:rPr>
        <w:t>Vaikų populiacija</w:t>
      </w:r>
    </w:p>
    <w:p w14:paraId="444FFBAC" w14:textId="77777777" w:rsidR="006F38E9" w:rsidRPr="00A12B56" w:rsidRDefault="006F38E9" w:rsidP="006F38E9">
      <w:pPr>
        <w:spacing w:after="0" w:line="240" w:lineRule="auto"/>
        <w:rPr>
          <w:rFonts w:ascii="Times New Roman" w:eastAsia="Calibri" w:hAnsi="Times New Roman" w:cs="Times New Roman"/>
          <w:lang w:eastAsia="lt-LT"/>
        </w:rPr>
      </w:pPr>
      <w:proofErr w:type="spellStart"/>
      <w:r w:rsidRPr="00A12B56">
        <w:rPr>
          <w:rFonts w:ascii="Times New Roman" w:eastAsia="Calibri" w:hAnsi="Times New Roman" w:cs="Times New Roman"/>
          <w:lang w:eastAsia="lt-LT"/>
        </w:rPr>
        <w:t>Olanzapinas</w:t>
      </w:r>
      <w:proofErr w:type="spellEnd"/>
      <w:r w:rsidRPr="00A12B56">
        <w:rPr>
          <w:rFonts w:ascii="Times New Roman" w:eastAsia="Calibri" w:hAnsi="Times New Roman" w:cs="Times New Roman"/>
          <w:lang w:eastAsia="lt-LT"/>
        </w:rPr>
        <w:t xml:space="preserve"> netinka vaikams ir paaugliams gydyti. Tyrimų, kuriuose dalyvavo 13</w:t>
      </w:r>
      <w:r w:rsidRPr="00A12B56">
        <w:rPr>
          <w:rFonts w:ascii="Times New Roman" w:eastAsia="Calibri" w:hAnsi="Times New Roman" w:cs="Times New Roman"/>
          <w:lang w:eastAsia="lt-LT"/>
        </w:rPr>
        <w:noBreakHyphen/>
        <w:t>17 metų pacientai, metu atsirado įvairių nepageidaujamų reakcijų, įskaitant kūno svorio padidėjimą, medžiagų apykaitos pokyčius ir prolaktino koncentracijos padidėjimą (žr. 4.8 ir 5.1 skyrius).</w:t>
      </w:r>
    </w:p>
    <w:p w14:paraId="4B76C86E"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Cs/>
        </w:rPr>
      </w:pPr>
    </w:p>
    <w:p w14:paraId="26F400B9"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Cs/>
        </w:rPr>
      </w:pPr>
      <w:proofErr w:type="spellStart"/>
      <w:r w:rsidRPr="00A12B56">
        <w:rPr>
          <w:rFonts w:ascii="Times New Roman" w:eastAsia="Times New Roman" w:hAnsi="Times New Roman" w:cs="Times New Roman"/>
          <w:bCs/>
          <w:u w:val="single"/>
        </w:rPr>
        <w:t>Fenilalaninas</w:t>
      </w:r>
      <w:proofErr w:type="spellEnd"/>
    </w:p>
    <w:p w14:paraId="79CC8E19"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Cs/>
        </w:rPr>
      </w:pP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burnoje disperguojamose tabletėse yra </w:t>
      </w:r>
      <w:proofErr w:type="spellStart"/>
      <w:r w:rsidRPr="00A12B56">
        <w:rPr>
          <w:rFonts w:ascii="Times New Roman" w:eastAsia="Times New Roman" w:hAnsi="Times New Roman" w:cs="Times New Roman"/>
          <w:bCs/>
        </w:rPr>
        <w:t>aspartamo</w:t>
      </w:r>
      <w:proofErr w:type="spellEnd"/>
      <w:r w:rsidRPr="00A12B56">
        <w:rPr>
          <w:rFonts w:ascii="Times New Roman" w:eastAsia="Times New Roman" w:hAnsi="Times New Roman" w:cs="Times New Roman"/>
          <w:bCs/>
        </w:rPr>
        <w:t xml:space="preserve">, kuris yra </w:t>
      </w:r>
      <w:proofErr w:type="spellStart"/>
      <w:r w:rsidRPr="00A12B56">
        <w:rPr>
          <w:rFonts w:ascii="Times New Roman" w:eastAsia="Times New Roman" w:hAnsi="Times New Roman" w:cs="Times New Roman"/>
          <w:bCs/>
        </w:rPr>
        <w:t>fenilalanino</w:t>
      </w:r>
      <w:proofErr w:type="spellEnd"/>
      <w:r w:rsidRPr="00A12B56">
        <w:rPr>
          <w:rFonts w:ascii="Times New Roman" w:eastAsia="Times New Roman" w:hAnsi="Times New Roman" w:cs="Times New Roman"/>
          <w:bCs/>
        </w:rPr>
        <w:t xml:space="preserve"> šaltinis. Tai gali pakenkti </w:t>
      </w:r>
      <w:proofErr w:type="spellStart"/>
      <w:r w:rsidRPr="00A12B56">
        <w:rPr>
          <w:rFonts w:ascii="Times New Roman" w:eastAsia="Times New Roman" w:hAnsi="Times New Roman" w:cs="Times New Roman"/>
          <w:bCs/>
        </w:rPr>
        <w:t>fenilketonurija</w:t>
      </w:r>
      <w:proofErr w:type="spellEnd"/>
      <w:r w:rsidRPr="00A12B56">
        <w:rPr>
          <w:rFonts w:ascii="Times New Roman" w:eastAsia="Times New Roman" w:hAnsi="Times New Roman" w:cs="Times New Roman"/>
          <w:bCs/>
        </w:rPr>
        <w:t xml:space="preserve"> sergantiems pacientams. </w:t>
      </w:r>
    </w:p>
    <w:p w14:paraId="37744D91" w14:textId="77777777" w:rsidR="006F38E9" w:rsidRPr="00A12B56" w:rsidRDefault="006F38E9" w:rsidP="006F38E9">
      <w:pPr>
        <w:spacing w:after="0" w:line="240" w:lineRule="auto"/>
        <w:rPr>
          <w:rFonts w:ascii="Times New Roman" w:eastAsia="Times New Roman" w:hAnsi="Times New Roman" w:cs="Times New Roman"/>
          <w:noProof/>
        </w:rPr>
      </w:pPr>
    </w:p>
    <w:p w14:paraId="03D09084"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4.5</w:t>
      </w:r>
      <w:r w:rsidRPr="00A12B56">
        <w:rPr>
          <w:rFonts w:ascii="Times New Roman" w:eastAsia="Times New Roman" w:hAnsi="Times New Roman" w:cs="Times New Roman"/>
          <w:b/>
          <w:noProof/>
        </w:rPr>
        <w:tab/>
        <w:t>Sąveika su kitais vaistiniais preparatais ir kitokia sąveika</w:t>
      </w:r>
    </w:p>
    <w:p w14:paraId="7344CD73" w14:textId="77777777" w:rsidR="006F38E9" w:rsidRPr="00A12B56" w:rsidRDefault="006F38E9" w:rsidP="006F38E9">
      <w:pPr>
        <w:spacing w:after="0" w:line="240" w:lineRule="auto"/>
        <w:rPr>
          <w:rFonts w:ascii="Times New Roman" w:eastAsia="Times New Roman" w:hAnsi="Times New Roman" w:cs="Times New Roman"/>
          <w:noProof/>
        </w:rPr>
      </w:pPr>
    </w:p>
    <w:p w14:paraId="318AA924"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Sąveikos tyrimai buvo atlikti tik su suaugusiais žmonėmis.</w:t>
      </w:r>
    </w:p>
    <w:p w14:paraId="2F87A75D" w14:textId="77777777" w:rsidR="006F38E9" w:rsidRPr="00A12B56" w:rsidRDefault="006F38E9" w:rsidP="006F38E9">
      <w:pPr>
        <w:spacing w:after="0" w:line="240" w:lineRule="auto"/>
        <w:rPr>
          <w:rFonts w:ascii="Times New Roman" w:eastAsia="Calibri" w:hAnsi="Times New Roman" w:cs="Times New Roman"/>
        </w:rPr>
      </w:pPr>
    </w:p>
    <w:p w14:paraId="022C7A1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 xml:space="preserve">Galima kitų vaistinių preparatų įtaka </w:t>
      </w:r>
      <w:proofErr w:type="spellStart"/>
      <w:r w:rsidRPr="00A12B56">
        <w:rPr>
          <w:rFonts w:ascii="Times New Roman" w:eastAsia="Calibri" w:hAnsi="Times New Roman" w:cs="Times New Roman"/>
          <w:u w:val="single"/>
        </w:rPr>
        <w:t>olanzapino</w:t>
      </w:r>
      <w:proofErr w:type="spellEnd"/>
      <w:r w:rsidRPr="00A12B56">
        <w:rPr>
          <w:rFonts w:ascii="Times New Roman" w:eastAsia="Calibri" w:hAnsi="Times New Roman" w:cs="Times New Roman"/>
          <w:u w:val="single"/>
        </w:rPr>
        <w:t xml:space="preserve"> poveikiui</w:t>
      </w:r>
    </w:p>
    <w:p w14:paraId="7F54C65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metabolizuoja</w:t>
      </w:r>
      <w:proofErr w:type="spellEnd"/>
      <w:r w:rsidRPr="00A12B56">
        <w:rPr>
          <w:rFonts w:ascii="Times New Roman" w:eastAsia="Calibri" w:hAnsi="Times New Roman" w:cs="Times New Roman"/>
        </w:rPr>
        <w:t xml:space="preserve"> CYP1A2, todėl medžiagos, kurios specifiškai aktyvuoja ar slopina šį </w:t>
      </w:r>
      <w:proofErr w:type="spellStart"/>
      <w:r w:rsidRPr="00A12B56">
        <w:rPr>
          <w:rFonts w:ascii="Times New Roman" w:eastAsia="Calibri" w:hAnsi="Times New Roman" w:cs="Times New Roman"/>
        </w:rPr>
        <w:t>izofermentą</w:t>
      </w:r>
      <w:proofErr w:type="spellEnd"/>
      <w:r w:rsidRPr="00A12B56">
        <w:rPr>
          <w:rFonts w:ascii="Times New Roman" w:eastAsia="Calibri" w:hAnsi="Times New Roman" w:cs="Times New Roman"/>
        </w:rPr>
        <w:t xml:space="preserve">, gali daryti įtaką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farmakokinetikai</w:t>
      </w:r>
      <w:proofErr w:type="spellEnd"/>
      <w:r w:rsidRPr="00A12B56">
        <w:rPr>
          <w:rFonts w:ascii="Times New Roman" w:eastAsia="Calibri" w:hAnsi="Times New Roman" w:cs="Times New Roman"/>
        </w:rPr>
        <w:t>.</w:t>
      </w:r>
    </w:p>
    <w:p w14:paraId="724A7084" w14:textId="77777777" w:rsidR="006F38E9" w:rsidRPr="00A12B56" w:rsidRDefault="006F38E9" w:rsidP="006F38E9">
      <w:pPr>
        <w:spacing w:after="0" w:line="240" w:lineRule="auto"/>
        <w:rPr>
          <w:rFonts w:ascii="Times New Roman" w:eastAsia="Calibri" w:hAnsi="Times New Roman" w:cs="Times New Roman"/>
        </w:rPr>
      </w:pPr>
    </w:p>
    <w:p w14:paraId="2CCB789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rPr>
        <w:t>CYP1A2 aktyvavimas</w:t>
      </w:r>
    </w:p>
    <w:p w14:paraId="14DEA781"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Rūkymas ir </w:t>
      </w:r>
      <w:proofErr w:type="spellStart"/>
      <w:r w:rsidRPr="00A12B56">
        <w:rPr>
          <w:rFonts w:ascii="Times New Roman" w:eastAsia="Calibri" w:hAnsi="Times New Roman" w:cs="Times New Roman"/>
        </w:rPr>
        <w:t>karbamazepinas</w:t>
      </w:r>
      <w:proofErr w:type="spellEnd"/>
      <w:r w:rsidRPr="00A12B56">
        <w:rPr>
          <w:rFonts w:ascii="Times New Roman" w:eastAsia="Calibri" w:hAnsi="Times New Roman" w:cs="Times New Roman"/>
        </w:rPr>
        <w:t xml:space="preserve"> gali skatinti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metabolizmą, todėl gali sumažėti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koncentracija. Pastebėtas tik nedidelis ar vidutinio stiprumo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klirenso padidėjimas. Šio pokyčio klinikinės pasekmės tikriausiai yra nedidelės, tačiau rekomenduojama stebėti paciento būklę ir prireikus apsvarstyti, ar nereikalingas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dozės didinimas (žr. 4.2 skyrių).</w:t>
      </w:r>
    </w:p>
    <w:p w14:paraId="3CCCC77F" w14:textId="77777777" w:rsidR="006F38E9" w:rsidRPr="00A12B56" w:rsidRDefault="006F38E9" w:rsidP="006F38E9">
      <w:pPr>
        <w:spacing w:after="0" w:line="240" w:lineRule="auto"/>
        <w:rPr>
          <w:rFonts w:ascii="Times New Roman" w:eastAsia="Calibri" w:hAnsi="Times New Roman" w:cs="Times New Roman"/>
        </w:rPr>
      </w:pPr>
    </w:p>
    <w:p w14:paraId="170E1F7E"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rPr>
        <w:t>CYP1A2 slopinimas</w:t>
      </w:r>
    </w:p>
    <w:p w14:paraId="13DADBC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Nustatyta, kad </w:t>
      </w:r>
      <w:proofErr w:type="spellStart"/>
      <w:r w:rsidRPr="00A12B56">
        <w:rPr>
          <w:rFonts w:ascii="Times New Roman" w:eastAsia="Calibri" w:hAnsi="Times New Roman" w:cs="Times New Roman"/>
        </w:rPr>
        <w:t>fluvoksaminas</w:t>
      </w:r>
      <w:proofErr w:type="spellEnd"/>
      <w:r w:rsidRPr="00A12B56">
        <w:rPr>
          <w:rFonts w:ascii="Times New Roman" w:eastAsia="Calibri" w:hAnsi="Times New Roman" w:cs="Times New Roman"/>
        </w:rPr>
        <w:t xml:space="preserve">, specifinis CYP1A2 inhibitorius, reikšmingai slopina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metabolizmą. </w:t>
      </w:r>
      <w:proofErr w:type="spellStart"/>
      <w:r w:rsidRPr="00A12B56">
        <w:rPr>
          <w:rFonts w:ascii="Times New Roman" w:eastAsia="Calibri" w:hAnsi="Times New Roman" w:cs="Times New Roman"/>
        </w:rPr>
        <w:t>Fluvoksamino</w:t>
      </w:r>
      <w:proofErr w:type="spellEnd"/>
      <w:r w:rsidRPr="00A12B56">
        <w:rPr>
          <w:rFonts w:ascii="Times New Roman" w:eastAsia="Calibri" w:hAnsi="Times New Roman" w:cs="Times New Roman"/>
        </w:rPr>
        <w:t xml:space="preserve"> vartojančioms nerūkančioms moterims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C</w:t>
      </w:r>
      <w:r w:rsidRPr="00A12B56">
        <w:rPr>
          <w:rFonts w:ascii="Times New Roman" w:eastAsia="Calibri" w:hAnsi="Times New Roman" w:cs="Times New Roman"/>
          <w:vertAlign w:val="subscript"/>
        </w:rPr>
        <w:t>max</w:t>
      </w:r>
      <w:proofErr w:type="spellEnd"/>
      <w:r w:rsidRPr="00A12B56">
        <w:rPr>
          <w:rFonts w:ascii="Times New Roman" w:eastAsia="Calibri" w:hAnsi="Times New Roman" w:cs="Times New Roman"/>
        </w:rPr>
        <w:t xml:space="preserve"> vidutiniškai padidėjo 54 %, o jo vartojantiems rūkantiems vyrams – 77 %.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AUC vidutiniškai padidėjo atitinkamai 52 % ir 108 %. Reikia apsvarstyti, ar pacientams, vartojantiems </w:t>
      </w:r>
      <w:proofErr w:type="spellStart"/>
      <w:r w:rsidRPr="00A12B56">
        <w:rPr>
          <w:rFonts w:ascii="Times New Roman" w:eastAsia="Calibri" w:hAnsi="Times New Roman" w:cs="Times New Roman"/>
        </w:rPr>
        <w:t>fluvoksamino</w:t>
      </w:r>
      <w:proofErr w:type="spellEnd"/>
      <w:r w:rsidRPr="00A12B56">
        <w:rPr>
          <w:rFonts w:ascii="Times New Roman" w:eastAsia="Calibri" w:hAnsi="Times New Roman" w:cs="Times New Roman"/>
        </w:rPr>
        <w:t xml:space="preserve"> ar bet kurio kito CYP1A2 inhibitoriaus, pvz., </w:t>
      </w:r>
      <w:proofErr w:type="spellStart"/>
      <w:r w:rsidRPr="00A12B56">
        <w:rPr>
          <w:rFonts w:ascii="Times New Roman" w:eastAsia="Calibri" w:hAnsi="Times New Roman" w:cs="Times New Roman"/>
        </w:rPr>
        <w:t>ciprofloksacino</w:t>
      </w:r>
      <w:proofErr w:type="spellEnd"/>
      <w:r w:rsidRPr="00A12B56">
        <w:rPr>
          <w:rFonts w:ascii="Times New Roman" w:eastAsia="Calibri" w:hAnsi="Times New Roman" w:cs="Times New Roman"/>
        </w:rPr>
        <w:t xml:space="preserve">, nevertėtų gydymą pradėti mažesne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doze. Pradedant gydyti CYP1A2 inhibitoriumi, reikia pagalvoti apie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dozės mažinimą.</w:t>
      </w:r>
    </w:p>
    <w:p w14:paraId="4E2DFAD8" w14:textId="77777777" w:rsidR="006F38E9" w:rsidRPr="00A12B56" w:rsidRDefault="006F38E9" w:rsidP="006F38E9">
      <w:pPr>
        <w:spacing w:after="0" w:line="240" w:lineRule="auto"/>
        <w:rPr>
          <w:rFonts w:ascii="Times New Roman" w:eastAsia="Calibri" w:hAnsi="Times New Roman" w:cs="Times New Roman"/>
        </w:rPr>
      </w:pPr>
    </w:p>
    <w:p w14:paraId="54FD07FC"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rPr>
        <w:t>Biologinio prieinamumo sumažėjimas</w:t>
      </w:r>
    </w:p>
    <w:p w14:paraId="0A282E62"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lastRenderedPageBreak/>
        <w:t xml:space="preserve">Geriamojo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biologinį prieinamumą kartu vartojama aktyvintoji anglis sumažina 50–60 %, todėl tarp jos ir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vartojimo būtina ne trumpesnė kaip 2 valandų pertrauka. </w:t>
      </w:r>
    </w:p>
    <w:p w14:paraId="4288254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Fluoksetinas</w:t>
      </w:r>
      <w:proofErr w:type="spellEnd"/>
      <w:r w:rsidRPr="00A12B56">
        <w:rPr>
          <w:rFonts w:ascii="Times New Roman" w:eastAsia="Calibri" w:hAnsi="Times New Roman" w:cs="Times New Roman"/>
        </w:rPr>
        <w:t xml:space="preserve"> (CYP2D6 inhibitorius), vienkartinės </w:t>
      </w:r>
      <w:proofErr w:type="spellStart"/>
      <w:r w:rsidRPr="00A12B56">
        <w:rPr>
          <w:rFonts w:ascii="Times New Roman" w:eastAsia="Calibri" w:hAnsi="Times New Roman" w:cs="Times New Roman"/>
        </w:rPr>
        <w:t>antacidinių</w:t>
      </w:r>
      <w:proofErr w:type="spellEnd"/>
      <w:r w:rsidRPr="00A12B56">
        <w:rPr>
          <w:rFonts w:ascii="Times New Roman" w:eastAsia="Calibri" w:hAnsi="Times New Roman" w:cs="Times New Roman"/>
        </w:rPr>
        <w:t xml:space="preserve"> vaistinių preparatų (aliuminio, magnio) ar </w:t>
      </w:r>
      <w:proofErr w:type="spellStart"/>
      <w:r w:rsidRPr="00A12B56">
        <w:rPr>
          <w:rFonts w:ascii="Times New Roman" w:eastAsia="Calibri" w:hAnsi="Times New Roman" w:cs="Times New Roman"/>
        </w:rPr>
        <w:t>cimetidino</w:t>
      </w:r>
      <w:proofErr w:type="spellEnd"/>
      <w:r w:rsidRPr="00A12B56">
        <w:rPr>
          <w:rFonts w:ascii="Times New Roman" w:eastAsia="Calibri" w:hAnsi="Times New Roman" w:cs="Times New Roman"/>
        </w:rPr>
        <w:t xml:space="preserve"> dozės reikšmingos įtakos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farmakokinetikai</w:t>
      </w:r>
      <w:proofErr w:type="spellEnd"/>
      <w:r w:rsidRPr="00A12B56">
        <w:rPr>
          <w:rFonts w:ascii="Times New Roman" w:eastAsia="Calibri" w:hAnsi="Times New Roman" w:cs="Times New Roman"/>
        </w:rPr>
        <w:t xml:space="preserve"> nedaro.</w:t>
      </w:r>
    </w:p>
    <w:p w14:paraId="7C0B70DB" w14:textId="77777777" w:rsidR="006F38E9" w:rsidRPr="00A12B56" w:rsidRDefault="006F38E9" w:rsidP="006F38E9">
      <w:pPr>
        <w:spacing w:after="0" w:line="240" w:lineRule="auto"/>
        <w:rPr>
          <w:rFonts w:ascii="Times New Roman" w:eastAsia="Calibri" w:hAnsi="Times New Roman" w:cs="Times New Roman"/>
        </w:rPr>
      </w:pPr>
    </w:p>
    <w:p w14:paraId="5DF56DC1"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rPr>
        <w:t xml:space="preserve">Galima </w:t>
      </w:r>
      <w:proofErr w:type="spellStart"/>
      <w:r w:rsidRPr="00A12B56">
        <w:rPr>
          <w:rFonts w:ascii="Times New Roman" w:eastAsia="Calibri" w:hAnsi="Times New Roman" w:cs="Times New Roman"/>
          <w:iCs/>
          <w:u w:val="single"/>
        </w:rPr>
        <w:t>olanzapino</w:t>
      </w:r>
      <w:proofErr w:type="spellEnd"/>
      <w:r w:rsidRPr="00A12B56">
        <w:rPr>
          <w:rFonts w:ascii="Times New Roman" w:eastAsia="Calibri" w:hAnsi="Times New Roman" w:cs="Times New Roman"/>
          <w:iCs/>
          <w:u w:val="single"/>
        </w:rPr>
        <w:t xml:space="preserve"> įtaka kitų vaistinių preparatų poveikiui</w:t>
      </w:r>
    </w:p>
    <w:p w14:paraId="2B806A0B"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gali slopinti tiesioginių ir netiesioginių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agonistų</w:t>
      </w:r>
      <w:proofErr w:type="spellEnd"/>
      <w:r w:rsidRPr="00A12B56">
        <w:rPr>
          <w:rFonts w:ascii="Times New Roman" w:eastAsia="Calibri" w:hAnsi="Times New Roman" w:cs="Times New Roman"/>
        </w:rPr>
        <w:t xml:space="preserve"> poveikį.</w:t>
      </w:r>
    </w:p>
    <w:p w14:paraId="7870F52B" w14:textId="77777777" w:rsidR="006F38E9" w:rsidRPr="00A12B56" w:rsidRDefault="006F38E9" w:rsidP="006F38E9">
      <w:pPr>
        <w:spacing w:after="0" w:line="240" w:lineRule="auto"/>
        <w:rPr>
          <w:rFonts w:ascii="Times New Roman" w:eastAsia="Calibri" w:hAnsi="Times New Roman" w:cs="Times New Roman"/>
        </w:rPr>
      </w:pPr>
    </w:p>
    <w:p w14:paraId="207A7646"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vitro</w:t>
      </w:r>
      <w:proofErr w:type="spellEnd"/>
      <w:r w:rsidRPr="00A12B56">
        <w:rPr>
          <w:rFonts w:ascii="Times New Roman" w:eastAsia="Calibri" w:hAnsi="Times New Roman" w:cs="Times New Roman"/>
        </w:rPr>
        <w:t xml:space="preserve"> neslopina pagrindinių CYP450 </w:t>
      </w:r>
      <w:proofErr w:type="spellStart"/>
      <w:r w:rsidRPr="00A12B56">
        <w:rPr>
          <w:rFonts w:ascii="Times New Roman" w:eastAsia="Calibri" w:hAnsi="Times New Roman" w:cs="Times New Roman"/>
        </w:rPr>
        <w:t>izofermentų</w:t>
      </w:r>
      <w:proofErr w:type="spellEnd"/>
      <w:r w:rsidRPr="00A12B56">
        <w:rPr>
          <w:rFonts w:ascii="Times New Roman" w:eastAsia="Calibri" w:hAnsi="Times New Roman" w:cs="Times New Roman"/>
        </w:rPr>
        <w:t xml:space="preserve"> (pvz., 1A2, 2D6, 2C9, 2C19, 3A4), todėl reikšmingesnė sąveika netikėtina. Tai patvirtinta ir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vivo</w:t>
      </w:r>
      <w:proofErr w:type="spellEnd"/>
      <w:r w:rsidRPr="00A12B56">
        <w:rPr>
          <w:rFonts w:ascii="Times New Roman" w:eastAsia="Calibri" w:hAnsi="Times New Roman" w:cs="Times New Roman"/>
        </w:rPr>
        <w:t xml:space="preserve"> tyrimais, kurių metu </w:t>
      </w:r>
      <w:proofErr w:type="spellStart"/>
      <w:r w:rsidRPr="00A12B56">
        <w:rPr>
          <w:rFonts w:ascii="Times New Roman" w:eastAsia="Calibri" w:hAnsi="Times New Roman" w:cs="Times New Roman"/>
        </w:rPr>
        <w:t>triciklių</w:t>
      </w:r>
      <w:proofErr w:type="spellEnd"/>
      <w:r w:rsidRPr="00A12B56">
        <w:rPr>
          <w:rFonts w:ascii="Times New Roman" w:eastAsia="Calibri" w:hAnsi="Times New Roman" w:cs="Times New Roman"/>
        </w:rPr>
        <w:t xml:space="preserve"> antidepresantų (daugiausia </w:t>
      </w:r>
      <w:proofErr w:type="spellStart"/>
      <w:r w:rsidRPr="00A12B56">
        <w:rPr>
          <w:rFonts w:ascii="Times New Roman" w:eastAsia="Calibri" w:hAnsi="Times New Roman" w:cs="Times New Roman"/>
        </w:rPr>
        <w:t>metabolizuojamų</w:t>
      </w:r>
      <w:proofErr w:type="spellEnd"/>
      <w:r w:rsidRPr="00A12B56">
        <w:rPr>
          <w:rFonts w:ascii="Times New Roman" w:eastAsia="Calibri" w:hAnsi="Times New Roman" w:cs="Times New Roman"/>
        </w:rPr>
        <w:t xml:space="preserve"> CYP2D6), </w:t>
      </w:r>
      <w:proofErr w:type="spellStart"/>
      <w:r w:rsidRPr="00A12B56">
        <w:rPr>
          <w:rFonts w:ascii="Times New Roman" w:eastAsia="Calibri" w:hAnsi="Times New Roman" w:cs="Times New Roman"/>
        </w:rPr>
        <w:t>varfarino</w:t>
      </w:r>
      <w:proofErr w:type="spellEnd"/>
      <w:r w:rsidRPr="00A12B56">
        <w:rPr>
          <w:rFonts w:ascii="Times New Roman" w:eastAsia="Calibri" w:hAnsi="Times New Roman" w:cs="Times New Roman"/>
        </w:rPr>
        <w:t xml:space="preserve"> (CYP2C9), </w:t>
      </w:r>
      <w:proofErr w:type="spellStart"/>
      <w:r w:rsidRPr="00A12B56">
        <w:rPr>
          <w:rFonts w:ascii="Times New Roman" w:eastAsia="Calibri" w:hAnsi="Times New Roman" w:cs="Times New Roman"/>
        </w:rPr>
        <w:t>teofilino</w:t>
      </w:r>
      <w:proofErr w:type="spellEnd"/>
      <w:r w:rsidRPr="00A12B56">
        <w:rPr>
          <w:rFonts w:ascii="Times New Roman" w:eastAsia="Calibri" w:hAnsi="Times New Roman" w:cs="Times New Roman"/>
        </w:rPr>
        <w:t xml:space="preserve"> (CYP1A2) ar </w:t>
      </w:r>
      <w:proofErr w:type="spellStart"/>
      <w:r w:rsidRPr="00A12B56">
        <w:rPr>
          <w:rFonts w:ascii="Times New Roman" w:eastAsia="Calibri" w:hAnsi="Times New Roman" w:cs="Times New Roman"/>
        </w:rPr>
        <w:t>diazepamo</w:t>
      </w:r>
      <w:proofErr w:type="spellEnd"/>
      <w:r w:rsidRPr="00A12B56">
        <w:rPr>
          <w:rFonts w:ascii="Times New Roman" w:eastAsia="Calibri" w:hAnsi="Times New Roman" w:cs="Times New Roman"/>
        </w:rPr>
        <w:t xml:space="preserve"> (CYP3A4 ir 2C19) metabolizmo slopinimo nepastebėta.</w:t>
      </w:r>
    </w:p>
    <w:p w14:paraId="15181474" w14:textId="77777777" w:rsidR="006F38E9" w:rsidRPr="00A12B56" w:rsidRDefault="006F38E9" w:rsidP="006F38E9">
      <w:pPr>
        <w:keepNext/>
        <w:keepLines/>
        <w:spacing w:after="0" w:line="240" w:lineRule="auto"/>
        <w:rPr>
          <w:rFonts w:ascii="Times New Roman" w:eastAsia="Calibri" w:hAnsi="Times New Roman" w:cs="Times New Roman"/>
        </w:rPr>
      </w:pPr>
    </w:p>
    <w:p w14:paraId="57D56262"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vartojant kartu su ličiu ar </w:t>
      </w:r>
      <w:proofErr w:type="spellStart"/>
      <w:r w:rsidRPr="00A12B56">
        <w:rPr>
          <w:rFonts w:ascii="Times New Roman" w:eastAsia="Calibri" w:hAnsi="Times New Roman" w:cs="Times New Roman"/>
        </w:rPr>
        <w:t>biperidenu</w:t>
      </w:r>
      <w:proofErr w:type="spellEnd"/>
      <w:r w:rsidRPr="00A12B56">
        <w:rPr>
          <w:rFonts w:ascii="Times New Roman" w:eastAsia="Calibri" w:hAnsi="Times New Roman" w:cs="Times New Roman"/>
        </w:rPr>
        <w:t xml:space="preserve"> sąveikos nebuvo.</w:t>
      </w:r>
    </w:p>
    <w:p w14:paraId="302C24F1" w14:textId="77777777" w:rsidR="006F38E9" w:rsidRPr="00A12B56" w:rsidRDefault="006F38E9" w:rsidP="006F38E9">
      <w:pPr>
        <w:spacing w:after="0" w:line="240" w:lineRule="auto"/>
        <w:rPr>
          <w:rFonts w:ascii="Times New Roman" w:eastAsia="Calibri" w:hAnsi="Times New Roman" w:cs="Times New Roman"/>
        </w:rPr>
      </w:pPr>
    </w:p>
    <w:p w14:paraId="2891F523"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Valproato</w:t>
      </w:r>
      <w:proofErr w:type="spellEnd"/>
      <w:r w:rsidRPr="00A12B56">
        <w:rPr>
          <w:rFonts w:ascii="Times New Roman" w:eastAsia="Calibri" w:hAnsi="Times New Roman" w:cs="Times New Roman"/>
        </w:rPr>
        <w:t xml:space="preserve"> kiekio kraujo plazmoje stebėjimas rodo, kad kartu pradėjus gydyti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valproato</w:t>
      </w:r>
      <w:proofErr w:type="spellEnd"/>
      <w:r w:rsidRPr="00A12B56">
        <w:rPr>
          <w:rFonts w:ascii="Times New Roman" w:eastAsia="Calibri" w:hAnsi="Times New Roman" w:cs="Times New Roman"/>
        </w:rPr>
        <w:t xml:space="preserve"> dozavimo keisti nereikia.</w:t>
      </w:r>
    </w:p>
    <w:p w14:paraId="0276136A" w14:textId="77777777" w:rsidR="006F38E9" w:rsidRPr="00A12B56" w:rsidRDefault="006F38E9" w:rsidP="006F38E9">
      <w:pPr>
        <w:spacing w:after="0" w:line="240" w:lineRule="auto"/>
        <w:rPr>
          <w:rFonts w:ascii="Times New Roman" w:eastAsia="Calibri" w:hAnsi="Times New Roman" w:cs="Times New Roman"/>
        </w:rPr>
      </w:pPr>
    </w:p>
    <w:p w14:paraId="06D378DE"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CNS veikiantys vaistiniai preparatai</w:t>
      </w:r>
    </w:p>
    <w:p w14:paraId="79D08855"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Pacientus, kurie vartoja centrinę nervų sistemą slopinti galinčių preparatų ar alkoholio,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reikia gydyti atsargiai.</w:t>
      </w:r>
    </w:p>
    <w:p w14:paraId="500B11BD" w14:textId="77777777" w:rsidR="006F38E9" w:rsidRPr="00A12B56" w:rsidRDefault="006F38E9" w:rsidP="006F38E9">
      <w:pPr>
        <w:spacing w:after="0" w:line="240" w:lineRule="auto"/>
        <w:rPr>
          <w:rFonts w:ascii="Times New Roman" w:eastAsia="Calibri" w:hAnsi="Times New Roman" w:cs="Times New Roman"/>
        </w:rPr>
      </w:pPr>
    </w:p>
    <w:p w14:paraId="53B46DBB"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vartoti kartu su vaistiniais preparatais nuo </w:t>
      </w:r>
      <w:proofErr w:type="spellStart"/>
      <w:r w:rsidRPr="00A12B56">
        <w:rPr>
          <w:rFonts w:ascii="Times New Roman" w:eastAsia="Calibri" w:hAnsi="Times New Roman" w:cs="Times New Roman"/>
        </w:rPr>
        <w:t>parkinsonizmo</w:t>
      </w:r>
      <w:proofErr w:type="spellEnd"/>
      <w:r w:rsidRPr="00A12B56">
        <w:rPr>
          <w:rFonts w:ascii="Times New Roman" w:eastAsia="Calibri" w:hAnsi="Times New Roman" w:cs="Times New Roman"/>
        </w:rPr>
        <w:t xml:space="preserve"> pacientams, kurie serga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liga ir demencija, nerekomenduojama (žr. 4.4 skyrių).</w:t>
      </w:r>
    </w:p>
    <w:p w14:paraId="4BE27241" w14:textId="77777777" w:rsidR="006F38E9" w:rsidRPr="00A12B56" w:rsidRDefault="006F38E9" w:rsidP="006F38E9">
      <w:pPr>
        <w:spacing w:after="0" w:line="240" w:lineRule="auto"/>
        <w:rPr>
          <w:rFonts w:ascii="Times New Roman" w:eastAsia="Calibri" w:hAnsi="Times New Roman" w:cs="Times New Roman"/>
        </w:rPr>
      </w:pPr>
    </w:p>
    <w:p w14:paraId="494600D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QTc</w:t>
      </w:r>
      <w:proofErr w:type="spellEnd"/>
      <w:r w:rsidRPr="00A12B56">
        <w:rPr>
          <w:rFonts w:ascii="Times New Roman" w:eastAsia="Calibri" w:hAnsi="Times New Roman" w:cs="Times New Roman"/>
          <w:u w:val="single"/>
        </w:rPr>
        <w:t xml:space="preserve"> intervalas</w:t>
      </w:r>
    </w:p>
    <w:p w14:paraId="1D9B91D9"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skirti vartoti kartu su vaistiniais preparatais, ilginančiais </w:t>
      </w:r>
      <w:proofErr w:type="spellStart"/>
      <w:r w:rsidRPr="00A12B56">
        <w:rPr>
          <w:rFonts w:ascii="Times New Roman" w:eastAsia="Calibri" w:hAnsi="Times New Roman" w:cs="Times New Roman"/>
        </w:rPr>
        <w:t>QTc</w:t>
      </w:r>
      <w:proofErr w:type="spellEnd"/>
      <w:r w:rsidRPr="00A12B56">
        <w:rPr>
          <w:rFonts w:ascii="Times New Roman" w:eastAsia="Calibri" w:hAnsi="Times New Roman" w:cs="Times New Roman"/>
        </w:rPr>
        <w:t xml:space="preserve"> intervalą, reikia atsargiai (žr. 4.4 skyrių).</w:t>
      </w:r>
    </w:p>
    <w:p w14:paraId="743705D3" w14:textId="77777777" w:rsidR="006F38E9" w:rsidRPr="00A12B56" w:rsidRDefault="006F38E9" w:rsidP="006F38E9">
      <w:pPr>
        <w:spacing w:after="0" w:line="240" w:lineRule="auto"/>
        <w:rPr>
          <w:rFonts w:ascii="Times New Roman" w:eastAsia="Times New Roman" w:hAnsi="Times New Roman" w:cs="Times New Roman"/>
          <w:noProof/>
        </w:rPr>
      </w:pPr>
    </w:p>
    <w:p w14:paraId="7DE7613D"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4.6</w:t>
      </w:r>
      <w:r w:rsidRPr="00A12B56">
        <w:rPr>
          <w:rFonts w:ascii="Times New Roman" w:eastAsia="Times New Roman" w:hAnsi="Times New Roman" w:cs="Times New Roman"/>
          <w:b/>
          <w:noProof/>
        </w:rPr>
        <w:tab/>
        <w:t xml:space="preserve">Vaisingumas, </w:t>
      </w:r>
      <w:r w:rsidRPr="00A12B56">
        <w:rPr>
          <w:rFonts w:ascii="Times New Roman" w:eastAsia="Times New Roman" w:hAnsi="Times New Roman" w:cs="Times New Roman"/>
          <w:b/>
          <w:bCs/>
          <w:noProof/>
        </w:rPr>
        <w:t>nėštumo ir žindymo laikotarpis</w:t>
      </w:r>
    </w:p>
    <w:p w14:paraId="308A6F73" w14:textId="77777777" w:rsidR="006F38E9" w:rsidRPr="00A12B56" w:rsidRDefault="006F38E9" w:rsidP="006F38E9">
      <w:pPr>
        <w:spacing w:after="0" w:line="240" w:lineRule="auto"/>
        <w:rPr>
          <w:rFonts w:ascii="Times New Roman" w:eastAsia="Calibri" w:hAnsi="Times New Roman" w:cs="Times New Roman"/>
        </w:rPr>
      </w:pPr>
    </w:p>
    <w:p w14:paraId="49E2663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Nėštumas</w:t>
      </w:r>
    </w:p>
    <w:p w14:paraId="0D784B3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Nėra adekvačių ir gerai kontroliuojamų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poveikio nėščiajai tyrimų.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vartojančią moterį reikia įspėti, kad ji praneštų savo gydytojui, jei pastojo ar ketina pastoti. Nėra pakankamai duomenų apie šio vaistinio preparato poveikį žmogaus vaisiui, todėl nėščiosioms jo vartoti tik tuomet, kai laukiamas efektas pateisina galimą riziką vaisiui.</w:t>
      </w:r>
    </w:p>
    <w:p w14:paraId="5AEA1A6D" w14:textId="77777777" w:rsidR="006F38E9" w:rsidRPr="00A12B56" w:rsidRDefault="006F38E9" w:rsidP="006F38E9">
      <w:pPr>
        <w:spacing w:after="0" w:line="240" w:lineRule="auto"/>
        <w:rPr>
          <w:rFonts w:ascii="Times New Roman" w:eastAsia="Calibri" w:hAnsi="Times New Roman" w:cs="Times New Roman"/>
        </w:rPr>
      </w:pPr>
    </w:p>
    <w:p w14:paraId="6204B032" w14:textId="77777777" w:rsidR="006F38E9" w:rsidRPr="00A12B56" w:rsidRDefault="006F38E9" w:rsidP="006F38E9">
      <w:pPr>
        <w:autoSpaceDE w:val="0"/>
        <w:autoSpaceDN w:val="0"/>
        <w:adjustRightInd w:val="0"/>
        <w:spacing w:after="0" w:line="240" w:lineRule="auto"/>
        <w:rPr>
          <w:rFonts w:ascii="Times New Roman" w:eastAsia="Times New Roman" w:hAnsi="Times New Roman" w:cs="Times New Roman"/>
          <w:color w:val="000000"/>
          <w:lang w:eastAsia="zh-CN"/>
        </w:rPr>
      </w:pPr>
      <w:r w:rsidRPr="00A12B56">
        <w:rPr>
          <w:rFonts w:ascii="Times New Roman" w:eastAsia="Times New Roman" w:hAnsi="Times New Roman" w:cs="Times New Roman"/>
          <w:color w:val="000000"/>
          <w:lang w:eastAsia="zh-CN"/>
        </w:rPr>
        <w:t xml:space="preserve">Naujagimiams, kurių motinos trečiojo nėštumo trimestro laikotarpiu vartojo vaistinių preparatų nuo psichozės (įskaitant </w:t>
      </w:r>
      <w:proofErr w:type="spellStart"/>
      <w:r w:rsidRPr="00A12B56">
        <w:rPr>
          <w:rFonts w:ascii="Times New Roman" w:eastAsia="Times New Roman" w:hAnsi="Times New Roman" w:cs="Times New Roman"/>
          <w:color w:val="000000"/>
          <w:lang w:eastAsia="zh-CN"/>
        </w:rPr>
        <w:t>olanzapiną</w:t>
      </w:r>
      <w:proofErr w:type="spellEnd"/>
      <w:r w:rsidRPr="00A12B56">
        <w:rPr>
          <w:rFonts w:ascii="Times New Roman" w:eastAsia="Times New Roman" w:hAnsi="Times New Roman" w:cs="Times New Roman"/>
          <w:color w:val="000000"/>
          <w:lang w:eastAsia="zh-CN"/>
        </w:rPr>
        <w:t xml:space="preserve">), gali atsirasti nepageidaujamų reakcijų, įskaitant </w:t>
      </w:r>
      <w:proofErr w:type="spellStart"/>
      <w:r w:rsidRPr="00A12B56">
        <w:rPr>
          <w:rFonts w:ascii="Times New Roman" w:eastAsia="Times New Roman" w:hAnsi="Times New Roman" w:cs="Times New Roman"/>
          <w:color w:val="000000"/>
          <w:lang w:eastAsia="zh-CN"/>
        </w:rPr>
        <w:t>ekstrapiramidinius</w:t>
      </w:r>
      <w:proofErr w:type="spellEnd"/>
      <w:r w:rsidRPr="00A12B56">
        <w:rPr>
          <w:rFonts w:ascii="Times New Roman" w:eastAsia="Times New Roman" w:hAnsi="Times New Roman" w:cs="Times New Roman"/>
          <w:color w:val="000000"/>
          <w:lang w:eastAsia="zh-CN"/>
        </w:rPr>
        <w:t xml:space="preserve"> ir (arba) vaistinio preparato nutraukimo simptomus, kurių sunkumas ir trukmė po gimimo gali būti įvairi. Gauta pranešimų apie </w:t>
      </w:r>
      <w:proofErr w:type="spellStart"/>
      <w:r w:rsidRPr="00A12B56">
        <w:rPr>
          <w:rFonts w:ascii="Times New Roman" w:eastAsia="Times New Roman" w:hAnsi="Times New Roman" w:cs="Times New Roman"/>
          <w:color w:val="000000"/>
          <w:lang w:eastAsia="zh-CN"/>
        </w:rPr>
        <w:t>ažitaciją</w:t>
      </w:r>
      <w:proofErr w:type="spellEnd"/>
      <w:r w:rsidRPr="00A12B56">
        <w:rPr>
          <w:rFonts w:ascii="Times New Roman" w:eastAsia="Times New Roman" w:hAnsi="Times New Roman" w:cs="Times New Roman"/>
          <w:color w:val="000000"/>
          <w:lang w:eastAsia="zh-CN"/>
        </w:rPr>
        <w:t xml:space="preserve">, hipertoniją, hipotoniją, </w:t>
      </w:r>
      <w:proofErr w:type="spellStart"/>
      <w:r w:rsidRPr="00A12B56">
        <w:rPr>
          <w:rFonts w:ascii="Times New Roman" w:eastAsia="Times New Roman" w:hAnsi="Times New Roman" w:cs="Times New Roman"/>
          <w:color w:val="000000"/>
          <w:lang w:eastAsia="zh-CN"/>
        </w:rPr>
        <w:t>tremorą</w:t>
      </w:r>
      <w:proofErr w:type="spellEnd"/>
      <w:r w:rsidRPr="00A12B56">
        <w:rPr>
          <w:rFonts w:ascii="Times New Roman" w:eastAsia="Times New Roman" w:hAnsi="Times New Roman" w:cs="Times New Roman"/>
          <w:color w:val="000000"/>
          <w:lang w:eastAsia="zh-CN"/>
        </w:rPr>
        <w:t xml:space="preserve">, </w:t>
      </w:r>
      <w:proofErr w:type="spellStart"/>
      <w:r w:rsidRPr="00A12B56">
        <w:rPr>
          <w:rFonts w:ascii="Times New Roman" w:eastAsia="Times New Roman" w:hAnsi="Times New Roman" w:cs="Times New Roman"/>
          <w:color w:val="000000"/>
          <w:lang w:eastAsia="zh-CN"/>
        </w:rPr>
        <w:t>somnolenciją</w:t>
      </w:r>
      <w:proofErr w:type="spellEnd"/>
      <w:r w:rsidRPr="00A12B56">
        <w:rPr>
          <w:rFonts w:ascii="Times New Roman" w:eastAsia="Times New Roman" w:hAnsi="Times New Roman" w:cs="Times New Roman"/>
          <w:color w:val="000000"/>
          <w:lang w:eastAsia="zh-CN"/>
        </w:rPr>
        <w:t>, kvėpavimo ar maitinimosi sutrikimą. Vadinasi, naujagimio būklę būtina atidžiai stebėti.</w:t>
      </w:r>
    </w:p>
    <w:p w14:paraId="68E85DE1" w14:textId="77777777" w:rsidR="006F38E9" w:rsidRPr="00A12B56" w:rsidRDefault="006F38E9" w:rsidP="006F38E9">
      <w:pPr>
        <w:spacing w:after="0" w:line="240" w:lineRule="auto"/>
        <w:rPr>
          <w:rFonts w:ascii="Times New Roman" w:eastAsia="Calibri" w:hAnsi="Times New Roman" w:cs="Times New Roman"/>
        </w:rPr>
      </w:pPr>
    </w:p>
    <w:p w14:paraId="35667A4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Žindymas</w:t>
      </w:r>
    </w:p>
    <w:p w14:paraId="376D9ABC"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Tyrime su sveikomis kūdikį krūtimi maitinančiomis moterimis buvo nustatyta, kad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patenka į moters pieną. Kai vaistinio preparato koncentracija plazmoje pastovi, vidutinė kūdikio ekspozicija (mg/kg) yra 1,8 % motinos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dozės (mg/kg). Pacientėms reikia patarti, kad, vartojant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kūdikio žindyti negalima.</w:t>
      </w:r>
    </w:p>
    <w:p w14:paraId="02D5E6D5" w14:textId="77777777" w:rsidR="006F38E9" w:rsidRPr="00A12B56" w:rsidRDefault="006F38E9" w:rsidP="006F38E9">
      <w:pPr>
        <w:spacing w:after="0" w:line="240" w:lineRule="auto"/>
        <w:rPr>
          <w:rFonts w:ascii="Times New Roman" w:eastAsia="Times New Roman" w:hAnsi="Times New Roman" w:cs="Times New Roman"/>
          <w:noProof/>
        </w:rPr>
      </w:pPr>
    </w:p>
    <w:p w14:paraId="63052642" w14:textId="77777777" w:rsidR="006F38E9" w:rsidRPr="00A12B56" w:rsidRDefault="006F38E9" w:rsidP="006F38E9">
      <w:pPr>
        <w:spacing w:after="0" w:line="240" w:lineRule="auto"/>
        <w:rPr>
          <w:rFonts w:ascii="Times New Roman" w:eastAsia="Times New Roman" w:hAnsi="Times New Roman" w:cs="Times New Roman"/>
          <w:noProof/>
          <w:u w:val="single"/>
        </w:rPr>
      </w:pPr>
      <w:r w:rsidRPr="00A12B56">
        <w:rPr>
          <w:rFonts w:ascii="Times New Roman" w:eastAsia="Times New Roman" w:hAnsi="Times New Roman" w:cs="Times New Roman"/>
          <w:noProof/>
          <w:u w:val="single"/>
        </w:rPr>
        <w:t>Vaisingumas</w:t>
      </w:r>
    </w:p>
    <w:p w14:paraId="5799AA9D" w14:textId="77777777" w:rsidR="006F38E9" w:rsidRPr="00A12B56" w:rsidRDefault="006F38E9"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Poveikis vaisingumui nežinomas (žr. 5.3 skyriuje informaciją apie ikiklinikinių tyrimų duomenis).</w:t>
      </w:r>
    </w:p>
    <w:p w14:paraId="3D332473" w14:textId="77777777" w:rsidR="006F38E9" w:rsidRPr="00A12B56" w:rsidRDefault="006F38E9" w:rsidP="006F38E9">
      <w:pPr>
        <w:spacing w:after="0" w:line="240" w:lineRule="auto"/>
        <w:rPr>
          <w:rFonts w:ascii="Times New Roman" w:eastAsia="Times New Roman" w:hAnsi="Times New Roman" w:cs="Times New Roman"/>
          <w:noProof/>
        </w:rPr>
      </w:pPr>
    </w:p>
    <w:p w14:paraId="6E0A1A54"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4.7</w:t>
      </w:r>
      <w:r w:rsidRPr="00A12B56">
        <w:rPr>
          <w:rFonts w:ascii="Times New Roman" w:eastAsia="Times New Roman" w:hAnsi="Times New Roman" w:cs="Times New Roman"/>
          <w:b/>
          <w:noProof/>
        </w:rPr>
        <w:tab/>
        <w:t>Poveikis gebėjimui vairuoti ir valdyti mechanizmus</w:t>
      </w:r>
    </w:p>
    <w:p w14:paraId="14A0FE75" w14:textId="77777777" w:rsidR="006F38E9" w:rsidRPr="00A12B56" w:rsidRDefault="006F38E9" w:rsidP="006F38E9">
      <w:pPr>
        <w:spacing w:after="0" w:line="240" w:lineRule="auto"/>
        <w:rPr>
          <w:rFonts w:ascii="Times New Roman" w:eastAsia="Times New Roman" w:hAnsi="Times New Roman" w:cs="Times New Roman"/>
          <w:noProof/>
        </w:rPr>
      </w:pPr>
    </w:p>
    <w:p w14:paraId="7F4E7E61" w14:textId="77777777" w:rsidR="006F38E9" w:rsidRPr="00A12B56" w:rsidRDefault="006F38E9" w:rsidP="006F38E9">
      <w:pPr>
        <w:tabs>
          <w:tab w:val="left" w:pos="0"/>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Poveikio gebėjimui vairuoti ir valdyti mechanizmus tyrimų neatlikta.</w:t>
      </w:r>
      <w:r w:rsidRPr="00A12B56">
        <w:rPr>
          <w:rFonts w:ascii="Times New Roman" w:eastAsia="Times New Roman" w:hAnsi="Times New Roman" w:cs="Times New Roman"/>
        </w:rPr>
        <w:t xml:space="preserve"> Kadangi </w:t>
      </w:r>
      <w:proofErr w:type="spellStart"/>
      <w:r w:rsidRPr="00A12B56">
        <w:rPr>
          <w:rFonts w:ascii="Times New Roman" w:eastAsia="Times New Roman" w:hAnsi="Times New Roman" w:cs="Times New Roman"/>
        </w:rPr>
        <w:t>olanzapinas</w:t>
      </w:r>
      <w:proofErr w:type="spellEnd"/>
      <w:r w:rsidRPr="00A12B56">
        <w:rPr>
          <w:rFonts w:ascii="Times New Roman" w:eastAsia="Times New Roman" w:hAnsi="Times New Roman" w:cs="Times New Roman"/>
        </w:rPr>
        <w:t xml:space="preserve"> gali sukelti </w:t>
      </w:r>
      <w:proofErr w:type="spellStart"/>
      <w:r w:rsidRPr="00A12B56">
        <w:rPr>
          <w:rFonts w:ascii="Times New Roman" w:eastAsia="Times New Roman" w:hAnsi="Times New Roman" w:cs="Times New Roman"/>
        </w:rPr>
        <w:t>somnolenciją</w:t>
      </w:r>
      <w:proofErr w:type="spellEnd"/>
      <w:r w:rsidRPr="00A12B56">
        <w:rPr>
          <w:rFonts w:ascii="Times New Roman" w:eastAsia="Times New Roman" w:hAnsi="Times New Roman" w:cs="Times New Roman"/>
        </w:rPr>
        <w:t xml:space="preserve"> ir galvos svaigimą, pacientus reikia perspėti dėl mechanizmų, įskaitant motorines transporto priemones, valdymo.</w:t>
      </w:r>
    </w:p>
    <w:p w14:paraId="01535211" w14:textId="77777777" w:rsidR="006F38E9" w:rsidRPr="00A12B56" w:rsidRDefault="006F38E9" w:rsidP="006F38E9">
      <w:pPr>
        <w:spacing w:after="0" w:line="240" w:lineRule="auto"/>
        <w:rPr>
          <w:rFonts w:ascii="Times New Roman" w:eastAsia="Times New Roman" w:hAnsi="Times New Roman" w:cs="Times New Roman"/>
          <w:noProof/>
        </w:rPr>
      </w:pPr>
    </w:p>
    <w:p w14:paraId="74800F58" w14:textId="77777777" w:rsidR="006F38E9" w:rsidRPr="00A12B56" w:rsidRDefault="006F38E9" w:rsidP="006F38E9">
      <w:pPr>
        <w:keepNext/>
        <w:keepLines/>
        <w:numPr>
          <w:ilvl w:val="1"/>
          <w:numId w:val="1"/>
        </w:numPr>
        <w:spacing w:after="0" w:line="240" w:lineRule="auto"/>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Nepageidaujamas poveikis</w:t>
      </w:r>
    </w:p>
    <w:p w14:paraId="6FD99382" w14:textId="77777777" w:rsidR="006F38E9" w:rsidRPr="00A12B56" w:rsidRDefault="006F38E9" w:rsidP="006F38E9">
      <w:pPr>
        <w:keepNext/>
        <w:keepLines/>
        <w:spacing w:after="0" w:line="240" w:lineRule="auto"/>
        <w:rPr>
          <w:rFonts w:ascii="Times New Roman" w:eastAsia="Calibri" w:hAnsi="Times New Roman" w:cs="Times New Roman"/>
        </w:rPr>
      </w:pPr>
    </w:p>
    <w:p w14:paraId="08FCE73A" w14:textId="77777777" w:rsidR="006F38E9" w:rsidRPr="00A12B56" w:rsidRDefault="006F38E9" w:rsidP="006F38E9">
      <w:pPr>
        <w:keepNext/>
        <w:keepLines/>
        <w:spacing w:after="0" w:line="240" w:lineRule="auto"/>
        <w:rPr>
          <w:rFonts w:ascii="Times New Roman" w:eastAsia="Calibri" w:hAnsi="Times New Roman" w:cs="Times New Roman"/>
          <w:u w:val="single"/>
        </w:rPr>
      </w:pPr>
      <w:r w:rsidRPr="00A12B56">
        <w:rPr>
          <w:rFonts w:ascii="Times New Roman" w:eastAsia="Calibri" w:hAnsi="Times New Roman" w:cs="Times New Roman"/>
          <w:u w:val="single"/>
        </w:rPr>
        <w:t>Saugumo duomenų santrauka</w:t>
      </w:r>
    </w:p>
    <w:p w14:paraId="693F5F6E" w14:textId="77777777" w:rsidR="006F38E9" w:rsidRPr="00A12B56" w:rsidRDefault="006F38E9" w:rsidP="006F38E9">
      <w:pPr>
        <w:keepNext/>
        <w:keepLines/>
        <w:spacing w:after="0" w:line="240" w:lineRule="auto"/>
        <w:rPr>
          <w:rFonts w:ascii="Times New Roman" w:eastAsia="Calibri" w:hAnsi="Times New Roman" w:cs="Times New Roman"/>
          <w:u w:val="single"/>
        </w:rPr>
      </w:pPr>
    </w:p>
    <w:p w14:paraId="3F3CE41D" w14:textId="77777777" w:rsidR="006F38E9" w:rsidRPr="00A12B56" w:rsidRDefault="006F38E9" w:rsidP="006F38E9">
      <w:pPr>
        <w:keepNext/>
        <w:keepLines/>
        <w:spacing w:after="0" w:line="240" w:lineRule="auto"/>
        <w:rPr>
          <w:rFonts w:ascii="Times New Roman" w:eastAsia="Calibri" w:hAnsi="Times New Roman" w:cs="Times New Roman"/>
          <w:u w:val="single"/>
        </w:rPr>
      </w:pPr>
      <w:r w:rsidRPr="00A12B56">
        <w:rPr>
          <w:rFonts w:ascii="Times New Roman" w:eastAsia="Calibri" w:hAnsi="Times New Roman" w:cs="Times New Roman"/>
          <w:u w:val="single"/>
        </w:rPr>
        <w:t>Suaugusieji</w:t>
      </w:r>
    </w:p>
    <w:p w14:paraId="1E080E9E" w14:textId="77777777" w:rsidR="006F38E9" w:rsidRPr="00A12B56" w:rsidRDefault="006F38E9" w:rsidP="006F38E9">
      <w:pPr>
        <w:keepNext/>
        <w:keepLines/>
        <w:autoSpaceDE w:val="0"/>
        <w:autoSpaceDN w:val="0"/>
        <w:adjustRightInd w:val="0"/>
        <w:spacing w:after="0" w:line="260" w:lineRule="exact"/>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 xml:space="preserve">Klinikinių tyrimų metu dažniausiai pastebėtos ( </w:t>
      </w:r>
      <w:r w:rsidRPr="00A12B56">
        <w:rPr>
          <w:rFonts w:ascii="Times New Roman" w:eastAsia="Times New Roman" w:hAnsi="Times New Roman" w:cs="Times New Roman"/>
        </w:rPr>
        <w:t>≥1 % pacientų</w:t>
      </w:r>
      <w:r w:rsidRPr="00A12B56">
        <w:rPr>
          <w:rFonts w:ascii="Times New Roman" w:eastAsia="Times New Roman" w:hAnsi="Times New Roman" w:cs="Times New Roman"/>
          <w:lang w:eastAsia="lt-LT"/>
        </w:rPr>
        <w:t xml:space="preserve">) nepageidaujamos reakcijos, susijusios su </w:t>
      </w:r>
      <w:proofErr w:type="spellStart"/>
      <w:r w:rsidRPr="00A12B56">
        <w:rPr>
          <w:rFonts w:ascii="Times New Roman" w:eastAsia="Times New Roman" w:hAnsi="Times New Roman" w:cs="Times New Roman"/>
          <w:lang w:eastAsia="lt-LT"/>
        </w:rPr>
        <w:t>olanzapino</w:t>
      </w:r>
      <w:proofErr w:type="spellEnd"/>
      <w:r w:rsidRPr="00A12B56">
        <w:rPr>
          <w:rFonts w:ascii="Times New Roman" w:eastAsia="Times New Roman" w:hAnsi="Times New Roman" w:cs="Times New Roman"/>
          <w:lang w:eastAsia="lt-LT"/>
        </w:rPr>
        <w:t xml:space="preserve"> vartojimu, buvo </w:t>
      </w:r>
      <w:proofErr w:type="spellStart"/>
      <w:r w:rsidRPr="00A12B56">
        <w:rPr>
          <w:rFonts w:ascii="Times New Roman" w:eastAsia="Times New Roman" w:hAnsi="Times New Roman" w:cs="Times New Roman"/>
          <w:lang w:eastAsia="lt-LT"/>
        </w:rPr>
        <w:t>somnolencija</w:t>
      </w:r>
      <w:proofErr w:type="spellEnd"/>
      <w:r w:rsidRPr="00A12B56">
        <w:rPr>
          <w:rFonts w:ascii="Times New Roman" w:eastAsia="Times New Roman" w:hAnsi="Times New Roman" w:cs="Times New Roman"/>
          <w:lang w:eastAsia="lt-LT"/>
        </w:rPr>
        <w:t xml:space="preserve">, kūno svorio padidėjimas, </w:t>
      </w:r>
      <w:proofErr w:type="spellStart"/>
      <w:r w:rsidRPr="00A12B56">
        <w:rPr>
          <w:rFonts w:ascii="Times New Roman" w:eastAsia="Times New Roman" w:hAnsi="Times New Roman" w:cs="Times New Roman"/>
          <w:lang w:eastAsia="lt-LT"/>
        </w:rPr>
        <w:t>eozinofilija</w:t>
      </w:r>
      <w:proofErr w:type="spellEnd"/>
      <w:r w:rsidRPr="00A12B56">
        <w:rPr>
          <w:rFonts w:ascii="Times New Roman" w:eastAsia="Times New Roman" w:hAnsi="Times New Roman" w:cs="Times New Roman"/>
          <w:lang w:eastAsia="lt-LT"/>
        </w:rPr>
        <w:t xml:space="preserve">, prolaktino, cholesterolio, gliukozės ir </w:t>
      </w:r>
      <w:proofErr w:type="spellStart"/>
      <w:r w:rsidRPr="00A12B56">
        <w:rPr>
          <w:rFonts w:ascii="Times New Roman" w:eastAsia="Times New Roman" w:hAnsi="Times New Roman" w:cs="Times New Roman"/>
          <w:lang w:eastAsia="lt-LT"/>
        </w:rPr>
        <w:t>trigliceridų</w:t>
      </w:r>
      <w:proofErr w:type="spellEnd"/>
      <w:r w:rsidRPr="00A12B56">
        <w:rPr>
          <w:rFonts w:ascii="Times New Roman" w:eastAsia="Times New Roman" w:hAnsi="Times New Roman" w:cs="Times New Roman"/>
          <w:lang w:eastAsia="lt-LT"/>
        </w:rPr>
        <w:t xml:space="preserve"> koncentracijos padidėjimas (žr. 4.4 skyrių), </w:t>
      </w:r>
      <w:proofErr w:type="spellStart"/>
      <w:r w:rsidRPr="00A12B56">
        <w:rPr>
          <w:rFonts w:ascii="Times New Roman" w:eastAsia="Times New Roman" w:hAnsi="Times New Roman" w:cs="Times New Roman"/>
          <w:lang w:eastAsia="lt-LT"/>
        </w:rPr>
        <w:t>gliukozurija</w:t>
      </w:r>
      <w:proofErr w:type="spellEnd"/>
      <w:r w:rsidRPr="00A12B56">
        <w:rPr>
          <w:rFonts w:ascii="Times New Roman" w:eastAsia="Times New Roman" w:hAnsi="Times New Roman" w:cs="Times New Roman"/>
          <w:lang w:eastAsia="lt-LT"/>
        </w:rPr>
        <w:t xml:space="preserve">, apetito padidėjimas, galvos svaigimas, </w:t>
      </w:r>
      <w:proofErr w:type="spellStart"/>
      <w:r w:rsidRPr="00A12B56">
        <w:rPr>
          <w:rFonts w:ascii="Times New Roman" w:eastAsia="Times New Roman" w:hAnsi="Times New Roman" w:cs="Times New Roman"/>
          <w:lang w:eastAsia="lt-LT"/>
        </w:rPr>
        <w:t>akatizija</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parkinsonizmas</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leukopenija</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neutropenija</w:t>
      </w:r>
      <w:proofErr w:type="spellEnd"/>
      <w:r w:rsidRPr="00A12B56">
        <w:rPr>
          <w:rFonts w:ascii="Times New Roman" w:eastAsia="Times New Roman" w:hAnsi="Times New Roman" w:cs="Times New Roman"/>
          <w:lang w:eastAsia="lt-LT"/>
        </w:rPr>
        <w:t xml:space="preserve"> (žr. 4.4 skyrių), </w:t>
      </w:r>
      <w:proofErr w:type="spellStart"/>
      <w:r w:rsidRPr="00A12B56">
        <w:rPr>
          <w:rFonts w:ascii="Times New Roman" w:eastAsia="Times New Roman" w:hAnsi="Times New Roman" w:cs="Times New Roman"/>
          <w:lang w:eastAsia="lt-LT"/>
        </w:rPr>
        <w:t>diskinezija</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ortostatinė</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hipotenzija</w:t>
      </w:r>
      <w:proofErr w:type="spellEnd"/>
      <w:r w:rsidRPr="00A12B56">
        <w:rPr>
          <w:rFonts w:ascii="Times New Roman" w:eastAsia="Times New Roman" w:hAnsi="Times New Roman" w:cs="Times New Roman"/>
          <w:lang w:eastAsia="lt-LT"/>
        </w:rPr>
        <w:t xml:space="preserve">, </w:t>
      </w:r>
      <w:proofErr w:type="spellStart"/>
      <w:r w:rsidRPr="00A12B56">
        <w:rPr>
          <w:rFonts w:ascii="Times New Roman" w:eastAsia="Times New Roman" w:hAnsi="Times New Roman" w:cs="Times New Roman"/>
          <w:lang w:eastAsia="lt-LT"/>
        </w:rPr>
        <w:t>anticholinerginis</w:t>
      </w:r>
      <w:proofErr w:type="spellEnd"/>
      <w:r w:rsidRPr="00A12B56">
        <w:rPr>
          <w:rFonts w:ascii="Times New Roman" w:eastAsia="Times New Roman" w:hAnsi="Times New Roman" w:cs="Times New Roman"/>
          <w:lang w:eastAsia="lt-LT"/>
        </w:rPr>
        <w:t xml:space="preserve"> poveikis, laikinas simptomų nesukeliantis kepenų </w:t>
      </w:r>
      <w:proofErr w:type="spellStart"/>
      <w:r w:rsidRPr="00A12B56">
        <w:rPr>
          <w:rFonts w:ascii="Times New Roman" w:eastAsia="Times New Roman" w:hAnsi="Times New Roman" w:cs="Times New Roman"/>
          <w:lang w:eastAsia="lt-LT"/>
        </w:rPr>
        <w:t>aminotransferazių</w:t>
      </w:r>
      <w:proofErr w:type="spellEnd"/>
      <w:r w:rsidRPr="00A12B56">
        <w:rPr>
          <w:rFonts w:ascii="Times New Roman" w:eastAsia="Times New Roman" w:hAnsi="Times New Roman" w:cs="Times New Roman"/>
          <w:lang w:eastAsia="lt-LT"/>
        </w:rPr>
        <w:t xml:space="preserve"> koncentracijos padidėjimas (žr. 4.4 skyrių), išbėrimas, </w:t>
      </w:r>
      <w:proofErr w:type="spellStart"/>
      <w:r w:rsidRPr="00A12B56">
        <w:rPr>
          <w:rFonts w:ascii="Times New Roman" w:eastAsia="Times New Roman" w:hAnsi="Times New Roman" w:cs="Times New Roman"/>
          <w:lang w:eastAsia="lt-LT"/>
        </w:rPr>
        <w:t>astenija</w:t>
      </w:r>
      <w:proofErr w:type="spellEnd"/>
      <w:r w:rsidRPr="00A12B56">
        <w:rPr>
          <w:rFonts w:ascii="Times New Roman" w:eastAsia="Times New Roman" w:hAnsi="Times New Roman" w:cs="Times New Roman"/>
          <w:lang w:eastAsia="lt-LT"/>
        </w:rPr>
        <w:t xml:space="preserve">, nuovargis, karščiavimas, </w:t>
      </w:r>
      <w:proofErr w:type="spellStart"/>
      <w:r w:rsidRPr="00A12B56">
        <w:rPr>
          <w:rFonts w:ascii="Times New Roman" w:eastAsia="Times New Roman" w:hAnsi="Times New Roman" w:cs="Times New Roman"/>
          <w:lang w:eastAsia="lt-LT"/>
        </w:rPr>
        <w:t>artralgija</w:t>
      </w:r>
      <w:proofErr w:type="spellEnd"/>
      <w:r w:rsidRPr="00A12B56">
        <w:rPr>
          <w:rFonts w:ascii="Times New Roman" w:eastAsia="Times New Roman" w:hAnsi="Times New Roman" w:cs="Times New Roman"/>
          <w:lang w:eastAsia="lt-LT"/>
        </w:rPr>
        <w:t xml:space="preserve">, šarminės </w:t>
      </w:r>
      <w:proofErr w:type="spellStart"/>
      <w:r w:rsidRPr="00A12B56">
        <w:rPr>
          <w:rFonts w:ascii="Times New Roman" w:eastAsia="Times New Roman" w:hAnsi="Times New Roman" w:cs="Times New Roman"/>
          <w:lang w:eastAsia="lt-LT"/>
        </w:rPr>
        <w:t>fosfatazės</w:t>
      </w:r>
      <w:proofErr w:type="spellEnd"/>
      <w:r w:rsidRPr="00A12B56">
        <w:rPr>
          <w:rFonts w:ascii="Times New Roman" w:eastAsia="Times New Roman" w:hAnsi="Times New Roman" w:cs="Times New Roman"/>
          <w:lang w:eastAsia="lt-LT"/>
        </w:rPr>
        <w:t xml:space="preserve"> aktyvumo padidėjimas, gama </w:t>
      </w:r>
      <w:proofErr w:type="spellStart"/>
      <w:r w:rsidRPr="00A12B56">
        <w:rPr>
          <w:rFonts w:ascii="Times New Roman" w:eastAsia="Times New Roman" w:hAnsi="Times New Roman" w:cs="Times New Roman"/>
          <w:lang w:eastAsia="lt-LT"/>
        </w:rPr>
        <w:t>gliutamiltransferazės</w:t>
      </w:r>
      <w:proofErr w:type="spellEnd"/>
      <w:r w:rsidRPr="00A12B56">
        <w:rPr>
          <w:rFonts w:ascii="Times New Roman" w:eastAsia="Times New Roman" w:hAnsi="Times New Roman" w:cs="Times New Roman"/>
          <w:lang w:eastAsia="lt-LT"/>
        </w:rPr>
        <w:t xml:space="preserve"> aktyvumo padidėjimas, didelė šlapimo rūgšties koncentracija, </w:t>
      </w:r>
      <w:proofErr w:type="spellStart"/>
      <w:r w:rsidRPr="00A12B56">
        <w:rPr>
          <w:rFonts w:ascii="Times New Roman" w:eastAsia="Times New Roman" w:hAnsi="Times New Roman" w:cs="Times New Roman"/>
          <w:lang w:eastAsia="lt-LT"/>
        </w:rPr>
        <w:t>kreatinfosfokinazės</w:t>
      </w:r>
      <w:proofErr w:type="spellEnd"/>
      <w:r w:rsidRPr="00A12B56">
        <w:rPr>
          <w:rFonts w:ascii="Times New Roman" w:eastAsia="Times New Roman" w:hAnsi="Times New Roman" w:cs="Times New Roman"/>
          <w:lang w:eastAsia="lt-LT"/>
        </w:rPr>
        <w:t xml:space="preserve"> aktyvumo padidėjimas ir edema.</w:t>
      </w:r>
    </w:p>
    <w:p w14:paraId="36259452" w14:textId="77777777" w:rsidR="006F38E9" w:rsidRPr="00A12B56" w:rsidRDefault="006F38E9" w:rsidP="006F38E9">
      <w:pPr>
        <w:spacing w:after="0" w:line="240" w:lineRule="auto"/>
        <w:rPr>
          <w:rFonts w:ascii="Times New Roman" w:eastAsia="Times New Roman" w:hAnsi="Times New Roman" w:cs="Times New Roman"/>
          <w:i/>
          <w:noProof/>
          <w:color w:val="008000"/>
          <w:u w:val="single"/>
        </w:rPr>
      </w:pPr>
    </w:p>
    <w:p w14:paraId="5AB7EE38" w14:textId="77777777" w:rsidR="006F38E9" w:rsidRPr="00A12B56" w:rsidRDefault="006F38E9" w:rsidP="006F38E9">
      <w:pPr>
        <w:spacing w:after="0" w:line="240" w:lineRule="auto"/>
        <w:rPr>
          <w:rFonts w:ascii="Times New Roman" w:eastAsia="Times New Roman" w:hAnsi="Times New Roman" w:cs="Times New Roman"/>
          <w:lang w:eastAsia="lt-LT"/>
        </w:rPr>
      </w:pPr>
      <w:r w:rsidRPr="00A12B56">
        <w:rPr>
          <w:rFonts w:ascii="Times New Roman" w:eastAsia="Times New Roman" w:hAnsi="Times New Roman" w:cs="Times New Roman"/>
          <w:iCs/>
          <w:u w:val="single"/>
          <w:lang w:eastAsia="lt-LT"/>
        </w:rPr>
        <w:t>Nepageidaujamų reakcijų santrauka lentelėje</w:t>
      </w:r>
      <w:r w:rsidRPr="00A12B56">
        <w:rPr>
          <w:rFonts w:ascii="Times New Roman" w:eastAsia="Times New Roman" w:hAnsi="Times New Roman" w:cs="Times New Roman"/>
          <w:lang w:eastAsia="lt-LT"/>
        </w:rPr>
        <w:t xml:space="preserve"> </w:t>
      </w:r>
    </w:p>
    <w:p w14:paraId="5D3AD1C7" w14:textId="77777777" w:rsidR="006F38E9" w:rsidRPr="00A12B56" w:rsidRDefault="006F38E9" w:rsidP="006F38E9">
      <w:pPr>
        <w:spacing w:after="0" w:line="240" w:lineRule="auto"/>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Toliau pateiktoje lentelėje išvardytos nepageidaujamos reakcijos ir laboratorinių tyrimų duomenys, gauti po preparato pasirodymo rinkoje bei klinikinių tyrimų metu.</w:t>
      </w:r>
      <w:r w:rsidRPr="00A12B56" w:rsidDel="00CD2201">
        <w:rPr>
          <w:rFonts w:ascii="Times New Roman" w:eastAsia="Times New Roman" w:hAnsi="Times New Roman" w:cs="Times New Roman"/>
          <w:i/>
          <w:noProof/>
          <w:color w:val="008000"/>
          <w:u w:val="single"/>
        </w:rPr>
        <w:t xml:space="preserve"> </w:t>
      </w:r>
      <w:r w:rsidRPr="00A12B56">
        <w:rPr>
          <w:rFonts w:ascii="Times New Roman" w:eastAsia="Times New Roman" w:hAnsi="Times New Roman" w:cs="Times New Roman"/>
          <w:noProof/>
        </w:rPr>
        <w:t>Kiekvienoje dažnio grupėje nepageidaujamas poveikis pateikiamas mažėjančio sunkumo tvarka.</w:t>
      </w:r>
      <w:r w:rsidRPr="00A12B56">
        <w:rPr>
          <w:rFonts w:ascii="Times New Roman" w:eastAsia="Times New Roman" w:hAnsi="Times New Roman" w:cs="Times New Roman"/>
          <w:snapToGrid w:val="0"/>
        </w:rPr>
        <w:t xml:space="preserve"> </w:t>
      </w:r>
      <w:r w:rsidRPr="00A12B56">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48EADAA" w14:textId="77777777" w:rsidR="006F38E9" w:rsidRPr="00A12B56" w:rsidRDefault="006F38E9" w:rsidP="006F38E9">
      <w:pPr>
        <w:spacing w:after="0" w:line="240" w:lineRule="auto"/>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081"/>
        <w:gridCol w:w="1990"/>
        <w:gridCol w:w="2030"/>
        <w:gridCol w:w="1451"/>
      </w:tblGrid>
      <w:tr w:rsidR="006F38E9" w:rsidRPr="00A12B56" w14:paraId="0D0B46E4" w14:textId="77777777" w:rsidTr="003C140F">
        <w:tc>
          <w:tcPr>
            <w:tcW w:w="1844" w:type="dxa"/>
          </w:tcPr>
          <w:p w14:paraId="60A91B96" w14:textId="77777777" w:rsidR="006F38E9" w:rsidRPr="00A12B56" w:rsidRDefault="006F38E9" w:rsidP="006F38E9">
            <w:pPr>
              <w:tabs>
                <w:tab w:val="left" w:pos="567"/>
              </w:tabs>
              <w:autoSpaceDE w:val="0"/>
              <w:autoSpaceDN w:val="0"/>
              <w:adjustRightInd w:val="0"/>
              <w:spacing w:after="0" w:line="240" w:lineRule="auto"/>
              <w:jc w:val="center"/>
              <w:rPr>
                <w:rFonts w:ascii="Times New Roman" w:eastAsia="Times New Roman" w:hAnsi="Times New Roman" w:cs="Times New Roman"/>
                <w:b/>
              </w:rPr>
            </w:pPr>
            <w:r w:rsidRPr="00A12B56">
              <w:rPr>
                <w:rFonts w:ascii="Times New Roman" w:eastAsia="Times New Roman" w:hAnsi="Times New Roman" w:cs="Times New Roman"/>
                <w:b/>
              </w:rPr>
              <w:t>Labai dažnas</w:t>
            </w:r>
          </w:p>
        </w:tc>
        <w:tc>
          <w:tcPr>
            <w:tcW w:w="2093" w:type="dxa"/>
          </w:tcPr>
          <w:p w14:paraId="5294389C" w14:textId="77777777" w:rsidR="006F38E9" w:rsidRPr="00A12B56" w:rsidRDefault="006F38E9" w:rsidP="006F38E9">
            <w:pPr>
              <w:tabs>
                <w:tab w:val="left" w:pos="567"/>
              </w:tabs>
              <w:autoSpaceDE w:val="0"/>
              <w:autoSpaceDN w:val="0"/>
              <w:adjustRightInd w:val="0"/>
              <w:spacing w:after="0" w:line="240" w:lineRule="auto"/>
              <w:jc w:val="center"/>
              <w:rPr>
                <w:rFonts w:ascii="Times New Roman" w:eastAsia="Times New Roman" w:hAnsi="Times New Roman" w:cs="Times New Roman"/>
                <w:b/>
              </w:rPr>
            </w:pPr>
            <w:r w:rsidRPr="00A12B56">
              <w:rPr>
                <w:rFonts w:ascii="Times New Roman" w:eastAsia="Times New Roman" w:hAnsi="Times New Roman" w:cs="Times New Roman"/>
                <w:b/>
              </w:rPr>
              <w:t>Dažnas</w:t>
            </w:r>
          </w:p>
        </w:tc>
        <w:tc>
          <w:tcPr>
            <w:tcW w:w="2163" w:type="dxa"/>
          </w:tcPr>
          <w:p w14:paraId="1B4CA0D3" w14:textId="77777777" w:rsidR="006F38E9" w:rsidRPr="00A12B56" w:rsidRDefault="006F38E9" w:rsidP="006F38E9">
            <w:pPr>
              <w:tabs>
                <w:tab w:val="left" w:pos="567"/>
              </w:tabs>
              <w:autoSpaceDE w:val="0"/>
              <w:autoSpaceDN w:val="0"/>
              <w:adjustRightInd w:val="0"/>
              <w:spacing w:after="0" w:line="240" w:lineRule="auto"/>
              <w:jc w:val="center"/>
              <w:rPr>
                <w:rFonts w:ascii="Times New Roman" w:eastAsia="Times New Roman" w:hAnsi="Times New Roman" w:cs="Times New Roman"/>
                <w:b/>
              </w:rPr>
            </w:pPr>
            <w:r w:rsidRPr="00A12B56">
              <w:rPr>
                <w:rFonts w:ascii="Times New Roman" w:eastAsia="Times New Roman" w:hAnsi="Times New Roman" w:cs="Times New Roman"/>
                <w:b/>
              </w:rPr>
              <w:t>Nedažnas</w:t>
            </w:r>
          </w:p>
        </w:tc>
        <w:tc>
          <w:tcPr>
            <w:tcW w:w="2086" w:type="dxa"/>
          </w:tcPr>
          <w:p w14:paraId="65C2848F" w14:textId="77777777" w:rsidR="006F38E9" w:rsidRPr="00A12B56" w:rsidRDefault="006F38E9" w:rsidP="006F38E9">
            <w:pPr>
              <w:tabs>
                <w:tab w:val="left" w:pos="567"/>
              </w:tabs>
              <w:autoSpaceDE w:val="0"/>
              <w:autoSpaceDN w:val="0"/>
              <w:adjustRightInd w:val="0"/>
              <w:spacing w:after="0" w:line="240" w:lineRule="auto"/>
              <w:jc w:val="center"/>
              <w:rPr>
                <w:rFonts w:ascii="Times New Roman" w:eastAsia="Times New Roman" w:hAnsi="Times New Roman" w:cs="Times New Roman"/>
                <w:b/>
              </w:rPr>
            </w:pPr>
            <w:r w:rsidRPr="00A12B56">
              <w:rPr>
                <w:rFonts w:ascii="Times New Roman" w:eastAsia="Times New Roman" w:hAnsi="Times New Roman" w:cs="Times New Roman"/>
                <w:b/>
              </w:rPr>
              <w:t>Retas</w:t>
            </w:r>
          </w:p>
        </w:tc>
        <w:tc>
          <w:tcPr>
            <w:tcW w:w="1282" w:type="dxa"/>
          </w:tcPr>
          <w:p w14:paraId="72644DD8" w14:textId="77777777" w:rsidR="006F38E9" w:rsidRPr="00A12B56" w:rsidRDefault="006F38E9" w:rsidP="006F38E9">
            <w:pPr>
              <w:tabs>
                <w:tab w:val="left" w:pos="567"/>
              </w:tabs>
              <w:autoSpaceDE w:val="0"/>
              <w:autoSpaceDN w:val="0"/>
              <w:adjustRightInd w:val="0"/>
              <w:spacing w:after="0" w:line="240" w:lineRule="auto"/>
              <w:jc w:val="center"/>
              <w:rPr>
                <w:rFonts w:ascii="Times New Roman" w:eastAsia="Times New Roman" w:hAnsi="Times New Roman" w:cs="Times New Roman"/>
                <w:b/>
              </w:rPr>
            </w:pPr>
            <w:r w:rsidRPr="00A12B56">
              <w:rPr>
                <w:rFonts w:ascii="Times New Roman" w:eastAsia="Times New Roman" w:hAnsi="Times New Roman" w:cs="Times New Roman"/>
                <w:b/>
              </w:rPr>
              <w:t>Nežinomas</w:t>
            </w:r>
          </w:p>
        </w:tc>
      </w:tr>
      <w:tr w:rsidR="006F38E9" w:rsidRPr="00A12B56" w14:paraId="52288E6E" w14:textId="77777777" w:rsidTr="003C140F">
        <w:trPr>
          <w:trHeight w:val="302"/>
        </w:trPr>
        <w:tc>
          <w:tcPr>
            <w:tcW w:w="8186" w:type="dxa"/>
            <w:gridSpan w:val="4"/>
          </w:tcPr>
          <w:p w14:paraId="04AB5034"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Kraujo ir limfinės sistemos sutrikimai</w:t>
            </w:r>
          </w:p>
        </w:tc>
        <w:tc>
          <w:tcPr>
            <w:tcW w:w="1282" w:type="dxa"/>
          </w:tcPr>
          <w:p w14:paraId="3B309749"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2F77F80E" w14:textId="77777777" w:rsidTr="003C140F">
        <w:tc>
          <w:tcPr>
            <w:tcW w:w="1844" w:type="dxa"/>
          </w:tcPr>
          <w:p w14:paraId="78ECF3A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354CBB9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Eozinofilija</w:t>
            </w:r>
            <w:proofErr w:type="spellEnd"/>
          </w:p>
          <w:p w14:paraId="5BC4786D"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Leukopenija</w:t>
            </w:r>
            <w:r w:rsidRPr="00A12B56">
              <w:rPr>
                <w:rFonts w:ascii="Times New Roman" w:eastAsia="Times New Roman" w:hAnsi="Times New Roman" w:cs="Times New Roman"/>
                <w:vertAlign w:val="superscript"/>
              </w:rPr>
              <w:t>10</w:t>
            </w:r>
          </w:p>
          <w:p w14:paraId="1B4CC3C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Neutropenija</w:t>
            </w:r>
            <w:r w:rsidRPr="00A12B56">
              <w:rPr>
                <w:rFonts w:ascii="Times New Roman" w:eastAsia="Times New Roman" w:hAnsi="Times New Roman" w:cs="Times New Roman"/>
                <w:vertAlign w:val="superscript"/>
              </w:rPr>
              <w:t>10</w:t>
            </w:r>
          </w:p>
        </w:tc>
        <w:tc>
          <w:tcPr>
            <w:tcW w:w="2163" w:type="dxa"/>
          </w:tcPr>
          <w:p w14:paraId="6AFF0BB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55708F2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Trombocitopenija</w:t>
            </w:r>
            <w:r w:rsidRPr="00A12B56">
              <w:rPr>
                <w:rFonts w:ascii="Times New Roman" w:eastAsia="Times New Roman" w:hAnsi="Times New Roman" w:cs="Times New Roman"/>
                <w:vertAlign w:val="superscript"/>
              </w:rPr>
              <w:t>11</w:t>
            </w:r>
          </w:p>
        </w:tc>
        <w:tc>
          <w:tcPr>
            <w:tcW w:w="1282" w:type="dxa"/>
          </w:tcPr>
          <w:p w14:paraId="5A3146D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12C8005D" w14:textId="77777777" w:rsidTr="003C140F">
        <w:tc>
          <w:tcPr>
            <w:tcW w:w="8186" w:type="dxa"/>
            <w:gridSpan w:val="4"/>
          </w:tcPr>
          <w:p w14:paraId="28740947"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Imuninės sistemos sutrikimai</w:t>
            </w:r>
          </w:p>
        </w:tc>
        <w:tc>
          <w:tcPr>
            <w:tcW w:w="1282" w:type="dxa"/>
          </w:tcPr>
          <w:p w14:paraId="0694BA9E"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2FA6DBED" w14:textId="77777777" w:rsidTr="003C140F">
        <w:tc>
          <w:tcPr>
            <w:tcW w:w="1844" w:type="dxa"/>
          </w:tcPr>
          <w:p w14:paraId="1DC2B5C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51C4131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6A1C5E79"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Padidėjusio jautrumo reakcijos</w:t>
            </w:r>
            <w:r w:rsidRPr="00A12B56">
              <w:rPr>
                <w:rFonts w:ascii="Times New Roman" w:eastAsia="Times New Roman" w:hAnsi="Times New Roman" w:cs="Times New Roman"/>
                <w:vertAlign w:val="superscript"/>
              </w:rPr>
              <w:t>11</w:t>
            </w:r>
          </w:p>
        </w:tc>
        <w:tc>
          <w:tcPr>
            <w:tcW w:w="2086" w:type="dxa"/>
          </w:tcPr>
          <w:p w14:paraId="5D6125F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72FB5989"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2E671B84" w14:textId="77777777" w:rsidTr="003C140F">
        <w:tc>
          <w:tcPr>
            <w:tcW w:w="8186" w:type="dxa"/>
            <w:gridSpan w:val="4"/>
          </w:tcPr>
          <w:p w14:paraId="2F4FD004"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bCs/>
              </w:rPr>
              <w:t>Metabolizmo</w:t>
            </w:r>
            <w:r w:rsidRPr="00A12B56">
              <w:rPr>
                <w:rFonts w:ascii="Times New Roman" w:eastAsia="Times New Roman" w:hAnsi="Times New Roman" w:cs="Times New Roman"/>
                <w:b/>
              </w:rPr>
              <w:t xml:space="preserve"> ir mitybos sutrikimai</w:t>
            </w:r>
          </w:p>
        </w:tc>
        <w:tc>
          <w:tcPr>
            <w:tcW w:w="1282" w:type="dxa"/>
          </w:tcPr>
          <w:p w14:paraId="23EBF6C8"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bCs/>
              </w:rPr>
            </w:pPr>
          </w:p>
        </w:tc>
      </w:tr>
      <w:tr w:rsidR="006F38E9" w:rsidRPr="00A12B56" w14:paraId="0A4A0558" w14:textId="77777777" w:rsidTr="003C140F">
        <w:tc>
          <w:tcPr>
            <w:tcW w:w="1844" w:type="dxa"/>
          </w:tcPr>
          <w:p w14:paraId="44976E0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rPr>
              <w:t>Padidėjęs kūno svoris</w:t>
            </w:r>
            <w:r w:rsidRPr="00A12B56">
              <w:rPr>
                <w:rFonts w:ascii="Times New Roman" w:eastAsia="Times New Roman" w:hAnsi="Times New Roman" w:cs="Times New Roman"/>
                <w:vertAlign w:val="superscript"/>
              </w:rPr>
              <w:t xml:space="preserve"> 1</w:t>
            </w:r>
          </w:p>
        </w:tc>
        <w:tc>
          <w:tcPr>
            <w:tcW w:w="2093" w:type="dxa"/>
          </w:tcPr>
          <w:p w14:paraId="0064923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highlight w:val="yellow"/>
              </w:rPr>
            </w:pPr>
            <w:r w:rsidRPr="00A12B56">
              <w:rPr>
                <w:rFonts w:ascii="Times New Roman" w:eastAsia="Times New Roman" w:hAnsi="Times New Roman" w:cs="Times New Roman"/>
              </w:rPr>
              <w:t>Padidėjęs cholesterolio kiekis</w:t>
            </w:r>
            <w:r w:rsidRPr="00A12B56">
              <w:rPr>
                <w:rFonts w:ascii="Times New Roman" w:eastAsia="Times New Roman" w:hAnsi="Times New Roman" w:cs="Times New Roman"/>
                <w:vertAlign w:val="superscript"/>
              </w:rPr>
              <w:t xml:space="preserve"> 2,3</w:t>
            </w:r>
            <w:r w:rsidRPr="00A12B56">
              <w:rPr>
                <w:rFonts w:ascii="Times New Roman" w:eastAsia="Times New Roman" w:hAnsi="Times New Roman" w:cs="Times New Roman"/>
              </w:rPr>
              <w:t xml:space="preserve"> </w:t>
            </w:r>
          </w:p>
          <w:p w14:paraId="2D49AD4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 xml:space="preserve">Padidėjęs gliukozės kiekis </w:t>
            </w:r>
            <w:r w:rsidRPr="00A12B56">
              <w:rPr>
                <w:rFonts w:ascii="Times New Roman" w:eastAsia="Times New Roman" w:hAnsi="Times New Roman" w:cs="Times New Roman"/>
                <w:vertAlign w:val="superscript"/>
              </w:rPr>
              <w:t>4</w:t>
            </w:r>
          </w:p>
          <w:p w14:paraId="7E8A701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 xml:space="preserve">Padidėjęs </w:t>
            </w:r>
            <w:proofErr w:type="spellStart"/>
            <w:r w:rsidRPr="00A12B56">
              <w:rPr>
                <w:rFonts w:ascii="Times New Roman" w:eastAsia="Times New Roman" w:hAnsi="Times New Roman" w:cs="Times New Roman"/>
              </w:rPr>
              <w:t>trigliceridų</w:t>
            </w:r>
            <w:proofErr w:type="spellEnd"/>
            <w:r w:rsidRPr="00A12B56">
              <w:rPr>
                <w:rFonts w:ascii="Times New Roman" w:eastAsia="Times New Roman" w:hAnsi="Times New Roman" w:cs="Times New Roman"/>
              </w:rPr>
              <w:t xml:space="preserve"> kiekis</w:t>
            </w:r>
            <w:r w:rsidRPr="00A12B56">
              <w:rPr>
                <w:rFonts w:ascii="Times New Roman" w:eastAsia="Times New Roman" w:hAnsi="Times New Roman" w:cs="Times New Roman"/>
                <w:vertAlign w:val="superscript"/>
              </w:rPr>
              <w:t xml:space="preserve"> 2,5</w:t>
            </w:r>
          </w:p>
          <w:p w14:paraId="1FF9FF2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Glikozurija</w:t>
            </w:r>
            <w:proofErr w:type="spellEnd"/>
          </w:p>
          <w:p w14:paraId="54BEB0B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rPr>
              <w:lastRenderedPageBreak/>
              <w:t>Padidėjęs apetitas</w:t>
            </w:r>
          </w:p>
        </w:tc>
        <w:tc>
          <w:tcPr>
            <w:tcW w:w="2163" w:type="dxa"/>
          </w:tcPr>
          <w:p w14:paraId="328E611B"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lastRenderedPageBreak/>
              <w:t xml:space="preserve">Cukrinio diabeto pasireiškimas arba pasunkėjimas, kartais susijęs su </w:t>
            </w:r>
            <w:proofErr w:type="spellStart"/>
            <w:r w:rsidRPr="00A12B56">
              <w:rPr>
                <w:rFonts w:ascii="Times New Roman" w:eastAsia="Times New Roman" w:hAnsi="Times New Roman" w:cs="Times New Roman"/>
              </w:rPr>
              <w:t>ketoacidoze</w:t>
            </w:r>
            <w:proofErr w:type="spellEnd"/>
            <w:r w:rsidRPr="00A12B56">
              <w:rPr>
                <w:rFonts w:ascii="Times New Roman" w:eastAsia="Times New Roman" w:hAnsi="Times New Roman" w:cs="Times New Roman"/>
              </w:rPr>
              <w:t xml:space="preserve"> ar koma, įskaitant </w:t>
            </w:r>
            <w:r w:rsidRPr="00A12B56">
              <w:rPr>
                <w:rFonts w:ascii="Times New Roman" w:eastAsia="Times New Roman" w:hAnsi="Times New Roman" w:cs="Times New Roman"/>
              </w:rPr>
              <w:lastRenderedPageBreak/>
              <w:t>kelis mirtį lėmusius atvejus (žr. 4.4 skyrių)</w:t>
            </w:r>
            <w:r w:rsidRPr="00A12B56">
              <w:rPr>
                <w:rFonts w:ascii="Times New Roman" w:eastAsia="Times New Roman" w:hAnsi="Times New Roman" w:cs="Times New Roman"/>
                <w:vertAlign w:val="superscript"/>
              </w:rPr>
              <w:t>11</w:t>
            </w:r>
          </w:p>
          <w:p w14:paraId="1B300F9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1DD3ECD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lastRenderedPageBreak/>
              <w:t>Hipotermija</w:t>
            </w:r>
            <w:r w:rsidRPr="00A12B56">
              <w:rPr>
                <w:rFonts w:ascii="Times New Roman" w:eastAsia="Times New Roman" w:hAnsi="Times New Roman" w:cs="Times New Roman"/>
                <w:vertAlign w:val="superscript"/>
              </w:rPr>
              <w:t>12</w:t>
            </w:r>
          </w:p>
        </w:tc>
        <w:tc>
          <w:tcPr>
            <w:tcW w:w="1282" w:type="dxa"/>
          </w:tcPr>
          <w:p w14:paraId="66313EFB"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p>
        </w:tc>
      </w:tr>
      <w:tr w:rsidR="006F38E9" w:rsidRPr="00A12B56" w14:paraId="1954A33A" w14:textId="77777777" w:rsidTr="003C140F">
        <w:tc>
          <w:tcPr>
            <w:tcW w:w="8186" w:type="dxa"/>
            <w:gridSpan w:val="4"/>
          </w:tcPr>
          <w:p w14:paraId="54BBB27F"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Nervų sistemos sutrikimai</w:t>
            </w:r>
          </w:p>
        </w:tc>
        <w:tc>
          <w:tcPr>
            <w:tcW w:w="1282" w:type="dxa"/>
          </w:tcPr>
          <w:p w14:paraId="3FBB8E73"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4C6FDA18" w14:textId="77777777" w:rsidTr="003C140F">
        <w:tc>
          <w:tcPr>
            <w:tcW w:w="1844" w:type="dxa"/>
          </w:tcPr>
          <w:p w14:paraId="5F06AC8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proofErr w:type="spellStart"/>
            <w:r w:rsidRPr="00A12B56">
              <w:rPr>
                <w:rFonts w:ascii="Times New Roman" w:eastAsia="Times New Roman" w:hAnsi="Times New Roman" w:cs="Times New Roman"/>
              </w:rPr>
              <w:t>Somnolencija</w:t>
            </w:r>
            <w:proofErr w:type="spellEnd"/>
          </w:p>
        </w:tc>
        <w:tc>
          <w:tcPr>
            <w:tcW w:w="2093" w:type="dxa"/>
          </w:tcPr>
          <w:p w14:paraId="1E169E2D"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Svaigulys </w:t>
            </w:r>
          </w:p>
          <w:p w14:paraId="64BEEEF9"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Akatizija</w:t>
            </w:r>
            <w:r w:rsidRPr="00A12B56">
              <w:rPr>
                <w:rFonts w:ascii="Times New Roman" w:eastAsia="Times New Roman" w:hAnsi="Times New Roman" w:cs="Times New Roman"/>
                <w:vertAlign w:val="superscript"/>
              </w:rPr>
              <w:t>6</w:t>
            </w:r>
          </w:p>
          <w:p w14:paraId="0BE2C35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Parkinsonizmas</w:t>
            </w:r>
            <w:r w:rsidRPr="00A12B56">
              <w:rPr>
                <w:rFonts w:ascii="Times New Roman" w:eastAsia="Times New Roman" w:hAnsi="Times New Roman" w:cs="Times New Roman"/>
                <w:vertAlign w:val="superscript"/>
              </w:rPr>
              <w:t>6</w:t>
            </w:r>
          </w:p>
          <w:p w14:paraId="156D98C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Diskinezija</w:t>
            </w:r>
            <w:r w:rsidRPr="00A12B56">
              <w:rPr>
                <w:rFonts w:ascii="Times New Roman" w:eastAsia="Times New Roman" w:hAnsi="Times New Roman" w:cs="Times New Roman"/>
                <w:vertAlign w:val="superscript"/>
              </w:rPr>
              <w:t>6</w:t>
            </w:r>
          </w:p>
          <w:p w14:paraId="288A196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54FC5BF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Traukuliai, kurie daugeliu atvejų pasireiškė pacientams, kuriems anksčiau buvo traukulių arba nustatytų rizikos veiksnių</w:t>
            </w:r>
            <w:r w:rsidRPr="00A12B56">
              <w:rPr>
                <w:rFonts w:ascii="Times New Roman" w:eastAsia="Times New Roman" w:hAnsi="Times New Roman" w:cs="Times New Roman"/>
                <w:vertAlign w:val="superscript"/>
              </w:rPr>
              <w:t>11</w:t>
            </w:r>
          </w:p>
          <w:p w14:paraId="7061796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p>
          <w:p w14:paraId="667C7B9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 xml:space="preserve">Distonija (įskaitant </w:t>
            </w:r>
            <w:proofErr w:type="spellStart"/>
            <w:r w:rsidRPr="00A12B56">
              <w:rPr>
                <w:rFonts w:ascii="Times New Roman" w:eastAsia="Times New Roman" w:hAnsi="Times New Roman" w:cs="Times New Roman"/>
              </w:rPr>
              <w:t>okulogiraciją</w:t>
            </w:r>
            <w:proofErr w:type="spellEnd"/>
            <w:r w:rsidRPr="00A12B56">
              <w:rPr>
                <w:rFonts w:ascii="Times New Roman" w:eastAsia="Times New Roman" w:hAnsi="Times New Roman" w:cs="Times New Roman"/>
              </w:rPr>
              <w:t>)</w:t>
            </w:r>
            <w:r w:rsidRPr="00A12B56">
              <w:rPr>
                <w:rFonts w:ascii="Times New Roman" w:eastAsia="Times New Roman" w:hAnsi="Times New Roman" w:cs="Times New Roman"/>
                <w:vertAlign w:val="superscript"/>
              </w:rPr>
              <w:t>11</w:t>
            </w:r>
          </w:p>
          <w:p w14:paraId="509DB81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p>
          <w:p w14:paraId="4DACA76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Vėlyvoji diskinezija</w:t>
            </w:r>
            <w:r w:rsidRPr="00A12B56">
              <w:rPr>
                <w:rFonts w:ascii="Times New Roman" w:eastAsia="Times New Roman" w:hAnsi="Times New Roman" w:cs="Times New Roman"/>
                <w:vertAlign w:val="superscript"/>
              </w:rPr>
              <w:t>11</w:t>
            </w:r>
          </w:p>
          <w:p w14:paraId="739EA16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p w14:paraId="27A228A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Amnezija</w:t>
            </w:r>
            <w:r w:rsidRPr="00A12B56">
              <w:rPr>
                <w:rFonts w:ascii="Times New Roman" w:eastAsia="Times New Roman" w:hAnsi="Times New Roman" w:cs="Times New Roman"/>
                <w:vertAlign w:val="superscript"/>
              </w:rPr>
              <w:t>9</w:t>
            </w:r>
          </w:p>
          <w:p w14:paraId="12FF93A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p w14:paraId="71CF10A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Dizartrija</w:t>
            </w:r>
            <w:proofErr w:type="spellEnd"/>
          </w:p>
          <w:p w14:paraId="2FBDD079" w14:textId="77777777" w:rsidR="003C140F" w:rsidRPr="00A12B56" w:rsidRDefault="003C140F" w:rsidP="006F38E9">
            <w:pPr>
              <w:tabs>
                <w:tab w:val="left" w:pos="567"/>
              </w:tabs>
              <w:autoSpaceDE w:val="0"/>
              <w:autoSpaceDN w:val="0"/>
              <w:adjustRightInd w:val="0"/>
              <w:spacing w:after="0" w:line="240" w:lineRule="auto"/>
              <w:rPr>
                <w:rFonts w:ascii="Times New Roman" w:eastAsia="Times New Roman" w:hAnsi="Times New Roman" w:cs="Times New Roman"/>
              </w:rPr>
            </w:pPr>
          </w:p>
          <w:p w14:paraId="1FF37FA9" w14:textId="77777777" w:rsidR="003C140F" w:rsidRPr="00A12B56" w:rsidRDefault="003C140F"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Neramių kojų sindromas</w:t>
            </w:r>
          </w:p>
          <w:p w14:paraId="5B7537BB" w14:textId="77777777" w:rsidR="003C140F" w:rsidRPr="00A12B56" w:rsidRDefault="003C140F"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3AE7E9C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highlight w:val="yellow"/>
              </w:rPr>
            </w:pPr>
            <w:r w:rsidRPr="00A12B56">
              <w:rPr>
                <w:rFonts w:ascii="Times New Roman" w:eastAsia="Times New Roman" w:hAnsi="Times New Roman" w:cs="Times New Roman"/>
              </w:rPr>
              <w:t xml:space="preserve">Piktybinis </w:t>
            </w:r>
            <w:proofErr w:type="spellStart"/>
            <w:r w:rsidRPr="00A12B56">
              <w:rPr>
                <w:rFonts w:ascii="Times New Roman" w:eastAsia="Times New Roman" w:hAnsi="Times New Roman" w:cs="Times New Roman"/>
              </w:rPr>
              <w:t>neurolepsinis</w:t>
            </w:r>
            <w:proofErr w:type="spellEnd"/>
            <w:r w:rsidRPr="00A12B56">
              <w:rPr>
                <w:rFonts w:ascii="Times New Roman" w:eastAsia="Times New Roman" w:hAnsi="Times New Roman" w:cs="Times New Roman"/>
              </w:rPr>
              <w:t xml:space="preserve"> sindromas (PNS) (žr. 4.4. skyrių)</w:t>
            </w:r>
            <w:r w:rsidRPr="00A12B56">
              <w:rPr>
                <w:rFonts w:ascii="Times New Roman" w:eastAsia="Times New Roman" w:hAnsi="Times New Roman" w:cs="Times New Roman"/>
                <w:vertAlign w:val="superscript"/>
              </w:rPr>
              <w:t>12</w:t>
            </w:r>
          </w:p>
          <w:p w14:paraId="6DFF95BC"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Nutraukimo simptomai</w:t>
            </w:r>
            <w:r w:rsidRPr="00A12B56">
              <w:rPr>
                <w:rFonts w:ascii="Times New Roman" w:eastAsia="Times New Roman" w:hAnsi="Times New Roman" w:cs="Times New Roman"/>
                <w:vertAlign w:val="superscript"/>
              </w:rPr>
              <w:t>7,12</w:t>
            </w:r>
          </w:p>
        </w:tc>
        <w:tc>
          <w:tcPr>
            <w:tcW w:w="1282" w:type="dxa"/>
          </w:tcPr>
          <w:p w14:paraId="01203A79"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p>
        </w:tc>
      </w:tr>
      <w:tr w:rsidR="006F38E9" w:rsidRPr="00A12B56" w14:paraId="6C5080E3" w14:textId="77777777" w:rsidTr="003C140F">
        <w:tc>
          <w:tcPr>
            <w:tcW w:w="8186" w:type="dxa"/>
            <w:gridSpan w:val="4"/>
          </w:tcPr>
          <w:p w14:paraId="7A0EB604"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Širdies sutrikimai</w:t>
            </w:r>
          </w:p>
        </w:tc>
        <w:tc>
          <w:tcPr>
            <w:tcW w:w="1282" w:type="dxa"/>
          </w:tcPr>
          <w:p w14:paraId="2169A0F4"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p>
        </w:tc>
      </w:tr>
      <w:tr w:rsidR="006F38E9" w:rsidRPr="00A12B56" w14:paraId="17562EA2" w14:textId="77777777" w:rsidTr="003C140F">
        <w:tc>
          <w:tcPr>
            <w:tcW w:w="1844" w:type="dxa"/>
          </w:tcPr>
          <w:p w14:paraId="676D72E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6CDE2497"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212EADC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Bradikardija</w:t>
            </w:r>
            <w:proofErr w:type="spellEnd"/>
          </w:p>
          <w:p w14:paraId="16CDFED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QTc</w:t>
            </w:r>
            <w:proofErr w:type="spellEnd"/>
            <w:r w:rsidRPr="00A12B56">
              <w:rPr>
                <w:rFonts w:ascii="Times New Roman" w:eastAsia="Times New Roman" w:hAnsi="Times New Roman" w:cs="Times New Roman"/>
              </w:rPr>
              <w:t xml:space="preserve"> intervalo pailgėjimas (žr. 4.4 skyrių)</w:t>
            </w:r>
          </w:p>
        </w:tc>
        <w:tc>
          <w:tcPr>
            <w:tcW w:w="2086" w:type="dxa"/>
          </w:tcPr>
          <w:p w14:paraId="77B568F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 xml:space="preserve">Skilvelių </w:t>
            </w:r>
            <w:proofErr w:type="spellStart"/>
            <w:r w:rsidRPr="00A12B56">
              <w:rPr>
                <w:rFonts w:ascii="Times New Roman" w:eastAsia="Times New Roman" w:hAnsi="Times New Roman" w:cs="Times New Roman"/>
              </w:rPr>
              <w:t>tachikardija</w:t>
            </w:r>
            <w:proofErr w:type="spellEnd"/>
            <w:r w:rsidRPr="00A12B56">
              <w:rPr>
                <w:rFonts w:ascii="Times New Roman" w:eastAsia="Times New Roman" w:hAnsi="Times New Roman" w:cs="Times New Roman"/>
              </w:rPr>
              <w:t xml:space="preserve"> ar virpėjimas, staigi mirtis (žr.4.4 skyrių)</w:t>
            </w:r>
            <w:r w:rsidRPr="00A12B56">
              <w:rPr>
                <w:rFonts w:ascii="Times New Roman" w:eastAsia="Times New Roman" w:hAnsi="Times New Roman" w:cs="Times New Roman"/>
                <w:vertAlign w:val="superscript"/>
              </w:rPr>
              <w:t>11</w:t>
            </w:r>
          </w:p>
        </w:tc>
        <w:tc>
          <w:tcPr>
            <w:tcW w:w="1282" w:type="dxa"/>
          </w:tcPr>
          <w:p w14:paraId="0589ED0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73A9F39B" w14:textId="77777777" w:rsidTr="003C140F">
        <w:tc>
          <w:tcPr>
            <w:tcW w:w="8186" w:type="dxa"/>
            <w:gridSpan w:val="4"/>
          </w:tcPr>
          <w:p w14:paraId="6047CC93"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Kraujagyslių sutrikimai</w:t>
            </w:r>
          </w:p>
        </w:tc>
        <w:tc>
          <w:tcPr>
            <w:tcW w:w="1282" w:type="dxa"/>
          </w:tcPr>
          <w:p w14:paraId="3D80076F"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p>
        </w:tc>
      </w:tr>
      <w:tr w:rsidR="006F38E9" w:rsidRPr="00A12B56" w14:paraId="588DAA46" w14:textId="77777777" w:rsidTr="003C140F">
        <w:tc>
          <w:tcPr>
            <w:tcW w:w="1844" w:type="dxa"/>
          </w:tcPr>
          <w:p w14:paraId="59F369A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proofErr w:type="spellStart"/>
            <w:r w:rsidRPr="00A12B56">
              <w:rPr>
                <w:rFonts w:ascii="Times New Roman" w:eastAsia="Times New Roman" w:hAnsi="Times New Roman" w:cs="Times New Roman"/>
              </w:rPr>
              <w:t>Ortostatinė</w:t>
            </w:r>
            <w:proofErr w:type="spellEnd"/>
            <w:r w:rsidRPr="00A12B56">
              <w:rPr>
                <w:rFonts w:ascii="Times New Roman" w:eastAsia="Times New Roman" w:hAnsi="Times New Roman" w:cs="Times New Roman"/>
              </w:rPr>
              <w:t xml:space="preserve"> hipotenzija</w:t>
            </w:r>
            <w:r w:rsidRPr="00A12B56">
              <w:rPr>
                <w:rFonts w:ascii="Times New Roman" w:eastAsia="Times New Roman" w:hAnsi="Times New Roman" w:cs="Times New Roman"/>
                <w:vertAlign w:val="superscript"/>
              </w:rPr>
              <w:t>10</w:t>
            </w:r>
          </w:p>
        </w:tc>
        <w:tc>
          <w:tcPr>
            <w:tcW w:w="2093" w:type="dxa"/>
          </w:tcPr>
          <w:p w14:paraId="6A2A3976"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70EB4A5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Tromboembolija</w:t>
            </w:r>
            <w:proofErr w:type="spellEnd"/>
            <w:r w:rsidRPr="00A12B56">
              <w:rPr>
                <w:rFonts w:ascii="Times New Roman" w:eastAsia="Times New Roman" w:hAnsi="Times New Roman" w:cs="Times New Roman"/>
              </w:rPr>
              <w:t xml:space="preserve"> (įskaitant plaučių emboliją ir giliųjų venų trombozę) (žr. ir 4.4 skyrių)</w:t>
            </w:r>
          </w:p>
        </w:tc>
        <w:tc>
          <w:tcPr>
            <w:tcW w:w="2086" w:type="dxa"/>
          </w:tcPr>
          <w:p w14:paraId="0D90E49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0A9D8896"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5D497CF6" w14:textId="77777777" w:rsidTr="003C140F">
        <w:tc>
          <w:tcPr>
            <w:tcW w:w="9468" w:type="dxa"/>
            <w:gridSpan w:val="5"/>
          </w:tcPr>
          <w:p w14:paraId="4DCA19B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b/>
              </w:rPr>
              <w:t>Kvėpavimo sistemos, krūtinės ląstos ir tarpuplaučio sutrikimai</w:t>
            </w:r>
          </w:p>
        </w:tc>
      </w:tr>
      <w:tr w:rsidR="006F38E9" w:rsidRPr="00A12B56" w14:paraId="0B2E989C" w14:textId="77777777" w:rsidTr="003C140F">
        <w:tc>
          <w:tcPr>
            <w:tcW w:w="1844" w:type="dxa"/>
          </w:tcPr>
          <w:p w14:paraId="674BD06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6286832A" w14:textId="77777777" w:rsidR="006F38E9" w:rsidRPr="00A12B56" w:rsidDel="00954758"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5D62BF3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Kraujavimas iš nosies</w:t>
            </w:r>
            <w:r w:rsidRPr="00A12B56">
              <w:rPr>
                <w:rFonts w:ascii="Times New Roman" w:eastAsia="Times New Roman" w:hAnsi="Times New Roman" w:cs="Times New Roman"/>
                <w:vertAlign w:val="superscript"/>
              </w:rPr>
              <w:t>9</w:t>
            </w:r>
          </w:p>
        </w:tc>
        <w:tc>
          <w:tcPr>
            <w:tcW w:w="2086" w:type="dxa"/>
          </w:tcPr>
          <w:p w14:paraId="304F975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786D10E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363D10F5" w14:textId="77777777" w:rsidTr="003C140F">
        <w:tc>
          <w:tcPr>
            <w:tcW w:w="8186" w:type="dxa"/>
            <w:gridSpan w:val="4"/>
          </w:tcPr>
          <w:p w14:paraId="15A143C2"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Virškinimo trakto sutrikimai</w:t>
            </w:r>
          </w:p>
        </w:tc>
        <w:tc>
          <w:tcPr>
            <w:tcW w:w="1282" w:type="dxa"/>
          </w:tcPr>
          <w:p w14:paraId="66B12DF6"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67DA02BF" w14:textId="77777777" w:rsidTr="003C140F">
        <w:tc>
          <w:tcPr>
            <w:tcW w:w="1844" w:type="dxa"/>
          </w:tcPr>
          <w:p w14:paraId="5FC051A2"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70088A6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Lengvas, laikinas </w:t>
            </w:r>
            <w:proofErr w:type="spellStart"/>
            <w:r w:rsidRPr="00A12B56">
              <w:rPr>
                <w:rFonts w:ascii="Times New Roman" w:eastAsia="Times New Roman" w:hAnsi="Times New Roman" w:cs="Times New Roman"/>
              </w:rPr>
              <w:t>anticholinerginis</w:t>
            </w:r>
            <w:proofErr w:type="spellEnd"/>
            <w:r w:rsidRPr="00A12B56">
              <w:rPr>
                <w:rFonts w:ascii="Times New Roman" w:eastAsia="Times New Roman" w:hAnsi="Times New Roman" w:cs="Times New Roman"/>
              </w:rPr>
              <w:t xml:space="preserve"> poveikis, įskaitant vidurių užkietėjimą ir burnos džiūvimą</w:t>
            </w:r>
          </w:p>
        </w:tc>
        <w:tc>
          <w:tcPr>
            <w:tcW w:w="2163" w:type="dxa"/>
          </w:tcPr>
          <w:p w14:paraId="12B216A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Pilvo pūtimas</w:t>
            </w:r>
            <w:r w:rsidRPr="00A12B56">
              <w:rPr>
                <w:rFonts w:ascii="Times New Roman" w:eastAsia="Times New Roman" w:hAnsi="Times New Roman" w:cs="Times New Roman"/>
                <w:vertAlign w:val="superscript"/>
              </w:rPr>
              <w:t>9</w:t>
            </w:r>
          </w:p>
        </w:tc>
        <w:tc>
          <w:tcPr>
            <w:tcW w:w="2086" w:type="dxa"/>
          </w:tcPr>
          <w:p w14:paraId="551C46C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Pankreatitas</w:t>
            </w:r>
            <w:r w:rsidRPr="00A12B56">
              <w:rPr>
                <w:rFonts w:ascii="Times New Roman" w:eastAsia="Times New Roman" w:hAnsi="Times New Roman" w:cs="Times New Roman"/>
                <w:vertAlign w:val="superscript"/>
              </w:rPr>
              <w:t>11</w:t>
            </w:r>
          </w:p>
        </w:tc>
        <w:tc>
          <w:tcPr>
            <w:tcW w:w="1282" w:type="dxa"/>
          </w:tcPr>
          <w:p w14:paraId="38D53EE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09F83920" w14:textId="77777777" w:rsidTr="003C140F">
        <w:tc>
          <w:tcPr>
            <w:tcW w:w="8186" w:type="dxa"/>
            <w:gridSpan w:val="4"/>
          </w:tcPr>
          <w:p w14:paraId="31A83E64"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Kepenų, tulžies pūslės ir latakų sutrikimai</w:t>
            </w:r>
          </w:p>
        </w:tc>
        <w:tc>
          <w:tcPr>
            <w:tcW w:w="1282" w:type="dxa"/>
          </w:tcPr>
          <w:p w14:paraId="1E6E567A"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p>
        </w:tc>
      </w:tr>
      <w:tr w:rsidR="006F38E9" w:rsidRPr="00A12B56" w14:paraId="1747ABC8" w14:textId="77777777" w:rsidTr="003C140F">
        <w:tc>
          <w:tcPr>
            <w:tcW w:w="1844" w:type="dxa"/>
          </w:tcPr>
          <w:p w14:paraId="12B439F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271FD10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Laikinas </w:t>
            </w:r>
            <w:proofErr w:type="spellStart"/>
            <w:r w:rsidRPr="00A12B56">
              <w:rPr>
                <w:rFonts w:ascii="Times New Roman" w:eastAsia="Times New Roman" w:hAnsi="Times New Roman" w:cs="Times New Roman"/>
              </w:rPr>
              <w:t>besimptomis</w:t>
            </w:r>
            <w:proofErr w:type="spellEnd"/>
            <w:r w:rsidRPr="00A12B56">
              <w:rPr>
                <w:rFonts w:ascii="Times New Roman" w:eastAsia="Times New Roman" w:hAnsi="Times New Roman" w:cs="Times New Roman"/>
              </w:rPr>
              <w:t xml:space="preserve"> kepenų </w:t>
            </w:r>
            <w:proofErr w:type="spellStart"/>
            <w:r w:rsidRPr="00A12B56">
              <w:rPr>
                <w:rFonts w:ascii="Times New Roman" w:eastAsia="Times New Roman" w:hAnsi="Times New Roman" w:cs="Times New Roman"/>
              </w:rPr>
              <w:t>aminotransferazių</w:t>
            </w:r>
            <w:proofErr w:type="spellEnd"/>
            <w:r w:rsidRPr="00A12B56" w:rsidDel="004B682A">
              <w:rPr>
                <w:rFonts w:ascii="Times New Roman" w:eastAsia="Times New Roman" w:hAnsi="Times New Roman" w:cs="Times New Roman"/>
              </w:rPr>
              <w:t xml:space="preserve"> </w:t>
            </w:r>
            <w:r w:rsidRPr="00A12B56">
              <w:rPr>
                <w:rFonts w:ascii="Times New Roman" w:eastAsia="Times New Roman" w:hAnsi="Times New Roman" w:cs="Times New Roman"/>
              </w:rPr>
              <w:t xml:space="preserve">(ALT, AST) aktyvumo padidėjimas, ypač </w:t>
            </w:r>
            <w:r w:rsidRPr="00A12B56">
              <w:rPr>
                <w:rFonts w:ascii="Times New Roman" w:eastAsia="Times New Roman" w:hAnsi="Times New Roman" w:cs="Times New Roman"/>
              </w:rPr>
              <w:lastRenderedPageBreak/>
              <w:t>gydymo pradžioje (žr. 4.4. skyrių)</w:t>
            </w:r>
          </w:p>
        </w:tc>
        <w:tc>
          <w:tcPr>
            <w:tcW w:w="2163" w:type="dxa"/>
          </w:tcPr>
          <w:p w14:paraId="0AA2EAC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2714FFED"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Hepatitas (įskaitant </w:t>
            </w:r>
            <w:proofErr w:type="spellStart"/>
            <w:r w:rsidRPr="00A12B56">
              <w:rPr>
                <w:rFonts w:ascii="Times New Roman" w:eastAsia="Times New Roman" w:hAnsi="Times New Roman" w:cs="Times New Roman"/>
              </w:rPr>
              <w:t>hepatoceliulinį</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cholestazinį</w:t>
            </w:r>
            <w:proofErr w:type="spellEnd"/>
            <w:r w:rsidRPr="00A12B56">
              <w:rPr>
                <w:rFonts w:ascii="Times New Roman" w:eastAsia="Times New Roman" w:hAnsi="Times New Roman" w:cs="Times New Roman"/>
              </w:rPr>
              <w:t xml:space="preserve"> ar mišrų kepenų pažeidimą)</w:t>
            </w:r>
            <w:r w:rsidRPr="00A12B56">
              <w:rPr>
                <w:rFonts w:ascii="Times New Roman" w:eastAsia="Times New Roman" w:hAnsi="Times New Roman" w:cs="Times New Roman"/>
                <w:vertAlign w:val="superscript"/>
              </w:rPr>
              <w:t>11</w:t>
            </w:r>
          </w:p>
        </w:tc>
        <w:tc>
          <w:tcPr>
            <w:tcW w:w="1282" w:type="dxa"/>
          </w:tcPr>
          <w:p w14:paraId="6BAAECB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56A18274" w14:textId="77777777" w:rsidTr="003C140F">
        <w:tc>
          <w:tcPr>
            <w:tcW w:w="6100" w:type="dxa"/>
            <w:gridSpan w:val="3"/>
          </w:tcPr>
          <w:p w14:paraId="3395CAD5"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Odos ir poodinio audinio sutrikimai</w:t>
            </w:r>
          </w:p>
        </w:tc>
        <w:tc>
          <w:tcPr>
            <w:tcW w:w="2086" w:type="dxa"/>
          </w:tcPr>
          <w:p w14:paraId="1493298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6CAD7D0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02477DC3" w14:textId="77777777" w:rsidTr="003C140F">
        <w:tc>
          <w:tcPr>
            <w:tcW w:w="1844" w:type="dxa"/>
          </w:tcPr>
          <w:p w14:paraId="0D1675FC"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31B8EFD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Išbėrimas</w:t>
            </w:r>
          </w:p>
        </w:tc>
        <w:tc>
          <w:tcPr>
            <w:tcW w:w="2163" w:type="dxa"/>
          </w:tcPr>
          <w:p w14:paraId="1ED67DF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Padidėjusio jautrumo šviesai reakcijos</w:t>
            </w:r>
          </w:p>
          <w:p w14:paraId="25AAA18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Alopecija</w:t>
            </w:r>
            <w:proofErr w:type="spellEnd"/>
          </w:p>
        </w:tc>
        <w:tc>
          <w:tcPr>
            <w:tcW w:w="2086" w:type="dxa"/>
          </w:tcPr>
          <w:p w14:paraId="1E029D9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6565826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Vaistinio preparato reakcija su </w:t>
            </w:r>
            <w:proofErr w:type="spellStart"/>
            <w:r w:rsidRPr="00A12B56">
              <w:rPr>
                <w:rFonts w:ascii="Times New Roman" w:eastAsia="Times New Roman" w:hAnsi="Times New Roman" w:cs="Times New Roman"/>
              </w:rPr>
              <w:t>eozinofilija</w:t>
            </w:r>
            <w:proofErr w:type="spellEnd"/>
            <w:r w:rsidRPr="00A12B56">
              <w:rPr>
                <w:rFonts w:ascii="Times New Roman" w:eastAsia="Times New Roman" w:hAnsi="Times New Roman" w:cs="Times New Roman"/>
              </w:rPr>
              <w:t xml:space="preserve"> ir sisteminiais simptomais (angl. DRESS)</w:t>
            </w:r>
          </w:p>
        </w:tc>
      </w:tr>
      <w:tr w:rsidR="006F38E9" w:rsidRPr="00A12B56" w14:paraId="592C0F3A" w14:textId="77777777" w:rsidTr="003C140F">
        <w:tc>
          <w:tcPr>
            <w:tcW w:w="8186" w:type="dxa"/>
            <w:gridSpan w:val="4"/>
          </w:tcPr>
          <w:p w14:paraId="0BB05000"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Skeleto, raumenų ir jungiamojo audinio sutrikimai</w:t>
            </w:r>
          </w:p>
        </w:tc>
        <w:tc>
          <w:tcPr>
            <w:tcW w:w="1282" w:type="dxa"/>
          </w:tcPr>
          <w:p w14:paraId="05F9BF49"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71A5FB1D" w14:textId="77777777" w:rsidTr="003C140F">
        <w:tc>
          <w:tcPr>
            <w:tcW w:w="1844" w:type="dxa"/>
          </w:tcPr>
          <w:p w14:paraId="0A510C1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624A00D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Artralgija</w:t>
            </w:r>
            <w:r w:rsidRPr="00A12B56">
              <w:rPr>
                <w:rFonts w:ascii="Times New Roman" w:eastAsia="Times New Roman" w:hAnsi="Times New Roman" w:cs="Times New Roman"/>
                <w:vertAlign w:val="superscript"/>
              </w:rPr>
              <w:t>9</w:t>
            </w:r>
          </w:p>
        </w:tc>
        <w:tc>
          <w:tcPr>
            <w:tcW w:w="2163" w:type="dxa"/>
          </w:tcPr>
          <w:p w14:paraId="4C0EDED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7187DAC9"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Rabdomiolizė</w:t>
            </w:r>
            <w:r w:rsidRPr="00A12B56">
              <w:rPr>
                <w:rFonts w:ascii="Times New Roman" w:eastAsia="Times New Roman" w:hAnsi="Times New Roman" w:cs="Times New Roman"/>
                <w:vertAlign w:val="superscript"/>
              </w:rPr>
              <w:t>11</w:t>
            </w:r>
          </w:p>
        </w:tc>
        <w:tc>
          <w:tcPr>
            <w:tcW w:w="1282" w:type="dxa"/>
          </w:tcPr>
          <w:p w14:paraId="03E1347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20A48F7C" w14:textId="77777777" w:rsidTr="003C140F">
        <w:tc>
          <w:tcPr>
            <w:tcW w:w="8186" w:type="dxa"/>
            <w:gridSpan w:val="4"/>
          </w:tcPr>
          <w:p w14:paraId="079F717D"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Inkstų ir šlapimo takų sutrikimai</w:t>
            </w:r>
          </w:p>
        </w:tc>
        <w:tc>
          <w:tcPr>
            <w:tcW w:w="1282" w:type="dxa"/>
          </w:tcPr>
          <w:p w14:paraId="0AD175E5"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4E755FA2" w14:textId="77777777" w:rsidTr="003C140F">
        <w:tc>
          <w:tcPr>
            <w:tcW w:w="1844" w:type="dxa"/>
          </w:tcPr>
          <w:p w14:paraId="642151D9"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6D4DEEC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61CF7A8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Šlapimo nelaikymas, šlapimo susilaikymas</w:t>
            </w:r>
          </w:p>
          <w:p w14:paraId="6F9B71B7" w14:textId="77777777" w:rsidR="006F38E9" w:rsidRPr="00A12B56" w:rsidRDefault="006F38E9" w:rsidP="006F38E9">
            <w:pPr>
              <w:tabs>
                <w:tab w:val="left" w:pos="567"/>
              </w:tabs>
              <w:spacing w:after="0" w:line="240" w:lineRule="auto"/>
              <w:rPr>
                <w:rFonts w:ascii="Times New Roman" w:eastAsia="Times New Roman" w:hAnsi="Times New Roman" w:cs="Times New Roman"/>
                <w:color w:val="000000"/>
                <w:vertAlign w:val="superscript"/>
              </w:rPr>
            </w:pPr>
            <w:r w:rsidRPr="00A12B56">
              <w:rPr>
                <w:rFonts w:ascii="Times New Roman" w:eastAsia="Times New Roman" w:hAnsi="Times New Roman" w:cs="Times New Roman"/>
                <w:color w:val="000000"/>
              </w:rPr>
              <w:t>Sunkumas pradėti šlapintis</w:t>
            </w:r>
            <w:r w:rsidRPr="00A12B56">
              <w:rPr>
                <w:rFonts w:ascii="Times New Roman" w:eastAsia="Times New Roman" w:hAnsi="Times New Roman" w:cs="Times New Roman"/>
                <w:color w:val="000000"/>
                <w:vertAlign w:val="superscript"/>
              </w:rPr>
              <w:t>11</w:t>
            </w:r>
          </w:p>
          <w:p w14:paraId="396664E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283AC439" w14:textId="77777777" w:rsidR="006F38E9" w:rsidRPr="00A12B56" w:rsidRDefault="006F38E9" w:rsidP="006F38E9">
            <w:pPr>
              <w:tabs>
                <w:tab w:val="left" w:pos="567"/>
              </w:tabs>
              <w:spacing w:after="0" w:line="240" w:lineRule="auto"/>
              <w:rPr>
                <w:rFonts w:ascii="Times New Roman" w:eastAsia="Times New Roman" w:hAnsi="Times New Roman" w:cs="Times New Roman"/>
              </w:rPr>
            </w:pPr>
          </w:p>
        </w:tc>
        <w:tc>
          <w:tcPr>
            <w:tcW w:w="1282" w:type="dxa"/>
          </w:tcPr>
          <w:p w14:paraId="7186764D" w14:textId="77777777" w:rsidR="006F38E9" w:rsidRPr="00A12B56" w:rsidRDefault="006F38E9" w:rsidP="006F38E9">
            <w:pPr>
              <w:tabs>
                <w:tab w:val="left" w:pos="567"/>
              </w:tabs>
              <w:spacing w:after="0" w:line="240" w:lineRule="auto"/>
              <w:rPr>
                <w:rFonts w:ascii="Times New Roman" w:eastAsia="Times New Roman" w:hAnsi="Times New Roman" w:cs="Times New Roman"/>
                <w:color w:val="000000"/>
              </w:rPr>
            </w:pPr>
          </w:p>
        </w:tc>
      </w:tr>
      <w:tr w:rsidR="006F38E9" w:rsidRPr="00A12B56" w14:paraId="073D1F42" w14:textId="77777777" w:rsidTr="003C140F">
        <w:tc>
          <w:tcPr>
            <w:tcW w:w="8186" w:type="dxa"/>
            <w:gridSpan w:val="4"/>
          </w:tcPr>
          <w:p w14:paraId="07E2A6D7" w14:textId="77777777" w:rsidR="006F38E9" w:rsidRPr="00A12B56" w:rsidRDefault="006F38E9" w:rsidP="006F38E9">
            <w:pPr>
              <w:tabs>
                <w:tab w:val="left" w:pos="567"/>
              </w:tabs>
              <w:spacing w:after="0" w:line="240" w:lineRule="auto"/>
              <w:rPr>
                <w:rFonts w:ascii="Times New Roman" w:eastAsia="Times New Roman" w:hAnsi="Times New Roman" w:cs="Times New Roman"/>
                <w:b/>
                <w:color w:val="000000"/>
              </w:rPr>
            </w:pPr>
            <w:r w:rsidRPr="00A12B56">
              <w:rPr>
                <w:rFonts w:ascii="Times New Roman" w:eastAsia="Times New Roman" w:hAnsi="Times New Roman" w:cs="Times New Roman"/>
                <w:b/>
                <w:noProof/>
                <w:color w:val="000000"/>
              </w:rPr>
              <w:t>Būklės nėštumo, pogimdyminiu ir perinataliniu laikotarpiu</w:t>
            </w:r>
          </w:p>
        </w:tc>
        <w:tc>
          <w:tcPr>
            <w:tcW w:w="1282" w:type="dxa"/>
          </w:tcPr>
          <w:p w14:paraId="1D27498B" w14:textId="77777777" w:rsidR="006F38E9" w:rsidRPr="00A12B56" w:rsidRDefault="006F38E9" w:rsidP="006F38E9">
            <w:pPr>
              <w:tabs>
                <w:tab w:val="left" w:pos="567"/>
              </w:tabs>
              <w:spacing w:after="0" w:line="240" w:lineRule="auto"/>
              <w:rPr>
                <w:rFonts w:ascii="Times New Roman" w:eastAsia="Times New Roman" w:hAnsi="Times New Roman" w:cs="Times New Roman"/>
                <w:b/>
                <w:noProof/>
                <w:color w:val="000000"/>
              </w:rPr>
            </w:pPr>
          </w:p>
        </w:tc>
      </w:tr>
      <w:tr w:rsidR="006F38E9" w:rsidRPr="00A12B56" w14:paraId="7477C23F" w14:textId="77777777" w:rsidTr="003C140F">
        <w:tc>
          <w:tcPr>
            <w:tcW w:w="1844" w:type="dxa"/>
          </w:tcPr>
          <w:p w14:paraId="4EE4DE9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93" w:type="dxa"/>
          </w:tcPr>
          <w:p w14:paraId="3D3B7EB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163" w:type="dxa"/>
          </w:tcPr>
          <w:p w14:paraId="2E7875F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2086" w:type="dxa"/>
          </w:tcPr>
          <w:p w14:paraId="5E515B04" w14:textId="77777777" w:rsidR="006F38E9" w:rsidRPr="00A12B56" w:rsidRDefault="006F38E9" w:rsidP="006F38E9">
            <w:pPr>
              <w:tabs>
                <w:tab w:val="left" w:pos="567"/>
              </w:tabs>
              <w:spacing w:after="0" w:line="240" w:lineRule="auto"/>
              <w:rPr>
                <w:rFonts w:ascii="Times New Roman" w:eastAsia="Times New Roman" w:hAnsi="Times New Roman" w:cs="Times New Roman"/>
                <w:color w:val="000000"/>
              </w:rPr>
            </w:pPr>
          </w:p>
        </w:tc>
        <w:tc>
          <w:tcPr>
            <w:tcW w:w="1282" w:type="dxa"/>
          </w:tcPr>
          <w:p w14:paraId="721D98B1" w14:textId="77777777" w:rsidR="006F38E9" w:rsidRPr="00A12B56" w:rsidRDefault="006F38E9" w:rsidP="006F38E9">
            <w:pPr>
              <w:tabs>
                <w:tab w:val="left" w:pos="567"/>
              </w:tabs>
              <w:spacing w:after="0" w:line="240" w:lineRule="auto"/>
              <w:rPr>
                <w:rFonts w:ascii="Times New Roman" w:eastAsia="Times New Roman" w:hAnsi="Times New Roman" w:cs="Times New Roman"/>
                <w:noProof/>
                <w:color w:val="000000"/>
              </w:rPr>
            </w:pPr>
            <w:r w:rsidRPr="00A12B56">
              <w:rPr>
                <w:rFonts w:ascii="Times New Roman" w:eastAsia="Times New Roman" w:hAnsi="Times New Roman" w:cs="Times New Roman"/>
                <w:noProof/>
                <w:color w:val="000000"/>
              </w:rPr>
              <w:t>Vaistinio preparato nutraukimo sindromas naujagimiams (žr. 4.6 skyrių)</w:t>
            </w:r>
          </w:p>
        </w:tc>
      </w:tr>
      <w:tr w:rsidR="006F38E9" w:rsidRPr="00A12B56" w14:paraId="4CDCB005" w14:textId="77777777" w:rsidTr="003C140F">
        <w:tc>
          <w:tcPr>
            <w:tcW w:w="8186" w:type="dxa"/>
            <w:gridSpan w:val="4"/>
          </w:tcPr>
          <w:p w14:paraId="3163E625"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Lytinės sistemos ir krūtų sutrikimai</w:t>
            </w:r>
          </w:p>
        </w:tc>
        <w:tc>
          <w:tcPr>
            <w:tcW w:w="1282" w:type="dxa"/>
          </w:tcPr>
          <w:p w14:paraId="6080EBA3"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036CF555" w14:textId="77777777" w:rsidTr="003C140F">
        <w:tc>
          <w:tcPr>
            <w:tcW w:w="1844" w:type="dxa"/>
          </w:tcPr>
          <w:p w14:paraId="4959878F"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p>
        </w:tc>
        <w:tc>
          <w:tcPr>
            <w:tcW w:w="2093" w:type="dxa"/>
          </w:tcPr>
          <w:p w14:paraId="0AB24754"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Cs/>
              </w:rPr>
            </w:pPr>
            <w:r w:rsidRPr="00A12B56">
              <w:rPr>
                <w:rFonts w:ascii="Times New Roman" w:eastAsia="Times New Roman" w:hAnsi="Times New Roman" w:cs="Times New Roman"/>
                <w:bCs/>
              </w:rPr>
              <w:t>Erekcijos funkcijos sutrikimas vyrams</w:t>
            </w:r>
          </w:p>
          <w:p w14:paraId="746714D7"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bCs/>
              </w:rPr>
              <w:t>Lytinio potraukio sumažėjimas vyrams ir moterims</w:t>
            </w:r>
          </w:p>
        </w:tc>
        <w:tc>
          <w:tcPr>
            <w:tcW w:w="2163" w:type="dxa"/>
          </w:tcPr>
          <w:p w14:paraId="31976635"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bCs/>
              </w:rPr>
              <w:t xml:space="preserve">Amenorėja, krūtų padidėjimas, </w:t>
            </w:r>
            <w:proofErr w:type="spellStart"/>
            <w:r w:rsidRPr="00A12B56">
              <w:rPr>
                <w:rFonts w:ascii="Times New Roman" w:eastAsia="Times New Roman" w:hAnsi="Times New Roman" w:cs="Times New Roman"/>
                <w:bCs/>
              </w:rPr>
              <w:t>galaktorėja</w:t>
            </w:r>
            <w:proofErr w:type="spellEnd"/>
            <w:r w:rsidRPr="00A12B56">
              <w:rPr>
                <w:rFonts w:ascii="Times New Roman" w:eastAsia="Times New Roman" w:hAnsi="Times New Roman" w:cs="Times New Roman"/>
                <w:bCs/>
              </w:rPr>
              <w:t xml:space="preserve"> moterims, </w:t>
            </w:r>
            <w:proofErr w:type="spellStart"/>
            <w:r w:rsidRPr="00A12B56">
              <w:rPr>
                <w:rFonts w:ascii="Times New Roman" w:eastAsia="Times New Roman" w:hAnsi="Times New Roman" w:cs="Times New Roman"/>
                <w:bCs/>
              </w:rPr>
              <w:t>ginekomastija</w:t>
            </w:r>
            <w:proofErr w:type="spellEnd"/>
            <w:r w:rsidRPr="00A12B56">
              <w:rPr>
                <w:rFonts w:ascii="Times New Roman" w:eastAsia="Times New Roman" w:hAnsi="Times New Roman" w:cs="Times New Roman"/>
                <w:bCs/>
              </w:rPr>
              <w:t xml:space="preserve"> / krūtų padidėjimas vyrams</w:t>
            </w:r>
          </w:p>
        </w:tc>
        <w:tc>
          <w:tcPr>
            <w:tcW w:w="2086" w:type="dxa"/>
          </w:tcPr>
          <w:p w14:paraId="1838BA86"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vertAlign w:val="superscript"/>
              </w:rPr>
            </w:pPr>
            <w:r w:rsidRPr="00A12B56">
              <w:rPr>
                <w:rFonts w:ascii="Times New Roman" w:eastAsia="Times New Roman" w:hAnsi="Times New Roman" w:cs="Times New Roman"/>
              </w:rPr>
              <w:t>Priapizmas</w:t>
            </w:r>
            <w:r w:rsidRPr="00A12B56">
              <w:rPr>
                <w:rFonts w:ascii="Times New Roman" w:eastAsia="Times New Roman" w:hAnsi="Times New Roman" w:cs="Times New Roman"/>
                <w:vertAlign w:val="superscript"/>
              </w:rPr>
              <w:t>12</w:t>
            </w:r>
          </w:p>
        </w:tc>
        <w:tc>
          <w:tcPr>
            <w:tcW w:w="1282" w:type="dxa"/>
          </w:tcPr>
          <w:p w14:paraId="53587428"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4CBFEE65" w14:textId="77777777" w:rsidTr="003C140F">
        <w:tc>
          <w:tcPr>
            <w:tcW w:w="8186" w:type="dxa"/>
            <w:gridSpan w:val="4"/>
          </w:tcPr>
          <w:p w14:paraId="060C6658"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Bendri sutrikimai ir vartojimo vietos pažeidimai</w:t>
            </w:r>
          </w:p>
        </w:tc>
        <w:tc>
          <w:tcPr>
            <w:tcW w:w="1282" w:type="dxa"/>
          </w:tcPr>
          <w:p w14:paraId="24BEF4BE"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b/>
              </w:rPr>
            </w:pPr>
          </w:p>
        </w:tc>
      </w:tr>
      <w:tr w:rsidR="006F38E9" w:rsidRPr="00A12B56" w14:paraId="44A6D4DD" w14:textId="77777777" w:rsidTr="003C140F">
        <w:tc>
          <w:tcPr>
            <w:tcW w:w="1844" w:type="dxa"/>
          </w:tcPr>
          <w:p w14:paraId="7A297C9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p>
        </w:tc>
        <w:tc>
          <w:tcPr>
            <w:tcW w:w="2093" w:type="dxa"/>
          </w:tcPr>
          <w:p w14:paraId="249CCBC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Astenija</w:t>
            </w:r>
            <w:proofErr w:type="spellEnd"/>
          </w:p>
          <w:p w14:paraId="2E414F0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Nuovargis</w:t>
            </w:r>
          </w:p>
          <w:p w14:paraId="1A80B36E"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Edema</w:t>
            </w:r>
          </w:p>
          <w:p w14:paraId="5670432C"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Karščiavimas</w:t>
            </w:r>
            <w:r w:rsidRPr="00A12B56">
              <w:rPr>
                <w:rFonts w:ascii="Times New Roman" w:eastAsia="Times New Roman" w:hAnsi="Times New Roman" w:cs="Times New Roman"/>
                <w:vertAlign w:val="superscript"/>
              </w:rPr>
              <w:t>10</w:t>
            </w:r>
          </w:p>
        </w:tc>
        <w:tc>
          <w:tcPr>
            <w:tcW w:w="2163" w:type="dxa"/>
          </w:tcPr>
          <w:p w14:paraId="2BCDE26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p>
        </w:tc>
        <w:tc>
          <w:tcPr>
            <w:tcW w:w="2086" w:type="dxa"/>
          </w:tcPr>
          <w:p w14:paraId="14724C3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7FE30E41"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r w:rsidR="006F38E9" w:rsidRPr="00A12B56" w14:paraId="00A0736A" w14:textId="77777777" w:rsidTr="003C140F">
        <w:tc>
          <w:tcPr>
            <w:tcW w:w="8186" w:type="dxa"/>
            <w:gridSpan w:val="4"/>
          </w:tcPr>
          <w:p w14:paraId="4F4108DD"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Tyrimai</w:t>
            </w:r>
          </w:p>
        </w:tc>
        <w:tc>
          <w:tcPr>
            <w:tcW w:w="1282" w:type="dxa"/>
          </w:tcPr>
          <w:p w14:paraId="0CFDD351"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p>
        </w:tc>
      </w:tr>
      <w:tr w:rsidR="006F38E9" w:rsidRPr="00A12B56" w14:paraId="55A1688F" w14:textId="77777777" w:rsidTr="003C140F">
        <w:tc>
          <w:tcPr>
            <w:tcW w:w="1844" w:type="dxa"/>
          </w:tcPr>
          <w:p w14:paraId="26786AB3"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rPr>
              <w:t xml:space="preserve">Prolaktino kiekio kraujo plazmoje padidėjimas </w:t>
            </w:r>
            <w:r w:rsidRPr="00A12B56">
              <w:rPr>
                <w:rFonts w:ascii="Times New Roman" w:eastAsia="Times New Roman" w:hAnsi="Times New Roman" w:cs="Times New Roman"/>
                <w:vertAlign w:val="superscript"/>
              </w:rPr>
              <w:t>8</w:t>
            </w:r>
          </w:p>
        </w:tc>
        <w:tc>
          <w:tcPr>
            <w:tcW w:w="2093" w:type="dxa"/>
          </w:tcPr>
          <w:p w14:paraId="74A2098D"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Šarminės </w:t>
            </w:r>
            <w:proofErr w:type="spellStart"/>
            <w:r w:rsidRPr="00A12B56">
              <w:rPr>
                <w:rFonts w:ascii="Times New Roman" w:eastAsia="Times New Roman" w:hAnsi="Times New Roman" w:cs="Times New Roman"/>
              </w:rPr>
              <w:t>fosfatazės</w:t>
            </w:r>
            <w:proofErr w:type="spellEnd"/>
            <w:r w:rsidRPr="00A12B56">
              <w:rPr>
                <w:rFonts w:ascii="Times New Roman" w:eastAsia="Times New Roman" w:hAnsi="Times New Roman" w:cs="Times New Roman"/>
              </w:rPr>
              <w:t xml:space="preserve"> aktyvumo padidėjimas</w:t>
            </w:r>
            <w:r w:rsidRPr="00A12B56">
              <w:rPr>
                <w:rFonts w:ascii="Times New Roman" w:eastAsia="Times New Roman" w:hAnsi="Times New Roman" w:cs="Times New Roman"/>
                <w:vertAlign w:val="superscript"/>
              </w:rPr>
              <w:t>10</w:t>
            </w:r>
          </w:p>
          <w:p w14:paraId="0755583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proofErr w:type="spellStart"/>
            <w:r w:rsidRPr="00A12B56">
              <w:rPr>
                <w:rFonts w:ascii="Times New Roman" w:eastAsia="Times New Roman" w:hAnsi="Times New Roman" w:cs="Times New Roman"/>
              </w:rPr>
              <w:t>Kreatinfosfokinazės</w:t>
            </w:r>
            <w:proofErr w:type="spellEnd"/>
            <w:r w:rsidRPr="00A12B56">
              <w:rPr>
                <w:rFonts w:ascii="Times New Roman" w:eastAsia="Times New Roman" w:hAnsi="Times New Roman" w:cs="Times New Roman"/>
              </w:rPr>
              <w:t xml:space="preserve"> aktyvumo padidėjimas</w:t>
            </w:r>
            <w:r w:rsidRPr="00A12B56">
              <w:rPr>
                <w:rFonts w:ascii="Times New Roman" w:eastAsia="Times New Roman" w:hAnsi="Times New Roman" w:cs="Times New Roman"/>
                <w:vertAlign w:val="superscript"/>
              </w:rPr>
              <w:t>11</w:t>
            </w:r>
          </w:p>
          <w:p w14:paraId="70267DD0"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Gama</w:t>
            </w:r>
          </w:p>
          <w:p w14:paraId="0FB57F1D"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gliutamiltransferazės</w:t>
            </w:r>
            <w:proofErr w:type="spellEnd"/>
          </w:p>
          <w:p w14:paraId="40DA3A66"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vertAlign w:val="superscript"/>
              </w:rPr>
            </w:pPr>
            <w:r w:rsidRPr="00A12B56">
              <w:rPr>
                <w:rFonts w:ascii="Times New Roman" w:eastAsia="Times New Roman" w:hAnsi="Times New Roman" w:cs="Times New Roman"/>
              </w:rPr>
              <w:t>aktyvumo padidėjimas</w:t>
            </w:r>
            <w:r w:rsidRPr="00A12B56">
              <w:rPr>
                <w:rFonts w:ascii="Times New Roman" w:eastAsia="Times New Roman" w:hAnsi="Times New Roman" w:cs="Times New Roman"/>
                <w:vertAlign w:val="superscript"/>
              </w:rPr>
              <w:t>10</w:t>
            </w:r>
          </w:p>
          <w:p w14:paraId="0EFF441C"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Didelė šlapimo rūgšties koncentracija</w:t>
            </w:r>
            <w:r w:rsidRPr="00A12B56">
              <w:rPr>
                <w:rFonts w:ascii="Times New Roman" w:eastAsia="Times New Roman" w:hAnsi="Times New Roman" w:cs="Times New Roman"/>
                <w:vertAlign w:val="superscript"/>
              </w:rPr>
              <w:t>10</w:t>
            </w:r>
          </w:p>
        </w:tc>
        <w:tc>
          <w:tcPr>
            <w:tcW w:w="2163" w:type="dxa"/>
          </w:tcPr>
          <w:p w14:paraId="71E48C9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b/>
              </w:rPr>
            </w:pPr>
            <w:r w:rsidRPr="00A12B56">
              <w:rPr>
                <w:rFonts w:ascii="Times New Roman" w:eastAsia="Times New Roman" w:hAnsi="Times New Roman" w:cs="Times New Roman"/>
              </w:rPr>
              <w:t xml:space="preserve">Padidėjusi bendro </w:t>
            </w:r>
            <w:proofErr w:type="spellStart"/>
            <w:r w:rsidRPr="00A12B56">
              <w:rPr>
                <w:rFonts w:ascii="Times New Roman" w:eastAsia="Times New Roman" w:hAnsi="Times New Roman" w:cs="Times New Roman"/>
              </w:rPr>
              <w:t>bilirubino</w:t>
            </w:r>
            <w:proofErr w:type="spellEnd"/>
            <w:r w:rsidRPr="00A12B56">
              <w:rPr>
                <w:rFonts w:ascii="Times New Roman" w:eastAsia="Times New Roman" w:hAnsi="Times New Roman" w:cs="Times New Roman"/>
              </w:rPr>
              <w:t xml:space="preserve"> koncentracija.</w:t>
            </w:r>
          </w:p>
        </w:tc>
        <w:tc>
          <w:tcPr>
            <w:tcW w:w="2086" w:type="dxa"/>
          </w:tcPr>
          <w:p w14:paraId="67F31D7A"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c>
          <w:tcPr>
            <w:tcW w:w="1282" w:type="dxa"/>
          </w:tcPr>
          <w:p w14:paraId="74BEC53B" w14:textId="77777777" w:rsidR="006F38E9" w:rsidRPr="00A12B56" w:rsidRDefault="006F38E9" w:rsidP="006F38E9">
            <w:pPr>
              <w:tabs>
                <w:tab w:val="left" w:pos="567"/>
              </w:tabs>
              <w:autoSpaceDE w:val="0"/>
              <w:autoSpaceDN w:val="0"/>
              <w:adjustRightInd w:val="0"/>
              <w:spacing w:after="0" w:line="240" w:lineRule="auto"/>
              <w:rPr>
                <w:rFonts w:ascii="Times New Roman" w:eastAsia="Times New Roman" w:hAnsi="Times New Roman" w:cs="Times New Roman"/>
              </w:rPr>
            </w:pPr>
          </w:p>
        </w:tc>
      </w:tr>
    </w:tbl>
    <w:p w14:paraId="2C35272B" w14:textId="77777777" w:rsidR="006F38E9" w:rsidRPr="00A12B56" w:rsidRDefault="006F38E9" w:rsidP="006F38E9">
      <w:pPr>
        <w:spacing w:after="0" w:line="240" w:lineRule="auto"/>
        <w:rPr>
          <w:rFonts w:ascii="Times New Roman" w:eastAsia="Times New Roman" w:hAnsi="Times New Roman" w:cs="Times New Roman"/>
          <w:noProof/>
          <w:color w:val="800080"/>
        </w:rPr>
      </w:pPr>
    </w:p>
    <w:p w14:paraId="0E2C61B5" w14:textId="77777777" w:rsidR="006F38E9" w:rsidRPr="00A12B56" w:rsidRDefault="006F38E9" w:rsidP="006F38E9">
      <w:pPr>
        <w:spacing w:after="0" w:line="240" w:lineRule="auto"/>
        <w:rPr>
          <w:rFonts w:ascii="Times New Roman" w:eastAsia="Calibri" w:hAnsi="Times New Roman" w:cs="Times New Roman"/>
          <w:iCs/>
          <w:lang w:eastAsia="lt-LT"/>
        </w:rPr>
      </w:pPr>
      <w:r w:rsidRPr="00A12B56">
        <w:rPr>
          <w:rFonts w:ascii="Times New Roman" w:eastAsia="Calibri" w:hAnsi="Times New Roman" w:cs="Times New Roman"/>
          <w:vertAlign w:val="superscript"/>
        </w:rPr>
        <w:lastRenderedPageBreak/>
        <w:t>1</w:t>
      </w:r>
      <w:r w:rsidRPr="00A12B56">
        <w:rPr>
          <w:rFonts w:ascii="Times New Roman" w:eastAsia="Calibri" w:hAnsi="Times New Roman" w:cs="Times New Roman"/>
        </w:rPr>
        <w:t xml:space="preserve"> Kliniškai reikšmingas kūno </w:t>
      </w:r>
      <w:r w:rsidRPr="00A12B56">
        <w:rPr>
          <w:rFonts w:ascii="Times New Roman" w:eastAsia="Calibri" w:hAnsi="Times New Roman" w:cs="Times New Roman"/>
          <w:lang w:eastAsia="lt-LT"/>
        </w:rPr>
        <w:t xml:space="preserve">masės </w:t>
      </w:r>
      <w:r w:rsidRPr="00A12B56">
        <w:rPr>
          <w:rFonts w:ascii="Times New Roman" w:eastAsia="Calibri" w:hAnsi="Times New Roman" w:cs="Times New Roman"/>
        </w:rPr>
        <w:t xml:space="preserve">padidėjimas atsirado </w:t>
      </w:r>
      <w:r w:rsidRPr="00A12B56">
        <w:rPr>
          <w:rFonts w:ascii="Times New Roman" w:eastAsia="Calibri" w:hAnsi="Times New Roman" w:cs="Times New Roman"/>
          <w:lang w:eastAsia="lt-LT"/>
        </w:rPr>
        <w:t>nepriklausomai nuo pradinio kūno masės indekso (KMI).</w:t>
      </w:r>
      <w:r w:rsidRPr="00A12B56">
        <w:rPr>
          <w:rFonts w:ascii="Times New Roman" w:eastAsia="Calibri" w:hAnsi="Times New Roman" w:cs="Times New Roman"/>
          <w:iCs/>
          <w:lang w:eastAsia="lt-LT"/>
        </w:rPr>
        <w:t xml:space="preserve"> </w:t>
      </w:r>
      <w:r w:rsidRPr="00A12B56">
        <w:rPr>
          <w:rFonts w:ascii="Times New Roman" w:eastAsia="Calibri" w:hAnsi="Times New Roman" w:cs="Times New Roman"/>
          <w:lang w:eastAsia="lt-LT"/>
        </w:rPr>
        <w:t>Po trumpalaikio gydymo (vidutinė trukmė 47 paros) kūno masės padidėjimas ≥ 7 % virš pradinės kūno masės pasireiškė labai dažnai (22,2 %), ≥ 15 % – dažnai (4,2 %) ir ≥ 25 % – nedažnai (0,8 %). Pacientų kūno masės padidėjimas ≥ 7 %, ≥ 15 % ir ≥ 25 % virš pradinės kūno masės po ilgalaikės ekspozicijos (ne trumpiau 48 savaičių) pasireiškė labai dažnai (atitinkamai 64,4 %, 31,7 % ir 12,3 %).</w:t>
      </w:r>
    </w:p>
    <w:p w14:paraId="57AD225C" w14:textId="77777777" w:rsidR="006F38E9" w:rsidRPr="00A12B56" w:rsidRDefault="006F38E9" w:rsidP="006F38E9">
      <w:pPr>
        <w:spacing w:after="0" w:line="240" w:lineRule="auto"/>
        <w:rPr>
          <w:rFonts w:ascii="Times New Roman" w:eastAsia="Calibri" w:hAnsi="Times New Roman" w:cs="Times New Roman"/>
          <w:lang w:eastAsia="lt-LT"/>
        </w:rPr>
      </w:pPr>
    </w:p>
    <w:p w14:paraId="280C19CF"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2 </w:t>
      </w:r>
      <w:r w:rsidRPr="00A12B56">
        <w:rPr>
          <w:rFonts w:ascii="Times New Roman" w:eastAsia="Calibri" w:hAnsi="Times New Roman" w:cs="Times New Roman"/>
          <w:lang w:eastAsia="lt-LT"/>
        </w:rPr>
        <w:t xml:space="preserve">Vidutinė lipidų (bendro cholesterolio, MTL cholesterolio ir </w:t>
      </w:r>
      <w:proofErr w:type="spellStart"/>
      <w:r w:rsidRPr="00A12B56">
        <w:rPr>
          <w:rFonts w:ascii="Times New Roman" w:eastAsia="Calibri" w:hAnsi="Times New Roman" w:cs="Times New Roman"/>
          <w:lang w:eastAsia="lt-LT"/>
        </w:rPr>
        <w:t>trigliceridų</w:t>
      </w:r>
      <w:proofErr w:type="spellEnd"/>
      <w:r w:rsidRPr="00A12B56">
        <w:rPr>
          <w:rFonts w:ascii="Times New Roman" w:eastAsia="Calibri" w:hAnsi="Times New Roman" w:cs="Times New Roman"/>
          <w:lang w:eastAsia="lt-LT"/>
        </w:rPr>
        <w:t>) koncentracija nevalgius labiau padidėjo pacientams, kuriems riebalų apykaitos sutrikimų prieš gydymą nebuvo.</w:t>
      </w:r>
    </w:p>
    <w:p w14:paraId="7346F3BC" w14:textId="77777777" w:rsidR="006F38E9" w:rsidRPr="00A12B56" w:rsidRDefault="006F38E9" w:rsidP="006F38E9">
      <w:pPr>
        <w:spacing w:after="0" w:line="240" w:lineRule="auto"/>
        <w:rPr>
          <w:rFonts w:ascii="Times New Roman" w:eastAsia="Calibri" w:hAnsi="Times New Roman" w:cs="Times New Roman"/>
          <w:lang w:eastAsia="lt-LT"/>
        </w:rPr>
      </w:pPr>
    </w:p>
    <w:p w14:paraId="040175D3"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3 </w:t>
      </w:r>
      <w:r w:rsidRPr="00A12B56">
        <w:rPr>
          <w:rFonts w:ascii="Times New Roman" w:eastAsia="Calibri" w:hAnsi="Times New Roman" w:cs="Times New Roman"/>
          <w:lang w:eastAsia="lt-LT"/>
        </w:rPr>
        <w:t>Pastebėta, kai pradinė koncentracija nevalgius buvo normali ( &lt; 5,17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ir padidėjo iki didelės (≥ 6,2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Cholesterolio koncentracijos nevalgius pokytis nuo pradinės ribinės (≥ 5,17 - &lt;6,2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iki didelės (≥ 6,2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buvo labai dažnas.</w:t>
      </w:r>
    </w:p>
    <w:p w14:paraId="4711E350" w14:textId="77777777" w:rsidR="006F38E9" w:rsidRPr="00A12B56" w:rsidRDefault="006F38E9" w:rsidP="006F38E9">
      <w:pPr>
        <w:spacing w:after="0" w:line="240" w:lineRule="auto"/>
        <w:rPr>
          <w:rFonts w:ascii="Times New Roman" w:eastAsia="Calibri" w:hAnsi="Times New Roman" w:cs="Times New Roman"/>
          <w:lang w:eastAsia="lt-LT"/>
        </w:rPr>
      </w:pPr>
    </w:p>
    <w:p w14:paraId="144A4EBB"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4 </w:t>
      </w:r>
      <w:r w:rsidRPr="00A12B56">
        <w:rPr>
          <w:rFonts w:ascii="Times New Roman" w:eastAsia="Calibri" w:hAnsi="Times New Roman" w:cs="Times New Roman"/>
          <w:lang w:eastAsia="lt-LT"/>
        </w:rPr>
        <w:t>Pastebėta, kai pradinė koncentracija nevalgius buvo normali ( &lt; 5,56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ir padidėjo iki didelės (≥ 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Gliukozės koncentracijos nevalgius pokytis nuo pradinės ribinės (≥ 5,56-&lt;7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iki didelės (≥ 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buvo labai dažnas.</w:t>
      </w:r>
    </w:p>
    <w:p w14:paraId="01BB072C" w14:textId="77777777" w:rsidR="006F38E9" w:rsidRPr="00A12B56" w:rsidRDefault="006F38E9" w:rsidP="006F38E9">
      <w:pPr>
        <w:spacing w:after="0" w:line="240" w:lineRule="auto"/>
        <w:rPr>
          <w:rFonts w:ascii="Times New Roman" w:eastAsia="Calibri" w:hAnsi="Times New Roman" w:cs="Times New Roman"/>
          <w:lang w:eastAsia="lt-LT"/>
        </w:rPr>
      </w:pPr>
    </w:p>
    <w:p w14:paraId="7F0ECF0A"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5 </w:t>
      </w:r>
      <w:bookmarkStart w:id="2" w:name="OLE_LINK5"/>
      <w:bookmarkStart w:id="3" w:name="OLE_LINK6"/>
      <w:r w:rsidRPr="00A12B56">
        <w:rPr>
          <w:rFonts w:ascii="Times New Roman" w:eastAsia="Calibri" w:hAnsi="Times New Roman" w:cs="Times New Roman"/>
          <w:lang w:eastAsia="lt-LT"/>
        </w:rPr>
        <w:t>Pastebėta, kai pradinė koncentracija nevalgius buvo normali ( &lt; 1,69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ir padidėjo iki didelės (≥ 2,26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 xml:space="preserve">/l). </w:t>
      </w:r>
      <w:proofErr w:type="spellStart"/>
      <w:r w:rsidRPr="00A12B56">
        <w:rPr>
          <w:rFonts w:ascii="Times New Roman" w:eastAsia="Calibri" w:hAnsi="Times New Roman" w:cs="Times New Roman"/>
          <w:lang w:eastAsia="lt-LT"/>
        </w:rPr>
        <w:t>Trigliceridų</w:t>
      </w:r>
      <w:proofErr w:type="spellEnd"/>
      <w:r w:rsidRPr="00A12B56">
        <w:rPr>
          <w:rFonts w:ascii="Times New Roman" w:eastAsia="Calibri" w:hAnsi="Times New Roman" w:cs="Times New Roman"/>
          <w:lang w:eastAsia="lt-LT"/>
        </w:rPr>
        <w:t xml:space="preserve"> koncentracijos nevalgius pokytis nuo pradinės ribinės (≥ 1,69 - &lt;2,26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iki didelės (≥ 2,26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buvo labai dažnas.</w:t>
      </w:r>
      <w:bookmarkEnd w:id="2"/>
      <w:bookmarkEnd w:id="3"/>
    </w:p>
    <w:p w14:paraId="7629AB57" w14:textId="77777777" w:rsidR="006F38E9" w:rsidRPr="00A12B56" w:rsidRDefault="006F38E9" w:rsidP="006F38E9">
      <w:pPr>
        <w:spacing w:after="0" w:line="240" w:lineRule="auto"/>
        <w:rPr>
          <w:rFonts w:ascii="Times New Roman" w:eastAsia="Calibri" w:hAnsi="Times New Roman" w:cs="Times New Roman"/>
          <w:vertAlign w:val="superscript"/>
        </w:rPr>
      </w:pPr>
    </w:p>
    <w:p w14:paraId="379F315A"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6 </w:t>
      </w:r>
      <w:r w:rsidRPr="00A12B56">
        <w:rPr>
          <w:rFonts w:ascii="Times New Roman" w:eastAsia="Calibri" w:hAnsi="Times New Roman" w:cs="Times New Roman"/>
          <w:lang w:eastAsia="lt-LT"/>
        </w:rPr>
        <w:t xml:space="preserve">Klinikinių tyrimų metu </w:t>
      </w:r>
      <w:proofErr w:type="spellStart"/>
      <w:r w:rsidRPr="00A12B56">
        <w:rPr>
          <w:rFonts w:ascii="Times New Roman" w:eastAsia="Calibri" w:hAnsi="Times New Roman" w:cs="Times New Roman"/>
          <w:lang w:eastAsia="lt-LT"/>
        </w:rPr>
        <w:t>parkinsonizmas</w:t>
      </w:r>
      <w:proofErr w:type="spellEnd"/>
      <w:r w:rsidRPr="00A12B56">
        <w:rPr>
          <w:rFonts w:ascii="Times New Roman" w:eastAsia="Calibri" w:hAnsi="Times New Roman" w:cs="Times New Roman"/>
          <w:lang w:eastAsia="lt-LT"/>
        </w:rPr>
        <w:t xml:space="preserve"> ir distonija </w:t>
      </w:r>
      <w:proofErr w:type="spellStart"/>
      <w:r w:rsidRPr="00A12B56">
        <w:rPr>
          <w:rFonts w:ascii="Times New Roman" w:eastAsia="Calibri" w:hAnsi="Times New Roman" w:cs="Times New Roman"/>
          <w:lang w:eastAsia="lt-LT"/>
        </w:rPr>
        <w:t>olanzapinu</w:t>
      </w:r>
      <w:proofErr w:type="spellEnd"/>
      <w:r w:rsidRPr="00A12B56">
        <w:rPr>
          <w:rFonts w:ascii="Times New Roman" w:eastAsia="Calibri" w:hAnsi="Times New Roman" w:cs="Times New Roman"/>
          <w:lang w:eastAsia="lt-LT"/>
        </w:rPr>
        <w:t xml:space="preserve"> gydytiems pacientams atsirado dažniau nei vartojusiems </w:t>
      </w:r>
      <w:proofErr w:type="spellStart"/>
      <w:r w:rsidRPr="00A12B56">
        <w:rPr>
          <w:rFonts w:ascii="Times New Roman" w:eastAsia="Calibri" w:hAnsi="Times New Roman" w:cs="Times New Roman"/>
          <w:lang w:eastAsia="lt-LT"/>
        </w:rPr>
        <w:t>placebo</w:t>
      </w:r>
      <w:proofErr w:type="spellEnd"/>
      <w:r w:rsidRPr="00A12B56">
        <w:rPr>
          <w:rFonts w:ascii="Times New Roman" w:eastAsia="Calibri" w:hAnsi="Times New Roman" w:cs="Times New Roman"/>
          <w:lang w:eastAsia="lt-LT"/>
        </w:rPr>
        <w:t xml:space="preserve">, tačiau šis padidėjimas nebuvo statistiškai reikšmingas.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vartojusiems pacientams rečiau nei titruotą </w:t>
      </w:r>
      <w:proofErr w:type="spellStart"/>
      <w:r w:rsidRPr="00A12B56">
        <w:rPr>
          <w:rFonts w:ascii="Times New Roman" w:eastAsia="Calibri" w:hAnsi="Times New Roman" w:cs="Times New Roman"/>
          <w:lang w:eastAsia="lt-LT"/>
        </w:rPr>
        <w:t>haloperidolio</w:t>
      </w:r>
      <w:proofErr w:type="spellEnd"/>
      <w:r w:rsidRPr="00A12B56">
        <w:rPr>
          <w:rFonts w:ascii="Times New Roman" w:eastAsia="Calibri" w:hAnsi="Times New Roman" w:cs="Times New Roman"/>
          <w:lang w:eastAsia="lt-LT"/>
        </w:rPr>
        <w:t xml:space="preserve"> dozę vartojusiems pacientams pasireiškė </w:t>
      </w:r>
      <w:proofErr w:type="spellStart"/>
      <w:r w:rsidRPr="00A12B56">
        <w:rPr>
          <w:rFonts w:ascii="Times New Roman" w:eastAsia="Calibri" w:hAnsi="Times New Roman" w:cs="Times New Roman"/>
          <w:lang w:eastAsia="lt-LT"/>
        </w:rPr>
        <w:t>parkinsonizmas</w:t>
      </w:r>
      <w:proofErr w:type="spellEnd"/>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akatizija</w:t>
      </w:r>
      <w:proofErr w:type="spellEnd"/>
      <w:r w:rsidRPr="00A12B56">
        <w:rPr>
          <w:rFonts w:ascii="Times New Roman" w:eastAsia="Calibri" w:hAnsi="Times New Roman" w:cs="Times New Roman"/>
          <w:lang w:eastAsia="lt-LT"/>
        </w:rPr>
        <w:t xml:space="preserve"> ir distonija. Kadangi nėra detalesnių duomenų apie jau buvusius ūminius ar vėlyvuosius </w:t>
      </w:r>
      <w:proofErr w:type="spellStart"/>
      <w:r w:rsidRPr="00A12B56">
        <w:rPr>
          <w:rFonts w:ascii="Times New Roman" w:eastAsia="Calibri" w:hAnsi="Times New Roman" w:cs="Times New Roman"/>
          <w:lang w:eastAsia="lt-LT"/>
        </w:rPr>
        <w:t>ekstrapiramidinius</w:t>
      </w:r>
      <w:proofErr w:type="spellEnd"/>
      <w:r w:rsidRPr="00A12B56">
        <w:rPr>
          <w:rFonts w:ascii="Times New Roman" w:eastAsia="Calibri" w:hAnsi="Times New Roman" w:cs="Times New Roman"/>
          <w:lang w:eastAsia="lt-LT"/>
        </w:rPr>
        <w:t xml:space="preserve"> judėjimo sutrikimus, šiuo metu negalima teigti, kad </w:t>
      </w:r>
      <w:proofErr w:type="spellStart"/>
      <w:r w:rsidRPr="00A12B56">
        <w:rPr>
          <w:rFonts w:ascii="Times New Roman" w:eastAsia="Calibri" w:hAnsi="Times New Roman" w:cs="Times New Roman"/>
          <w:lang w:eastAsia="lt-LT"/>
        </w:rPr>
        <w:t>olanzapinas</w:t>
      </w:r>
      <w:proofErr w:type="spellEnd"/>
      <w:r w:rsidRPr="00A12B56">
        <w:rPr>
          <w:rFonts w:ascii="Times New Roman" w:eastAsia="Calibri" w:hAnsi="Times New Roman" w:cs="Times New Roman"/>
          <w:lang w:eastAsia="lt-LT"/>
        </w:rPr>
        <w:t xml:space="preserve"> vėlyvąją </w:t>
      </w:r>
      <w:proofErr w:type="spellStart"/>
      <w:r w:rsidRPr="00A12B56">
        <w:rPr>
          <w:rFonts w:ascii="Times New Roman" w:eastAsia="Calibri" w:hAnsi="Times New Roman" w:cs="Times New Roman"/>
          <w:lang w:eastAsia="lt-LT"/>
        </w:rPr>
        <w:t>diskineziją</w:t>
      </w:r>
      <w:proofErr w:type="spellEnd"/>
      <w:r w:rsidRPr="00A12B56">
        <w:rPr>
          <w:rFonts w:ascii="Times New Roman" w:eastAsia="Calibri" w:hAnsi="Times New Roman" w:cs="Times New Roman"/>
          <w:lang w:eastAsia="lt-LT"/>
        </w:rPr>
        <w:t xml:space="preserve"> ir (arba) kitus vėlyvuosius </w:t>
      </w:r>
      <w:proofErr w:type="spellStart"/>
      <w:r w:rsidRPr="00A12B56">
        <w:rPr>
          <w:rFonts w:ascii="Times New Roman" w:eastAsia="Calibri" w:hAnsi="Times New Roman" w:cs="Times New Roman"/>
          <w:lang w:eastAsia="lt-LT"/>
        </w:rPr>
        <w:t>ekstrapiramidinius</w:t>
      </w:r>
      <w:proofErr w:type="spellEnd"/>
      <w:r w:rsidRPr="00A12B56">
        <w:rPr>
          <w:rFonts w:ascii="Times New Roman" w:eastAsia="Calibri" w:hAnsi="Times New Roman" w:cs="Times New Roman"/>
          <w:lang w:eastAsia="lt-LT"/>
        </w:rPr>
        <w:t xml:space="preserve"> sindromus sukelia rečiau.</w:t>
      </w:r>
    </w:p>
    <w:p w14:paraId="71351033" w14:textId="77777777" w:rsidR="006F38E9" w:rsidRPr="00A12B56" w:rsidRDefault="006F38E9" w:rsidP="006F38E9">
      <w:pPr>
        <w:spacing w:after="0" w:line="240" w:lineRule="auto"/>
        <w:rPr>
          <w:rFonts w:ascii="Times New Roman" w:eastAsia="Calibri" w:hAnsi="Times New Roman" w:cs="Times New Roman"/>
          <w:lang w:eastAsia="lt-LT"/>
        </w:rPr>
      </w:pPr>
    </w:p>
    <w:p w14:paraId="1BBB71CF"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7 </w:t>
      </w:r>
      <w:r w:rsidRPr="00A12B56">
        <w:rPr>
          <w:rFonts w:ascii="Times New Roman" w:eastAsia="Calibri" w:hAnsi="Times New Roman" w:cs="Times New Roman"/>
          <w:lang w:eastAsia="lt-LT"/>
        </w:rPr>
        <w:t xml:space="preserve">Gauta duomenų apie po staigaus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vartojimo nutraukimo atsiradusius ūminius simptomus, pvz., prakaitavimą, nemigą, </w:t>
      </w:r>
      <w:proofErr w:type="spellStart"/>
      <w:r w:rsidRPr="00A12B56">
        <w:rPr>
          <w:rFonts w:ascii="Times New Roman" w:eastAsia="Calibri" w:hAnsi="Times New Roman" w:cs="Times New Roman"/>
          <w:lang w:eastAsia="lt-LT"/>
        </w:rPr>
        <w:t>tremorą</w:t>
      </w:r>
      <w:proofErr w:type="spellEnd"/>
      <w:r w:rsidRPr="00A12B56">
        <w:rPr>
          <w:rFonts w:ascii="Times New Roman" w:eastAsia="Calibri" w:hAnsi="Times New Roman" w:cs="Times New Roman"/>
          <w:lang w:eastAsia="lt-LT"/>
        </w:rPr>
        <w:t>, nerimą, pykinimą ir vėmimą.</w:t>
      </w:r>
    </w:p>
    <w:p w14:paraId="0109E0A7" w14:textId="77777777" w:rsidR="006F38E9" w:rsidRPr="00A12B56" w:rsidRDefault="006F38E9" w:rsidP="006F38E9">
      <w:pPr>
        <w:spacing w:after="0" w:line="240" w:lineRule="auto"/>
        <w:rPr>
          <w:rFonts w:ascii="Times New Roman" w:eastAsia="Calibri" w:hAnsi="Times New Roman" w:cs="Times New Roman"/>
          <w:lang w:eastAsia="lt-LT"/>
        </w:rPr>
      </w:pPr>
    </w:p>
    <w:p w14:paraId="72FC20F6"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8</w:t>
      </w:r>
      <w:r w:rsidRPr="00A12B56">
        <w:rPr>
          <w:rFonts w:ascii="Times New Roman" w:eastAsia="Calibri" w:hAnsi="Times New Roman" w:cs="Times New Roman"/>
          <w:lang w:eastAsia="lt-LT"/>
        </w:rPr>
        <w:t xml:space="preserve"> Klinikinių tyrimų, trukusių iki 12 savaičių, duomenimis, prolaktino koncentracijos plazmoje padidėjo virš viršutinės normos ribos maždaug 30 % </w:t>
      </w:r>
      <w:proofErr w:type="spellStart"/>
      <w:r w:rsidRPr="00A12B56">
        <w:rPr>
          <w:rFonts w:ascii="Times New Roman" w:eastAsia="Calibri" w:hAnsi="Times New Roman" w:cs="Times New Roman"/>
          <w:lang w:eastAsia="lt-LT"/>
        </w:rPr>
        <w:t>olanzapinu</w:t>
      </w:r>
      <w:proofErr w:type="spellEnd"/>
      <w:r w:rsidRPr="00A12B56">
        <w:rPr>
          <w:rFonts w:ascii="Times New Roman" w:eastAsia="Calibri" w:hAnsi="Times New Roman" w:cs="Times New Roman"/>
          <w:lang w:eastAsia="lt-LT"/>
        </w:rPr>
        <w:t xml:space="preserve"> gydytų pacientų, kurių pradinės prolaktino koncentracijos buvo normalios. Daugumai šių pacientų koncentracijos padidėjimas dažniausiai buvo lengvas: koncentracijos padidėjo ne daugiau kaip dviem kartais virš viršutinės normos.</w:t>
      </w:r>
    </w:p>
    <w:p w14:paraId="4D896358" w14:textId="77777777" w:rsidR="006F38E9" w:rsidRPr="00A12B56" w:rsidRDefault="006F38E9" w:rsidP="006F38E9">
      <w:pPr>
        <w:spacing w:after="0" w:line="240" w:lineRule="auto"/>
        <w:rPr>
          <w:rFonts w:ascii="Times New Roman" w:eastAsia="Calibri" w:hAnsi="Times New Roman" w:cs="Times New Roman"/>
          <w:noProof/>
        </w:rPr>
      </w:pPr>
    </w:p>
    <w:p w14:paraId="2AB51497" w14:textId="77777777" w:rsidR="006F38E9" w:rsidRPr="00A12B56" w:rsidRDefault="006F38E9" w:rsidP="006F38E9">
      <w:pPr>
        <w:spacing w:after="0" w:line="240" w:lineRule="auto"/>
        <w:rPr>
          <w:rFonts w:ascii="Times New Roman" w:eastAsia="Calibri" w:hAnsi="Times New Roman" w:cs="Times New Roman"/>
          <w:noProof/>
        </w:rPr>
      </w:pPr>
      <w:r w:rsidRPr="00A12B56">
        <w:rPr>
          <w:rFonts w:ascii="Times New Roman" w:eastAsia="Calibri" w:hAnsi="Times New Roman" w:cs="Times New Roman"/>
          <w:noProof/>
          <w:vertAlign w:val="superscript"/>
        </w:rPr>
        <w:t>9</w:t>
      </w:r>
      <w:r w:rsidRPr="00A12B56">
        <w:rPr>
          <w:rFonts w:ascii="Times New Roman" w:eastAsia="Calibri" w:hAnsi="Times New Roman" w:cs="Times New Roman"/>
          <w:noProof/>
        </w:rPr>
        <w:t xml:space="preserve"> Nepageidaujamas reiškinys, kuris buvo nustatytas klinikinių tyrimų metu, remiantis integruota olanzapino duomenų baze.</w:t>
      </w:r>
    </w:p>
    <w:p w14:paraId="7FE3B4BA" w14:textId="77777777" w:rsidR="006F38E9" w:rsidRPr="00A12B56" w:rsidRDefault="006F38E9" w:rsidP="006F38E9">
      <w:pPr>
        <w:spacing w:after="0" w:line="240" w:lineRule="auto"/>
        <w:rPr>
          <w:rFonts w:ascii="Times New Roman" w:eastAsia="Calibri" w:hAnsi="Times New Roman" w:cs="Times New Roman"/>
          <w:noProof/>
        </w:rPr>
      </w:pPr>
    </w:p>
    <w:p w14:paraId="5D993589" w14:textId="77777777" w:rsidR="006F38E9" w:rsidRPr="00A12B56" w:rsidRDefault="006F38E9" w:rsidP="006F38E9">
      <w:pPr>
        <w:spacing w:after="0" w:line="240" w:lineRule="auto"/>
        <w:rPr>
          <w:rFonts w:ascii="Times New Roman" w:eastAsia="Calibri" w:hAnsi="Times New Roman" w:cs="Times New Roman"/>
          <w:noProof/>
        </w:rPr>
      </w:pPr>
      <w:r w:rsidRPr="00A12B56">
        <w:rPr>
          <w:rFonts w:ascii="Times New Roman" w:eastAsia="Calibri" w:hAnsi="Times New Roman" w:cs="Times New Roman"/>
          <w:noProof/>
          <w:vertAlign w:val="superscript"/>
        </w:rPr>
        <w:t>10</w:t>
      </w:r>
      <w:r w:rsidRPr="00A12B56">
        <w:rPr>
          <w:rFonts w:ascii="Times New Roman" w:eastAsia="Calibri" w:hAnsi="Times New Roman" w:cs="Times New Roman"/>
          <w:noProof/>
        </w:rPr>
        <w:t xml:space="preserve"> Kaip įvertinta pagal klinikinių tyrimų metu išmatuotus rodmenis, remiantis integruota olanzapino duomenų baze.</w:t>
      </w:r>
    </w:p>
    <w:p w14:paraId="59A7AD3F" w14:textId="77777777" w:rsidR="006F38E9" w:rsidRPr="00A12B56" w:rsidRDefault="006F38E9" w:rsidP="006F38E9">
      <w:pPr>
        <w:spacing w:after="0" w:line="240" w:lineRule="auto"/>
        <w:rPr>
          <w:rFonts w:ascii="Times New Roman" w:eastAsia="Calibri" w:hAnsi="Times New Roman" w:cs="Times New Roman"/>
          <w:noProof/>
        </w:rPr>
      </w:pPr>
    </w:p>
    <w:p w14:paraId="10AE39FC" w14:textId="77777777" w:rsidR="006F38E9" w:rsidRPr="00A12B56" w:rsidRDefault="006F38E9" w:rsidP="006F38E9">
      <w:pPr>
        <w:spacing w:after="0" w:line="240" w:lineRule="auto"/>
        <w:rPr>
          <w:rFonts w:ascii="Times New Roman" w:eastAsia="Calibri" w:hAnsi="Times New Roman" w:cs="Times New Roman"/>
          <w:noProof/>
        </w:rPr>
      </w:pPr>
      <w:r w:rsidRPr="00A12B56">
        <w:rPr>
          <w:rFonts w:ascii="Times New Roman" w:eastAsia="Calibri" w:hAnsi="Times New Roman" w:cs="Times New Roman"/>
          <w:noProof/>
          <w:vertAlign w:val="superscript"/>
        </w:rPr>
        <w:t>11</w:t>
      </w:r>
      <w:r w:rsidRPr="00A12B56">
        <w:rPr>
          <w:rFonts w:ascii="Times New Roman" w:eastAsia="Calibri" w:hAnsi="Times New Roman" w:cs="Times New Roman"/>
          <w:noProof/>
        </w:rPr>
        <w:t xml:space="preserve"> Nepageidaujamas reiškinys, kuris buvo nustatytas, remiantis savanoriškais pranešimas, gautais po vaistinio peparato patekimo į rinką, kurio dažnis apskaičiuotas, remiantis integruota olanzapino duomenų baze.</w:t>
      </w:r>
    </w:p>
    <w:p w14:paraId="06F321D6" w14:textId="77777777" w:rsidR="006F38E9" w:rsidRPr="00A12B56" w:rsidRDefault="006F38E9" w:rsidP="006F38E9">
      <w:pPr>
        <w:spacing w:after="0" w:line="240" w:lineRule="auto"/>
        <w:rPr>
          <w:rFonts w:ascii="Times New Roman" w:eastAsia="Calibri" w:hAnsi="Times New Roman" w:cs="Times New Roman"/>
          <w:noProof/>
        </w:rPr>
      </w:pPr>
    </w:p>
    <w:p w14:paraId="3865C571" w14:textId="77777777" w:rsidR="006F38E9" w:rsidRPr="00A12B56" w:rsidRDefault="006F38E9" w:rsidP="006F38E9">
      <w:pPr>
        <w:spacing w:after="0" w:line="240" w:lineRule="auto"/>
        <w:rPr>
          <w:rFonts w:ascii="Times New Roman" w:eastAsia="Calibri" w:hAnsi="Times New Roman" w:cs="Times New Roman"/>
          <w:noProof/>
        </w:rPr>
      </w:pPr>
      <w:r w:rsidRPr="00A12B56">
        <w:rPr>
          <w:rFonts w:ascii="Times New Roman" w:eastAsia="Calibri" w:hAnsi="Times New Roman" w:cs="Times New Roman"/>
          <w:noProof/>
          <w:vertAlign w:val="superscript"/>
        </w:rPr>
        <w:t>12</w:t>
      </w:r>
      <w:r w:rsidRPr="00A12B56">
        <w:rPr>
          <w:rFonts w:ascii="Times New Roman" w:eastAsia="Calibri" w:hAnsi="Times New Roman" w:cs="Times New Roman"/>
          <w:noProof/>
        </w:rPr>
        <w:t xml:space="preserve"> Nepageidaujamas reiškinys, kuris buvo nustatytas, remiantis savanoriškais pranešimas, gautais po vaistinio peparato patekimo į rinką, kurio dažnio 95 % </w:t>
      </w:r>
      <w:r w:rsidRPr="00A12B56">
        <w:rPr>
          <w:rFonts w:ascii="Times New Roman" w:eastAsia="Calibri" w:hAnsi="Times New Roman" w:cs="Times New Roman"/>
          <w:noProof/>
        </w:rPr>
        <w:lastRenderedPageBreak/>
        <w:t>pasikliautinojo intervalo viršutinė riba apskaičiuota remiantis integruota olanzapino duomenų baze.</w:t>
      </w:r>
    </w:p>
    <w:p w14:paraId="33544A75" w14:textId="77777777" w:rsidR="006F38E9" w:rsidRPr="00A12B56" w:rsidRDefault="006F38E9" w:rsidP="006F38E9">
      <w:pPr>
        <w:spacing w:after="0" w:line="240" w:lineRule="auto"/>
        <w:rPr>
          <w:rFonts w:ascii="Times New Roman" w:eastAsia="Calibri" w:hAnsi="Times New Roman" w:cs="Times New Roman"/>
          <w:noProof/>
        </w:rPr>
      </w:pPr>
    </w:p>
    <w:p w14:paraId="43B92C24" w14:textId="77777777" w:rsidR="006F38E9" w:rsidRPr="00A12B56" w:rsidRDefault="006F38E9" w:rsidP="006F38E9">
      <w:pPr>
        <w:shd w:val="clear" w:color="auto" w:fill="FFFFFF"/>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u w:val="single"/>
        </w:rPr>
        <w:t>Ilgalaikė ekspozicija (mažiausiai 48 savaitės)</w:t>
      </w:r>
    </w:p>
    <w:p w14:paraId="31DF3F6A"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spacing w:val="-1"/>
        </w:rPr>
      </w:pPr>
      <w:r w:rsidRPr="00A12B56">
        <w:rPr>
          <w:rFonts w:ascii="Times New Roman" w:eastAsia="Times New Roman" w:hAnsi="Times New Roman" w:cs="Times New Roman"/>
        </w:rPr>
        <w:t xml:space="preserve">Ilgėjant gydymo trukmei, pacientų, kuriems atsirado nepageidaujamų kliniškai reikšmingų kūno svorio ir gliukozės, bendrojo, MTL ir DTL cholesterolio ar </w:t>
      </w:r>
      <w:proofErr w:type="spellStart"/>
      <w:r w:rsidRPr="00A12B56">
        <w:rPr>
          <w:rFonts w:ascii="Times New Roman" w:eastAsia="Times New Roman" w:hAnsi="Times New Roman" w:cs="Times New Roman"/>
        </w:rPr>
        <w:t>trigliceridų</w:t>
      </w:r>
      <w:proofErr w:type="spellEnd"/>
      <w:r w:rsidRPr="00A12B56">
        <w:rPr>
          <w:rFonts w:ascii="Times New Roman" w:eastAsia="Times New Roman" w:hAnsi="Times New Roman" w:cs="Times New Roman"/>
        </w:rPr>
        <w:t xml:space="preserve"> koncentracijos pokyčių, dalis didėjo. Suaugusiems pacientams, baigusiems </w:t>
      </w:r>
      <w:r w:rsidRPr="00A12B56">
        <w:rPr>
          <w:rFonts w:ascii="Times New Roman" w:eastAsia="Times New Roman" w:hAnsi="Times New Roman" w:cs="Times New Roman"/>
          <w:spacing w:val="-1"/>
        </w:rPr>
        <w:t>9</w:t>
      </w:r>
      <w:r w:rsidRPr="00A12B56">
        <w:rPr>
          <w:rFonts w:ascii="Times New Roman" w:eastAsia="Times New Roman" w:hAnsi="Times New Roman" w:cs="Times New Roman"/>
          <w:spacing w:val="-1"/>
        </w:rPr>
        <w:noBreakHyphen/>
        <w:t>12 mėnesių gydymo kursą, vidutinės gliukozės koncentracijos kraujyje didėjimas sulėtėdavo po maždaug 4</w:t>
      </w:r>
      <w:r w:rsidRPr="00A12B56">
        <w:rPr>
          <w:rFonts w:ascii="Times New Roman" w:eastAsia="Times New Roman" w:hAnsi="Times New Roman" w:cs="Times New Roman"/>
          <w:spacing w:val="-1"/>
        </w:rPr>
        <w:noBreakHyphen/>
        <w:t>6 mėnesių.</w:t>
      </w:r>
    </w:p>
    <w:p w14:paraId="5C909348" w14:textId="77777777" w:rsidR="006F38E9" w:rsidRPr="00A12B56" w:rsidRDefault="006F38E9" w:rsidP="006F38E9">
      <w:pPr>
        <w:spacing w:after="0" w:line="240" w:lineRule="auto"/>
        <w:rPr>
          <w:rFonts w:ascii="Times New Roman" w:eastAsia="Times New Roman" w:hAnsi="Times New Roman" w:cs="Times New Roman"/>
          <w:noProof/>
          <w:color w:val="800080"/>
        </w:rPr>
      </w:pPr>
    </w:p>
    <w:p w14:paraId="316F1FD4"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u w:val="single"/>
        </w:rPr>
        <w:t>Papildoma informacija apie ypatingas pacientų grupes</w:t>
      </w:r>
    </w:p>
    <w:p w14:paraId="0F24C65C"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Klinikinių tyrimų, kuriuose dalyvavo senyvi demencija sergantys pacientai, duomenimis, gydymas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palyginti su </w:t>
      </w:r>
      <w:proofErr w:type="spellStart"/>
      <w:r w:rsidRPr="00A12B56">
        <w:rPr>
          <w:rFonts w:ascii="Times New Roman" w:eastAsia="Calibri" w:hAnsi="Times New Roman" w:cs="Times New Roman"/>
        </w:rPr>
        <w:t>placebo</w:t>
      </w:r>
      <w:proofErr w:type="spellEnd"/>
      <w:r w:rsidRPr="00A12B56">
        <w:rPr>
          <w:rFonts w:ascii="Times New Roman" w:eastAsia="Calibri" w:hAnsi="Times New Roman" w:cs="Times New Roman"/>
        </w:rPr>
        <w:t xml:space="preserve">, buvo susijęs su mirties atvejų ir nepageidaujamų </w:t>
      </w:r>
      <w:proofErr w:type="spellStart"/>
      <w:r w:rsidRPr="00A12B56">
        <w:rPr>
          <w:rFonts w:ascii="Times New Roman" w:eastAsia="Calibri" w:hAnsi="Times New Roman" w:cs="Times New Roman"/>
        </w:rPr>
        <w:t>cerebrovaskulinių</w:t>
      </w:r>
      <w:proofErr w:type="spellEnd"/>
      <w:r w:rsidRPr="00A12B56">
        <w:rPr>
          <w:rFonts w:ascii="Times New Roman" w:eastAsia="Calibri" w:hAnsi="Times New Roman" w:cs="Times New Roman"/>
        </w:rPr>
        <w:t xml:space="preserve"> reakcijų padažnėjimu (žr. 4.4 skyrių). Labai dažni su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vartojimu susiję nepageidaujami reiškiniai tokiems pacientams buvo eisenos sutrikimas ir griuvimas. Dažnai pastebėta pneumonijos, kūno temperatūros padidėjimo, letargijos, </w:t>
      </w:r>
      <w:proofErr w:type="spellStart"/>
      <w:r w:rsidRPr="00A12B56">
        <w:rPr>
          <w:rFonts w:ascii="Times New Roman" w:eastAsia="Calibri" w:hAnsi="Times New Roman" w:cs="Times New Roman"/>
        </w:rPr>
        <w:t>eritemos</w:t>
      </w:r>
      <w:proofErr w:type="spellEnd"/>
      <w:r w:rsidRPr="00A12B56">
        <w:rPr>
          <w:rFonts w:ascii="Times New Roman" w:eastAsia="Calibri" w:hAnsi="Times New Roman" w:cs="Times New Roman"/>
        </w:rPr>
        <w:t>, regos haliucinacijų ir šlapimo nelaikymo atvejų.</w:t>
      </w:r>
    </w:p>
    <w:p w14:paraId="10DA6FB2" w14:textId="77777777" w:rsidR="006F38E9" w:rsidRPr="00A12B56" w:rsidRDefault="006F38E9" w:rsidP="006F38E9">
      <w:pPr>
        <w:keepNext/>
        <w:keepLines/>
        <w:spacing w:after="0" w:line="240" w:lineRule="auto"/>
        <w:rPr>
          <w:rFonts w:ascii="Times New Roman" w:eastAsia="Calibri" w:hAnsi="Times New Roman" w:cs="Times New Roman"/>
        </w:rPr>
      </w:pPr>
    </w:p>
    <w:p w14:paraId="26FBC2F4"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Klinikinių tyrimų metu gydant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vaistinių preparatų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agonistų</w:t>
      </w:r>
      <w:proofErr w:type="spellEnd"/>
      <w:r w:rsidRPr="00A12B56">
        <w:rPr>
          <w:rFonts w:ascii="Times New Roman" w:eastAsia="Calibri" w:hAnsi="Times New Roman" w:cs="Times New Roman"/>
        </w:rPr>
        <w:t xml:space="preserve">) sukeltą psichozę, susijusią su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liga, labai dažnai pasunkėjo </w:t>
      </w:r>
      <w:proofErr w:type="spellStart"/>
      <w:r w:rsidRPr="00A12B56">
        <w:rPr>
          <w:rFonts w:ascii="Times New Roman" w:eastAsia="Calibri" w:hAnsi="Times New Roman" w:cs="Times New Roman"/>
        </w:rPr>
        <w:t>Parkinsono</w:t>
      </w:r>
      <w:proofErr w:type="spellEnd"/>
      <w:r w:rsidRPr="00A12B56">
        <w:rPr>
          <w:rFonts w:ascii="Times New Roman" w:eastAsia="Calibri" w:hAnsi="Times New Roman" w:cs="Times New Roman"/>
        </w:rPr>
        <w:t xml:space="preserve"> ligos simptomai ir haliucinacijos. Toks poveikis pasireiškė dažniau nei </w:t>
      </w:r>
      <w:proofErr w:type="spellStart"/>
      <w:r w:rsidRPr="00A12B56">
        <w:rPr>
          <w:rFonts w:ascii="Times New Roman" w:eastAsia="Calibri" w:hAnsi="Times New Roman" w:cs="Times New Roman"/>
        </w:rPr>
        <w:t>placebo</w:t>
      </w:r>
      <w:proofErr w:type="spellEnd"/>
      <w:r w:rsidRPr="00A12B56">
        <w:rPr>
          <w:rFonts w:ascii="Times New Roman" w:eastAsia="Calibri" w:hAnsi="Times New Roman" w:cs="Times New Roman"/>
        </w:rPr>
        <w:t xml:space="preserve"> grupėje.</w:t>
      </w:r>
    </w:p>
    <w:p w14:paraId="2372C277" w14:textId="77777777" w:rsidR="006F38E9" w:rsidRPr="00A12B56" w:rsidRDefault="006F38E9" w:rsidP="006F38E9">
      <w:pPr>
        <w:spacing w:after="0" w:line="240" w:lineRule="auto"/>
        <w:rPr>
          <w:rFonts w:ascii="Times New Roman" w:eastAsia="Calibri" w:hAnsi="Times New Roman" w:cs="Times New Roman"/>
        </w:rPr>
      </w:pPr>
    </w:p>
    <w:p w14:paraId="049B0F1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Vieno klinikinio tyrimo, kuriame dalyvavo </w:t>
      </w:r>
      <w:proofErr w:type="spellStart"/>
      <w:r w:rsidRPr="00A12B56">
        <w:rPr>
          <w:rFonts w:ascii="Times New Roman" w:eastAsia="Calibri" w:hAnsi="Times New Roman" w:cs="Times New Roman"/>
        </w:rPr>
        <w:t>bipoline</w:t>
      </w:r>
      <w:proofErr w:type="spellEnd"/>
      <w:r w:rsidRPr="00A12B56">
        <w:rPr>
          <w:rFonts w:ascii="Times New Roman" w:eastAsia="Calibri" w:hAnsi="Times New Roman" w:cs="Times New Roman"/>
        </w:rPr>
        <w:t xml:space="preserve"> manija sergantys pacientai, duomenimis,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gydant kartu su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4,1 % pacientų atsirado </w:t>
      </w:r>
      <w:proofErr w:type="spellStart"/>
      <w:r w:rsidRPr="00A12B56">
        <w:rPr>
          <w:rFonts w:ascii="Times New Roman" w:eastAsia="Calibri" w:hAnsi="Times New Roman" w:cs="Times New Roman"/>
        </w:rPr>
        <w:t>neutropenija</w:t>
      </w:r>
      <w:proofErr w:type="spellEnd"/>
      <w:r w:rsidRPr="00A12B56">
        <w:rPr>
          <w:rFonts w:ascii="Times New Roman" w:eastAsia="Calibri" w:hAnsi="Times New Roman" w:cs="Times New Roman"/>
        </w:rPr>
        <w:t xml:space="preserve">. Galimas tokį poveikį lemiantis veiksnys – didelė </w:t>
      </w:r>
      <w:proofErr w:type="spellStart"/>
      <w:r w:rsidRPr="00A12B56">
        <w:rPr>
          <w:rFonts w:ascii="Times New Roman" w:eastAsia="Calibri" w:hAnsi="Times New Roman" w:cs="Times New Roman"/>
        </w:rPr>
        <w:t>valproato</w:t>
      </w:r>
      <w:proofErr w:type="spellEnd"/>
      <w:r w:rsidRPr="00A12B56">
        <w:rPr>
          <w:rFonts w:ascii="Times New Roman" w:eastAsia="Calibri" w:hAnsi="Times New Roman" w:cs="Times New Roman"/>
        </w:rPr>
        <w:t xml:space="preserve"> koncentracija plazmoje.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vartojimas kartu su ličiu ar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padidino (&gt;10 %) </w:t>
      </w:r>
      <w:proofErr w:type="spellStart"/>
      <w:r w:rsidRPr="00A12B56">
        <w:rPr>
          <w:rFonts w:ascii="Times New Roman" w:eastAsia="Calibri" w:hAnsi="Times New Roman" w:cs="Times New Roman"/>
        </w:rPr>
        <w:t>tremoro</w:t>
      </w:r>
      <w:proofErr w:type="spellEnd"/>
      <w:r w:rsidRPr="00A12B56">
        <w:rPr>
          <w:rFonts w:ascii="Times New Roman" w:eastAsia="Calibri" w:hAnsi="Times New Roman" w:cs="Times New Roman"/>
        </w:rPr>
        <w:t xml:space="preserve">, burnos džiūvimo, apetito padidėjimo ir svorio padidėjimo atvejų dažnumą. Be to, dažnai pastebėta kalbos sutrikimų. Vartojant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kartu su ličiu ar </w:t>
      </w:r>
      <w:proofErr w:type="spellStart"/>
      <w:r w:rsidRPr="00A12B56">
        <w:rPr>
          <w:rFonts w:ascii="Times New Roman" w:eastAsia="Calibri" w:hAnsi="Times New Roman" w:cs="Times New Roman"/>
        </w:rPr>
        <w:t>divalproeksu</w:t>
      </w:r>
      <w:proofErr w:type="spellEnd"/>
      <w:r w:rsidRPr="00A12B56">
        <w:rPr>
          <w:rFonts w:ascii="Times New Roman" w:eastAsia="Calibri" w:hAnsi="Times New Roman" w:cs="Times New Roman"/>
        </w:rPr>
        <w:t xml:space="preserve">, 17,4 % pacientų pradinio gydymo laikotarpiu (iki 6 savaičių) kūno svoris padidėjo daugiau kaip 7 % lyginant su pradiniu. Per ilgalaikį (iki 12 mėnesių) profilaktinį gydymą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nuo </w:t>
      </w: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w:t>
      </w:r>
      <w:proofErr w:type="spellStart"/>
      <w:r w:rsidRPr="00A12B56">
        <w:rPr>
          <w:rFonts w:ascii="Times New Roman" w:eastAsia="Calibri" w:hAnsi="Times New Roman" w:cs="Times New Roman"/>
        </w:rPr>
        <w:t>kartojimosi</w:t>
      </w:r>
      <w:proofErr w:type="spellEnd"/>
      <w:r w:rsidRPr="00A12B56">
        <w:rPr>
          <w:rFonts w:ascii="Times New Roman" w:eastAsia="Calibri" w:hAnsi="Times New Roman" w:cs="Times New Roman"/>
        </w:rPr>
        <w:t xml:space="preserve"> 39,9 % pacientų kūno svoris padidėjo 7 % ir daugiau lyginant su pradiniu.</w:t>
      </w:r>
    </w:p>
    <w:p w14:paraId="4B9DF616" w14:textId="77777777" w:rsidR="006F38E9" w:rsidRPr="00A12B56" w:rsidRDefault="006F38E9" w:rsidP="006F38E9">
      <w:pPr>
        <w:spacing w:after="0" w:line="240" w:lineRule="auto"/>
        <w:rPr>
          <w:rFonts w:ascii="Times New Roman" w:eastAsia="Calibri" w:hAnsi="Times New Roman" w:cs="Times New Roman"/>
        </w:rPr>
      </w:pPr>
    </w:p>
    <w:p w14:paraId="05F68DF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Vaikų populiacija</w:t>
      </w:r>
    </w:p>
    <w:p w14:paraId="5EB06297"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vaikai ir jaunesni kaip 18 metų paaugliai negydomi. Tyrimų, kurių metu lygintas poveikis paaugliams ir suaugusiems žmonėms, neatlikta, tačiau tyrimų, kuriuose dalyvavo paaugliai, metu gauti duomenys palyginti su duomenimis, gautais tyrimų su suaugusiais žmonėmis metu.</w:t>
      </w:r>
    </w:p>
    <w:p w14:paraId="2FC3275A" w14:textId="77777777" w:rsidR="006F38E9" w:rsidRPr="00A12B56" w:rsidRDefault="006F38E9" w:rsidP="006F38E9">
      <w:pPr>
        <w:spacing w:after="0" w:line="240" w:lineRule="auto"/>
        <w:rPr>
          <w:rFonts w:ascii="Times New Roman" w:eastAsia="Calibri" w:hAnsi="Times New Roman" w:cs="Times New Roman"/>
        </w:rPr>
      </w:pPr>
    </w:p>
    <w:p w14:paraId="6CC98222"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spacing w:val="-1"/>
        </w:rPr>
      </w:pPr>
      <w:r w:rsidRPr="00A12B56">
        <w:rPr>
          <w:rFonts w:ascii="Times New Roman" w:eastAsia="Times New Roman" w:hAnsi="Times New Roman" w:cs="Times New Roman"/>
        </w:rPr>
        <w:t>Toliau pateiktoje lentelėje apibendrintos nepageidaujamos reakcijos, kurios dažniau pasireiškė 13</w:t>
      </w:r>
      <w:r w:rsidRPr="00A12B56">
        <w:rPr>
          <w:rFonts w:ascii="Times New Roman" w:eastAsia="Times New Roman" w:hAnsi="Times New Roman" w:cs="Times New Roman"/>
        </w:rPr>
        <w:noBreakHyphen/>
        <w:t>17 paaugliams nei suaugusiems žmonėms arba nepageidaujamos reakcijos, kurios pastebėtos tik trumpalaikių klinikinių tyrimų su paaugliais metu. Paaugliams kūno svoris kliniškai reikšmingai (≥ 7 %) padidėjo dažniau, negu suaugusiems žmonėms.</w:t>
      </w:r>
      <w:r w:rsidRPr="00A12B56">
        <w:rPr>
          <w:rFonts w:ascii="Times New Roman" w:eastAsia="Times New Roman" w:hAnsi="Times New Roman" w:cs="Times New Roman"/>
          <w:spacing w:val="-1"/>
        </w:rPr>
        <w:t xml:space="preserve"> Ilgalaikės (mažiausiai 24 savaičių) ekspozicijos atveju kūno svoris padidėdavo labiau ir paauglių, kuriems kūno svoris padidėjo kliniškai reikšmingai, dalis buvo didesnė, palyginti su trumpalaike ekspozicija.</w:t>
      </w:r>
    </w:p>
    <w:p w14:paraId="09923569"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noProof/>
          <w:color w:val="800080"/>
        </w:rPr>
      </w:pPr>
    </w:p>
    <w:p w14:paraId="4917B5B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Kiekvienoje dažnio grupėje nepageidaujamos reakcijos pateikiamos mažėjančio sunkumo tvarka.</w:t>
      </w:r>
    </w:p>
    <w:p w14:paraId="2DA30CA4"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Nepageidaujamų reiškinių vertinimas: labai dažni (≥1/10), dažni (nuo ≥1/100 iki &lt;1/10). </w:t>
      </w:r>
    </w:p>
    <w:p w14:paraId="6328BD47" w14:textId="77777777" w:rsidR="006F38E9" w:rsidRPr="00A12B56" w:rsidRDefault="006F38E9" w:rsidP="006F38E9">
      <w:pPr>
        <w:spacing w:after="0" w:line="240" w:lineRule="auto"/>
        <w:rPr>
          <w:rFonts w:ascii="Times New Roman" w:eastAsia="Times New Roman" w:hAnsi="Times New Roman" w:cs="Times New Roman"/>
          <w:noProof/>
          <w:color w:val="8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F38E9" w:rsidRPr="00A12B56" w14:paraId="36C28247" w14:textId="77777777" w:rsidTr="003C140F">
        <w:tc>
          <w:tcPr>
            <w:tcW w:w="9512" w:type="dxa"/>
          </w:tcPr>
          <w:p w14:paraId="2CF2347F" w14:textId="77777777" w:rsidR="006F38E9" w:rsidRPr="00A12B56" w:rsidRDefault="006F38E9" w:rsidP="006F38E9">
            <w:pPr>
              <w:spacing w:after="0" w:line="240" w:lineRule="auto"/>
              <w:rPr>
                <w:rFonts w:ascii="Times New Roman" w:eastAsia="Calibri" w:hAnsi="Times New Roman" w:cs="Times New Roman"/>
                <w:b/>
                <w:i/>
                <w:iCs/>
              </w:rPr>
            </w:pPr>
            <w:r w:rsidRPr="00A12B56">
              <w:rPr>
                <w:rFonts w:ascii="Times New Roman" w:eastAsia="Calibri" w:hAnsi="Times New Roman" w:cs="Times New Roman"/>
                <w:b/>
              </w:rPr>
              <w:t>Metabolizmo ir mitybos sutrikimai</w:t>
            </w:r>
          </w:p>
          <w:p w14:paraId="62D4AE9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lastRenderedPageBreak/>
              <w:t xml:space="preserve">Labai dažni: </w:t>
            </w:r>
            <w:r w:rsidRPr="00A12B56">
              <w:rPr>
                <w:rFonts w:ascii="Times New Roman" w:eastAsia="Calibri" w:hAnsi="Times New Roman" w:cs="Times New Roman"/>
              </w:rPr>
              <w:t>Svorio padidėjimas</w:t>
            </w:r>
            <w:r w:rsidRPr="00A12B56">
              <w:rPr>
                <w:rFonts w:ascii="Times New Roman" w:eastAsia="Calibri" w:hAnsi="Times New Roman" w:cs="Times New Roman"/>
                <w:vertAlign w:val="superscript"/>
              </w:rPr>
              <w:t>13</w:t>
            </w:r>
            <w:r w:rsidRPr="00A12B56">
              <w:rPr>
                <w:rFonts w:ascii="Times New Roman" w:eastAsia="Calibri" w:hAnsi="Times New Roman" w:cs="Times New Roman"/>
              </w:rPr>
              <w:t xml:space="preserve">, padidėjęs </w:t>
            </w:r>
            <w:proofErr w:type="spellStart"/>
            <w:r w:rsidRPr="00A12B56">
              <w:rPr>
                <w:rFonts w:ascii="Times New Roman" w:eastAsia="Calibri" w:hAnsi="Times New Roman" w:cs="Times New Roman"/>
              </w:rPr>
              <w:t>trigliceridų</w:t>
            </w:r>
            <w:proofErr w:type="spellEnd"/>
            <w:r w:rsidRPr="00A12B56">
              <w:rPr>
                <w:rFonts w:ascii="Times New Roman" w:eastAsia="Calibri" w:hAnsi="Times New Roman" w:cs="Times New Roman"/>
              </w:rPr>
              <w:t xml:space="preserve"> kiekis</w:t>
            </w:r>
            <w:r w:rsidRPr="00A12B56">
              <w:rPr>
                <w:rFonts w:ascii="Times New Roman" w:eastAsia="Calibri" w:hAnsi="Times New Roman" w:cs="Times New Roman"/>
                <w:vertAlign w:val="superscript"/>
              </w:rPr>
              <w:t xml:space="preserve"> 14</w:t>
            </w:r>
            <w:r w:rsidRPr="00A12B56">
              <w:rPr>
                <w:rFonts w:ascii="Times New Roman" w:eastAsia="Calibri" w:hAnsi="Times New Roman" w:cs="Times New Roman"/>
              </w:rPr>
              <w:t>, padidėjęs apetitas.</w:t>
            </w:r>
          </w:p>
          <w:p w14:paraId="143B01D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t xml:space="preserve">Dažni: </w:t>
            </w:r>
            <w:r w:rsidRPr="00A12B56">
              <w:rPr>
                <w:rFonts w:ascii="Times New Roman" w:eastAsia="Calibri" w:hAnsi="Times New Roman" w:cs="Times New Roman"/>
              </w:rPr>
              <w:t>Padidėjęs cholesterolio kiekis</w:t>
            </w:r>
            <w:r w:rsidRPr="00A12B56">
              <w:rPr>
                <w:rFonts w:ascii="Times New Roman" w:eastAsia="Calibri" w:hAnsi="Times New Roman" w:cs="Times New Roman"/>
                <w:vertAlign w:val="superscript"/>
              </w:rPr>
              <w:t>15</w:t>
            </w:r>
          </w:p>
        </w:tc>
      </w:tr>
      <w:tr w:rsidR="006F38E9" w:rsidRPr="00A12B56" w14:paraId="6B054AA3" w14:textId="77777777" w:rsidTr="003C140F">
        <w:tc>
          <w:tcPr>
            <w:tcW w:w="9512" w:type="dxa"/>
          </w:tcPr>
          <w:p w14:paraId="5F0CAA38" w14:textId="77777777" w:rsidR="006F38E9" w:rsidRPr="00A12B56" w:rsidRDefault="006F38E9" w:rsidP="006F38E9">
            <w:pPr>
              <w:spacing w:after="0" w:line="240" w:lineRule="auto"/>
              <w:rPr>
                <w:rFonts w:ascii="Times New Roman" w:eastAsia="Calibri" w:hAnsi="Times New Roman" w:cs="Times New Roman"/>
                <w:b/>
              </w:rPr>
            </w:pPr>
            <w:r w:rsidRPr="00A12B56">
              <w:rPr>
                <w:rFonts w:ascii="Times New Roman" w:eastAsia="Calibri" w:hAnsi="Times New Roman" w:cs="Times New Roman"/>
                <w:b/>
              </w:rPr>
              <w:lastRenderedPageBreak/>
              <w:t>Nervų sistemos sutrikimai</w:t>
            </w:r>
          </w:p>
          <w:p w14:paraId="03EB0AAD"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t xml:space="preserve">Labai dažni: </w:t>
            </w:r>
            <w:proofErr w:type="spellStart"/>
            <w:r w:rsidRPr="00A12B56">
              <w:rPr>
                <w:rFonts w:ascii="Times New Roman" w:eastAsia="Calibri" w:hAnsi="Times New Roman" w:cs="Times New Roman"/>
              </w:rPr>
              <w:t>Sedacija</w:t>
            </w:r>
            <w:proofErr w:type="spellEnd"/>
            <w:r w:rsidRPr="00A12B56">
              <w:rPr>
                <w:rFonts w:ascii="Times New Roman" w:eastAsia="Calibri" w:hAnsi="Times New Roman" w:cs="Times New Roman"/>
              </w:rPr>
              <w:t xml:space="preserve"> (įskaitant: labai stiprų mieguistumą, letargiją, mieguistumą)</w:t>
            </w:r>
          </w:p>
        </w:tc>
      </w:tr>
      <w:tr w:rsidR="006F38E9" w:rsidRPr="00A12B56" w14:paraId="059B059A" w14:textId="77777777" w:rsidTr="003C140F">
        <w:tc>
          <w:tcPr>
            <w:tcW w:w="9512" w:type="dxa"/>
          </w:tcPr>
          <w:p w14:paraId="450D4D78" w14:textId="77777777" w:rsidR="006F38E9" w:rsidRPr="00A12B56" w:rsidRDefault="006F38E9" w:rsidP="006F38E9">
            <w:pPr>
              <w:spacing w:after="0" w:line="240" w:lineRule="auto"/>
              <w:rPr>
                <w:rFonts w:ascii="Times New Roman" w:eastAsia="Calibri" w:hAnsi="Times New Roman" w:cs="Times New Roman"/>
                <w:b/>
                <w:i/>
                <w:iCs/>
              </w:rPr>
            </w:pPr>
            <w:r w:rsidRPr="00A12B56">
              <w:rPr>
                <w:rFonts w:ascii="Times New Roman" w:eastAsia="Calibri" w:hAnsi="Times New Roman" w:cs="Times New Roman"/>
                <w:b/>
              </w:rPr>
              <w:t>Virškinimo trakto sutrikimai</w:t>
            </w:r>
          </w:p>
          <w:p w14:paraId="2A61D0F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t>Dažni</w:t>
            </w:r>
            <w:r w:rsidRPr="00A12B56">
              <w:rPr>
                <w:rFonts w:ascii="Times New Roman" w:eastAsia="Calibri" w:hAnsi="Times New Roman" w:cs="Times New Roman"/>
              </w:rPr>
              <w:t>: Burnos džiūvimas</w:t>
            </w:r>
          </w:p>
        </w:tc>
      </w:tr>
      <w:tr w:rsidR="006F38E9" w:rsidRPr="00A12B56" w14:paraId="62F91ADD" w14:textId="77777777" w:rsidTr="003C140F">
        <w:tc>
          <w:tcPr>
            <w:tcW w:w="9512" w:type="dxa"/>
          </w:tcPr>
          <w:p w14:paraId="2732A550" w14:textId="77777777" w:rsidR="006F38E9" w:rsidRPr="00A12B56" w:rsidRDefault="006F38E9" w:rsidP="006F38E9">
            <w:pPr>
              <w:spacing w:after="0" w:line="240" w:lineRule="auto"/>
              <w:rPr>
                <w:rFonts w:ascii="Times New Roman" w:eastAsia="Calibri" w:hAnsi="Times New Roman" w:cs="Times New Roman"/>
                <w:b/>
                <w:i/>
                <w:iCs/>
              </w:rPr>
            </w:pPr>
            <w:r w:rsidRPr="00A12B56">
              <w:rPr>
                <w:rFonts w:ascii="Times New Roman" w:eastAsia="Calibri" w:hAnsi="Times New Roman" w:cs="Times New Roman"/>
                <w:b/>
              </w:rPr>
              <w:t>Kepenų, tulžies pūslės ir latakų sutrikimai</w:t>
            </w:r>
          </w:p>
          <w:p w14:paraId="5CFCA2A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t>Labai dažni</w:t>
            </w:r>
            <w:r w:rsidRPr="00A12B56">
              <w:rPr>
                <w:rFonts w:ascii="Times New Roman" w:eastAsia="Calibri" w:hAnsi="Times New Roman" w:cs="Times New Roman"/>
              </w:rPr>
              <w:t xml:space="preserve">: Kepenų </w:t>
            </w:r>
            <w:proofErr w:type="spellStart"/>
            <w:r w:rsidRPr="00A12B56">
              <w:rPr>
                <w:rFonts w:ascii="Times New Roman" w:eastAsia="Calibri" w:hAnsi="Times New Roman" w:cs="Times New Roman"/>
              </w:rPr>
              <w:t>aminotransferazių</w:t>
            </w:r>
            <w:proofErr w:type="spellEnd"/>
            <w:r w:rsidRPr="00A12B56">
              <w:rPr>
                <w:rFonts w:ascii="Times New Roman" w:eastAsia="Calibri" w:hAnsi="Times New Roman" w:cs="Times New Roman"/>
              </w:rPr>
              <w:t xml:space="preserve"> (ALT, AST) aktyvumo padidėjimas (žr. 4.4. skyrių).</w:t>
            </w:r>
          </w:p>
        </w:tc>
      </w:tr>
      <w:tr w:rsidR="006F38E9" w:rsidRPr="00A12B56" w14:paraId="793F54E5" w14:textId="77777777" w:rsidTr="003C140F">
        <w:tc>
          <w:tcPr>
            <w:tcW w:w="9512" w:type="dxa"/>
          </w:tcPr>
          <w:p w14:paraId="09887897" w14:textId="77777777" w:rsidR="006F38E9" w:rsidRPr="00A12B56" w:rsidRDefault="006F38E9" w:rsidP="006F38E9">
            <w:pPr>
              <w:spacing w:after="0" w:line="240" w:lineRule="auto"/>
              <w:rPr>
                <w:rFonts w:ascii="Times New Roman" w:eastAsia="Calibri" w:hAnsi="Times New Roman" w:cs="Times New Roman"/>
                <w:b/>
                <w:i/>
                <w:iCs/>
              </w:rPr>
            </w:pPr>
            <w:r w:rsidRPr="00A12B56">
              <w:rPr>
                <w:rFonts w:ascii="Times New Roman" w:eastAsia="Calibri" w:hAnsi="Times New Roman" w:cs="Times New Roman"/>
                <w:b/>
              </w:rPr>
              <w:t>Tyrimai</w:t>
            </w:r>
          </w:p>
          <w:p w14:paraId="5386E65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
                <w:iCs/>
              </w:rPr>
              <w:t>Labai dažni</w:t>
            </w:r>
            <w:r w:rsidRPr="00A12B56">
              <w:rPr>
                <w:rFonts w:ascii="Times New Roman" w:eastAsia="Calibri" w:hAnsi="Times New Roman" w:cs="Times New Roman"/>
              </w:rPr>
              <w:t xml:space="preserve">: Sumažėjęs bendras </w:t>
            </w:r>
            <w:proofErr w:type="spellStart"/>
            <w:r w:rsidRPr="00A12B56">
              <w:rPr>
                <w:rFonts w:ascii="Times New Roman" w:eastAsia="Calibri" w:hAnsi="Times New Roman" w:cs="Times New Roman"/>
              </w:rPr>
              <w:t>bilirubinas</w:t>
            </w:r>
            <w:proofErr w:type="spellEnd"/>
            <w:r w:rsidRPr="00A12B56">
              <w:rPr>
                <w:rFonts w:ascii="Times New Roman" w:eastAsia="Calibri" w:hAnsi="Times New Roman" w:cs="Times New Roman"/>
              </w:rPr>
              <w:t>, padidėjusi GGT koncentracija, padidėjusi prolaktino koncentracija plazmoje</w:t>
            </w:r>
            <w:r w:rsidRPr="00A12B56">
              <w:rPr>
                <w:rFonts w:ascii="Times New Roman" w:eastAsia="Calibri" w:hAnsi="Times New Roman" w:cs="Times New Roman"/>
                <w:vertAlign w:val="superscript"/>
              </w:rPr>
              <w:t>16.</w:t>
            </w:r>
          </w:p>
        </w:tc>
      </w:tr>
    </w:tbl>
    <w:p w14:paraId="0DA8C55D" w14:textId="77777777" w:rsidR="006F38E9" w:rsidRPr="00A12B56" w:rsidRDefault="006F38E9" w:rsidP="006F38E9">
      <w:pPr>
        <w:shd w:val="clear" w:color="auto" w:fill="FFFFFF"/>
        <w:tabs>
          <w:tab w:val="left" w:pos="567"/>
        </w:tabs>
        <w:spacing w:after="0" w:line="260" w:lineRule="exact"/>
        <w:ind w:left="14"/>
        <w:rPr>
          <w:rFonts w:ascii="Times New Roman" w:eastAsia="Times New Roman" w:hAnsi="Times New Roman" w:cs="Times New Roman"/>
        </w:rPr>
      </w:pPr>
      <w:r w:rsidRPr="00A12B56">
        <w:rPr>
          <w:rFonts w:ascii="Times New Roman" w:eastAsia="Times New Roman" w:hAnsi="Times New Roman" w:cs="Times New Roman"/>
          <w:vertAlign w:val="superscript"/>
        </w:rPr>
        <w:t>13</w:t>
      </w:r>
      <w:r w:rsidRPr="00A12B56">
        <w:rPr>
          <w:rFonts w:ascii="Times New Roman" w:eastAsia="Times New Roman" w:hAnsi="Times New Roman" w:cs="Times New Roman"/>
        </w:rPr>
        <w:t xml:space="preserve"> Po trumpalaikio gydymo (vidutinė trukmė 22 paros) kūno masė ≥ </w:t>
      </w:r>
      <w:r w:rsidRPr="00A12B56">
        <w:rPr>
          <w:rFonts w:ascii="Times New Roman" w:eastAsia="Times New Roman" w:hAnsi="Times New Roman" w:cs="Times New Roman"/>
          <w:lang w:eastAsia="lt-LT"/>
        </w:rPr>
        <w:t xml:space="preserve">7 % virš pradinės kūno masės (kg) padidėjo labai dažnai (40,5 %), </w:t>
      </w:r>
      <w:r w:rsidRPr="00A12B56">
        <w:rPr>
          <w:rFonts w:ascii="Times New Roman" w:eastAsia="Times New Roman" w:hAnsi="Times New Roman" w:cs="Times New Roman"/>
        </w:rPr>
        <w:t>≥ </w:t>
      </w:r>
      <w:r w:rsidRPr="00A12B56">
        <w:rPr>
          <w:rFonts w:ascii="Times New Roman" w:eastAsia="Times New Roman" w:hAnsi="Times New Roman" w:cs="Times New Roman"/>
          <w:lang w:eastAsia="lt-LT"/>
        </w:rPr>
        <w:t xml:space="preserve">15 % virš pradinės kūno masės padidėjo dažnai (7,1 %) ir </w:t>
      </w:r>
      <w:r w:rsidRPr="00A12B56">
        <w:rPr>
          <w:rFonts w:ascii="Times New Roman" w:eastAsia="Times New Roman" w:hAnsi="Times New Roman" w:cs="Times New Roman"/>
          <w:spacing w:val="-1"/>
        </w:rPr>
        <w:t>≥ 2</w:t>
      </w:r>
      <w:r w:rsidRPr="00A12B56">
        <w:rPr>
          <w:rFonts w:ascii="Times New Roman" w:eastAsia="Times New Roman" w:hAnsi="Times New Roman" w:cs="Times New Roman"/>
        </w:rPr>
        <w:t xml:space="preserve">5 % </w:t>
      </w:r>
      <w:r w:rsidRPr="00A12B56">
        <w:rPr>
          <w:rFonts w:ascii="Times New Roman" w:eastAsia="Times New Roman" w:hAnsi="Times New Roman" w:cs="Times New Roman"/>
          <w:lang w:eastAsia="lt-LT"/>
        </w:rPr>
        <w:t>virš pradinės kūno masės padidėjo dažnai (2,5 %)</w:t>
      </w:r>
      <w:r w:rsidRPr="00A12B56">
        <w:rPr>
          <w:rFonts w:ascii="Times New Roman" w:eastAsia="Times New Roman" w:hAnsi="Times New Roman" w:cs="Times New Roman"/>
        </w:rPr>
        <w:t xml:space="preserve">. Po ilgalaikės ekspozicijos (ne trumpesnės kaip 24 savaičių) </w:t>
      </w:r>
      <w:r w:rsidRPr="00A12B56">
        <w:rPr>
          <w:rFonts w:ascii="Times New Roman" w:eastAsia="Times New Roman" w:hAnsi="Times New Roman" w:cs="Times New Roman"/>
          <w:lang w:eastAsia="lt-LT"/>
        </w:rPr>
        <w:t xml:space="preserve">89,4 % pacientų priaugo </w:t>
      </w:r>
      <w:r w:rsidRPr="00A12B56">
        <w:rPr>
          <w:rFonts w:ascii="Times New Roman" w:eastAsia="Times New Roman" w:hAnsi="Times New Roman" w:cs="Times New Roman"/>
        </w:rPr>
        <w:t>≥ </w:t>
      </w:r>
      <w:r w:rsidRPr="00A12B56">
        <w:rPr>
          <w:rFonts w:ascii="Times New Roman" w:eastAsia="Times New Roman" w:hAnsi="Times New Roman" w:cs="Times New Roman"/>
          <w:lang w:eastAsia="lt-LT"/>
        </w:rPr>
        <w:t xml:space="preserve">7 %, 55,3 % pacientų priaugo </w:t>
      </w:r>
      <w:r w:rsidRPr="00A12B56">
        <w:rPr>
          <w:rFonts w:ascii="Times New Roman" w:eastAsia="Times New Roman" w:hAnsi="Times New Roman" w:cs="Times New Roman"/>
        </w:rPr>
        <w:t>≥ </w:t>
      </w:r>
      <w:r w:rsidRPr="00A12B56">
        <w:rPr>
          <w:rFonts w:ascii="Times New Roman" w:eastAsia="Times New Roman" w:hAnsi="Times New Roman" w:cs="Times New Roman"/>
          <w:lang w:eastAsia="lt-LT"/>
        </w:rPr>
        <w:t xml:space="preserve">15 % ir 29,1 % pacientų priaugo </w:t>
      </w:r>
      <w:r w:rsidRPr="00A12B56">
        <w:rPr>
          <w:rFonts w:ascii="Times New Roman" w:eastAsia="Times New Roman" w:hAnsi="Times New Roman" w:cs="Times New Roman"/>
          <w:spacing w:val="-1"/>
        </w:rPr>
        <w:t>≥ 2</w:t>
      </w:r>
      <w:r w:rsidRPr="00A12B56">
        <w:rPr>
          <w:rFonts w:ascii="Times New Roman" w:eastAsia="Times New Roman" w:hAnsi="Times New Roman" w:cs="Times New Roman"/>
        </w:rPr>
        <w:t xml:space="preserve">5 % </w:t>
      </w:r>
      <w:r w:rsidRPr="00A12B56">
        <w:rPr>
          <w:rFonts w:ascii="Times New Roman" w:eastAsia="Times New Roman" w:hAnsi="Times New Roman" w:cs="Times New Roman"/>
          <w:lang w:eastAsia="lt-LT"/>
        </w:rPr>
        <w:t>virš pradinės kūno masės</w:t>
      </w:r>
      <w:r w:rsidRPr="00A12B56">
        <w:rPr>
          <w:rFonts w:ascii="Times New Roman" w:eastAsia="Times New Roman" w:hAnsi="Times New Roman" w:cs="Times New Roman"/>
        </w:rPr>
        <w:t>.</w:t>
      </w:r>
    </w:p>
    <w:p w14:paraId="1EA8311E" w14:textId="77777777" w:rsidR="006F38E9" w:rsidRPr="00A12B56" w:rsidRDefault="006F38E9" w:rsidP="006F38E9">
      <w:pPr>
        <w:shd w:val="clear" w:color="auto" w:fill="FFFFFF"/>
        <w:tabs>
          <w:tab w:val="left" w:pos="567"/>
        </w:tabs>
        <w:spacing w:after="0" w:line="260" w:lineRule="exact"/>
        <w:ind w:left="14"/>
        <w:rPr>
          <w:rFonts w:ascii="Times New Roman" w:eastAsia="Times New Roman" w:hAnsi="Times New Roman" w:cs="Times New Roman"/>
        </w:rPr>
      </w:pPr>
    </w:p>
    <w:p w14:paraId="35710572"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14</w:t>
      </w:r>
      <w:r w:rsidRPr="00A12B56">
        <w:rPr>
          <w:rFonts w:ascii="Times New Roman" w:eastAsia="Calibri" w:hAnsi="Times New Roman" w:cs="Times New Roman"/>
        </w:rPr>
        <w:t xml:space="preserve"> </w:t>
      </w:r>
      <w:r w:rsidRPr="00A12B56">
        <w:rPr>
          <w:rFonts w:ascii="Times New Roman" w:eastAsia="Calibri" w:hAnsi="Times New Roman" w:cs="Times New Roman"/>
          <w:lang w:eastAsia="lt-LT"/>
        </w:rPr>
        <w:t>Pastebėta, kai pradinė koncentracija nevalgius buvo normali (&lt; 1,016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ir padidėjo iki didelės (</w:t>
      </w:r>
      <w:r w:rsidRPr="00A12B56">
        <w:rPr>
          <w:rFonts w:ascii="Times New Roman" w:eastAsia="Calibri" w:hAnsi="Times New Roman" w:cs="Times New Roman"/>
        </w:rPr>
        <w:t>≥ </w:t>
      </w:r>
      <w:r w:rsidRPr="00A12B56">
        <w:rPr>
          <w:rFonts w:ascii="Times New Roman" w:eastAsia="Calibri" w:hAnsi="Times New Roman" w:cs="Times New Roman"/>
          <w:lang w:eastAsia="lt-LT"/>
        </w:rPr>
        <w:t>1,467 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 xml:space="preserve">/l). </w:t>
      </w:r>
      <w:proofErr w:type="spellStart"/>
      <w:r w:rsidRPr="00A12B56">
        <w:rPr>
          <w:rFonts w:ascii="Times New Roman" w:eastAsia="Calibri" w:hAnsi="Times New Roman" w:cs="Times New Roman"/>
          <w:lang w:eastAsia="lt-LT"/>
        </w:rPr>
        <w:t>Trigliceridų</w:t>
      </w:r>
      <w:proofErr w:type="spellEnd"/>
      <w:r w:rsidRPr="00A12B56">
        <w:rPr>
          <w:rFonts w:ascii="Times New Roman" w:eastAsia="Calibri" w:hAnsi="Times New Roman" w:cs="Times New Roman"/>
          <w:lang w:eastAsia="lt-LT"/>
        </w:rPr>
        <w:t xml:space="preserve"> koncentracijos nevalgius pokytis nuo pradinės ribinės (</w:t>
      </w:r>
      <w:r w:rsidRPr="00A12B56">
        <w:rPr>
          <w:rFonts w:ascii="Times New Roman" w:eastAsia="Calibri" w:hAnsi="Times New Roman" w:cs="Times New Roman"/>
        </w:rPr>
        <w:t>≥ </w:t>
      </w:r>
      <w:r w:rsidRPr="00A12B56">
        <w:rPr>
          <w:rFonts w:ascii="Times New Roman" w:eastAsia="Calibri" w:hAnsi="Times New Roman" w:cs="Times New Roman"/>
          <w:lang w:eastAsia="lt-LT"/>
        </w:rPr>
        <w:t>1,016 </w:t>
      </w:r>
      <w:r w:rsidRPr="00A12B56">
        <w:rPr>
          <w:rFonts w:ascii="Times New Roman" w:eastAsia="Calibri" w:hAnsi="Times New Roman" w:cs="Times New Roman"/>
          <w:lang w:eastAsia="lt-LT"/>
        </w:rPr>
        <w:noBreakHyphen/>
        <w:t> &lt; 1,467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iki didelės (</w:t>
      </w:r>
      <w:r w:rsidRPr="00A12B56">
        <w:rPr>
          <w:rFonts w:ascii="Times New Roman" w:eastAsia="Calibri" w:hAnsi="Times New Roman" w:cs="Times New Roman"/>
        </w:rPr>
        <w:t>≥ </w:t>
      </w:r>
      <w:r w:rsidRPr="00A12B56">
        <w:rPr>
          <w:rFonts w:ascii="Times New Roman" w:eastAsia="Calibri" w:hAnsi="Times New Roman" w:cs="Times New Roman"/>
          <w:lang w:eastAsia="lt-LT"/>
        </w:rPr>
        <w:t>1,467 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buvo labai dažnas.</w:t>
      </w:r>
    </w:p>
    <w:p w14:paraId="4BEAAD12" w14:textId="77777777" w:rsidR="006F38E9" w:rsidRPr="00A12B56" w:rsidRDefault="006F38E9" w:rsidP="006F38E9">
      <w:pPr>
        <w:spacing w:after="0" w:line="240" w:lineRule="auto"/>
        <w:rPr>
          <w:rFonts w:ascii="Times New Roman" w:eastAsia="Calibri" w:hAnsi="Times New Roman" w:cs="Times New Roman"/>
        </w:rPr>
      </w:pPr>
    </w:p>
    <w:p w14:paraId="04FE7065" w14:textId="77777777" w:rsidR="006F38E9" w:rsidRPr="00A12B56" w:rsidRDefault="006F38E9" w:rsidP="006F38E9">
      <w:pPr>
        <w:spacing w:after="0" w:line="240" w:lineRule="auto"/>
        <w:rPr>
          <w:rFonts w:ascii="Times New Roman" w:eastAsia="Calibri" w:hAnsi="Times New Roman" w:cs="Times New Roman"/>
          <w:lang w:eastAsia="lt-LT"/>
        </w:rPr>
      </w:pPr>
      <w:r w:rsidRPr="00A12B56">
        <w:rPr>
          <w:rFonts w:ascii="Times New Roman" w:eastAsia="Calibri" w:hAnsi="Times New Roman" w:cs="Times New Roman"/>
          <w:vertAlign w:val="superscript"/>
        </w:rPr>
        <w:t xml:space="preserve">15 </w:t>
      </w:r>
      <w:r w:rsidRPr="00A12B56">
        <w:rPr>
          <w:rFonts w:ascii="Times New Roman" w:eastAsia="Calibri" w:hAnsi="Times New Roman" w:cs="Times New Roman"/>
          <w:lang w:eastAsia="lt-LT"/>
        </w:rPr>
        <w:t xml:space="preserve">Bendro cholesterolio koncentracija nevalgius nuo normalios </w:t>
      </w:r>
      <w:r w:rsidRPr="00A12B56">
        <w:rPr>
          <w:rFonts w:ascii="Times New Roman" w:eastAsia="Calibri" w:hAnsi="Times New Roman" w:cs="Times New Roman"/>
        </w:rPr>
        <w:t>(&lt; 4,39 </w:t>
      </w:r>
      <w:proofErr w:type="spellStart"/>
      <w:r w:rsidRPr="00A12B56">
        <w:rPr>
          <w:rFonts w:ascii="Times New Roman" w:eastAsia="Calibri" w:hAnsi="Times New Roman" w:cs="Times New Roman"/>
        </w:rPr>
        <w:t>mmol</w:t>
      </w:r>
      <w:proofErr w:type="spellEnd"/>
      <w:r w:rsidRPr="00A12B56">
        <w:rPr>
          <w:rFonts w:ascii="Times New Roman" w:eastAsia="Calibri" w:hAnsi="Times New Roman" w:cs="Times New Roman"/>
        </w:rPr>
        <w:t>/l</w:t>
      </w:r>
      <w:r w:rsidRPr="00A12B56">
        <w:rPr>
          <w:rFonts w:ascii="Times New Roman" w:eastAsia="Calibri" w:hAnsi="Times New Roman" w:cs="Times New Roman"/>
          <w:lang w:eastAsia="lt-LT"/>
        </w:rPr>
        <w:t xml:space="preserve">) iki didelės </w:t>
      </w:r>
      <w:r w:rsidRPr="00A12B56">
        <w:rPr>
          <w:rFonts w:ascii="Times New Roman" w:eastAsia="Calibri" w:hAnsi="Times New Roman" w:cs="Times New Roman"/>
        </w:rPr>
        <w:t>(≥ 5,17 </w:t>
      </w:r>
      <w:proofErr w:type="spellStart"/>
      <w:r w:rsidRPr="00A12B56">
        <w:rPr>
          <w:rFonts w:ascii="Times New Roman" w:eastAsia="Calibri" w:hAnsi="Times New Roman" w:cs="Times New Roman"/>
        </w:rPr>
        <w:t>mmol</w:t>
      </w:r>
      <w:proofErr w:type="spellEnd"/>
      <w:r w:rsidRPr="00A12B56">
        <w:rPr>
          <w:rFonts w:ascii="Times New Roman" w:eastAsia="Calibri" w:hAnsi="Times New Roman" w:cs="Times New Roman"/>
        </w:rPr>
        <w:t>/l</w:t>
      </w:r>
      <w:r w:rsidRPr="00A12B56">
        <w:rPr>
          <w:rFonts w:ascii="Times New Roman" w:eastAsia="Calibri" w:hAnsi="Times New Roman" w:cs="Times New Roman"/>
          <w:lang w:eastAsia="lt-LT"/>
        </w:rPr>
        <w:t>) padidėjo dažnai. Bendro cholesterolio koncentracijos nevalgius pokytis nuo pradinės ribinės (</w:t>
      </w:r>
      <w:r w:rsidRPr="00A12B56">
        <w:rPr>
          <w:rFonts w:ascii="Times New Roman" w:eastAsia="Calibri" w:hAnsi="Times New Roman" w:cs="Times New Roman"/>
        </w:rPr>
        <w:t>≥ </w:t>
      </w:r>
      <w:r w:rsidRPr="00A12B56">
        <w:rPr>
          <w:rFonts w:ascii="Times New Roman" w:eastAsia="Calibri" w:hAnsi="Times New Roman" w:cs="Times New Roman"/>
          <w:lang w:eastAsia="lt-LT"/>
        </w:rPr>
        <w:t>4,39</w:t>
      </w:r>
      <w:r w:rsidRPr="00A12B56">
        <w:rPr>
          <w:rFonts w:ascii="Times New Roman" w:eastAsia="Calibri" w:hAnsi="Times New Roman" w:cs="Times New Roman"/>
          <w:lang w:eastAsia="lt-LT"/>
        </w:rPr>
        <w:noBreakHyphen/>
        <w:t>&lt;5,17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iki didelės (</w:t>
      </w:r>
      <w:r w:rsidRPr="00A12B56">
        <w:rPr>
          <w:rFonts w:ascii="Times New Roman" w:eastAsia="Calibri" w:hAnsi="Times New Roman" w:cs="Times New Roman"/>
        </w:rPr>
        <w:t>≥ </w:t>
      </w:r>
      <w:r w:rsidRPr="00A12B56">
        <w:rPr>
          <w:rFonts w:ascii="Times New Roman" w:eastAsia="Calibri" w:hAnsi="Times New Roman" w:cs="Times New Roman"/>
          <w:lang w:eastAsia="lt-LT"/>
        </w:rPr>
        <w:t>5,17 </w:t>
      </w:r>
      <w:proofErr w:type="spellStart"/>
      <w:r w:rsidRPr="00A12B56">
        <w:rPr>
          <w:rFonts w:ascii="Times New Roman" w:eastAsia="Calibri" w:hAnsi="Times New Roman" w:cs="Times New Roman"/>
          <w:lang w:eastAsia="lt-LT"/>
        </w:rPr>
        <w:t>mmol</w:t>
      </w:r>
      <w:proofErr w:type="spellEnd"/>
      <w:r w:rsidRPr="00A12B56">
        <w:rPr>
          <w:rFonts w:ascii="Times New Roman" w:eastAsia="Calibri" w:hAnsi="Times New Roman" w:cs="Times New Roman"/>
          <w:lang w:eastAsia="lt-LT"/>
        </w:rPr>
        <w:t>/l) buvo labai dažnas.</w:t>
      </w:r>
    </w:p>
    <w:p w14:paraId="302A98E7" w14:textId="77777777" w:rsidR="006F38E9" w:rsidRPr="00A12B56" w:rsidRDefault="006F38E9" w:rsidP="006F38E9">
      <w:pPr>
        <w:spacing w:after="0" w:line="240" w:lineRule="auto"/>
        <w:rPr>
          <w:rFonts w:ascii="Times New Roman" w:eastAsia="Calibri" w:hAnsi="Times New Roman" w:cs="Times New Roman"/>
        </w:rPr>
      </w:pPr>
    </w:p>
    <w:p w14:paraId="6D3890F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vertAlign w:val="superscript"/>
        </w:rPr>
        <w:t>16</w:t>
      </w:r>
      <w:r w:rsidRPr="00A12B56">
        <w:rPr>
          <w:rFonts w:ascii="Times New Roman" w:eastAsia="Calibri" w:hAnsi="Times New Roman" w:cs="Times New Roman"/>
        </w:rPr>
        <w:t xml:space="preserve"> Prolaktino koncentracija plazmoje padidėjo 47,4 % gydytų paauglių.</w:t>
      </w:r>
    </w:p>
    <w:p w14:paraId="2E1E0C4E" w14:textId="77777777" w:rsidR="006F38E9" w:rsidRPr="00A12B56" w:rsidRDefault="006F38E9" w:rsidP="006F38E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51CAC535" w14:textId="77777777" w:rsidR="006F38E9" w:rsidRPr="00A12B56" w:rsidRDefault="006F38E9" w:rsidP="006F38E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A12B56">
        <w:rPr>
          <w:rFonts w:ascii="Times New Roman" w:eastAsia="Times New Roman" w:hAnsi="Times New Roman" w:cs="Times New Roman"/>
          <w:noProof/>
          <w:snapToGrid w:val="0"/>
          <w:u w:val="single"/>
        </w:rPr>
        <w:t>Pranešimas apie įtariamas nepageidaujamas reakcijas</w:t>
      </w:r>
    </w:p>
    <w:p w14:paraId="6AFC56EC" w14:textId="77777777" w:rsidR="006F38E9" w:rsidRPr="00A12B56" w:rsidRDefault="006F38E9" w:rsidP="006F38E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A12B56">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A12B56">
        <w:rPr>
          <w:rFonts w:ascii="Times New Roman" w:eastAsia="Times New Roman" w:hAnsi="Times New Roman" w:cs="Times New Roman"/>
          <w:snapToGrid w:val="0"/>
        </w:rPr>
        <w:t xml:space="preserve"> </w:t>
      </w:r>
      <w:r w:rsidRPr="00A12B56">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7" w:history="1">
        <w:r w:rsidRPr="00A12B56">
          <w:rPr>
            <w:rFonts w:ascii="Times New Roman" w:eastAsia="Times New Roman" w:hAnsi="Times New Roman" w:cs="Times New Roman"/>
            <w:noProof/>
            <w:snapToGrid w:val="0"/>
            <w:color w:val="0000FF"/>
            <w:u w:val="single"/>
          </w:rPr>
          <w:t>http://www.vvkt.lt/</w:t>
        </w:r>
      </w:hyperlink>
      <w:r w:rsidRPr="00A12B56">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12B56">
          <w:rPr>
            <w:rFonts w:ascii="Times New Roman" w:eastAsia="SimSun" w:hAnsi="Times New Roman" w:cs="Times New Roman"/>
            <w:noProof/>
            <w:snapToGrid w:val="0"/>
            <w:color w:val="0000FF"/>
            <w:u w:val="single"/>
          </w:rPr>
          <w:t>NepageidaujamaR@vvkt.lt</w:t>
        </w:r>
      </w:hyperlink>
      <w:r w:rsidRPr="00A12B56">
        <w:rPr>
          <w:rFonts w:ascii="Times New Roman" w:eastAsia="Times New Roman" w:hAnsi="Times New Roman" w:cs="Times New Roman"/>
          <w:noProof/>
          <w:snapToGrid w:val="0"/>
        </w:rPr>
        <w:t>), per interneto svetainę (adresu http://www.vvkt.lt).</w:t>
      </w:r>
    </w:p>
    <w:p w14:paraId="6D9F7F50" w14:textId="77777777" w:rsidR="006F38E9" w:rsidRPr="00A12B56" w:rsidRDefault="006F38E9" w:rsidP="006F38E9">
      <w:pPr>
        <w:spacing w:after="0" w:line="240" w:lineRule="auto"/>
        <w:rPr>
          <w:rFonts w:ascii="Times New Roman" w:eastAsia="Times New Roman" w:hAnsi="Times New Roman" w:cs="Times New Roman"/>
          <w:noProof/>
        </w:rPr>
      </w:pPr>
    </w:p>
    <w:p w14:paraId="1AE40957"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4.9</w:t>
      </w:r>
      <w:r w:rsidRPr="00A12B56">
        <w:rPr>
          <w:rFonts w:ascii="Times New Roman" w:eastAsia="Times New Roman" w:hAnsi="Times New Roman" w:cs="Times New Roman"/>
          <w:b/>
          <w:noProof/>
        </w:rPr>
        <w:tab/>
        <w:t>Perdozavimas</w:t>
      </w:r>
    </w:p>
    <w:p w14:paraId="39470A06" w14:textId="77777777" w:rsidR="006F38E9" w:rsidRPr="00A12B56" w:rsidRDefault="006F38E9" w:rsidP="006F38E9">
      <w:pPr>
        <w:spacing w:after="0" w:line="240" w:lineRule="auto"/>
        <w:rPr>
          <w:rFonts w:ascii="Times New Roman" w:eastAsia="Times New Roman" w:hAnsi="Times New Roman" w:cs="Times New Roman"/>
          <w:noProof/>
        </w:rPr>
      </w:pPr>
    </w:p>
    <w:p w14:paraId="7558639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Požymiai ir simptomai</w:t>
      </w:r>
    </w:p>
    <w:p w14:paraId="5AF188C5"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Labai dažni perdozavimo simptomai (pasireiškia daugiau nei 10 % perdozavusių pacientų) yra </w:t>
      </w:r>
      <w:proofErr w:type="spellStart"/>
      <w:r w:rsidRPr="00A12B56">
        <w:rPr>
          <w:rFonts w:ascii="Times New Roman" w:eastAsia="Calibri" w:hAnsi="Times New Roman" w:cs="Times New Roman"/>
        </w:rPr>
        <w:t>tachikardija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ažitacija</w:t>
      </w:r>
      <w:proofErr w:type="spellEnd"/>
      <w:r w:rsidRPr="00A12B56">
        <w:rPr>
          <w:rFonts w:ascii="Times New Roman" w:eastAsia="Calibri" w:hAnsi="Times New Roman" w:cs="Times New Roman"/>
        </w:rPr>
        <w:t xml:space="preserve"> ir (arba) agresyvumas, </w:t>
      </w:r>
      <w:proofErr w:type="spellStart"/>
      <w:r w:rsidRPr="00A12B56">
        <w:rPr>
          <w:rFonts w:ascii="Times New Roman" w:eastAsia="Calibri" w:hAnsi="Times New Roman" w:cs="Times New Roman"/>
        </w:rPr>
        <w:t>dizartrija</w:t>
      </w:r>
      <w:proofErr w:type="spellEnd"/>
      <w:r w:rsidRPr="00A12B56">
        <w:rPr>
          <w:rFonts w:ascii="Times New Roman" w:eastAsia="Calibri" w:hAnsi="Times New Roman" w:cs="Times New Roman"/>
        </w:rPr>
        <w:t xml:space="preserve">, įvairūs </w:t>
      </w:r>
      <w:proofErr w:type="spellStart"/>
      <w:r w:rsidRPr="00A12B56">
        <w:rPr>
          <w:rFonts w:ascii="Times New Roman" w:eastAsia="Calibri" w:hAnsi="Times New Roman" w:cs="Times New Roman"/>
        </w:rPr>
        <w:t>ekstrapiramidiniai</w:t>
      </w:r>
      <w:proofErr w:type="spellEnd"/>
      <w:r w:rsidRPr="00A12B56">
        <w:rPr>
          <w:rFonts w:ascii="Times New Roman" w:eastAsia="Calibri" w:hAnsi="Times New Roman" w:cs="Times New Roman"/>
        </w:rPr>
        <w:t xml:space="preserve"> simptomai, įvairaus laipsnio sąmonės sutrikimas (nuo raminamojo poveikio iki komos).</w:t>
      </w:r>
    </w:p>
    <w:p w14:paraId="7F18E393" w14:textId="77777777" w:rsidR="006F38E9" w:rsidRPr="00A12B56" w:rsidRDefault="006F38E9" w:rsidP="006F38E9">
      <w:pPr>
        <w:spacing w:after="0" w:line="240" w:lineRule="auto"/>
        <w:rPr>
          <w:rFonts w:ascii="Times New Roman" w:eastAsia="Calibri" w:hAnsi="Times New Roman" w:cs="Times New Roman"/>
        </w:rPr>
      </w:pPr>
    </w:p>
    <w:p w14:paraId="78DF81D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Kitos klinikai reikšmingos perdozavimo pasekmės yra </w:t>
      </w:r>
      <w:proofErr w:type="spellStart"/>
      <w:r w:rsidRPr="00A12B56">
        <w:rPr>
          <w:rFonts w:ascii="Times New Roman" w:eastAsia="Calibri" w:hAnsi="Times New Roman" w:cs="Times New Roman"/>
        </w:rPr>
        <w:t>delyras</w:t>
      </w:r>
      <w:proofErr w:type="spellEnd"/>
      <w:r w:rsidRPr="00A12B56">
        <w:rPr>
          <w:rFonts w:ascii="Times New Roman" w:eastAsia="Calibri" w:hAnsi="Times New Roman" w:cs="Times New Roman"/>
        </w:rPr>
        <w:t xml:space="preserve">, traukuliai, koma, galimas piktybinis </w:t>
      </w:r>
      <w:proofErr w:type="spellStart"/>
      <w:r w:rsidRPr="00A12B56">
        <w:rPr>
          <w:rFonts w:ascii="Times New Roman" w:eastAsia="Calibri" w:hAnsi="Times New Roman" w:cs="Times New Roman"/>
        </w:rPr>
        <w:t>neurolepsinis</w:t>
      </w:r>
      <w:proofErr w:type="spellEnd"/>
      <w:r w:rsidRPr="00A12B56">
        <w:rPr>
          <w:rFonts w:ascii="Times New Roman" w:eastAsia="Calibri" w:hAnsi="Times New Roman" w:cs="Times New Roman"/>
        </w:rPr>
        <w:t xml:space="preserve"> sindromas, kvėpavimo slopinimas, aspiracija, hipertenzija ar </w:t>
      </w:r>
      <w:proofErr w:type="spellStart"/>
      <w:r w:rsidRPr="00A12B56">
        <w:rPr>
          <w:rFonts w:ascii="Times New Roman" w:eastAsia="Calibri" w:hAnsi="Times New Roman" w:cs="Times New Roman"/>
        </w:rPr>
        <w:t>hipotenzija</w:t>
      </w:r>
      <w:proofErr w:type="spellEnd"/>
      <w:r w:rsidRPr="00A12B56">
        <w:rPr>
          <w:rFonts w:ascii="Times New Roman" w:eastAsia="Calibri" w:hAnsi="Times New Roman" w:cs="Times New Roman"/>
        </w:rPr>
        <w:t xml:space="preserve">, širdies aritmijos (&lt; 2 % perdozavimo atvejų) ir širdies bei kvėpavimo sustojimas. Pastebėta mirties atvejų ūmaus perdozavimo metu suvartojus ne mažesnę kaip 450 mg dozę, tačiau pastebėta ir išgyvenimo atvejų ūmaus perdozavimo metu suvartojus </w:t>
      </w:r>
      <w:smartTag w:uri="urn:schemas-microsoft-com:office:smarttags" w:element="metricconverter">
        <w:smartTagPr>
          <w:attr w:name="ProductID" w:val="2 g"/>
        </w:smartTagPr>
        <w:r w:rsidRPr="00A12B56">
          <w:rPr>
            <w:rFonts w:ascii="Times New Roman" w:eastAsia="Calibri" w:hAnsi="Times New Roman" w:cs="Times New Roman"/>
          </w:rPr>
          <w:t>2 g</w:t>
        </w:r>
      </w:smartTag>
      <w:r w:rsidRPr="00A12B56">
        <w:rPr>
          <w:rFonts w:ascii="Times New Roman" w:eastAsia="Calibri" w:hAnsi="Times New Roman" w:cs="Times New Roman"/>
        </w:rPr>
        <w:t xml:space="preserve"> dozę.</w:t>
      </w:r>
    </w:p>
    <w:p w14:paraId="31846C92" w14:textId="77777777" w:rsidR="006F38E9" w:rsidRPr="00A12B56" w:rsidRDefault="006F38E9" w:rsidP="006F38E9">
      <w:pPr>
        <w:spacing w:after="0" w:line="240" w:lineRule="auto"/>
        <w:rPr>
          <w:rFonts w:ascii="Times New Roman" w:eastAsia="Calibri" w:hAnsi="Times New Roman" w:cs="Times New Roman"/>
        </w:rPr>
      </w:pPr>
    </w:p>
    <w:p w14:paraId="4045ECB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Perdozavimo gydymas</w:t>
      </w:r>
    </w:p>
    <w:p w14:paraId="5595F8F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Specifinio priešnuodžio </w:t>
      </w:r>
      <w:proofErr w:type="spellStart"/>
      <w:r w:rsidRPr="00A12B56">
        <w:rPr>
          <w:rFonts w:ascii="Times New Roman" w:eastAsia="Calibri" w:hAnsi="Times New Roman" w:cs="Times New Roman"/>
        </w:rPr>
        <w:t>olanzapinui</w:t>
      </w:r>
      <w:proofErr w:type="spellEnd"/>
      <w:r w:rsidRPr="00A12B56">
        <w:rPr>
          <w:rFonts w:ascii="Times New Roman" w:eastAsia="Calibri" w:hAnsi="Times New Roman" w:cs="Times New Roman"/>
        </w:rPr>
        <w:t xml:space="preserve"> nėra. Vėmimą skatinti nerekomenduojama. Gali būti tinkamos standartinės perdozavimo gydymo priemonės (skrandžio plovimas, aktyvintos anglies vartojimas). </w:t>
      </w:r>
    </w:p>
    <w:p w14:paraId="757E3F6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Nustatyta, kad kartu vartojama aktyvinta anglis 50</w:t>
      </w:r>
      <w:r w:rsidRPr="00A12B56">
        <w:rPr>
          <w:rFonts w:ascii="Times New Roman" w:eastAsia="Calibri" w:hAnsi="Times New Roman" w:cs="Times New Roman"/>
        </w:rPr>
        <w:noBreakHyphen/>
        <w:t xml:space="preserve">60 % sumažina biologinį išgerto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prieinamumą.</w:t>
      </w:r>
    </w:p>
    <w:p w14:paraId="07533A6C"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Atsižvelgiant į klinikinę būklę, būtina stebėti gyvybinių organų veiklą ir pradėti simptominį gydymą, įskaitant </w:t>
      </w:r>
      <w:proofErr w:type="spellStart"/>
      <w:r w:rsidRPr="00A12B56">
        <w:rPr>
          <w:rFonts w:ascii="Times New Roman" w:eastAsia="Calibri" w:hAnsi="Times New Roman" w:cs="Times New Roman"/>
        </w:rPr>
        <w:t>hipotenzijos</w:t>
      </w:r>
      <w:proofErr w:type="spellEnd"/>
      <w:r w:rsidRPr="00A12B56">
        <w:rPr>
          <w:rFonts w:ascii="Times New Roman" w:eastAsia="Calibri" w:hAnsi="Times New Roman" w:cs="Times New Roman"/>
        </w:rPr>
        <w:t xml:space="preserve"> ir kraujotakos </w:t>
      </w:r>
      <w:proofErr w:type="spellStart"/>
      <w:r w:rsidRPr="00A12B56">
        <w:rPr>
          <w:rFonts w:ascii="Times New Roman" w:eastAsia="Calibri" w:hAnsi="Times New Roman" w:cs="Times New Roman"/>
        </w:rPr>
        <w:t>kolapso</w:t>
      </w:r>
      <w:proofErr w:type="spellEnd"/>
      <w:r w:rsidRPr="00A12B56">
        <w:rPr>
          <w:rFonts w:ascii="Times New Roman" w:eastAsia="Calibri" w:hAnsi="Times New Roman" w:cs="Times New Roman"/>
        </w:rPr>
        <w:t xml:space="preserve"> gydymą bei kvėpavimo palaikymą. Negalima vartoti </w:t>
      </w:r>
      <w:proofErr w:type="spellStart"/>
      <w:r w:rsidRPr="00A12B56">
        <w:rPr>
          <w:rFonts w:ascii="Times New Roman" w:eastAsia="Calibri" w:hAnsi="Times New Roman" w:cs="Times New Roman"/>
        </w:rPr>
        <w:t>epinefrino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dopamino</w:t>
      </w:r>
      <w:proofErr w:type="spellEnd"/>
      <w:r w:rsidRPr="00A12B56">
        <w:rPr>
          <w:rFonts w:ascii="Times New Roman" w:eastAsia="Calibri" w:hAnsi="Times New Roman" w:cs="Times New Roman"/>
        </w:rPr>
        <w:t xml:space="preserve"> ir kitų </w:t>
      </w:r>
      <w:proofErr w:type="spellStart"/>
      <w:r w:rsidRPr="00A12B56">
        <w:rPr>
          <w:rFonts w:ascii="Times New Roman" w:eastAsia="Calibri" w:hAnsi="Times New Roman" w:cs="Times New Roman"/>
        </w:rPr>
        <w:t>simpatikomimetikų</w:t>
      </w:r>
      <w:proofErr w:type="spellEnd"/>
      <w:r w:rsidRPr="00A12B56">
        <w:rPr>
          <w:rFonts w:ascii="Times New Roman" w:eastAsia="Calibri" w:hAnsi="Times New Roman" w:cs="Times New Roman"/>
        </w:rPr>
        <w:t xml:space="preserve">, kuriems būdingas beta </w:t>
      </w:r>
      <w:proofErr w:type="spellStart"/>
      <w:r w:rsidRPr="00A12B56">
        <w:rPr>
          <w:rFonts w:ascii="Times New Roman" w:eastAsia="Calibri" w:hAnsi="Times New Roman" w:cs="Times New Roman"/>
        </w:rPr>
        <w:t>agonistinis</w:t>
      </w:r>
      <w:proofErr w:type="spellEnd"/>
      <w:r w:rsidRPr="00A12B56">
        <w:rPr>
          <w:rFonts w:ascii="Times New Roman" w:eastAsia="Calibri" w:hAnsi="Times New Roman" w:cs="Times New Roman"/>
        </w:rPr>
        <w:t xml:space="preserve"> aktyvumas, nes beta </w:t>
      </w:r>
      <w:proofErr w:type="spellStart"/>
      <w:r w:rsidRPr="00A12B56">
        <w:rPr>
          <w:rFonts w:ascii="Times New Roman" w:eastAsia="Calibri" w:hAnsi="Times New Roman" w:cs="Times New Roman"/>
        </w:rPr>
        <w:t>adrenoreceptorių</w:t>
      </w:r>
      <w:proofErr w:type="spellEnd"/>
      <w:r w:rsidRPr="00A12B56">
        <w:rPr>
          <w:rFonts w:ascii="Times New Roman" w:eastAsia="Calibri" w:hAnsi="Times New Roman" w:cs="Times New Roman"/>
        </w:rPr>
        <w:t xml:space="preserve"> stimuliavimas gali sunkinti </w:t>
      </w:r>
      <w:proofErr w:type="spellStart"/>
      <w:r w:rsidRPr="00A12B56">
        <w:rPr>
          <w:rFonts w:ascii="Times New Roman" w:eastAsia="Calibri" w:hAnsi="Times New Roman" w:cs="Times New Roman"/>
        </w:rPr>
        <w:t>hipotenziją</w:t>
      </w:r>
      <w:proofErr w:type="spellEnd"/>
      <w:r w:rsidRPr="00A12B56">
        <w:rPr>
          <w:rFonts w:ascii="Times New Roman" w:eastAsia="Calibri" w:hAnsi="Times New Roman" w:cs="Times New Roman"/>
        </w:rPr>
        <w:t>. Galimų aritmijų nustatymui būtina nuolat stebėti širdies ir kraujagyslių sistemos veiklą. Rūpestingą medicininę priežiūrą ir nuolatinį stebėjimą būtina tęsti tol, kol pacientas pasveiks.</w:t>
      </w:r>
    </w:p>
    <w:p w14:paraId="1EF4F935" w14:textId="77777777" w:rsidR="006F38E9" w:rsidRPr="00A12B56" w:rsidRDefault="006F38E9" w:rsidP="006F38E9">
      <w:pPr>
        <w:spacing w:after="0" w:line="240" w:lineRule="auto"/>
        <w:rPr>
          <w:rFonts w:ascii="Times New Roman" w:eastAsia="Times New Roman" w:hAnsi="Times New Roman" w:cs="Times New Roman"/>
          <w:noProof/>
        </w:rPr>
      </w:pPr>
    </w:p>
    <w:p w14:paraId="37093408" w14:textId="77777777" w:rsidR="006F38E9" w:rsidRPr="00A12B56" w:rsidRDefault="006F38E9" w:rsidP="006F38E9">
      <w:pPr>
        <w:spacing w:after="0" w:line="240" w:lineRule="auto"/>
        <w:rPr>
          <w:rFonts w:ascii="Times New Roman" w:eastAsia="Times New Roman" w:hAnsi="Times New Roman" w:cs="Times New Roman"/>
          <w:noProof/>
        </w:rPr>
      </w:pPr>
    </w:p>
    <w:p w14:paraId="771DDF36" w14:textId="77777777" w:rsidR="006F38E9" w:rsidRPr="00A12B56" w:rsidRDefault="006F38E9" w:rsidP="006F38E9">
      <w:pPr>
        <w:keepNext/>
        <w:keepLines/>
        <w:spacing w:after="0" w:line="240" w:lineRule="auto"/>
        <w:ind w:left="567" w:hanging="567"/>
        <w:rPr>
          <w:rFonts w:ascii="Times New Roman" w:eastAsia="Times New Roman" w:hAnsi="Times New Roman" w:cs="Times New Roman"/>
          <w:noProof/>
        </w:rPr>
      </w:pPr>
      <w:r w:rsidRPr="00A12B56">
        <w:rPr>
          <w:rFonts w:ascii="Times New Roman" w:eastAsia="Times New Roman" w:hAnsi="Times New Roman" w:cs="Times New Roman"/>
          <w:b/>
          <w:noProof/>
        </w:rPr>
        <w:t>5.</w:t>
      </w:r>
      <w:r w:rsidRPr="00A12B56">
        <w:rPr>
          <w:rFonts w:ascii="Times New Roman" w:eastAsia="Times New Roman" w:hAnsi="Times New Roman" w:cs="Times New Roman"/>
          <w:b/>
          <w:noProof/>
        </w:rPr>
        <w:tab/>
        <w:t xml:space="preserve">FARMAKOLOGINĖS </w:t>
      </w:r>
      <w:r w:rsidRPr="00A12B56">
        <w:rPr>
          <w:rFonts w:ascii="Times New Roman" w:eastAsia="Times New Roman" w:hAnsi="Times New Roman" w:cs="Times New Roman"/>
          <w:b/>
          <w:caps/>
          <w:noProof/>
        </w:rPr>
        <w:t>savybės</w:t>
      </w:r>
    </w:p>
    <w:p w14:paraId="5008FF52"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0437CB6D" w14:textId="77777777" w:rsidR="006F38E9" w:rsidRPr="00A12B56" w:rsidRDefault="006F38E9" w:rsidP="006F38E9">
      <w:pPr>
        <w:keepNext/>
        <w:keepLines/>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 xml:space="preserve">5.1 </w:t>
      </w:r>
      <w:r w:rsidRPr="00A12B56">
        <w:rPr>
          <w:rFonts w:ascii="Times New Roman" w:eastAsia="Times New Roman" w:hAnsi="Times New Roman" w:cs="Times New Roman"/>
          <w:b/>
          <w:noProof/>
        </w:rPr>
        <w:tab/>
        <w:t>Farmakodinaminės savybės</w:t>
      </w:r>
    </w:p>
    <w:p w14:paraId="6B83D7E2"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3BFDD749" w14:textId="77777777" w:rsidR="006F38E9" w:rsidRPr="00A12B56" w:rsidRDefault="006F38E9" w:rsidP="006F38E9">
      <w:pPr>
        <w:keepNext/>
        <w:keepLines/>
        <w:spacing w:after="0" w:line="240" w:lineRule="auto"/>
        <w:outlineLvl w:val="0"/>
        <w:rPr>
          <w:rFonts w:ascii="Times New Roman" w:eastAsia="Times New Roman" w:hAnsi="Times New Roman" w:cs="Times New Roman"/>
          <w:noProof/>
        </w:rPr>
      </w:pPr>
      <w:r w:rsidRPr="00A12B56">
        <w:rPr>
          <w:rFonts w:ascii="Times New Roman" w:eastAsia="Times New Roman" w:hAnsi="Times New Roman" w:cs="Times New Roman"/>
          <w:noProof/>
        </w:rPr>
        <w:t xml:space="preserve">Farmakoterapinė grupė – psicholeptikai: </w:t>
      </w:r>
      <w:proofErr w:type="spellStart"/>
      <w:r w:rsidRPr="00A12B56">
        <w:rPr>
          <w:rFonts w:ascii="Times New Roman" w:eastAsia="Times New Roman" w:hAnsi="Times New Roman" w:cs="Times New Roman"/>
        </w:rPr>
        <w:t>diazepinai</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oksazepinai</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tiazepinai</w:t>
      </w:r>
      <w:proofErr w:type="spellEnd"/>
      <w:r w:rsidRPr="00A12B56">
        <w:rPr>
          <w:rFonts w:ascii="Times New Roman" w:eastAsia="Times New Roman" w:hAnsi="Times New Roman" w:cs="Times New Roman"/>
        </w:rPr>
        <w:t xml:space="preserve"> ir </w:t>
      </w:r>
      <w:proofErr w:type="spellStart"/>
      <w:r w:rsidRPr="00A12B56">
        <w:rPr>
          <w:rFonts w:ascii="Times New Roman" w:eastAsia="Times New Roman" w:hAnsi="Times New Roman" w:cs="Times New Roman"/>
        </w:rPr>
        <w:t>oksepinai</w:t>
      </w:r>
      <w:proofErr w:type="spellEnd"/>
      <w:r w:rsidRPr="00A12B56">
        <w:rPr>
          <w:rFonts w:ascii="Times New Roman" w:eastAsia="Times New Roman" w:hAnsi="Times New Roman" w:cs="Times New Roman"/>
          <w:noProof/>
        </w:rPr>
        <w:t xml:space="preserve">, ATC kodas – </w:t>
      </w:r>
      <w:r w:rsidRPr="00A12B56">
        <w:rPr>
          <w:rFonts w:ascii="Times New Roman" w:eastAsia="Times New Roman" w:hAnsi="Times New Roman" w:cs="Times New Roman"/>
        </w:rPr>
        <w:t>N05A H03.</w:t>
      </w:r>
    </w:p>
    <w:p w14:paraId="1438F1CD"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67A0F6A0"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iCs/>
          <w:u w:val="single"/>
          <w:lang w:eastAsia="lt-LT"/>
        </w:rPr>
        <w:t>Farmakodinaminės</w:t>
      </w:r>
      <w:proofErr w:type="spellEnd"/>
      <w:r w:rsidRPr="00A12B56">
        <w:rPr>
          <w:rFonts w:ascii="Times New Roman" w:eastAsia="Calibri" w:hAnsi="Times New Roman" w:cs="Times New Roman"/>
          <w:iCs/>
          <w:u w:val="single"/>
          <w:lang w:eastAsia="lt-LT"/>
        </w:rPr>
        <w:t xml:space="preserve"> savybės</w:t>
      </w:r>
      <w:r w:rsidRPr="00A12B56">
        <w:rPr>
          <w:rFonts w:ascii="Times New Roman" w:eastAsia="Calibri" w:hAnsi="Times New Roman" w:cs="Times New Roman"/>
        </w:rPr>
        <w:t xml:space="preserve"> </w:t>
      </w:r>
    </w:p>
    <w:p w14:paraId="252237F6"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yra </w:t>
      </w:r>
      <w:proofErr w:type="spellStart"/>
      <w:r w:rsidRPr="00A12B56">
        <w:rPr>
          <w:rFonts w:ascii="Times New Roman" w:eastAsia="Calibri" w:hAnsi="Times New Roman" w:cs="Times New Roman"/>
        </w:rPr>
        <w:t>antipsichozinis</w:t>
      </w:r>
      <w:proofErr w:type="spellEnd"/>
      <w:r w:rsidRPr="00A12B56">
        <w:rPr>
          <w:rFonts w:ascii="Times New Roman" w:eastAsia="Calibri" w:hAnsi="Times New Roman" w:cs="Times New Roman"/>
        </w:rPr>
        <w:t>, maniją slopinantis ir nuotaiką stabilizuojantis vaistinis preparatas, kuriam būdingas platus farmakologinis poveikis daugeliui receptorių sistemų.</w:t>
      </w:r>
    </w:p>
    <w:p w14:paraId="2CC9980F" w14:textId="77777777" w:rsidR="006F38E9" w:rsidRPr="00A12B56" w:rsidRDefault="006F38E9" w:rsidP="006F38E9">
      <w:pPr>
        <w:keepNext/>
        <w:keepLines/>
        <w:spacing w:after="0" w:line="240" w:lineRule="auto"/>
        <w:rPr>
          <w:rFonts w:ascii="Times New Roman" w:eastAsia="Calibri" w:hAnsi="Times New Roman" w:cs="Times New Roman"/>
        </w:rPr>
      </w:pPr>
    </w:p>
    <w:p w14:paraId="4CDB3A0F"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Ikiklinikiniais</w:t>
      </w:r>
      <w:proofErr w:type="spellEnd"/>
      <w:r w:rsidRPr="00A12B56">
        <w:rPr>
          <w:rFonts w:ascii="Times New Roman" w:eastAsia="Calibri" w:hAnsi="Times New Roman" w:cs="Times New Roman"/>
        </w:rPr>
        <w:t xml:space="preserve"> tyrimais nustatyta, kad </w:t>
      </w:r>
      <w:proofErr w:type="spellStart"/>
      <w:r w:rsidRPr="00A12B56">
        <w:rPr>
          <w:rFonts w:ascii="Times New Roman" w:eastAsia="Calibri" w:hAnsi="Times New Roman" w:cs="Times New Roman"/>
        </w:rPr>
        <w:t>olanzapinui</w:t>
      </w:r>
      <w:proofErr w:type="spellEnd"/>
      <w:r w:rsidRPr="00A12B56">
        <w:rPr>
          <w:rFonts w:ascii="Times New Roman" w:eastAsia="Calibri" w:hAnsi="Times New Roman" w:cs="Times New Roman"/>
        </w:rPr>
        <w:t xml:space="preserve"> būdingas </w:t>
      </w:r>
      <w:proofErr w:type="spellStart"/>
      <w:r w:rsidRPr="00A12B56">
        <w:rPr>
          <w:rFonts w:ascii="Times New Roman" w:eastAsia="Calibri" w:hAnsi="Times New Roman" w:cs="Times New Roman"/>
        </w:rPr>
        <w:t>afinitetas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Ki</w:t>
      </w:r>
      <w:proofErr w:type="spellEnd"/>
      <w:r w:rsidRPr="00A12B56">
        <w:rPr>
          <w:rFonts w:ascii="Times New Roman" w:eastAsia="Calibri" w:hAnsi="Times New Roman" w:cs="Times New Roman"/>
        </w:rPr>
        <w:t>; &lt;100 </w:t>
      </w:r>
      <w:proofErr w:type="spellStart"/>
      <w:r w:rsidRPr="00A12B56">
        <w:rPr>
          <w:rFonts w:ascii="Times New Roman" w:eastAsia="Calibri" w:hAnsi="Times New Roman" w:cs="Times New Roman"/>
        </w:rPr>
        <w:t>nM</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serotonino</w:t>
      </w:r>
      <w:proofErr w:type="spellEnd"/>
      <w:r w:rsidRPr="00A12B56">
        <w:rPr>
          <w:rFonts w:ascii="Times New Roman" w:eastAsia="Calibri" w:hAnsi="Times New Roman" w:cs="Times New Roman"/>
        </w:rPr>
        <w:t xml:space="preserve"> </w:t>
      </w:r>
      <w:r w:rsidRPr="00A12B56">
        <w:rPr>
          <w:rFonts w:ascii="Times New Roman" w:eastAsia="Calibri" w:hAnsi="Times New Roman" w:cs="Times New Roman"/>
          <w:lang w:eastAsia="lt-LT"/>
        </w:rPr>
        <w:t>5HT</w:t>
      </w:r>
      <w:r w:rsidRPr="00A12B56">
        <w:rPr>
          <w:rFonts w:ascii="Times New Roman" w:eastAsia="Calibri" w:hAnsi="Times New Roman" w:cs="Times New Roman"/>
          <w:vertAlign w:val="subscript"/>
          <w:lang w:eastAsia="lt-LT"/>
        </w:rPr>
        <w:t>2A/2C</w:t>
      </w:r>
      <w:r w:rsidRPr="00A12B56">
        <w:rPr>
          <w:rFonts w:ascii="Times New Roman" w:eastAsia="Calibri" w:hAnsi="Times New Roman" w:cs="Times New Roman"/>
          <w:lang w:eastAsia="lt-LT"/>
        </w:rPr>
        <w:t>, 5HT</w:t>
      </w:r>
      <w:r w:rsidRPr="00A12B56">
        <w:rPr>
          <w:rFonts w:ascii="Times New Roman" w:eastAsia="Calibri" w:hAnsi="Times New Roman" w:cs="Times New Roman"/>
          <w:vertAlign w:val="subscript"/>
          <w:lang w:eastAsia="lt-LT"/>
        </w:rPr>
        <w:t>3</w:t>
      </w:r>
      <w:r w:rsidRPr="00A12B56">
        <w:rPr>
          <w:rFonts w:ascii="Times New Roman" w:eastAsia="Calibri" w:hAnsi="Times New Roman" w:cs="Times New Roman"/>
          <w:lang w:eastAsia="lt-LT"/>
        </w:rPr>
        <w:t>, 5 HT</w:t>
      </w:r>
      <w:r w:rsidRPr="00A12B56">
        <w:rPr>
          <w:rFonts w:ascii="Times New Roman" w:eastAsia="Calibri" w:hAnsi="Times New Roman" w:cs="Times New Roman"/>
          <w:vertAlign w:val="subscript"/>
          <w:lang w:eastAsia="lt-LT"/>
        </w:rPr>
        <w:t>6</w:t>
      </w:r>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dopamino</w:t>
      </w:r>
      <w:proofErr w:type="spellEnd"/>
      <w:r w:rsidRPr="00A12B56">
        <w:rPr>
          <w:rFonts w:ascii="Times New Roman" w:eastAsia="Calibri" w:hAnsi="Times New Roman" w:cs="Times New Roman"/>
          <w:lang w:eastAsia="lt-LT"/>
        </w:rPr>
        <w:t xml:space="preserve"> D</w:t>
      </w:r>
      <w:r w:rsidRPr="00A12B56">
        <w:rPr>
          <w:rFonts w:ascii="Times New Roman" w:eastAsia="Calibri" w:hAnsi="Times New Roman" w:cs="Times New Roman"/>
          <w:vertAlign w:val="subscript"/>
          <w:lang w:eastAsia="lt-LT"/>
        </w:rPr>
        <w:t>1</w:t>
      </w:r>
      <w:r w:rsidRPr="00A12B56">
        <w:rPr>
          <w:rFonts w:ascii="Times New Roman" w:eastAsia="Calibri" w:hAnsi="Times New Roman" w:cs="Times New Roman"/>
          <w:lang w:eastAsia="lt-LT"/>
        </w:rPr>
        <w:t>, D</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D</w:t>
      </w:r>
      <w:r w:rsidRPr="00A12B56">
        <w:rPr>
          <w:rFonts w:ascii="Times New Roman" w:eastAsia="Calibri" w:hAnsi="Times New Roman" w:cs="Times New Roman"/>
          <w:vertAlign w:val="subscript"/>
          <w:lang w:eastAsia="lt-LT"/>
        </w:rPr>
        <w:t>3</w:t>
      </w:r>
      <w:r w:rsidRPr="00A12B56">
        <w:rPr>
          <w:rFonts w:ascii="Times New Roman" w:eastAsia="Calibri" w:hAnsi="Times New Roman" w:cs="Times New Roman"/>
          <w:lang w:eastAsia="lt-LT"/>
        </w:rPr>
        <w:t>, D</w:t>
      </w:r>
      <w:r w:rsidRPr="00A12B56">
        <w:rPr>
          <w:rFonts w:ascii="Times New Roman" w:eastAsia="Calibri" w:hAnsi="Times New Roman" w:cs="Times New Roman"/>
          <w:vertAlign w:val="subscript"/>
          <w:lang w:eastAsia="lt-LT"/>
        </w:rPr>
        <w:t>4</w:t>
      </w:r>
      <w:r w:rsidRPr="00A12B56">
        <w:rPr>
          <w:rFonts w:ascii="Times New Roman" w:eastAsia="Calibri" w:hAnsi="Times New Roman" w:cs="Times New Roman"/>
          <w:lang w:eastAsia="lt-LT"/>
        </w:rPr>
        <w:t>, D</w:t>
      </w:r>
      <w:r w:rsidRPr="00A12B56">
        <w:rPr>
          <w:rFonts w:ascii="Times New Roman" w:eastAsia="Calibri" w:hAnsi="Times New Roman" w:cs="Times New Roman"/>
          <w:vertAlign w:val="subscript"/>
          <w:lang w:eastAsia="lt-LT"/>
        </w:rPr>
        <w:t>5</w:t>
      </w:r>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cholinerginiams</w:t>
      </w:r>
      <w:proofErr w:type="spellEnd"/>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muskarino</w:t>
      </w:r>
      <w:proofErr w:type="spellEnd"/>
      <w:r w:rsidRPr="00A12B56">
        <w:rPr>
          <w:rFonts w:ascii="Times New Roman" w:eastAsia="Calibri" w:hAnsi="Times New Roman" w:cs="Times New Roman"/>
          <w:lang w:eastAsia="lt-LT"/>
        </w:rPr>
        <w:t xml:space="preserve"> M</w:t>
      </w:r>
      <w:r w:rsidRPr="00A12B56">
        <w:rPr>
          <w:rFonts w:ascii="Times New Roman" w:eastAsia="Calibri" w:hAnsi="Times New Roman" w:cs="Times New Roman"/>
          <w:vertAlign w:val="subscript"/>
          <w:lang w:eastAsia="lt-LT"/>
        </w:rPr>
        <w:t>1</w:t>
      </w:r>
      <w:r w:rsidRPr="00A12B56">
        <w:rPr>
          <w:rFonts w:ascii="Times New Roman" w:eastAsia="Calibri" w:hAnsi="Times New Roman" w:cs="Times New Roman"/>
          <w:lang w:eastAsia="lt-LT"/>
        </w:rPr>
        <w:noBreakHyphen/>
        <w:t>M</w:t>
      </w:r>
      <w:r w:rsidRPr="00A12B56">
        <w:rPr>
          <w:rFonts w:ascii="Times New Roman" w:eastAsia="Calibri" w:hAnsi="Times New Roman" w:cs="Times New Roman"/>
          <w:vertAlign w:val="subscript"/>
          <w:lang w:eastAsia="lt-LT"/>
        </w:rPr>
        <w:t>5</w:t>
      </w:r>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adrenerginiams</w:t>
      </w:r>
      <w:proofErr w:type="spellEnd"/>
      <w:r w:rsidRPr="00A12B56">
        <w:rPr>
          <w:rFonts w:ascii="Times New Roman" w:eastAsia="Calibri" w:hAnsi="Times New Roman" w:cs="Times New Roman"/>
          <w:lang w:eastAsia="lt-LT"/>
        </w:rPr>
        <w:t xml:space="preserve"> α</w:t>
      </w:r>
      <w:r w:rsidRPr="00A12B56">
        <w:rPr>
          <w:rFonts w:ascii="Times New Roman" w:eastAsia="Calibri" w:hAnsi="Times New Roman" w:cs="Times New Roman"/>
          <w:vertAlign w:val="subscript"/>
          <w:lang w:eastAsia="lt-LT"/>
        </w:rPr>
        <w:t>1</w:t>
      </w:r>
      <w:r w:rsidRPr="00A12B56">
        <w:rPr>
          <w:rFonts w:ascii="Times New Roman" w:eastAsia="Calibri" w:hAnsi="Times New Roman" w:cs="Times New Roman"/>
          <w:lang w:eastAsia="lt-LT"/>
        </w:rPr>
        <w:t xml:space="preserve"> ir </w:t>
      </w:r>
      <w:proofErr w:type="spellStart"/>
      <w:r w:rsidRPr="00A12B56">
        <w:rPr>
          <w:rFonts w:ascii="Times New Roman" w:eastAsia="Calibri" w:hAnsi="Times New Roman" w:cs="Times New Roman"/>
          <w:lang w:eastAsia="lt-LT"/>
        </w:rPr>
        <w:t>histamino</w:t>
      </w:r>
      <w:proofErr w:type="spellEnd"/>
      <w:r w:rsidRPr="00A12B56">
        <w:rPr>
          <w:rFonts w:ascii="Times New Roman" w:eastAsia="Calibri" w:hAnsi="Times New Roman" w:cs="Times New Roman"/>
          <w:lang w:eastAsia="lt-LT"/>
        </w:rPr>
        <w:t xml:space="preserve"> H</w:t>
      </w:r>
      <w:r w:rsidRPr="00A12B56">
        <w:rPr>
          <w:rFonts w:ascii="Times New Roman" w:eastAsia="Calibri" w:hAnsi="Times New Roman" w:cs="Times New Roman"/>
          <w:vertAlign w:val="subscript"/>
          <w:lang w:eastAsia="lt-LT"/>
        </w:rPr>
        <w:t>1</w:t>
      </w:r>
      <w:r w:rsidRPr="00A12B56">
        <w:rPr>
          <w:rFonts w:ascii="Times New Roman" w:eastAsia="Calibri" w:hAnsi="Times New Roman" w:cs="Times New Roman"/>
          <w:lang w:eastAsia="lt-LT"/>
        </w:rPr>
        <w:t xml:space="preserve"> receptoriams. Gyvūnų elgsenos tyrimų duomenys rodo, kad </w:t>
      </w:r>
      <w:proofErr w:type="spellStart"/>
      <w:r w:rsidRPr="00A12B56">
        <w:rPr>
          <w:rFonts w:ascii="Times New Roman" w:eastAsia="Calibri" w:hAnsi="Times New Roman" w:cs="Times New Roman"/>
          <w:lang w:eastAsia="lt-LT"/>
        </w:rPr>
        <w:t>olanzapinui</w:t>
      </w:r>
      <w:proofErr w:type="spellEnd"/>
      <w:r w:rsidRPr="00A12B56">
        <w:rPr>
          <w:rFonts w:ascii="Times New Roman" w:eastAsia="Calibri" w:hAnsi="Times New Roman" w:cs="Times New Roman"/>
          <w:lang w:eastAsia="lt-LT"/>
        </w:rPr>
        <w:t xml:space="preserve"> yra būdingas antagonizmas 5HT, </w:t>
      </w:r>
      <w:proofErr w:type="spellStart"/>
      <w:r w:rsidRPr="00A12B56">
        <w:rPr>
          <w:rFonts w:ascii="Times New Roman" w:eastAsia="Calibri" w:hAnsi="Times New Roman" w:cs="Times New Roman"/>
          <w:lang w:eastAsia="lt-LT"/>
        </w:rPr>
        <w:t>dopamino</w:t>
      </w:r>
      <w:proofErr w:type="spellEnd"/>
      <w:r w:rsidRPr="00A12B56">
        <w:rPr>
          <w:rFonts w:ascii="Times New Roman" w:eastAsia="Calibri" w:hAnsi="Times New Roman" w:cs="Times New Roman"/>
          <w:lang w:eastAsia="lt-LT"/>
        </w:rPr>
        <w:t xml:space="preserve"> ir </w:t>
      </w:r>
      <w:proofErr w:type="spellStart"/>
      <w:r w:rsidRPr="00A12B56">
        <w:rPr>
          <w:rFonts w:ascii="Times New Roman" w:eastAsia="Calibri" w:hAnsi="Times New Roman" w:cs="Times New Roman"/>
          <w:lang w:eastAsia="lt-LT"/>
        </w:rPr>
        <w:t>cholinerginiams</w:t>
      </w:r>
      <w:proofErr w:type="spellEnd"/>
      <w:r w:rsidRPr="00A12B56">
        <w:rPr>
          <w:rFonts w:ascii="Times New Roman" w:eastAsia="Calibri" w:hAnsi="Times New Roman" w:cs="Times New Roman"/>
          <w:lang w:eastAsia="lt-LT"/>
        </w:rPr>
        <w:t xml:space="preserve"> receptoriams, atitinkantis jungimosi su receptoriais savybes. </w:t>
      </w:r>
      <w:proofErr w:type="spellStart"/>
      <w:r w:rsidRPr="00A12B56">
        <w:rPr>
          <w:rFonts w:ascii="Times New Roman" w:eastAsia="Calibri" w:hAnsi="Times New Roman" w:cs="Times New Roman"/>
          <w:i/>
          <w:lang w:eastAsia="lt-LT"/>
        </w:rPr>
        <w:t>In</w:t>
      </w:r>
      <w:proofErr w:type="spellEnd"/>
      <w:r w:rsidRPr="00A12B56">
        <w:rPr>
          <w:rFonts w:ascii="Times New Roman" w:eastAsia="Calibri" w:hAnsi="Times New Roman" w:cs="Times New Roman"/>
          <w:i/>
          <w:lang w:eastAsia="lt-LT"/>
        </w:rPr>
        <w:t xml:space="preserve"> </w:t>
      </w:r>
      <w:proofErr w:type="spellStart"/>
      <w:r w:rsidRPr="00A12B56">
        <w:rPr>
          <w:rFonts w:ascii="Times New Roman" w:eastAsia="Calibri" w:hAnsi="Times New Roman" w:cs="Times New Roman"/>
          <w:i/>
          <w:lang w:eastAsia="lt-LT"/>
        </w:rPr>
        <w:t>vitro</w:t>
      </w:r>
      <w:proofErr w:type="spellEnd"/>
      <w:r w:rsidRPr="00A12B56">
        <w:rPr>
          <w:rFonts w:ascii="Times New Roman" w:eastAsia="Calibri" w:hAnsi="Times New Roman" w:cs="Times New Roman"/>
          <w:lang w:eastAsia="lt-LT"/>
        </w:rPr>
        <w:t xml:space="preserve"> tyrimų duomenimis,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afinitetas</w:t>
      </w:r>
      <w:proofErr w:type="spellEnd"/>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serotonino</w:t>
      </w:r>
      <w:proofErr w:type="spellEnd"/>
      <w:r w:rsidRPr="00A12B56">
        <w:rPr>
          <w:rFonts w:ascii="Times New Roman" w:eastAsia="Calibri" w:hAnsi="Times New Roman" w:cs="Times New Roman"/>
          <w:lang w:eastAsia="lt-LT"/>
        </w:rPr>
        <w:t xml:space="preserve"> 5HT</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receptoriams didesnis negu </w:t>
      </w:r>
      <w:proofErr w:type="spellStart"/>
      <w:r w:rsidRPr="00A12B56">
        <w:rPr>
          <w:rFonts w:ascii="Times New Roman" w:eastAsia="Calibri" w:hAnsi="Times New Roman" w:cs="Times New Roman"/>
          <w:lang w:eastAsia="lt-LT"/>
        </w:rPr>
        <w:t>dopamino</w:t>
      </w:r>
      <w:proofErr w:type="spellEnd"/>
      <w:r w:rsidRPr="00A12B56">
        <w:rPr>
          <w:rFonts w:ascii="Times New Roman" w:eastAsia="Calibri" w:hAnsi="Times New Roman" w:cs="Times New Roman"/>
          <w:lang w:eastAsia="lt-LT"/>
        </w:rPr>
        <w:t xml:space="preserve"> D</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receptoriams ir tyrimų </w:t>
      </w:r>
      <w:proofErr w:type="spellStart"/>
      <w:r w:rsidRPr="00A12B56">
        <w:rPr>
          <w:rFonts w:ascii="Times New Roman" w:eastAsia="Calibri" w:hAnsi="Times New Roman" w:cs="Times New Roman"/>
          <w:i/>
          <w:lang w:eastAsia="lt-LT"/>
        </w:rPr>
        <w:t>in</w:t>
      </w:r>
      <w:proofErr w:type="spellEnd"/>
      <w:r w:rsidRPr="00A12B56">
        <w:rPr>
          <w:rFonts w:ascii="Times New Roman" w:eastAsia="Calibri" w:hAnsi="Times New Roman" w:cs="Times New Roman"/>
          <w:i/>
          <w:lang w:eastAsia="lt-LT"/>
        </w:rPr>
        <w:t xml:space="preserve"> </w:t>
      </w:r>
      <w:proofErr w:type="spellStart"/>
      <w:r w:rsidRPr="00A12B56">
        <w:rPr>
          <w:rFonts w:ascii="Times New Roman" w:eastAsia="Calibri" w:hAnsi="Times New Roman" w:cs="Times New Roman"/>
          <w:i/>
          <w:lang w:eastAsia="lt-LT"/>
        </w:rPr>
        <w:t>vivo</w:t>
      </w:r>
      <w:proofErr w:type="spellEnd"/>
      <w:r w:rsidRPr="00A12B56">
        <w:rPr>
          <w:rFonts w:ascii="Times New Roman" w:eastAsia="Calibri" w:hAnsi="Times New Roman" w:cs="Times New Roman"/>
          <w:lang w:eastAsia="lt-LT"/>
        </w:rPr>
        <w:t xml:space="preserve"> metu </w:t>
      </w:r>
      <w:proofErr w:type="spellStart"/>
      <w:r w:rsidRPr="00A12B56">
        <w:rPr>
          <w:rFonts w:ascii="Times New Roman" w:eastAsia="Calibri" w:hAnsi="Times New Roman" w:cs="Times New Roman"/>
          <w:lang w:eastAsia="lt-LT"/>
        </w:rPr>
        <w:t>olanzapinas</w:t>
      </w:r>
      <w:proofErr w:type="spellEnd"/>
      <w:r w:rsidRPr="00A12B56">
        <w:rPr>
          <w:rFonts w:ascii="Times New Roman" w:eastAsia="Calibri" w:hAnsi="Times New Roman" w:cs="Times New Roman"/>
          <w:lang w:eastAsia="lt-LT"/>
        </w:rPr>
        <w:t xml:space="preserve"> </w:t>
      </w:r>
      <w:proofErr w:type="spellStart"/>
      <w:r w:rsidRPr="00A12B56">
        <w:rPr>
          <w:rFonts w:ascii="Times New Roman" w:eastAsia="Calibri" w:hAnsi="Times New Roman" w:cs="Times New Roman"/>
          <w:lang w:eastAsia="lt-LT"/>
        </w:rPr>
        <w:t>serotonino</w:t>
      </w:r>
      <w:proofErr w:type="spellEnd"/>
      <w:r w:rsidRPr="00A12B56">
        <w:rPr>
          <w:rFonts w:ascii="Times New Roman" w:eastAsia="Calibri" w:hAnsi="Times New Roman" w:cs="Times New Roman"/>
          <w:lang w:eastAsia="lt-LT"/>
        </w:rPr>
        <w:t xml:space="preserve"> 5HT</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receptoriams darė stipresnį poveikį negu </w:t>
      </w:r>
      <w:proofErr w:type="spellStart"/>
      <w:r w:rsidRPr="00A12B56">
        <w:rPr>
          <w:rFonts w:ascii="Times New Roman" w:eastAsia="Calibri" w:hAnsi="Times New Roman" w:cs="Times New Roman"/>
          <w:lang w:eastAsia="lt-LT"/>
        </w:rPr>
        <w:t>dopamino</w:t>
      </w:r>
      <w:proofErr w:type="spellEnd"/>
      <w:r w:rsidRPr="00A12B56">
        <w:rPr>
          <w:rFonts w:ascii="Times New Roman" w:eastAsia="Calibri" w:hAnsi="Times New Roman" w:cs="Times New Roman"/>
          <w:lang w:eastAsia="lt-LT"/>
        </w:rPr>
        <w:t xml:space="preserve"> D</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receptoriams</w:t>
      </w:r>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Elektrofiziologinių</w:t>
      </w:r>
      <w:proofErr w:type="spellEnd"/>
      <w:r w:rsidRPr="00A12B56">
        <w:rPr>
          <w:rFonts w:ascii="Times New Roman" w:eastAsia="Calibri" w:hAnsi="Times New Roman" w:cs="Times New Roman"/>
        </w:rPr>
        <w:t xml:space="preserve"> tyrimų duomenys rodo, kad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selektyviai mažina </w:t>
      </w:r>
      <w:proofErr w:type="spellStart"/>
      <w:r w:rsidRPr="00A12B56">
        <w:rPr>
          <w:rFonts w:ascii="Times New Roman" w:eastAsia="Calibri" w:hAnsi="Times New Roman" w:cs="Times New Roman"/>
        </w:rPr>
        <w:t>mezolimbinių</w:t>
      </w:r>
      <w:proofErr w:type="spellEnd"/>
      <w:r w:rsidRPr="00A12B56">
        <w:rPr>
          <w:rFonts w:ascii="Times New Roman" w:eastAsia="Calibri" w:hAnsi="Times New Roman" w:cs="Times New Roman"/>
        </w:rPr>
        <w:t xml:space="preserve"> (A10) </w:t>
      </w:r>
      <w:proofErr w:type="spellStart"/>
      <w:r w:rsidRPr="00A12B56">
        <w:rPr>
          <w:rFonts w:ascii="Times New Roman" w:eastAsia="Calibri" w:hAnsi="Times New Roman" w:cs="Times New Roman"/>
        </w:rPr>
        <w:t>dopaminerginių</w:t>
      </w:r>
      <w:proofErr w:type="spellEnd"/>
      <w:r w:rsidRPr="00A12B56">
        <w:rPr>
          <w:rFonts w:ascii="Times New Roman" w:eastAsia="Calibri" w:hAnsi="Times New Roman" w:cs="Times New Roman"/>
        </w:rPr>
        <w:t xml:space="preserve"> neuronų </w:t>
      </w:r>
      <w:proofErr w:type="spellStart"/>
      <w:r w:rsidRPr="00A12B56">
        <w:rPr>
          <w:rFonts w:ascii="Times New Roman" w:eastAsia="Calibri" w:hAnsi="Times New Roman" w:cs="Times New Roman"/>
        </w:rPr>
        <w:t>impulsaciją</w:t>
      </w:r>
      <w:proofErr w:type="spellEnd"/>
      <w:r w:rsidRPr="00A12B56">
        <w:rPr>
          <w:rFonts w:ascii="Times New Roman" w:eastAsia="Calibri" w:hAnsi="Times New Roman" w:cs="Times New Roman"/>
        </w:rPr>
        <w:t xml:space="preserve"> ir sukelia labai silpną poveikį motorines funkcijas reguliuojančioms dryžuotojo kūno (A9) sistemoms. Sąlyginį vengimo refleksą (</w:t>
      </w:r>
      <w:proofErr w:type="spellStart"/>
      <w:r w:rsidRPr="00A12B56">
        <w:rPr>
          <w:rFonts w:ascii="Times New Roman" w:eastAsia="Calibri" w:hAnsi="Times New Roman" w:cs="Times New Roman"/>
        </w:rPr>
        <w:t>antipsichozinio</w:t>
      </w:r>
      <w:proofErr w:type="spellEnd"/>
      <w:r w:rsidRPr="00A12B56">
        <w:rPr>
          <w:rFonts w:ascii="Times New Roman" w:eastAsia="Calibri" w:hAnsi="Times New Roman" w:cs="Times New Roman"/>
        </w:rPr>
        <w:t xml:space="preserve"> poveikio vertinimo testas) silpnino mažesnės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dozės, nei sukeliančios </w:t>
      </w:r>
      <w:proofErr w:type="spellStart"/>
      <w:r w:rsidRPr="00A12B56">
        <w:rPr>
          <w:rFonts w:ascii="Times New Roman" w:eastAsia="Calibri" w:hAnsi="Times New Roman" w:cs="Times New Roman"/>
        </w:rPr>
        <w:t>katalepsiją</w:t>
      </w:r>
      <w:proofErr w:type="spellEnd"/>
      <w:r w:rsidRPr="00A12B56">
        <w:rPr>
          <w:rFonts w:ascii="Times New Roman" w:eastAsia="Calibri" w:hAnsi="Times New Roman" w:cs="Times New Roman"/>
        </w:rPr>
        <w:t xml:space="preserve"> (nepageidaujamo poveikio motorikai žymuo).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skirtingai negu kai kurie kiti </w:t>
      </w:r>
      <w:proofErr w:type="spellStart"/>
      <w:r w:rsidRPr="00A12B56">
        <w:rPr>
          <w:rFonts w:ascii="Times New Roman" w:eastAsia="Calibri" w:hAnsi="Times New Roman" w:cs="Times New Roman"/>
        </w:rPr>
        <w:t>antipsichoziniai</w:t>
      </w:r>
      <w:proofErr w:type="spellEnd"/>
      <w:r w:rsidRPr="00A12B56">
        <w:rPr>
          <w:rFonts w:ascii="Times New Roman" w:eastAsia="Calibri" w:hAnsi="Times New Roman" w:cs="Times New Roman"/>
        </w:rPr>
        <w:t xml:space="preserve"> vaistiniai preparatai, stiprino reagavimą testo, kuriuo vertinamas nerimo mažėjimas, metu.</w:t>
      </w:r>
    </w:p>
    <w:p w14:paraId="114F3DA6" w14:textId="77777777" w:rsidR="006F38E9" w:rsidRPr="00A12B56" w:rsidRDefault="006F38E9" w:rsidP="006F38E9">
      <w:pPr>
        <w:spacing w:after="0" w:line="240" w:lineRule="auto"/>
        <w:rPr>
          <w:rFonts w:ascii="Times New Roman" w:eastAsia="Calibri" w:hAnsi="Times New Roman" w:cs="Times New Roman"/>
        </w:rPr>
      </w:pPr>
    </w:p>
    <w:p w14:paraId="27FCC7D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lang w:eastAsia="lt-LT"/>
        </w:rPr>
        <w:t xml:space="preserve">Tyrimo metu sveikiems savanoriams, išgėrusiems vienkartinę 10 mg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dozę, pozitronų emisijos tomografija (PET) buvo nustatyta, kad daugiau </w:t>
      </w:r>
      <w:proofErr w:type="spellStart"/>
      <w:r w:rsidRPr="00A12B56">
        <w:rPr>
          <w:rFonts w:ascii="Times New Roman" w:eastAsia="Calibri" w:hAnsi="Times New Roman" w:cs="Times New Roman"/>
          <w:lang w:eastAsia="lt-LT"/>
        </w:rPr>
        <w:t>olanzapino</w:t>
      </w:r>
      <w:proofErr w:type="spellEnd"/>
      <w:r w:rsidRPr="00A12B56">
        <w:rPr>
          <w:rFonts w:ascii="Times New Roman" w:eastAsia="Calibri" w:hAnsi="Times New Roman" w:cs="Times New Roman"/>
          <w:lang w:eastAsia="lt-LT"/>
        </w:rPr>
        <w:t xml:space="preserve"> prisijungė prie 5HT</w:t>
      </w:r>
      <w:r w:rsidRPr="00A12B56">
        <w:rPr>
          <w:rFonts w:ascii="Times New Roman" w:eastAsia="Calibri" w:hAnsi="Times New Roman" w:cs="Times New Roman"/>
          <w:vertAlign w:val="subscript"/>
          <w:lang w:eastAsia="lt-LT"/>
        </w:rPr>
        <w:t>2A</w:t>
      </w:r>
      <w:r w:rsidRPr="00A12B56">
        <w:rPr>
          <w:rFonts w:ascii="Times New Roman" w:eastAsia="Calibri" w:hAnsi="Times New Roman" w:cs="Times New Roman"/>
          <w:lang w:eastAsia="lt-LT"/>
        </w:rPr>
        <w:t xml:space="preserve"> receptorių negu prie </w:t>
      </w:r>
      <w:proofErr w:type="spellStart"/>
      <w:r w:rsidRPr="00A12B56">
        <w:rPr>
          <w:rFonts w:ascii="Times New Roman" w:eastAsia="Calibri" w:hAnsi="Times New Roman" w:cs="Times New Roman"/>
          <w:lang w:eastAsia="lt-LT"/>
        </w:rPr>
        <w:t>dopamino</w:t>
      </w:r>
      <w:proofErr w:type="spellEnd"/>
      <w:r w:rsidRPr="00A12B56">
        <w:rPr>
          <w:rFonts w:ascii="Times New Roman" w:eastAsia="Calibri" w:hAnsi="Times New Roman" w:cs="Times New Roman"/>
          <w:lang w:eastAsia="lt-LT"/>
        </w:rPr>
        <w:t xml:space="preserve"> D</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receptorių. Be to, šizofrenija sergantiems pacientams atlikus vieno fotono emisijos kompiuterinės tomografijos (</w:t>
      </w:r>
      <w:r w:rsidRPr="00A12B56">
        <w:rPr>
          <w:rFonts w:ascii="Times New Roman" w:eastAsia="Calibri" w:hAnsi="Times New Roman" w:cs="Times New Roman"/>
          <w:i/>
          <w:iCs/>
          <w:lang w:eastAsia="lt-LT"/>
        </w:rPr>
        <w:t>SPECT</w:t>
      </w:r>
      <w:r w:rsidRPr="00A12B56">
        <w:rPr>
          <w:rFonts w:ascii="Times New Roman" w:eastAsia="Calibri" w:hAnsi="Times New Roman" w:cs="Times New Roman"/>
          <w:lang w:eastAsia="lt-LT"/>
        </w:rPr>
        <w:t xml:space="preserve">) duomenų tyrimą, nustatyta, kad į gydymą </w:t>
      </w:r>
      <w:proofErr w:type="spellStart"/>
      <w:r w:rsidRPr="00A12B56">
        <w:rPr>
          <w:rFonts w:ascii="Times New Roman" w:eastAsia="Calibri" w:hAnsi="Times New Roman" w:cs="Times New Roman"/>
          <w:lang w:eastAsia="lt-LT"/>
        </w:rPr>
        <w:t>olanzapinu</w:t>
      </w:r>
      <w:proofErr w:type="spellEnd"/>
      <w:r w:rsidRPr="00A12B56">
        <w:rPr>
          <w:rFonts w:ascii="Times New Roman" w:eastAsia="Calibri" w:hAnsi="Times New Roman" w:cs="Times New Roman"/>
          <w:lang w:eastAsia="lt-LT"/>
        </w:rPr>
        <w:t xml:space="preserve"> reagavusių pacientų dryžuotajame kūne buvo mažiau užimtų D</w:t>
      </w:r>
      <w:r w:rsidRPr="00A12B56">
        <w:rPr>
          <w:rFonts w:ascii="Times New Roman" w:eastAsia="Calibri" w:hAnsi="Times New Roman" w:cs="Times New Roman"/>
          <w:vertAlign w:val="subscript"/>
          <w:lang w:eastAsia="lt-LT"/>
        </w:rPr>
        <w:t>2</w:t>
      </w:r>
      <w:r w:rsidRPr="00A12B56">
        <w:rPr>
          <w:rFonts w:ascii="Times New Roman" w:eastAsia="Calibri" w:hAnsi="Times New Roman" w:cs="Times New Roman"/>
          <w:lang w:eastAsia="lt-LT"/>
        </w:rPr>
        <w:t xml:space="preserve"> receptorių negu į gydymą kitais </w:t>
      </w:r>
      <w:proofErr w:type="spellStart"/>
      <w:r w:rsidRPr="00A12B56">
        <w:rPr>
          <w:rFonts w:ascii="Times New Roman" w:eastAsia="Calibri" w:hAnsi="Times New Roman" w:cs="Times New Roman"/>
          <w:lang w:eastAsia="lt-LT"/>
        </w:rPr>
        <w:t>antipsichoziniais</w:t>
      </w:r>
      <w:proofErr w:type="spellEnd"/>
      <w:r w:rsidRPr="00A12B56">
        <w:rPr>
          <w:rFonts w:ascii="Times New Roman" w:eastAsia="Calibri" w:hAnsi="Times New Roman" w:cs="Times New Roman"/>
          <w:lang w:eastAsia="lt-LT"/>
        </w:rPr>
        <w:t xml:space="preserve"> vaistiniais preparatais bei </w:t>
      </w:r>
      <w:proofErr w:type="spellStart"/>
      <w:r w:rsidRPr="00A12B56">
        <w:rPr>
          <w:rFonts w:ascii="Times New Roman" w:eastAsia="Calibri" w:hAnsi="Times New Roman" w:cs="Times New Roman"/>
          <w:lang w:eastAsia="lt-LT"/>
        </w:rPr>
        <w:t>risperidonu</w:t>
      </w:r>
      <w:proofErr w:type="spellEnd"/>
      <w:r w:rsidRPr="00A12B56">
        <w:rPr>
          <w:rFonts w:ascii="Times New Roman" w:eastAsia="Calibri" w:hAnsi="Times New Roman" w:cs="Times New Roman"/>
          <w:lang w:eastAsia="lt-LT"/>
        </w:rPr>
        <w:t xml:space="preserve"> reagavusių pacientų, ir panašus kiekis kaip pacientų, kurie reagavo į gydymą </w:t>
      </w:r>
      <w:proofErr w:type="spellStart"/>
      <w:r w:rsidRPr="00A12B56">
        <w:rPr>
          <w:rFonts w:ascii="Times New Roman" w:eastAsia="Calibri" w:hAnsi="Times New Roman" w:cs="Times New Roman"/>
          <w:lang w:eastAsia="lt-LT"/>
        </w:rPr>
        <w:t>klozapinu</w:t>
      </w:r>
      <w:proofErr w:type="spellEnd"/>
      <w:r w:rsidRPr="00A12B56">
        <w:rPr>
          <w:rFonts w:ascii="Times New Roman" w:eastAsia="Calibri" w:hAnsi="Times New Roman" w:cs="Times New Roman"/>
        </w:rPr>
        <w:t>.</w:t>
      </w:r>
    </w:p>
    <w:p w14:paraId="278C8331" w14:textId="77777777" w:rsidR="006F38E9" w:rsidRPr="00A12B56" w:rsidRDefault="006F38E9" w:rsidP="006F38E9">
      <w:pPr>
        <w:spacing w:after="0" w:line="240" w:lineRule="auto"/>
        <w:rPr>
          <w:rFonts w:ascii="Times New Roman" w:eastAsia="Calibri" w:hAnsi="Times New Roman" w:cs="Times New Roman"/>
        </w:rPr>
      </w:pPr>
    </w:p>
    <w:p w14:paraId="5491A5B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lastRenderedPageBreak/>
        <w:t>Klinikinis veiksmingumas</w:t>
      </w:r>
      <w:r w:rsidRPr="00A12B56">
        <w:rPr>
          <w:rFonts w:ascii="Times New Roman" w:eastAsia="Calibri" w:hAnsi="Times New Roman" w:cs="Times New Roman"/>
        </w:rPr>
        <w:t xml:space="preserve"> </w:t>
      </w:r>
    </w:p>
    <w:p w14:paraId="728F898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Dviem iš dviejų </w:t>
      </w:r>
      <w:proofErr w:type="spellStart"/>
      <w:r w:rsidRPr="00A12B56">
        <w:rPr>
          <w:rFonts w:ascii="Times New Roman" w:eastAsia="Calibri" w:hAnsi="Times New Roman" w:cs="Times New Roman"/>
        </w:rPr>
        <w:t>placebu</w:t>
      </w:r>
      <w:proofErr w:type="spellEnd"/>
      <w:r w:rsidRPr="00A12B56">
        <w:rPr>
          <w:rFonts w:ascii="Times New Roman" w:eastAsia="Calibri" w:hAnsi="Times New Roman" w:cs="Times New Roman"/>
        </w:rPr>
        <w:t xml:space="preserve"> kontroliuotų ir dviem iš trijų lyginamųjų kontroliuotų tyrimų (iš viso tyrimuose dalyvavo daugiau nei 2900 šizofrenija sergančių pacientų, kuriems pasireiškė ir teigiamų, ir neigiamų simptomų) nustatyta, kad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buvo susijęs su statistiškai reikšmingu ir teigiamų, ir neigiamų simptomų pagerėjimu.</w:t>
      </w:r>
    </w:p>
    <w:p w14:paraId="079B6898" w14:textId="77777777" w:rsidR="006F38E9" w:rsidRPr="00A12B56" w:rsidRDefault="006F38E9" w:rsidP="006F38E9">
      <w:pPr>
        <w:spacing w:after="0" w:line="240" w:lineRule="auto"/>
        <w:rPr>
          <w:rFonts w:ascii="Times New Roman" w:eastAsia="Calibri" w:hAnsi="Times New Roman" w:cs="Times New Roman"/>
        </w:rPr>
      </w:pPr>
    </w:p>
    <w:p w14:paraId="7008486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Tarptautiniame lyginamajame klinikiniame tyrime, atliktame dvigubai koduotu būdu, dalyvavo 1481 pacientas, sergantis šizofrenija, </w:t>
      </w:r>
      <w:proofErr w:type="spellStart"/>
      <w:r w:rsidRPr="00A12B56">
        <w:rPr>
          <w:rFonts w:ascii="Times New Roman" w:eastAsia="Calibri" w:hAnsi="Times New Roman" w:cs="Times New Roman"/>
        </w:rPr>
        <w:t>šizoafektiniu</w:t>
      </w:r>
      <w:proofErr w:type="spellEnd"/>
      <w:r w:rsidRPr="00A12B56">
        <w:rPr>
          <w:rFonts w:ascii="Times New Roman" w:eastAsia="Calibri" w:hAnsi="Times New Roman" w:cs="Times New Roman"/>
        </w:rPr>
        <w:t xml:space="preserve"> ar panašiu sutrikimu. Pacientams buvo įvairaus laipsnio asocijuotų depresijos simptomų (prieš gydymą vidutinis rodiklis pagal </w:t>
      </w:r>
      <w:proofErr w:type="spellStart"/>
      <w:r w:rsidRPr="00A12B56">
        <w:rPr>
          <w:rFonts w:ascii="Times New Roman" w:eastAsia="Calibri" w:hAnsi="Times New Roman" w:cs="Times New Roman"/>
          <w:i/>
        </w:rPr>
        <w:t>Montgomery-Asberg</w:t>
      </w:r>
      <w:proofErr w:type="spellEnd"/>
      <w:r w:rsidRPr="00A12B56">
        <w:rPr>
          <w:rFonts w:ascii="Times New Roman" w:eastAsia="Calibri" w:hAnsi="Times New Roman" w:cs="Times New Roman"/>
        </w:rPr>
        <w:t xml:space="preserve"> depresijos vertinimo skalę buvo 16,6). </w:t>
      </w:r>
      <w:r w:rsidRPr="00A12B56">
        <w:rPr>
          <w:rFonts w:ascii="Times New Roman" w:eastAsia="Calibri" w:hAnsi="Times New Roman" w:cs="Times New Roman"/>
          <w:lang w:eastAsia="lt-LT"/>
        </w:rPr>
        <w:t xml:space="preserve">Perspektyvinė </w:t>
      </w:r>
      <w:r w:rsidRPr="00A12B56">
        <w:rPr>
          <w:rFonts w:ascii="Times New Roman" w:eastAsia="Calibri" w:hAnsi="Times New Roman" w:cs="Times New Roman"/>
        </w:rPr>
        <w:t xml:space="preserve">antrinė nuotaikos skalės rodiklių prieš gydymą ir galutinių tyrimo rezultatų pokyčių analizė parodė, kad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sukeltas pagerėjimas (-6) yra statistiškai reikšmingai didesnis (p = 0,001) negu </w:t>
      </w:r>
      <w:proofErr w:type="spellStart"/>
      <w:r w:rsidRPr="00A12B56">
        <w:rPr>
          <w:rFonts w:ascii="Times New Roman" w:eastAsia="Calibri" w:hAnsi="Times New Roman" w:cs="Times New Roman"/>
        </w:rPr>
        <w:t>haloperidolio</w:t>
      </w:r>
      <w:proofErr w:type="spellEnd"/>
      <w:r w:rsidRPr="00A12B56">
        <w:rPr>
          <w:rFonts w:ascii="Times New Roman" w:eastAsia="Calibri" w:hAnsi="Times New Roman" w:cs="Times New Roman"/>
        </w:rPr>
        <w:t xml:space="preserve"> (-3,1).</w:t>
      </w:r>
    </w:p>
    <w:p w14:paraId="08CDEE83" w14:textId="77777777" w:rsidR="006F38E9" w:rsidRPr="00A12B56" w:rsidRDefault="006F38E9" w:rsidP="006F38E9">
      <w:pPr>
        <w:spacing w:after="0" w:line="240" w:lineRule="auto"/>
        <w:rPr>
          <w:rFonts w:ascii="Times New Roman" w:eastAsia="Calibri" w:hAnsi="Times New Roman" w:cs="Times New Roman"/>
        </w:rPr>
      </w:pPr>
    </w:p>
    <w:p w14:paraId="5F43C478"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Pacientams, kurie sirgo </w:t>
      </w:r>
      <w:proofErr w:type="spellStart"/>
      <w:r w:rsidRPr="00A12B56">
        <w:rPr>
          <w:rFonts w:ascii="Times New Roman" w:eastAsia="Calibri" w:hAnsi="Times New Roman" w:cs="Times New Roman"/>
        </w:rPr>
        <w:t>bipoliniu</w:t>
      </w:r>
      <w:proofErr w:type="spellEnd"/>
      <w:r w:rsidRPr="00A12B56">
        <w:rPr>
          <w:rFonts w:ascii="Times New Roman" w:eastAsia="Calibri" w:hAnsi="Times New Roman" w:cs="Times New Roman"/>
        </w:rPr>
        <w:t xml:space="preserve"> sutrikimu, pasireiškiančiu manijos ar mišriu epizodu,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veiksmingiau nei </w:t>
      </w:r>
      <w:proofErr w:type="spellStart"/>
      <w:r w:rsidRPr="00A12B56">
        <w:rPr>
          <w:rFonts w:ascii="Times New Roman" w:eastAsia="Calibri" w:hAnsi="Times New Roman" w:cs="Times New Roman"/>
        </w:rPr>
        <w:t>placebas</w:t>
      </w:r>
      <w:proofErr w:type="spellEnd"/>
      <w:r w:rsidRPr="00A12B56">
        <w:rPr>
          <w:rFonts w:ascii="Times New Roman" w:eastAsia="Calibri" w:hAnsi="Times New Roman" w:cs="Times New Roman"/>
        </w:rPr>
        <w:t xml:space="preserve"> ir natrio </w:t>
      </w:r>
      <w:proofErr w:type="spellStart"/>
      <w:r w:rsidRPr="00A12B56">
        <w:rPr>
          <w:rFonts w:ascii="Times New Roman" w:eastAsia="Calibri" w:hAnsi="Times New Roman" w:cs="Times New Roman"/>
        </w:rPr>
        <w:t>valproato</w:t>
      </w:r>
      <w:proofErr w:type="spellEnd"/>
      <w:r w:rsidRPr="00A12B56">
        <w:rPr>
          <w:rFonts w:ascii="Times New Roman" w:eastAsia="Calibri" w:hAnsi="Times New Roman" w:cs="Times New Roman"/>
        </w:rPr>
        <w:t xml:space="preserve"> su </w:t>
      </w:r>
      <w:proofErr w:type="spellStart"/>
      <w:r w:rsidRPr="00A12B56">
        <w:rPr>
          <w:rFonts w:ascii="Times New Roman" w:eastAsia="Calibri" w:hAnsi="Times New Roman" w:cs="Times New Roman"/>
        </w:rPr>
        <w:t>valproine</w:t>
      </w:r>
      <w:proofErr w:type="spellEnd"/>
      <w:r w:rsidRPr="00A12B56">
        <w:rPr>
          <w:rFonts w:ascii="Times New Roman" w:eastAsia="Calibri" w:hAnsi="Times New Roman" w:cs="Times New Roman"/>
        </w:rPr>
        <w:t xml:space="preserve"> rūgštimi preparatas (</w:t>
      </w:r>
      <w:proofErr w:type="spellStart"/>
      <w:r w:rsidRPr="00A12B56">
        <w:rPr>
          <w:rFonts w:ascii="Times New Roman" w:eastAsia="Calibri" w:hAnsi="Times New Roman" w:cs="Times New Roman"/>
        </w:rPr>
        <w:t>divalproeksas</w:t>
      </w:r>
      <w:proofErr w:type="spellEnd"/>
      <w:r w:rsidRPr="00A12B56">
        <w:rPr>
          <w:rFonts w:ascii="Times New Roman" w:eastAsia="Calibri" w:hAnsi="Times New Roman" w:cs="Times New Roman"/>
        </w:rPr>
        <w:t xml:space="preserve">) sumažino manijos simptomus per 3 savaites. Pagal pacientų, kuriems po 6 ir 12 savaičių buvo pasiekta simptominė manijos ir depresijos remisija, santykį,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veiksmingumas buvo panašus į </w:t>
      </w:r>
      <w:proofErr w:type="spellStart"/>
      <w:r w:rsidRPr="00A12B56">
        <w:rPr>
          <w:rFonts w:ascii="Times New Roman" w:eastAsia="Calibri" w:hAnsi="Times New Roman" w:cs="Times New Roman"/>
        </w:rPr>
        <w:t>haloperidolio</w:t>
      </w:r>
      <w:proofErr w:type="spellEnd"/>
      <w:r w:rsidRPr="00A12B56">
        <w:rPr>
          <w:rFonts w:ascii="Times New Roman" w:eastAsia="Calibri" w:hAnsi="Times New Roman" w:cs="Times New Roman"/>
        </w:rPr>
        <w:t xml:space="preserve">. Klinikiniu tyrimu nustatyta, kad prie ne trumpiau kaip dvi savaites trukusio gydymo ličiu arba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papildomai pridėjus 10 mg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po 6 savaičių manijos simptomai sumažėjo labiau, negu vartojant vien tik ličio ar </w:t>
      </w:r>
      <w:proofErr w:type="spellStart"/>
      <w:r w:rsidRPr="00A12B56">
        <w:rPr>
          <w:rFonts w:ascii="Times New Roman" w:eastAsia="Calibri" w:hAnsi="Times New Roman" w:cs="Times New Roman"/>
        </w:rPr>
        <w:t>valproato</w:t>
      </w:r>
      <w:proofErr w:type="spellEnd"/>
      <w:r w:rsidRPr="00A12B56">
        <w:rPr>
          <w:rFonts w:ascii="Times New Roman" w:eastAsia="Calibri" w:hAnsi="Times New Roman" w:cs="Times New Roman"/>
        </w:rPr>
        <w:t>.</w:t>
      </w:r>
    </w:p>
    <w:p w14:paraId="45D5283A" w14:textId="77777777" w:rsidR="006F38E9" w:rsidRPr="00A12B56" w:rsidRDefault="006F38E9" w:rsidP="006F38E9">
      <w:pPr>
        <w:spacing w:after="0" w:line="240" w:lineRule="auto"/>
        <w:rPr>
          <w:rFonts w:ascii="Times New Roman" w:eastAsia="Calibri" w:hAnsi="Times New Roman" w:cs="Times New Roman"/>
        </w:rPr>
      </w:pPr>
    </w:p>
    <w:p w14:paraId="1D7523D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Atliktas 12 mėnesių klinikinis tyrimas, kurio metu vertinta manijos epizodo </w:t>
      </w:r>
      <w:proofErr w:type="spellStart"/>
      <w:r w:rsidRPr="00A12B56">
        <w:rPr>
          <w:rFonts w:ascii="Times New Roman" w:eastAsia="Calibri" w:hAnsi="Times New Roman" w:cs="Times New Roman"/>
        </w:rPr>
        <w:t>kartojimosi</w:t>
      </w:r>
      <w:proofErr w:type="spellEnd"/>
      <w:r w:rsidRPr="00A12B56">
        <w:rPr>
          <w:rFonts w:ascii="Times New Roman" w:eastAsia="Calibri" w:hAnsi="Times New Roman" w:cs="Times New Roman"/>
        </w:rPr>
        <w:t xml:space="preserve"> prevencija. Šiame tyrime dalyvavo pacientai, kuriems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sukėlė manijos epizodo remisiją. Tiriamieji buvo atsitiktiniu būdu suskirstyti į grupes vartoti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arba </w:t>
      </w:r>
      <w:proofErr w:type="spellStart"/>
      <w:r w:rsidRPr="00A12B56">
        <w:rPr>
          <w:rFonts w:ascii="Times New Roman" w:eastAsia="Calibri" w:hAnsi="Times New Roman" w:cs="Times New Roman"/>
        </w:rPr>
        <w:t>placebą</w:t>
      </w:r>
      <w:proofErr w:type="spellEnd"/>
      <w:r w:rsidRPr="00A12B56">
        <w:rPr>
          <w:rFonts w:ascii="Times New Roman" w:eastAsia="Calibri" w:hAnsi="Times New Roman" w:cs="Times New Roman"/>
        </w:rPr>
        <w:t xml:space="preserve">. Nustatyta, kad vartojant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bipolinis</w:t>
      </w:r>
      <w:proofErr w:type="spellEnd"/>
      <w:r w:rsidRPr="00A12B56">
        <w:rPr>
          <w:rFonts w:ascii="Times New Roman" w:eastAsia="Calibri" w:hAnsi="Times New Roman" w:cs="Times New Roman"/>
        </w:rPr>
        <w:t xml:space="preserve"> sutrikimas </w:t>
      </w:r>
      <w:bookmarkStart w:id="4" w:name="OLE_LINK3"/>
      <w:bookmarkStart w:id="5" w:name="OLE_LINK4"/>
      <w:r w:rsidRPr="00A12B56">
        <w:rPr>
          <w:rFonts w:ascii="Times New Roman" w:eastAsia="Calibri" w:hAnsi="Times New Roman" w:cs="Times New Roman"/>
        </w:rPr>
        <w:t xml:space="preserve">(pagrindinė vertinamoji baigtis) </w:t>
      </w:r>
      <w:bookmarkEnd w:id="4"/>
      <w:bookmarkEnd w:id="5"/>
      <w:r w:rsidRPr="00A12B56">
        <w:rPr>
          <w:rFonts w:ascii="Times New Roman" w:eastAsia="Calibri" w:hAnsi="Times New Roman" w:cs="Times New Roman"/>
        </w:rPr>
        <w:t xml:space="preserve">kartojosi statistiškai reikšmingai rečiau, negu vartojant </w:t>
      </w:r>
      <w:proofErr w:type="spellStart"/>
      <w:r w:rsidRPr="00A12B56">
        <w:rPr>
          <w:rFonts w:ascii="Times New Roman" w:eastAsia="Calibri" w:hAnsi="Times New Roman" w:cs="Times New Roman"/>
        </w:rPr>
        <w:t>placebo</w:t>
      </w:r>
      <w:proofErr w:type="spellEnd"/>
      <w:r w:rsidRPr="00A12B56">
        <w:rPr>
          <w:rFonts w:ascii="Times New Roman" w:eastAsia="Calibri" w:hAnsi="Times New Roman" w:cs="Times New Roman"/>
        </w:rPr>
        <w:t xml:space="preserve">. Be to,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buvo statistiškai reikšmingai naudingesnis, negu </w:t>
      </w:r>
      <w:proofErr w:type="spellStart"/>
      <w:r w:rsidRPr="00A12B56">
        <w:rPr>
          <w:rFonts w:ascii="Times New Roman" w:eastAsia="Calibri" w:hAnsi="Times New Roman" w:cs="Times New Roman"/>
        </w:rPr>
        <w:t>placebas</w:t>
      </w:r>
      <w:proofErr w:type="spellEnd"/>
      <w:r w:rsidRPr="00A12B56">
        <w:rPr>
          <w:rFonts w:ascii="Times New Roman" w:eastAsia="Calibri" w:hAnsi="Times New Roman" w:cs="Times New Roman"/>
        </w:rPr>
        <w:t xml:space="preserve"> tiek užkertant kelią manijos, tiek depresijos epizodo </w:t>
      </w:r>
      <w:proofErr w:type="spellStart"/>
      <w:r w:rsidRPr="00A12B56">
        <w:rPr>
          <w:rFonts w:ascii="Times New Roman" w:eastAsia="Calibri" w:hAnsi="Times New Roman" w:cs="Times New Roman"/>
        </w:rPr>
        <w:t>kartojimuisi</w:t>
      </w:r>
      <w:proofErr w:type="spellEnd"/>
      <w:r w:rsidRPr="00A12B56">
        <w:rPr>
          <w:rFonts w:ascii="Times New Roman" w:eastAsia="Calibri" w:hAnsi="Times New Roman" w:cs="Times New Roman"/>
        </w:rPr>
        <w:t>.</w:t>
      </w:r>
    </w:p>
    <w:p w14:paraId="31ECE917" w14:textId="77777777" w:rsidR="006F38E9" w:rsidRPr="00A12B56" w:rsidRDefault="006F38E9" w:rsidP="006F38E9">
      <w:pPr>
        <w:spacing w:after="0" w:line="240" w:lineRule="auto"/>
        <w:rPr>
          <w:rFonts w:ascii="Times New Roman" w:eastAsia="Calibri" w:hAnsi="Times New Roman" w:cs="Times New Roman"/>
        </w:rPr>
      </w:pPr>
    </w:p>
    <w:p w14:paraId="68B6E61A"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Kitame 12 mėnesių klinikiniame ligos </w:t>
      </w:r>
      <w:proofErr w:type="spellStart"/>
      <w:r w:rsidRPr="00A12B56">
        <w:rPr>
          <w:rFonts w:ascii="Times New Roman" w:eastAsia="Calibri" w:hAnsi="Times New Roman" w:cs="Times New Roman"/>
        </w:rPr>
        <w:t>kartojimosi</w:t>
      </w:r>
      <w:proofErr w:type="spellEnd"/>
      <w:r w:rsidRPr="00A12B56">
        <w:rPr>
          <w:rFonts w:ascii="Times New Roman" w:eastAsia="Calibri" w:hAnsi="Times New Roman" w:cs="Times New Roman"/>
        </w:rPr>
        <w:t xml:space="preserve"> profilaktikos tyrime dalyvavo pacientai, kuriems manijos epizodo remisija sukelta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ir ličio deriniu. Pacientai buvo atsitiktinai suskirstyti į grupes tęsti gydymą tik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arba tik ličiu. Tyrimo duomenimis, vartojant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arba ličio </w:t>
      </w: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w:t>
      </w:r>
      <w:proofErr w:type="spellStart"/>
      <w:r w:rsidRPr="00A12B56">
        <w:rPr>
          <w:rFonts w:ascii="Times New Roman" w:eastAsia="Calibri" w:hAnsi="Times New Roman" w:cs="Times New Roman"/>
        </w:rPr>
        <w:t>kartojimosi</w:t>
      </w:r>
      <w:proofErr w:type="spellEnd"/>
      <w:r w:rsidRPr="00A12B56">
        <w:rPr>
          <w:rFonts w:ascii="Times New Roman" w:eastAsia="Calibri" w:hAnsi="Times New Roman" w:cs="Times New Roman"/>
        </w:rPr>
        <w:t xml:space="preserve"> (pagrindinė vertinamoji baigtis) dažnumas statistiškai reikšmingai nesiskyrė (liga kartojosi 30,0 %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ir 38,3 % ličio vartojusių pacientų, p = 0,055).</w:t>
      </w:r>
    </w:p>
    <w:p w14:paraId="4BA66FFA" w14:textId="77777777" w:rsidR="006F38E9" w:rsidRPr="00A12B56" w:rsidRDefault="006F38E9" w:rsidP="006F38E9">
      <w:pPr>
        <w:spacing w:after="0" w:line="240" w:lineRule="auto"/>
        <w:rPr>
          <w:rFonts w:ascii="Times New Roman" w:eastAsia="Calibri" w:hAnsi="Times New Roman" w:cs="Times New Roman"/>
        </w:rPr>
      </w:pPr>
    </w:p>
    <w:p w14:paraId="4B229F5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Klinikinio 18 mėnesių trukmės tyrimo duomenys rodo, kad pacientų, kuriems manijos arba mišrus epizodas buvo stabilizuotas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kartu su vienu iš nuotaiką stabilizuojančių vaistinių preparatų (ličiu arba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ilgalaikis gydymas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kartu su ličiu arba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nebuvo statistiškai reikšmingai veiksmingesnis už gydymą tik ličiu arba </w:t>
      </w:r>
      <w:proofErr w:type="spellStart"/>
      <w:r w:rsidRPr="00A12B56">
        <w:rPr>
          <w:rFonts w:ascii="Times New Roman" w:eastAsia="Calibri" w:hAnsi="Times New Roman" w:cs="Times New Roman"/>
        </w:rPr>
        <w:t>valproatu</w:t>
      </w:r>
      <w:proofErr w:type="spellEnd"/>
      <w:r w:rsidRPr="00A12B56">
        <w:rPr>
          <w:rFonts w:ascii="Times New Roman" w:eastAsia="Calibri" w:hAnsi="Times New Roman" w:cs="Times New Roman"/>
        </w:rPr>
        <w:t xml:space="preserve"> sulaikant </w:t>
      </w:r>
      <w:proofErr w:type="spellStart"/>
      <w:r w:rsidRPr="00A12B56">
        <w:rPr>
          <w:rFonts w:ascii="Times New Roman" w:eastAsia="Calibri" w:hAnsi="Times New Roman" w:cs="Times New Roman"/>
        </w:rPr>
        <w:t>bipolinio</w:t>
      </w:r>
      <w:proofErr w:type="spellEnd"/>
      <w:r w:rsidRPr="00A12B56">
        <w:rPr>
          <w:rFonts w:ascii="Times New Roman" w:eastAsia="Calibri" w:hAnsi="Times New Roman" w:cs="Times New Roman"/>
        </w:rPr>
        <w:t xml:space="preserve"> sutrikimo </w:t>
      </w:r>
      <w:proofErr w:type="spellStart"/>
      <w:r w:rsidRPr="00A12B56">
        <w:rPr>
          <w:rFonts w:ascii="Times New Roman" w:eastAsia="Calibri" w:hAnsi="Times New Roman" w:cs="Times New Roman"/>
        </w:rPr>
        <w:t>kartojimąsi</w:t>
      </w:r>
      <w:proofErr w:type="spellEnd"/>
      <w:r w:rsidRPr="00A12B56">
        <w:rPr>
          <w:rFonts w:ascii="Times New Roman" w:eastAsia="Calibri" w:hAnsi="Times New Roman" w:cs="Times New Roman"/>
        </w:rPr>
        <w:t xml:space="preserve">, apibūdinamą </w:t>
      </w:r>
      <w:proofErr w:type="spellStart"/>
      <w:r w:rsidRPr="00A12B56">
        <w:rPr>
          <w:rFonts w:ascii="Times New Roman" w:eastAsia="Calibri" w:hAnsi="Times New Roman" w:cs="Times New Roman"/>
        </w:rPr>
        <w:t>sindrominiais</w:t>
      </w:r>
      <w:proofErr w:type="spellEnd"/>
      <w:r w:rsidRPr="00A12B56">
        <w:rPr>
          <w:rFonts w:ascii="Times New Roman" w:eastAsia="Calibri" w:hAnsi="Times New Roman" w:cs="Times New Roman"/>
        </w:rPr>
        <w:t xml:space="preserve"> (diagnozės nustatymo) kriterijais.</w:t>
      </w:r>
    </w:p>
    <w:p w14:paraId="0A46A392" w14:textId="77777777" w:rsidR="006F38E9" w:rsidRPr="00A12B56" w:rsidRDefault="006F38E9" w:rsidP="006F38E9">
      <w:pPr>
        <w:spacing w:after="0" w:line="240" w:lineRule="auto"/>
        <w:rPr>
          <w:rFonts w:ascii="Times New Roman" w:eastAsia="Calibri" w:hAnsi="Times New Roman" w:cs="Times New Roman"/>
        </w:rPr>
      </w:pPr>
    </w:p>
    <w:p w14:paraId="52FDD3E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Vaikų populiacija</w:t>
      </w:r>
    </w:p>
    <w:p w14:paraId="6EB74A23" w14:textId="77777777" w:rsidR="006F38E9" w:rsidRPr="00A12B56" w:rsidRDefault="006F38E9" w:rsidP="006F38E9">
      <w:pPr>
        <w:spacing w:after="0" w:line="240" w:lineRule="auto"/>
        <w:rPr>
          <w:rFonts w:ascii="Times New Roman" w:eastAsia="Calibri" w:hAnsi="Times New Roman" w:cs="Times New Roman"/>
          <w:i/>
          <w:iCs/>
        </w:rPr>
      </w:pPr>
      <w:r w:rsidRPr="00A12B56">
        <w:rPr>
          <w:rFonts w:ascii="Times New Roman" w:eastAsia="Calibri" w:hAnsi="Times New Roman" w:cs="Times New Roman"/>
        </w:rPr>
        <w:t>Turima duomenų tik apie 13</w:t>
      </w:r>
      <w:r w:rsidRPr="00A12B56">
        <w:rPr>
          <w:rFonts w:ascii="Times New Roman" w:eastAsia="Calibri" w:hAnsi="Times New Roman" w:cs="Times New Roman"/>
        </w:rPr>
        <w:noBreakHyphen/>
        <w:t xml:space="preserve">17 metų paauglių trumpalaikį šizofrenijos (6 savaičių) ir manijos, susijusios su I </w:t>
      </w:r>
      <w:proofErr w:type="spellStart"/>
      <w:r w:rsidRPr="00A12B56">
        <w:rPr>
          <w:rFonts w:ascii="Times New Roman" w:eastAsia="Calibri" w:hAnsi="Times New Roman" w:cs="Times New Roman"/>
        </w:rPr>
        <w:t>bipoliniu</w:t>
      </w:r>
      <w:proofErr w:type="spellEnd"/>
      <w:r w:rsidRPr="00A12B56">
        <w:rPr>
          <w:rFonts w:ascii="Times New Roman" w:eastAsia="Calibri" w:hAnsi="Times New Roman" w:cs="Times New Roman"/>
        </w:rPr>
        <w:t xml:space="preserve"> sutrikimu (3 savaičių) gydymo veiksmingumą (turima duomenų apie mažiau kaip 200 paauglių gydymą).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paros dozė buvo keičiama: pradžioje vartota 2,5 mg, vėliau dozė galėjo būti didinama iki 20 mg. Gydymo </w:t>
      </w:r>
      <w:proofErr w:type="spellStart"/>
      <w:r w:rsidRPr="00A12B56">
        <w:rPr>
          <w:rFonts w:ascii="Times New Roman" w:eastAsia="Calibri" w:hAnsi="Times New Roman" w:cs="Times New Roman"/>
        </w:rPr>
        <w:t>olanzapinu</w:t>
      </w:r>
      <w:proofErr w:type="spellEnd"/>
      <w:r w:rsidRPr="00A12B56">
        <w:rPr>
          <w:rFonts w:ascii="Times New Roman" w:eastAsia="Calibri" w:hAnsi="Times New Roman" w:cs="Times New Roman"/>
        </w:rPr>
        <w:t xml:space="preserve"> metu paauglių kūno svoris padidėjo reikšmingai daugiau nei suaugusių pacientų. Bendro cholesterolio, MTL cholesterolio ir </w:t>
      </w:r>
      <w:proofErr w:type="spellStart"/>
      <w:r w:rsidRPr="00A12B56">
        <w:rPr>
          <w:rFonts w:ascii="Times New Roman" w:eastAsia="Calibri" w:hAnsi="Times New Roman" w:cs="Times New Roman"/>
        </w:rPr>
        <w:t>trigliceridų</w:t>
      </w:r>
      <w:proofErr w:type="spellEnd"/>
      <w:r w:rsidRPr="00A12B56">
        <w:rPr>
          <w:rFonts w:ascii="Times New Roman" w:eastAsia="Calibri" w:hAnsi="Times New Roman" w:cs="Times New Roman"/>
        </w:rPr>
        <w:t xml:space="preserve"> (nevalgius) bei prolaktino koncentracijos pokytis (žr. 4.4 ir 4.8 skyrius) paaugliams buvo didesnis nei </w:t>
      </w:r>
      <w:r w:rsidRPr="00A12B56">
        <w:rPr>
          <w:rFonts w:ascii="Times New Roman" w:eastAsia="Calibri" w:hAnsi="Times New Roman" w:cs="Times New Roman"/>
        </w:rPr>
        <w:lastRenderedPageBreak/>
        <w:t>suaugusiems žmonėms. Duomenų apie poveikio palaikymą nėra, o apie ilgalaikį saugumą yra nedaug (</w:t>
      </w:r>
      <w:bookmarkStart w:id="6" w:name="OLE_LINK7"/>
      <w:bookmarkStart w:id="7" w:name="OLE_LINK8"/>
      <w:r w:rsidRPr="00A12B56">
        <w:rPr>
          <w:rFonts w:ascii="Times New Roman" w:eastAsia="Calibri" w:hAnsi="Times New Roman" w:cs="Times New Roman"/>
        </w:rPr>
        <w:t>žr. 4.4 ir 4.8 skyrius)</w:t>
      </w:r>
      <w:bookmarkEnd w:id="6"/>
      <w:bookmarkEnd w:id="7"/>
      <w:r w:rsidRPr="00A12B56">
        <w:rPr>
          <w:rFonts w:ascii="Times New Roman" w:eastAsia="Calibri" w:hAnsi="Times New Roman" w:cs="Times New Roman"/>
          <w:i/>
          <w:iCs/>
        </w:rPr>
        <w:t xml:space="preserve">. </w:t>
      </w:r>
      <w:r w:rsidRPr="00A12B56">
        <w:rPr>
          <w:rFonts w:ascii="Times New Roman" w:eastAsia="Calibri" w:hAnsi="Times New Roman" w:cs="Times New Roman"/>
          <w:iCs/>
        </w:rPr>
        <w:t>Informacija apie ilgalaikį saugumą yra ribota, nes visų pirma yra pagrįsta atviru būdu surinktais nekontroliuojamaisiais duomenimis.</w:t>
      </w:r>
    </w:p>
    <w:p w14:paraId="08A41F46" w14:textId="77777777" w:rsidR="006F38E9" w:rsidRPr="00A12B56" w:rsidRDefault="006F38E9" w:rsidP="006F38E9">
      <w:pPr>
        <w:numPr>
          <w:ilvl w:val="12"/>
          <w:numId w:val="0"/>
        </w:numPr>
        <w:tabs>
          <w:tab w:val="left" w:pos="567"/>
        </w:tabs>
        <w:spacing w:after="0" w:line="260" w:lineRule="exact"/>
        <w:ind w:right="-2"/>
        <w:rPr>
          <w:rFonts w:ascii="Times New Roman" w:eastAsia="Times New Roman" w:hAnsi="Times New Roman" w:cs="Times New Roman"/>
          <w:iCs/>
          <w:noProof/>
        </w:rPr>
      </w:pPr>
    </w:p>
    <w:p w14:paraId="1B506BF7"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5.2</w:t>
      </w:r>
      <w:r w:rsidRPr="00A12B56">
        <w:rPr>
          <w:rFonts w:ascii="Times New Roman" w:eastAsia="Times New Roman" w:hAnsi="Times New Roman" w:cs="Times New Roman"/>
          <w:b/>
          <w:noProof/>
        </w:rPr>
        <w:tab/>
        <w:t>Farmakokinetinės savybės</w:t>
      </w:r>
    </w:p>
    <w:p w14:paraId="774AAAA9" w14:textId="77777777" w:rsidR="006F38E9" w:rsidRPr="00A12B56" w:rsidRDefault="006F38E9" w:rsidP="006F38E9">
      <w:pPr>
        <w:spacing w:after="0" w:line="240" w:lineRule="auto"/>
        <w:rPr>
          <w:rFonts w:ascii="Times New Roman" w:eastAsia="Calibri" w:hAnsi="Times New Roman" w:cs="Times New Roman"/>
        </w:rPr>
      </w:pPr>
    </w:p>
    <w:p w14:paraId="0681FDA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Burnoje disperguojamos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ir dengtos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yra </w:t>
      </w:r>
      <w:proofErr w:type="spellStart"/>
      <w:r w:rsidRPr="00A12B56">
        <w:rPr>
          <w:rFonts w:ascii="Times New Roman" w:eastAsia="Calibri" w:hAnsi="Times New Roman" w:cs="Times New Roman"/>
        </w:rPr>
        <w:t>bioekvivalentiškos</w:t>
      </w:r>
      <w:proofErr w:type="spellEnd"/>
      <w:r w:rsidRPr="00A12B56">
        <w:rPr>
          <w:rFonts w:ascii="Times New Roman" w:eastAsia="Calibri" w:hAnsi="Times New Roman" w:cs="Times New Roman"/>
        </w:rPr>
        <w:t xml:space="preserve">, jų absorbcijos greitis ir apimtis yra panašūs. Burnoje disperguojamos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tabletės gali būti skiriamos vietoj dengtų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tablečių.</w:t>
      </w:r>
    </w:p>
    <w:p w14:paraId="43EB89B7" w14:textId="77777777" w:rsidR="006F38E9" w:rsidRPr="00A12B56" w:rsidRDefault="006F38E9" w:rsidP="006F38E9">
      <w:pPr>
        <w:spacing w:after="0" w:line="240" w:lineRule="auto"/>
        <w:rPr>
          <w:rFonts w:ascii="Times New Roman" w:eastAsia="Calibri" w:hAnsi="Times New Roman" w:cs="Times New Roman"/>
        </w:rPr>
      </w:pPr>
    </w:p>
    <w:p w14:paraId="3E0EF9DD"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Absorbcija</w:t>
      </w:r>
      <w:r w:rsidRPr="00A12B56">
        <w:rPr>
          <w:rFonts w:ascii="Times New Roman" w:eastAsia="Calibri" w:hAnsi="Times New Roman" w:cs="Times New Roman"/>
        </w:rPr>
        <w:t xml:space="preserve"> </w:t>
      </w:r>
    </w:p>
    <w:p w14:paraId="5F94589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Išgertas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gerai absorbuojamas, didžiausia koncentracija kraujo plazmoje atsiranda per 5–8 valandas. Maistas absorbcijos neveikia. Absoliutus išgerto vaistinio preparato biologinis prieinamumas, palyginti su vartojamu į veną, nenustatytas.</w:t>
      </w:r>
    </w:p>
    <w:p w14:paraId="591799BB" w14:textId="77777777" w:rsidR="006F38E9" w:rsidRPr="00A12B56" w:rsidRDefault="006F38E9" w:rsidP="006F38E9">
      <w:pPr>
        <w:spacing w:after="0" w:line="240" w:lineRule="auto"/>
        <w:rPr>
          <w:rFonts w:ascii="Times New Roman" w:eastAsia="Calibri" w:hAnsi="Times New Roman" w:cs="Times New Roman"/>
        </w:rPr>
      </w:pPr>
    </w:p>
    <w:p w14:paraId="797184F4" w14:textId="77777777" w:rsidR="006F38E9" w:rsidRPr="00A12B56" w:rsidRDefault="006F38E9" w:rsidP="006F38E9">
      <w:pPr>
        <w:keepNext/>
        <w:keepLines/>
        <w:tabs>
          <w:tab w:val="left" w:pos="567"/>
        </w:tabs>
        <w:spacing w:after="0" w:line="240" w:lineRule="auto"/>
        <w:rPr>
          <w:rFonts w:ascii="Times New Roman" w:eastAsia="Times New Roman" w:hAnsi="Times New Roman" w:cs="Times New Roman"/>
          <w:iCs/>
          <w:u w:val="single"/>
          <w:lang w:eastAsia="lt-LT"/>
        </w:rPr>
      </w:pPr>
      <w:r w:rsidRPr="00A12B56">
        <w:rPr>
          <w:rFonts w:ascii="Times New Roman" w:eastAsia="Times New Roman" w:hAnsi="Times New Roman" w:cs="Times New Roman"/>
          <w:iCs/>
          <w:u w:val="single"/>
          <w:lang w:eastAsia="lt-LT"/>
        </w:rPr>
        <w:t>Pasiskirstymas</w:t>
      </w:r>
    </w:p>
    <w:p w14:paraId="130685AC" w14:textId="77777777" w:rsidR="006F38E9" w:rsidRPr="00A12B56" w:rsidRDefault="006F38E9" w:rsidP="006F38E9">
      <w:pPr>
        <w:keepNext/>
        <w:keepLines/>
        <w:tabs>
          <w:tab w:val="left" w:pos="567"/>
        </w:tabs>
        <w:spacing w:after="0" w:line="240" w:lineRule="auto"/>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 xml:space="preserve">Maždaug 93 % </w:t>
      </w:r>
      <w:proofErr w:type="spellStart"/>
      <w:r w:rsidRPr="00A12B56">
        <w:rPr>
          <w:rFonts w:ascii="Times New Roman" w:eastAsia="Times New Roman" w:hAnsi="Times New Roman" w:cs="Times New Roman"/>
          <w:lang w:eastAsia="lt-LT"/>
        </w:rPr>
        <w:t>olanzapino</w:t>
      </w:r>
      <w:proofErr w:type="spellEnd"/>
      <w:r w:rsidRPr="00A12B56">
        <w:rPr>
          <w:rFonts w:ascii="Times New Roman" w:eastAsia="Times New Roman" w:hAnsi="Times New Roman" w:cs="Times New Roman"/>
          <w:lang w:eastAsia="lt-LT"/>
        </w:rPr>
        <w:t xml:space="preserve"> prisijungia prie plazmos baltymų nuo maždaug 7 iki maždaug 1000 </w:t>
      </w:r>
      <w:proofErr w:type="spellStart"/>
      <w:r w:rsidRPr="00A12B56">
        <w:rPr>
          <w:rFonts w:ascii="Times New Roman" w:eastAsia="Times New Roman" w:hAnsi="Times New Roman" w:cs="Times New Roman"/>
          <w:lang w:eastAsia="lt-LT"/>
        </w:rPr>
        <w:t>ng</w:t>
      </w:r>
      <w:proofErr w:type="spellEnd"/>
      <w:r w:rsidRPr="00A12B56">
        <w:rPr>
          <w:rFonts w:ascii="Times New Roman" w:eastAsia="Times New Roman" w:hAnsi="Times New Roman" w:cs="Times New Roman"/>
          <w:lang w:eastAsia="lt-LT"/>
        </w:rPr>
        <w:t xml:space="preserve">/ml koncentracijų ribose. Daugiausia </w:t>
      </w:r>
      <w:proofErr w:type="spellStart"/>
      <w:r w:rsidRPr="00A12B56">
        <w:rPr>
          <w:rFonts w:ascii="Times New Roman" w:eastAsia="Times New Roman" w:hAnsi="Times New Roman" w:cs="Times New Roman"/>
          <w:lang w:eastAsia="lt-LT"/>
        </w:rPr>
        <w:t>olanzapino</w:t>
      </w:r>
      <w:proofErr w:type="spellEnd"/>
      <w:r w:rsidRPr="00A12B56">
        <w:rPr>
          <w:rFonts w:ascii="Times New Roman" w:eastAsia="Times New Roman" w:hAnsi="Times New Roman" w:cs="Times New Roman"/>
          <w:lang w:eastAsia="lt-LT"/>
        </w:rPr>
        <w:t xml:space="preserve"> prisijungia prie </w:t>
      </w:r>
      <w:proofErr w:type="spellStart"/>
      <w:r w:rsidRPr="00A12B56">
        <w:rPr>
          <w:rFonts w:ascii="Times New Roman" w:eastAsia="Times New Roman" w:hAnsi="Times New Roman" w:cs="Times New Roman"/>
          <w:lang w:eastAsia="lt-LT"/>
        </w:rPr>
        <w:t>albuminų</w:t>
      </w:r>
      <w:proofErr w:type="spellEnd"/>
      <w:r w:rsidRPr="00A12B56">
        <w:rPr>
          <w:rFonts w:ascii="Times New Roman" w:eastAsia="Times New Roman" w:hAnsi="Times New Roman" w:cs="Times New Roman"/>
          <w:lang w:eastAsia="lt-LT"/>
        </w:rPr>
        <w:t xml:space="preserve"> ir α</w:t>
      </w:r>
      <w:r w:rsidRPr="00A12B56">
        <w:rPr>
          <w:rFonts w:ascii="Times New Roman" w:eastAsia="Times New Roman" w:hAnsi="Times New Roman" w:cs="Times New Roman"/>
          <w:vertAlign w:val="subscript"/>
          <w:lang w:eastAsia="lt-LT"/>
        </w:rPr>
        <w:t xml:space="preserve">1 </w:t>
      </w:r>
      <w:r w:rsidRPr="00A12B56">
        <w:rPr>
          <w:rFonts w:ascii="Times New Roman" w:eastAsia="Times New Roman" w:hAnsi="Times New Roman" w:cs="Times New Roman"/>
          <w:lang w:eastAsia="lt-LT"/>
        </w:rPr>
        <w:t xml:space="preserve">rūgščiojo </w:t>
      </w:r>
      <w:proofErr w:type="spellStart"/>
      <w:r w:rsidRPr="00A12B56">
        <w:rPr>
          <w:rFonts w:ascii="Times New Roman" w:eastAsia="Times New Roman" w:hAnsi="Times New Roman" w:cs="Times New Roman"/>
          <w:lang w:eastAsia="lt-LT"/>
        </w:rPr>
        <w:t>glikoproteino</w:t>
      </w:r>
      <w:proofErr w:type="spellEnd"/>
      <w:r w:rsidRPr="00A12B56">
        <w:rPr>
          <w:rFonts w:ascii="Times New Roman" w:eastAsia="Times New Roman" w:hAnsi="Times New Roman" w:cs="Times New Roman"/>
          <w:lang w:eastAsia="lt-LT"/>
        </w:rPr>
        <w:t>.</w:t>
      </w:r>
    </w:p>
    <w:p w14:paraId="7C42C2DD" w14:textId="77777777" w:rsidR="006F38E9" w:rsidRPr="00A12B56" w:rsidRDefault="006F38E9" w:rsidP="006F38E9">
      <w:pPr>
        <w:tabs>
          <w:tab w:val="left" w:pos="567"/>
        </w:tabs>
        <w:spacing w:after="0" w:line="240" w:lineRule="auto"/>
        <w:rPr>
          <w:rFonts w:ascii="Times New Roman" w:eastAsia="Times New Roman" w:hAnsi="Times New Roman" w:cs="Times New Roman"/>
          <w:lang w:eastAsia="lt-LT"/>
        </w:rPr>
      </w:pPr>
    </w:p>
    <w:p w14:paraId="283A9F02" w14:textId="77777777" w:rsidR="006F38E9" w:rsidRPr="00A12B56" w:rsidRDefault="006F38E9" w:rsidP="006F38E9">
      <w:pPr>
        <w:keepNext/>
        <w:keepLines/>
        <w:spacing w:after="0" w:line="240" w:lineRule="auto"/>
        <w:rPr>
          <w:rFonts w:ascii="Times New Roman" w:eastAsia="Calibri" w:hAnsi="Times New Roman" w:cs="Times New Roman"/>
          <w:iCs/>
          <w:u w:val="single"/>
          <w:lang w:eastAsia="lt-LT"/>
        </w:rPr>
      </w:pPr>
      <w:proofErr w:type="spellStart"/>
      <w:r w:rsidRPr="00A12B56">
        <w:rPr>
          <w:rFonts w:ascii="Times New Roman" w:eastAsia="Calibri" w:hAnsi="Times New Roman" w:cs="Times New Roman"/>
          <w:iCs/>
          <w:u w:val="single"/>
          <w:lang w:eastAsia="lt-LT"/>
        </w:rPr>
        <w:t>Biotransformacija</w:t>
      </w:r>
      <w:proofErr w:type="spellEnd"/>
    </w:p>
    <w:p w14:paraId="6BF2D9FA"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metabolizuojamas</w:t>
      </w:r>
      <w:proofErr w:type="spellEnd"/>
      <w:r w:rsidRPr="00A12B56">
        <w:rPr>
          <w:rFonts w:ascii="Times New Roman" w:eastAsia="Calibri" w:hAnsi="Times New Roman" w:cs="Times New Roman"/>
        </w:rPr>
        <w:t xml:space="preserve"> kepenyse </w:t>
      </w:r>
      <w:proofErr w:type="spellStart"/>
      <w:r w:rsidRPr="00A12B56">
        <w:rPr>
          <w:rFonts w:ascii="Times New Roman" w:eastAsia="Calibri" w:hAnsi="Times New Roman" w:cs="Times New Roman"/>
        </w:rPr>
        <w:t>konjugacijos</w:t>
      </w:r>
      <w:proofErr w:type="spellEnd"/>
      <w:r w:rsidRPr="00A12B56">
        <w:rPr>
          <w:rFonts w:ascii="Times New Roman" w:eastAsia="Calibri" w:hAnsi="Times New Roman" w:cs="Times New Roman"/>
        </w:rPr>
        <w:t xml:space="preserve"> ir oksidacijos būdu. Pagrindinis kraujyje nustatytas metabolitas yra 10-N-gliukuronidas, kuris per </w:t>
      </w:r>
      <w:proofErr w:type="spellStart"/>
      <w:r w:rsidRPr="00A12B56">
        <w:rPr>
          <w:rFonts w:ascii="Times New Roman" w:eastAsia="Calibri" w:hAnsi="Times New Roman" w:cs="Times New Roman"/>
        </w:rPr>
        <w:t>hematoencefalinį</w:t>
      </w:r>
      <w:proofErr w:type="spellEnd"/>
      <w:r w:rsidRPr="00A12B56">
        <w:rPr>
          <w:rFonts w:ascii="Times New Roman" w:eastAsia="Calibri" w:hAnsi="Times New Roman" w:cs="Times New Roman"/>
        </w:rPr>
        <w:t xml:space="preserve"> barjerą neprasiskverbia. </w:t>
      </w:r>
      <w:proofErr w:type="spellStart"/>
      <w:r w:rsidRPr="00A12B56">
        <w:rPr>
          <w:rFonts w:ascii="Times New Roman" w:eastAsia="Calibri" w:hAnsi="Times New Roman" w:cs="Times New Roman"/>
        </w:rPr>
        <w:t>Citochromo</w:t>
      </w:r>
      <w:proofErr w:type="spellEnd"/>
      <w:r w:rsidRPr="00A12B56">
        <w:rPr>
          <w:rFonts w:ascii="Times New Roman" w:eastAsia="Calibri" w:hAnsi="Times New Roman" w:cs="Times New Roman"/>
        </w:rPr>
        <w:t xml:space="preserve"> P450 </w:t>
      </w:r>
      <w:proofErr w:type="spellStart"/>
      <w:r w:rsidRPr="00A12B56">
        <w:rPr>
          <w:rFonts w:ascii="Times New Roman" w:eastAsia="Calibri" w:hAnsi="Times New Roman" w:cs="Times New Roman"/>
        </w:rPr>
        <w:t>izofermentai</w:t>
      </w:r>
      <w:proofErr w:type="spellEnd"/>
      <w:r w:rsidRPr="00A12B56">
        <w:rPr>
          <w:rFonts w:ascii="Times New Roman" w:eastAsia="Calibri" w:hAnsi="Times New Roman" w:cs="Times New Roman"/>
        </w:rPr>
        <w:t xml:space="preserve"> CYP1A2 ir CYP2D6 </w:t>
      </w:r>
      <w:proofErr w:type="spellStart"/>
      <w:r w:rsidRPr="00A12B56">
        <w:rPr>
          <w:rFonts w:ascii="Times New Roman" w:eastAsia="Calibri" w:hAnsi="Times New Roman" w:cs="Times New Roman"/>
        </w:rPr>
        <w:t>olanzapiną</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metabolizuoja</w:t>
      </w:r>
      <w:proofErr w:type="spellEnd"/>
      <w:r w:rsidRPr="00A12B56">
        <w:rPr>
          <w:rFonts w:ascii="Times New Roman" w:eastAsia="Calibri" w:hAnsi="Times New Roman" w:cs="Times New Roman"/>
        </w:rPr>
        <w:t xml:space="preserve"> į N-</w:t>
      </w:r>
      <w:proofErr w:type="spellStart"/>
      <w:r w:rsidRPr="00A12B56">
        <w:rPr>
          <w:rFonts w:ascii="Times New Roman" w:eastAsia="Calibri" w:hAnsi="Times New Roman" w:cs="Times New Roman"/>
        </w:rPr>
        <w:t>desmetil</w:t>
      </w:r>
      <w:proofErr w:type="spellEnd"/>
      <w:r w:rsidRPr="00A12B56">
        <w:rPr>
          <w:rFonts w:ascii="Times New Roman" w:eastAsia="Calibri" w:hAnsi="Times New Roman" w:cs="Times New Roman"/>
        </w:rPr>
        <w:t xml:space="preserve"> ir 2-hidroksimetil metabolitus. Tyrimais su gyvūnais nustatyta, kad abiejų metabolitų farmakologinis poveikis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vivo</w:t>
      </w:r>
      <w:proofErr w:type="spellEnd"/>
      <w:r w:rsidRPr="00A12B56">
        <w:rPr>
          <w:rFonts w:ascii="Times New Roman" w:eastAsia="Calibri" w:hAnsi="Times New Roman" w:cs="Times New Roman"/>
        </w:rPr>
        <w:t xml:space="preserve"> gerokai silpnesnis negu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Svarbiausią farmakologinį poveikį daro nepakitęs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Vidutinis galutinis išgerto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pusinės eliminacijos periodas sveikiems žmonėms yra įvairus ir priklauso nuo amžiaus bei lyties.</w:t>
      </w:r>
    </w:p>
    <w:p w14:paraId="5EA14C3F" w14:textId="77777777" w:rsidR="006F38E9" w:rsidRPr="00A12B56" w:rsidRDefault="006F38E9" w:rsidP="006F38E9">
      <w:pPr>
        <w:keepNext/>
        <w:keepLines/>
        <w:spacing w:after="0" w:line="240" w:lineRule="auto"/>
        <w:rPr>
          <w:rFonts w:ascii="Times New Roman" w:eastAsia="Calibri" w:hAnsi="Times New Roman" w:cs="Times New Roman"/>
        </w:rPr>
      </w:pPr>
    </w:p>
    <w:p w14:paraId="6CF6F39C"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Eliminacija</w:t>
      </w:r>
      <w:r w:rsidRPr="00A12B56">
        <w:rPr>
          <w:rFonts w:ascii="Times New Roman" w:eastAsia="Calibri" w:hAnsi="Times New Roman" w:cs="Times New Roman"/>
        </w:rPr>
        <w:t xml:space="preserve"> </w:t>
      </w:r>
    </w:p>
    <w:p w14:paraId="58ECA8F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Pavartojus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per burną, sveikų asmenų organizme galutinis pusinės eliminacijos periodas priklausė nuo amžiaus ir lyties. </w:t>
      </w:r>
    </w:p>
    <w:p w14:paraId="0A1C2C43" w14:textId="77777777" w:rsidR="006F38E9" w:rsidRPr="00A12B56" w:rsidRDefault="006F38E9" w:rsidP="006F38E9">
      <w:pPr>
        <w:spacing w:after="0" w:line="240" w:lineRule="auto"/>
        <w:rPr>
          <w:rFonts w:ascii="Times New Roman" w:eastAsia="Calibri" w:hAnsi="Times New Roman" w:cs="Times New Roman"/>
        </w:rPr>
      </w:pPr>
    </w:p>
    <w:p w14:paraId="75DAAFD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Sveikiems senyviems (65 metų ir vyresnių) žmonėms, palyginti su jaunesniais, vidutinis pusinės eliminacijos periodas trunka ilgiau (atitinkamai 51,8 val. ir 33,8 val.) ir klirensas būna mažesnis (atitinkamai 17,5 l/val. ir 18,2 l/val.). Senyvų pacientų organizme </w:t>
      </w:r>
      <w:proofErr w:type="spellStart"/>
      <w:r w:rsidRPr="00A12B56">
        <w:rPr>
          <w:rFonts w:ascii="Times New Roman" w:eastAsia="Calibri" w:hAnsi="Times New Roman" w:cs="Times New Roman"/>
        </w:rPr>
        <w:t>farmakokinetikos</w:t>
      </w:r>
      <w:proofErr w:type="spellEnd"/>
      <w:r w:rsidRPr="00A12B56">
        <w:rPr>
          <w:rFonts w:ascii="Times New Roman" w:eastAsia="Calibri" w:hAnsi="Times New Roman" w:cs="Times New Roman"/>
        </w:rPr>
        <w:t xml:space="preserve"> rodmenų pokyčiai neviršija šių rodmenų normos ribų jaunesniems pacientams. Tiriant 44 vyresnius kaip 65 metų šizofrenija sergančius pacientus, nustatyta, kad vartojamos 5</w:t>
      </w:r>
      <w:r w:rsidRPr="00A12B56">
        <w:rPr>
          <w:rFonts w:ascii="Times New Roman" w:eastAsia="Calibri" w:hAnsi="Times New Roman" w:cs="Times New Roman"/>
        </w:rPr>
        <w:noBreakHyphen/>
        <w:t>20 mg paros dozės nebuvo susijusios su jokiu išskirtiniu nepageidaujamų reiškinių apibūdinimu.</w:t>
      </w:r>
    </w:p>
    <w:p w14:paraId="619909CC" w14:textId="77777777" w:rsidR="006F38E9" w:rsidRPr="00A12B56" w:rsidRDefault="006F38E9" w:rsidP="006F38E9">
      <w:pPr>
        <w:spacing w:after="0" w:line="240" w:lineRule="auto"/>
        <w:rPr>
          <w:rFonts w:ascii="Times New Roman" w:eastAsia="Calibri" w:hAnsi="Times New Roman" w:cs="Times New Roman"/>
        </w:rPr>
      </w:pPr>
    </w:p>
    <w:p w14:paraId="4719BB97"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Vidutinis pusinės eliminacijos periodas moterims, palyginti su vyrų, buvo šiek tiek ilgesnis (atitinkamai 36,7 val. ir 32,3 val.), o klirensas mažesnis (atitinkamai 18,9 l/val. ir 27,3 l/val.). Vis dėlto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saugumo savybės (vartota 5–20 mg dozė) buvo panašios ir moterims (n = 467), ir vyrams (n = 869).</w:t>
      </w:r>
    </w:p>
    <w:p w14:paraId="413E5996" w14:textId="77777777" w:rsidR="006F38E9" w:rsidRPr="00A12B56" w:rsidRDefault="006F38E9" w:rsidP="006F38E9">
      <w:pPr>
        <w:spacing w:after="0" w:line="240" w:lineRule="auto"/>
        <w:rPr>
          <w:rFonts w:ascii="Times New Roman" w:eastAsia="Calibri" w:hAnsi="Times New Roman" w:cs="Times New Roman"/>
        </w:rPr>
      </w:pPr>
    </w:p>
    <w:p w14:paraId="0FFF9F25"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Inkstų funkcijos sutrikimas</w:t>
      </w:r>
      <w:r w:rsidRPr="00A12B56">
        <w:rPr>
          <w:rFonts w:ascii="Times New Roman" w:eastAsia="Calibri" w:hAnsi="Times New Roman" w:cs="Times New Roman"/>
        </w:rPr>
        <w:t xml:space="preserve"> </w:t>
      </w:r>
    </w:p>
    <w:p w14:paraId="5C890523"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Pacientams, kurių inkstų veikla sutrikusi (</w:t>
      </w:r>
      <w:proofErr w:type="spellStart"/>
      <w:r w:rsidRPr="00A12B56">
        <w:rPr>
          <w:rFonts w:ascii="Times New Roman" w:eastAsia="Calibri" w:hAnsi="Times New Roman" w:cs="Times New Roman"/>
        </w:rPr>
        <w:t>kreatinino</w:t>
      </w:r>
      <w:proofErr w:type="spellEnd"/>
      <w:r w:rsidRPr="00A12B56">
        <w:rPr>
          <w:rFonts w:ascii="Times New Roman" w:eastAsia="Calibri" w:hAnsi="Times New Roman" w:cs="Times New Roman"/>
        </w:rPr>
        <w:t xml:space="preserve"> klirensas &lt; 10 ml/min.), palyginti su sveikais žmonėmis, vidutinis pusinės eliminacijos periodas (atitinkamai 37,7 val. ir 32,4 val.) bei klirensas (atitinkamai 21,2 l/val. ir 25,0 l/val.) reikšmingai nesiskyrė. Masės pusiausvyros tyrimu nustatyta, kad 57 % radioaktyviąja medžiaga žymėto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išsiskiria su šlapimu, daugiausia metabolitų pavidalu.</w:t>
      </w:r>
    </w:p>
    <w:p w14:paraId="0F97007C" w14:textId="77777777" w:rsidR="006F38E9" w:rsidRPr="00A12B56" w:rsidRDefault="006F38E9" w:rsidP="006F38E9">
      <w:pPr>
        <w:spacing w:after="0" w:line="240" w:lineRule="auto"/>
        <w:rPr>
          <w:rFonts w:ascii="Times New Roman" w:eastAsia="Calibri" w:hAnsi="Times New Roman" w:cs="Times New Roman"/>
        </w:rPr>
      </w:pPr>
    </w:p>
    <w:p w14:paraId="2EFA56A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iCs/>
          <w:u w:val="single"/>
          <w:lang w:eastAsia="lt-LT"/>
        </w:rPr>
        <w:t>Rūkantieji</w:t>
      </w:r>
      <w:r w:rsidRPr="00A12B56">
        <w:rPr>
          <w:rFonts w:ascii="Times New Roman" w:eastAsia="Calibri" w:hAnsi="Times New Roman" w:cs="Times New Roman"/>
        </w:rPr>
        <w:t xml:space="preserve"> </w:t>
      </w:r>
    </w:p>
    <w:p w14:paraId="54DC55E8"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Rūkantiems, kuriems yra lengvas kepenų veiklos sutrikimas,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vidutinis pusinės eliminacijos periodas (39,3 val.) buvo ilgesnis ir klirensas (18,0 l/val.) mažesnis, palyginti su sveikais nerūkančiais žmonėmis (atitinkamai 48,8 val. ir 14,1 l/val.).</w:t>
      </w:r>
    </w:p>
    <w:p w14:paraId="23D8996C" w14:textId="77777777" w:rsidR="006F38E9" w:rsidRPr="00A12B56" w:rsidRDefault="006F38E9" w:rsidP="006F38E9">
      <w:pPr>
        <w:spacing w:after="0" w:line="240" w:lineRule="auto"/>
        <w:rPr>
          <w:rFonts w:ascii="Times New Roman" w:eastAsia="Calibri" w:hAnsi="Times New Roman" w:cs="Times New Roman"/>
        </w:rPr>
      </w:pPr>
    </w:p>
    <w:p w14:paraId="47828C8A"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Nerūkantiems pacientams (vyrams ir moterims), palyginti su rūkaliais,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vidutinis pusinės eliminacijos periodas buvo ilgesnis (atitinkamai 38,6 val. ir 30,4 val.) ir klirensas mažesnis (atitinkamai 18,6 l/val. ir 27,7 l/val.).</w:t>
      </w:r>
    </w:p>
    <w:p w14:paraId="76566ED5" w14:textId="77777777" w:rsidR="006F38E9" w:rsidRPr="00A12B56" w:rsidRDefault="006F38E9" w:rsidP="006F38E9">
      <w:pPr>
        <w:spacing w:after="0" w:line="240" w:lineRule="auto"/>
        <w:rPr>
          <w:rFonts w:ascii="Times New Roman" w:eastAsia="Calibri" w:hAnsi="Times New Roman" w:cs="Times New Roman"/>
        </w:rPr>
      </w:pPr>
    </w:p>
    <w:p w14:paraId="6CE6E66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Senyviems, moteriškosios lyties, ar rūkaliams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plazmos klirensas būna mažesnis, negu jaunesniems, vyriškosios lyties, ar nerūkantiems žmonėms. Vis dėlto amžiaus, lyties ir rūkymo įtaka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klirensui ir pusinės eliminacijos periodui yra nedidelė, palyginti su bendraisiais šių rodmenų skirtumais tarp pacientų.</w:t>
      </w:r>
    </w:p>
    <w:p w14:paraId="7120DA99" w14:textId="77777777" w:rsidR="006F38E9" w:rsidRPr="00A12B56" w:rsidRDefault="006F38E9" w:rsidP="006F38E9">
      <w:pPr>
        <w:spacing w:after="0" w:line="240" w:lineRule="auto"/>
        <w:rPr>
          <w:rFonts w:ascii="Times New Roman" w:eastAsia="Calibri" w:hAnsi="Times New Roman" w:cs="Times New Roman"/>
        </w:rPr>
      </w:pPr>
    </w:p>
    <w:p w14:paraId="146F04D0"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Tiriant baltaodžių, japonų ir kinų rasės pacientus, </w:t>
      </w:r>
      <w:proofErr w:type="spellStart"/>
      <w:r w:rsidRPr="00A12B56">
        <w:rPr>
          <w:rFonts w:ascii="Times New Roman" w:eastAsia="Calibri" w:hAnsi="Times New Roman" w:cs="Times New Roman"/>
        </w:rPr>
        <w:t>farmakokinetikos</w:t>
      </w:r>
      <w:proofErr w:type="spellEnd"/>
      <w:r w:rsidRPr="00A12B56">
        <w:rPr>
          <w:rFonts w:ascii="Times New Roman" w:eastAsia="Calibri" w:hAnsi="Times New Roman" w:cs="Times New Roman"/>
        </w:rPr>
        <w:t xml:space="preserve"> rodmenų skirtumų tarp trijų populiacijų nenustatyta.</w:t>
      </w:r>
    </w:p>
    <w:p w14:paraId="02186254" w14:textId="77777777" w:rsidR="006F38E9" w:rsidRPr="00A12B56" w:rsidRDefault="006F38E9" w:rsidP="006F38E9">
      <w:pPr>
        <w:spacing w:after="0" w:line="240" w:lineRule="auto"/>
        <w:rPr>
          <w:rFonts w:ascii="Times New Roman" w:eastAsia="Calibri" w:hAnsi="Times New Roman" w:cs="Times New Roman"/>
        </w:rPr>
      </w:pPr>
    </w:p>
    <w:p w14:paraId="7C80DDE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Vaikų populiacija</w:t>
      </w:r>
    </w:p>
    <w:p w14:paraId="76CE836C"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13</w:t>
      </w:r>
      <w:r w:rsidRPr="00A12B56">
        <w:rPr>
          <w:rFonts w:ascii="Times New Roman" w:eastAsia="Calibri" w:hAnsi="Times New Roman" w:cs="Times New Roman"/>
        </w:rPr>
        <w:noBreakHyphen/>
        <w:t xml:space="preserve">17 metų paaugliai: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farmakokinetika</w:t>
      </w:r>
      <w:proofErr w:type="spellEnd"/>
      <w:r w:rsidRPr="00A12B56">
        <w:rPr>
          <w:rFonts w:ascii="Times New Roman" w:eastAsia="Calibri" w:hAnsi="Times New Roman" w:cs="Times New Roman"/>
        </w:rPr>
        <w:t xml:space="preserve"> paauglių ir suaugusių žmonių organizme yra panaši. Klinikinių tyrimų metu vidutinė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ekspozicija paauglių organizme buvo maždaug 27 % didesnė. Palyginti su suaugusiais pacientais, paauglių kūno svoris buvo mažesnis, be to, mažiau jų rūkė. Šie veiksniai gali būti susiję su didesne vidutine ekspozicija paauglių organizme.</w:t>
      </w:r>
    </w:p>
    <w:p w14:paraId="6B94AB29" w14:textId="77777777" w:rsidR="006F38E9" w:rsidRPr="00A12B56" w:rsidRDefault="006F38E9" w:rsidP="006F38E9">
      <w:pPr>
        <w:spacing w:after="0" w:line="240" w:lineRule="auto"/>
        <w:ind w:left="567" w:hanging="567"/>
        <w:outlineLvl w:val="0"/>
        <w:rPr>
          <w:rFonts w:ascii="Times New Roman" w:eastAsia="Times New Roman" w:hAnsi="Times New Roman" w:cs="Times New Roman"/>
          <w:bCs/>
          <w:noProof/>
        </w:rPr>
      </w:pPr>
    </w:p>
    <w:p w14:paraId="41773782"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5.3</w:t>
      </w:r>
      <w:r w:rsidRPr="00A12B56">
        <w:rPr>
          <w:rFonts w:ascii="Times New Roman" w:eastAsia="Times New Roman" w:hAnsi="Times New Roman" w:cs="Times New Roman"/>
          <w:b/>
          <w:noProof/>
        </w:rPr>
        <w:tab/>
        <w:t>Ikiklinikinių saugumo tyrimų duomenys</w:t>
      </w:r>
    </w:p>
    <w:p w14:paraId="15995A8F"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3733DBBE"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Ūminis (vienkartinės dozės) toksinis poveikis</w:t>
      </w:r>
    </w:p>
    <w:p w14:paraId="5B81DFEA"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Per burną pavartoto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toksinio poveikio požymiai graužikams buvo tokie, kokie būdingi stipriems </w:t>
      </w:r>
      <w:proofErr w:type="spellStart"/>
      <w:r w:rsidRPr="00A12B56">
        <w:rPr>
          <w:rFonts w:ascii="Times New Roman" w:eastAsia="Calibri" w:hAnsi="Times New Roman" w:cs="Times New Roman"/>
        </w:rPr>
        <w:t>neuroleptikams</w:t>
      </w:r>
      <w:proofErr w:type="spellEnd"/>
      <w:r w:rsidRPr="00A12B56">
        <w:rPr>
          <w:rFonts w:ascii="Times New Roman" w:eastAsia="Calibri" w:hAnsi="Times New Roman" w:cs="Times New Roman"/>
        </w:rPr>
        <w:t xml:space="preserve">: sumažėjęs aktyvumas, koma, </w:t>
      </w:r>
      <w:proofErr w:type="spellStart"/>
      <w:r w:rsidRPr="00A12B56">
        <w:rPr>
          <w:rFonts w:ascii="Times New Roman" w:eastAsia="Calibri" w:hAnsi="Times New Roman" w:cs="Times New Roman"/>
        </w:rPr>
        <w:t>tremoras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kloniniai</w:t>
      </w:r>
      <w:proofErr w:type="spellEnd"/>
      <w:r w:rsidRPr="00A12B56">
        <w:rPr>
          <w:rFonts w:ascii="Times New Roman" w:eastAsia="Calibri" w:hAnsi="Times New Roman" w:cs="Times New Roman"/>
        </w:rPr>
        <w:t xml:space="preserve"> traukuliai, seilėtekis ir sulėtėjęs kūno svorio didėjimas. Mirtinos dozės mediana – maždaug 210 mg/kg kūno svorio pelėms ir apie 175 mg/kg kūno svorio žiurkėms. Šunys toleravo vienkartinę ne didesnę kaip 100 mg/kg kūno svorio geriamo preparato dozę ir nenugaišo. Pasireiškę klinikiniai požymiai buvo slopinimas, </w:t>
      </w:r>
      <w:proofErr w:type="spellStart"/>
      <w:r w:rsidRPr="00A12B56">
        <w:rPr>
          <w:rFonts w:ascii="Times New Roman" w:eastAsia="Calibri" w:hAnsi="Times New Roman" w:cs="Times New Roman"/>
        </w:rPr>
        <w:t>ataksija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tremoras</w:t>
      </w:r>
      <w:proofErr w:type="spellEnd"/>
      <w:r w:rsidRPr="00A12B56">
        <w:rPr>
          <w:rFonts w:ascii="Times New Roman" w:eastAsia="Calibri" w:hAnsi="Times New Roman" w:cs="Times New Roman"/>
        </w:rPr>
        <w:t xml:space="preserve">, širdies susitraukimų padažnėjimas, kvėpavimo pasunkėjimas, </w:t>
      </w:r>
      <w:proofErr w:type="spellStart"/>
      <w:r w:rsidRPr="00A12B56">
        <w:rPr>
          <w:rFonts w:ascii="Times New Roman" w:eastAsia="Calibri" w:hAnsi="Times New Roman" w:cs="Times New Roman"/>
        </w:rPr>
        <w:t>miozė</w:t>
      </w:r>
      <w:proofErr w:type="spellEnd"/>
      <w:r w:rsidRPr="00A12B56">
        <w:rPr>
          <w:rFonts w:ascii="Times New Roman" w:eastAsia="Calibri" w:hAnsi="Times New Roman" w:cs="Times New Roman"/>
        </w:rPr>
        <w:t xml:space="preserve"> ir anoreksija. Beždžionėms vienkartinė 100 mg/kg kūno svorio dozė sukėlė </w:t>
      </w:r>
      <w:proofErr w:type="spellStart"/>
      <w:r w:rsidRPr="00A12B56">
        <w:rPr>
          <w:rFonts w:ascii="Times New Roman" w:eastAsia="Calibri" w:hAnsi="Times New Roman" w:cs="Times New Roman"/>
        </w:rPr>
        <w:t>prostraciją</w:t>
      </w:r>
      <w:proofErr w:type="spellEnd"/>
      <w:r w:rsidRPr="00A12B56">
        <w:rPr>
          <w:rFonts w:ascii="Times New Roman" w:eastAsia="Calibri" w:hAnsi="Times New Roman" w:cs="Times New Roman"/>
        </w:rPr>
        <w:t>, o didesnės – sąmonės pritemimą.</w:t>
      </w:r>
    </w:p>
    <w:p w14:paraId="2077F052" w14:textId="77777777" w:rsidR="006F38E9" w:rsidRPr="00A12B56" w:rsidRDefault="006F38E9" w:rsidP="006F38E9">
      <w:pPr>
        <w:spacing w:after="0" w:line="240" w:lineRule="auto"/>
        <w:rPr>
          <w:rFonts w:ascii="Times New Roman" w:eastAsia="Calibri" w:hAnsi="Times New Roman" w:cs="Times New Roman"/>
        </w:rPr>
      </w:pPr>
    </w:p>
    <w:p w14:paraId="344B4B3D"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Kartotinių dozių toksinis poveikis</w:t>
      </w:r>
    </w:p>
    <w:p w14:paraId="479227A5"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Ne ilgiau kaip tris mėnesius trukusių tyrimų su pelėmis ir ne ilgiau kaip vienerius metus trukusių tyrimų su žiurkėmis bei šunimis metu vyraujantis poveikis buvo CNS slopinimas, </w:t>
      </w:r>
      <w:proofErr w:type="spellStart"/>
      <w:r w:rsidRPr="00A12B56">
        <w:rPr>
          <w:rFonts w:ascii="Times New Roman" w:eastAsia="Calibri" w:hAnsi="Times New Roman" w:cs="Times New Roman"/>
        </w:rPr>
        <w:t>anticholinerginis</w:t>
      </w:r>
      <w:proofErr w:type="spellEnd"/>
      <w:r w:rsidRPr="00A12B56">
        <w:rPr>
          <w:rFonts w:ascii="Times New Roman" w:eastAsia="Calibri" w:hAnsi="Times New Roman" w:cs="Times New Roman"/>
        </w:rPr>
        <w:t xml:space="preserve"> poveikis ir periferiniai hematologiniai sutrikimai. CNS slopinimui atsirado tolerancija. Duodant dideles dozes, sulėtėjo augimas. Žiurkėms atsirado grįžtamų su prolaktino kiekio padidėjimu susijusių reiškinių, įskaitant kiaušidžių ir gimdos svorio sumažėjimą bei morfologinius makšties epitelio ir pieno liaukų pokyčius.</w:t>
      </w:r>
    </w:p>
    <w:p w14:paraId="4D07BF87" w14:textId="77777777" w:rsidR="006F38E9" w:rsidRPr="00A12B56" w:rsidRDefault="006F38E9" w:rsidP="006F38E9">
      <w:pPr>
        <w:spacing w:after="0" w:line="240" w:lineRule="auto"/>
        <w:rPr>
          <w:rFonts w:ascii="Times New Roman" w:eastAsia="Calibri" w:hAnsi="Times New Roman" w:cs="Times New Roman"/>
        </w:rPr>
      </w:pPr>
    </w:p>
    <w:p w14:paraId="3D4B8F09"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 xml:space="preserve">Toksinis poveikis </w:t>
      </w:r>
      <w:proofErr w:type="spellStart"/>
      <w:r w:rsidRPr="00A12B56">
        <w:rPr>
          <w:rFonts w:ascii="Times New Roman" w:eastAsia="Calibri" w:hAnsi="Times New Roman" w:cs="Times New Roman"/>
          <w:u w:val="single"/>
        </w:rPr>
        <w:t>kraujodarai</w:t>
      </w:r>
      <w:proofErr w:type="spellEnd"/>
    </w:p>
    <w:p w14:paraId="16BB22D1"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Kraujo rodmenų pokyčių (įskaitant nuo dozės priklausomą apytakoje esančių leukocitų kiekio sumažėjimą pelėms ir nespecifinį apytakoje esančių leukocitų kiekio sumažėjimą žiurkėms) atsirado visų rūšių gyvūnams, tačiau </w:t>
      </w:r>
      <w:proofErr w:type="spellStart"/>
      <w:r w:rsidRPr="00A12B56">
        <w:rPr>
          <w:rFonts w:ascii="Times New Roman" w:eastAsia="Calibri" w:hAnsi="Times New Roman" w:cs="Times New Roman"/>
        </w:rPr>
        <w:t>citotoksinio</w:t>
      </w:r>
      <w:proofErr w:type="spellEnd"/>
      <w:r w:rsidRPr="00A12B56">
        <w:rPr>
          <w:rFonts w:ascii="Times New Roman" w:eastAsia="Calibri" w:hAnsi="Times New Roman" w:cs="Times New Roman"/>
        </w:rPr>
        <w:t xml:space="preserve"> poveikio kaulų čiulpams nenustatyta. Keliems šunims, gavusiems 8 mg/kg kūno svorio ar 10 mg/kg kūno svorio paros dozę (bendra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ekspozicija [AUC] 12</w:t>
      </w:r>
      <w:r w:rsidRPr="00A12B56">
        <w:rPr>
          <w:rFonts w:ascii="Times New Roman" w:eastAsia="Calibri" w:hAnsi="Times New Roman" w:cs="Times New Roman"/>
        </w:rPr>
        <w:noBreakHyphen/>
        <w:t xml:space="preserve">15 kartų viršijo </w:t>
      </w:r>
      <w:r w:rsidRPr="00A12B56">
        <w:rPr>
          <w:rFonts w:ascii="Times New Roman" w:eastAsia="Calibri" w:hAnsi="Times New Roman" w:cs="Times New Roman"/>
        </w:rPr>
        <w:lastRenderedPageBreak/>
        <w:t xml:space="preserve">ekspoziciją žmogui, kuris vartoja 12 mg dozę), atsirado laikina </w:t>
      </w:r>
      <w:proofErr w:type="spellStart"/>
      <w:r w:rsidRPr="00A12B56">
        <w:rPr>
          <w:rFonts w:ascii="Times New Roman" w:eastAsia="Calibri" w:hAnsi="Times New Roman" w:cs="Times New Roman"/>
        </w:rPr>
        <w:t>neutropenija</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trombocitopenija</w:t>
      </w:r>
      <w:proofErr w:type="spellEnd"/>
      <w:r w:rsidRPr="00A12B56">
        <w:rPr>
          <w:rFonts w:ascii="Times New Roman" w:eastAsia="Calibri" w:hAnsi="Times New Roman" w:cs="Times New Roman"/>
        </w:rPr>
        <w:t xml:space="preserve"> ar anemija. Šunų, kurių kraujyje buvo nustatyta </w:t>
      </w:r>
      <w:proofErr w:type="spellStart"/>
      <w:r w:rsidRPr="00A12B56">
        <w:rPr>
          <w:rFonts w:ascii="Times New Roman" w:eastAsia="Calibri" w:hAnsi="Times New Roman" w:cs="Times New Roman"/>
        </w:rPr>
        <w:t>citopenija</w:t>
      </w:r>
      <w:proofErr w:type="spellEnd"/>
      <w:r w:rsidRPr="00A12B56">
        <w:rPr>
          <w:rFonts w:ascii="Times New Roman" w:eastAsia="Calibri" w:hAnsi="Times New Roman" w:cs="Times New Roman"/>
        </w:rPr>
        <w:t xml:space="preserve">, kaulų čiulpų kamieninėms ir </w:t>
      </w:r>
      <w:proofErr w:type="spellStart"/>
      <w:r w:rsidRPr="00A12B56">
        <w:rPr>
          <w:rFonts w:ascii="Times New Roman" w:eastAsia="Calibri" w:hAnsi="Times New Roman" w:cs="Times New Roman"/>
        </w:rPr>
        <w:t>proliferacinėms</w:t>
      </w:r>
      <w:proofErr w:type="spellEnd"/>
      <w:r w:rsidRPr="00A12B56">
        <w:rPr>
          <w:rFonts w:ascii="Times New Roman" w:eastAsia="Calibri" w:hAnsi="Times New Roman" w:cs="Times New Roman"/>
        </w:rPr>
        <w:t xml:space="preserve"> ląstelėms nepageidaujamo poveikio nepasireiškė.</w:t>
      </w:r>
    </w:p>
    <w:p w14:paraId="24335789" w14:textId="77777777" w:rsidR="006F38E9" w:rsidRPr="00A12B56" w:rsidRDefault="006F38E9" w:rsidP="006F38E9">
      <w:pPr>
        <w:spacing w:after="0" w:line="240" w:lineRule="auto"/>
        <w:rPr>
          <w:rFonts w:ascii="Times New Roman" w:eastAsia="Calibri" w:hAnsi="Times New Roman" w:cs="Times New Roman"/>
        </w:rPr>
      </w:pPr>
    </w:p>
    <w:p w14:paraId="60B1F1AB"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Toksinis poveikis dauginimuisi</w:t>
      </w:r>
    </w:p>
    <w:p w14:paraId="2591113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teratogeninio</w:t>
      </w:r>
      <w:proofErr w:type="spellEnd"/>
      <w:r w:rsidRPr="00A12B56">
        <w:rPr>
          <w:rFonts w:ascii="Times New Roman" w:eastAsia="Calibri" w:hAnsi="Times New Roman" w:cs="Times New Roman"/>
        </w:rPr>
        <w:t xml:space="preserve"> poveikio nesukėlė. Raminamasis poveikis turėjo įtakos žiurkių patinų poravimuisi. 1,1 mg/kg kūno svorio dozė (3 kartus didesnė už didžiausią skiriamą žmonėms) veikė žiurkių estrogenų ciklus, o 3 mg/kg kūno svorio dozė (9 kartus didesnė už didžiausią skiriamą žmonėms) – dauginimosi rodmenis. Žiurkių, kurios gavo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sulėtėjo vaisiaus raida ir laikinai sumažėjo atsivestų jauniklių aktyvumas.</w:t>
      </w:r>
    </w:p>
    <w:p w14:paraId="494EAB52" w14:textId="77777777" w:rsidR="006F38E9" w:rsidRPr="00A12B56" w:rsidRDefault="006F38E9" w:rsidP="006F38E9">
      <w:pPr>
        <w:spacing w:after="0" w:line="240" w:lineRule="auto"/>
        <w:rPr>
          <w:rFonts w:ascii="Times New Roman" w:eastAsia="Calibri" w:hAnsi="Times New Roman" w:cs="Times New Roman"/>
        </w:rPr>
      </w:pPr>
    </w:p>
    <w:p w14:paraId="6A0F4D0A"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u w:val="single"/>
        </w:rPr>
        <w:t>Mutageninis</w:t>
      </w:r>
      <w:proofErr w:type="spellEnd"/>
      <w:r w:rsidRPr="00A12B56">
        <w:rPr>
          <w:rFonts w:ascii="Times New Roman" w:eastAsia="Calibri" w:hAnsi="Times New Roman" w:cs="Times New Roman"/>
          <w:u w:val="single"/>
        </w:rPr>
        <w:t xml:space="preserve"> poveikis</w:t>
      </w:r>
    </w:p>
    <w:p w14:paraId="680B7A2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Atlikus visus standartinius tyrimus, įskaitant bakterijų mutacijos testą bei tyrimus su žinduoliais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vitro</w:t>
      </w:r>
      <w:proofErr w:type="spellEnd"/>
      <w:r w:rsidRPr="00A12B56">
        <w:rPr>
          <w:rFonts w:ascii="Times New Roman" w:eastAsia="Calibri" w:hAnsi="Times New Roman" w:cs="Times New Roman"/>
        </w:rPr>
        <w:t xml:space="preserve"> ir </w:t>
      </w:r>
      <w:proofErr w:type="spellStart"/>
      <w:r w:rsidRPr="00A12B56">
        <w:rPr>
          <w:rFonts w:ascii="Times New Roman" w:eastAsia="Calibri" w:hAnsi="Times New Roman" w:cs="Times New Roman"/>
          <w:i/>
        </w:rPr>
        <w:t>in</w:t>
      </w:r>
      <w:proofErr w:type="spellEnd"/>
      <w:r w:rsidRPr="00A12B56">
        <w:rPr>
          <w:rFonts w:ascii="Times New Roman" w:eastAsia="Calibri" w:hAnsi="Times New Roman" w:cs="Times New Roman"/>
          <w:i/>
        </w:rPr>
        <w:t xml:space="preserve"> </w:t>
      </w:r>
      <w:proofErr w:type="spellStart"/>
      <w:r w:rsidRPr="00A12B56">
        <w:rPr>
          <w:rFonts w:ascii="Times New Roman" w:eastAsia="Calibri" w:hAnsi="Times New Roman" w:cs="Times New Roman"/>
          <w:i/>
        </w:rPr>
        <w:t>vivo</w:t>
      </w:r>
      <w:proofErr w:type="spellEnd"/>
      <w:r w:rsidRPr="00A12B56">
        <w:rPr>
          <w:rFonts w:ascii="Times New Roman" w:eastAsia="Calibri" w:hAnsi="Times New Roman" w:cs="Times New Roman"/>
        </w:rPr>
        <w:t xml:space="preserve">, nei </w:t>
      </w:r>
      <w:proofErr w:type="spellStart"/>
      <w:r w:rsidRPr="00A12B56">
        <w:rPr>
          <w:rFonts w:ascii="Times New Roman" w:eastAsia="Calibri" w:hAnsi="Times New Roman" w:cs="Times New Roman"/>
        </w:rPr>
        <w:t>mutageninio</w:t>
      </w:r>
      <w:proofErr w:type="spellEnd"/>
      <w:r w:rsidRPr="00A12B56">
        <w:rPr>
          <w:rFonts w:ascii="Times New Roman" w:eastAsia="Calibri" w:hAnsi="Times New Roman" w:cs="Times New Roman"/>
        </w:rPr>
        <w:t xml:space="preserve">, nei </w:t>
      </w:r>
      <w:proofErr w:type="spellStart"/>
      <w:r w:rsidRPr="00A12B56">
        <w:rPr>
          <w:rFonts w:ascii="Times New Roman" w:eastAsia="Calibri" w:hAnsi="Times New Roman" w:cs="Times New Roman"/>
        </w:rPr>
        <w:t>klastogeninio</w:t>
      </w:r>
      <w:proofErr w:type="spellEnd"/>
      <w:r w:rsidRPr="00A12B56">
        <w:rPr>
          <w:rFonts w:ascii="Times New Roman" w:eastAsia="Calibri" w:hAnsi="Times New Roman" w:cs="Times New Roman"/>
        </w:rPr>
        <w:t xml:space="preserve"> </w:t>
      </w:r>
      <w:proofErr w:type="spellStart"/>
      <w:r w:rsidRPr="00A12B56">
        <w:rPr>
          <w:rFonts w:ascii="Times New Roman" w:eastAsia="Calibri" w:hAnsi="Times New Roman" w:cs="Times New Roman"/>
        </w:rPr>
        <w:t>olanzapino</w:t>
      </w:r>
      <w:proofErr w:type="spellEnd"/>
      <w:r w:rsidRPr="00A12B56">
        <w:rPr>
          <w:rFonts w:ascii="Times New Roman" w:eastAsia="Calibri" w:hAnsi="Times New Roman" w:cs="Times New Roman"/>
        </w:rPr>
        <w:t xml:space="preserve"> poveikio nenustatyta.</w:t>
      </w:r>
    </w:p>
    <w:p w14:paraId="1B5B3917" w14:textId="77777777" w:rsidR="006F38E9" w:rsidRPr="00A12B56" w:rsidRDefault="006F38E9" w:rsidP="006F38E9">
      <w:pPr>
        <w:spacing w:after="0" w:line="240" w:lineRule="auto"/>
        <w:rPr>
          <w:rFonts w:ascii="Times New Roman" w:eastAsia="Calibri" w:hAnsi="Times New Roman" w:cs="Times New Roman"/>
        </w:rPr>
      </w:pPr>
    </w:p>
    <w:p w14:paraId="15A9DCEF"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u w:val="single"/>
        </w:rPr>
        <w:t>Kancerogeninis poveikis</w:t>
      </w:r>
    </w:p>
    <w:p w14:paraId="308D6B6E"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Įvertinus tyrimų su žiurkėmis ir pelėmis rezultatus, padaryta išvada, kad </w:t>
      </w:r>
      <w:proofErr w:type="spellStart"/>
      <w:r w:rsidRPr="00A12B56">
        <w:rPr>
          <w:rFonts w:ascii="Times New Roman" w:eastAsia="Calibri" w:hAnsi="Times New Roman" w:cs="Times New Roman"/>
        </w:rPr>
        <w:t>olanzapinas</w:t>
      </w:r>
      <w:proofErr w:type="spellEnd"/>
      <w:r w:rsidRPr="00A12B56">
        <w:rPr>
          <w:rFonts w:ascii="Times New Roman" w:eastAsia="Calibri" w:hAnsi="Times New Roman" w:cs="Times New Roman"/>
        </w:rPr>
        <w:t xml:space="preserve"> kancerogeninio poveikio nesukelia.</w:t>
      </w:r>
    </w:p>
    <w:p w14:paraId="3C5F340D" w14:textId="77777777" w:rsidR="006F38E9" w:rsidRPr="00A12B56" w:rsidRDefault="006F38E9" w:rsidP="006F38E9">
      <w:pPr>
        <w:spacing w:after="0" w:line="260" w:lineRule="exact"/>
        <w:rPr>
          <w:rFonts w:ascii="Times New Roman" w:eastAsia="Times New Roman" w:hAnsi="Times New Roman" w:cs="Times New Roman"/>
          <w:noProof/>
        </w:rPr>
      </w:pPr>
    </w:p>
    <w:p w14:paraId="2B5CAF70" w14:textId="77777777" w:rsidR="006F38E9" w:rsidRPr="00A12B56" w:rsidRDefault="006F38E9" w:rsidP="006F38E9">
      <w:pPr>
        <w:spacing w:after="0" w:line="260" w:lineRule="exact"/>
        <w:rPr>
          <w:rFonts w:ascii="Times New Roman" w:eastAsia="Times New Roman" w:hAnsi="Times New Roman" w:cs="Times New Roman"/>
          <w:noProof/>
        </w:rPr>
      </w:pPr>
    </w:p>
    <w:p w14:paraId="1DC337ED" w14:textId="77777777" w:rsidR="006F38E9" w:rsidRPr="00A12B56" w:rsidRDefault="006F38E9" w:rsidP="006F38E9">
      <w:pPr>
        <w:keepNext/>
        <w:keepLines/>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6.</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farmacinė informacija</w:t>
      </w:r>
    </w:p>
    <w:p w14:paraId="65454993" w14:textId="77777777" w:rsidR="006F38E9" w:rsidRPr="00A12B56" w:rsidRDefault="006F38E9" w:rsidP="006F38E9">
      <w:pPr>
        <w:keepNext/>
        <w:keepLines/>
        <w:spacing w:after="0" w:line="260" w:lineRule="exact"/>
        <w:rPr>
          <w:rFonts w:ascii="Times New Roman" w:eastAsia="Times New Roman" w:hAnsi="Times New Roman" w:cs="Times New Roman"/>
          <w:noProof/>
        </w:rPr>
      </w:pPr>
    </w:p>
    <w:p w14:paraId="2E247B5F" w14:textId="77777777" w:rsidR="006F38E9" w:rsidRPr="00A12B56" w:rsidRDefault="006F38E9" w:rsidP="006F38E9">
      <w:pPr>
        <w:keepNext/>
        <w:keepLines/>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6.1</w:t>
      </w:r>
      <w:r w:rsidRPr="00A12B56">
        <w:rPr>
          <w:rFonts w:ascii="Times New Roman" w:eastAsia="Times New Roman" w:hAnsi="Times New Roman" w:cs="Times New Roman"/>
          <w:b/>
          <w:noProof/>
        </w:rPr>
        <w:tab/>
        <w:t>Pagalbinių medžiagų sąrašas</w:t>
      </w:r>
    </w:p>
    <w:p w14:paraId="489DC5BA" w14:textId="77777777" w:rsidR="006F38E9" w:rsidRPr="00A12B56" w:rsidRDefault="006F38E9" w:rsidP="006F38E9">
      <w:pPr>
        <w:keepNext/>
        <w:keepLines/>
        <w:spacing w:after="0" w:line="240" w:lineRule="auto"/>
        <w:rPr>
          <w:rFonts w:ascii="Times New Roman" w:eastAsia="Times New Roman" w:hAnsi="Times New Roman" w:cs="Times New Roman"/>
          <w:iCs/>
          <w:noProof/>
        </w:rPr>
      </w:pPr>
    </w:p>
    <w:p w14:paraId="67B73EB8" w14:textId="77777777" w:rsidR="006F38E9" w:rsidRPr="00A12B56" w:rsidRDefault="006F38E9" w:rsidP="006F38E9">
      <w:pPr>
        <w:keepNext/>
        <w:keepLines/>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Mikrokristalinė</w:t>
      </w:r>
      <w:proofErr w:type="spellEnd"/>
      <w:r w:rsidRPr="00A12B56">
        <w:rPr>
          <w:rFonts w:ascii="Times New Roman" w:eastAsia="Times New Roman" w:hAnsi="Times New Roman" w:cs="Times New Roman"/>
        </w:rPr>
        <w:t xml:space="preserve"> celiuliozė (E460a)</w:t>
      </w:r>
    </w:p>
    <w:p w14:paraId="7BEE03FD"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Manitolis</w:t>
      </w:r>
      <w:proofErr w:type="spellEnd"/>
      <w:r w:rsidRPr="00A12B56">
        <w:rPr>
          <w:rFonts w:ascii="Times New Roman" w:eastAsia="Calibri" w:hAnsi="Times New Roman" w:cs="Times New Roman"/>
        </w:rPr>
        <w:t xml:space="preserve"> (E 421)</w:t>
      </w:r>
    </w:p>
    <w:p w14:paraId="751BF75E"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Pregelifikuotas</w:t>
      </w:r>
      <w:proofErr w:type="spellEnd"/>
      <w:r w:rsidRPr="00A12B56">
        <w:rPr>
          <w:rFonts w:ascii="Times New Roman" w:eastAsia="Calibri" w:hAnsi="Times New Roman" w:cs="Times New Roman"/>
        </w:rPr>
        <w:t xml:space="preserve"> kukurūzų krakmolas</w:t>
      </w:r>
    </w:p>
    <w:p w14:paraId="4CEDD818" w14:textId="77777777" w:rsidR="006F38E9" w:rsidRPr="00A12B56" w:rsidRDefault="006F38E9" w:rsidP="006F38E9">
      <w:pPr>
        <w:keepNext/>
        <w:keepLines/>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Krospovidonas</w:t>
      </w:r>
      <w:proofErr w:type="spellEnd"/>
    </w:p>
    <w:p w14:paraId="5B87EFCD" w14:textId="77777777" w:rsidR="006F38E9" w:rsidRPr="00A12B56" w:rsidRDefault="006F38E9" w:rsidP="006F38E9">
      <w:pPr>
        <w:keepNext/>
        <w:keepLines/>
        <w:spacing w:after="0" w:line="240" w:lineRule="auto"/>
        <w:rPr>
          <w:rFonts w:ascii="Times New Roman" w:eastAsia="Calibri" w:hAnsi="Times New Roman" w:cs="Times New Roman"/>
        </w:rPr>
      </w:pPr>
      <w:r w:rsidRPr="00A12B56">
        <w:rPr>
          <w:rFonts w:ascii="Times New Roman" w:eastAsia="Calibri" w:hAnsi="Times New Roman" w:cs="Times New Roman"/>
        </w:rPr>
        <w:t xml:space="preserve">Natrio </w:t>
      </w:r>
      <w:proofErr w:type="spellStart"/>
      <w:r w:rsidRPr="00A12B56">
        <w:rPr>
          <w:rFonts w:ascii="Times New Roman" w:eastAsia="Calibri" w:hAnsi="Times New Roman" w:cs="Times New Roman"/>
        </w:rPr>
        <w:t>laurilsulfatas</w:t>
      </w:r>
      <w:proofErr w:type="spellEnd"/>
    </w:p>
    <w:p w14:paraId="09077892" w14:textId="77777777" w:rsidR="006F38E9" w:rsidRPr="00A12B56" w:rsidRDefault="006F38E9" w:rsidP="006F38E9">
      <w:pPr>
        <w:keepNext/>
        <w:keepLines/>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Aspartamas</w:t>
      </w:r>
      <w:proofErr w:type="spellEnd"/>
      <w:r w:rsidRPr="00A12B56">
        <w:rPr>
          <w:rFonts w:ascii="Times New Roman" w:eastAsia="Calibri" w:hAnsi="Times New Roman" w:cs="Times New Roman"/>
        </w:rPr>
        <w:t xml:space="preserve"> (E 951)</w:t>
      </w:r>
    </w:p>
    <w:p w14:paraId="7EA93E7E" w14:textId="77777777" w:rsidR="006F38E9" w:rsidRPr="00A12B56" w:rsidRDefault="006F38E9" w:rsidP="006F38E9">
      <w:pPr>
        <w:spacing w:after="0" w:line="240" w:lineRule="auto"/>
        <w:rPr>
          <w:rFonts w:ascii="Times New Roman" w:eastAsia="Calibri" w:hAnsi="Times New Roman" w:cs="Times New Roman"/>
        </w:rPr>
      </w:pPr>
      <w:proofErr w:type="spellStart"/>
      <w:r w:rsidRPr="00A12B56">
        <w:rPr>
          <w:rFonts w:ascii="Times New Roman" w:eastAsia="Calibri" w:hAnsi="Times New Roman" w:cs="Times New Roman"/>
        </w:rPr>
        <w:t>Guaro</w:t>
      </w:r>
      <w:proofErr w:type="spellEnd"/>
      <w:r w:rsidRPr="00A12B56">
        <w:rPr>
          <w:rFonts w:ascii="Times New Roman" w:eastAsia="Calibri" w:hAnsi="Times New Roman" w:cs="Times New Roman"/>
        </w:rPr>
        <w:t xml:space="preserve"> lipai (E 412)</w:t>
      </w:r>
    </w:p>
    <w:p w14:paraId="3DCF7696" w14:textId="77777777" w:rsidR="006F38E9" w:rsidRPr="00A12B56" w:rsidRDefault="006F38E9" w:rsidP="006F38E9">
      <w:pPr>
        <w:spacing w:after="0" w:line="240" w:lineRule="auto"/>
        <w:rPr>
          <w:rFonts w:ascii="Times New Roman" w:eastAsia="Calibri" w:hAnsi="Times New Roman" w:cs="Times New Roman"/>
        </w:rPr>
      </w:pPr>
      <w:r w:rsidRPr="00A12B56">
        <w:rPr>
          <w:rFonts w:ascii="Times New Roman" w:eastAsia="Calibri" w:hAnsi="Times New Roman" w:cs="Times New Roman"/>
        </w:rPr>
        <w:t>Koloidinis bevandenis silicio dioksidas (E 551)</w:t>
      </w:r>
    </w:p>
    <w:p w14:paraId="5B053A6C"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Magnio </w:t>
      </w:r>
      <w:proofErr w:type="spellStart"/>
      <w:r w:rsidRPr="00A12B56">
        <w:rPr>
          <w:rFonts w:ascii="Times New Roman" w:eastAsia="Times New Roman" w:hAnsi="Times New Roman" w:cs="Times New Roman"/>
        </w:rPr>
        <w:t>stearatas</w:t>
      </w:r>
      <w:proofErr w:type="spellEnd"/>
      <w:r w:rsidRPr="00A12B56">
        <w:rPr>
          <w:rFonts w:ascii="Times New Roman" w:eastAsia="Times New Roman" w:hAnsi="Times New Roman" w:cs="Times New Roman"/>
        </w:rPr>
        <w:t xml:space="preserve"> (E 572)</w:t>
      </w:r>
    </w:p>
    <w:p w14:paraId="729F2A95" w14:textId="77777777" w:rsidR="006F38E9" w:rsidRPr="00A12B56" w:rsidRDefault="006F38E9" w:rsidP="006F38E9">
      <w:pPr>
        <w:spacing w:after="0" w:line="240" w:lineRule="auto"/>
        <w:rPr>
          <w:rFonts w:ascii="Times New Roman" w:eastAsia="Times New Roman" w:hAnsi="Times New Roman" w:cs="Times New Roman"/>
          <w:iCs/>
          <w:noProof/>
        </w:rPr>
      </w:pPr>
    </w:p>
    <w:p w14:paraId="5F317ECD"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6.2</w:t>
      </w:r>
      <w:r w:rsidRPr="00A12B56">
        <w:rPr>
          <w:rFonts w:ascii="Times New Roman" w:eastAsia="Times New Roman" w:hAnsi="Times New Roman" w:cs="Times New Roman"/>
          <w:b/>
          <w:noProof/>
        </w:rPr>
        <w:tab/>
        <w:t>Nesuderinamumas</w:t>
      </w:r>
    </w:p>
    <w:p w14:paraId="08DA753D" w14:textId="77777777" w:rsidR="006F38E9" w:rsidRPr="00A12B56" w:rsidRDefault="006F38E9" w:rsidP="006F38E9">
      <w:pPr>
        <w:spacing w:after="0" w:line="240" w:lineRule="auto"/>
        <w:rPr>
          <w:rFonts w:ascii="Times New Roman" w:eastAsia="Times New Roman" w:hAnsi="Times New Roman" w:cs="Times New Roman"/>
          <w:noProof/>
        </w:rPr>
      </w:pPr>
    </w:p>
    <w:p w14:paraId="3FD054D1"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Duomenys nebūtini.</w:t>
      </w:r>
    </w:p>
    <w:p w14:paraId="36529D7C" w14:textId="77777777" w:rsidR="006F38E9" w:rsidRPr="00A12B56" w:rsidRDefault="006F38E9" w:rsidP="006F38E9">
      <w:pPr>
        <w:spacing w:after="0" w:line="240" w:lineRule="auto"/>
        <w:rPr>
          <w:rFonts w:ascii="Times New Roman" w:eastAsia="Times New Roman" w:hAnsi="Times New Roman" w:cs="Times New Roman"/>
          <w:noProof/>
        </w:rPr>
      </w:pPr>
    </w:p>
    <w:p w14:paraId="1A70636F"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6.3</w:t>
      </w:r>
      <w:r w:rsidRPr="00A12B56">
        <w:rPr>
          <w:rFonts w:ascii="Times New Roman" w:eastAsia="Times New Roman" w:hAnsi="Times New Roman" w:cs="Times New Roman"/>
          <w:b/>
          <w:noProof/>
        </w:rPr>
        <w:tab/>
        <w:t>Tinkamumo laikas</w:t>
      </w:r>
    </w:p>
    <w:p w14:paraId="64A35471" w14:textId="77777777" w:rsidR="006F38E9" w:rsidRPr="00A12B56" w:rsidRDefault="006F38E9" w:rsidP="006F38E9">
      <w:pPr>
        <w:spacing w:after="0" w:line="240" w:lineRule="auto"/>
        <w:rPr>
          <w:rFonts w:ascii="Times New Roman" w:eastAsia="Times New Roman" w:hAnsi="Times New Roman" w:cs="Times New Roman"/>
          <w:noProof/>
        </w:rPr>
      </w:pPr>
    </w:p>
    <w:p w14:paraId="68EB58F3"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2 metai.</w:t>
      </w:r>
    </w:p>
    <w:p w14:paraId="27C063AE" w14:textId="77777777" w:rsidR="006F38E9" w:rsidRPr="00A12B56" w:rsidRDefault="006F38E9" w:rsidP="006F38E9">
      <w:pPr>
        <w:spacing w:after="0" w:line="240" w:lineRule="auto"/>
        <w:rPr>
          <w:rFonts w:ascii="Times New Roman" w:eastAsia="Times New Roman" w:hAnsi="Times New Roman" w:cs="Times New Roman"/>
          <w:noProof/>
        </w:rPr>
      </w:pPr>
    </w:p>
    <w:p w14:paraId="1ABCD84A"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6.4</w:t>
      </w:r>
      <w:r w:rsidRPr="00A12B56">
        <w:rPr>
          <w:rFonts w:ascii="Times New Roman" w:eastAsia="Times New Roman" w:hAnsi="Times New Roman" w:cs="Times New Roman"/>
          <w:b/>
          <w:noProof/>
        </w:rPr>
        <w:tab/>
        <w:t>Specialios laikymo sąlygos</w:t>
      </w:r>
    </w:p>
    <w:p w14:paraId="59C24CB3" w14:textId="77777777" w:rsidR="006F38E9" w:rsidRPr="00A12B56" w:rsidRDefault="006F38E9" w:rsidP="006F38E9">
      <w:pPr>
        <w:spacing w:after="0" w:line="240" w:lineRule="auto"/>
        <w:rPr>
          <w:rFonts w:ascii="Times New Roman" w:eastAsia="Times New Roman" w:hAnsi="Times New Roman" w:cs="Times New Roman"/>
          <w:noProof/>
        </w:rPr>
      </w:pPr>
    </w:p>
    <w:p w14:paraId="0E05434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Laikykite ne aukštesnėje kaip </w:t>
      </w:r>
      <w:smartTag w:uri="urn:schemas-microsoft-com:office:smarttags" w:element="metricconverter">
        <w:smartTagPr>
          <w:attr w:name="ProductID" w:val="25 °C"/>
        </w:smartTagPr>
        <w:r w:rsidRPr="00A12B56">
          <w:rPr>
            <w:rFonts w:ascii="Times New Roman" w:eastAsia="Times New Roman" w:hAnsi="Times New Roman" w:cs="Times New Roman"/>
          </w:rPr>
          <w:t>25 °C</w:t>
        </w:r>
      </w:smartTag>
      <w:r w:rsidRPr="00A12B56">
        <w:rPr>
          <w:rFonts w:ascii="Times New Roman" w:eastAsia="Times New Roman" w:hAnsi="Times New Roman" w:cs="Times New Roman"/>
        </w:rPr>
        <w:t xml:space="preserve"> temperatūroje.</w:t>
      </w:r>
    </w:p>
    <w:p w14:paraId="7AF1A804" w14:textId="77777777" w:rsidR="006F38E9" w:rsidRPr="00A12B56" w:rsidRDefault="006F38E9" w:rsidP="006F38E9">
      <w:pPr>
        <w:spacing w:after="0" w:line="240" w:lineRule="auto"/>
        <w:rPr>
          <w:rFonts w:ascii="Times New Roman" w:eastAsia="Times New Roman" w:hAnsi="Times New Roman" w:cs="Times New Roman"/>
          <w:noProof/>
        </w:rPr>
      </w:pPr>
    </w:p>
    <w:p w14:paraId="23C7A361" w14:textId="77777777" w:rsidR="006F38E9" w:rsidRPr="00A12B56" w:rsidRDefault="006F38E9" w:rsidP="006F38E9">
      <w:pPr>
        <w:numPr>
          <w:ilvl w:val="1"/>
          <w:numId w:val="2"/>
        </w:numPr>
        <w:spacing w:after="0" w:line="240" w:lineRule="auto"/>
        <w:outlineLvl w:val="0"/>
        <w:rPr>
          <w:rFonts w:ascii="Times New Roman" w:eastAsia="Times New Roman" w:hAnsi="Times New Roman" w:cs="Times New Roman"/>
          <w:b/>
          <w:noProof/>
        </w:rPr>
      </w:pPr>
      <w:r w:rsidRPr="00A12B56">
        <w:rPr>
          <w:rFonts w:ascii="Times New Roman" w:eastAsia="Times New Roman" w:hAnsi="Times New Roman" w:cs="Times New Roman"/>
          <w:b/>
          <w:bCs/>
          <w:noProof/>
        </w:rPr>
        <w:t>Talpyklės pobūdis ir jos</w:t>
      </w:r>
      <w:r w:rsidRPr="00A12B56">
        <w:rPr>
          <w:rFonts w:ascii="Times New Roman" w:eastAsia="Times New Roman" w:hAnsi="Times New Roman" w:cs="Times New Roman"/>
          <w:noProof/>
        </w:rPr>
        <w:t xml:space="preserve"> </w:t>
      </w:r>
      <w:r w:rsidRPr="00A12B56">
        <w:rPr>
          <w:rFonts w:ascii="Times New Roman" w:eastAsia="Times New Roman" w:hAnsi="Times New Roman" w:cs="Times New Roman"/>
          <w:b/>
          <w:noProof/>
        </w:rPr>
        <w:t>turinys</w:t>
      </w:r>
    </w:p>
    <w:p w14:paraId="3CD398E1" w14:textId="77777777" w:rsidR="006F38E9" w:rsidRPr="00A12B56" w:rsidRDefault="006F38E9" w:rsidP="006F38E9">
      <w:pPr>
        <w:spacing w:after="0" w:line="240" w:lineRule="auto"/>
        <w:rPr>
          <w:rFonts w:ascii="Times New Roman" w:eastAsia="Times New Roman" w:hAnsi="Times New Roman" w:cs="Times New Roman"/>
          <w:iCs/>
          <w:noProof/>
        </w:rPr>
      </w:pPr>
    </w:p>
    <w:p w14:paraId="1C9CC502" w14:textId="77777777" w:rsidR="006F38E9" w:rsidRPr="00A12B56" w:rsidRDefault="006F38E9" w:rsidP="006F38E9">
      <w:pPr>
        <w:spacing w:after="0" w:line="240" w:lineRule="auto"/>
        <w:rPr>
          <w:rFonts w:ascii="Times New Roman" w:eastAsia="Times New Roman" w:hAnsi="Times New Roman" w:cs="Times New Roman"/>
          <w:iCs/>
          <w:noProof/>
        </w:rPr>
      </w:pPr>
      <w:r w:rsidRPr="00A12B56">
        <w:rPr>
          <w:rFonts w:ascii="Times New Roman" w:eastAsia="Times New Roman" w:hAnsi="Times New Roman" w:cs="Times New Roman"/>
          <w:iCs/>
        </w:rPr>
        <w:t>Perforuota OPA/Al/PVC/Al lizdinė plokštelė</w:t>
      </w:r>
    </w:p>
    <w:p w14:paraId="453EAC54"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065DAC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14 burnoje disperguojamų </w:t>
      </w:r>
      <w:r w:rsidRPr="00A12B56">
        <w:rPr>
          <w:rFonts w:ascii="Times New Roman" w:eastAsia="Times New Roman" w:hAnsi="Times New Roman" w:cs="Times New Roman"/>
          <w:noProof/>
          <w:lang w:bidi="ar-SY"/>
        </w:rPr>
        <w:t>tablečių,</w:t>
      </w:r>
    </w:p>
    <w:p w14:paraId="2E85AF20"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lastRenderedPageBreak/>
        <w:t xml:space="preserve">28 burnoje disperguojamos </w:t>
      </w:r>
      <w:r w:rsidRPr="00A12B56">
        <w:rPr>
          <w:rFonts w:ascii="Times New Roman" w:eastAsia="Times New Roman" w:hAnsi="Times New Roman" w:cs="Times New Roman"/>
          <w:noProof/>
          <w:highlight w:val="lightGray"/>
          <w:lang w:bidi="ar-SY"/>
        </w:rPr>
        <w:t>tabletės,</w:t>
      </w:r>
    </w:p>
    <w:p w14:paraId="599C1B04"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30 burnoje disperguojamų </w:t>
      </w:r>
      <w:r w:rsidRPr="00A12B56">
        <w:rPr>
          <w:rFonts w:ascii="Times New Roman" w:eastAsia="Times New Roman" w:hAnsi="Times New Roman" w:cs="Times New Roman"/>
          <w:noProof/>
          <w:highlight w:val="lightGray"/>
          <w:lang w:bidi="ar-SY"/>
        </w:rPr>
        <w:t>tablečių,</w:t>
      </w:r>
    </w:p>
    <w:p w14:paraId="54C551BA"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35 burnoje disperguojamos </w:t>
      </w:r>
      <w:r w:rsidRPr="00A12B56">
        <w:rPr>
          <w:rFonts w:ascii="Times New Roman" w:eastAsia="Times New Roman" w:hAnsi="Times New Roman" w:cs="Times New Roman"/>
          <w:noProof/>
          <w:highlight w:val="lightGray"/>
          <w:lang w:bidi="ar-SY"/>
        </w:rPr>
        <w:t>tabletės,</w:t>
      </w:r>
    </w:p>
    <w:p w14:paraId="30DD2E47"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highlight w:val="lightGray"/>
        </w:rPr>
        <w:t xml:space="preserve">56 burnoje disperguojamos </w:t>
      </w:r>
      <w:r w:rsidRPr="00A12B56">
        <w:rPr>
          <w:rFonts w:ascii="Times New Roman" w:eastAsia="Times New Roman" w:hAnsi="Times New Roman" w:cs="Times New Roman"/>
          <w:noProof/>
          <w:highlight w:val="lightGray"/>
          <w:lang w:bidi="ar-SY"/>
        </w:rPr>
        <w:t>tabletės,</w:t>
      </w:r>
    </w:p>
    <w:p w14:paraId="30452E3D"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70 burnoje disperguojamų </w:t>
      </w:r>
      <w:r w:rsidRPr="00A12B56">
        <w:rPr>
          <w:rFonts w:ascii="Times New Roman" w:eastAsia="Times New Roman" w:hAnsi="Times New Roman" w:cs="Times New Roman"/>
          <w:noProof/>
          <w:highlight w:val="lightGray"/>
          <w:lang w:bidi="ar-SY"/>
        </w:rPr>
        <w:t>tablečių,</w:t>
      </w:r>
    </w:p>
    <w:p w14:paraId="690BA8D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highlight w:val="lightGray"/>
        </w:rPr>
        <w:t xml:space="preserve">98 burnoje disperguojamos </w:t>
      </w:r>
      <w:r w:rsidRPr="00A12B56">
        <w:rPr>
          <w:rFonts w:ascii="Times New Roman" w:eastAsia="Times New Roman" w:hAnsi="Times New Roman" w:cs="Times New Roman"/>
          <w:noProof/>
          <w:highlight w:val="lightGray"/>
          <w:lang w:bidi="ar-SY"/>
        </w:rPr>
        <w:t>tabletės.</w:t>
      </w:r>
    </w:p>
    <w:p w14:paraId="7F58E8F0" w14:textId="77777777" w:rsidR="006F38E9" w:rsidRPr="00A12B56" w:rsidRDefault="006F38E9" w:rsidP="006F38E9">
      <w:pPr>
        <w:spacing w:after="0" w:line="240" w:lineRule="auto"/>
        <w:rPr>
          <w:rFonts w:ascii="Times New Roman" w:eastAsia="Times New Roman" w:hAnsi="Times New Roman" w:cs="Times New Roman"/>
          <w:iCs/>
          <w:noProof/>
          <w:lang w:bidi="ar-SY"/>
        </w:rPr>
      </w:pPr>
    </w:p>
    <w:p w14:paraId="10ED3F2B"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Gali būti tiekiamos ne visų dydžių pakuotės.</w:t>
      </w:r>
    </w:p>
    <w:p w14:paraId="789D1163" w14:textId="77777777" w:rsidR="006F38E9" w:rsidRPr="00A12B56" w:rsidRDefault="006F38E9" w:rsidP="006F38E9">
      <w:pPr>
        <w:spacing w:after="0" w:line="240" w:lineRule="auto"/>
        <w:rPr>
          <w:rFonts w:ascii="Times New Roman" w:eastAsia="Times New Roman" w:hAnsi="Times New Roman" w:cs="Times New Roman"/>
          <w:noProof/>
        </w:rPr>
      </w:pPr>
    </w:p>
    <w:p w14:paraId="3CB0E8B8" w14:textId="77777777" w:rsidR="006F38E9" w:rsidRPr="00A12B56" w:rsidRDefault="006F38E9" w:rsidP="006F38E9">
      <w:pP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6.6</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color w:val="000000"/>
        </w:rPr>
        <w:t>Specialūs reikalavimai atliekoms tvarkyti ir vaistiniam preparatui ruošti</w:t>
      </w:r>
    </w:p>
    <w:p w14:paraId="69DCA818" w14:textId="77777777" w:rsidR="006F38E9" w:rsidRPr="00A12B56" w:rsidRDefault="006F38E9" w:rsidP="006F38E9">
      <w:pPr>
        <w:spacing w:after="0" w:line="240" w:lineRule="auto"/>
        <w:rPr>
          <w:rFonts w:ascii="Times New Roman" w:eastAsia="Times New Roman" w:hAnsi="Times New Roman" w:cs="Times New Roman"/>
          <w:noProof/>
        </w:rPr>
      </w:pPr>
    </w:p>
    <w:p w14:paraId="512984F9"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Specialių reikalavimų nėra.</w:t>
      </w:r>
    </w:p>
    <w:p w14:paraId="40DF1FA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4ACDD8F4" w14:textId="77777777" w:rsidR="006F38E9" w:rsidRPr="00A12B56" w:rsidRDefault="006F38E9" w:rsidP="006F38E9">
      <w:pPr>
        <w:spacing w:after="0" w:line="240" w:lineRule="auto"/>
        <w:rPr>
          <w:rFonts w:ascii="Times New Roman" w:eastAsia="Times New Roman" w:hAnsi="Times New Roman" w:cs="Times New Roman"/>
          <w:noProof/>
        </w:rPr>
      </w:pPr>
    </w:p>
    <w:p w14:paraId="5608E494" w14:textId="77777777" w:rsidR="006F38E9" w:rsidRPr="00A12B56" w:rsidRDefault="006F38E9" w:rsidP="006F38E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12B56">
        <w:rPr>
          <w:rFonts w:ascii="Times New Roman" w:eastAsia="Times New Roman" w:hAnsi="Times New Roman" w:cs="Times New Roman"/>
          <w:b/>
          <w:bCs/>
          <w:snapToGrid w:val="0"/>
          <w:lang w:eastAsia="x-none"/>
        </w:rPr>
        <w:t>7.</w:t>
      </w:r>
      <w:r w:rsidRPr="00A12B56">
        <w:rPr>
          <w:rFonts w:ascii="Times New Roman" w:eastAsia="Times New Roman" w:hAnsi="Times New Roman" w:cs="Times New Roman"/>
          <w:b/>
          <w:bCs/>
          <w:snapToGrid w:val="0"/>
          <w:lang w:eastAsia="x-none"/>
        </w:rPr>
        <w:tab/>
        <w:t>REGISTRUOTOJAS</w:t>
      </w:r>
    </w:p>
    <w:p w14:paraId="2E35D6BC"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627BC363"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Corporation</w:t>
      </w:r>
      <w:proofErr w:type="spellEnd"/>
    </w:p>
    <w:p w14:paraId="410385AE"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Orionintie</w:t>
      </w:r>
      <w:proofErr w:type="spellEnd"/>
      <w:r w:rsidRPr="00A12B56">
        <w:rPr>
          <w:rFonts w:ascii="Times New Roman" w:eastAsia="Times New Roman" w:hAnsi="Times New Roman" w:cs="Times New Roman"/>
        </w:rPr>
        <w:t xml:space="preserve"> 1</w:t>
      </w:r>
    </w:p>
    <w:p w14:paraId="3F2C4073"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FI-02200 </w:t>
      </w:r>
      <w:proofErr w:type="spellStart"/>
      <w:r w:rsidRPr="00A12B56">
        <w:rPr>
          <w:rFonts w:ascii="Times New Roman" w:eastAsia="Times New Roman" w:hAnsi="Times New Roman" w:cs="Times New Roman"/>
        </w:rPr>
        <w:t>Espoo</w:t>
      </w:r>
      <w:proofErr w:type="spellEnd"/>
    </w:p>
    <w:p w14:paraId="1FB14642" w14:textId="77777777" w:rsidR="006F38E9" w:rsidRPr="00A12B56" w:rsidRDefault="006F38E9" w:rsidP="006F38E9">
      <w:pPr>
        <w:keepNext/>
        <w:keepLines/>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Suomija</w:t>
      </w:r>
    </w:p>
    <w:p w14:paraId="6EE11A94"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4CC5A058" w14:textId="77777777" w:rsidR="006F38E9" w:rsidRPr="00A12B56" w:rsidRDefault="006F38E9" w:rsidP="006F38E9">
      <w:pPr>
        <w:spacing w:after="0" w:line="240" w:lineRule="auto"/>
        <w:rPr>
          <w:rFonts w:ascii="Times New Roman" w:eastAsia="Times New Roman" w:hAnsi="Times New Roman" w:cs="Times New Roman"/>
          <w:noProof/>
        </w:rPr>
      </w:pPr>
    </w:p>
    <w:p w14:paraId="54A51E1E" w14:textId="77777777" w:rsidR="006F38E9" w:rsidRPr="00A12B56" w:rsidRDefault="006F38E9" w:rsidP="006F38E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12B56">
        <w:rPr>
          <w:rFonts w:ascii="Times New Roman" w:eastAsia="Times New Roman" w:hAnsi="Times New Roman" w:cs="Times New Roman"/>
          <w:b/>
          <w:bCs/>
          <w:snapToGrid w:val="0"/>
          <w:lang w:eastAsia="x-none"/>
        </w:rPr>
        <w:t>8.</w:t>
      </w:r>
      <w:r w:rsidRPr="00A12B56">
        <w:rPr>
          <w:rFonts w:ascii="Times New Roman" w:eastAsia="Times New Roman" w:hAnsi="Times New Roman" w:cs="Times New Roman"/>
          <w:b/>
          <w:bCs/>
          <w:snapToGrid w:val="0"/>
          <w:lang w:eastAsia="x-none"/>
        </w:rPr>
        <w:tab/>
        <w:t xml:space="preserve">REGISTRACIJOS </w:t>
      </w:r>
      <w:r w:rsidRPr="00A12B56">
        <w:rPr>
          <w:rFonts w:ascii="Times New Roman" w:eastAsia="Times New Roman" w:hAnsi="Times New Roman" w:cs="Times New Roman"/>
          <w:b/>
          <w:bCs/>
          <w:noProof/>
          <w:snapToGrid w:val="0"/>
          <w:lang w:eastAsia="x-none"/>
        </w:rPr>
        <w:t>PAŽYMĖJIMO</w:t>
      </w:r>
      <w:r w:rsidRPr="00A12B56">
        <w:rPr>
          <w:rFonts w:ascii="Times New Roman" w:eastAsia="Times New Roman" w:hAnsi="Times New Roman" w:cs="Times New Roman"/>
          <w:b/>
          <w:bCs/>
          <w:snapToGrid w:val="0"/>
          <w:lang w:eastAsia="x-none"/>
        </w:rPr>
        <w:t xml:space="preserve"> NUMERIS (-IAI) </w:t>
      </w:r>
    </w:p>
    <w:p w14:paraId="5D81500B" w14:textId="77777777" w:rsidR="006F38E9" w:rsidRPr="00A12B56" w:rsidRDefault="006F38E9" w:rsidP="006F38E9">
      <w:pPr>
        <w:spacing w:after="0" w:line="240" w:lineRule="auto"/>
        <w:rPr>
          <w:rFonts w:ascii="Times New Roman" w:eastAsia="Times New Roman" w:hAnsi="Times New Roman" w:cs="Times New Roman"/>
          <w:noProof/>
        </w:rPr>
      </w:pPr>
    </w:p>
    <w:p w14:paraId="44E8AC75"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5 mg </w:t>
      </w:r>
    </w:p>
    <w:p w14:paraId="2D2CE503"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N14 – LT/1/09/1752/001 </w:t>
      </w:r>
    </w:p>
    <w:p w14:paraId="2E5A7C22"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N28 – LT/1/09/1752/002 </w:t>
      </w:r>
    </w:p>
    <w:p w14:paraId="6058E83C"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N30 – LT/1/09/1752/003 </w:t>
      </w:r>
    </w:p>
    <w:p w14:paraId="4DD2355D"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N35 – LT/1/09/1752/004 </w:t>
      </w:r>
    </w:p>
    <w:p w14:paraId="14561C63"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N56 – LT/1/09/1752/005 </w:t>
      </w:r>
    </w:p>
    <w:p w14:paraId="468BAF26"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N70 – LT/1/09/1752/006 </w:t>
      </w:r>
    </w:p>
    <w:p w14:paraId="77CB0C95"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N98 – LT/1/09/1752/007 </w:t>
      </w:r>
    </w:p>
    <w:p w14:paraId="43AEB0C8" w14:textId="77777777" w:rsidR="006F38E9" w:rsidRPr="00A12B56" w:rsidRDefault="006F38E9" w:rsidP="006F38E9">
      <w:pPr>
        <w:spacing w:after="0" w:line="240" w:lineRule="auto"/>
        <w:rPr>
          <w:rFonts w:ascii="Times New Roman" w:eastAsia="Times New Roman" w:hAnsi="Times New Roman" w:cs="Times New Roman"/>
          <w:noProof/>
        </w:rPr>
      </w:pPr>
    </w:p>
    <w:p w14:paraId="1FC0BDDA"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10 mg </w:t>
      </w:r>
    </w:p>
    <w:p w14:paraId="40401BD4"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N14 – LT/1/09/1752/008</w:t>
      </w:r>
    </w:p>
    <w:p w14:paraId="7678605D"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N28 – LT/1/09/1752/009 </w:t>
      </w:r>
    </w:p>
    <w:p w14:paraId="0315D383"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N30 – LT/1/09/1752/010 </w:t>
      </w:r>
    </w:p>
    <w:p w14:paraId="776008A7"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N35 – LT/1/09/1752/011 </w:t>
      </w:r>
    </w:p>
    <w:p w14:paraId="3A38D420"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N56 – LT/1/09/1752/012 </w:t>
      </w:r>
    </w:p>
    <w:p w14:paraId="312E97EF"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N70 – LT/1/09/1752/013 </w:t>
      </w:r>
    </w:p>
    <w:p w14:paraId="63876A2A"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N98 – LT/1/09/1752/014 </w:t>
      </w:r>
    </w:p>
    <w:p w14:paraId="5D00ABE4" w14:textId="77777777" w:rsidR="006F38E9" w:rsidRPr="00A12B56" w:rsidRDefault="006F38E9" w:rsidP="006F38E9">
      <w:pPr>
        <w:spacing w:after="0" w:line="240" w:lineRule="auto"/>
        <w:rPr>
          <w:rFonts w:ascii="Times New Roman" w:eastAsia="Times New Roman" w:hAnsi="Times New Roman" w:cs="Times New Roman"/>
          <w:noProof/>
        </w:rPr>
      </w:pPr>
    </w:p>
    <w:p w14:paraId="7DCF3379"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15 mg </w:t>
      </w:r>
    </w:p>
    <w:p w14:paraId="10F6AD82"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N14 – LT/1/09/1752/015</w:t>
      </w:r>
    </w:p>
    <w:p w14:paraId="626B1423"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N28 – LT/1/09/1752/016 </w:t>
      </w:r>
    </w:p>
    <w:p w14:paraId="40F08098"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N30 – LT/1/09/1752/017 </w:t>
      </w:r>
    </w:p>
    <w:p w14:paraId="6582270D"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N35 – LT/1/09/1752/018 </w:t>
      </w:r>
    </w:p>
    <w:p w14:paraId="4D2103C6"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N56 – LT/1/09/1752/019 </w:t>
      </w:r>
    </w:p>
    <w:p w14:paraId="069AABE8"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N70 – LT/1/09/1752/020 </w:t>
      </w:r>
    </w:p>
    <w:p w14:paraId="76C1A91D"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N98 – LT/1/09/1752/021 </w:t>
      </w:r>
    </w:p>
    <w:p w14:paraId="7E81A276" w14:textId="77777777" w:rsidR="006F38E9" w:rsidRPr="00A12B56" w:rsidRDefault="006F38E9" w:rsidP="006F38E9">
      <w:pPr>
        <w:spacing w:after="0" w:line="240" w:lineRule="auto"/>
        <w:rPr>
          <w:rFonts w:ascii="Times New Roman" w:eastAsia="Times New Roman" w:hAnsi="Times New Roman" w:cs="Times New Roman"/>
          <w:noProof/>
        </w:rPr>
      </w:pPr>
    </w:p>
    <w:p w14:paraId="4E427C7B"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20 mg </w:t>
      </w:r>
    </w:p>
    <w:p w14:paraId="67AE5F03"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N14 – LT/1/09/1752/022 </w:t>
      </w:r>
    </w:p>
    <w:p w14:paraId="277FD83F"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lastRenderedPageBreak/>
        <w:t xml:space="preserve">N28 – LT/1/09/1752/023 </w:t>
      </w:r>
    </w:p>
    <w:p w14:paraId="6E97C0C6"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N30 – LT/1/09/1752/024 </w:t>
      </w:r>
    </w:p>
    <w:p w14:paraId="4ECB6E9B"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N35 – LT/1/09/1752/025 </w:t>
      </w:r>
    </w:p>
    <w:p w14:paraId="6D5F01C1"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N56 – LT/1/09/1752/026 </w:t>
      </w:r>
    </w:p>
    <w:p w14:paraId="70D333F5"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N70 – LT/1/09/1752/027 </w:t>
      </w:r>
    </w:p>
    <w:p w14:paraId="717D3F1A"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N98 – LT/1/09/1752/028 </w:t>
      </w:r>
    </w:p>
    <w:p w14:paraId="6CEAC772" w14:textId="77777777" w:rsidR="006F38E9" w:rsidRPr="00A12B56" w:rsidRDefault="006F38E9" w:rsidP="006F38E9">
      <w:pPr>
        <w:spacing w:after="0" w:line="240" w:lineRule="auto"/>
        <w:rPr>
          <w:rFonts w:ascii="Times New Roman" w:eastAsia="Times New Roman" w:hAnsi="Times New Roman" w:cs="Times New Roman"/>
          <w:noProof/>
        </w:rPr>
      </w:pPr>
    </w:p>
    <w:p w14:paraId="05F25C20" w14:textId="77777777" w:rsidR="006F38E9" w:rsidRPr="00A12B56" w:rsidRDefault="006F38E9" w:rsidP="006F38E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12B56">
        <w:rPr>
          <w:rFonts w:ascii="Times New Roman" w:eastAsia="Times New Roman" w:hAnsi="Times New Roman" w:cs="Times New Roman"/>
          <w:b/>
          <w:bCs/>
          <w:snapToGrid w:val="0"/>
          <w:lang w:eastAsia="x-none"/>
        </w:rPr>
        <w:t>9.</w:t>
      </w:r>
      <w:r w:rsidRPr="00A12B56">
        <w:rPr>
          <w:rFonts w:ascii="Times New Roman" w:eastAsia="Times New Roman" w:hAnsi="Times New Roman" w:cs="Times New Roman"/>
          <w:b/>
          <w:bCs/>
          <w:snapToGrid w:val="0"/>
          <w:lang w:eastAsia="x-none"/>
        </w:rPr>
        <w:tab/>
        <w:t>REGISTRAVIMO / PERREGISTRAVIMO DATA</w:t>
      </w:r>
    </w:p>
    <w:p w14:paraId="3DC4E6E8"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45DB1D5C" w14:textId="77777777" w:rsidR="006F38E9" w:rsidRPr="00A12B56" w:rsidRDefault="006F38E9" w:rsidP="006F38E9">
      <w:pPr>
        <w:keepNext/>
        <w:keepLines/>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 xml:space="preserve">Registravimo data </w:t>
      </w:r>
      <w:smartTag w:uri="urn:schemas-microsoft-com:office:smarttags" w:element="metricconverter">
        <w:smartTagPr>
          <w:attr w:name="ProductID" w:val="2009 m"/>
        </w:smartTagPr>
        <w:r w:rsidRPr="00A12B56">
          <w:rPr>
            <w:rFonts w:ascii="Times New Roman" w:eastAsia="Times New Roman" w:hAnsi="Times New Roman" w:cs="Times New Roman"/>
            <w:noProof/>
          </w:rPr>
          <w:t>2009 m</w:t>
        </w:r>
      </w:smartTag>
      <w:r w:rsidRPr="00A12B56">
        <w:rPr>
          <w:rFonts w:ascii="Times New Roman" w:eastAsia="Times New Roman" w:hAnsi="Times New Roman" w:cs="Times New Roman"/>
          <w:noProof/>
        </w:rPr>
        <w:t>. spalio 20 d.</w:t>
      </w:r>
    </w:p>
    <w:p w14:paraId="02022C6A" w14:textId="77777777" w:rsidR="006F38E9" w:rsidRPr="00A12B56" w:rsidRDefault="006F38E9" w:rsidP="006F38E9">
      <w:pPr>
        <w:keepNext/>
        <w:keepLines/>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Paskutinio perregistravimo data </w:t>
      </w:r>
      <w:smartTag w:uri="urn:schemas-microsoft-com:office:smarttags" w:element="metricconverter">
        <w:smartTagPr>
          <w:attr w:name="ProductID" w:val="2013 m"/>
        </w:smartTagPr>
        <w:r w:rsidRPr="00A12B56">
          <w:rPr>
            <w:rFonts w:ascii="Times New Roman" w:eastAsia="Times New Roman" w:hAnsi="Times New Roman" w:cs="Times New Roman"/>
            <w:noProof/>
          </w:rPr>
          <w:t>2013 m</w:t>
        </w:r>
      </w:smartTag>
      <w:r w:rsidRPr="00A12B56">
        <w:rPr>
          <w:rFonts w:ascii="Times New Roman" w:eastAsia="Times New Roman" w:hAnsi="Times New Roman" w:cs="Times New Roman"/>
          <w:noProof/>
        </w:rPr>
        <w:t>. kovo 27 d.</w:t>
      </w:r>
    </w:p>
    <w:p w14:paraId="286E97C1" w14:textId="77777777" w:rsidR="006F38E9" w:rsidRPr="00A12B56" w:rsidRDefault="006F38E9" w:rsidP="006F38E9">
      <w:pPr>
        <w:keepNext/>
        <w:keepLines/>
        <w:spacing w:after="0" w:line="240" w:lineRule="auto"/>
        <w:rPr>
          <w:rFonts w:ascii="Times New Roman" w:eastAsia="Times New Roman" w:hAnsi="Times New Roman" w:cs="Times New Roman"/>
          <w:noProof/>
        </w:rPr>
      </w:pPr>
    </w:p>
    <w:p w14:paraId="35C09844" w14:textId="77777777" w:rsidR="006F38E9" w:rsidRPr="00A12B56" w:rsidRDefault="006F38E9" w:rsidP="006F38E9">
      <w:pPr>
        <w:spacing w:after="0" w:line="240" w:lineRule="auto"/>
        <w:rPr>
          <w:rFonts w:ascii="Times New Roman" w:eastAsia="Times New Roman" w:hAnsi="Times New Roman" w:cs="Times New Roman"/>
          <w:noProof/>
        </w:rPr>
      </w:pPr>
    </w:p>
    <w:p w14:paraId="389E2851" w14:textId="77777777" w:rsidR="006F38E9" w:rsidRPr="00A12B56" w:rsidRDefault="006F38E9" w:rsidP="006F38E9">
      <w:pPr>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10.</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teksto peržiūros data</w:t>
      </w:r>
    </w:p>
    <w:p w14:paraId="267D8D6F" w14:textId="514F7379" w:rsidR="006F38E9" w:rsidRDefault="006F38E9" w:rsidP="006F38E9">
      <w:pPr>
        <w:spacing w:after="0" w:line="240" w:lineRule="auto"/>
        <w:rPr>
          <w:rFonts w:ascii="Times New Roman" w:eastAsia="Times New Roman" w:hAnsi="Times New Roman" w:cs="Times New Roman"/>
          <w:noProof/>
        </w:rPr>
      </w:pPr>
    </w:p>
    <w:p w14:paraId="700DD992" w14:textId="645501CA" w:rsidR="009844F1" w:rsidRPr="00A12B56" w:rsidRDefault="009844F1" w:rsidP="006F38E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2017 m. liepos 31 d.</w:t>
      </w:r>
    </w:p>
    <w:p w14:paraId="39A7A547" w14:textId="77777777" w:rsidR="006F38E9" w:rsidRPr="00A12B56" w:rsidRDefault="006F38E9" w:rsidP="006F38E9">
      <w:pPr>
        <w:spacing w:after="0" w:line="240" w:lineRule="auto"/>
        <w:rPr>
          <w:rFonts w:ascii="Times New Roman" w:eastAsia="Times New Roman" w:hAnsi="Times New Roman" w:cs="Times New Roman"/>
          <w:noProof/>
        </w:rPr>
      </w:pPr>
    </w:p>
    <w:p w14:paraId="6F7C7958" w14:textId="77777777" w:rsidR="006F38E9" w:rsidRPr="00A12B56" w:rsidRDefault="006F38E9" w:rsidP="006F38E9">
      <w:pPr>
        <w:tabs>
          <w:tab w:val="left" w:pos="5954"/>
          <w:tab w:val="left" w:pos="6237"/>
          <w:tab w:val="left" w:pos="6663"/>
          <w:tab w:val="left" w:pos="6946"/>
        </w:tabs>
        <w:spacing w:after="0" w:line="240" w:lineRule="auto"/>
        <w:rPr>
          <w:rFonts w:ascii="Times New Roman" w:eastAsia="SimSun" w:hAnsi="Times New Roman" w:cs="Times New Roman"/>
        </w:rPr>
      </w:pPr>
      <w:r w:rsidRPr="00A12B5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12B56">
        <w:rPr>
          <w:rFonts w:ascii="Times New Roman" w:eastAsia="SimSun" w:hAnsi="Times New Roman" w:cs="Times New Roman"/>
          <w:i/>
          <w:noProof/>
        </w:rPr>
        <w:t xml:space="preserve"> </w:t>
      </w:r>
      <w:hyperlink r:id="rId9" w:history="1">
        <w:r w:rsidRPr="00A12B56">
          <w:rPr>
            <w:rFonts w:ascii="Times New Roman" w:eastAsia="SimSun" w:hAnsi="Times New Roman" w:cs="Times New Roman"/>
            <w:noProof/>
            <w:color w:val="0000FF"/>
            <w:u w:val="single"/>
          </w:rPr>
          <w:t>http://www.</w:t>
        </w:r>
        <w:proofErr w:type="spellStart"/>
        <w:r w:rsidRPr="00A12B56">
          <w:rPr>
            <w:rFonts w:ascii="Times New Roman" w:eastAsia="SimSun" w:hAnsi="Times New Roman" w:cs="Times New Roman"/>
            <w:color w:val="0000FF"/>
            <w:u w:val="single"/>
          </w:rPr>
          <w:t>vvkt.lt</w:t>
        </w:r>
        <w:proofErr w:type="spellEnd"/>
      </w:hyperlink>
    </w:p>
    <w:p w14:paraId="15481C08" w14:textId="77777777" w:rsidR="006F38E9" w:rsidRPr="00A12B56" w:rsidRDefault="006F38E9" w:rsidP="006F38E9">
      <w:pPr>
        <w:spacing w:after="200" w:line="276" w:lineRule="auto"/>
        <w:rPr>
          <w:rFonts w:ascii="Times New Roman" w:eastAsia="Times New Roman" w:hAnsi="Times New Roman" w:cs="Times New Roman"/>
          <w:color w:val="0000FF"/>
          <w:u w:val="single"/>
        </w:rPr>
      </w:pPr>
      <w:r w:rsidRPr="00A12B56">
        <w:rPr>
          <w:rFonts w:ascii="Times New Roman" w:eastAsia="Times New Roman" w:hAnsi="Times New Roman" w:cs="Times New Roman"/>
          <w:color w:val="0000FF"/>
          <w:u w:val="single"/>
        </w:rPr>
        <w:br w:type="page"/>
      </w:r>
    </w:p>
    <w:p w14:paraId="0A682A83"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5933A1A1"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2CCC869D"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3D5508CE"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023FA387"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5E71199B"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33F0258E"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1EDD85B1"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335E8742"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4C77AC0B"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260FFD43"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4E73AFF5"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473221D2"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69484AA1"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1563FE6C"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38243958"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60B8C314"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2B20B580"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20DFC42C"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43758933"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0F1D52BB"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72FB844E"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noProof/>
        </w:rPr>
      </w:pPr>
    </w:p>
    <w:p w14:paraId="360FA344"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b/>
          <w:noProof/>
        </w:rPr>
      </w:pPr>
      <w:r w:rsidRPr="00A12B56">
        <w:rPr>
          <w:rFonts w:ascii="Times New Roman" w:eastAsia="Times New Roman" w:hAnsi="Times New Roman" w:cs="Times New Roman"/>
          <w:b/>
          <w:noProof/>
        </w:rPr>
        <w:t>II PRIEDAS</w:t>
      </w:r>
    </w:p>
    <w:p w14:paraId="10F73628"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b/>
          <w:noProof/>
        </w:rPr>
      </w:pPr>
    </w:p>
    <w:p w14:paraId="76E556D3"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b/>
          <w:i/>
          <w:noProof/>
        </w:rPr>
      </w:pPr>
      <w:r w:rsidRPr="00A12B56">
        <w:rPr>
          <w:rFonts w:ascii="Times New Roman" w:eastAsia="Times New Roman" w:hAnsi="Times New Roman" w:cs="Times New Roman"/>
          <w:b/>
          <w:noProof/>
        </w:rPr>
        <w:t>REGISTRACIJOS SĄLYGOS</w:t>
      </w:r>
    </w:p>
    <w:p w14:paraId="5740C2A1" w14:textId="77777777" w:rsidR="006F38E9" w:rsidRPr="00A12B56" w:rsidRDefault="006F38E9" w:rsidP="006F38E9">
      <w:pPr>
        <w:tabs>
          <w:tab w:val="left" w:pos="567"/>
        </w:tabs>
        <w:spacing w:after="0" w:line="260" w:lineRule="exact"/>
        <w:ind w:left="1701" w:right="1416" w:hanging="567"/>
        <w:rPr>
          <w:rFonts w:ascii="Times New Roman" w:eastAsia="Times New Roman" w:hAnsi="Times New Roman" w:cs="Times New Roman"/>
          <w:noProof/>
          <w:highlight w:val="yellow"/>
        </w:rPr>
      </w:pPr>
    </w:p>
    <w:p w14:paraId="6A777C91" w14:textId="77777777" w:rsidR="006F38E9" w:rsidRPr="00A12B56" w:rsidRDefault="006F38E9" w:rsidP="006F38E9">
      <w:pPr>
        <w:tabs>
          <w:tab w:val="left" w:pos="567"/>
        </w:tabs>
        <w:spacing w:after="0" w:line="260" w:lineRule="exact"/>
        <w:ind w:left="1701" w:right="1416" w:hanging="708"/>
        <w:rPr>
          <w:rFonts w:ascii="Times New Roman" w:eastAsia="Times New Roman" w:hAnsi="Times New Roman" w:cs="Times New Roman"/>
          <w:b/>
          <w:noProof/>
          <w:highlight w:val="yellow"/>
        </w:rPr>
      </w:pPr>
      <w:r w:rsidRPr="00A12B56">
        <w:rPr>
          <w:rFonts w:ascii="Times New Roman" w:eastAsia="Times New Roman" w:hAnsi="Times New Roman" w:cs="Times New Roman"/>
          <w:b/>
          <w:noProof/>
        </w:rPr>
        <w:t>A.</w:t>
      </w:r>
      <w:r w:rsidRPr="00A12B56">
        <w:rPr>
          <w:rFonts w:ascii="Times New Roman" w:eastAsia="Times New Roman" w:hAnsi="Times New Roman" w:cs="Times New Roman"/>
          <w:b/>
          <w:noProof/>
        </w:rPr>
        <w:tab/>
        <w:t>GAMINTOJAS (-AI), ATSAKINGAS (-I) UŽ SERIJŲ IŠLEIDIMĄ</w:t>
      </w:r>
    </w:p>
    <w:p w14:paraId="04F2BDF7"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highlight w:val="yellow"/>
        </w:rPr>
      </w:pPr>
    </w:p>
    <w:p w14:paraId="6F6E66CC" w14:textId="77777777" w:rsidR="006F38E9" w:rsidRPr="00A12B56" w:rsidRDefault="006F38E9" w:rsidP="006F38E9">
      <w:pPr>
        <w:tabs>
          <w:tab w:val="left" w:pos="567"/>
        </w:tabs>
        <w:spacing w:after="0" w:line="260" w:lineRule="exact"/>
        <w:ind w:left="1701" w:right="1416" w:hanging="708"/>
        <w:rPr>
          <w:rFonts w:ascii="Times New Roman" w:eastAsia="Times New Roman" w:hAnsi="Times New Roman" w:cs="Times New Roman"/>
          <w:b/>
          <w:noProof/>
        </w:rPr>
      </w:pPr>
      <w:r w:rsidRPr="00A12B56">
        <w:rPr>
          <w:rFonts w:ascii="Times New Roman" w:eastAsia="Times New Roman" w:hAnsi="Times New Roman" w:cs="Times New Roman"/>
          <w:b/>
          <w:noProof/>
        </w:rPr>
        <w:t>B.</w:t>
      </w:r>
      <w:r w:rsidRPr="00A12B56">
        <w:rPr>
          <w:rFonts w:ascii="Times New Roman" w:eastAsia="Times New Roman" w:hAnsi="Times New Roman" w:cs="Times New Roman"/>
          <w:b/>
          <w:noProof/>
        </w:rPr>
        <w:tab/>
        <w:t>TIEKIMO IR VARTOJIMO SĄLYGOS AR APRIBOJIMAI</w:t>
      </w:r>
    </w:p>
    <w:p w14:paraId="796A978B"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highlight w:val="yellow"/>
        </w:rPr>
      </w:pPr>
    </w:p>
    <w:p w14:paraId="09449E0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br w:type="page"/>
      </w:r>
      <w:r w:rsidRPr="00A12B56">
        <w:rPr>
          <w:rFonts w:ascii="Times New Roman" w:eastAsia="Times New Roman" w:hAnsi="Times New Roman" w:cs="Times New Roman"/>
          <w:b/>
          <w:noProof/>
        </w:rPr>
        <w:lastRenderedPageBreak/>
        <w:t>A.</w:t>
      </w:r>
      <w:r w:rsidRPr="00A12B56">
        <w:rPr>
          <w:rFonts w:ascii="Times New Roman" w:eastAsia="Times New Roman" w:hAnsi="Times New Roman" w:cs="Times New Roman"/>
          <w:b/>
          <w:noProof/>
        </w:rPr>
        <w:tab/>
        <w:t>GAMINTOJAS (-AI), ATSAKINGAS (-I) UŽ SERIJU IŠLEIDIMĄ</w:t>
      </w:r>
    </w:p>
    <w:p w14:paraId="286ED64C"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highlight w:val="yellow"/>
        </w:rPr>
      </w:pPr>
    </w:p>
    <w:p w14:paraId="3F1FE917" w14:textId="77777777" w:rsidR="006F38E9" w:rsidRPr="00A12B56" w:rsidRDefault="006F38E9" w:rsidP="006F38E9">
      <w:pPr>
        <w:tabs>
          <w:tab w:val="left" w:pos="567"/>
        </w:tabs>
        <w:spacing w:after="0" w:line="260" w:lineRule="exact"/>
        <w:jc w:val="both"/>
        <w:rPr>
          <w:rFonts w:ascii="Times New Roman" w:eastAsia="Times New Roman" w:hAnsi="Times New Roman" w:cs="Times New Roman"/>
          <w:noProof/>
        </w:rPr>
      </w:pPr>
      <w:r w:rsidRPr="00A12B56">
        <w:rPr>
          <w:rFonts w:ascii="Times New Roman" w:eastAsia="Times New Roman" w:hAnsi="Times New Roman" w:cs="Times New Roman"/>
          <w:noProof/>
          <w:u w:val="single"/>
        </w:rPr>
        <w:t>Gamintojo, atsakingo už serijų išleidimą, pavadinimas ir adresas</w:t>
      </w:r>
    </w:p>
    <w:p w14:paraId="463DFC22"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yellow"/>
        </w:rPr>
      </w:pPr>
    </w:p>
    <w:p w14:paraId="52FE89F4"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Corporation</w:t>
      </w:r>
      <w:proofErr w:type="spellEnd"/>
    </w:p>
    <w:p w14:paraId="09FF3B2C"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Orionintie</w:t>
      </w:r>
      <w:proofErr w:type="spellEnd"/>
      <w:r w:rsidRPr="00A12B56">
        <w:rPr>
          <w:rFonts w:ascii="Times New Roman" w:eastAsia="Times New Roman" w:hAnsi="Times New Roman" w:cs="Times New Roman"/>
        </w:rPr>
        <w:t xml:space="preserve"> 1</w:t>
      </w:r>
    </w:p>
    <w:p w14:paraId="1F8DBF2F"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FI-02200 </w:t>
      </w:r>
      <w:proofErr w:type="spellStart"/>
      <w:r w:rsidRPr="00A12B56">
        <w:rPr>
          <w:rFonts w:ascii="Times New Roman" w:eastAsia="Times New Roman" w:hAnsi="Times New Roman" w:cs="Times New Roman"/>
        </w:rPr>
        <w:t>Espoo</w:t>
      </w:r>
      <w:proofErr w:type="spellEnd"/>
    </w:p>
    <w:p w14:paraId="1BEC2A6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Suomija</w:t>
      </w:r>
    </w:p>
    <w:p w14:paraId="4E2320A2"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31B1C23F"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yellow"/>
        </w:rPr>
      </w:pPr>
    </w:p>
    <w:p w14:paraId="0B75AEB3" w14:textId="77777777" w:rsidR="006F38E9" w:rsidRPr="00A12B56" w:rsidRDefault="006F38E9" w:rsidP="006F38E9">
      <w:pPr>
        <w:tabs>
          <w:tab w:val="left" w:pos="567"/>
        </w:tabs>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Su pakuote pateikiamame lapelyje nurodomas gamintojo, atsakingo už konkrečios serijos išleidimą, pavadinimas ir adresas.</w:t>
      </w:r>
    </w:p>
    <w:p w14:paraId="3CBBCB44"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yellow"/>
        </w:rPr>
      </w:pPr>
    </w:p>
    <w:p w14:paraId="0B71B910"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yellow"/>
        </w:rPr>
      </w:pPr>
    </w:p>
    <w:p w14:paraId="24D5479F"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b/>
          <w:noProof/>
        </w:rPr>
        <w:t>B.</w:t>
      </w:r>
      <w:r w:rsidRPr="00A12B56">
        <w:rPr>
          <w:rFonts w:ascii="Times New Roman" w:eastAsia="Times New Roman" w:hAnsi="Times New Roman" w:cs="Times New Roman"/>
          <w:b/>
          <w:noProof/>
        </w:rPr>
        <w:tab/>
        <w:t>TIEKIMO IR VARTOJIMO SĄLYGOS AR APRIBOJIMAI</w:t>
      </w:r>
    </w:p>
    <w:p w14:paraId="25296A11"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40D6D6B5" w14:textId="77777777" w:rsidR="006F38E9" w:rsidRPr="00A12B56" w:rsidRDefault="006F38E9" w:rsidP="006F38E9">
      <w:pPr>
        <w:numPr>
          <w:ilvl w:val="12"/>
          <w:numId w:val="0"/>
        </w:num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Receptinis vaistinis preparatas.</w:t>
      </w:r>
    </w:p>
    <w:p w14:paraId="0CF7B101" w14:textId="77777777" w:rsidR="006F38E9" w:rsidRPr="00A12B56" w:rsidRDefault="006F38E9" w:rsidP="006F38E9">
      <w:pPr>
        <w:tabs>
          <w:tab w:val="left" w:pos="567"/>
        </w:tabs>
        <w:spacing w:after="0" w:line="260" w:lineRule="exact"/>
        <w:ind w:right="567"/>
        <w:rPr>
          <w:rFonts w:ascii="Times New Roman" w:eastAsia="Times New Roman" w:hAnsi="Times New Roman" w:cs="Times New Roman"/>
          <w:noProof/>
        </w:rPr>
      </w:pPr>
    </w:p>
    <w:p w14:paraId="154E1F46" w14:textId="77777777" w:rsidR="006F38E9" w:rsidRPr="00A12B56" w:rsidRDefault="006F38E9" w:rsidP="006F38E9">
      <w:pPr>
        <w:spacing w:after="200" w:line="276" w:lineRule="auto"/>
        <w:rPr>
          <w:rFonts w:ascii="Times New Roman" w:eastAsia="Times New Roman" w:hAnsi="Times New Roman" w:cs="Times New Roman"/>
        </w:rPr>
      </w:pPr>
      <w:r w:rsidRPr="00A12B56">
        <w:rPr>
          <w:rFonts w:ascii="Times New Roman" w:eastAsia="Times New Roman" w:hAnsi="Times New Roman" w:cs="Times New Roman"/>
        </w:rPr>
        <w:br w:type="page"/>
      </w:r>
    </w:p>
    <w:p w14:paraId="711284D6" w14:textId="77777777" w:rsidR="006F38E9" w:rsidRPr="00A12B56" w:rsidRDefault="006F38E9" w:rsidP="006F38E9">
      <w:pPr>
        <w:spacing w:after="0" w:line="240" w:lineRule="auto"/>
        <w:ind w:right="566"/>
        <w:rPr>
          <w:rFonts w:ascii="Times New Roman" w:eastAsia="Times New Roman" w:hAnsi="Times New Roman" w:cs="Times New Roman"/>
          <w:noProof/>
        </w:rPr>
      </w:pPr>
    </w:p>
    <w:p w14:paraId="6E7EFFB9" w14:textId="77777777" w:rsidR="006F38E9" w:rsidRPr="00A12B56" w:rsidRDefault="006F38E9" w:rsidP="006F38E9">
      <w:pPr>
        <w:spacing w:after="0" w:line="240" w:lineRule="auto"/>
        <w:rPr>
          <w:rFonts w:ascii="Times New Roman" w:eastAsia="Times New Roman" w:hAnsi="Times New Roman" w:cs="Times New Roman"/>
          <w:noProof/>
        </w:rPr>
      </w:pPr>
    </w:p>
    <w:p w14:paraId="19255153" w14:textId="77777777" w:rsidR="006F38E9" w:rsidRPr="00A12B56" w:rsidRDefault="006F38E9" w:rsidP="006F38E9">
      <w:pPr>
        <w:spacing w:after="0" w:line="240" w:lineRule="auto"/>
        <w:rPr>
          <w:rFonts w:ascii="Times New Roman" w:eastAsia="Times New Roman" w:hAnsi="Times New Roman" w:cs="Times New Roman"/>
          <w:noProof/>
        </w:rPr>
      </w:pPr>
    </w:p>
    <w:p w14:paraId="47AD8D08" w14:textId="77777777" w:rsidR="006F38E9" w:rsidRPr="00A12B56" w:rsidRDefault="006F38E9" w:rsidP="006F38E9">
      <w:pPr>
        <w:spacing w:after="0" w:line="240" w:lineRule="auto"/>
        <w:rPr>
          <w:rFonts w:ascii="Times New Roman" w:eastAsia="Times New Roman" w:hAnsi="Times New Roman" w:cs="Times New Roman"/>
          <w:noProof/>
        </w:rPr>
      </w:pPr>
    </w:p>
    <w:p w14:paraId="6808485E" w14:textId="77777777" w:rsidR="006F38E9" w:rsidRPr="00A12B56" w:rsidRDefault="006F38E9" w:rsidP="006F38E9">
      <w:pPr>
        <w:spacing w:after="0" w:line="240" w:lineRule="auto"/>
        <w:rPr>
          <w:rFonts w:ascii="Times New Roman" w:eastAsia="Times New Roman" w:hAnsi="Times New Roman" w:cs="Times New Roman"/>
          <w:noProof/>
        </w:rPr>
      </w:pPr>
    </w:p>
    <w:p w14:paraId="20CD1D89" w14:textId="77777777" w:rsidR="006F38E9" w:rsidRPr="00A12B56" w:rsidRDefault="006F38E9" w:rsidP="006F38E9">
      <w:pPr>
        <w:spacing w:after="0" w:line="240" w:lineRule="auto"/>
        <w:rPr>
          <w:rFonts w:ascii="Times New Roman" w:eastAsia="Times New Roman" w:hAnsi="Times New Roman" w:cs="Times New Roman"/>
          <w:noProof/>
        </w:rPr>
      </w:pPr>
    </w:p>
    <w:p w14:paraId="77F2CD02" w14:textId="77777777" w:rsidR="006F38E9" w:rsidRPr="00A12B56" w:rsidRDefault="006F38E9" w:rsidP="006F38E9">
      <w:pPr>
        <w:spacing w:after="0" w:line="240" w:lineRule="auto"/>
        <w:rPr>
          <w:rFonts w:ascii="Times New Roman" w:eastAsia="Times New Roman" w:hAnsi="Times New Roman" w:cs="Times New Roman"/>
          <w:noProof/>
        </w:rPr>
      </w:pPr>
    </w:p>
    <w:p w14:paraId="38AFC76E" w14:textId="77777777" w:rsidR="006F38E9" w:rsidRPr="00A12B56" w:rsidRDefault="006F38E9" w:rsidP="006F38E9">
      <w:pPr>
        <w:spacing w:after="0" w:line="240" w:lineRule="auto"/>
        <w:rPr>
          <w:rFonts w:ascii="Times New Roman" w:eastAsia="Times New Roman" w:hAnsi="Times New Roman" w:cs="Times New Roman"/>
          <w:noProof/>
        </w:rPr>
      </w:pPr>
    </w:p>
    <w:p w14:paraId="4A828A9F" w14:textId="77777777" w:rsidR="006F38E9" w:rsidRPr="00A12B56" w:rsidRDefault="006F38E9" w:rsidP="006F38E9">
      <w:pPr>
        <w:spacing w:after="0" w:line="240" w:lineRule="auto"/>
        <w:rPr>
          <w:rFonts w:ascii="Times New Roman" w:eastAsia="Times New Roman" w:hAnsi="Times New Roman" w:cs="Times New Roman"/>
          <w:noProof/>
        </w:rPr>
      </w:pPr>
    </w:p>
    <w:p w14:paraId="0D0CD06E" w14:textId="77777777" w:rsidR="006F38E9" w:rsidRPr="00A12B56" w:rsidRDefault="006F38E9" w:rsidP="006F38E9">
      <w:pPr>
        <w:spacing w:after="0" w:line="240" w:lineRule="auto"/>
        <w:rPr>
          <w:rFonts w:ascii="Times New Roman" w:eastAsia="Times New Roman" w:hAnsi="Times New Roman" w:cs="Times New Roman"/>
          <w:noProof/>
        </w:rPr>
      </w:pPr>
    </w:p>
    <w:p w14:paraId="3FA4B732" w14:textId="77777777" w:rsidR="006F38E9" w:rsidRPr="00A12B56" w:rsidRDefault="006F38E9" w:rsidP="006F38E9">
      <w:pPr>
        <w:spacing w:after="0" w:line="240" w:lineRule="auto"/>
        <w:rPr>
          <w:rFonts w:ascii="Times New Roman" w:eastAsia="Times New Roman" w:hAnsi="Times New Roman" w:cs="Times New Roman"/>
          <w:noProof/>
        </w:rPr>
      </w:pPr>
    </w:p>
    <w:p w14:paraId="2D14CB96" w14:textId="77777777" w:rsidR="006F38E9" w:rsidRPr="00A12B56" w:rsidRDefault="006F38E9" w:rsidP="006F38E9">
      <w:pPr>
        <w:spacing w:after="0" w:line="240" w:lineRule="auto"/>
        <w:rPr>
          <w:rFonts w:ascii="Times New Roman" w:eastAsia="Times New Roman" w:hAnsi="Times New Roman" w:cs="Times New Roman"/>
          <w:noProof/>
        </w:rPr>
      </w:pPr>
    </w:p>
    <w:p w14:paraId="11D30BD7" w14:textId="77777777" w:rsidR="006F38E9" w:rsidRPr="00A12B56" w:rsidRDefault="006F38E9" w:rsidP="006F38E9">
      <w:pPr>
        <w:spacing w:after="0" w:line="240" w:lineRule="auto"/>
        <w:rPr>
          <w:rFonts w:ascii="Times New Roman" w:eastAsia="Times New Roman" w:hAnsi="Times New Roman" w:cs="Times New Roman"/>
          <w:noProof/>
        </w:rPr>
      </w:pPr>
    </w:p>
    <w:p w14:paraId="687A027B" w14:textId="77777777" w:rsidR="006F38E9" w:rsidRPr="00A12B56" w:rsidRDefault="006F38E9" w:rsidP="006F38E9">
      <w:pPr>
        <w:spacing w:after="0" w:line="240" w:lineRule="auto"/>
        <w:rPr>
          <w:rFonts w:ascii="Times New Roman" w:eastAsia="Times New Roman" w:hAnsi="Times New Roman" w:cs="Times New Roman"/>
          <w:noProof/>
        </w:rPr>
      </w:pPr>
    </w:p>
    <w:p w14:paraId="2BBE1E8C" w14:textId="77777777" w:rsidR="006F38E9" w:rsidRPr="00A12B56" w:rsidRDefault="006F38E9" w:rsidP="006F38E9">
      <w:pPr>
        <w:spacing w:after="0" w:line="240" w:lineRule="auto"/>
        <w:rPr>
          <w:rFonts w:ascii="Times New Roman" w:eastAsia="Times New Roman" w:hAnsi="Times New Roman" w:cs="Times New Roman"/>
          <w:noProof/>
        </w:rPr>
      </w:pPr>
    </w:p>
    <w:p w14:paraId="37A6AFFC" w14:textId="77777777" w:rsidR="006F38E9" w:rsidRPr="00A12B56" w:rsidRDefault="006F38E9" w:rsidP="006F38E9">
      <w:pPr>
        <w:spacing w:after="0" w:line="240" w:lineRule="auto"/>
        <w:rPr>
          <w:rFonts w:ascii="Times New Roman" w:eastAsia="Times New Roman" w:hAnsi="Times New Roman" w:cs="Times New Roman"/>
          <w:noProof/>
        </w:rPr>
      </w:pPr>
    </w:p>
    <w:p w14:paraId="10BA2932" w14:textId="77777777" w:rsidR="006F38E9" w:rsidRPr="00A12B56" w:rsidRDefault="006F38E9" w:rsidP="006F38E9">
      <w:pPr>
        <w:spacing w:after="0" w:line="240" w:lineRule="auto"/>
        <w:rPr>
          <w:rFonts w:ascii="Times New Roman" w:eastAsia="Times New Roman" w:hAnsi="Times New Roman" w:cs="Times New Roman"/>
          <w:noProof/>
        </w:rPr>
      </w:pPr>
    </w:p>
    <w:p w14:paraId="50CB240D" w14:textId="77777777" w:rsidR="006F38E9" w:rsidRPr="00A12B56" w:rsidRDefault="006F38E9" w:rsidP="006F38E9">
      <w:pPr>
        <w:spacing w:after="0" w:line="240" w:lineRule="auto"/>
        <w:rPr>
          <w:rFonts w:ascii="Times New Roman" w:eastAsia="Times New Roman" w:hAnsi="Times New Roman" w:cs="Times New Roman"/>
          <w:noProof/>
        </w:rPr>
      </w:pPr>
    </w:p>
    <w:p w14:paraId="1C32EC1A" w14:textId="77777777" w:rsidR="006F38E9" w:rsidRPr="00A12B56" w:rsidRDefault="006F38E9" w:rsidP="006F38E9">
      <w:pPr>
        <w:spacing w:after="0" w:line="240" w:lineRule="auto"/>
        <w:rPr>
          <w:rFonts w:ascii="Times New Roman" w:eastAsia="Times New Roman" w:hAnsi="Times New Roman" w:cs="Times New Roman"/>
          <w:noProof/>
        </w:rPr>
      </w:pPr>
    </w:p>
    <w:p w14:paraId="68987211" w14:textId="77777777" w:rsidR="006F38E9" w:rsidRPr="00A12B56" w:rsidRDefault="006F38E9" w:rsidP="006F38E9">
      <w:pPr>
        <w:spacing w:after="0" w:line="240" w:lineRule="auto"/>
        <w:rPr>
          <w:rFonts w:ascii="Times New Roman" w:eastAsia="Times New Roman" w:hAnsi="Times New Roman" w:cs="Times New Roman"/>
          <w:noProof/>
        </w:rPr>
      </w:pPr>
    </w:p>
    <w:p w14:paraId="3B5CE119" w14:textId="77777777" w:rsidR="006F38E9" w:rsidRPr="00A12B56" w:rsidRDefault="006F38E9" w:rsidP="006F38E9">
      <w:pPr>
        <w:spacing w:after="0" w:line="240" w:lineRule="auto"/>
        <w:rPr>
          <w:rFonts w:ascii="Times New Roman" w:eastAsia="Times New Roman" w:hAnsi="Times New Roman" w:cs="Times New Roman"/>
          <w:noProof/>
        </w:rPr>
      </w:pPr>
    </w:p>
    <w:p w14:paraId="75345DA3" w14:textId="77777777" w:rsidR="006F38E9" w:rsidRPr="00A12B56" w:rsidRDefault="006F38E9" w:rsidP="006F38E9">
      <w:pPr>
        <w:spacing w:after="0" w:line="240" w:lineRule="auto"/>
        <w:rPr>
          <w:rFonts w:ascii="Times New Roman" w:eastAsia="Times New Roman" w:hAnsi="Times New Roman" w:cs="Times New Roman"/>
          <w:noProof/>
        </w:rPr>
      </w:pPr>
    </w:p>
    <w:p w14:paraId="74F92315"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III PRIEDAS</w:t>
      </w:r>
    </w:p>
    <w:p w14:paraId="14C3D9FD" w14:textId="77777777" w:rsidR="006F38E9" w:rsidRPr="00A12B56" w:rsidRDefault="006F38E9" w:rsidP="006F38E9">
      <w:pPr>
        <w:spacing w:after="0" w:line="240" w:lineRule="auto"/>
        <w:jc w:val="center"/>
        <w:rPr>
          <w:rFonts w:ascii="Times New Roman" w:eastAsia="Times New Roman" w:hAnsi="Times New Roman" w:cs="Times New Roman"/>
          <w:b/>
          <w:noProof/>
        </w:rPr>
      </w:pPr>
    </w:p>
    <w:p w14:paraId="388E6E0A"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ŽENKLINIMAS IR PAKUOTĖS LAPELIS</w:t>
      </w:r>
    </w:p>
    <w:p w14:paraId="4B205923" w14:textId="77777777" w:rsidR="006F38E9" w:rsidRPr="00A12B56" w:rsidRDefault="006F38E9" w:rsidP="006F38E9">
      <w:pPr>
        <w:spacing w:after="200" w:line="276" w:lineRule="auto"/>
        <w:rPr>
          <w:rFonts w:ascii="Times New Roman" w:eastAsia="Times New Roman" w:hAnsi="Times New Roman" w:cs="Times New Roman"/>
        </w:rPr>
      </w:pPr>
      <w:r w:rsidRPr="00A12B56">
        <w:rPr>
          <w:rFonts w:ascii="Times New Roman" w:eastAsia="Times New Roman" w:hAnsi="Times New Roman" w:cs="Times New Roman"/>
        </w:rPr>
        <w:br w:type="page"/>
      </w:r>
    </w:p>
    <w:p w14:paraId="330875F2"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66A1A3C5"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6214BB1E"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505B6615"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5D681AF4"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7DDEEEFC"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6C832C69"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7F4BA383"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13CCE409"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3654E218"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71728EBA"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52DA77DF"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22357B0F"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78BEA824"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45456809"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12B4FDF5"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447F6DEE"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67A919B4"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5D4BEADA"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447D8C94"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1F86EC60"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1626D3DA"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6A9A15C7" w14:textId="77777777" w:rsidR="006F38E9" w:rsidRPr="00A12B56" w:rsidRDefault="006F38E9" w:rsidP="006F38E9">
      <w:pPr>
        <w:spacing w:after="0" w:line="240" w:lineRule="auto"/>
        <w:jc w:val="center"/>
        <w:outlineLvl w:val="0"/>
        <w:rPr>
          <w:rFonts w:ascii="Times New Roman" w:eastAsia="Times New Roman" w:hAnsi="Times New Roman" w:cs="Times New Roman"/>
          <w:noProof/>
        </w:rPr>
      </w:pPr>
      <w:r w:rsidRPr="00A12B56">
        <w:rPr>
          <w:rFonts w:ascii="Times New Roman" w:eastAsia="Times New Roman" w:hAnsi="Times New Roman" w:cs="Times New Roman"/>
          <w:b/>
          <w:noProof/>
        </w:rPr>
        <w:t>A. ŽENKLINIMAS</w:t>
      </w:r>
    </w:p>
    <w:p w14:paraId="34426D5A" w14:textId="77777777" w:rsidR="006F38E9" w:rsidRPr="00A12B56" w:rsidRDefault="006F38E9" w:rsidP="006F38E9">
      <w:pPr>
        <w:shd w:val="clear" w:color="auto" w:fill="FFFFFF"/>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br w:type="page"/>
      </w:r>
    </w:p>
    <w:p w14:paraId="7369EB69"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A12B56">
        <w:rPr>
          <w:rFonts w:ascii="Times New Roman" w:eastAsia="Times New Roman" w:hAnsi="Times New Roman" w:cs="Times New Roman"/>
          <w:b/>
          <w:noProof/>
        </w:rPr>
        <w:lastRenderedPageBreak/>
        <w:t>INFORMACIJA ANT IŠORINĖS PAKUOTĖS</w:t>
      </w:r>
    </w:p>
    <w:p w14:paraId="4179138E"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5CF00487"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A12B56">
        <w:rPr>
          <w:rFonts w:ascii="Times New Roman" w:eastAsia="Times New Roman" w:hAnsi="Times New Roman" w:cs="Times New Roman"/>
          <w:b/>
          <w:noProof/>
        </w:rPr>
        <w:t>KARTONO DĖŽUTĖ</w:t>
      </w:r>
    </w:p>
    <w:p w14:paraId="7EEA95FE" w14:textId="77777777" w:rsidR="006F38E9" w:rsidRPr="00A12B56" w:rsidRDefault="006F38E9" w:rsidP="006F38E9">
      <w:pPr>
        <w:spacing w:after="0" w:line="240" w:lineRule="auto"/>
        <w:rPr>
          <w:rFonts w:ascii="Times New Roman" w:eastAsia="Times New Roman" w:hAnsi="Times New Roman" w:cs="Times New Roman"/>
          <w:noProof/>
        </w:rPr>
      </w:pPr>
    </w:p>
    <w:p w14:paraId="08892125" w14:textId="77777777" w:rsidR="006F38E9" w:rsidRPr="00A12B56" w:rsidRDefault="006F38E9" w:rsidP="006F38E9">
      <w:pPr>
        <w:spacing w:after="0" w:line="240" w:lineRule="auto"/>
        <w:rPr>
          <w:rFonts w:ascii="Times New Roman" w:eastAsia="Times New Roman" w:hAnsi="Times New Roman" w:cs="Times New Roman"/>
          <w:noProof/>
        </w:rPr>
      </w:pPr>
    </w:p>
    <w:p w14:paraId="0FC94343"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1.</w:t>
      </w:r>
      <w:r w:rsidRPr="00A12B56">
        <w:rPr>
          <w:rFonts w:ascii="Times New Roman" w:eastAsia="Times New Roman" w:hAnsi="Times New Roman" w:cs="Times New Roman"/>
          <w:b/>
          <w:noProof/>
        </w:rPr>
        <w:tab/>
        <w:t>VAISTINIO PREPARATO PAVADINIMAS</w:t>
      </w:r>
    </w:p>
    <w:p w14:paraId="37262B5F" w14:textId="77777777" w:rsidR="006F38E9" w:rsidRPr="00A12B56" w:rsidRDefault="006F38E9" w:rsidP="006F38E9">
      <w:pPr>
        <w:spacing w:after="0" w:line="240" w:lineRule="auto"/>
        <w:rPr>
          <w:rFonts w:ascii="Times New Roman" w:eastAsia="Times New Roman" w:hAnsi="Times New Roman" w:cs="Times New Roman"/>
          <w:noProof/>
        </w:rPr>
      </w:pPr>
    </w:p>
    <w:p w14:paraId="4E5AA0AC"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5 mg </w:t>
      </w:r>
      <w:r w:rsidRPr="00A12B56">
        <w:rPr>
          <w:rFonts w:ascii="Times New Roman" w:eastAsia="Times New Roman" w:hAnsi="Times New Roman" w:cs="Times New Roman"/>
        </w:rPr>
        <w:t xml:space="preserve">burnoje disperguojamos </w:t>
      </w:r>
      <w:r w:rsidRPr="00A12B56">
        <w:rPr>
          <w:rFonts w:ascii="Times New Roman" w:eastAsia="Times New Roman" w:hAnsi="Times New Roman" w:cs="Times New Roman"/>
          <w:noProof/>
          <w:lang w:bidi="ar-SY"/>
        </w:rPr>
        <w:t>tabletės</w:t>
      </w:r>
    </w:p>
    <w:p w14:paraId="05D2B311"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7F2C38B6"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15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5E889E65"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highlight w:val="lightGray"/>
        </w:rPr>
        <w:t xml:space="preserve">Olanzapine Orion 20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3A316155" w14:textId="77777777" w:rsidR="006F38E9" w:rsidRPr="00A12B56" w:rsidRDefault="006F38E9" w:rsidP="006F38E9">
      <w:pPr>
        <w:spacing w:after="0" w:line="240" w:lineRule="auto"/>
        <w:rPr>
          <w:rFonts w:ascii="Times New Roman" w:eastAsia="Times New Roman" w:hAnsi="Times New Roman" w:cs="Times New Roman"/>
          <w:noProof/>
        </w:rPr>
      </w:pPr>
    </w:p>
    <w:p w14:paraId="136FCF26" w14:textId="77777777" w:rsidR="006F38E9" w:rsidRPr="00A12B56" w:rsidRDefault="006F38E9" w:rsidP="006F38E9">
      <w:pPr>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Olanzapinum</w:t>
      </w:r>
      <w:proofErr w:type="spellEnd"/>
    </w:p>
    <w:p w14:paraId="436AB368" w14:textId="77777777" w:rsidR="006F38E9" w:rsidRPr="00A12B56" w:rsidRDefault="006F38E9" w:rsidP="006F38E9">
      <w:pPr>
        <w:spacing w:after="0" w:line="240" w:lineRule="auto"/>
        <w:rPr>
          <w:rFonts w:ascii="Times New Roman" w:eastAsia="Times New Roman" w:hAnsi="Times New Roman" w:cs="Times New Roman"/>
          <w:noProof/>
        </w:rPr>
      </w:pPr>
    </w:p>
    <w:p w14:paraId="6F716502" w14:textId="77777777" w:rsidR="006F38E9" w:rsidRPr="00A12B56" w:rsidRDefault="006F38E9" w:rsidP="006F38E9">
      <w:pPr>
        <w:spacing w:after="0" w:line="260" w:lineRule="exact"/>
        <w:rPr>
          <w:rFonts w:ascii="Times New Roman" w:eastAsia="Times New Roman" w:hAnsi="Times New Roman" w:cs="Times New Roman"/>
          <w:noProof/>
        </w:rPr>
      </w:pPr>
    </w:p>
    <w:p w14:paraId="6C3D01D3"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2.</w:t>
      </w:r>
      <w:r w:rsidRPr="00A12B56">
        <w:rPr>
          <w:rFonts w:ascii="Times New Roman" w:eastAsia="Times New Roman" w:hAnsi="Times New Roman" w:cs="Times New Roman"/>
          <w:b/>
          <w:noProof/>
        </w:rPr>
        <w:tab/>
        <w:t>VEIKLIOJI (-IOS) MEDŽIAGA (-OS) IR JOS (-Ų) KIEKIS (-IAI)</w:t>
      </w:r>
    </w:p>
    <w:p w14:paraId="7B7BDE7B" w14:textId="77777777" w:rsidR="006F38E9" w:rsidRPr="00A12B56" w:rsidRDefault="006F38E9" w:rsidP="006F38E9">
      <w:pPr>
        <w:spacing w:after="0" w:line="240" w:lineRule="auto"/>
        <w:rPr>
          <w:rFonts w:ascii="Times New Roman" w:eastAsia="Times New Roman" w:hAnsi="Times New Roman" w:cs="Times New Roman"/>
          <w:noProof/>
        </w:rPr>
      </w:pPr>
    </w:p>
    <w:p w14:paraId="5A130500" w14:textId="77777777" w:rsidR="006F38E9" w:rsidRPr="00A12B56" w:rsidRDefault="003C140F" w:rsidP="006F38E9">
      <w:pPr>
        <w:autoSpaceDE w:val="0"/>
        <w:autoSpaceDN w:val="0"/>
        <w:adjustRightInd w:val="0"/>
        <w:spacing w:after="0" w:line="240" w:lineRule="auto"/>
        <w:jc w:val="both"/>
        <w:rPr>
          <w:rFonts w:ascii="Times New Roman" w:eastAsia="Times New Roman" w:hAnsi="Times New Roman" w:cs="Times New Roman"/>
          <w:noProof/>
        </w:rPr>
      </w:pPr>
      <w:r w:rsidRPr="00A12B56">
        <w:rPr>
          <w:rFonts w:ascii="Times New Roman" w:eastAsia="Times New Roman" w:hAnsi="Times New Roman" w:cs="Times New Roman"/>
        </w:rPr>
        <w:t xml:space="preserve">1 </w:t>
      </w:r>
      <w:r w:rsidR="006F38E9" w:rsidRPr="00A12B56">
        <w:rPr>
          <w:rFonts w:ascii="Times New Roman" w:eastAsia="Times New Roman" w:hAnsi="Times New Roman" w:cs="Times New Roman"/>
        </w:rPr>
        <w:t>burnoje disperguojamoje tabletėje yra</w:t>
      </w:r>
      <w:r w:rsidRPr="00A12B56">
        <w:rPr>
          <w:rFonts w:ascii="Times New Roman" w:eastAsia="Times New Roman" w:hAnsi="Times New Roman" w:cs="Times New Roman"/>
        </w:rPr>
        <w:t>:</w:t>
      </w:r>
      <w:r w:rsidR="006F38E9" w:rsidRPr="00A12B56">
        <w:rPr>
          <w:rFonts w:ascii="Times New Roman" w:eastAsia="Times New Roman" w:hAnsi="Times New Roman" w:cs="Times New Roman"/>
        </w:rPr>
        <w:t xml:space="preserve"> 5 mg </w:t>
      </w:r>
      <w:proofErr w:type="spellStart"/>
      <w:r w:rsidR="006F38E9" w:rsidRPr="00A12B56">
        <w:rPr>
          <w:rFonts w:ascii="Times New Roman" w:eastAsia="Times New Roman" w:hAnsi="Times New Roman" w:cs="Times New Roman"/>
        </w:rPr>
        <w:t>olanzapino</w:t>
      </w:r>
      <w:proofErr w:type="spellEnd"/>
      <w:r w:rsidRPr="00A12B56">
        <w:rPr>
          <w:rFonts w:ascii="Times New Roman" w:eastAsia="Times New Roman" w:hAnsi="Times New Roman" w:cs="Times New Roman"/>
        </w:rPr>
        <w:t>,</w:t>
      </w:r>
    </w:p>
    <w:p w14:paraId="26B3B5A1" w14:textId="77777777" w:rsidR="006F38E9" w:rsidRPr="00A12B56" w:rsidRDefault="003C140F" w:rsidP="006F38E9">
      <w:pPr>
        <w:spacing w:after="0" w:line="240" w:lineRule="auto"/>
        <w:rPr>
          <w:rFonts w:ascii="Times New Roman" w:eastAsia="Times New Roman" w:hAnsi="Times New Roman" w:cs="Times New Roman"/>
          <w:noProof/>
          <w:highlight w:val="lightGray"/>
        </w:rPr>
      </w:pPr>
      <w:r w:rsidRPr="00A12B56">
        <w:rPr>
          <w:rFonts w:ascii="Times New Roman" w:eastAsia="Times New Roman" w:hAnsi="Times New Roman" w:cs="Times New Roman"/>
          <w:noProof/>
          <w:highlight w:val="lightGray"/>
        </w:rPr>
        <w:t xml:space="preserve">1 </w:t>
      </w:r>
      <w:r w:rsidR="006F38E9" w:rsidRPr="00A12B56">
        <w:rPr>
          <w:rFonts w:ascii="Times New Roman" w:eastAsia="Times New Roman" w:hAnsi="Times New Roman" w:cs="Times New Roman"/>
          <w:noProof/>
          <w:highlight w:val="lightGray"/>
        </w:rPr>
        <w:t>burnoje disperguojamoje tabletėje yra</w:t>
      </w:r>
      <w:r w:rsidRPr="00A12B56">
        <w:rPr>
          <w:rFonts w:ascii="Times New Roman" w:eastAsia="Times New Roman" w:hAnsi="Times New Roman" w:cs="Times New Roman"/>
          <w:noProof/>
          <w:highlight w:val="lightGray"/>
        </w:rPr>
        <w:t>:</w:t>
      </w:r>
      <w:r w:rsidR="006F38E9" w:rsidRPr="00A12B56">
        <w:rPr>
          <w:rFonts w:ascii="Times New Roman" w:eastAsia="Times New Roman" w:hAnsi="Times New Roman" w:cs="Times New Roman"/>
          <w:noProof/>
          <w:highlight w:val="lightGray"/>
        </w:rPr>
        <w:t xml:space="preserve"> 10 mg olanzapino</w:t>
      </w:r>
      <w:r w:rsidRPr="00A12B56">
        <w:rPr>
          <w:rFonts w:ascii="Times New Roman" w:eastAsia="Times New Roman" w:hAnsi="Times New Roman" w:cs="Times New Roman"/>
          <w:noProof/>
          <w:highlight w:val="lightGray"/>
        </w:rPr>
        <w:t>,</w:t>
      </w:r>
    </w:p>
    <w:p w14:paraId="574BB927" w14:textId="77777777" w:rsidR="006F38E9" w:rsidRPr="00A12B56" w:rsidRDefault="003C140F" w:rsidP="006F38E9">
      <w:pPr>
        <w:spacing w:after="0" w:line="240" w:lineRule="auto"/>
        <w:rPr>
          <w:rFonts w:ascii="Times New Roman" w:eastAsia="Times New Roman" w:hAnsi="Times New Roman" w:cs="Times New Roman"/>
          <w:noProof/>
          <w:highlight w:val="lightGray"/>
        </w:rPr>
      </w:pPr>
      <w:r w:rsidRPr="00A12B56">
        <w:rPr>
          <w:rFonts w:ascii="Times New Roman" w:eastAsia="Times New Roman" w:hAnsi="Times New Roman" w:cs="Times New Roman"/>
          <w:noProof/>
          <w:highlight w:val="lightGray"/>
        </w:rPr>
        <w:t xml:space="preserve">1 </w:t>
      </w:r>
      <w:r w:rsidR="006F38E9" w:rsidRPr="00A12B56">
        <w:rPr>
          <w:rFonts w:ascii="Times New Roman" w:eastAsia="Times New Roman" w:hAnsi="Times New Roman" w:cs="Times New Roman"/>
          <w:noProof/>
          <w:highlight w:val="lightGray"/>
        </w:rPr>
        <w:t>burnoje disperguojamoje tabletėje yra</w:t>
      </w:r>
      <w:r w:rsidRPr="00A12B56">
        <w:rPr>
          <w:rFonts w:ascii="Times New Roman" w:eastAsia="Times New Roman" w:hAnsi="Times New Roman" w:cs="Times New Roman"/>
          <w:noProof/>
          <w:highlight w:val="lightGray"/>
        </w:rPr>
        <w:t>:</w:t>
      </w:r>
      <w:r w:rsidR="006F38E9" w:rsidRPr="00A12B56">
        <w:rPr>
          <w:rFonts w:ascii="Times New Roman" w:eastAsia="Times New Roman" w:hAnsi="Times New Roman" w:cs="Times New Roman"/>
          <w:noProof/>
          <w:highlight w:val="lightGray"/>
        </w:rPr>
        <w:t xml:space="preserve"> 15 mg olanzapino</w:t>
      </w:r>
      <w:r w:rsidRPr="00A12B56">
        <w:rPr>
          <w:rFonts w:ascii="Times New Roman" w:eastAsia="Times New Roman" w:hAnsi="Times New Roman" w:cs="Times New Roman"/>
          <w:noProof/>
          <w:highlight w:val="lightGray"/>
        </w:rPr>
        <w:t>,</w:t>
      </w:r>
    </w:p>
    <w:p w14:paraId="0F0AFAF1" w14:textId="77777777" w:rsidR="006F38E9" w:rsidRPr="00A12B56" w:rsidRDefault="003C140F"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highlight w:val="lightGray"/>
        </w:rPr>
        <w:t xml:space="preserve">1 </w:t>
      </w:r>
      <w:r w:rsidR="006F38E9" w:rsidRPr="00A12B56">
        <w:rPr>
          <w:rFonts w:ascii="Times New Roman" w:eastAsia="Times New Roman" w:hAnsi="Times New Roman" w:cs="Times New Roman"/>
          <w:noProof/>
          <w:highlight w:val="lightGray"/>
        </w:rPr>
        <w:t>burnoje disperguojamoje tabletėje yra</w:t>
      </w:r>
      <w:r w:rsidRPr="00A12B56">
        <w:rPr>
          <w:rFonts w:ascii="Times New Roman" w:eastAsia="Times New Roman" w:hAnsi="Times New Roman" w:cs="Times New Roman"/>
          <w:noProof/>
          <w:highlight w:val="lightGray"/>
        </w:rPr>
        <w:t>:</w:t>
      </w:r>
      <w:r w:rsidR="006F38E9" w:rsidRPr="00A12B56">
        <w:rPr>
          <w:rFonts w:ascii="Times New Roman" w:eastAsia="Times New Roman" w:hAnsi="Times New Roman" w:cs="Times New Roman"/>
          <w:noProof/>
          <w:highlight w:val="lightGray"/>
        </w:rPr>
        <w:t xml:space="preserve"> 20 mg olanzapino</w:t>
      </w:r>
      <w:r w:rsidRPr="00A12B56">
        <w:rPr>
          <w:rFonts w:ascii="Times New Roman" w:eastAsia="Times New Roman" w:hAnsi="Times New Roman" w:cs="Times New Roman"/>
          <w:noProof/>
          <w:highlight w:val="lightGray"/>
        </w:rPr>
        <w:t>,</w:t>
      </w:r>
    </w:p>
    <w:p w14:paraId="3349A700" w14:textId="77777777" w:rsidR="006F38E9" w:rsidRPr="00A12B56" w:rsidRDefault="006F38E9" w:rsidP="006F38E9">
      <w:pPr>
        <w:spacing w:after="0" w:line="240" w:lineRule="auto"/>
        <w:rPr>
          <w:rFonts w:ascii="Times New Roman" w:eastAsia="Times New Roman" w:hAnsi="Times New Roman" w:cs="Times New Roman"/>
          <w:noProof/>
        </w:rPr>
      </w:pPr>
    </w:p>
    <w:p w14:paraId="2B986E5D" w14:textId="77777777" w:rsidR="006F38E9" w:rsidRPr="00A12B56" w:rsidRDefault="006F38E9" w:rsidP="006F38E9">
      <w:pPr>
        <w:spacing w:after="0" w:line="240" w:lineRule="auto"/>
        <w:rPr>
          <w:rFonts w:ascii="Times New Roman" w:eastAsia="Times New Roman" w:hAnsi="Times New Roman" w:cs="Times New Roman"/>
          <w:noProof/>
        </w:rPr>
      </w:pPr>
    </w:p>
    <w:p w14:paraId="11CEA494"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12B56">
        <w:rPr>
          <w:rFonts w:ascii="Times New Roman" w:eastAsia="Times New Roman" w:hAnsi="Times New Roman" w:cs="Times New Roman"/>
          <w:b/>
          <w:noProof/>
        </w:rPr>
        <w:t>3.</w:t>
      </w:r>
      <w:r w:rsidRPr="00A12B56">
        <w:rPr>
          <w:rFonts w:ascii="Times New Roman" w:eastAsia="Times New Roman" w:hAnsi="Times New Roman" w:cs="Times New Roman"/>
          <w:b/>
          <w:noProof/>
        </w:rPr>
        <w:tab/>
        <w:t>PAGALBINIŲ MEDŽIAGŲ SĄRAŠAS</w:t>
      </w:r>
    </w:p>
    <w:p w14:paraId="3F8C7D7C" w14:textId="77777777" w:rsidR="006F38E9" w:rsidRPr="00A12B56" w:rsidRDefault="006F38E9" w:rsidP="006F38E9">
      <w:pPr>
        <w:spacing w:after="0" w:line="240" w:lineRule="auto"/>
        <w:rPr>
          <w:rFonts w:ascii="Times New Roman" w:eastAsia="Times New Roman" w:hAnsi="Times New Roman" w:cs="Times New Roman"/>
          <w:noProof/>
        </w:rPr>
      </w:pPr>
    </w:p>
    <w:p w14:paraId="0BB6CEF9" w14:textId="77777777" w:rsidR="006F38E9" w:rsidRPr="00A12B56" w:rsidRDefault="006F38E9" w:rsidP="006F38E9">
      <w:pPr>
        <w:spacing w:after="0" w:line="240" w:lineRule="auto"/>
        <w:rPr>
          <w:rFonts w:ascii="Times New Roman" w:eastAsia="Times New Roman" w:hAnsi="Times New Roman" w:cs="Times New Roman"/>
          <w:noProof/>
        </w:rPr>
      </w:pPr>
      <w:proofErr w:type="spellStart"/>
      <w:r w:rsidRPr="00A12B56">
        <w:rPr>
          <w:rFonts w:ascii="Times New Roman" w:eastAsia="Times New Roman" w:hAnsi="Times New Roman" w:cs="Times New Roman"/>
        </w:rPr>
        <w:t>aspartam</w:t>
      </w:r>
      <w:r w:rsidR="003C140F" w:rsidRPr="00A12B56">
        <w:rPr>
          <w:rFonts w:ascii="Times New Roman" w:eastAsia="Times New Roman" w:hAnsi="Times New Roman" w:cs="Times New Roman"/>
        </w:rPr>
        <w:t>o</w:t>
      </w:r>
      <w:proofErr w:type="spellEnd"/>
      <w:r w:rsidRPr="00A12B56">
        <w:rPr>
          <w:rFonts w:ascii="Times New Roman" w:eastAsia="Times New Roman" w:hAnsi="Times New Roman" w:cs="Times New Roman"/>
        </w:rPr>
        <w:t xml:space="preserve"> (E 951).</w:t>
      </w:r>
    </w:p>
    <w:p w14:paraId="7F2EE086" w14:textId="77777777" w:rsidR="006F38E9" w:rsidRPr="00A12B56" w:rsidRDefault="006F38E9" w:rsidP="006F38E9">
      <w:pPr>
        <w:spacing w:after="0" w:line="240" w:lineRule="auto"/>
        <w:rPr>
          <w:rFonts w:ascii="Times New Roman" w:eastAsia="Times New Roman" w:hAnsi="Times New Roman" w:cs="Times New Roman"/>
          <w:noProof/>
        </w:rPr>
      </w:pPr>
    </w:p>
    <w:p w14:paraId="44686C1E" w14:textId="77777777" w:rsidR="006F38E9" w:rsidRPr="00A12B56" w:rsidRDefault="006F38E9" w:rsidP="006F38E9">
      <w:pPr>
        <w:spacing w:after="0" w:line="240" w:lineRule="auto"/>
        <w:rPr>
          <w:rFonts w:ascii="Times New Roman" w:eastAsia="Times New Roman" w:hAnsi="Times New Roman" w:cs="Times New Roman"/>
          <w:noProof/>
        </w:rPr>
      </w:pPr>
    </w:p>
    <w:p w14:paraId="7508830D"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4.</w:t>
      </w:r>
      <w:r w:rsidRPr="00A12B56">
        <w:rPr>
          <w:rFonts w:ascii="Times New Roman" w:eastAsia="Times New Roman" w:hAnsi="Times New Roman" w:cs="Times New Roman"/>
          <w:b/>
          <w:noProof/>
        </w:rPr>
        <w:tab/>
        <w:t>FARMACINĖ FORMA IR KIEKIS PAKUOTĖJE</w:t>
      </w:r>
    </w:p>
    <w:p w14:paraId="629886DA"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07A403A"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Burnoje disperguojama tabletė</w:t>
      </w:r>
    </w:p>
    <w:p w14:paraId="3CFE9B2E"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0E9410B3"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14 burnoje disperguojamų </w:t>
      </w:r>
      <w:r w:rsidRPr="00A12B56">
        <w:rPr>
          <w:rFonts w:ascii="Times New Roman" w:eastAsia="Times New Roman" w:hAnsi="Times New Roman" w:cs="Times New Roman"/>
          <w:noProof/>
          <w:lang w:bidi="ar-SY"/>
        </w:rPr>
        <w:t>tablečių</w:t>
      </w:r>
    </w:p>
    <w:p w14:paraId="61516676"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28 burnoje disperguojamos </w:t>
      </w:r>
      <w:r w:rsidRPr="00A12B56">
        <w:rPr>
          <w:rFonts w:ascii="Times New Roman" w:eastAsia="Times New Roman" w:hAnsi="Times New Roman" w:cs="Times New Roman"/>
          <w:noProof/>
          <w:highlight w:val="lightGray"/>
          <w:lang w:bidi="ar-SY"/>
        </w:rPr>
        <w:t>tabletės</w:t>
      </w:r>
    </w:p>
    <w:p w14:paraId="0AD4A8FE"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30 burnoje disperguojamų </w:t>
      </w:r>
      <w:r w:rsidRPr="00A12B56">
        <w:rPr>
          <w:rFonts w:ascii="Times New Roman" w:eastAsia="Times New Roman" w:hAnsi="Times New Roman" w:cs="Times New Roman"/>
          <w:noProof/>
          <w:highlight w:val="lightGray"/>
          <w:lang w:bidi="ar-SY"/>
        </w:rPr>
        <w:t>tablečių</w:t>
      </w:r>
    </w:p>
    <w:p w14:paraId="1B63CFDF"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35 burnoje disperguojamos </w:t>
      </w:r>
      <w:r w:rsidRPr="00A12B56">
        <w:rPr>
          <w:rFonts w:ascii="Times New Roman" w:eastAsia="Times New Roman" w:hAnsi="Times New Roman" w:cs="Times New Roman"/>
          <w:noProof/>
          <w:highlight w:val="lightGray"/>
          <w:lang w:bidi="ar-SY"/>
        </w:rPr>
        <w:t>tabletės</w:t>
      </w:r>
    </w:p>
    <w:p w14:paraId="5F2A6F4F" w14:textId="77777777" w:rsidR="006F38E9" w:rsidRPr="00A12B56" w:rsidRDefault="006F38E9" w:rsidP="006F38E9">
      <w:pPr>
        <w:tabs>
          <w:tab w:val="left" w:pos="567"/>
        </w:tabs>
        <w:spacing w:after="0" w:line="260" w:lineRule="exact"/>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highlight w:val="lightGray"/>
        </w:rPr>
        <w:t xml:space="preserve">56 burnoje disperguojamos </w:t>
      </w:r>
      <w:r w:rsidRPr="00A12B56">
        <w:rPr>
          <w:rFonts w:ascii="Times New Roman" w:eastAsia="Times New Roman" w:hAnsi="Times New Roman" w:cs="Times New Roman"/>
          <w:noProof/>
          <w:highlight w:val="lightGray"/>
          <w:lang w:bidi="ar-SY"/>
        </w:rPr>
        <w:t>tabletės</w:t>
      </w:r>
    </w:p>
    <w:p w14:paraId="79FD069B" w14:textId="77777777" w:rsidR="006F38E9" w:rsidRPr="00A12B56" w:rsidRDefault="006F38E9" w:rsidP="006F38E9">
      <w:pPr>
        <w:tabs>
          <w:tab w:val="left" w:pos="567"/>
        </w:tabs>
        <w:spacing w:after="0" w:line="260" w:lineRule="exact"/>
        <w:rPr>
          <w:rFonts w:ascii="Times New Roman" w:eastAsia="Times New Roman" w:hAnsi="Times New Roman" w:cs="Times New Roman"/>
          <w:highlight w:val="lightGray"/>
        </w:rPr>
      </w:pPr>
      <w:r w:rsidRPr="00A12B56">
        <w:rPr>
          <w:rFonts w:ascii="Times New Roman" w:eastAsia="Times New Roman" w:hAnsi="Times New Roman" w:cs="Times New Roman"/>
          <w:highlight w:val="lightGray"/>
        </w:rPr>
        <w:t xml:space="preserve">70 burnoje disperguojamų </w:t>
      </w:r>
      <w:r w:rsidRPr="00A12B56">
        <w:rPr>
          <w:rFonts w:ascii="Times New Roman" w:eastAsia="Times New Roman" w:hAnsi="Times New Roman" w:cs="Times New Roman"/>
          <w:noProof/>
          <w:highlight w:val="lightGray"/>
          <w:lang w:bidi="ar-SY"/>
        </w:rPr>
        <w:t>tablečių</w:t>
      </w:r>
    </w:p>
    <w:p w14:paraId="7AF3718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highlight w:val="lightGray"/>
        </w:rPr>
        <w:t xml:space="preserve">98 burnoje disperguojamos </w:t>
      </w:r>
      <w:r w:rsidRPr="00A12B56">
        <w:rPr>
          <w:rFonts w:ascii="Times New Roman" w:eastAsia="Times New Roman" w:hAnsi="Times New Roman" w:cs="Times New Roman"/>
          <w:noProof/>
          <w:highlight w:val="lightGray"/>
          <w:lang w:bidi="ar-SY"/>
        </w:rPr>
        <w:t>tabletės</w:t>
      </w:r>
    </w:p>
    <w:p w14:paraId="68562BD1" w14:textId="77777777" w:rsidR="006F38E9" w:rsidRPr="00A12B56" w:rsidRDefault="006F38E9" w:rsidP="006F38E9">
      <w:pPr>
        <w:spacing w:after="0" w:line="240" w:lineRule="auto"/>
        <w:rPr>
          <w:rFonts w:ascii="Times New Roman" w:eastAsia="Times New Roman" w:hAnsi="Times New Roman" w:cs="Times New Roman"/>
          <w:noProof/>
        </w:rPr>
      </w:pPr>
    </w:p>
    <w:p w14:paraId="4CDBD58E" w14:textId="77777777" w:rsidR="006F38E9" w:rsidRPr="00A12B56" w:rsidRDefault="006F38E9" w:rsidP="006F38E9">
      <w:pPr>
        <w:spacing w:after="0" w:line="240" w:lineRule="auto"/>
        <w:rPr>
          <w:rFonts w:ascii="Times New Roman" w:eastAsia="Times New Roman" w:hAnsi="Times New Roman" w:cs="Times New Roman"/>
          <w:noProof/>
        </w:rPr>
      </w:pPr>
    </w:p>
    <w:p w14:paraId="289C8041"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12B56">
        <w:rPr>
          <w:rFonts w:ascii="Times New Roman" w:eastAsia="Times New Roman" w:hAnsi="Times New Roman" w:cs="Times New Roman"/>
          <w:b/>
          <w:noProof/>
        </w:rPr>
        <w:t>5.</w:t>
      </w:r>
      <w:r w:rsidRPr="00A12B56">
        <w:rPr>
          <w:rFonts w:ascii="Times New Roman" w:eastAsia="Times New Roman" w:hAnsi="Times New Roman" w:cs="Times New Roman"/>
          <w:b/>
          <w:noProof/>
        </w:rPr>
        <w:tab/>
        <w:t>VARTOJIMO METODAS IR BŪDAS (-AI)</w:t>
      </w:r>
    </w:p>
    <w:p w14:paraId="16F10506" w14:textId="77777777" w:rsidR="006F38E9" w:rsidRPr="00A12B56" w:rsidRDefault="006F38E9" w:rsidP="006F38E9">
      <w:pPr>
        <w:spacing w:after="0" w:line="240" w:lineRule="auto"/>
        <w:rPr>
          <w:rFonts w:ascii="Times New Roman" w:eastAsia="Times New Roman" w:hAnsi="Times New Roman" w:cs="Times New Roman"/>
          <w:noProof/>
        </w:rPr>
      </w:pPr>
    </w:p>
    <w:p w14:paraId="375A6EA1" w14:textId="77777777" w:rsidR="006F38E9" w:rsidRPr="00A12B56" w:rsidRDefault="006F38E9"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Prieš vartojimą perskaitykite pakuotės lapelį.</w:t>
      </w:r>
    </w:p>
    <w:p w14:paraId="2352D9DA" w14:textId="77777777" w:rsidR="00994D35" w:rsidRPr="00A12B56" w:rsidRDefault="00994D35" w:rsidP="00994D35">
      <w:pPr>
        <w:spacing w:after="0" w:line="240" w:lineRule="auto"/>
        <w:rPr>
          <w:rFonts w:ascii="Times New Roman" w:eastAsia="Times New Roman" w:hAnsi="Times New Roman" w:cs="Times New Roman"/>
          <w:lang w:bidi="ar-SY"/>
        </w:rPr>
      </w:pPr>
      <w:r w:rsidRPr="00A12B56">
        <w:rPr>
          <w:rFonts w:ascii="Times New Roman" w:eastAsia="Times New Roman" w:hAnsi="Times New Roman" w:cs="Times New Roman"/>
        </w:rPr>
        <w:t>Vartoti per burn</w:t>
      </w:r>
      <w:r w:rsidRPr="00A12B56">
        <w:rPr>
          <w:rFonts w:ascii="Times New Roman" w:eastAsia="Times New Roman" w:hAnsi="Times New Roman" w:cs="Times New Roman"/>
          <w:lang w:bidi="ar-SY"/>
        </w:rPr>
        <w:t>ą.</w:t>
      </w:r>
    </w:p>
    <w:p w14:paraId="3C7C3EFC"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1.</w:t>
      </w:r>
      <w:r w:rsidRPr="00A12B56">
        <w:rPr>
          <w:rFonts w:ascii="Times New Roman" w:eastAsia="Times New Roman" w:hAnsi="Times New Roman" w:cs="Times New Roman"/>
        </w:rPr>
        <w:tab/>
        <w:t>Atskirkite vieną lizdinės plokštelės dalelę.</w:t>
      </w:r>
    </w:p>
    <w:p w14:paraId="05892BA2" w14:textId="77777777" w:rsidR="006F38E9" w:rsidRPr="00A12B56" w:rsidRDefault="006F38E9" w:rsidP="006F38E9">
      <w:pPr>
        <w:spacing w:after="0" w:line="240" w:lineRule="auto"/>
        <w:ind w:left="567" w:hanging="567"/>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2.</w:t>
      </w:r>
      <w:r w:rsidRPr="00A12B56">
        <w:rPr>
          <w:rFonts w:ascii="Times New Roman" w:eastAsia="Times New Roman" w:hAnsi="Times New Roman" w:cs="Times New Roman"/>
          <w:lang w:eastAsia="lt-LT"/>
        </w:rPr>
        <w:tab/>
        <w:t>Atsargiai atplėškite folijas vieną nuo kitos.</w:t>
      </w:r>
    </w:p>
    <w:p w14:paraId="7A5B906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3.</w:t>
      </w:r>
      <w:r w:rsidRPr="00A12B56">
        <w:rPr>
          <w:rFonts w:ascii="Times New Roman" w:eastAsia="Times New Roman" w:hAnsi="Times New Roman" w:cs="Times New Roman"/>
        </w:rPr>
        <w:tab/>
        <w:t>Išimkite tabletę.</w:t>
      </w:r>
    </w:p>
    <w:p w14:paraId="25BFEC94"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4.</w:t>
      </w:r>
      <w:r w:rsidRPr="00A12B56">
        <w:rPr>
          <w:rFonts w:ascii="Times New Roman" w:eastAsia="Times New Roman" w:hAnsi="Times New Roman" w:cs="Times New Roman"/>
        </w:rPr>
        <w:tab/>
        <w:t>Įdėkite tabletę į burną.</w:t>
      </w:r>
    </w:p>
    <w:p w14:paraId="4EE3BAEA" w14:textId="77777777" w:rsidR="006F38E9" w:rsidRPr="00A12B56" w:rsidRDefault="006F38E9" w:rsidP="006F38E9">
      <w:pPr>
        <w:spacing w:after="0" w:line="240" w:lineRule="auto"/>
        <w:rPr>
          <w:rFonts w:ascii="Times New Roman" w:eastAsia="Times New Roman" w:hAnsi="Times New Roman" w:cs="Times New Roman"/>
          <w:noProof/>
        </w:rPr>
      </w:pPr>
    </w:p>
    <w:p w14:paraId="118671FC" w14:textId="77777777" w:rsidR="006F38E9" w:rsidRPr="00A12B56" w:rsidRDefault="006F38E9" w:rsidP="006F38E9">
      <w:pPr>
        <w:spacing w:after="0" w:line="240" w:lineRule="auto"/>
        <w:rPr>
          <w:rFonts w:ascii="Times New Roman" w:eastAsia="Times New Roman" w:hAnsi="Times New Roman" w:cs="Times New Roman"/>
          <w:noProof/>
        </w:rPr>
      </w:pPr>
    </w:p>
    <w:p w14:paraId="6DCF9541" w14:textId="77777777" w:rsidR="006F38E9" w:rsidRPr="00A12B56" w:rsidRDefault="006F38E9" w:rsidP="006F38E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lastRenderedPageBreak/>
        <w:t>6.</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SPECIALUS ĮSPĖJIMAS, KAD VAISTINĮ PREPARATĄ BŪTINA LAIKYTI VAIKAMS NEPASTEBIMOJE IR NEPASIEKIAMOJE VIETOJE</w:t>
      </w:r>
    </w:p>
    <w:p w14:paraId="4F9DCE1B" w14:textId="77777777" w:rsidR="006F38E9" w:rsidRPr="00A12B56" w:rsidRDefault="006F38E9" w:rsidP="006F38E9">
      <w:pPr>
        <w:spacing w:after="0" w:line="240" w:lineRule="auto"/>
        <w:rPr>
          <w:rFonts w:ascii="Times New Roman" w:eastAsia="Times New Roman" w:hAnsi="Times New Roman" w:cs="Times New Roman"/>
          <w:noProof/>
        </w:rPr>
      </w:pPr>
    </w:p>
    <w:p w14:paraId="73F8C66F" w14:textId="77777777" w:rsidR="006F38E9" w:rsidRPr="00A12B56" w:rsidRDefault="006F38E9" w:rsidP="006F38E9">
      <w:pPr>
        <w:spacing w:after="0" w:line="240" w:lineRule="auto"/>
        <w:rPr>
          <w:rFonts w:ascii="Times New Roman" w:eastAsia="Times New Roman" w:hAnsi="Times New Roman" w:cs="Times New Roman"/>
          <w:iCs/>
          <w:noProof/>
          <w:lang w:eastAsia="lt-LT"/>
        </w:rPr>
      </w:pPr>
      <w:r w:rsidRPr="00A12B56">
        <w:rPr>
          <w:rFonts w:ascii="Times New Roman" w:eastAsia="Times New Roman" w:hAnsi="Times New Roman" w:cs="Times New Roman"/>
          <w:iCs/>
          <w:noProof/>
          <w:lang w:eastAsia="lt-LT"/>
        </w:rPr>
        <w:t>Laikyti vaikams nepastebimoje ir nepasiekiamoje vietoje.</w:t>
      </w:r>
    </w:p>
    <w:p w14:paraId="29E18E5B" w14:textId="77777777" w:rsidR="006F38E9" w:rsidRPr="00A12B56" w:rsidRDefault="006F38E9" w:rsidP="006F38E9">
      <w:pPr>
        <w:spacing w:after="0" w:line="240" w:lineRule="auto"/>
        <w:rPr>
          <w:rFonts w:ascii="Times New Roman" w:eastAsia="Times New Roman" w:hAnsi="Times New Roman" w:cs="Times New Roman"/>
          <w:noProof/>
        </w:rPr>
      </w:pPr>
    </w:p>
    <w:p w14:paraId="4D1F009D" w14:textId="77777777" w:rsidR="006F38E9" w:rsidRPr="00A12B56" w:rsidRDefault="006F38E9" w:rsidP="006F38E9">
      <w:pPr>
        <w:spacing w:after="0" w:line="240" w:lineRule="auto"/>
        <w:rPr>
          <w:rFonts w:ascii="Times New Roman" w:eastAsia="Times New Roman" w:hAnsi="Times New Roman" w:cs="Times New Roman"/>
          <w:noProof/>
        </w:rPr>
      </w:pPr>
    </w:p>
    <w:p w14:paraId="396772C8"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12B56">
        <w:rPr>
          <w:rFonts w:ascii="Times New Roman" w:eastAsia="Times New Roman" w:hAnsi="Times New Roman" w:cs="Times New Roman"/>
          <w:b/>
          <w:noProof/>
        </w:rPr>
        <w:t>7.</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KITAS (-I) SPECIALUS (-ŪS) ĮSPĖJIMAS (-AI) (JEI REIKIA)</w:t>
      </w:r>
    </w:p>
    <w:p w14:paraId="50AB4423" w14:textId="77777777" w:rsidR="006F38E9" w:rsidRPr="00A12B56" w:rsidRDefault="006F38E9" w:rsidP="006F38E9">
      <w:pPr>
        <w:spacing w:after="0" w:line="240" w:lineRule="auto"/>
        <w:rPr>
          <w:rFonts w:ascii="Times New Roman" w:eastAsia="Times New Roman" w:hAnsi="Times New Roman" w:cs="Times New Roman"/>
          <w:noProof/>
        </w:rPr>
      </w:pPr>
    </w:p>
    <w:p w14:paraId="5561D89E" w14:textId="77777777" w:rsidR="006F38E9" w:rsidRPr="00A12B56" w:rsidRDefault="006F38E9" w:rsidP="006F38E9">
      <w:pPr>
        <w:spacing w:after="0" w:line="240" w:lineRule="auto"/>
        <w:rPr>
          <w:rFonts w:ascii="Times New Roman" w:eastAsia="Times New Roman" w:hAnsi="Times New Roman" w:cs="Times New Roman"/>
          <w:noProof/>
        </w:rPr>
      </w:pPr>
    </w:p>
    <w:p w14:paraId="25C00070"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A12B56">
        <w:rPr>
          <w:rFonts w:ascii="Times New Roman" w:eastAsia="Times New Roman" w:hAnsi="Times New Roman" w:cs="Times New Roman"/>
          <w:b/>
          <w:noProof/>
        </w:rPr>
        <w:t>8.</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TINKAMUMO LAIKAS</w:t>
      </w:r>
    </w:p>
    <w:p w14:paraId="51DD96C3" w14:textId="77777777" w:rsidR="006F38E9" w:rsidRPr="00A12B56" w:rsidRDefault="006F38E9" w:rsidP="006F38E9">
      <w:pPr>
        <w:spacing w:after="0" w:line="240" w:lineRule="auto"/>
        <w:rPr>
          <w:rFonts w:ascii="Times New Roman" w:eastAsia="Times New Roman" w:hAnsi="Times New Roman" w:cs="Times New Roman"/>
          <w:noProof/>
        </w:rPr>
      </w:pPr>
    </w:p>
    <w:p w14:paraId="3CED9B05" w14:textId="77777777" w:rsidR="006F38E9" w:rsidRPr="00A12B56" w:rsidRDefault="006F38E9"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Tinka iki: {mm/MMMM}</w:t>
      </w:r>
    </w:p>
    <w:p w14:paraId="0260E30A" w14:textId="77777777" w:rsidR="006F38E9" w:rsidRPr="00A12B56" w:rsidRDefault="006F38E9" w:rsidP="006F38E9">
      <w:pPr>
        <w:spacing w:after="0" w:line="240" w:lineRule="auto"/>
        <w:rPr>
          <w:rFonts w:ascii="Times New Roman" w:eastAsia="Times New Roman" w:hAnsi="Times New Roman" w:cs="Times New Roman"/>
          <w:noProof/>
        </w:rPr>
      </w:pPr>
    </w:p>
    <w:p w14:paraId="59F2B067" w14:textId="77777777" w:rsidR="006F38E9" w:rsidRPr="00A12B56" w:rsidRDefault="006F38E9" w:rsidP="006F38E9">
      <w:pPr>
        <w:spacing w:after="0" w:line="240" w:lineRule="auto"/>
        <w:rPr>
          <w:rFonts w:ascii="Times New Roman" w:eastAsia="Times New Roman" w:hAnsi="Times New Roman" w:cs="Times New Roman"/>
          <w:noProof/>
        </w:rPr>
      </w:pPr>
    </w:p>
    <w:p w14:paraId="4E663AFB"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A12B56">
        <w:rPr>
          <w:rFonts w:ascii="Times New Roman" w:eastAsia="Times New Roman" w:hAnsi="Times New Roman" w:cs="Times New Roman"/>
          <w:b/>
          <w:noProof/>
        </w:rPr>
        <w:t>9.</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SPECIALIOS laikymo sąlygos</w:t>
      </w:r>
    </w:p>
    <w:p w14:paraId="42F19EAD" w14:textId="77777777" w:rsidR="006F38E9" w:rsidRPr="00A12B56" w:rsidRDefault="006F38E9" w:rsidP="006F38E9">
      <w:pPr>
        <w:spacing w:after="0" w:line="240" w:lineRule="auto"/>
        <w:rPr>
          <w:rFonts w:ascii="Times New Roman" w:eastAsia="Times New Roman" w:hAnsi="Times New Roman" w:cs="Times New Roman"/>
          <w:noProof/>
        </w:rPr>
      </w:pPr>
    </w:p>
    <w:p w14:paraId="4A61377A"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Laikykite ne aukštesnėje kaip </w:t>
      </w:r>
      <w:smartTag w:uri="urn:schemas-microsoft-com:office:smarttags" w:element="metricconverter">
        <w:smartTagPr>
          <w:attr w:name="ProductID" w:val="25 °C"/>
        </w:smartTagPr>
        <w:r w:rsidRPr="00A12B56">
          <w:rPr>
            <w:rFonts w:ascii="Times New Roman" w:eastAsia="Times New Roman" w:hAnsi="Times New Roman" w:cs="Times New Roman"/>
          </w:rPr>
          <w:t>25 °C</w:t>
        </w:r>
      </w:smartTag>
      <w:r w:rsidRPr="00A12B56">
        <w:rPr>
          <w:rFonts w:ascii="Times New Roman" w:eastAsia="Times New Roman" w:hAnsi="Times New Roman" w:cs="Times New Roman"/>
        </w:rPr>
        <w:t xml:space="preserve"> temperatūroje.</w:t>
      </w:r>
    </w:p>
    <w:p w14:paraId="0E9A1AFD" w14:textId="77777777" w:rsidR="006F38E9" w:rsidRPr="00A12B56" w:rsidRDefault="006F38E9" w:rsidP="006F38E9">
      <w:pPr>
        <w:spacing w:after="0" w:line="240" w:lineRule="auto"/>
        <w:ind w:left="567" w:hanging="567"/>
        <w:rPr>
          <w:rFonts w:ascii="Times New Roman" w:eastAsia="Times New Roman" w:hAnsi="Times New Roman" w:cs="Times New Roman"/>
          <w:noProof/>
        </w:rPr>
      </w:pPr>
    </w:p>
    <w:p w14:paraId="490A2351" w14:textId="77777777" w:rsidR="006F38E9" w:rsidRPr="00A12B56" w:rsidRDefault="006F38E9" w:rsidP="006F38E9">
      <w:pPr>
        <w:spacing w:after="0" w:line="240" w:lineRule="auto"/>
        <w:ind w:left="567" w:hanging="567"/>
        <w:rPr>
          <w:rFonts w:ascii="Times New Roman" w:eastAsia="Times New Roman" w:hAnsi="Times New Roman" w:cs="Times New Roman"/>
          <w:noProof/>
        </w:rPr>
      </w:pPr>
    </w:p>
    <w:p w14:paraId="24F9B83D"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t>10.</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 xml:space="preserve">specialios atsargumo priemonės DĖL NESUVARTOTO </w:t>
      </w:r>
      <w:r w:rsidRPr="00A12B56">
        <w:rPr>
          <w:rFonts w:ascii="Times New Roman" w:eastAsia="Times New Roman" w:hAnsi="Times New Roman" w:cs="Times New Roman"/>
          <w:b/>
          <w:bCs/>
          <w:caps/>
          <w:noProof/>
        </w:rPr>
        <w:t>VAISTINIO PREPARATO AR JO ATLIEK</w:t>
      </w:r>
      <w:r w:rsidRPr="00A12B56">
        <w:rPr>
          <w:rFonts w:ascii="Times New Roman" w:eastAsia="Times New Roman" w:hAnsi="Times New Roman" w:cs="Times New Roman"/>
          <w:b/>
          <w:noProof/>
        </w:rPr>
        <w:t>Ų</w:t>
      </w:r>
      <w:r w:rsidRPr="00A12B56">
        <w:rPr>
          <w:rFonts w:ascii="Times New Roman" w:eastAsia="Times New Roman" w:hAnsi="Times New Roman" w:cs="Times New Roman"/>
          <w:caps/>
          <w:noProof/>
        </w:rPr>
        <w:t xml:space="preserve"> </w:t>
      </w:r>
      <w:r w:rsidRPr="00A12B56">
        <w:rPr>
          <w:rFonts w:ascii="Times New Roman" w:eastAsia="Times New Roman" w:hAnsi="Times New Roman" w:cs="Times New Roman"/>
          <w:b/>
          <w:bCs/>
          <w:caps/>
          <w:noProof/>
        </w:rPr>
        <w:t>TVARKYMO</w:t>
      </w:r>
      <w:r w:rsidRPr="00A12B56">
        <w:rPr>
          <w:rFonts w:ascii="Times New Roman" w:eastAsia="Times New Roman" w:hAnsi="Times New Roman" w:cs="Times New Roman"/>
          <w:b/>
          <w:caps/>
          <w:noProof/>
        </w:rPr>
        <w:t xml:space="preserve"> (jei reikia)</w:t>
      </w:r>
    </w:p>
    <w:p w14:paraId="1B1DBF86" w14:textId="77777777" w:rsidR="006F38E9" w:rsidRPr="00A12B56" w:rsidRDefault="006F38E9" w:rsidP="006F38E9">
      <w:pPr>
        <w:spacing w:after="0" w:line="240" w:lineRule="auto"/>
        <w:rPr>
          <w:rFonts w:ascii="Times New Roman" w:eastAsia="Times New Roman" w:hAnsi="Times New Roman" w:cs="Times New Roman"/>
          <w:noProof/>
        </w:rPr>
      </w:pPr>
    </w:p>
    <w:p w14:paraId="5F493678" w14:textId="77777777" w:rsidR="006F38E9" w:rsidRPr="00A12B56" w:rsidRDefault="006F38E9" w:rsidP="006F38E9">
      <w:pPr>
        <w:spacing w:after="0" w:line="240" w:lineRule="auto"/>
        <w:rPr>
          <w:rFonts w:ascii="Times New Roman" w:eastAsia="Times New Roman" w:hAnsi="Times New Roman" w:cs="Times New Roman"/>
          <w:noProof/>
        </w:rPr>
      </w:pPr>
    </w:p>
    <w:p w14:paraId="16BB7BAD" w14:textId="77777777" w:rsidR="006F38E9" w:rsidRPr="00A12B56" w:rsidRDefault="006F38E9" w:rsidP="006F38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12B56">
        <w:rPr>
          <w:rFonts w:ascii="Times New Roman" w:eastAsia="Times New Roman" w:hAnsi="Times New Roman" w:cs="Times New Roman"/>
          <w:b/>
          <w:snapToGrid w:val="0"/>
        </w:rPr>
        <w:t>11.</w:t>
      </w:r>
      <w:r w:rsidRPr="00A12B56">
        <w:rPr>
          <w:rFonts w:ascii="Times New Roman" w:eastAsia="Times New Roman" w:hAnsi="Times New Roman" w:cs="Times New Roman"/>
          <w:b/>
          <w:snapToGrid w:val="0"/>
        </w:rPr>
        <w:tab/>
      </w:r>
      <w:r w:rsidRPr="00A12B56">
        <w:rPr>
          <w:rFonts w:ascii="Times New Roman" w:eastAsia="Times New Roman" w:hAnsi="Times New Roman" w:cs="Times New Roman"/>
          <w:b/>
          <w:caps/>
          <w:noProof/>
          <w:snapToGrid w:val="0"/>
        </w:rPr>
        <w:t>REGISTRUOTOJO PAVADINIMAS IR ADRESAS</w:t>
      </w:r>
    </w:p>
    <w:p w14:paraId="31846CC5" w14:textId="77777777" w:rsidR="006F38E9" w:rsidRPr="00A12B56" w:rsidRDefault="006F38E9" w:rsidP="006F38E9">
      <w:pPr>
        <w:spacing w:after="0" w:line="240" w:lineRule="auto"/>
        <w:rPr>
          <w:rFonts w:ascii="Times New Roman" w:eastAsia="Times New Roman" w:hAnsi="Times New Roman" w:cs="Times New Roman"/>
          <w:noProof/>
        </w:rPr>
      </w:pPr>
    </w:p>
    <w:p w14:paraId="404DA20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Corporation</w:t>
      </w:r>
      <w:proofErr w:type="spellEnd"/>
    </w:p>
    <w:p w14:paraId="7D4CAB12"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Orionintie</w:t>
      </w:r>
      <w:proofErr w:type="spellEnd"/>
      <w:r w:rsidRPr="00A12B56">
        <w:rPr>
          <w:rFonts w:ascii="Times New Roman" w:eastAsia="Times New Roman" w:hAnsi="Times New Roman" w:cs="Times New Roman"/>
        </w:rPr>
        <w:t xml:space="preserve"> 1</w:t>
      </w:r>
    </w:p>
    <w:p w14:paraId="014BBFEA"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FI-02200 </w:t>
      </w:r>
      <w:proofErr w:type="spellStart"/>
      <w:r w:rsidRPr="00A12B56">
        <w:rPr>
          <w:rFonts w:ascii="Times New Roman" w:eastAsia="Times New Roman" w:hAnsi="Times New Roman" w:cs="Times New Roman"/>
        </w:rPr>
        <w:t>Espoo</w:t>
      </w:r>
      <w:proofErr w:type="spellEnd"/>
    </w:p>
    <w:p w14:paraId="520E168D"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Suomija</w:t>
      </w:r>
    </w:p>
    <w:p w14:paraId="0183EEF4" w14:textId="77777777" w:rsidR="006F38E9" w:rsidRPr="00A12B56" w:rsidRDefault="006F38E9" w:rsidP="006F38E9">
      <w:pPr>
        <w:spacing w:after="0" w:line="240" w:lineRule="auto"/>
        <w:rPr>
          <w:rFonts w:ascii="Times New Roman" w:eastAsia="Times New Roman" w:hAnsi="Times New Roman" w:cs="Times New Roman"/>
          <w:noProof/>
        </w:rPr>
      </w:pPr>
    </w:p>
    <w:p w14:paraId="3D72A968" w14:textId="77777777" w:rsidR="006F38E9" w:rsidRPr="00A12B56" w:rsidRDefault="006F38E9" w:rsidP="006F38E9">
      <w:pPr>
        <w:spacing w:after="0" w:line="240" w:lineRule="auto"/>
        <w:rPr>
          <w:rFonts w:ascii="Times New Roman" w:eastAsia="Times New Roman" w:hAnsi="Times New Roman" w:cs="Times New Roman"/>
          <w:noProof/>
        </w:rPr>
      </w:pPr>
    </w:p>
    <w:p w14:paraId="72D9DF69" w14:textId="77777777" w:rsidR="006F38E9" w:rsidRPr="00A12B56" w:rsidRDefault="006F38E9" w:rsidP="006F38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12B56">
        <w:rPr>
          <w:rFonts w:ascii="Times New Roman" w:eastAsia="Times New Roman" w:hAnsi="Times New Roman" w:cs="Times New Roman"/>
          <w:b/>
          <w:snapToGrid w:val="0"/>
        </w:rPr>
        <w:t>12.</w:t>
      </w:r>
      <w:r w:rsidRPr="00A12B56">
        <w:rPr>
          <w:rFonts w:ascii="Times New Roman" w:eastAsia="Times New Roman" w:hAnsi="Times New Roman" w:cs="Times New Roman"/>
          <w:b/>
          <w:snapToGrid w:val="0"/>
        </w:rPr>
        <w:tab/>
      </w:r>
      <w:r w:rsidRPr="00A12B56">
        <w:rPr>
          <w:rFonts w:ascii="Times New Roman" w:eastAsia="Times New Roman" w:hAnsi="Times New Roman" w:cs="Times New Roman"/>
          <w:b/>
          <w:noProof/>
          <w:snapToGrid w:val="0"/>
        </w:rPr>
        <w:t>REGISTRACIJOS PAŽYMĖJIMO NUMERIS (-IAI)</w:t>
      </w:r>
      <w:r w:rsidRPr="00A12B56">
        <w:rPr>
          <w:rFonts w:ascii="Times New Roman" w:eastAsia="Times New Roman" w:hAnsi="Times New Roman" w:cs="Times New Roman"/>
          <w:b/>
          <w:snapToGrid w:val="0"/>
        </w:rPr>
        <w:t xml:space="preserve"> </w:t>
      </w:r>
    </w:p>
    <w:p w14:paraId="2B5CA247" w14:textId="77777777" w:rsidR="006F38E9" w:rsidRPr="00A12B56" w:rsidRDefault="006F38E9" w:rsidP="006F38E9">
      <w:pPr>
        <w:spacing w:after="0" w:line="240" w:lineRule="auto"/>
        <w:rPr>
          <w:rFonts w:ascii="Times New Roman" w:eastAsia="Times New Roman" w:hAnsi="Times New Roman" w:cs="Times New Roman"/>
          <w:noProof/>
        </w:rPr>
      </w:pPr>
    </w:p>
    <w:p w14:paraId="1BCA3D43"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highlight w:val="lightGray"/>
        </w:rPr>
        <w:t>Olanzapine Orion 5 mg</w:t>
      </w:r>
      <w:r w:rsidRPr="00A12B56">
        <w:rPr>
          <w:rFonts w:ascii="Times New Roman" w:eastAsia="Times New Roman" w:hAnsi="Times New Roman" w:cs="Times New Roman"/>
          <w:noProof/>
        </w:rPr>
        <w:t xml:space="preserve"> </w:t>
      </w:r>
    </w:p>
    <w:p w14:paraId="389CE10C"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rPr>
        <w:t xml:space="preserve">N14 – LT/1/09/1752/001 </w:t>
      </w:r>
    </w:p>
    <w:p w14:paraId="75725B8E"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N28 – LT/1/09/1752/002 </w:t>
      </w:r>
    </w:p>
    <w:p w14:paraId="3F2F3A64"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N30 – LT/1/09/1752/003 </w:t>
      </w:r>
    </w:p>
    <w:p w14:paraId="11DFE613"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N35 – LT/1/09/1752/004 </w:t>
      </w:r>
    </w:p>
    <w:p w14:paraId="558A0EEA"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N56 – LT/1/09/1752/005 </w:t>
      </w:r>
    </w:p>
    <w:p w14:paraId="2C6B00B3"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N70 – LT/1/09/1752/006 </w:t>
      </w:r>
    </w:p>
    <w:p w14:paraId="200696C4"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N98 – LT/1/09/1752/007 </w:t>
      </w:r>
    </w:p>
    <w:p w14:paraId="37D29879" w14:textId="77777777" w:rsidR="006F38E9" w:rsidRPr="00A12B56" w:rsidRDefault="006F38E9" w:rsidP="006F38E9">
      <w:pPr>
        <w:spacing w:after="0" w:line="240" w:lineRule="auto"/>
        <w:rPr>
          <w:rFonts w:ascii="Times New Roman" w:eastAsia="Times New Roman" w:hAnsi="Times New Roman" w:cs="Times New Roman"/>
          <w:noProof/>
          <w:highlight w:val="lightGray"/>
        </w:rPr>
      </w:pPr>
    </w:p>
    <w:p w14:paraId="2530276F"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10 mg </w:t>
      </w:r>
    </w:p>
    <w:p w14:paraId="4365A01F"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N14 – LT/1/09/1752/008</w:t>
      </w:r>
    </w:p>
    <w:p w14:paraId="2CBC9416"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N28 – LT/1/09/1752/009 </w:t>
      </w:r>
    </w:p>
    <w:p w14:paraId="5989ED20"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N30 – LT/1/09/1752/010 </w:t>
      </w:r>
    </w:p>
    <w:p w14:paraId="1B5ADC5D"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N35 – LT/1/09/1752/011 </w:t>
      </w:r>
    </w:p>
    <w:p w14:paraId="07C4994E"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N56 – LT/1/09/1752/012 </w:t>
      </w:r>
    </w:p>
    <w:p w14:paraId="1C39FDAF"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N70 – LT/1/09/1752/013 </w:t>
      </w:r>
    </w:p>
    <w:p w14:paraId="77C5ECD3"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N98 – LT/1/09/1752/014 </w:t>
      </w:r>
    </w:p>
    <w:p w14:paraId="7F1B5B13" w14:textId="77777777" w:rsidR="006F38E9" w:rsidRPr="00A12B56" w:rsidRDefault="006F38E9" w:rsidP="006F38E9">
      <w:pPr>
        <w:spacing w:after="0" w:line="240" w:lineRule="auto"/>
        <w:rPr>
          <w:rFonts w:ascii="Times New Roman" w:eastAsia="Times New Roman" w:hAnsi="Times New Roman" w:cs="Times New Roman"/>
          <w:noProof/>
          <w:highlight w:val="lightGray"/>
        </w:rPr>
      </w:pPr>
    </w:p>
    <w:p w14:paraId="5781F4FE"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15 mg </w:t>
      </w:r>
    </w:p>
    <w:p w14:paraId="2FA08F50"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N14 – LT/1/09/1752/015</w:t>
      </w:r>
    </w:p>
    <w:p w14:paraId="3DA6BE23"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N28 – LT/1/09/1752/016 </w:t>
      </w:r>
    </w:p>
    <w:p w14:paraId="40D928E5"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N30 – LT/1/09/1752/017 </w:t>
      </w:r>
    </w:p>
    <w:p w14:paraId="6602AD69"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N35 – LT/1/09/1752/018 </w:t>
      </w:r>
    </w:p>
    <w:p w14:paraId="0FC37548"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N56 – LT/1/09/1752/019 </w:t>
      </w:r>
    </w:p>
    <w:p w14:paraId="5877005B"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N70 – LT/1/09/1752/020 </w:t>
      </w:r>
    </w:p>
    <w:p w14:paraId="68557B8C"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N98 – LT/1/09/1752/021 </w:t>
      </w:r>
    </w:p>
    <w:p w14:paraId="3271978E" w14:textId="77777777" w:rsidR="006F38E9" w:rsidRPr="00A12B56" w:rsidRDefault="006F38E9" w:rsidP="006F38E9">
      <w:pPr>
        <w:spacing w:after="0" w:line="240" w:lineRule="auto"/>
        <w:rPr>
          <w:rFonts w:ascii="Times New Roman" w:eastAsia="Times New Roman" w:hAnsi="Times New Roman" w:cs="Times New Roman"/>
          <w:noProof/>
          <w:highlight w:val="lightGray"/>
        </w:rPr>
      </w:pPr>
    </w:p>
    <w:p w14:paraId="4ACFF96D"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20 mg </w:t>
      </w:r>
    </w:p>
    <w:p w14:paraId="27A0B872"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N14 – LT/1/09/1752/022 </w:t>
      </w:r>
    </w:p>
    <w:p w14:paraId="5BD0ABD4"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N28 – LT/1/09/1752/023 </w:t>
      </w:r>
    </w:p>
    <w:p w14:paraId="6F5CC99E"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N30 – LT/1/09/1752/024 </w:t>
      </w:r>
    </w:p>
    <w:p w14:paraId="55AF97ED"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N35 – LT/1/09/1752/025 </w:t>
      </w:r>
    </w:p>
    <w:p w14:paraId="4C643DBB"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N56 – LT/1/09/1752/026 </w:t>
      </w:r>
    </w:p>
    <w:p w14:paraId="3CA11895" w14:textId="77777777" w:rsidR="006F38E9" w:rsidRPr="00A12B56" w:rsidRDefault="006F38E9" w:rsidP="006F38E9">
      <w:pPr>
        <w:tabs>
          <w:tab w:val="left" w:pos="567"/>
        </w:tabs>
        <w:spacing w:after="0" w:line="260" w:lineRule="exact"/>
        <w:rPr>
          <w:rFonts w:ascii="Times New Roman" w:eastAsia="Times New Roman" w:hAnsi="Times New Roman" w:cs="Times New Roman"/>
          <w:bCs/>
          <w:highlight w:val="lightGray"/>
        </w:rPr>
      </w:pPr>
      <w:r w:rsidRPr="00A12B56">
        <w:rPr>
          <w:rFonts w:ascii="Times New Roman" w:eastAsia="Times New Roman" w:hAnsi="Times New Roman" w:cs="Times New Roman"/>
          <w:bCs/>
          <w:highlight w:val="lightGray"/>
        </w:rPr>
        <w:t xml:space="preserve">N70 – LT/1/09/1752/027 </w:t>
      </w:r>
    </w:p>
    <w:p w14:paraId="0B38EA51"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r w:rsidRPr="00A12B56">
        <w:rPr>
          <w:rFonts w:ascii="Times New Roman" w:eastAsia="Times New Roman" w:hAnsi="Times New Roman" w:cs="Times New Roman"/>
          <w:bCs/>
          <w:highlight w:val="lightGray"/>
        </w:rPr>
        <w:t>N98 – LT/1/09/1752/028</w:t>
      </w:r>
      <w:r w:rsidRPr="00A12B56">
        <w:rPr>
          <w:rFonts w:ascii="Times New Roman" w:eastAsia="Times New Roman" w:hAnsi="Times New Roman" w:cs="Times New Roman"/>
          <w:bCs/>
        </w:rPr>
        <w:t xml:space="preserve"> </w:t>
      </w:r>
    </w:p>
    <w:p w14:paraId="2181E544" w14:textId="77777777" w:rsidR="006F38E9" w:rsidRPr="00A12B56" w:rsidRDefault="006F38E9" w:rsidP="006F38E9">
      <w:pPr>
        <w:spacing w:after="0" w:line="240" w:lineRule="auto"/>
        <w:rPr>
          <w:rFonts w:ascii="Times New Roman" w:eastAsia="Times New Roman" w:hAnsi="Times New Roman" w:cs="Times New Roman"/>
          <w:noProof/>
        </w:rPr>
      </w:pPr>
    </w:p>
    <w:p w14:paraId="0F453241" w14:textId="77777777" w:rsidR="006F38E9" w:rsidRPr="00A12B56" w:rsidRDefault="006F38E9" w:rsidP="006F38E9">
      <w:pPr>
        <w:spacing w:after="0" w:line="240" w:lineRule="auto"/>
        <w:rPr>
          <w:rFonts w:ascii="Times New Roman" w:eastAsia="Times New Roman" w:hAnsi="Times New Roman" w:cs="Times New Roman"/>
          <w:noProof/>
        </w:rPr>
      </w:pPr>
    </w:p>
    <w:p w14:paraId="6CA5A534"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rPr>
      </w:pPr>
      <w:r w:rsidRPr="00A12B56">
        <w:rPr>
          <w:rFonts w:ascii="Times New Roman" w:eastAsia="Times New Roman" w:hAnsi="Times New Roman" w:cs="Times New Roman"/>
          <w:b/>
          <w:noProof/>
        </w:rPr>
        <w:t>13.</w:t>
      </w:r>
      <w:r w:rsidRPr="00A12B56">
        <w:rPr>
          <w:rFonts w:ascii="Times New Roman" w:eastAsia="Times New Roman" w:hAnsi="Times New Roman" w:cs="Times New Roman"/>
          <w:b/>
          <w:noProof/>
        </w:rPr>
        <w:tab/>
        <w:t>SERIJOS NUMERIS</w:t>
      </w:r>
    </w:p>
    <w:p w14:paraId="29BFA192" w14:textId="77777777" w:rsidR="006F38E9" w:rsidRPr="00A12B56" w:rsidRDefault="006F38E9" w:rsidP="006F38E9">
      <w:pPr>
        <w:spacing w:after="0" w:line="240" w:lineRule="auto"/>
        <w:rPr>
          <w:rFonts w:ascii="Times New Roman" w:eastAsia="Times New Roman" w:hAnsi="Times New Roman" w:cs="Times New Roman"/>
          <w:noProof/>
        </w:rPr>
      </w:pPr>
    </w:p>
    <w:p w14:paraId="37A6243F" w14:textId="77777777" w:rsidR="006F38E9" w:rsidRPr="00A12B56" w:rsidRDefault="006F38E9"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Serija</w:t>
      </w:r>
    </w:p>
    <w:p w14:paraId="7BC9664A" w14:textId="77777777" w:rsidR="006F38E9" w:rsidRPr="00A12B56" w:rsidRDefault="006F38E9" w:rsidP="006F38E9">
      <w:pPr>
        <w:spacing w:after="0" w:line="240" w:lineRule="auto"/>
        <w:rPr>
          <w:rFonts w:ascii="Times New Roman" w:eastAsia="Times New Roman" w:hAnsi="Times New Roman" w:cs="Times New Roman"/>
          <w:noProof/>
        </w:rPr>
      </w:pPr>
    </w:p>
    <w:p w14:paraId="78662A2D" w14:textId="77777777" w:rsidR="006F38E9" w:rsidRPr="00A12B56" w:rsidRDefault="006F38E9" w:rsidP="006F38E9">
      <w:pPr>
        <w:spacing w:after="0" w:line="240" w:lineRule="auto"/>
        <w:rPr>
          <w:rFonts w:ascii="Times New Roman" w:eastAsia="Times New Roman" w:hAnsi="Times New Roman" w:cs="Times New Roman"/>
          <w:noProof/>
        </w:rPr>
      </w:pPr>
    </w:p>
    <w:p w14:paraId="026D05F3"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rPr>
      </w:pPr>
      <w:r w:rsidRPr="00A12B56">
        <w:rPr>
          <w:rFonts w:ascii="Times New Roman" w:eastAsia="Times New Roman" w:hAnsi="Times New Roman" w:cs="Times New Roman"/>
          <w:b/>
          <w:noProof/>
        </w:rPr>
        <w:t>14.</w:t>
      </w:r>
      <w:r w:rsidRPr="00A12B56">
        <w:rPr>
          <w:rFonts w:ascii="Times New Roman" w:eastAsia="Times New Roman" w:hAnsi="Times New Roman" w:cs="Times New Roman"/>
          <w:b/>
          <w:noProof/>
        </w:rPr>
        <w:tab/>
        <w:t>PARDAVIMO (IŠDAVIMO)</w:t>
      </w:r>
      <w:r w:rsidRPr="00A12B56">
        <w:rPr>
          <w:rFonts w:ascii="Times New Roman" w:eastAsia="Times New Roman" w:hAnsi="Times New Roman" w:cs="Times New Roman"/>
          <w:b/>
          <w:caps/>
          <w:noProof/>
        </w:rPr>
        <w:t xml:space="preserve"> tvarka</w:t>
      </w:r>
    </w:p>
    <w:p w14:paraId="2B89E9A9" w14:textId="77777777" w:rsidR="006F38E9" w:rsidRPr="00A12B56" w:rsidRDefault="006F38E9" w:rsidP="006F38E9">
      <w:pPr>
        <w:spacing w:after="0" w:line="240" w:lineRule="auto"/>
        <w:rPr>
          <w:rFonts w:ascii="Times New Roman" w:eastAsia="Times New Roman" w:hAnsi="Times New Roman" w:cs="Times New Roman"/>
          <w:noProof/>
        </w:rPr>
      </w:pPr>
    </w:p>
    <w:p w14:paraId="64D5BC94"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Receptinis vaistas.</w:t>
      </w:r>
    </w:p>
    <w:p w14:paraId="76B075D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6AA5D7E0" w14:textId="77777777" w:rsidR="006F38E9" w:rsidRPr="00A12B56" w:rsidRDefault="006F38E9" w:rsidP="006F38E9">
      <w:pPr>
        <w:spacing w:after="0" w:line="240" w:lineRule="auto"/>
        <w:rPr>
          <w:rFonts w:ascii="Times New Roman" w:eastAsia="Times New Roman" w:hAnsi="Times New Roman" w:cs="Times New Roman"/>
          <w:noProof/>
        </w:rPr>
      </w:pPr>
    </w:p>
    <w:p w14:paraId="7757A8AE"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rPr>
      </w:pPr>
      <w:r w:rsidRPr="00A12B56">
        <w:rPr>
          <w:rFonts w:ascii="Times New Roman" w:eastAsia="Times New Roman" w:hAnsi="Times New Roman" w:cs="Times New Roman"/>
          <w:b/>
          <w:noProof/>
        </w:rPr>
        <w:t>15.</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vartojimo instrukcijA</w:t>
      </w:r>
    </w:p>
    <w:p w14:paraId="78EF0229" w14:textId="77777777" w:rsidR="006F38E9" w:rsidRPr="00A12B56" w:rsidRDefault="006F38E9" w:rsidP="006F38E9">
      <w:pPr>
        <w:spacing w:after="0" w:line="240" w:lineRule="auto"/>
        <w:rPr>
          <w:rFonts w:ascii="Times New Roman" w:eastAsia="Times New Roman" w:hAnsi="Times New Roman" w:cs="Times New Roman"/>
          <w:noProof/>
        </w:rPr>
      </w:pPr>
    </w:p>
    <w:p w14:paraId="0432CEEB" w14:textId="77777777" w:rsidR="006F38E9" w:rsidRPr="00A12B56" w:rsidRDefault="006F38E9" w:rsidP="006F38E9">
      <w:pPr>
        <w:spacing w:after="0" w:line="240" w:lineRule="auto"/>
        <w:rPr>
          <w:rFonts w:ascii="Times New Roman" w:eastAsia="Times New Roman" w:hAnsi="Times New Roman" w:cs="Times New Roman"/>
          <w:noProof/>
        </w:rPr>
      </w:pPr>
    </w:p>
    <w:p w14:paraId="2C38AFC4" w14:textId="77777777" w:rsidR="006F38E9" w:rsidRPr="00A12B56" w:rsidRDefault="006F38E9" w:rsidP="006F38E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rPr>
      </w:pPr>
      <w:r w:rsidRPr="00A12B56">
        <w:rPr>
          <w:rFonts w:ascii="Times New Roman" w:eastAsia="Times New Roman" w:hAnsi="Times New Roman" w:cs="Times New Roman"/>
          <w:b/>
          <w:noProof/>
        </w:rPr>
        <w:t>16.</w:t>
      </w:r>
      <w:r w:rsidRPr="00A12B56">
        <w:rPr>
          <w:rFonts w:ascii="Times New Roman" w:eastAsia="Times New Roman" w:hAnsi="Times New Roman" w:cs="Times New Roman"/>
          <w:b/>
          <w:noProof/>
        </w:rPr>
        <w:tab/>
        <w:t>INFORMACIJA BRAILIO RAŠTU</w:t>
      </w:r>
    </w:p>
    <w:p w14:paraId="15BBB3FE" w14:textId="77777777" w:rsidR="006F38E9" w:rsidRPr="00A12B56" w:rsidRDefault="006F38E9" w:rsidP="006F38E9">
      <w:pPr>
        <w:spacing w:after="0" w:line="240" w:lineRule="auto"/>
        <w:rPr>
          <w:rFonts w:ascii="Times New Roman" w:eastAsia="Times New Roman" w:hAnsi="Times New Roman" w:cs="Times New Roman"/>
          <w:noProof/>
        </w:rPr>
      </w:pPr>
    </w:p>
    <w:p w14:paraId="5CF4DD2E"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Olanzapine Orion 5 mg</w:t>
      </w:r>
    </w:p>
    <w:p w14:paraId="38D6199C"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Olanzapine Orion 10 mg</w:t>
      </w:r>
    </w:p>
    <w:p w14:paraId="08A13EBB"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15 mg </w:t>
      </w:r>
    </w:p>
    <w:p w14:paraId="2CF0433B" w14:textId="77777777" w:rsidR="00A12B56" w:rsidRPr="00A12B56" w:rsidRDefault="006F38E9" w:rsidP="006F38E9">
      <w:pPr>
        <w:tabs>
          <w:tab w:val="left" w:pos="567"/>
        </w:tabs>
        <w:spacing w:after="0" w:line="260" w:lineRule="exact"/>
        <w:rPr>
          <w:rFonts w:ascii="Times New Roman" w:eastAsia="Times New Roman" w:hAnsi="Times New Roman" w:cs="Times New Roman"/>
          <w:noProof/>
          <w:highlight w:val="lightGray"/>
        </w:rPr>
      </w:pPr>
      <w:r w:rsidRPr="00A12B56">
        <w:rPr>
          <w:rFonts w:ascii="Times New Roman" w:eastAsia="Times New Roman" w:hAnsi="Times New Roman" w:cs="Times New Roman"/>
          <w:noProof/>
          <w:highlight w:val="lightGray"/>
        </w:rPr>
        <w:t xml:space="preserve">Olanzapine Orion 20 mg </w:t>
      </w:r>
    </w:p>
    <w:p w14:paraId="18500A39" w14:textId="77777777" w:rsidR="00A12B56" w:rsidRDefault="00A12B56" w:rsidP="00A12B56">
      <w:pPr>
        <w:tabs>
          <w:tab w:val="left" w:pos="567"/>
        </w:tabs>
        <w:spacing w:after="0" w:line="260" w:lineRule="exact"/>
        <w:rPr>
          <w:rFonts w:ascii="Times New Roman" w:eastAsia="Times New Roman" w:hAnsi="Times New Roman" w:cs="Times New Roman"/>
          <w:noProof/>
        </w:rPr>
      </w:pPr>
    </w:p>
    <w:p w14:paraId="51A4F3BD" w14:textId="77777777" w:rsidR="00E80917" w:rsidRPr="00A12B56" w:rsidRDefault="00E80917" w:rsidP="00A12B56">
      <w:pPr>
        <w:tabs>
          <w:tab w:val="left" w:pos="567"/>
        </w:tabs>
        <w:spacing w:after="0" w:line="260" w:lineRule="exact"/>
        <w:rPr>
          <w:rFonts w:ascii="Times New Roman" w:eastAsia="Times New Roman" w:hAnsi="Times New Roman" w:cs="Times New Roman"/>
          <w:noProof/>
        </w:rPr>
      </w:pPr>
    </w:p>
    <w:p w14:paraId="40277AFE" w14:textId="77777777" w:rsidR="00A12B56" w:rsidRPr="00567F29" w:rsidRDefault="00A12B56" w:rsidP="00567F2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rPr>
      </w:pPr>
      <w:r w:rsidRPr="00567F29">
        <w:rPr>
          <w:rFonts w:ascii="Times New Roman" w:eastAsia="Times New Roman" w:hAnsi="Times New Roman" w:cs="Times New Roman"/>
          <w:b/>
          <w:noProof/>
        </w:rPr>
        <w:t>17.</w:t>
      </w:r>
      <w:r w:rsidRPr="00567F29">
        <w:rPr>
          <w:rFonts w:ascii="Times New Roman" w:eastAsia="Times New Roman" w:hAnsi="Times New Roman" w:cs="Times New Roman"/>
          <w:b/>
          <w:noProof/>
        </w:rPr>
        <w:tab/>
        <w:t>UNIKALUS IDENTIFIKATORIUS – 2D BRŪKŠNINIS KODAS</w:t>
      </w:r>
    </w:p>
    <w:p w14:paraId="45A63A3D"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p>
    <w:p w14:paraId="15151971"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r w:rsidRPr="00567F29">
        <w:rPr>
          <w:rFonts w:ascii="Times New Roman" w:eastAsia="Times New Roman" w:hAnsi="Times New Roman" w:cs="Times New Roman"/>
          <w:noProof/>
          <w:highlight w:val="lightGray"/>
        </w:rPr>
        <w:t>2D brūkšninis kodas su nurodytu unikaliu identifikatoriumi.</w:t>
      </w:r>
    </w:p>
    <w:p w14:paraId="657DD160"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p>
    <w:p w14:paraId="26D63B19"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p>
    <w:p w14:paraId="03A60527" w14:textId="77777777" w:rsidR="00A12B56" w:rsidRPr="00567F29" w:rsidRDefault="00A12B56" w:rsidP="00567F2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rPr>
      </w:pPr>
      <w:r w:rsidRPr="00567F29">
        <w:rPr>
          <w:rFonts w:ascii="Times New Roman" w:eastAsia="Times New Roman" w:hAnsi="Times New Roman" w:cs="Times New Roman"/>
          <w:b/>
          <w:noProof/>
        </w:rPr>
        <w:t>18.</w:t>
      </w:r>
      <w:r w:rsidRPr="00567F29">
        <w:rPr>
          <w:rFonts w:ascii="Times New Roman" w:eastAsia="Times New Roman" w:hAnsi="Times New Roman" w:cs="Times New Roman"/>
          <w:b/>
          <w:noProof/>
        </w:rPr>
        <w:tab/>
        <w:t>UNIKALUS IDENTIFIKATORIUS – ŽMONĖMS SUPRANTAMI DUOMENYS</w:t>
      </w:r>
    </w:p>
    <w:p w14:paraId="13205F32"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p>
    <w:p w14:paraId="5BF0B337"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 xml:space="preserve">PC: </w:t>
      </w:r>
      <w:r w:rsidRPr="00567F29">
        <w:rPr>
          <w:rFonts w:ascii="Times New Roman" w:eastAsia="Times New Roman" w:hAnsi="Times New Roman" w:cs="Times New Roman"/>
          <w:noProof/>
          <w:highlight w:val="lightGray"/>
        </w:rPr>
        <w:t>{numeris}</w:t>
      </w:r>
    </w:p>
    <w:p w14:paraId="3C182BB5"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 xml:space="preserve">SN: </w:t>
      </w:r>
      <w:r w:rsidRPr="00567F29">
        <w:rPr>
          <w:rFonts w:ascii="Times New Roman" w:eastAsia="Times New Roman" w:hAnsi="Times New Roman" w:cs="Times New Roman"/>
          <w:noProof/>
          <w:highlight w:val="lightGray"/>
        </w:rPr>
        <w:t>{numeris}</w:t>
      </w:r>
    </w:p>
    <w:p w14:paraId="065199B8" w14:textId="77777777" w:rsidR="00A12B56" w:rsidRPr="00A12B56" w:rsidRDefault="00A12B56" w:rsidP="00A12B56">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 xml:space="preserve">NN: </w:t>
      </w:r>
      <w:r w:rsidRPr="00567F29">
        <w:rPr>
          <w:rFonts w:ascii="Times New Roman" w:eastAsia="Times New Roman" w:hAnsi="Times New Roman" w:cs="Times New Roman"/>
          <w:noProof/>
          <w:highlight w:val="lightGray"/>
        </w:rPr>
        <w:t xml:space="preserve">{numeris}, jeigu </w:t>
      </w:r>
      <w:r w:rsidR="00994D35" w:rsidRPr="001E5930">
        <w:rPr>
          <w:rFonts w:ascii="Times New Roman" w:eastAsia="Times New Roman" w:hAnsi="Times New Roman" w:cs="Times New Roman"/>
          <w:noProof/>
          <w:highlight w:val="lightGray"/>
        </w:rPr>
        <w:t>šalyje taikoma</w:t>
      </w:r>
      <w:r w:rsidR="001E5930" w:rsidRPr="00567F29">
        <w:rPr>
          <w:rFonts w:ascii="Times New Roman" w:eastAsia="Times New Roman" w:hAnsi="Times New Roman" w:cs="Times New Roman"/>
          <w:noProof/>
          <w:highlight w:val="lightGray"/>
        </w:rPr>
        <w:t>s</w:t>
      </w:r>
    </w:p>
    <w:p w14:paraId="0382EEF4" w14:textId="77777777" w:rsidR="006F38E9" w:rsidRPr="00A12B56" w:rsidRDefault="006F38E9" w:rsidP="006F38E9">
      <w:pPr>
        <w:tabs>
          <w:tab w:val="left" w:pos="567"/>
        </w:tabs>
        <w:spacing w:after="0" w:line="260" w:lineRule="exact"/>
        <w:rPr>
          <w:rFonts w:ascii="Times New Roman" w:eastAsia="Times New Roman" w:hAnsi="Times New Roman" w:cs="Times New Roman"/>
          <w:bCs/>
          <w:noProof/>
        </w:rPr>
      </w:pPr>
      <w:r w:rsidRPr="00A12B56">
        <w:rPr>
          <w:rFonts w:ascii="Times New Roman" w:eastAsia="Times New Roman" w:hAnsi="Times New Roman" w:cs="Times New Roman"/>
          <w:b/>
          <w:noProof/>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3043C552" w14:textId="77777777" w:rsidTr="003C140F">
        <w:trPr>
          <w:trHeight w:val="785"/>
        </w:trPr>
        <w:tc>
          <w:tcPr>
            <w:tcW w:w="9287" w:type="dxa"/>
          </w:tcPr>
          <w:p w14:paraId="5115C894"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r w:rsidRPr="00A12B56">
              <w:rPr>
                <w:rFonts w:ascii="Times New Roman" w:eastAsia="Times New Roman" w:hAnsi="Times New Roman" w:cs="Times New Roman"/>
                <w:b/>
                <w:noProof/>
              </w:rPr>
              <w:lastRenderedPageBreak/>
              <w:t xml:space="preserve">MINIMALI </w:t>
            </w:r>
            <w:r w:rsidRPr="00A12B56">
              <w:rPr>
                <w:rFonts w:ascii="Times New Roman" w:eastAsia="Times New Roman" w:hAnsi="Times New Roman" w:cs="Times New Roman"/>
                <w:b/>
                <w:caps/>
                <w:noProof/>
              </w:rPr>
              <w:t xml:space="preserve">informacija ant </w:t>
            </w:r>
            <w:r w:rsidRPr="00A12B56">
              <w:rPr>
                <w:rFonts w:ascii="Times New Roman" w:eastAsia="Times New Roman" w:hAnsi="Times New Roman" w:cs="Times New Roman"/>
                <w:b/>
                <w:noProof/>
              </w:rPr>
              <w:t>LIZDINIŲ PLOKŠTELIŲ ARBA DVISLUOKSNIŲ JUOSTELIŲ</w:t>
            </w:r>
          </w:p>
          <w:p w14:paraId="4BBCA99C" w14:textId="77777777" w:rsidR="006F38E9" w:rsidRPr="00A12B56" w:rsidRDefault="006F38E9" w:rsidP="006F38E9">
            <w:pPr>
              <w:tabs>
                <w:tab w:val="left" w:pos="567"/>
              </w:tabs>
              <w:spacing w:after="0" w:line="260" w:lineRule="exact"/>
              <w:rPr>
                <w:rFonts w:ascii="Times New Roman" w:eastAsia="Times New Roman" w:hAnsi="Times New Roman" w:cs="Times New Roman"/>
                <w:bCs/>
                <w:noProof/>
              </w:rPr>
            </w:pPr>
          </w:p>
          <w:p w14:paraId="1FC3A954"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r w:rsidRPr="00A12B56">
              <w:rPr>
                <w:rFonts w:ascii="Times New Roman" w:eastAsia="Times New Roman" w:hAnsi="Times New Roman" w:cs="Times New Roman"/>
                <w:b/>
                <w:bCs/>
                <w:iCs/>
                <w:noProof/>
              </w:rPr>
              <w:t>LIZDIN</w:t>
            </w:r>
            <w:r w:rsidRPr="00A12B56">
              <w:rPr>
                <w:rFonts w:ascii="Times New Roman" w:eastAsia="Times New Roman" w:hAnsi="Times New Roman" w:cs="Times New Roman"/>
                <w:b/>
                <w:bCs/>
                <w:iCs/>
                <w:noProof/>
                <w:lang w:bidi="ar-SY"/>
              </w:rPr>
              <w:t>Ė PLOKŠTELĖ</w:t>
            </w:r>
          </w:p>
        </w:tc>
      </w:tr>
    </w:tbl>
    <w:p w14:paraId="32F5B168" w14:textId="77777777" w:rsidR="006F38E9" w:rsidRPr="00A12B56" w:rsidRDefault="006F38E9" w:rsidP="006F38E9">
      <w:pPr>
        <w:spacing w:after="0" w:line="240" w:lineRule="auto"/>
        <w:rPr>
          <w:rFonts w:ascii="Times New Roman" w:eastAsia="Times New Roman" w:hAnsi="Times New Roman" w:cs="Times New Roman"/>
          <w:bCs/>
          <w:noProof/>
        </w:rPr>
      </w:pPr>
    </w:p>
    <w:p w14:paraId="16A3BBB9" w14:textId="77777777" w:rsidR="006F38E9" w:rsidRPr="00A12B56" w:rsidRDefault="006F38E9" w:rsidP="006F38E9">
      <w:pPr>
        <w:spacing w:after="0" w:line="240" w:lineRule="auto"/>
        <w:rPr>
          <w:rFonts w:ascii="Times New Roman" w:eastAsia="Times New Roman" w:hAnsi="Times New Roman" w:cs="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28F91207" w14:textId="77777777" w:rsidTr="003C140F">
        <w:tc>
          <w:tcPr>
            <w:tcW w:w="9287" w:type="dxa"/>
          </w:tcPr>
          <w:p w14:paraId="226572FD" w14:textId="77777777" w:rsidR="006F38E9" w:rsidRPr="00A12B56" w:rsidRDefault="006F38E9" w:rsidP="006F38E9">
            <w:pPr>
              <w:tabs>
                <w:tab w:val="left" w:pos="142"/>
              </w:tabs>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1.</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Vaistinio preparato pavadinimas</w:t>
            </w:r>
          </w:p>
        </w:tc>
      </w:tr>
    </w:tbl>
    <w:p w14:paraId="76356045" w14:textId="77777777" w:rsidR="006F38E9" w:rsidRPr="00A12B56" w:rsidRDefault="006F38E9" w:rsidP="006F38E9">
      <w:pPr>
        <w:spacing w:after="0" w:line="240" w:lineRule="auto"/>
        <w:ind w:left="567" w:hanging="567"/>
        <w:rPr>
          <w:rFonts w:ascii="Times New Roman" w:eastAsia="Times New Roman" w:hAnsi="Times New Roman" w:cs="Times New Roman"/>
          <w:noProof/>
        </w:rPr>
      </w:pPr>
    </w:p>
    <w:p w14:paraId="78BB2D13"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rPr>
        <w:t xml:space="preserve">Olanzapine Orion 5 mg </w:t>
      </w:r>
      <w:r w:rsidRPr="00A12B56">
        <w:rPr>
          <w:rFonts w:ascii="Times New Roman" w:eastAsia="Times New Roman" w:hAnsi="Times New Roman" w:cs="Times New Roman"/>
        </w:rPr>
        <w:t xml:space="preserve">burnoje disperguojamos </w:t>
      </w:r>
      <w:r w:rsidRPr="00A12B56">
        <w:rPr>
          <w:rFonts w:ascii="Times New Roman" w:eastAsia="Times New Roman" w:hAnsi="Times New Roman" w:cs="Times New Roman"/>
          <w:noProof/>
          <w:lang w:bidi="ar-SY"/>
        </w:rPr>
        <w:t>tabletės</w:t>
      </w:r>
    </w:p>
    <w:p w14:paraId="3FBD3567"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58B681DD" w14:textId="77777777" w:rsidR="006F38E9" w:rsidRPr="00A12B56" w:rsidRDefault="006F38E9" w:rsidP="006F38E9">
      <w:pPr>
        <w:widowControl w:val="0"/>
        <w:spacing w:after="0" w:line="240" w:lineRule="auto"/>
        <w:rPr>
          <w:rFonts w:ascii="Times New Roman" w:eastAsia="Times New Roman" w:hAnsi="Times New Roman" w:cs="Times New Roman"/>
          <w:noProof/>
          <w:highlight w:val="lightGray"/>
          <w:lang w:bidi="ar-SY"/>
        </w:rPr>
      </w:pPr>
      <w:r w:rsidRPr="00A12B56">
        <w:rPr>
          <w:rFonts w:ascii="Times New Roman" w:eastAsia="Times New Roman" w:hAnsi="Times New Roman" w:cs="Times New Roman"/>
          <w:noProof/>
          <w:highlight w:val="lightGray"/>
        </w:rPr>
        <w:t xml:space="preserve">Olanzapine Orion 15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6CA0E621" w14:textId="77777777" w:rsidR="006F38E9" w:rsidRPr="00A12B56" w:rsidRDefault="006F38E9" w:rsidP="006F38E9">
      <w:pPr>
        <w:widowControl w:val="0"/>
        <w:spacing w:after="0" w:line="240" w:lineRule="auto"/>
        <w:rPr>
          <w:rFonts w:ascii="Times New Roman" w:eastAsia="Times New Roman" w:hAnsi="Times New Roman" w:cs="Times New Roman"/>
          <w:noProof/>
          <w:lang w:bidi="ar-SY"/>
        </w:rPr>
      </w:pPr>
      <w:r w:rsidRPr="00A12B56">
        <w:rPr>
          <w:rFonts w:ascii="Times New Roman" w:eastAsia="Times New Roman" w:hAnsi="Times New Roman" w:cs="Times New Roman"/>
          <w:noProof/>
          <w:highlight w:val="lightGray"/>
        </w:rPr>
        <w:t xml:space="preserve">Olanzapine Orion 20 mg </w:t>
      </w:r>
      <w:r w:rsidRPr="00A12B56">
        <w:rPr>
          <w:rFonts w:ascii="Times New Roman" w:eastAsia="Times New Roman" w:hAnsi="Times New Roman" w:cs="Times New Roman"/>
          <w:highlight w:val="lightGray"/>
        </w:rPr>
        <w:t xml:space="preserve">burnoje disperguojamos </w:t>
      </w:r>
      <w:r w:rsidRPr="00A12B56">
        <w:rPr>
          <w:rFonts w:ascii="Times New Roman" w:eastAsia="Times New Roman" w:hAnsi="Times New Roman" w:cs="Times New Roman"/>
          <w:noProof/>
          <w:highlight w:val="lightGray"/>
          <w:lang w:bidi="ar-SY"/>
        </w:rPr>
        <w:t>tabletės</w:t>
      </w:r>
    </w:p>
    <w:p w14:paraId="73A980F0" w14:textId="77777777" w:rsidR="006F38E9" w:rsidRPr="00A12B56" w:rsidRDefault="006F38E9" w:rsidP="006F38E9">
      <w:pPr>
        <w:spacing w:after="0" w:line="240" w:lineRule="auto"/>
        <w:rPr>
          <w:rFonts w:ascii="Times New Roman" w:eastAsia="Times New Roman" w:hAnsi="Times New Roman" w:cs="Times New Roman"/>
          <w:noProof/>
        </w:rPr>
      </w:pPr>
    </w:p>
    <w:p w14:paraId="48C46841" w14:textId="77777777" w:rsidR="006F38E9" w:rsidRPr="00A12B56" w:rsidRDefault="006F38E9" w:rsidP="006F38E9">
      <w:pPr>
        <w:spacing w:after="0" w:line="240" w:lineRule="auto"/>
        <w:rPr>
          <w:rFonts w:ascii="Times New Roman" w:eastAsia="Times New Roman" w:hAnsi="Times New Roman" w:cs="Times New Roman"/>
        </w:rPr>
      </w:pPr>
      <w:proofErr w:type="spellStart"/>
      <w:r w:rsidRPr="00A12B56">
        <w:rPr>
          <w:rFonts w:ascii="Times New Roman" w:eastAsia="Times New Roman" w:hAnsi="Times New Roman" w:cs="Times New Roman"/>
        </w:rPr>
        <w:t>Olanzapinum</w:t>
      </w:r>
      <w:proofErr w:type="spellEnd"/>
    </w:p>
    <w:p w14:paraId="31E06333" w14:textId="77777777" w:rsidR="006F38E9" w:rsidRPr="00A12B56" w:rsidRDefault="006F38E9" w:rsidP="006F38E9">
      <w:pPr>
        <w:spacing w:after="0" w:line="240" w:lineRule="auto"/>
        <w:rPr>
          <w:rFonts w:ascii="Times New Roman" w:eastAsia="Times New Roman" w:hAnsi="Times New Roman" w:cs="Times New Roman"/>
          <w:bCs/>
          <w:noProof/>
        </w:rPr>
      </w:pPr>
    </w:p>
    <w:p w14:paraId="084A705A" w14:textId="77777777" w:rsidR="006F38E9" w:rsidRPr="00A12B56" w:rsidRDefault="006F38E9" w:rsidP="006F38E9">
      <w:pPr>
        <w:spacing w:after="0" w:line="240" w:lineRule="auto"/>
        <w:rPr>
          <w:rFonts w:ascii="Times New Roman" w:eastAsia="Times New Roman" w:hAnsi="Times New Roman" w:cs="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5BA56301" w14:textId="77777777" w:rsidTr="003C140F">
        <w:tc>
          <w:tcPr>
            <w:tcW w:w="9287" w:type="dxa"/>
          </w:tcPr>
          <w:p w14:paraId="2AC4D17D" w14:textId="77777777" w:rsidR="006F38E9" w:rsidRPr="00A12B56" w:rsidRDefault="006F38E9" w:rsidP="006F38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A12B56">
              <w:rPr>
                <w:rFonts w:ascii="Times New Roman" w:eastAsia="Times New Roman" w:hAnsi="Times New Roman" w:cs="Times New Roman"/>
                <w:b/>
                <w:snapToGrid w:val="0"/>
              </w:rPr>
              <w:t>2.</w:t>
            </w:r>
            <w:r w:rsidRPr="00A12B56">
              <w:rPr>
                <w:rFonts w:ascii="Times New Roman" w:eastAsia="Times New Roman" w:hAnsi="Times New Roman" w:cs="Times New Roman"/>
                <w:b/>
                <w:snapToGrid w:val="0"/>
              </w:rPr>
              <w:tab/>
            </w:r>
            <w:r w:rsidRPr="00A12B56">
              <w:rPr>
                <w:rFonts w:ascii="Times New Roman" w:eastAsia="Times New Roman" w:hAnsi="Times New Roman" w:cs="Times New Roman"/>
                <w:b/>
                <w:caps/>
                <w:noProof/>
                <w:snapToGrid w:val="0"/>
              </w:rPr>
              <w:t>REGISTRUOTOJO pavadinimas</w:t>
            </w:r>
          </w:p>
        </w:tc>
      </w:tr>
    </w:tbl>
    <w:p w14:paraId="72D3F8D9" w14:textId="77777777" w:rsidR="006F38E9" w:rsidRPr="00A12B56" w:rsidRDefault="006F38E9" w:rsidP="006F38E9">
      <w:pPr>
        <w:spacing w:after="0" w:line="240" w:lineRule="auto"/>
        <w:rPr>
          <w:rFonts w:ascii="Times New Roman" w:eastAsia="Times New Roman" w:hAnsi="Times New Roman" w:cs="Times New Roman"/>
          <w:bCs/>
          <w:noProof/>
        </w:rPr>
      </w:pPr>
    </w:p>
    <w:p w14:paraId="48FE94B8" w14:textId="77777777" w:rsidR="006F38E9" w:rsidRPr="00A12B56" w:rsidRDefault="006F38E9" w:rsidP="006F38E9">
      <w:pPr>
        <w:spacing w:after="0" w:line="240" w:lineRule="auto"/>
        <w:rPr>
          <w:rFonts w:ascii="Times New Roman" w:eastAsia="Times New Roman" w:hAnsi="Times New Roman" w:cs="Times New Roman"/>
          <w:b/>
          <w:noProof/>
        </w:rPr>
      </w:pPr>
      <w:r w:rsidRPr="00A12B56">
        <w:rPr>
          <w:rFonts w:ascii="Times New Roman" w:eastAsia="Times New Roman" w:hAnsi="Times New Roman" w:cs="Times New Roman"/>
          <w:noProof/>
        </w:rPr>
        <w:t>Orion Corporation</w:t>
      </w:r>
    </w:p>
    <w:p w14:paraId="699C224B" w14:textId="77777777" w:rsidR="006F38E9" w:rsidRPr="00A12B56" w:rsidRDefault="006F38E9" w:rsidP="006F38E9">
      <w:pPr>
        <w:spacing w:after="0" w:line="240" w:lineRule="auto"/>
        <w:rPr>
          <w:rFonts w:ascii="Times New Roman" w:eastAsia="Times New Roman" w:hAnsi="Times New Roman" w:cs="Times New Roman"/>
          <w:bCs/>
          <w:noProof/>
        </w:rPr>
      </w:pPr>
    </w:p>
    <w:p w14:paraId="25DC9414" w14:textId="77777777" w:rsidR="006F38E9" w:rsidRPr="00A12B56" w:rsidRDefault="006F38E9" w:rsidP="006F38E9">
      <w:pPr>
        <w:spacing w:after="0" w:line="240" w:lineRule="auto"/>
        <w:rPr>
          <w:rFonts w:ascii="Times New Roman" w:eastAsia="Times New Roman" w:hAnsi="Times New Roman" w:cs="Times New Roman"/>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4743C016" w14:textId="77777777" w:rsidTr="003C140F">
        <w:tc>
          <w:tcPr>
            <w:tcW w:w="9287" w:type="dxa"/>
          </w:tcPr>
          <w:p w14:paraId="1A298E45" w14:textId="77777777" w:rsidR="006F38E9" w:rsidRPr="00A12B56" w:rsidRDefault="006F38E9" w:rsidP="006F38E9">
            <w:pPr>
              <w:tabs>
                <w:tab w:val="left" w:pos="142"/>
              </w:tabs>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3.</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tinkamumo laikas</w:t>
            </w:r>
          </w:p>
        </w:tc>
      </w:tr>
    </w:tbl>
    <w:p w14:paraId="0D2CEFBA" w14:textId="77777777" w:rsidR="006F38E9" w:rsidRPr="00A12B56" w:rsidRDefault="006F38E9" w:rsidP="006F38E9">
      <w:pPr>
        <w:spacing w:after="0" w:line="240" w:lineRule="auto"/>
        <w:rPr>
          <w:rFonts w:ascii="Times New Roman" w:eastAsia="Times New Roman" w:hAnsi="Times New Roman" w:cs="Times New Roman"/>
          <w:noProof/>
        </w:rPr>
      </w:pPr>
    </w:p>
    <w:p w14:paraId="0FF55CFC" w14:textId="77777777" w:rsidR="006F38E9" w:rsidRPr="00A12B56" w:rsidRDefault="006F38E9" w:rsidP="006F38E9">
      <w:pPr>
        <w:spacing w:after="0" w:line="240" w:lineRule="auto"/>
        <w:rPr>
          <w:rFonts w:ascii="Times New Roman" w:eastAsia="Times New Roman" w:hAnsi="Times New Roman" w:cs="Times New Roman"/>
          <w:noProof/>
        </w:rPr>
      </w:pPr>
      <w:r w:rsidRPr="00A12B56">
        <w:rPr>
          <w:rFonts w:ascii="Times New Roman" w:eastAsia="Times New Roman" w:hAnsi="Times New Roman" w:cs="Times New Roman"/>
          <w:noProof/>
        </w:rPr>
        <w:t>Tinka iki: {mm/MMMM}</w:t>
      </w:r>
    </w:p>
    <w:p w14:paraId="52FCDBAE" w14:textId="77777777" w:rsidR="006F38E9" w:rsidRPr="00A12B56" w:rsidRDefault="006F38E9" w:rsidP="006F38E9">
      <w:pPr>
        <w:spacing w:after="0" w:line="240" w:lineRule="auto"/>
        <w:rPr>
          <w:rFonts w:ascii="Times New Roman" w:eastAsia="Times New Roman" w:hAnsi="Times New Roman" w:cs="Times New Roman"/>
          <w:noProof/>
        </w:rPr>
      </w:pPr>
    </w:p>
    <w:p w14:paraId="49847B86" w14:textId="77777777" w:rsidR="006F38E9" w:rsidRPr="00A12B56" w:rsidRDefault="006F38E9" w:rsidP="006F38E9">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2935A6D9" w14:textId="77777777" w:rsidTr="003C140F">
        <w:tc>
          <w:tcPr>
            <w:tcW w:w="9287" w:type="dxa"/>
          </w:tcPr>
          <w:p w14:paraId="7A83B14C" w14:textId="77777777" w:rsidR="006F38E9" w:rsidRPr="00A12B56" w:rsidRDefault="006F38E9" w:rsidP="006F38E9">
            <w:pPr>
              <w:tabs>
                <w:tab w:val="left" w:pos="142"/>
              </w:tabs>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4.</w:t>
            </w:r>
            <w:r w:rsidRPr="00A12B56">
              <w:rPr>
                <w:rFonts w:ascii="Times New Roman" w:eastAsia="Times New Roman" w:hAnsi="Times New Roman" w:cs="Times New Roman"/>
                <w:b/>
                <w:noProof/>
              </w:rPr>
              <w:tab/>
            </w:r>
            <w:r w:rsidRPr="00A12B56">
              <w:rPr>
                <w:rFonts w:ascii="Times New Roman" w:eastAsia="Times New Roman" w:hAnsi="Times New Roman" w:cs="Times New Roman"/>
                <w:b/>
                <w:caps/>
                <w:noProof/>
              </w:rPr>
              <w:t>serijos numeris</w:t>
            </w:r>
          </w:p>
        </w:tc>
      </w:tr>
    </w:tbl>
    <w:p w14:paraId="0A4E9E97" w14:textId="77777777" w:rsidR="006F38E9" w:rsidRPr="00A12B56" w:rsidRDefault="006F38E9" w:rsidP="006F38E9">
      <w:pPr>
        <w:spacing w:after="0" w:line="240" w:lineRule="auto"/>
        <w:ind w:right="113"/>
        <w:rPr>
          <w:rFonts w:ascii="Times New Roman" w:eastAsia="Times New Roman" w:hAnsi="Times New Roman" w:cs="Times New Roman"/>
          <w:iCs/>
          <w:noProof/>
        </w:rPr>
      </w:pPr>
    </w:p>
    <w:p w14:paraId="0526AC79" w14:textId="77777777" w:rsidR="006F38E9" w:rsidRPr="00A12B56" w:rsidRDefault="006F38E9" w:rsidP="006F38E9">
      <w:pPr>
        <w:spacing w:after="0" w:line="240" w:lineRule="auto"/>
        <w:ind w:right="113"/>
        <w:rPr>
          <w:rFonts w:ascii="Times New Roman" w:eastAsia="Times New Roman" w:hAnsi="Times New Roman" w:cs="Times New Roman"/>
          <w:noProof/>
        </w:rPr>
      </w:pPr>
      <w:r w:rsidRPr="00A12B56">
        <w:rPr>
          <w:rFonts w:ascii="Times New Roman" w:eastAsia="Times New Roman" w:hAnsi="Times New Roman" w:cs="Times New Roman"/>
          <w:noProof/>
        </w:rPr>
        <w:t>Serija:</w:t>
      </w:r>
    </w:p>
    <w:p w14:paraId="37B3587A" w14:textId="77777777" w:rsidR="006F38E9" w:rsidRPr="00A12B56" w:rsidRDefault="006F38E9" w:rsidP="006F38E9">
      <w:pPr>
        <w:spacing w:after="0" w:line="240" w:lineRule="auto"/>
        <w:ind w:right="113"/>
        <w:rPr>
          <w:rFonts w:ascii="Times New Roman" w:eastAsia="Times New Roman" w:hAnsi="Times New Roman" w:cs="Times New Roman"/>
          <w:noProof/>
        </w:rPr>
      </w:pPr>
    </w:p>
    <w:p w14:paraId="765614D6" w14:textId="77777777" w:rsidR="006F38E9" w:rsidRPr="00A12B56" w:rsidRDefault="006F38E9" w:rsidP="006F38E9">
      <w:pPr>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38E9" w:rsidRPr="00A12B56" w14:paraId="0CCEFDE8" w14:textId="77777777" w:rsidTr="003C140F">
        <w:tc>
          <w:tcPr>
            <w:tcW w:w="9287" w:type="dxa"/>
          </w:tcPr>
          <w:p w14:paraId="5F6A51BF" w14:textId="77777777" w:rsidR="006F38E9" w:rsidRPr="00A12B56" w:rsidRDefault="006F38E9" w:rsidP="006F38E9">
            <w:pPr>
              <w:tabs>
                <w:tab w:val="left" w:pos="142"/>
              </w:tabs>
              <w:spacing w:after="0" w:line="240" w:lineRule="auto"/>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5.</w:t>
            </w:r>
            <w:r w:rsidRPr="00A12B56">
              <w:rPr>
                <w:rFonts w:ascii="Times New Roman" w:eastAsia="Times New Roman" w:hAnsi="Times New Roman" w:cs="Times New Roman"/>
                <w:b/>
                <w:noProof/>
              </w:rPr>
              <w:tab/>
              <w:t>KITA</w:t>
            </w:r>
          </w:p>
        </w:tc>
      </w:tr>
    </w:tbl>
    <w:p w14:paraId="7BEF67DF" w14:textId="77777777" w:rsidR="006F38E9" w:rsidRPr="00A12B56" w:rsidRDefault="006F38E9" w:rsidP="006F38E9">
      <w:pPr>
        <w:spacing w:after="0" w:line="240" w:lineRule="auto"/>
        <w:ind w:right="113"/>
        <w:rPr>
          <w:rFonts w:ascii="Times New Roman" w:eastAsia="Times New Roman" w:hAnsi="Times New Roman" w:cs="Times New Roman"/>
          <w:noProof/>
        </w:rPr>
      </w:pPr>
    </w:p>
    <w:p w14:paraId="2A70D7DD" w14:textId="77777777" w:rsidR="006F38E9" w:rsidRPr="00A12B56" w:rsidRDefault="006F38E9" w:rsidP="006F38E9">
      <w:pPr>
        <w:tabs>
          <w:tab w:val="left" w:pos="567"/>
        </w:tabs>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Pharma</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logo</w:t>
      </w:r>
      <w:proofErr w:type="spellEnd"/>
    </w:p>
    <w:p w14:paraId="46160AE2" w14:textId="77777777" w:rsidR="006F38E9" w:rsidRPr="00A12B56" w:rsidRDefault="006F38E9" w:rsidP="006F38E9">
      <w:pPr>
        <w:spacing w:after="0" w:line="240" w:lineRule="auto"/>
        <w:ind w:right="113"/>
        <w:rPr>
          <w:rFonts w:ascii="Times New Roman" w:eastAsia="Times New Roman" w:hAnsi="Times New Roman" w:cs="Times New Roman"/>
          <w:noProof/>
        </w:rPr>
      </w:pPr>
    </w:p>
    <w:p w14:paraId="56AC5286"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r w:rsidRPr="00A12B56">
        <w:rPr>
          <w:rFonts w:ascii="Times New Roman" w:eastAsia="Times New Roman" w:hAnsi="Times New Roman" w:cs="Times New Roman"/>
          <w:noProof/>
        </w:rPr>
        <w:br w:type="page"/>
      </w:r>
    </w:p>
    <w:p w14:paraId="2BE6B107"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4C2224EC"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54EF413B"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79A669EB"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003A5562"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58EA5190"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3047EDA9"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52754748"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783C7BA8"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4360C874"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72F6DDAF"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03A370B9"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30281D49"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0DF83637"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06449468"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0FFE04A5"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1F04DD86"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18B31E45"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2A9D0693"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6511F025"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7C36A4DD" w14:textId="77777777" w:rsidR="006F38E9" w:rsidRPr="00A12B56" w:rsidRDefault="006F38E9" w:rsidP="006F38E9">
      <w:pPr>
        <w:tabs>
          <w:tab w:val="left" w:pos="567"/>
        </w:tabs>
        <w:spacing w:after="0" w:line="260" w:lineRule="exact"/>
        <w:rPr>
          <w:rFonts w:ascii="Times New Roman" w:eastAsia="Times New Roman" w:hAnsi="Times New Roman" w:cs="Times New Roman"/>
          <w:b/>
          <w:noProof/>
        </w:rPr>
      </w:pPr>
    </w:p>
    <w:p w14:paraId="575FA1ED"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p>
    <w:p w14:paraId="0AD3F3D1" w14:textId="77777777" w:rsidR="006F38E9" w:rsidRPr="00A12B56" w:rsidRDefault="006F38E9" w:rsidP="006F38E9">
      <w:pPr>
        <w:spacing w:after="0" w:line="240" w:lineRule="auto"/>
        <w:jc w:val="center"/>
        <w:outlineLvl w:val="0"/>
        <w:rPr>
          <w:rFonts w:ascii="Times New Roman" w:eastAsia="Times New Roman" w:hAnsi="Times New Roman" w:cs="Times New Roman"/>
          <w:noProof/>
        </w:rPr>
      </w:pPr>
      <w:r w:rsidRPr="00A12B56">
        <w:rPr>
          <w:rFonts w:ascii="Times New Roman" w:eastAsia="Times New Roman" w:hAnsi="Times New Roman" w:cs="Times New Roman"/>
          <w:b/>
          <w:noProof/>
        </w:rPr>
        <w:t>B. PAKUOTĖS LAPELIS</w:t>
      </w:r>
    </w:p>
    <w:p w14:paraId="003D4FED"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4B2FF703" w14:textId="77777777" w:rsidR="006F38E9" w:rsidRPr="00A12B56" w:rsidRDefault="006F38E9" w:rsidP="006F38E9">
      <w:pPr>
        <w:spacing w:after="0" w:line="240" w:lineRule="auto"/>
        <w:jc w:val="center"/>
        <w:outlineLvl w:val="0"/>
        <w:rPr>
          <w:rFonts w:ascii="Times New Roman" w:eastAsia="Times New Roman" w:hAnsi="Times New Roman" w:cs="Times New Roman"/>
          <w:b/>
          <w:noProof/>
        </w:rPr>
      </w:pPr>
      <w:r w:rsidRPr="00A12B56">
        <w:rPr>
          <w:rFonts w:ascii="Times New Roman" w:eastAsia="Times New Roman" w:hAnsi="Times New Roman" w:cs="Times New Roman"/>
          <w:b/>
          <w:noProof/>
        </w:rPr>
        <w:br w:type="page"/>
      </w:r>
      <w:r w:rsidRPr="00A12B56">
        <w:rPr>
          <w:rFonts w:ascii="Times New Roman" w:eastAsia="Times New Roman" w:hAnsi="Times New Roman" w:cs="Times New Roman"/>
          <w:b/>
          <w:noProof/>
        </w:rPr>
        <w:lastRenderedPageBreak/>
        <w:t>Pakuotės lapelis: informacija vartotojui</w:t>
      </w:r>
    </w:p>
    <w:p w14:paraId="0A24059C" w14:textId="77777777" w:rsidR="006F38E9" w:rsidRPr="00A12B56" w:rsidRDefault="006F38E9" w:rsidP="006F38E9">
      <w:pPr>
        <w:spacing w:after="0" w:line="240" w:lineRule="auto"/>
        <w:jc w:val="center"/>
        <w:outlineLvl w:val="0"/>
        <w:rPr>
          <w:rFonts w:ascii="Times New Roman" w:eastAsia="Times New Roman" w:hAnsi="Times New Roman" w:cs="Times New Roman"/>
          <w:bCs/>
          <w:noProof/>
        </w:rPr>
      </w:pPr>
    </w:p>
    <w:p w14:paraId="22F7F988" w14:textId="77777777" w:rsidR="006F38E9" w:rsidRPr="00A12B56" w:rsidRDefault="006F38E9" w:rsidP="006F38E9">
      <w:pPr>
        <w:widowControl w:val="0"/>
        <w:spacing w:after="0" w:line="240" w:lineRule="auto"/>
        <w:jc w:val="center"/>
        <w:rPr>
          <w:rFonts w:ascii="Times New Roman" w:eastAsia="Times New Roman" w:hAnsi="Times New Roman" w:cs="Times New Roman"/>
          <w:b/>
          <w:noProof/>
          <w:lang w:bidi="ar-SY"/>
        </w:rPr>
      </w:pPr>
      <w:r w:rsidRPr="00A12B56">
        <w:rPr>
          <w:rFonts w:ascii="Times New Roman" w:eastAsia="Times New Roman" w:hAnsi="Times New Roman" w:cs="Times New Roman"/>
          <w:b/>
          <w:noProof/>
        </w:rPr>
        <w:t xml:space="preserve">Olanzapine Orion 5 mg </w:t>
      </w:r>
      <w:r w:rsidRPr="00A12B56">
        <w:rPr>
          <w:rFonts w:ascii="Times New Roman" w:eastAsia="Times New Roman" w:hAnsi="Times New Roman" w:cs="Times New Roman"/>
          <w:b/>
        </w:rPr>
        <w:t xml:space="preserve">burnoje disperguojamos </w:t>
      </w:r>
      <w:r w:rsidRPr="00A12B56">
        <w:rPr>
          <w:rFonts w:ascii="Times New Roman" w:eastAsia="Times New Roman" w:hAnsi="Times New Roman" w:cs="Times New Roman"/>
          <w:b/>
          <w:noProof/>
          <w:lang w:bidi="ar-SY"/>
        </w:rPr>
        <w:t>tabletės</w:t>
      </w:r>
    </w:p>
    <w:p w14:paraId="1E2C914D" w14:textId="77777777" w:rsidR="006F38E9" w:rsidRPr="00A12B56" w:rsidRDefault="006F38E9" w:rsidP="006F38E9">
      <w:pPr>
        <w:widowControl w:val="0"/>
        <w:spacing w:after="0" w:line="240" w:lineRule="auto"/>
        <w:jc w:val="center"/>
        <w:rPr>
          <w:rFonts w:ascii="Times New Roman" w:eastAsia="Times New Roman" w:hAnsi="Times New Roman" w:cs="Times New Roman"/>
          <w:b/>
          <w:noProof/>
          <w:highlight w:val="lightGray"/>
          <w:lang w:bidi="ar-SY"/>
        </w:rPr>
      </w:pPr>
      <w:r w:rsidRPr="00A12B56">
        <w:rPr>
          <w:rFonts w:ascii="Times New Roman" w:eastAsia="Times New Roman" w:hAnsi="Times New Roman" w:cs="Times New Roman"/>
          <w:b/>
          <w:noProof/>
          <w:highlight w:val="lightGray"/>
        </w:rPr>
        <w:t xml:space="preserve">Olanzapine Orion 10 mg </w:t>
      </w:r>
      <w:r w:rsidRPr="00A12B56">
        <w:rPr>
          <w:rFonts w:ascii="Times New Roman" w:eastAsia="Times New Roman" w:hAnsi="Times New Roman" w:cs="Times New Roman"/>
          <w:b/>
          <w:highlight w:val="lightGray"/>
        </w:rPr>
        <w:t xml:space="preserve">burnoje disperguojamos </w:t>
      </w:r>
      <w:r w:rsidRPr="00A12B56">
        <w:rPr>
          <w:rFonts w:ascii="Times New Roman" w:eastAsia="Times New Roman" w:hAnsi="Times New Roman" w:cs="Times New Roman"/>
          <w:b/>
          <w:noProof/>
          <w:highlight w:val="lightGray"/>
          <w:lang w:bidi="ar-SY"/>
        </w:rPr>
        <w:t>tabletės</w:t>
      </w:r>
    </w:p>
    <w:p w14:paraId="2ECF07F9" w14:textId="77777777" w:rsidR="006F38E9" w:rsidRPr="00A12B56" w:rsidRDefault="006F38E9" w:rsidP="006F38E9">
      <w:pPr>
        <w:widowControl w:val="0"/>
        <w:spacing w:after="0" w:line="240" w:lineRule="auto"/>
        <w:jc w:val="center"/>
        <w:rPr>
          <w:rFonts w:ascii="Times New Roman" w:eastAsia="Times New Roman" w:hAnsi="Times New Roman" w:cs="Times New Roman"/>
          <w:b/>
          <w:noProof/>
          <w:highlight w:val="lightGray"/>
          <w:lang w:bidi="ar-SY"/>
        </w:rPr>
      </w:pPr>
      <w:r w:rsidRPr="00A12B56">
        <w:rPr>
          <w:rFonts w:ascii="Times New Roman" w:eastAsia="Times New Roman" w:hAnsi="Times New Roman" w:cs="Times New Roman"/>
          <w:b/>
          <w:noProof/>
          <w:highlight w:val="lightGray"/>
        </w:rPr>
        <w:t xml:space="preserve">Olanzapine Orion 15 mg </w:t>
      </w:r>
      <w:r w:rsidRPr="00A12B56">
        <w:rPr>
          <w:rFonts w:ascii="Times New Roman" w:eastAsia="Times New Roman" w:hAnsi="Times New Roman" w:cs="Times New Roman"/>
          <w:b/>
          <w:highlight w:val="lightGray"/>
        </w:rPr>
        <w:t xml:space="preserve">burnoje disperguojamos </w:t>
      </w:r>
      <w:r w:rsidRPr="00A12B56">
        <w:rPr>
          <w:rFonts w:ascii="Times New Roman" w:eastAsia="Times New Roman" w:hAnsi="Times New Roman" w:cs="Times New Roman"/>
          <w:b/>
          <w:noProof/>
          <w:highlight w:val="lightGray"/>
          <w:lang w:bidi="ar-SY"/>
        </w:rPr>
        <w:t>tabletės</w:t>
      </w:r>
    </w:p>
    <w:p w14:paraId="57719C7E" w14:textId="77777777" w:rsidR="006F38E9" w:rsidRPr="00A12B56" w:rsidRDefault="006F38E9" w:rsidP="006F38E9">
      <w:pPr>
        <w:widowControl w:val="0"/>
        <w:spacing w:after="0" w:line="240" w:lineRule="auto"/>
        <w:jc w:val="center"/>
        <w:rPr>
          <w:rFonts w:ascii="Times New Roman" w:eastAsia="Times New Roman" w:hAnsi="Times New Roman" w:cs="Times New Roman"/>
          <w:b/>
          <w:noProof/>
          <w:lang w:bidi="ar-SY"/>
        </w:rPr>
      </w:pPr>
      <w:r w:rsidRPr="00A12B56">
        <w:rPr>
          <w:rFonts w:ascii="Times New Roman" w:eastAsia="Times New Roman" w:hAnsi="Times New Roman" w:cs="Times New Roman"/>
          <w:b/>
          <w:noProof/>
          <w:highlight w:val="lightGray"/>
        </w:rPr>
        <w:t xml:space="preserve">Olanzapine Orion 20 mg </w:t>
      </w:r>
      <w:r w:rsidRPr="00A12B56">
        <w:rPr>
          <w:rFonts w:ascii="Times New Roman" w:eastAsia="Times New Roman" w:hAnsi="Times New Roman" w:cs="Times New Roman"/>
          <w:b/>
          <w:highlight w:val="lightGray"/>
        </w:rPr>
        <w:t xml:space="preserve">burnoje disperguojamos </w:t>
      </w:r>
      <w:r w:rsidRPr="00A12B56">
        <w:rPr>
          <w:rFonts w:ascii="Times New Roman" w:eastAsia="Times New Roman" w:hAnsi="Times New Roman" w:cs="Times New Roman"/>
          <w:b/>
          <w:noProof/>
          <w:highlight w:val="lightGray"/>
          <w:lang w:bidi="ar-SY"/>
        </w:rPr>
        <w:t>tabletės</w:t>
      </w:r>
    </w:p>
    <w:p w14:paraId="3C8D8117" w14:textId="77777777" w:rsidR="006F38E9" w:rsidRPr="00A12B56" w:rsidRDefault="006F38E9" w:rsidP="006F38E9">
      <w:pPr>
        <w:tabs>
          <w:tab w:val="left" w:pos="567"/>
        </w:tabs>
        <w:spacing w:after="0" w:line="260" w:lineRule="exact"/>
        <w:jc w:val="center"/>
        <w:rPr>
          <w:rFonts w:ascii="Times New Roman" w:eastAsia="Times New Roman" w:hAnsi="Times New Roman" w:cs="Times New Roman"/>
        </w:rPr>
      </w:pPr>
      <w:proofErr w:type="spellStart"/>
      <w:r w:rsidRPr="00A12B56">
        <w:rPr>
          <w:rFonts w:ascii="Times New Roman" w:eastAsia="Times New Roman" w:hAnsi="Times New Roman" w:cs="Times New Roman"/>
        </w:rPr>
        <w:t>Olanzapinas</w:t>
      </w:r>
      <w:proofErr w:type="spellEnd"/>
    </w:p>
    <w:p w14:paraId="1B9E17BD" w14:textId="77777777" w:rsidR="006F38E9" w:rsidRPr="00A12B56" w:rsidRDefault="006F38E9" w:rsidP="006F38E9">
      <w:pPr>
        <w:numPr>
          <w:ilvl w:val="12"/>
          <w:numId w:val="0"/>
        </w:numPr>
        <w:spacing w:after="0" w:line="240" w:lineRule="auto"/>
        <w:jc w:val="center"/>
        <w:rPr>
          <w:rFonts w:ascii="Times New Roman" w:eastAsia="Times New Roman" w:hAnsi="Times New Roman" w:cs="Times New Roman"/>
          <w:noProof/>
        </w:rPr>
      </w:pPr>
    </w:p>
    <w:p w14:paraId="1B0172F9" w14:textId="77777777" w:rsidR="006F38E9" w:rsidRPr="00A12B56" w:rsidRDefault="006F38E9" w:rsidP="006F38E9">
      <w:pPr>
        <w:spacing w:after="0" w:line="240" w:lineRule="auto"/>
        <w:jc w:val="center"/>
        <w:rPr>
          <w:rFonts w:ascii="Times New Roman" w:eastAsia="Times New Roman" w:hAnsi="Times New Roman" w:cs="Times New Roman"/>
          <w:noProof/>
        </w:rPr>
      </w:pPr>
    </w:p>
    <w:p w14:paraId="21A46E9C" w14:textId="77777777" w:rsidR="006F38E9" w:rsidRPr="00A12B56" w:rsidRDefault="006F38E9" w:rsidP="006F38E9">
      <w:pPr>
        <w:tabs>
          <w:tab w:val="left" w:pos="0"/>
        </w:tabs>
        <w:spacing w:after="0" w:line="260" w:lineRule="exact"/>
        <w:rPr>
          <w:rFonts w:ascii="Times New Roman" w:eastAsia="Times New Roman" w:hAnsi="Times New Roman" w:cs="Times New Roman"/>
          <w:b/>
          <w:noProof/>
        </w:rPr>
      </w:pPr>
      <w:r w:rsidRPr="00A12B56">
        <w:rPr>
          <w:rFonts w:ascii="Times New Roman" w:eastAsia="Times New Roman" w:hAnsi="Times New Roman" w:cs="Times New Roman"/>
          <w:b/>
          <w:noProof/>
        </w:rPr>
        <w:t>Atidžiai perskaitykite visą šį lapelį, prieš pradėdami vartoti vaistą</w:t>
      </w:r>
      <w:r w:rsidRPr="00A12B56">
        <w:rPr>
          <w:rFonts w:ascii="Times New Roman" w:eastAsia="Times New Roman" w:hAnsi="Times New Roman" w:cs="Times New Roman"/>
          <w:b/>
        </w:rPr>
        <w:t>, nes jame pateikiama Jums svarbi informacija</w:t>
      </w:r>
      <w:r w:rsidRPr="00A12B56">
        <w:rPr>
          <w:rFonts w:ascii="Times New Roman" w:eastAsia="Times New Roman" w:hAnsi="Times New Roman" w:cs="Times New Roman"/>
          <w:b/>
          <w:noProof/>
        </w:rPr>
        <w:t>.</w:t>
      </w:r>
    </w:p>
    <w:p w14:paraId="3C341A5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w:t>
      </w:r>
      <w:r w:rsidRPr="00A12B56">
        <w:rPr>
          <w:rFonts w:ascii="Times New Roman" w:eastAsia="Times New Roman" w:hAnsi="Times New Roman" w:cs="Times New Roman"/>
          <w:noProof/>
        </w:rPr>
        <w:tab/>
        <w:t>Neišmeskite šio lapelio, nes vėl gali prireikti jį perskaityti.</w:t>
      </w:r>
    </w:p>
    <w:p w14:paraId="35E3098B"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w:t>
      </w:r>
      <w:r w:rsidRPr="00A12B56">
        <w:rPr>
          <w:rFonts w:ascii="Times New Roman" w:eastAsia="Times New Roman" w:hAnsi="Times New Roman" w:cs="Times New Roman"/>
          <w:noProof/>
        </w:rPr>
        <w:tab/>
        <w:t>Jeigu kiltų daugiau klausimų, kreipkitės į gydytoją arba vaistininką.</w:t>
      </w:r>
    </w:p>
    <w:p w14:paraId="61F1EB17" w14:textId="77777777" w:rsidR="006F38E9" w:rsidRPr="00A12B56" w:rsidRDefault="006F38E9" w:rsidP="006F38E9">
      <w:pPr>
        <w:numPr>
          <w:ilvl w:val="0"/>
          <w:numId w:val="5"/>
        </w:num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18D4CA25" w14:textId="77777777" w:rsidR="006F38E9" w:rsidRPr="00A12B56" w:rsidRDefault="006F38E9" w:rsidP="006F38E9">
      <w:pPr>
        <w:numPr>
          <w:ilvl w:val="0"/>
          <w:numId w:val="5"/>
        </w:num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Jeigu pasireiškė šalutinis poveikis (net jeigu jis šiame lapelyje nenurodytas), kreipkitės į gydytoją arba vaistininką.</w:t>
      </w:r>
      <w:r w:rsidRPr="00A12B56">
        <w:rPr>
          <w:rFonts w:ascii="Times New Roman" w:eastAsia="Times New Roman" w:hAnsi="Times New Roman" w:cs="Times New Roman"/>
          <w:noProof/>
          <w:snapToGrid w:val="0"/>
        </w:rPr>
        <w:t xml:space="preserve"> </w:t>
      </w:r>
      <w:r w:rsidRPr="00A12B56">
        <w:rPr>
          <w:rFonts w:ascii="Times New Roman" w:eastAsia="Times New Roman" w:hAnsi="Times New Roman" w:cs="Times New Roman"/>
          <w:noProof/>
        </w:rPr>
        <w:t>Žr. 4 skyrių.</w:t>
      </w:r>
    </w:p>
    <w:p w14:paraId="365B996D"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7319B5F9"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Apie ką rašoma šiame lapelyje?</w:t>
      </w:r>
    </w:p>
    <w:p w14:paraId="3C670752"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p>
    <w:p w14:paraId="5790A3FD"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1.</w:t>
      </w:r>
      <w:r w:rsidRPr="00A12B56">
        <w:rPr>
          <w:rFonts w:ascii="Times New Roman" w:eastAsia="Times New Roman" w:hAnsi="Times New Roman" w:cs="Times New Roman"/>
          <w:noProof/>
        </w:rPr>
        <w:tab/>
        <w:t>Kas yra Olanzapine Orion ir kam jis vartojamas</w:t>
      </w:r>
    </w:p>
    <w:p w14:paraId="62EFFA86"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2.</w:t>
      </w:r>
      <w:r w:rsidRPr="00A12B56">
        <w:rPr>
          <w:rFonts w:ascii="Times New Roman" w:eastAsia="Times New Roman" w:hAnsi="Times New Roman" w:cs="Times New Roman"/>
          <w:noProof/>
        </w:rPr>
        <w:tab/>
        <w:t>Kas žinotina prieš vartojant Olanzapine Orion</w:t>
      </w:r>
    </w:p>
    <w:p w14:paraId="2B6AC9D0"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3.</w:t>
      </w:r>
      <w:r w:rsidRPr="00A12B56">
        <w:rPr>
          <w:rFonts w:ascii="Times New Roman" w:eastAsia="Times New Roman" w:hAnsi="Times New Roman" w:cs="Times New Roman"/>
          <w:noProof/>
        </w:rPr>
        <w:tab/>
        <w:t>Kaip vartoti Olanzapine Orion</w:t>
      </w:r>
    </w:p>
    <w:p w14:paraId="3ACCEFF4"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4.</w:t>
      </w:r>
      <w:r w:rsidRPr="00A12B56">
        <w:rPr>
          <w:rFonts w:ascii="Times New Roman" w:eastAsia="Times New Roman" w:hAnsi="Times New Roman" w:cs="Times New Roman"/>
          <w:noProof/>
        </w:rPr>
        <w:tab/>
        <w:t>Galimas šalutinis poveikis</w:t>
      </w:r>
    </w:p>
    <w:p w14:paraId="631E30BD"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5.</w:t>
      </w:r>
      <w:r w:rsidRPr="00A12B56">
        <w:rPr>
          <w:rFonts w:ascii="Times New Roman" w:eastAsia="Times New Roman" w:hAnsi="Times New Roman" w:cs="Times New Roman"/>
          <w:noProof/>
        </w:rPr>
        <w:tab/>
        <w:t>Kaip laikyti Olanzapine Orion</w:t>
      </w:r>
    </w:p>
    <w:p w14:paraId="1840BF5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6.</w:t>
      </w:r>
      <w:r w:rsidRPr="00A12B56">
        <w:rPr>
          <w:rFonts w:ascii="Times New Roman" w:eastAsia="Times New Roman" w:hAnsi="Times New Roman" w:cs="Times New Roman"/>
          <w:noProof/>
        </w:rPr>
        <w:tab/>
        <w:t>Pakuotės turinys ir kita informacija</w:t>
      </w:r>
    </w:p>
    <w:p w14:paraId="06F9500A" w14:textId="77777777" w:rsidR="006F38E9" w:rsidRPr="00A12B56" w:rsidRDefault="006F38E9" w:rsidP="006F38E9">
      <w:pPr>
        <w:numPr>
          <w:ilvl w:val="12"/>
          <w:numId w:val="0"/>
        </w:numPr>
        <w:spacing w:after="0" w:line="240" w:lineRule="auto"/>
        <w:rPr>
          <w:rFonts w:ascii="Times New Roman" w:eastAsia="Times New Roman" w:hAnsi="Times New Roman" w:cs="Times New Roman"/>
          <w:noProof/>
        </w:rPr>
      </w:pPr>
    </w:p>
    <w:p w14:paraId="25804489" w14:textId="77777777" w:rsidR="006F38E9" w:rsidRPr="00A12B56" w:rsidRDefault="006F38E9" w:rsidP="006F38E9">
      <w:pPr>
        <w:numPr>
          <w:ilvl w:val="12"/>
          <w:numId w:val="0"/>
        </w:numPr>
        <w:spacing w:after="0" w:line="240" w:lineRule="auto"/>
        <w:rPr>
          <w:rFonts w:ascii="Times New Roman" w:eastAsia="Times New Roman" w:hAnsi="Times New Roman" w:cs="Times New Roman"/>
          <w:noProof/>
        </w:rPr>
      </w:pPr>
    </w:p>
    <w:p w14:paraId="44D1F863" w14:textId="77777777" w:rsidR="006F38E9" w:rsidRPr="00A12B56" w:rsidRDefault="006F38E9" w:rsidP="006F38E9">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A12B56">
        <w:rPr>
          <w:rFonts w:ascii="Times New Roman" w:eastAsia="Times New Roman" w:hAnsi="Times New Roman" w:cs="Times New Roman"/>
          <w:b/>
          <w:noProof/>
        </w:rPr>
        <w:t>1.</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Kas yra Olanzapine Orion ir kam jis vartojamas</w:t>
      </w:r>
    </w:p>
    <w:p w14:paraId="4632C5C8"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24DA5F0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sudėtyje yra veikliosios medžiagos </w:t>
      </w:r>
      <w:proofErr w:type="spellStart"/>
      <w:r w:rsidRPr="00A12B56">
        <w:rPr>
          <w:rFonts w:ascii="Times New Roman" w:eastAsia="Times New Roman" w:hAnsi="Times New Roman" w:cs="Times New Roman"/>
          <w:bCs/>
        </w:rPr>
        <w:t>olanzapino</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Olanzapinas</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priklauso vaistų</w:t>
      </w:r>
      <w:r w:rsidRPr="00A12B56">
        <w:rPr>
          <w:rFonts w:ascii="Times New Roman" w:eastAsia="Times New Roman" w:hAnsi="Times New Roman" w:cs="Times New Roman"/>
          <w:lang w:eastAsia="lt-LT"/>
        </w:rPr>
        <w:t xml:space="preserve">, vadinamų </w:t>
      </w:r>
      <w:proofErr w:type="spellStart"/>
      <w:r w:rsidRPr="00A12B56">
        <w:rPr>
          <w:rFonts w:ascii="Times New Roman" w:eastAsia="Times New Roman" w:hAnsi="Times New Roman" w:cs="Times New Roman"/>
          <w:lang w:eastAsia="lt-LT"/>
        </w:rPr>
        <w:t>antipsichoziniais</w:t>
      </w:r>
      <w:proofErr w:type="spellEnd"/>
      <w:r w:rsidRPr="00A12B56">
        <w:rPr>
          <w:rFonts w:ascii="Times New Roman" w:eastAsia="Times New Roman" w:hAnsi="Times New Roman" w:cs="Times New Roman"/>
          <w:lang w:eastAsia="lt-LT"/>
        </w:rPr>
        <w:t xml:space="preserve"> vaistais, </w:t>
      </w:r>
      <w:r w:rsidRPr="00A12B56">
        <w:rPr>
          <w:rFonts w:ascii="Times New Roman" w:eastAsia="Times New Roman" w:hAnsi="Times New Roman" w:cs="Times New Roman"/>
        </w:rPr>
        <w:t xml:space="preserve">grupei. </w:t>
      </w:r>
      <w:r w:rsidRPr="00A12B56">
        <w:rPr>
          <w:rFonts w:ascii="Times New Roman" w:eastAsia="Times New Roman" w:hAnsi="Times New Roman" w:cs="Times New Roman"/>
          <w:lang w:eastAsia="lt-LT"/>
        </w:rPr>
        <w:t>Šie vaistai vartojami pasireiškus toliau išvardytoms būklėms.</w:t>
      </w:r>
    </w:p>
    <w:p w14:paraId="687B5891" w14:textId="77777777" w:rsidR="006F38E9" w:rsidRPr="00A12B56" w:rsidRDefault="006F38E9" w:rsidP="006F38E9">
      <w:pPr>
        <w:numPr>
          <w:ilvl w:val="0"/>
          <w:numId w:val="6"/>
        </w:numPr>
        <w:tabs>
          <w:tab w:val="left" w:pos="567"/>
        </w:tabs>
        <w:spacing w:after="0" w:line="260" w:lineRule="exact"/>
        <w:ind w:left="567" w:hanging="567"/>
        <w:contextualSpacing/>
        <w:rPr>
          <w:rFonts w:ascii="Times New Roman" w:eastAsia="Times New Roman" w:hAnsi="Times New Roman" w:cs="Times New Roman"/>
        </w:rPr>
      </w:pPr>
      <w:r w:rsidRPr="00A12B56">
        <w:rPr>
          <w:rFonts w:ascii="Times New Roman" w:eastAsia="Times New Roman" w:hAnsi="Times New Roman" w:cs="Times New Roman"/>
          <w:bCs/>
          <w:lang w:eastAsia="lt-LT"/>
        </w:rPr>
        <w:t>Šizofrenijai. Tai yra</w:t>
      </w:r>
      <w:r w:rsidRPr="00A12B56">
        <w:rPr>
          <w:rFonts w:ascii="Times New Roman" w:eastAsia="Times New Roman" w:hAnsi="Times New Roman" w:cs="Times New Roman"/>
        </w:rPr>
        <w:t xml:space="preserve"> liga, kurios simptomai yra tokie: dalykų, kurių nėra, girdėjimas, matymas ar jutimas, klaidingi įsitikinimai, neįprastas įtarumas ar užsisklendimas. Šia liga sergantys žmonės gali jaustis prislėgti, nerimastingi ar įsitempę.</w:t>
      </w:r>
    </w:p>
    <w:p w14:paraId="5F019D26" w14:textId="77777777" w:rsidR="006F38E9" w:rsidRPr="00A12B56" w:rsidRDefault="006F38E9" w:rsidP="006F38E9">
      <w:pPr>
        <w:numPr>
          <w:ilvl w:val="0"/>
          <w:numId w:val="6"/>
        </w:numPr>
        <w:tabs>
          <w:tab w:val="left" w:pos="567"/>
        </w:tabs>
        <w:spacing w:after="0" w:line="260" w:lineRule="exact"/>
        <w:ind w:left="567" w:hanging="567"/>
        <w:contextualSpacing/>
        <w:rPr>
          <w:rFonts w:ascii="Times New Roman" w:eastAsia="Times New Roman" w:hAnsi="Times New Roman" w:cs="Times New Roman"/>
        </w:rPr>
      </w:pPr>
      <w:r w:rsidRPr="00A12B56">
        <w:rPr>
          <w:rFonts w:ascii="Times New Roman" w:eastAsia="Times New Roman" w:hAnsi="Times New Roman" w:cs="Times New Roman"/>
          <w:bCs/>
          <w:lang w:eastAsia="lt-LT"/>
        </w:rPr>
        <w:t>Vidutinio sunkumo arba sunkiems manijos epizodams. Tai yra būklė, kuri pasireiškia susijaudinimo arba euforijos simptomais.</w:t>
      </w:r>
    </w:p>
    <w:p w14:paraId="5BF698EA" w14:textId="77777777" w:rsidR="006F38E9" w:rsidRPr="00A12B56" w:rsidRDefault="006F38E9" w:rsidP="006F38E9">
      <w:pPr>
        <w:spacing w:after="0" w:line="260" w:lineRule="exact"/>
        <w:contextualSpacing/>
        <w:rPr>
          <w:rFonts w:ascii="Times New Roman" w:eastAsia="Times New Roman" w:hAnsi="Times New Roman" w:cs="Times New Roman"/>
          <w:noProof/>
        </w:rPr>
      </w:pPr>
    </w:p>
    <w:p w14:paraId="1E55283E"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noProof/>
        </w:rPr>
        <w:t>Nustatyta, kad Olanzapine Orion gali apsaugoti nuo šių simptomų pasikartojimo pacientus, kuriems pasireiškia bipolinis sutrikimas, jeigu gydant manijos epizodą, pasireiškė atsakas į gydymą olanzapinu</w:t>
      </w:r>
      <w:r w:rsidRPr="00A12B56">
        <w:rPr>
          <w:rFonts w:ascii="Times New Roman" w:eastAsia="Times New Roman" w:hAnsi="Times New Roman" w:cs="Times New Roman"/>
        </w:rPr>
        <w:t>.</w:t>
      </w:r>
    </w:p>
    <w:p w14:paraId="43F5A731"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421BE661"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43620070" w14:textId="77777777" w:rsidR="006F38E9" w:rsidRPr="00A12B56" w:rsidRDefault="006F38E9" w:rsidP="006F38E9">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A12B56">
        <w:rPr>
          <w:rFonts w:ascii="Times New Roman" w:eastAsia="Times New Roman" w:hAnsi="Times New Roman" w:cs="Times New Roman"/>
          <w:b/>
          <w:noProof/>
        </w:rPr>
        <w:t>2.</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Kas žinotina prieš vartojant Olanzapine Orion</w:t>
      </w:r>
      <w:r w:rsidRPr="00A12B56">
        <w:rPr>
          <w:rFonts w:ascii="Times New Roman" w:eastAsia="Times New Roman" w:hAnsi="Times New Roman" w:cs="Times New Roman"/>
          <w:b/>
          <w:noProof/>
        </w:rPr>
        <w:t xml:space="preserve"> </w:t>
      </w:r>
    </w:p>
    <w:p w14:paraId="21B7A36E"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1D05652A"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caps/>
          <w:noProof/>
        </w:rPr>
      </w:pPr>
      <w:r w:rsidRPr="00A12B56">
        <w:rPr>
          <w:rFonts w:ascii="Times New Roman" w:eastAsia="Times New Roman" w:hAnsi="Times New Roman" w:cs="Times New Roman"/>
          <w:b/>
          <w:bCs/>
          <w:noProof/>
        </w:rPr>
        <w:t>Olanzapine Orion vartoti negalima</w:t>
      </w:r>
    </w:p>
    <w:p w14:paraId="7306CA8E" w14:textId="77777777" w:rsidR="006F38E9" w:rsidRPr="00A12B56" w:rsidRDefault="006F38E9" w:rsidP="006F38E9">
      <w:pPr>
        <w:numPr>
          <w:ilvl w:val="0"/>
          <w:numId w:val="10"/>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 xml:space="preserve">jeigu yra alergija </w:t>
      </w:r>
      <w:proofErr w:type="spellStart"/>
      <w:r w:rsidRPr="00A12B56">
        <w:rPr>
          <w:rFonts w:ascii="Times New Roman" w:eastAsia="Times New Roman" w:hAnsi="Times New Roman" w:cs="Times New Roman"/>
        </w:rPr>
        <w:t>olanzapinui</w:t>
      </w:r>
      <w:proofErr w:type="spellEnd"/>
      <w:r w:rsidRPr="00A12B56">
        <w:rPr>
          <w:rFonts w:ascii="Times New Roman" w:eastAsia="Times New Roman" w:hAnsi="Times New Roman" w:cs="Times New Roman"/>
        </w:rPr>
        <w:t xml:space="preserve"> arba bet kuriai pagalbinei šio vaisto medžiagai (jos išvardytos 6 skyriuje). Alerginei reakcijai būdingi simptomai yra išbėrimas, niežulys, veido bei lūpų patinimas ir dusulys. Jei Jums yra buvę tokių simptomų, pasakykite savo gydytojui;</w:t>
      </w:r>
    </w:p>
    <w:p w14:paraId="6695A2AB" w14:textId="77777777" w:rsidR="006F38E9" w:rsidRPr="00A12B56" w:rsidRDefault="006F38E9" w:rsidP="006F38E9">
      <w:pPr>
        <w:numPr>
          <w:ilvl w:val="0"/>
          <w:numId w:val="10"/>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jeigu anksčiau buvo nustatyta akių liga, pavyzdžiui, kurio nors tipo glaukoma (akispūdžio padidėjimas).</w:t>
      </w:r>
    </w:p>
    <w:p w14:paraId="158E685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1345B2DE"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Įspėjimai ir atsargumo priemonės</w:t>
      </w:r>
    </w:p>
    <w:p w14:paraId="73EB9948" w14:textId="77777777" w:rsidR="006F38E9" w:rsidRPr="00A12B56" w:rsidRDefault="006F38E9" w:rsidP="006F38E9">
      <w:pPr>
        <w:tabs>
          <w:tab w:val="left" w:pos="567"/>
        </w:tabs>
        <w:spacing w:after="0" w:line="240" w:lineRule="auto"/>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 xml:space="preserve">Pasitarkite su gydytoju arba vaistininku prieš pradėdami vartoti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lang w:eastAsia="lt-LT"/>
        </w:rPr>
        <w:t>.</w:t>
      </w:r>
    </w:p>
    <w:p w14:paraId="3064468F" w14:textId="77777777" w:rsidR="006F38E9" w:rsidRPr="00A12B56" w:rsidRDefault="006F38E9" w:rsidP="006F38E9">
      <w:pPr>
        <w:numPr>
          <w:ilvl w:val="0"/>
          <w:numId w:val="7"/>
        </w:numPr>
        <w:tabs>
          <w:tab w:val="left" w:pos="567"/>
        </w:tabs>
        <w:spacing w:after="0" w:line="260" w:lineRule="exact"/>
        <w:ind w:left="567" w:hanging="567"/>
        <w:contextualSpacing/>
        <w:rPr>
          <w:rFonts w:ascii="Times New Roman" w:eastAsia="Times New Roman" w:hAnsi="Times New Roman" w:cs="Times New Roman"/>
        </w:rPr>
      </w:pP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nerekomenduojama vartoti senyviems demencija sergantiems žmonėms, nes vaistas jiems gali sukelti sunkų šalutinį poveikį.</w:t>
      </w:r>
    </w:p>
    <w:p w14:paraId="11F3A8E7" w14:textId="77777777" w:rsidR="006F38E9" w:rsidRPr="00A12B56" w:rsidRDefault="006F38E9" w:rsidP="006F38E9">
      <w:pPr>
        <w:numPr>
          <w:ilvl w:val="0"/>
          <w:numId w:val="7"/>
        </w:numPr>
        <w:tabs>
          <w:tab w:val="left" w:pos="567"/>
        </w:tabs>
        <w:spacing w:after="0" w:line="260" w:lineRule="exact"/>
        <w:ind w:left="567" w:hanging="567"/>
        <w:contextualSpacing/>
        <w:rPr>
          <w:rFonts w:ascii="Times New Roman" w:eastAsia="Times New Roman" w:hAnsi="Times New Roman" w:cs="Times New Roman"/>
        </w:rPr>
      </w:pPr>
      <w:r w:rsidRPr="00A12B56">
        <w:rPr>
          <w:rFonts w:ascii="Times New Roman" w:eastAsia="Times New Roman" w:hAnsi="Times New Roman" w:cs="Times New Roman"/>
        </w:rPr>
        <w:t xml:space="preserve">Šios rūšies vaistai gali sukelti neįprastus judesius, daugiausia liežuvio ar veido. Jei taip atsitinka pavartojus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pasakykite savo gydytojui.</w:t>
      </w:r>
    </w:p>
    <w:p w14:paraId="4BA36E4C" w14:textId="77777777" w:rsidR="006F38E9" w:rsidRPr="00A12B56" w:rsidRDefault="006F38E9" w:rsidP="006F38E9">
      <w:pPr>
        <w:numPr>
          <w:ilvl w:val="0"/>
          <w:numId w:val="7"/>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Labai retai šios grupės vaistai gali sukelti šių simptomų derinį: karščiavimą, dažnesnį kvėpavimą, prakaitavimą, raumenų stingulį ir apsnūdimą ar mieguistumą. Jei toks poveikis pasireiškia, tuojau pat kreipkitės į gydytoją.</w:t>
      </w:r>
    </w:p>
    <w:p w14:paraId="57CB4548" w14:textId="77777777" w:rsidR="006F38E9" w:rsidRPr="00A12B56" w:rsidRDefault="006F38E9" w:rsidP="006F38E9">
      <w:pPr>
        <w:numPr>
          <w:ilvl w:val="0"/>
          <w:numId w:val="7"/>
        </w:numPr>
        <w:tabs>
          <w:tab w:val="left" w:pos="540"/>
          <w:tab w:val="left" w:pos="567"/>
        </w:tabs>
        <w:spacing w:after="0" w:line="260" w:lineRule="exact"/>
        <w:ind w:left="567" w:hanging="567"/>
        <w:contextualSpacing/>
        <w:rPr>
          <w:rFonts w:ascii="Times New Roman" w:eastAsia="Times New Roman" w:hAnsi="Times New Roman" w:cs="Times New Roman"/>
        </w:rPr>
      </w:pPr>
      <w:r w:rsidRPr="00A12B56">
        <w:rPr>
          <w:rFonts w:ascii="Times New Roman" w:eastAsia="Times New Roman" w:hAnsi="Times New Roman" w:cs="Times New Roman"/>
        </w:rPr>
        <w:t xml:space="preserve">Buvo pastebėtas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vartojančių pacientų kūno masės padidėjimas. Jūs ir Jūsų gydytojas turėsite reguliariai stebėti Jūsų kūno masę. Jeigu reikia, apsvarstykite galimybę kreiptis į dietologą arba pagalbos sudarant dietos planą.</w:t>
      </w:r>
    </w:p>
    <w:p w14:paraId="2C2DB5AC" w14:textId="77777777" w:rsidR="006F38E9" w:rsidRPr="00A12B56" w:rsidRDefault="006F38E9" w:rsidP="006F38E9">
      <w:pPr>
        <w:numPr>
          <w:ilvl w:val="0"/>
          <w:numId w:val="7"/>
        </w:numPr>
        <w:tabs>
          <w:tab w:val="left" w:pos="540"/>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Buvo išmatuotos didelės gliukozės ir didelės riebiųjų medžiagų (</w:t>
      </w:r>
      <w:proofErr w:type="spellStart"/>
      <w:r w:rsidRPr="00A12B56">
        <w:rPr>
          <w:rFonts w:ascii="Times New Roman" w:eastAsia="Times New Roman" w:hAnsi="Times New Roman" w:cs="Times New Roman"/>
        </w:rPr>
        <w:t>trigliceridų</w:t>
      </w:r>
      <w:proofErr w:type="spellEnd"/>
      <w:r w:rsidRPr="00A12B56">
        <w:rPr>
          <w:rFonts w:ascii="Times New Roman" w:eastAsia="Times New Roman" w:hAnsi="Times New Roman" w:cs="Times New Roman"/>
        </w:rPr>
        <w:t xml:space="preserve"> ir cholesterolio) koncentracijos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vartojančių pacientų kraujyje. Gydytojas skirs Jums atlikti kraujo tyrimus gliukozės ir tam tikrų riebiųjų medžiagų koncentracijoms išmatuoti prieš pradedant vartoti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ir reguliariai gydymo metu.</w:t>
      </w:r>
    </w:p>
    <w:p w14:paraId="709F4B24" w14:textId="77777777" w:rsidR="006F38E9" w:rsidRPr="00A12B56" w:rsidRDefault="006F38E9" w:rsidP="006F38E9">
      <w:pPr>
        <w:numPr>
          <w:ilvl w:val="0"/>
          <w:numId w:val="7"/>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Pasakykite gydytojui, jeigu Jums arba kuriam nors Jūsų kraujo giminaičiui buvo susiformavę kraujo krešulių, į šį vaistą panašūs vaistai yra siejami su kraujo krešulių formavimusi.</w:t>
      </w:r>
    </w:p>
    <w:p w14:paraId="2A12A51B"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2854CE8F"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Kiek galima greičiau pasakykite savo gydytojui, jeigu pasireiškia kuris nors iš šių sveikatos sutrikimų:</w:t>
      </w:r>
    </w:p>
    <w:p w14:paraId="5884FDF1"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 xml:space="preserve">insultas ar </w:t>
      </w:r>
      <w:r w:rsidR="00A12B56" w:rsidRPr="00A12B56">
        <w:rPr>
          <w:rFonts w:ascii="Times New Roman" w:eastAsia="Times New Roman" w:hAnsi="Times New Roman" w:cs="Times New Roman"/>
        </w:rPr>
        <w:t>„</w:t>
      </w:r>
      <w:proofErr w:type="spellStart"/>
      <w:r w:rsidRPr="00A12B56">
        <w:rPr>
          <w:rFonts w:ascii="Times New Roman" w:eastAsia="Times New Roman" w:hAnsi="Times New Roman" w:cs="Times New Roman"/>
          <w:bCs/>
        </w:rPr>
        <w:t>mikro</w:t>
      </w:r>
      <w:proofErr w:type="spellEnd"/>
      <w:r w:rsidRPr="00A12B56">
        <w:rPr>
          <w:rFonts w:ascii="Times New Roman" w:eastAsia="Times New Roman" w:hAnsi="Times New Roman" w:cs="Times New Roman"/>
          <w:bCs/>
        </w:rPr>
        <w:t xml:space="preserve">“ insultas </w:t>
      </w:r>
      <w:r w:rsidRPr="00A12B56">
        <w:rPr>
          <w:rFonts w:ascii="Times New Roman" w:eastAsia="Times New Roman" w:hAnsi="Times New Roman" w:cs="Times New Roman"/>
        </w:rPr>
        <w:t>(laikini insulto simptomai);</w:t>
      </w:r>
    </w:p>
    <w:p w14:paraId="010EF706"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proofErr w:type="spellStart"/>
      <w:r w:rsidRPr="00A12B56">
        <w:rPr>
          <w:rFonts w:ascii="Times New Roman" w:eastAsia="Times New Roman" w:hAnsi="Times New Roman" w:cs="Times New Roman"/>
        </w:rPr>
        <w:t>Parkinsono</w:t>
      </w:r>
      <w:proofErr w:type="spellEnd"/>
      <w:r w:rsidRPr="00A12B56">
        <w:rPr>
          <w:rFonts w:ascii="Times New Roman" w:eastAsia="Times New Roman" w:hAnsi="Times New Roman" w:cs="Times New Roman"/>
        </w:rPr>
        <w:t xml:space="preserve"> liga; </w:t>
      </w:r>
    </w:p>
    <w:p w14:paraId="362746F2"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prostatos problemos;</w:t>
      </w:r>
    </w:p>
    <w:p w14:paraId="1BD97A60" w14:textId="77777777" w:rsidR="006F38E9" w:rsidRPr="00A12B56" w:rsidRDefault="006F38E9" w:rsidP="006F38E9">
      <w:pPr>
        <w:numPr>
          <w:ilvl w:val="0"/>
          <w:numId w:val="9"/>
        </w:numPr>
        <w:tabs>
          <w:tab w:val="left" w:pos="567"/>
        </w:tabs>
        <w:spacing w:after="0" w:line="240" w:lineRule="auto"/>
        <w:ind w:left="567" w:hanging="567"/>
        <w:rPr>
          <w:rFonts w:ascii="Times New Roman" w:eastAsia="Times New Roman" w:hAnsi="Times New Roman" w:cs="Times New Roman"/>
          <w:bCs/>
        </w:rPr>
      </w:pPr>
      <w:r w:rsidRPr="00A12B56">
        <w:rPr>
          <w:rFonts w:ascii="Times New Roman" w:eastAsia="Times New Roman" w:hAnsi="Times New Roman" w:cs="Times New Roman"/>
          <w:bCs/>
        </w:rPr>
        <w:t>žarnų nepraeinamumas (</w:t>
      </w:r>
      <w:proofErr w:type="spellStart"/>
      <w:r w:rsidRPr="00A12B56">
        <w:rPr>
          <w:rFonts w:ascii="Times New Roman" w:eastAsia="Times New Roman" w:hAnsi="Times New Roman" w:cs="Times New Roman"/>
          <w:bCs/>
        </w:rPr>
        <w:t>paralyžinis</w:t>
      </w:r>
      <w:proofErr w:type="spellEnd"/>
      <w:r w:rsidRPr="00A12B56">
        <w:rPr>
          <w:rFonts w:ascii="Times New Roman" w:eastAsia="Times New Roman" w:hAnsi="Times New Roman" w:cs="Times New Roman"/>
          <w:bCs/>
        </w:rPr>
        <w:t xml:space="preserve"> žarnų nepraeinamumas);</w:t>
      </w:r>
    </w:p>
    <w:p w14:paraId="01386642" w14:textId="77777777" w:rsidR="006F38E9" w:rsidRPr="00A12B56" w:rsidRDefault="006F38E9" w:rsidP="006F38E9">
      <w:pPr>
        <w:numPr>
          <w:ilvl w:val="0"/>
          <w:numId w:val="9"/>
        </w:numPr>
        <w:tabs>
          <w:tab w:val="left" w:pos="567"/>
        </w:tabs>
        <w:spacing w:after="0" w:line="240" w:lineRule="auto"/>
        <w:ind w:left="567" w:hanging="567"/>
        <w:rPr>
          <w:rFonts w:ascii="Times New Roman" w:eastAsia="Times New Roman" w:hAnsi="Times New Roman" w:cs="Times New Roman"/>
          <w:bCs/>
        </w:rPr>
      </w:pPr>
      <w:r w:rsidRPr="00A12B56">
        <w:rPr>
          <w:rFonts w:ascii="Times New Roman" w:eastAsia="Times New Roman" w:hAnsi="Times New Roman" w:cs="Times New Roman"/>
          <w:bCs/>
        </w:rPr>
        <w:t>kepenų ar inkstų liga;</w:t>
      </w:r>
    </w:p>
    <w:p w14:paraId="6BB799FC" w14:textId="77777777" w:rsidR="006F38E9" w:rsidRPr="00A12B56" w:rsidRDefault="006F38E9" w:rsidP="006F38E9">
      <w:pPr>
        <w:numPr>
          <w:ilvl w:val="0"/>
          <w:numId w:val="9"/>
        </w:numPr>
        <w:tabs>
          <w:tab w:val="left" w:pos="567"/>
        </w:tabs>
        <w:spacing w:after="0" w:line="240" w:lineRule="auto"/>
        <w:ind w:left="567" w:hanging="567"/>
        <w:rPr>
          <w:rFonts w:ascii="Times New Roman" w:eastAsia="Times New Roman" w:hAnsi="Times New Roman" w:cs="Times New Roman"/>
          <w:bCs/>
        </w:rPr>
      </w:pPr>
      <w:r w:rsidRPr="00A12B56">
        <w:rPr>
          <w:rFonts w:ascii="Times New Roman" w:eastAsia="Times New Roman" w:hAnsi="Times New Roman" w:cs="Times New Roman"/>
          <w:bCs/>
        </w:rPr>
        <w:t>kraujo sutrikimai;</w:t>
      </w:r>
    </w:p>
    <w:p w14:paraId="7D9B5899" w14:textId="77777777" w:rsidR="006F38E9" w:rsidRPr="00A12B56" w:rsidRDefault="006F38E9" w:rsidP="006F38E9">
      <w:pPr>
        <w:numPr>
          <w:ilvl w:val="0"/>
          <w:numId w:val="9"/>
        </w:numPr>
        <w:tabs>
          <w:tab w:val="left" w:pos="567"/>
        </w:tabs>
        <w:spacing w:after="0" w:line="240" w:lineRule="auto"/>
        <w:ind w:left="567" w:hanging="567"/>
        <w:rPr>
          <w:rFonts w:ascii="Times New Roman" w:eastAsia="Times New Roman" w:hAnsi="Times New Roman" w:cs="Times New Roman"/>
          <w:bCs/>
        </w:rPr>
      </w:pPr>
      <w:r w:rsidRPr="00A12B56">
        <w:rPr>
          <w:rFonts w:ascii="Times New Roman" w:eastAsia="Times New Roman" w:hAnsi="Times New Roman" w:cs="Times New Roman"/>
          <w:bCs/>
        </w:rPr>
        <w:t>širdies liga;</w:t>
      </w:r>
    </w:p>
    <w:p w14:paraId="4BA2DB4B"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diabetas;</w:t>
      </w:r>
    </w:p>
    <w:p w14:paraId="41C3B3DF"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priepuoliai;</w:t>
      </w:r>
    </w:p>
    <w:p w14:paraId="0BD853DF" w14:textId="77777777" w:rsidR="006F38E9" w:rsidRPr="00A12B56" w:rsidRDefault="006F38E9" w:rsidP="006F38E9">
      <w:pPr>
        <w:numPr>
          <w:ilvl w:val="0"/>
          <w:numId w:val="9"/>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dėl ilgai trunkančio sunkaus viduriavimo ir vėmimo arba diuretikų (šlapimą varančių tablečių) vartojimo, yra druskų sumažėjimas organizme.</w:t>
      </w:r>
    </w:p>
    <w:p w14:paraId="05164E0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43BC4F57"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Jeigu sergate demencija, Jūs arba Jūsų globėjai ar artimieji, turite pasakyti gydytojui apie buvusį insultą arba </w:t>
      </w:r>
      <w:r w:rsidR="00A12B56" w:rsidRPr="00A12B56">
        <w:rPr>
          <w:rFonts w:ascii="Times New Roman" w:eastAsia="Times New Roman" w:hAnsi="Times New Roman" w:cs="Times New Roman"/>
        </w:rPr>
        <w:t>„</w:t>
      </w:r>
      <w:proofErr w:type="spellStart"/>
      <w:r w:rsidRPr="00A12B56">
        <w:rPr>
          <w:rFonts w:ascii="Times New Roman" w:eastAsia="Times New Roman" w:hAnsi="Times New Roman" w:cs="Times New Roman"/>
          <w:bCs/>
        </w:rPr>
        <w:t>mikro</w:t>
      </w:r>
      <w:proofErr w:type="spellEnd"/>
      <w:r w:rsidRPr="00A12B56">
        <w:rPr>
          <w:rFonts w:ascii="Times New Roman" w:eastAsia="Times New Roman" w:hAnsi="Times New Roman" w:cs="Times New Roman"/>
          <w:bCs/>
        </w:rPr>
        <w:t>“ insultą.</w:t>
      </w:r>
    </w:p>
    <w:p w14:paraId="2A3C8C8E"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6FE8F62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Jeigu esate vyresnis nei 65 metų, gydytojas gali dažnai matuoti Jūsų kraujospūdį.</w:t>
      </w:r>
    </w:p>
    <w:p w14:paraId="57383CD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2381E123" w14:textId="77777777" w:rsidR="006F38E9" w:rsidRPr="00A12B56" w:rsidRDefault="006F38E9" w:rsidP="006F38E9">
      <w:pPr>
        <w:tabs>
          <w:tab w:val="left" w:pos="567"/>
        </w:tabs>
        <w:spacing w:after="0" w:line="240" w:lineRule="auto"/>
        <w:rPr>
          <w:rFonts w:ascii="Times New Roman" w:eastAsia="Times New Roman" w:hAnsi="Times New Roman" w:cs="Times New Roman"/>
          <w:b/>
          <w:bCs/>
          <w:lang w:eastAsia="lt-LT"/>
        </w:rPr>
      </w:pPr>
      <w:r w:rsidRPr="00A12B56">
        <w:rPr>
          <w:rFonts w:ascii="Times New Roman" w:eastAsia="Times New Roman" w:hAnsi="Times New Roman" w:cs="Times New Roman"/>
          <w:b/>
          <w:bCs/>
          <w:lang w:eastAsia="lt-LT"/>
        </w:rPr>
        <w:t>Vaikams ir paaugliams</w:t>
      </w:r>
    </w:p>
    <w:p w14:paraId="48A6D2EE"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negalima vartoti jaunesniems kaip 18 metų vaikams.</w:t>
      </w:r>
    </w:p>
    <w:p w14:paraId="42F6DEC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3CD9532"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Kiti vaistai ir Olanzapine Orion</w:t>
      </w:r>
    </w:p>
    <w:p w14:paraId="50E16047"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Kitų vaistų vartoti kartu su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galima tik gydytojo leidimu. </w:t>
      </w:r>
    </w:p>
    <w:p w14:paraId="713757B6"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Jeigu kartu su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vartojate antidepresantų ar vaistų, mažinančių nerimą arba padedančių užmigti (</w:t>
      </w:r>
      <w:proofErr w:type="spellStart"/>
      <w:r w:rsidRPr="00A12B56">
        <w:rPr>
          <w:rFonts w:ascii="Times New Roman" w:eastAsia="Times New Roman" w:hAnsi="Times New Roman" w:cs="Times New Roman"/>
        </w:rPr>
        <w:t>trankviliantų</w:t>
      </w:r>
      <w:proofErr w:type="spellEnd"/>
      <w:r w:rsidRPr="00A12B56">
        <w:rPr>
          <w:rFonts w:ascii="Times New Roman" w:eastAsia="Times New Roman" w:hAnsi="Times New Roman" w:cs="Times New Roman"/>
        </w:rPr>
        <w:t xml:space="preserve">), galite būti mieguistas. </w:t>
      </w:r>
    </w:p>
    <w:p w14:paraId="732CCBBD"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890FDC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lastRenderedPageBreak/>
        <w:t xml:space="preserve">Jeigu vartojate ar neseniai vartojote kitų vaistų </w:t>
      </w:r>
      <w:r w:rsidRPr="00A12B56">
        <w:rPr>
          <w:rFonts w:ascii="Times New Roman" w:eastAsia="Times New Roman" w:hAnsi="Times New Roman" w:cs="Times New Roman"/>
          <w:lang w:eastAsia="lt-LT"/>
        </w:rPr>
        <w:t>arba dėl to nesate tikri</w:t>
      </w:r>
      <w:r w:rsidRPr="00A12B56">
        <w:rPr>
          <w:rFonts w:ascii="Times New Roman" w:eastAsia="Times New Roman" w:hAnsi="Times New Roman" w:cs="Times New Roman"/>
        </w:rPr>
        <w:t xml:space="preserve">, apie tai pasakykite gydytojui. </w:t>
      </w:r>
    </w:p>
    <w:p w14:paraId="0D64BFB2"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6D1AC19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Labai svarbu pasakyti gydytojui, jeigu vartojate:</w:t>
      </w:r>
    </w:p>
    <w:p w14:paraId="3680B077" w14:textId="77777777" w:rsidR="006F38E9" w:rsidRPr="00A12B56" w:rsidRDefault="006F38E9" w:rsidP="006F38E9">
      <w:pPr>
        <w:numPr>
          <w:ilvl w:val="0"/>
          <w:numId w:val="8"/>
        </w:num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 xml:space="preserve">vaistus nuo </w:t>
      </w:r>
      <w:proofErr w:type="spellStart"/>
      <w:r w:rsidRPr="00A12B56">
        <w:rPr>
          <w:rFonts w:ascii="Times New Roman" w:eastAsia="Times New Roman" w:hAnsi="Times New Roman" w:cs="Times New Roman"/>
        </w:rPr>
        <w:t>Parkinsono</w:t>
      </w:r>
      <w:proofErr w:type="spellEnd"/>
      <w:r w:rsidRPr="00A12B56">
        <w:rPr>
          <w:rFonts w:ascii="Times New Roman" w:eastAsia="Times New Roman" w:hAnsi="Times New Roman" w:cs="Times New Roman"/>
        </w:rPr>
        <w:t xml:space="preserve"> ligos;</w:t>
      </w:r>
    </w:p>
    <w:p w14:paraId="01FEA884" w14:textId="77777777" w:rsidR="006F38E9" w:rsidRPr="00A12B56" w:rsidRDefault="006F38E9" w:rsidP="006F38E9">
      <w:pPr>
        <w:numPr>
          <w:ilvl w:val="0"/>
          <w:numId w:val="8"/>
        </w:numPr>
        <w:tabs>
          <w:tab w:val="left" w:pos="567"/>
        </w:tabs>
        <w:spacing w:after="0" w:line="260" w:lineRule="exact"/>
        <w:ind w:left="567" w:hanging="567"/>
        <w:rPr>
          <w:rFonts w:ascii="Times New Roman" w:eastAsia="Times New Roman" w:hAnsi="Times New Roman" w:cs="Times New Roman"/>
        </w:rPr>
      </w:pPr>
      <w:proofErr w:type="spellStart"/>
      <w:r w:rsidRPr="00A12B56">
        <w:rPr>
          <w:rFonts w:ascii="Times New Roman" w:eastAsia="Times New Roman" w:hAnsi="Times New Roman" w:cs="Times New Roman"/>
        </w:rPr>
        <w:t>karbamazepiną</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antiepilepsinis</w:t>
      </w:r>
      <w:proofErr w:type="spellEnd"/>
      <w:r w:rsidRPr="00A12B56">
        <w:rPr>
          <w:rFonts w:ascii="Times New Roman" w:eastAsia="Times New Roman" w:hAnsi="Times New Roman" w:cs="Times New Roman"/>
        </w:rPr>
        <w:t xml:space="preserve"> ir nuotaiką stabilizuojantis vaistas), </w:t>
      </w:r>
      <w:proofErr w:type="spellStart"/>
      <w:r w:rsidRPr="00A12B56">
        <w:rPr>
          <w:rFonts w:ascii="Times New Roman" w:eastAsia="Times New Roman" w:hAnsi="Times New Roman" w:cs="Times New Roman"/>
        </w:rPr>
        <w:t>fluvoksaminą</w:t>
      </w:r>
      <w:proofErr w:type="spellEnd"/>
      <w:r w:rsidRPr="00A12B56">
        <w:rPr>
          <w:rFonts w:ascii="Times New Roman" w:eastAsia="Times New Roman" w:hAnsi="Times New Roman" w:cs="Times New Roman"/>
        </w:rPr>
        <w:t xml:space="preserve"> (antidepresantas) arbas </w:t>
      </w:r>
      <w:proofErr w:type="spellStart"/>
      <w:r w:rsidRPr="00A12B56">
        <w:rPr>
          <w:rFonts w:ascii="Times New Roman" w:eastAsia="Times New Roman" w:hAnsi="Times New Roman" w:cs="Times New Roman"/>
        </w:rPr>
        <w:t>ciprofloksaciją</w:t>
      </w:r>
      <w:proofErr w:type="spellEnd"/>
      <w:r w:rsidRPr="00A12B56">
        <w:rPr>
          <w:rFonts w:ascii="Times New Roman" w:eastAsia="Times New Roman" w:hAnsi="Times New Roman" w:cs="Times New Roman"/>
        </w:rPr>
        <w:t xml:space="preserve"> (antibiotikas), nes gali prireikti keisti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dozę.</w:t>
      </w:r>
    </w:p>
    <w:p w14:paraId="219376EB"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3145DA3C"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Olanzapine Orion vartojimas su alkoholiu</w:t>
      </w:r>
    </w:p>
    <w:p w14:paraId="5FD1F78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Jeigu vartojate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nevartokite alkoholio, nes kartu vartodami alkoholį, galite jaustis apsnūdę.</w:t>
      </w:r>
    </w:p>
    <w:p w14:paraId="1510E330" w14:textId="77777777" w:rsidR="006F38E9" w:rsidRPr="00A12B56" w:rsidRDefault="006F38E9" w:rsidP="006F38E9">
      <w:pPr>
        <w:numPr>
          <w:ilvl w:val="12"/>
          <w:numId w:val="0"/>
        </w:numPr>
        <w:tabs>
          <w:tab w:val="left" w:pos="1290"/>
        </w:tabs>
        <w:spacing w:after="0" w:line="240" w:lineRule="auto"/>
        <w:ind w:right="-2"/>
        <w:rPr>
          <w:rFonts w:ascii="Times New Roman" w:eastAsia="Times New Roman" w:hAnsi="Times New Roman" w:cs="Times New Roman"/>
          <w:noProof/>
        </w:rPr>
      </w:pPr>
    </w:p>
    <w:p w14:paraId="43E85B50"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Nėštumas ir žindymo laikotarpis</w:t>
      </w:r>
    </w:p>
    <w:p w14:paraId="4403F2B7"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Jeigu esate nėščia</w:t>
      </w:r>
      <w:r w:rsidRPr="00A12B56">
        <w:rPr>
          <w:rFonts w:ascii="Times New Roman" w:eastAsia="Times New Roman" w:hAnsi="Times New Roman" w:cs="Times New Roman"/>
          <w:lang w:eastAsia="lt-LT"/>
        </w:rPr>
        <w:t>, žindote kūdikį,</w:t>
      </w:r>
      <w:r w:rsidRPr="00A12B56">
        <w:rPr>
          <w:rFonts w:ascii="Times New Roman" w:eastAsia="Times New Roman" w:hAnsi="Times New Roman" w:cs="Times New Roman"/>
        </w:rPr>
        <w:t xml:space="preserve"> manote, kad galbūt esate </w:t>
      </w:r>
      <w:r w:rsidRPr="00A12B56">
        <w:rPr>
          <w:rFonts w:ascii="Times New Roman" w:eastAsia="Times New Roman" w:hAnsi="Times New Roman" w:cs="Times New Roman"/>
          <w:lang w:eastAsia="lt-LT"/>
        </w:rPr>
        <w:t>nėščia arba planuojate pastoti, tai prieš vartodama šį vaistą, pasitarkite su gydytoju</w:t>
      </w:r>
      <w:r w:rsidRPr="00A12B56">
        <w:rPr>
          <w:rFonts w:ascii="Times New Roman" w:eastAsia="Times New Roman" w:hAnsi="Times New Roman" w:cs="Times New Roman"/>
        </w:rPr>
        <w:t xml:space="preserve">. Jeigu žindote kūdikį,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vartoti negalima, nes mažas jo kiekis gali patekti į pieną.</w:t>
      </w:r>
    </w:p>
    <w:p w14:paraId="66832A79"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5101558C" w14:textId="77777777" w:rsidR="006F38E9" w:rsidRPr="00A12B56" w:rsidRDefault="006F38E9" w:rsidP="006F38E9">
      <w:pPr>
        <w:autoSpaceDE w:val="0"/>
        <w:autoSpaceDN w:val="0"/>
        <w:adjustRightInd w:val="0"/>
        <w:spacing w:after="0" w:line="240" w:lineRule="auto"/>
        <w:rPr>
          <w:rFonts w:ascii="Times New Roman" w:eastAsia="Times New Roman" w:hAnsi="Times New Roman" w:cs="Times New Roman"/>
          <w:color w:val="000000"/>
          <w:lang w:eastAsia="zh-CN"/>
        </w:rPr>
      </w:pPr>
      <w:r w:rsidRPr="00A12B56">
        <w:rPr>
          <w:rFonts w:ascii="Times New Roman" w:eastAsia="Times New Roman" w:hAnsi="Times New Roman" w:cs="Times New Roman"/>
          <w:color w:val="000000"/>
          <w:lang w:eastAsia="zh-CN"/>
        </w:rPr>
        <w:t xml:space="preserve">Naujagimiams, kurių motinos paskutinio nėštumo trimestro laikotarpiu (paskutiniais trimis nėštumo mėnesiais) vartojo </w:t>
      </w:r>
      <w:proofErr w:type="spellStart"/>
      <w:r w:rsidRPr="00A12B56">
        <w:rPr>
          <w:rFonts w:ascii="Times New Roman" w:eastAsia="Times New Roman" w:hAnsi="Times New Roman" w:cs="Times New Roman"/>
          <w:color w:val="000000"/>
          <w:lang w:eastAsia="zh-CN"/>
        </w:rPr>
        <w:t>Olanzapine</w:t>
      </w:r>
      <w:proofErr w:type="spellEnd"/>
      <w:r w:rsidRPr="00A12B56">
        <w:rPr>
          <w:rFonts w:ascii="Times New Roman" w:eastAsia="Times New Roman" w:hAnsi="Times New Roman" w:cs="Times New Roman"/>
          <w:color w:val="000000"/>
          <w:lang w:eastAsia="zh-CN"/>
        </w:rPr>
        <w:t xml:space="preserve"> </w:t>
      </w:r>
      <w:proofErr w:type="spellStart"/>
      <w:r w:rsidRPr="00A12B56">
        <w:rPr>
          <w:rFonts w:ascii="Times New Roman" w:eastAsia="Times New Roman" w:hAnsi="Times New Roman" w:cs="Times New Roman"/>
          <w:color w:val="000000"/>
          <w:lang w:eastAsia="zh-CN"/>
        </w:rPr>
        <w:t>Orion</w:t>
      </w:r>
      <w:proofErr w:type="spellEnd"/>
      <w:r w:rsidRPr="00A12B56">
        <w:rPr>
          <w:rFonts w:ascii="Times New Roman" w:eastAsia="Times New Roman" w:hAnsi="Times New Roman" w:cs="Times New Roman"/>
          <w:color w:val="000000"/>
          <w:lang w:eastAsia="zh-CN"/>
        </w:rPr>
        <w:t>, gali atsirasti šių simptomų: drebulys, raumenų sustingimas ir (arba) silpnumas, mieguistumas, baimingas susijaudinimas, kvėpavimo sutrikimas ir maitinimosi pasunkėjimas. Jeigu Jūsų kūdikiui atsiranda bet kuris iš šių simptomų, gali tekti kreiptis į gydytoją.</w:t>
      </w:r>
    </w:p>
    <w:p w14:paraId="3B3BC3C9"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7ED2CD62"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Vairavimas ir mechanizmų valdymas</w:t>
      </w:r>
    </w:p>
    <w:p w14:paraId="781E20DC"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Vartojant </w:t>
      </w:r>
      <w:proofErr w:type="spellStart"/>
      <w:r w:rsidRPr="00A12B56">
        <w:rPr>
          <w:rFonts w:ascii="Times New Roman" w:eastAsia="Times New Roman" w:hAnsi="Times New Roman" w:cs="Times New Roman"/>
          <w:bCs/>
        </w:rPr>
        <w:t>Olanzapin</w:t>
      </w:r>
      <w:r w:rsidRPr="00A12B56">
        <w:rPr>
          <w:rFonts w:ascii="Times New Roman" w:eastAsia="Times New Roman" w:hAnsi="Times New Roman" w:cs="Times New Roman"/>
          <w:bCs/>
          <w:lang w:bidi="ar-SY"/>
        </w:rPr>
        <w:t>e</w:t>
      </w:r>
      <w:proofErr w:type="spellEnd"/>
      <w:r w:rsidRPr="00A12B56">
        <w:rPr>
          <w:rFonts w:ascii="Times New Roman" w:eastAsia="Times New Roman" w:hAnsi="Times New Roman" w:cs="Times New Roman"/>
          <w:bCs/>
          <w:lang w:bidi="ar-SY"/>
        </w:rPr>
        <w:t xml:space="preserve"> </w:t>
      </w:r>
      <w:proofErr w:type="spellStart"/>
      <w:r w:rsidRPr="00A12B56">
        <w:rPr>
          <w:rFonts w:ascii="Times New Roman" w:eastAsia="Times New Roman" w:hAnsi="Times New Roman" w:cs="Times New Roman"/>
          <w:bCs/>
          <w:lang w:bidi="ar-SY"/>
        </w:rPr>
        <w:t>Orion</w:t>
      </w:r>
      <w:proofErr w:type="spellEnd"/>
      <w:r w:rsidRPr="00A12B56">
        <w:rPr>
          <w:rFonts w:ascii="Times New Roman" w:eastAsia="Times New Roman" w:hAnsi="Times New Roman" w:cs="Times New Roman"/>
          <w:bCs/>
          <w:lang w:bidi="ar-SY"/>
        </w:rPr>
        <w:t xml:space="preserve"> </w:t>
      </w:r>
      <w:r w:rsidRPr="00A12B56">
        <w:rPr>
          <w:rFonts w:ascii="Times New Roman" w:eastAsia="Times New Roman" w:hAnsi="Times New Roman" w:cs="Times New Roman"/>
          <w:bCs/>
        </w:rPr>
        <w:t>yra rizika</w:t>
      </w:r>
      <w:r w:rsidRPr="00A12B56">
        <w:rPr>
          <w:rFonts w:ascii="Times New Roman" w:eastAsia="Times New Roman" w:hAnsi="Times New Roman" w:cs="Times New Roman"/>
        </w:rPr>
        <w:t>, kad tapsite apsnūdęs. Jeigu tai atsitinka, nevairuokite ir nevaldykite jokių staklių bei mechanizmų. Pasikalbėkite apie tai su savo gydytoju.</w:t>
      </w:r>
    </w:p>
    <w:p w14:paraId="36DF864B" w14:textId="77777777" w:rsidR="006F38E9" w:rsidRPr="00A12B56" w:rsidRDefault="006F38E9" w:rsidP="006F38E9">
      <w:pPr>
        <w:numPr>
          <w:ilvl w:val="12"/>
          <w:numId w:val="0"/>
        </w:numPr>
        <w:spacing w:after="0" w:line="240" w:lineRule="auto"/>
        <w:rPr>
          <w:rFonts w:ascii="Times New Roman" w:eastAsia="Times New Roman" w:hAnsi="Times New Roman" w:cs="Times New Roman"/>
          <w:noProof/>
        </w:rPr>
      </w:pPr>
    </w:p>
    <w:p w14:paraId="382FB427"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Olanzapine Orion sudėtyje yra aspartamo</w:t>
      </w:r>
    </w:p>
    <w:p w14:paraId="191F0BE5"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Fenilalanino</w:t>
      </w:r>
      <w:proofErr w:type="spellEnd"/>
      <w:r w:rsidRPr="00A12B56">
        <w:rPr>
          <w:rFonts w:ascii="Times New Roman" w:eastAsia="Times New Roman" w:hAnsi="Times New Roman" w:cs="Times New Roman"/>
        </w:rPr>
        <w:t xml:space="preserve"> negalintys vartoti pacientai turi žinoti, kad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yra </w:t>
      </w:r>
      <w:proofErr w:type="spellStart"/>
      <w:r w:rsidRPr="00A12B56">
        <w:rPr>
          <w:rFonts w:ascii="Times New Roman" w:eastAsia="Times New Roman" w:hAnsi="Times New Roman" w:cs="Times New Roman"/>
        </w:rPr>
        <w:t>aspartamo</w:t>
      </w:r>
      <w:proofErr w:type="spellEnd"/>
      <w:r w:rsidRPr="00A12B56">
        <w:rPr>
          <w:rFonts w:ascii="Times New Roman" w:eastAsia="Times New Roman" w:hAnsi="Times New Roman" w:cs="Times New Roman"/>
        </w:rPr>
        <w:t xml:space="preserve"> (E 9</w:t>
      </w:r>
      <w:r w:rsidRPr="00A12B56">
        <w:rPr>
          <w:rFonts w:ascii="Times New Roman" w:eastAsia="Times New Roman" w:hAnsi="Times New Roman" w:cs="Times New Roman"/>
          <w:lang w:bidi="ar-SY"/>
        </w:rPr>
        <w:t>51)</w:t>
      </w:r>
      <w:r w:rsidRPr="00A12B56">
        <w:rPr>
          <w:rFonts w:ascii="Times New Roman" w:eastAsia="Times New Roman" w:hAnsi="Times New Roman" w:cs="Times New Roman"/>
        </w:rPr>
        <w:t xml:space="preserve">, kuris yra </w:t>
      </w:r>
      <w:proofErr w:type="spellStart"/>
      <w:r w:rsidRPr="00A12B56">
        <w:rPr>
          <w:rFonts w:ascii="Times New Roman" w:eastAsia="Times New Roman" w:hAnsi="Times New Roman" w:cs="Times New Roman"/>
        </w:rPr>
        <w:t>fenilalanino</w:t>
      </w:r>
      <w:proofErr w:type="spellEnd"/>
      <w:r w:rsidRPr="00A12B56">
        <w:rPr>
          <w:rFonts w:ascii="Times New Roman" w:eastAsia="Times New Roman" w:hAnsi="Times New Roman" w:cs="Times New Roman"/>
        </w:rPr>
        <w:t xml:space="preserve"> šaltinis. Tai gali pakenkti </w:t>
      </w:r>
      <w:proofErr w:type="spellStart"/>
      <w:r w:rsidRPr="00A12B56">
        <w:rPr>
          <w:rFonts w:ascii="Times New Roman" w:eastAsia="Times New Roman" w:hAnsi="Times New Roman" w:cs="Times New Roman"/>
        </w:rPr>
        <w:t>fenilketonurija</w:t>
      </w:r>
      <w:proofErr w:type="spellEnd"/>
      <w:r w:rsidRPr="00A12B56">
        <w:rPr>
          <w:rFonts w:ascii="Times New Roman" w:eastAsia="Times New Roman" w:hAnsi="Times New Roman" w:cs="Times New Roman"/>
        </w:rPr>
        <w:t xml:space="preserve"> sergantiems žmonėms.</w:t>
      </w:r>
    </w:p>
    <w:p w14:paraId="57180DDB" w14:textId="77777777" w:rsidR="006F38E9" w:rsidRPr="00A12B56" w:rsidRDefault="006F38E9" w:rsidP="006F38E9">
      <w:pPr>
        <w:numPr>
          <w:ilvl w:val="12"/>
          <w:numId w:val="0"/>
        </w:numPr>
        <w:spacing w:after="0" w:line="240" w:lineRule="auto"/>
        <w:rPr>
          <w:rFonts w:ascii="Times New Roman" w:eastAsia="Times New Roman" w:hAnsi="Times New Roman" w:cs="Times New Roman"/>
          <w:noProof/>
        </w:rPr>
      </w:pPr>
    </w:p>
    <w:p w14:paraId="50D87734"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1B61EE45" w14:textId="77777777" w:rsidR="006F38E9" w:rsidRPr="00A12B56" w:rsidRDefault="006F38E9" w:rsidP="006F38E9">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A12B56">
        <w:rPr>
          <w:rFonts w:ascii="Times New Roman" w:eastAsia="Times New Roman" w:hAnsi="Times New Roman" w:cs="Times New Roman"/>
          <w:b/>
          <w:noProof/>
        </w:rPr>
        <w:t>3.</w:t>
      </w:r>
      <w:r w:rsidRPr="00A12B56">
        <w:rPr>
          <w:rFonts w:ascii="Times New Roman" w:eastAsia="Times New Roman" w:hAnsi="Times New Roman" w:cs="Times New Roman"/>
          <w:b/>
          <w:noProof/>
        </w:rPr>
        <w:tab/>
      </w:r>
      <w:r w:rsidRPr="00A12B56">
        <w:rPr>
          <w:rFonts w:ascii="Times New Roman" w:eastAsia="Times New Roman" w:hAnsi="Times New Roman" w:cs="Times New Roman"/>
          <w:b/>
          <w:bCs/>
          <w:noProof/>
        </w:rPr>
        <w:t>Kaip vartoti Olanzapine Orion</w:t>
      </w:r>
    </w:p>
    <w:p w14:paraId="16FE818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3CBB847D"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Visada vartokite šį vaistą tiksliai kaip nurodė gydytojas. Jeigu abejojate, kreipkitės į gydytoją arba vaistininką.</w:t>
      </w:r>
    </w:p>
    <w:p w14:paraId="00D6799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3F0368F4"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Jūsų gydytojas pasakys, kiek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 xml:space="preserve">tablečių reikia gerti ir kiek laiko vaistą vartoti. Rekomenduojama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paros dozė yra 5</w:t>
      </w:r>
      <w:r w:rsidRPr="00A12B56">
        <w:rPr>
          <w:rFonts w:ascii="Times New Roman" w:eastAsia="Times New Roman" w:hAnsi="Times New Roman" w:cs="Times New Roman"/>
        </w:rPr>
        <w:noBreakHyphen/>
        <w:t xml:space="preserve">20 mg. Pasitarkite su gydytoju, jeigu vėl atsiranda ligos simptomų, bet nenutraukite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vartojimo, nebent tai padaryti nurodė Jūsų gydytojas.</w:t>
      </w:r>
    </w:p>
    <w:p w14:paraId="00DE1CFB"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640A7AEF" w14:textId="77777777" w:rsidR="006F38E9" w:rsidRPr="00A12B56" w:rsidRDefault="006F38E9" w:rsidP="006F38E9">
      <w:pPr>
        <w:tabs>
          <w:tab w:val="left" w:pos="567"/>
        </w:tabs>
        <w:spacing w:after="0" w:line="260" w:lineRule="exact"/>
        <w:rPr>
          <w:rFonts w:ascii="Times New Roman" w:eastAsia="Times New Roman" w:hAnsi="Times New Roman" w:cs="Times New Roman"/>
          <w:bCs/>
        </w:rPr>
      </w:pP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tablečių reikia vartoti vieną kartą per parą taip, kaip nurodė gydytojas. Pasistenkite tabletes gerti kasdien tuo pačiu laiku, nesvarbu, ar valgio metu, ar ne.</w:t>
      </w:r>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burnoje disperguojamos tabletės yra geriamos.</w:t>
      </w:r>
    </w:p>
    <w:p w14:paraId="011B140C"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06DCBA8C" w14:textId="77777777" w:rsidR="006F38E9" w:rsidRPr="00A12B56" w:rsidRDefault="006F38E9" w:rsidP="006F38E9">
      <w:pPr>
        <w:shd w:val="clear" w:color="auto" w:fill="FFFFFF"/>
        <w:tabs>
          <w:tab w:val="left" w:pos="567"/>
        </w:tabs>
        <w:spacing w:after="0" w:line="260" w:lineRule="exact"/>
        <w:ind w:left="10"/>
        <w:rPr>
          <w:rFonts w:ascii="Times New Roman" w:eastAsia="Times New Roman" w:hAnsi="Times New Roman" w:cs="Times New Roman"/>
        </w:rPr>
      </w:pP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tabletės lengvai suyra, todėl su jomis būtina elgtis atsargiai. Neimkite tabletės drėgnomis rankomis, nes ji gali suirti.</w:t>
      </w:r>
    </w:p>
    <w:p w14:paraId="5CED4A73" w14:textId="77777777" w:rsidR="006F38E9" w:rsidRPr="00A12B56" w:rsidRDefault="006F38E9" w:rsidP="006F38E9">
      <w:pPr>
        <w:tabs>
          <w:tab w:val="left" w:pos="567"/>
        </w:tabs>
        <w:spacing w:after="0" w:line="260" w:lineRule="exact"/>
        <w:ind w:right="-2"/>
        <w:jc w:val="both"/>
        <w:rPr>
          <w:rFonts w:ascii="Times New Roman" w:eastAsia="Times New Roman" w:hAnsi="Times New Roman" w:cs="Times New Roman"/>
        </w:rPr>
      </w:pPr>
    </w:p>
    <w:p w14:paraId="164E0EF6" w14:textId="77777777" w:rsidR="006F38E9" w:rsidRPr="00A12B56" w:rsidRDefault="006F38E9" w:rsidP="006F38E9">
      <w:pPr>
        <w:shd w:val="clear" w:color="auto" w:fill="FFFFFF"/>
        <w:tabs>
          <w:tab w:val="left" w:pos="576"/>
        </w:tabs>
        <w:spacing w:after="0" w:line="260" w:lineRule="exact"/>
        <w:ind w:left="575" w:hanging="570"/>
        <w:rPr>
          <w:rFonts w:ascii="Times New Roman" w:eastAsia="Times New Roman" w:hAnsi="Times New Roman" w:cs="Times New Roman"/>
          <w:spacing w:val="-1"/>
        </w:rPr>
      </w:pPr>
      <w:r w:rsidRPr="00A12B56">
        <w:rPr>
          <w:rFonts w:ascii="Times New Roman" w:eastAsia="Times New Roman" w:hAnsi="Times New Roman" w:cs="Times New Roman"/>
        </w:rPr>
        <w:lastRenderedPageBreak/>
        <w:t xml:space="preserve">1. </w:t>
      </w:r>
      <w:r w:rsidRPr="00A12B56">
        <w:rPr>
          <w:rFonts w:ascii="Times New Roman" w:eastAsia="Times New Roman" w:hAnsi="Times New Roman" w:cs="Times New Roman"/>
        </w:rPr>
        <w:tab/>
        <w:t>Lizdinę plokštelę laikykite už kraštų ir atskirkite vieną dalelę nuo likusios plokštelės lengvai plėšdami per aplink ją esančias perforacijas</w:t>
      </w:r>
      <w:r w:rsidRPr="00A12B56">
        <w:rPr>
          <w:rFonts w:ascii="Times New Roman" w:eastAsia="Times New Roman" w:hAnsi="Times New Roman" w:cs="Times New Roman"/>
          <w:spacing w:val="-1"/>
        </w:rPr>
        <w:t>.</w:t>
      </w:r>
    </w:p>
    <w:p w14:paraId="4BA0A1D3" w14:textId="77777777" w:rsidR="006F38E9" w:rsidRPr="00A12B56" w:rsidRDefault="006F38E9" w:rsidP="006F38E9">
      <w:pPr>
        <w:shd w:val="clear" w:color="auto" w:fill="FFFFFF"/>
        <w:tabs>
          <w:tab w:val="left" w:pos="576"/>
        </w:tabs>
        <w:spacing w:after="0" w:line="260" w:lineRule="exact"/>
        <w:ind w:left="5"/>
        <w:rPr>
          <w:rFonts w:ascii="Times New Roman" w:eastAsia="Times New Roman" w:hAnsi="Times New Roman" w:cs="Times New Roman"/>
          <w:spacing w:val="-11"/>
        </w:rPr>
      </w:pPr>
      <w:r w:rsidRPr="00A12B56">
        <w:rPr>
          <w:rFonts w:ascii="Times New Roman" w:eastAsia="Times New Roman" w:hAnsi="Times New Roman" w:cs="Times New Roman"/>
        </w:rPr>
        <w:t xml:space="preserve">2. </w:t>
      </w:r>
      <w:r w:rsidRPr="00A12B56">
        <w:rPr>
          <w:rFonts w:ascii="Times New Roman" w:eastAsia="Times New Roman" w:hAnsi="Times New Roman" w:cs="Times New Roman"/>
        </w:rPr>
        <w:tab/>
        <w:t>Atsargiai nuplėškite foliją.</w:t>
      </w:r>
    </w:p>
    <w:p w14:paraId="6C6CE6CE" w14:textId="77777777" w:rsidR="006F38E9" w:rsidRPr="00A12B56" w:rsidRDefault="006F38E9" w:rsidP="006F38E9">
      <w:pPr>
        <w:shd w:val="clear" w:color="auto" w:fill="FFFFFF"/>
        <w:tabs>
          <w:tab w:val="left" w:pos="576"/>
        </w:tabs>
        <w:spacing w:after="0" w:line="260" w:lineRule="exact"/>
        <w:ind w:left="5"/>
        <w:rPr>
          <w:rFonts w:ascii="Times New Roman" w:eastAsia="Times New Roman" w:hAnsi="Times New Roman" w:cs="Times New Roman"/>
          <w:spacing w:val="-13"/>
        </w:rPr>
      </w:pPr>
      <w:r w:rsidRPr="00A12B56">
        <w:rPr>
          <w:rFonts w:ascii="Times New Roman" w:eastAsia="Times New Roman" w:hAnsi="Times New Roman" w:cs="Times New Roman"/>
        </w:rPr>
        <w:t xml:space="preserve">3. </w:t>
      </w:r>
      <w:r w:rsidRPr="00A12B56">
        <w:rPr>
          <w:rFonts w:ascii="Times New Roman" w:eastAsia="Times New Roman" w:hAnsi="Times New Roman" w:cs="Times New Roman"/>
        </w:rPr>
        <w:tab/>
        <w:t>Atsargiai išstumkite tabletę</w:t>
      </w:r>
      <w:r w:rsidRPr="00A12B56">
        <w:rPr>
          <w:rFonts w:ascii="Times New Roman" w:eastAsia="Times New Roman" w:hAnsi="Times New Roman" w:cs="Times New Roman"/>
          <w:spacing w:val="-1"/>
        </w:rPr>
        <w:t>.</w:t>
      </w:r>
    </w:p>
    <w:p w14:paraId="28DF4DCB" w14:textId="77777777" w:rsidR="006F38E9" w:rsidRPr="00A12B56" w:rsidRDefault="006F38E9" w:rsidP="006F38E9">
      <w:pPr>
        <w:shd w:val="clear" w:color="auto" w:fill="FFFFFF"/>
        <w:tabs>
          <w:tab w:val="left" w:pos="576"/>
        </w:tabs>
        <w:spacing w:after="0" w:line="260" w:lineRule="exact"/>
        <w:ind w:left="575" w:right="403" w:hanging="570"/>
        <w:rPr>
          <w:rFonts w:ascii="Times New Roman" w:eastAsia="Times New Roman" w:hAnsi="Times New Roman" w:cs="Times New Roman"/>
          <w:spacing w:val="-11"/>
        </w:rPr>
      </w:pPr>
      <w:r w:rsidRPr="00A12B56">
        <w:rPr>
          <w:rFonts w:ascii="Times New Roman" w:eastAsia="Times New Roman" w:hAnsi="Times New Roman" w:cs="Times New Roman"/>
        </w:rPr>
        <w:t xml:space="preserve">4. </w:t>
      </w:r>
      <w:r w:rsidRPr="00A12B56">
        <w:rPr>
          <w:rFonts w:ascii="Times New Roman" w:eastAsia="Times New Roman" w:hAnsi="Times New Roman" w:cs="Times New Roman"/>
        </w:rPr>
        <w:tab/>
        <w:t>Įdėkite tabletę į burną</w:t>
      </w:r>
      <w:r w:rsidRPr="00A12B56">
        <w:rPr>
          <w:rFonts w:ascii="Times New Roman" w:eastAsia="Times New Roman" w:hAnsi="Times New Roman" w:cs="Times New Roman"/>
          <w:spacing w:val="-1"/>
        </w:rPr>
        <w:t>. Ji greitai ištirps burnoje, todėl galėsite ją lengvai nuryti.</w:t>
      </w:r>
    </w:p>
    <w:p w14:paraId="19B84063" w14:textId="77777777" w:rsidR="006F38E9" w:rsidRPr="00A12B56" w:rsidRDefault="006F38E9" w:rsidP="006F38E9">
      <w:pPr>
        <w:shd w:val="clear" w:color="auto" w:fill="FFFFFF"/>
        <w:tabs>
          <w:tab w:val="left" w:pos="576"/>
        </w:tabs>
        <w:spacing w:after="0" w:line="260" w:lineRule="exact"/>
        <w:ind w:left="575" w:right="403" w:hanging="570"/>
        <w:rPr>
          <w:rFonts w:ascii="Times New Roman" w:eastAsia="Times New Roman" w:hAnsi="Times New Roman" w:cs="Times New Roman"/>
          <w:spacing w:val="-11"/>
        </w:rPr>
      </w:pPr>
    </w:p>
    <w:p w14:paraId="4C8ACF0F" w14:textId="77777777" w:rsidR="006F38E9" w:rsidRPr="00A12B56" w:rsidRDefault="006F38E9" w:rsidP="006F38E9">
      <w:pPr>
        <w:tabs>
          <w:tab w:val="left" w:pos="567"/>
        </w:tabs>
        <w:autoSpaceDE w:val="0"/>
        <w:autoSpaceDN w:val="0"/>
        <w:adjustRightInd w:val="0"/>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Tabletę galite įmesti į pilną stiklinę ar puodelį vandens, apelsinų ar obuolių sulčių, pieno ar kavos ir išmaišyti. Vartojant kai kuriuos gėrimus, mišinys gali pakeisti spalvą ar susidrumsti. Jį reikia tuoj pat išgerti.</w:t>
      </w:r>
    </w:p>
    <w:p w14:paraId="04365C07"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34752966"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Ką daryti pavartojus per didelę Olanzapine Orion dozę?</w:t>
      </w:r>
    </w:p>
    <w:p w14:paraId="0DC1F20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Išgėrus didesnę negu skirta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dozę, gali atsirasti tokių simptomų: dažnas širdies plakimas, susijaudinimas ir (arba) agresyvumas, kalbos sutrikimai, neįprasti judesiai (ypač veido ir liežuvio) bei sąmonės pritemimas. Kitokie galimi simptomai yra: ūmus minčių susipainiojimas, traukuliai (epilepsija), koma, simptomų derinys karščiavimas, kvėpavimo pagreitėjimas, prakaitavimas, raumenų stingulys ir apsnūdimas ar mieguistumas, kvėpavimo suretėjimas, aspiracija, kraujospūdžio padidėjimas ar sumažėjimas, nenormalus širdies ritmas.</w:t>
      </w:r>
    </w:p>
    <w:p w14:paraId="646E53A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Nedelsiant kreipkitės į gydytoją arba vykite į ligoninę,</w:t>
      </w:r>
      <w:r w:rsidRPr="00A12B56">
        <w:rPr>
          <w:rFonts w:ascii="Times New Roman" w:eastAsia="Times New Roman" w:hAnsi="Times New Roman" w:cs="Times New Roman"/>
          <w:lang w:eastAsia="lt-LT"/>
        </w:rPr>
        <w:t xml:space="preserve"> jeigu pasireiškia kuris nors iš anksčiau išvardytų simptomų</w:t>
      </w:r>
      <w:r w:rsidRPr="00A12B56">
        <w:rPr>
          <w:rFonts w:ascii="Times New Roman" w:eastAsia="Times New Roman" w:hAnsi="Times New Roman" w:cs="Times New Roman"/>
        </w:rPr>
        <w:t>. Parodykite gydytojui savo tablečių pakuotę.</w:t>
      </w:r>
    </w:p>
    <w:p w14:paraId="778B0899"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Cs/>
          <w:noProof/>
        </w:rPr>
      </w:pPr>
    </w:p>
    <w:p w14:paraId="2BD5CFDE"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noProof/>
        </w:rPr>
      </w:pPr>
      <w:r w:rsidRPr="00A12B56">
        <w:rPr>
          <w:rFonts w:ascii="Times New Roman" w:eastAsia="Times New Roman" w:hAnsi="Times New Roman" w:cs="Times New Roman"/>
          <w:b/>
          <w:noProof/>
        </w:rPr>
        <w:t>Pamiršus pavartoti Olanzapine Orion</w:t>
      </w:r>
    </w:p>
    <w:p w14:paraId="44943BE8" w14:textId="77777777" w:rsidR="006F38E9" w:rsidRPr="00A12B56" w:rsidRDefault="006F38E9" w:rsidP="006F38E9">
      <w:pPr>
        <w:tabs>
          <w:tab w:val="left" w:pos="0"/>
        </w:tab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rPr>
        <w:t>Tabletes išgerkite kai tik prisiminsite</w:t>
      </w:r>
      <w:r w:rsidRPr="00A12B56">
        <w:rPr>
          <w:rFonts w:ascii="Times New Roman" w:eastAsia="Times New Roman" w:hAnsi="Times New Roman" w:cs="Times New Roman"/>
          <w:noProof/>
        </w:rPr>
        <w:t xml:space="preserve">. </w:t>
      </w:r>
      <w:r w:rsidRPr="00A12B56">
        <w:rPr>
          <w:rFonts w:ascii="Times New Roman" w:eastAsia="Times New Roman" w:hAnsi="Times New Roman" w:cs="Times New Roman"/>
        </w:rPr>
        <w:t>Negalima vartoti dvigubos dozės norint kompensuoti praleistą tabletę.</w:t>
      </w:r>
    </w:p>
    <w:p w14:paraId="05CB1F55"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p w14:paraId="5C7DB082"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b/>
          <w:noProof/>
        </w:rPr>
        <w:t>Nustojus vartoti Olanzapine Orion</w:t>
      </w:r>
    </w:p>
    <w:p w14:paraId="5CE940A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Pasijutę geriau, nenustokite vartoti vaisto. Svarbu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vartoti tiek laiko, kiek paskyrė gydytojas.</w:t>
      </w:r>
    </w:p>
    <w:p w14:paraId="7B61D67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736DECAB"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Jeigu staiga nutraukiate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vartojimą, gali pasireikšti šie simptomai: prakaitavimas, negalėjimas užmigti, drebulys, nerimas, pykinimas ar vėmimas. Jūsų gydytojas gali patarti Jums palaipsniui mažinti dozę prieš nutraukiant gydymą.</w:t>
      </w:r>
    </w:p>
    <w:p w14:paraId="5B1D611E"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1123A5A0"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r w:rsidRPr="00A12B56">
        <w:rPr>
          <w:rFonts w:ascii="Times New Roman" w:eastAsia="Times New Roman" w:hAnsi="Times New Roman" w:cs="Times New Roman"/>
          <w:noProof/>
        </w:rPr>
        <w:t>Jeigu kiltų daugiau klausimų dėl šio vaisto vartojimo, kreipkitės į gydytoją arba vaistininką.</w:t>
      </w:r>
    </w:p>
    <w:p w14:paraId="1F95A9EB"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4BA45817"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7AD43B46" w14:textId="77777777" w:rsidR="006F38E9" w:rsidRPr="00A12B56" w:rsidRDefault="006F38E9" w:rsidP="006F38E9">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rPr>
      </w:pPr>
      <w:r w:rsidRPr="00A12B56">
        <w:rPr>
          <w:rFonts w:ascii="Times New Roman" w:eastAsia="Times New Roman" w:hAnsi="Times New Roman" w:cs="Times New Roman"/>
          <w:b/>
          <w:caps/>
          <w:noProof/>
        </w:rPr>
        <w:t>4.</w:t>
      </w:r>
      <w:r w:rsidRPr="00A12B56">
        <w:rPr>
          <w:rFonts w:ascii="Times New Roman" w:eastAsia="Times New Roman" w:hAnsi="Times New Roman" w:cs="Times New Roman"/>
          <w:b/>
          <w:caps/>
          <w:noProof/>
        </w:rPr>
        <w:tab/>
      </w:r>
      <w:r w:rsidRPr="00A12B56">
        <w:rPr>
          <w:rFonts w:ascii="Times New Roman" w:eastAsia="Times New Roman" w:hAnsi="Times New Roman" w:cs="Times New Roman"/>
          <w:b/>
          <w:noProof/>
        </w:rPr>
        <w:t>Galimas šalutinis poveikis</w:t>
      </w:r>
    </w:p>
    <w:p w14:paraId="3AF2F33A"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1569C93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Šis vaistas, kaip ir visi kiti, gali sukelti šalutinį poveikį, nors jis pasireiškia ne visiems žmonėms.</w:t>
      </w:r>
    </w:p>
    <w:p w14:paraId="16593852"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p>
    <w:p w14:paraId="77D2667F" w14:textId="77777777" w:rsidR="006F38E9" w:rsidRPr="00A12B56" w:rsidRDefault="006F38E9" w:rsidP="006F38E9">
      <w:pPr>
        <w:tabs>
          <w:tab w:val="left" w:pos="567"/>
        </w:tabs>
        <w:spacing w:after="0" w:line="240" w:lineRule="auto"/>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Nedelsdami pasakykite gydytojui, jeigu:</w:t>
      </w:r>
    </w:p>
    <w:p w14:paraId="5DB305A1" w14:textId="77777777" w:rsidR="006F38E9" w:rsidRPr="00A12B56" w:rsidRDefault="006F38E9" w:rsidP="006F38E9">
      <w:pPr>
        <w:tabs>
          <w:tab w:val="left" w:pos="567"/>
        </w:tabs>
        <w:spacing w:after="0" w:line="240" w:lineRule="auto"/>
        <w:ind w:left="540" w:hanging="540"/>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w:t>
      </w:r>
      <w:r w:rsidRPr="00A12B56">
        <w:rPr>
          <w:rFonts w:ascii="Times New Roman" w:eastAsia="Times New Roman" w:hAnsi="Times New Roman" w:cs="Times New Roman"/>
          <w:lang w:eastAsia="lt-LT"/>
        </w:rPr>
        <w:tab/>
        <w:t>pasireiškia neįprasti judesiai (dažnas šalutinis poveikis, kuris pasireiškia ne dažniau kaip 1 iš 10 žmonių), daugiausia veido ar liežuvio;</w:t>
      </w:r>
    </w:p>
    <w:p w14:paraId="37EBD61E" w14:textId="77777777" w:rsidR="006F38E9" w:rsidRPr="00A12B56" w:rsidRDefault="006F38E9" w:rsidP="006F38E9">
      <w:pPr>
        <w:tabs>
          <w:tab w:val="left" w:pos="567"/>
        </w:tabs>
        <w:spacing w:after="0" w:line="240" w:lineRule="auto"/>
        <w:ind w:left="540" w:hanging="540"/>
        <w:rPr>
          <w:rFonts w:ascii="Times New Roman" w:eastAsia="Times New Roman" w:hAnsi="Times New Roman" w:cs="Times New Roman"/>
          <w:lang w:eastAsia="lt-LT"/>
        </w:rPr>
      </w:pPr>
      <w:r w:rsidRPr="00A12B56">
        <w:rPr>
          <w:rFonts w:ascii="Times New Roman" w:eastAsia="Times New Roman" w:hAnsi="Times New Roman" w:cs="Times New Roman"/>
          <w:lang w:eastAsia="lt-LT"/>
        </w:rPr>
        <w:t>-</w:t>
      </w:r>
      <w:r w:rsidRPr="00A12B56">
        <w:rPr>
          <w:rFonts w:ascii="Times New Roman" w:eastAsia="Times New Roman" w:hAnsi="Times New Roman" w:cs="Times New Roman"/>
          <w:lang w:eastAsia="lt-LT"/>
        </w:rPr>
        <w:tab/>
        <w:t>susiformuoja kraujo krešulių venose (nedažnas šalutinis poveikis, kuris pasireiškia ne dažniau kaip 1 iš 100 žmonių), ypač kojose (simptomai yra kojos patinimas, skausmas ir paraudimas), iš kur kraujagyslėmis gali patekti į plaučius ir sukelti krūtinės skausmą bei kvėpavimo pasunkėjimą. Jeigu pasireiškia kuris nors iš šių simptomų, nedelsdami kreipkitės į gydytoją;</w:t>
      </w:r>
    </w:p>
    <w:p w14:paraId="6D821490"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lang w:eastAsia="lt-LT"/>
        </w:rPr>
        <w:lastRenderedPageBreak/>
        <w:t>-</w:t>
      </w:r>
      <w:r w:rsidRPr="00A12B56">
        <w:rPr>
          <w:rFonts w:ascii="Times New Roman" w:eastAsia="Times New Roman" w:hAnsi="Times New Roman" w:cs="Times New Roman"/>
          <w:lang w:eastAsia="lt-LT"/>
        </w:rPr>
        <w:tab/>
        <w:t>pasireiškia karščiavimo, dažnesnio kvėpavimo, prakaitavimo, raumenų sąstingio ir apsnūdimo ar mieguistumo derinys (šio šalutinio poveikio dažnis negali būti apskaičiuotas pagal turimus duomenis).</w:t>
      </w:r>
    </w:p>
    <w:p w14:paraId="325BC61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05CAF18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Kiti šalutiniai poveikiai</w:t>
      </w:r>
    </w:p>
    <w:p w14:paraId="55A01F4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7ADCEE2F"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b/>
          <w:iCs/>
        </w:rPr>
        <w:t xml:space="preserve">Labai dažnas </w:t>
      </w:r>
      <w:r w:rsidRPr="00A12B56">
        <w:rPr>
          <w:rFonts w:ascii="Times New Roman" w:eastAsia="Times New Roman" w:hAnsi="Times New Roman" w:cs="Times New Roman"/>
          <w:b/>
        </w:rPr>
        <w:t xml:space="preserve">(gali pasireikšti dažniau kaip 1 iš 10 žmonių): </w:t>
      </w:r>
    </w:p>
    <w:p w14:paraId="08AA89E6" w14:textId="77777777" w:rsidR="006F38E9" w:rsidRPr="00A12B56" w:rsidRDefault="006F38E9" w:rsidP="006F38E9">
      <w:pPr>
        <w:numPr>
          <w:ilvl w:val="0"/>
          <w:numId w:val="13"/>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kūno svorio padidėjimas;</w:t>
      </w:r>
    </w:p>
    <w:p w14:paraId="1178E3BF" w14:textId="77777777" w:rsidR="006F38E9" w:rsidRPr="00A12B56" w:rsidRDefault="006F38E9" w:rsidP="006F38E9">
      <w:pPr>
        <w:numPr>
          <w:ilvl w:val="0"/>
          <w:numId w:val="13"/>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mieguistumas;</w:t>
      </w:r>
    </w:p>
    <w:p w14:paraId="65C5C9C9" w14:textId="77777777" w:rsidR="006F38E9" w:rsidRPr="00A12B56" w:rsidRDefault="006F38E9" w:rsidP="006F38E9">
      <w:pPr>
        <w:numPr>
          <w:ilvl w:val="0"/>
          <w:numId w:val="13"/>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prolaktino </w:t>
      </w:r>
      <w:r w:rsidRPr="00A12B56">
        <w:rPr>
          <w:rFonts w:ascii="Times New Roman" w:eastAsia="Times New Roman" w:hAnsi="Times New Roman" w:cs="Times New Roman"/>
          <w:bCs/>
        </w:rPr>
        <w:t>koncentracijos kraujyje</w:t>
      </w:r>
      <w:r w:rsidRPr="00A12B56">
        <w:rPr>
          <w:rFonts w:ascii="Times New Roman" w:eastAsia="Times New Roman" w:hAnsi="Times New Roman" w:cs="Times New Roman"/>
        </w:rPr>
        <w:t xml:space="preserve"> padidėjimas.</w:t>
      </w:r>
    </w:p>
    <w:p w14:paraId="6FDB1515"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Gydymo pradžioje kai kurie pacientai gali jausti galvos svaigimą arba alpulį (kartu suretėja širdies plakimas), ypač atsistojus iš sėdimos ar gulimos padėties. Tai dažniausiai praeina savaime, o jeigu nepraeina, pasakykite gydytojui.</w:t>
      </w:r>
    </w:p>
    <w:p w14:paraId="42C4CA81"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29984B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b/>
          <w:iCs/>
        </w:rPr>
        <w:t xml:space="preserve">Dažnas </w:t>
      </w:r>
      <w:r w:rsidRPr="00A12B56">
        <w:rPr>
          <w:rFonts w:ascii="Times New Roman" w:eastAsia="Times New Roman" w:hAnsi="Times New Roman" w:cs="Times New Roman"/>
          <w:b/>
        </w:rPr>
        <w:t>(gali pasireikšti ne dažniau</w:t>
      </w:r>
      <w:r w:rsidRPr="00A12B56">
        <w:rPr>
          <w:rFonts w:ascii="Times New Roman" w:eastAsia="Times New Roman" w:hAnsi="Times New Roman" w:cs="Times New Roman"/>
          <w:b/>
          <w:lang w:eastAsia="lt-LT"/>
        </w:rPr>
        <w:t xml:space="preserve"> kaip</w:t>
      </w:r>
      <w:r w:rsidRPr="00A12B56">
        <w:rPr>
          <w:rFonts w:ascii="Times New Roman" w:eastAsia="Times New Roman" w:hAnsi="Times New Roman" w:cs="Times New Roman"/>
          <w:b/>
        </w:rPr>
        <w:t xml:space="preserve"> 1 iš 10 žmonių):</w:t>
      </w:r>
      <w:r w:rsidRPr="00A12B56">
        <w:rPr>
          <w:rFonts w:ascii="Times New Roman" w:eastAsia="Times New Roman" w:hAnsi="Times New Roman" w:cs="Times New Roman"/>
        </w:rPr>
        <w:t xml:space="preserve"> </w:t>
      </w:r>
    </w:p>
    <w:p w14:paraId="26852FC2"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kai kurių kraujo ląstelių kiekio, lipidų koncentracijos kraujyje pokyčiai ir laikinas kepenų fermentų suaktyvėjimas gydymo pradžioje;</w:t>
      </w:r>
    </w:p>
    <w:p w14:paraId="5E85DFB2"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gliukozės koncentracijos kraujyje ir šlapime padidėjimas;</w:t>
      </w:r>
    </w:p>
    <w:p w14:paraId="50E38EAC" w14:textId="77777777" w:rsidR="006F38E9" w:rsidRPr="00A12B56" w:rsidRDefault="006F38E9" w:rsidP="006F38E9">
      <w:pPr>
        <w:numPr>
          <w:ilvl w:val="0"/>
          <w:numId w:val="14"/>
        </w:numPr>
        <w:tabs>
          <w:tab w:val="left" w:pos="0"/>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šlapimo rūgšties koncentracijos kraujyje padidėjimas ir </w:t>
      </w:r>
      <w:proofErr w:type="spellStart"/>
      <w:r w:rsidRPr="00A12B56">
        <w:rPr>
          <w:rFonts w:ascii="Times New Roman" w:eastAsia="Times New Roman" w:hAnsi="Times New Roman" w:cs="Times New Roman"/>
        </w:rPr>
        <w:t>kreatino</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fosfokinazės</w:t>
      </w:r>
      <w:proofErr w:type="spellEnd"/>
      <w:r w:rsidRPr="00A12B56">
        <w:rPr>
          <w:rFonts w:ascii="Times New Roman" w:eastAsia="Times New Roman" w:hAnsi="Times New Roman" w:cs="Times New Roman"/>
        </w:rPr>
        <w:t xml:space="preserve"> suaktyvėjimas kraujyje;</w:t>
      </w:r>
    </w:p>
    <w:p w14:paraId="44E5429D"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alkio pojūčio sustiprėjimas;</w:t>
      </w:r>
    </w:p>
    <w:p w14:paraId="2A394A9E"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svaigulys; </w:t>
      </w:r>
    </w:p>
    <w:p w14:paraId="72F0511C"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neramumas; </w:t>
      </w:r>
    </w:p>
    <w:p w14:paraId="0864847B"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drebulys; </w:t>
      </w:r>
    </w:p>
    <w:p w14:paraId="133B05FA"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neįprasti judesiai (</w:t>
      </w:r>
      <w:proofErr w:type="spellStart"/>
      <w:r w:rsidRPr="00A12B56">
        <w:rPr>
          <w:rFonts w:ascii="Times New Roman" w:eastAsia="Times New Roman" w:hAnsi="Times New Roman" w:cs="Times New Roman"/>
          <w:szCs w:val="20"/>
        </w:rPr>
        <w:t>diskinezija</w:t>
      </w:r>
      <w:proofErr w:type="spellEnd"/>
      <w:r w:rsidRPr="00A12B56">
        <w:rPr>
          <w:rFonts w:ascii="Times New Roman" w:eastAsia="Times New Roman" w:hAnsi="Times New Roman" w:cs="Times New Roman"/>
          <w:szCs w:val="20"/>
        </w:rPr>
        <w:t>);</w:t>
      </w:r>
    </w:p>
    <w:p w14:paraId="5A611080"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vidurių užkietėjimas;</w:t>
      </w:r>
    </w:p>
    <w:p w14:paraId="58C2DFAE"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burnos džiūvimas;</w:t>
      </w:r>
    </w:p>
    <w:p w14:paraId="470C069A"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išbėrimas;</w:t>
      </w:r>
    </w:p>
    <w:p w14:paraId="33662D78"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jėgų netekimas, labai didelis nuovargis;</w:t>
      </w:r>
    </w:p>
    <w:p w14:paraId="71EB212B"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vandens susilaikymas organizme, </w:t>
      </w:r>
      <w:r w:rsidRPr="00A12B56">
        <w:rPr>
          <w:rFonts w:ascii="Times New Roman" w:eastAsia="Times New Roman" w:hAnsi="Times New Roman" w:cs="Times New Roman"/>
          <w:szCs w:val="20"/>
        </w:rPr>
        <w:t>sukeliantis rankų</w:t>
      </w:r>
      <w:r w:rsidRPr="00A12B56">
        <w:rPr>
          <w:rFonts w:ascii="Times New Roman" w:eastAsia="Times New Roman" w:hAnsi="Times New Roman" w:cs="Times New Roman"/>
        </w:rPr>
        <w:t>, kulkšnių ar pėdų patinimą;</w:t>
      </w:r>
    </w:p>
    <w:p w14:paraId="646460E3"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karščiavimas, sąnarių skausmas;</w:t>
      </w:r>
    </w:p>
    <w:p w14:paraId="79E5BE73" w14:textId="77777777" w:rsidR="006F38E9" w:rsidRPr="00A12B56" w:rsidRDefault="006F38E9" w:rsidP="006F38E9">
      <w:pPr>
        <w:numPr>
          <w:ilvl w:val="0"/>
          <w:numId w:val="14"/>
        </w:numPr>
        <w:tabs>
          <w:tab w:val="left" w:pos="0"/>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 xml:space="preserve">lytinės funkcijos sutrikimas (pvz.: lytinio potraukio susilpnėjimas vyrams ir moterims arba erekcijos funkcijos sutrikimas vyrams). </w:t>
      </w:r>
    </w:p>
    <w:p w14:paraId="7DC847BF"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077561E7"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iCs/>
        </w:rPr>
        <w:t xml:space="preserve">Nedažnas </w:t>
      </w:r>
      <w:r w:rsidRPr="00A12B56">
        <w:rPr>
          <w:rFonts w:ascii="Times New Roman" w:eastAsia="Times New Roman" w:hAnsi="Times New Roman" w:cs="Times New Roman"/>
          <w:b/>
        </w:rPr>
        <w:t xml:space="preserve">(gali pasireikšti ne dažniau kaip 1 iš 100 žmonių): </w:t>
      </w:r>
    </w:p>
    <w:p w14:paraId="3D39839B"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padidėjusio jautrumo reakcijos (pvz., burnos ir gerklės patinimas, niežulys, bėrimas);</w:t>
      </w:r>
    </w:p>
    <w:p w14:paraId="627A9CFC"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cukrinis diabetas arba cukrinio diabeto pasunkėjimas, kartais susijęs su </w:t>
      </w:r>
      <w:proofErr w:type="spellStart"/>
      <w:r w:rsidRPr="00A12B56">
        <w:rPr>
          <w:rFonts w:ascii="Times New Roman" w:eastAsia="Times New Roman" w:hAnsi="Times New Roman" w:cs="Times New Roman"/>
          <w:szCs w:val="20"/>
        </w:rPr>
        <w:t>ketoacidoze</w:t>
      </w:r>
      <w:proofErr w:type="spellEnd"/>
      <w:r w:rsidRPr="00A12B56">
        <w:rPr>
          <w:rFonts w:ascii="Times New Roman" w:eastAsia="Times New Roman" w:hAnsi="Times New Roman" w:cs="Times New Roman"/>
          <w:szCs w:val="20"/>
        </w:rPr>
        <w:t xml:space="preserve"> (</w:t>
      </w:r>
      <w:proofErr w:type="spellStart"/>
      <w:r w:rsidRPr="00A12B56">
        <w:rPr>
          <w:rFonts w:ascii="Times New Roman" w:eastAsia="Times New Roman" w:hAnsi="Times New Roman" w:cs="Times New Roman"/>
          <w:szCs w:val="20"/>
        </w:rPr>
        <w:t>ketoninės</w:t>
      </w:r>
      <w:proofErr w:type="spellEnd"/>
      <w:r w:rsidRPr="00A12B56">
        <w:rPr>
          <w:rFonts w:ascii="Times New Roman" w:eastAsia="Times New Roman" w:hAnsi="Times New Roman" w:cs="Times New Roman"/>
          <w:szCs w:val="20"/>
        </w:rPr>
        <w:t xml:space="preserve"> medžiagos kraujyje ir šlapime) arba koma; </w:t>
      </w:r>
    </w:p>
    <w:p w14:paraId="14E55AEC"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priepuoliai, dažniausiai susiję su buvusiais priepuoliais (epilepsija); </w:t>
      </w:r>
    </w:p>
    <w:p w14:paraId="3DDDCE60"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raumenų sąstingis ar spazmai (įskaitant akių judesius);</w:t>
      </w:r>
    </w:p>
    <w:p w14:paraId="01430D06" w14:textId="77777777" w:rsidR="00A12B56" w:rsidRPr="00A12B56" w:rsidRDefault="00A12B56"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neramių kojų sindromas;</w:t>
      </w:r>
    </w:p>
    <w:p w14:paraId="045751FC"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kalbos sutrikimas;</w:t>
      </w:r>
    </w:p>
    <w:p w14:paraId="24F0E9DF"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retas pulsas;</w:t>
      </w:r>
    </w:p>
    <w:p w14:paraId="4948CD43"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jautrumo šviesai padidėjimas;</w:t>
      </w:r>
    </w:p>
    <w:p w14:paraId="08F75534"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kraujavimas iš nosies;</w:t>
      </w:r>
    </w:p>
    <w:p w14:paraId="138C5D32"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pilvo pūtimas;</w:t>
      </w:r>
    </w:p>
    <w:p w14:paraId="0AE00E93"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atminties praradimas arba užmaršumas;</w:t>
      </w:r>
    </w:p>
    <w:p w14:paraId="509BD4D9"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šlapimo nelaikymas;</w:t>
      </w:r>
    </w:p>
    <w:p w14:paraId="0541728F"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proofErr w:type="spellStart"/>
      <w:r w:rsidRPr="00A12B56">
        <w:rPr>
          <w:rFonts w:ascii="Times New Roman" w:eastAsia="Times New Roman" w:hAnsi="Times New Roman" w:cs="Times New Roman"/>
          <w:szCs w:val="20"/>
        </w:rPr>
        <w:lastRenderedPageBreak/>
        <w:t>nesugebėjimas</w:t>
      </w:r>
      <w:proofErr w:type="spellEnd"/>
      <w:r w:rsidRPr="00A12B56">
        <w:rPr>
          <w:rFonts w:ascii="Times New Roman" w:eastAsia="Times New Roman" w:hAnsi="Times New Roman" w:cs="Times New Roman"/>
          <w:szCs w:val="20"/>
        </w:rPr>
        <w:t xml:space="preserve"> šlapintis;</w:t>
      </w:r>
    </w:p>
    <w:p w14:paraId="3AD496BD"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plaukų slinkimas;</w:t>
      </w:r>
    </w:p>
    <w:p w14:paraId="08A7B2BF"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mėnesinių nebuvimas arba sumažėjimas;</w:t>
      </w:r>
    </w:p>
    <w:p w14:paraId="2480F3F3" w14:textId="77777777" w:rsidR="006F38E9" w:rsidRPr="00A12B56" w:rsidRDefault="006F38E9" w:rsidP="006F38E9">
      <w:pPr>
        <w:numPr>
          <w:ilvl w:val="0"/>
          <w:numId w:val="17"/>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rPr>
        <w:t>krūtų pokyčiai vyrams ir moterims (pvz., nenormali pieno sekrecija arba nenormalus krūtų padidėjimas).</w:t>
      </w:r>
    </w:p>
    <w:p w14:paraId="021B6B5A"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70F20667"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Retas (gali pasireikšti ne dažniau kaip 1 iš 1000 žmonių):</w:t>
      </w:r>
    </w:p>
    <w:p w14:paraId="0FEC8BCB" w14:textId="77777777" w:rsidR="006F38E9" w:rsidRPr="00A12B56" w:rsidRDefault="006F38E9" w:rsidP="006F38E9">
      <w:pPr>
        <w:numPr>
          <w:ilvl w:val="0"/>
          <w:numId w:val="18"/>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normalios kūno temperatūros sumažėjimas; </w:t>
      </w:r>
    </w:p>
    <w:p w14:paraId="00BBA438" w14:textId="77777777" w:rsidR="006F38E9" w:rsidRPr="00A12B56" w:rsidRDefault="006F38E9" w:rsidP="006F38E9">
      <w:pPr>
        <w:numPr>
          <w:ilvl w:val="0"/>
          <w:numId w:val="18"/>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nenormalus širdies plakimas; </w:t>
      </w:r>
    </w:p>
    <w:p w14:paraId="3997B809" w14:textId="77777777" w:rsidR="006F38E9" w:rsidRPr="00A12B56" w:rsidRDefault="006F38E9" w:rsidP="006F38E9">
      <w:pPr>
        <w:numPr>
          <w:ilvl w:val="0"/>
          <w:numId w:val="18"/>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staigi mirtis dėl neaiškių priežasčių; </w:t>
      </w:r>
    </w:p>
    <w:p w14:paraId="0C7BF3E3" w14:textId="77777777" w:rsidR="006F38E9" w:rsidRPr="00A12B56" w:rsidRDefault="006F38E9" w:rsidP="006F38E9">
      <w:pPr>
        <w:numPr>
          <w:ilvl w:val="0"/>
          <w:numId w:val="18"/>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kasos uždegimas, sukeliantis smarkų pilvo skausmą, karščiavimą ir vėmimą;</w:t>
      </w:r>
    </w:p>
    <w:p w14:paraId="0A47F667" w14:textId="77777777" w:rsidR="006F38E9" w:rsidRPr="00A12B56" w:rsidRDefault="006F38E9" w:rsidP="006F38E9">
      <w:pPr>
        <w:numPr>
          <w:ilvl w:val="0"/>
          <w:numId w:val="18"/>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kepenų liga, pasireiškianti odos ir akių baltymo pageltimu; </w:t>
      </w:r>
    </w:p>
    <w:p w14:paraId="05C483F8" w14:textId="77777777" w:rsidR="006F38E9" w:rsidRPr="00A12B56" w:rsidRDefault="006F38E9" w:rsidP="006F38E9">
      <w:pPr>
        <w:numPr>
          <w:ilvl w:val="0"/>
          <w:numId w:val="18"/>
        </w:numPr>
        <w:tabs>
          <w:tab w:val="left" w:pos="567"/>
        </w:tabs>
        <w:spacing w:after="0" w:line="240" w:lineRule="auto"/>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raumenų liga, pasireiškianti raumenų diegliais ir skausmu dėl neaiškių priežasčių;</w:t>
      </w:r>
    </w:p>
    <w:p w14:paraId="5F077D8F" w14:textId="77777777" w:rsidR="006F38E9" w:rsidRPr="00A12B56" w:rsidRDefault="006F38E9" w:rsidP="006F38E9">
      <w:pPr>
        <w:numPr>
          <w:ilvl w:val="0"/>
          <w:numId w:val="18"/>
        </w:numPr>
        <w:tabs>
          <w:tab w:val="left" w:pos="567"/>
        </w:tabs>
        <w:spacing w:after="0" w:line="240" w:lineRule="auto"/>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ilgalaikė ir (arba) skausminga erekcija.</w:t>
      </w:r>
    </w:p>
    <w:p w14:paraId="3D68C731" w14:textId="77777777" w:rsidR="006F38E9" w:rsidRPr="00A12B56" w:rsidRDefault="006F38E9" w:rsidP="006F38E9">
      <w:pPr>
        <w:spacing w:after="0" w:line="240" w:lineRule="auto"/>
        <w:rPr>
          <w:rFonts w:ascii="Calibri" w:eastAsia="Calibri" w:hAnsi="Calibri" w:cs="Times New Roman"/>
        </w:rPr>
      </w:pPr>
    </w:p>
    <w:p w14:paraId="77AE8062" w14:textId="77777777" w:rsidR="006F38E9" w:rsidRPr="00A12B56" w:rsidRDefault="006F38E9" w:rsidP="006F38E9">
      <w:pPr>
        <w:tabs>
          <w:tab w:val="left" w:pos="567"/>
        </w:tabs>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 xml:space="preserve">Senyvus demencija sergančius pacientus, kurie vartoja </w:t>
      </w:r>
      <w:proofErr w:type="spellStart"/>
      <w:r w:rsidRPr="00A12B56">
        <w:rPr>
          <w:rFonts w:ascii="Times New Roman" w:eastAsia="Times New Roman" w:hAnsi="Times New Roman" w:cs="Times New Roman"/>
        </w:rPr>
        <w:t>olanzapino</w:t>
      </w:r>
      <w:proofErr w:type="spellEnd"/>
      <w:r w:rsidRPr="00A12B56">
        <w:rPr>
          <w:rFonts w:ascii="Times New Roman" w:eastAsia="Times New Roman" w:hAnsi="Times New Roman" w:cs="Times New Roman"/>
        </w:rPr>
        <w:t>, gali ištikti insultas, jie gali susirgti plaučių uždegimu, nelaikyti šlapimo, griūti, justi didžiulį nuovargį, matyti haliucinacijas, jiems gali pakilti kūno temperatūra, parausti oda arba pasunkėti vaikščiojimas. Gauta pranešimų apie šios grupės pacientų mirties atvejų.</w:t>
      </w:r>
    </w:p>
    <w:p w14:paraId="7C802AC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5BF62C2C" w14:textId="77777777" w:rsidR="006F38E9" w:rsidRPr="00A12B56" w:rsidRDefault="006F38E9" w:rsidP="006F38E9">
      <w:pPr>
        <w:tabs>
          <w:tab w:val="left" w:pos="567"/>
        </w:tabs>
        <w:spacing w:after="0" w:line="260" w:lineRule="exact"/>
        <w:rPr>
          <w:rFonts w:ascii="Times New Roman" w:eastAsia="Times New Roman" w:hAnsi="Times New Roman" w:cs="Times New Roman"/>
          <w:b/>
        </w:rPr>
      </w:pPr>
      <w:r w:rsidRPr="00A12B56">
        <w:rPr>
          <w:rFonts w:ascii="Times New Roman" w:eastAsia="Times New Roman" w:hAnsi="Times New Roman" w:cs="Times New Roman"/>
          <w:b/>
        </w:rPr>
        <w:t>Labai retas (gali pasireikšti ne dažniau kaip 1 iš 10000 žmonių):</w:t>
      </w:r>
    </w:p>
    <w:p w14:paraId="0E097505" w14:textId="77777777" w:rsidR="006F38E9" w:rsidRPr="00A12B56" w:rsidRDefault="006F38E9" w:rsidP="006F38E9">
      <w:pPr>
        <w:numPr>
          <w:ilvl w:val="0"/>
          <w:numId w:val="19"/>
        </w:numPr>
        <w:tabs>
          <w:tab w:val="left" w:pos="567"/>
        </w:tabs>
        <w:spacing w:after="0" w:line="260" w:lineRule="exact"/>
        <w:ind w:left="567" w:hanging="567"/>
        <w:contextualSpacing/>
        <w:rPr>
          <w:rFonts w:ascii="Times New Roman" w:eastAsia="Times New Roman" w:hAnsi="Times New Roman" w:cs="Times New Roman"/>
          <w:szCs w:val="20"/>
        </w:rPr>
      </w:pPr>
      <w:r w:rsidRPr="00A12B56">
        <w:rPr>
          <w:rFonts w:ascii="Times New Roman" w:eastAsia="Times New Roman" w:hAnsi="Times New Roman" w:cs="Times New Roman"/>
          <w:szCs w:val="20"/>
        </w:rPr>
        <w:t xml:space="preserve">sunkios alerginės reakcijos, tokios kaip vaisto sukeltos reakcijos kartu su </w:t>
      </w:r>
      <w:proofErr w:type="spellStart"/>
      <w:r w:rsidRPr="00A12B56">
        <w:rPr>
          <w:rFonts w:ascii="Times New Roman" w:eastAsia="Times New Roman" w:hAnsi="Times New Roman" w:cs="Times New Roman"/>
          <w:szCs w:val="20"/>
        </w:rPr>
        <w:t>eozinofilija</w:t>
      </w:r>
      <w:proofErr w:type="spellEnd"/>
      <w:r w:rsidRPr="00A12B56">
        <w:rPr>
          <w:rFonts w:ascii="Times New Roman" w:eastAsia="Times New Roman" w:hAnsi="Times New Roman" w:cs="Times New Roman"/>
          <w:szCs w:val="20"/>
        </w:rPr>
        <w:t xml:space="preserve"> ir sisteminiais simptomais (angl. DRESS) sindromas. Iš pradžių DRESS pasireiškia į gripą panašiais simptomais kartu su veido bėrimu, vėliau išplitusiu bėrimu, aukšta kūno temperatūra, padidėjusiais limfmazgiais, kraujo tyrimuose stebimu padidėjusiu kepenų fermentų lygiu ir baltųjų kraujo ląstelių kiekiu (</w:t>
      </w:r>
      <w:proofErr w:type="spellStart"/>
      <w:r w:rsidRPr="00A12B56">
        <w:rPr>
          <w:rFonts w:ascii="Times New Roman" w:eastAsia="Times New Roman" w:hAnsi="Times New Roman" w:cs="Times New Roman"/>
          <w:szCs w:val="20"/>
        </w:rPr>
        <w:t>eozinofilija</w:t>
      </w:r>
      <w:proofErr w:type="spellEnd"/>
      <w:r w:rsidRPr="00A12B56">
        <w:rPr>
          <w:rFonts w:ascii="Times New Roman" w:eastAsia="Times New Roman" w:hAnsi="Times New Roman" w:cs="Times New Roman"/>
          <w:szCs w:val="20"/>
        </w:rPr>
        <w:t>) (šio šalutinio poveikio dažnis negali būti apskaičiuotas pagal turimus duomenis).</w:t>
      </w:r>
    </w:p>
    <w:p w14:paraId="1BDAFCE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3B25440C"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Parkinsono</w:t>
      </w:r>
      <w:proofErr w:type="spellEnd"/>
      <w:r w:rsidRPr="00A12B56">
        <w:rPr>
          <w:rFonts w:ascii="Times New Roman" w:eastAsia="Times New Roman" w:hAnsi="Times New Roman" w:cs="Times New Roman"/>
        </w:rPr>
        <w:t xml:space="preserve"> liga sergantiems pacientams </w:t>
      </w:r>
      <w:proofErr w:type="spellStart"/>
      <w:r w:rsidRPr="00A12B56">
        <w:rPr>
          <w:rFonts w:ascii="Times New Roman" w:eastAsia="Times New Roman" w:hAnsi="Times New Roman" w:cs="Times New Roman"/>
          <w:bCs/>
        </w:rPr>
        <w:t>Olanzapine</w:t>
      </w:r>
      <w:proofErr w:type="spellEnd"/>
      <w:r w:rsidRPr="00A12B56">
        <w:rPr>
          <w:rFonts w:ascii="Times New Roman" w:eastAsia="Times New Roman" w:hAnsi="Times New Roman" w:cs="Times New Roman"/>
          <w:bCs/>
        </w:rPr>
        <w:t xml:space="preserve"> </w:t>
      </w:r>
      <w:proofErr w:type="spellStart"/>
      <w:r w:rsidRPr="00A12B56">
        <w:rPr>
          <w:rFonts w:ascii="Times New Roman" w:eastAsia="Times New Roman" w:hAnsi="Times New Roman" w:cs="Times New Roman"/>
          <w:bCs/>
        </w:rPr>
        <w:t>Orion</w:t>
      </w:r>
      <w:proofErr w:type="spellEnd"/>
      <w:r w:rsidRPr="00A12B56">
        <w:rPr>
          <w:rFonts w:ascii="Times New Roman" w:eastAsia="Times New Roman" w:hAnsi="Times New Roman" w:cs="Times New Roman"/>
          <w:bCs/>
        </w:rPr>
        <w:t xml:space="preserve"> </w:t>
      </w:r>
      <w:r w:rsidRPr="00A12B56">
        <w:rPr>
          <w:rFonts w:ascii="Times New Roman" w:eastAsia="Times New Roman" w:hAnsi="Times New Roman" w:cs="Times New Roman"/>
        </w:rPr>
        <w:t>gali pabloginti ligos simptomus.</w:t>
      </w:r>
    </w:p>
    <w:p w14:paraId="1FB04C30"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4967A062" w14:textId="77777777" w:rsidR="006F38E9" w:rsidRPr="00A12B56" w:rsidRDefault="006F38E9" w:rsidP="006F38E9">
      <w:pPr>
        <w:tabs>
          <w:tab w:val="left" w:pos="567"/>
        </w:tabs>
        <w:spacing w:after="0" w:line="240" w:lineRule="auto"/>
        <w:rPr>
          <w:rFonts w:ascii="Times New Roman" w:eastAsia="Times New Roman" w:hAnsi="Times New Roman" w:cs="Times New Roman"/>
          <w:b/>
          <w:snapToGrid w:val="0"/>
        </w:rPr>
      </w:pPr>
      <w:r w:rsidRPr="00A12B56">
        <w:rPr>
          <w:rFonts w:ascii="Times New Roman" w:eastAsia="Times New Roman" w:hAnsi="Times New Roman" w:cs="Times New Roman"/>
          <w:b/>
          <w:noProof/>
          <w:snapToGrid w:val="0"/>
        </w:rPr>
        <w:t>Pranešimas apie šalutinį poveikį</w:t>
      </w:r>
    </w:p>
    <w:p w14:paraId="2780AC5D"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r w:rsidRPr="00A12B56">
        <w:rPr>
          <w:rFonts w:ascii="Times New Roman" w:eastAsia="Times New Roman" w:hAnsi="Times New Roman" w:cs="Times New Roman"/>
          <w:noProof/>
          <w:snapToGrid w:val="0"/>
        </w:rPr>
        <w:t>Jeigu pasireiškė šalutinis poveikis, įskaitant šiame lapelyje nenurodytą, pasakykite gydytojui arba vaistininkui</w:t>
      </w:r>
      <w:r w:rsidRPr="00A12B56">
        <w:rPr>
          <w:rFonts w:ascii="Times New Roman" w:eastAsia="Times New Roman" w:hAnsi="Times New Roman" w:cs="Times New Roman"/>
          <w:snapToGrid w:val="0"/>
        </w:rPr>
        <w:t>.</w:t>
      </w:r>
      <w:r w:rsidRPr="00A12B56">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E6140AF" w14:textId="77777777" w:rsidR="006F38E9" w:rsidRDefault="006F38E9" w:rsidP="006F38E9">
      <w:pPr>
        <w:numPr>
          <w:ilvl w:val="12"/>
          <w:numId w:val="0"/>
        </w:numPr>
        <w:spacing w:after="0" w:line="240" w:lineRule="auto"/>
        <w:ind w:left="567" w:right="-2" w:hanging="567"/>
        <w:rPr>
          <w:rFonts w:ascii="Times New Roman" w:eastAsia="Times New Roman" w:hAnsi="Times New Roman" w:cs="Times New Roman"/>
          <w:b/>
          <w:noProof/>
        </w:rPr>
      </w:pPr>
    </w:p>
    <w:p w14:paraId="43FB2555" w14:textId="77777777" w:rsidR="00001A9F" w:rsidRPr="00A12B56" w:rsidRDefault="00001A9F" w:rsidP="006F38E9">
      <w:pPr>
        <w:numPr>
          <w:ilvl w:val="12"/>
          <w:numId w:val="0"/>
        </w:numPr>
        <w:spacing w:after="0" w:line="240" w:lineRule="auto"/>
        <w:ind w:left="567" w:right="-2" w:hanging="567"/>
        <w:rPr>
          <w:rFonts w:ascii="Times New Roman" w:eastAsia="Times New Roman" w:hAnsi="Times New Roman" w:cs="Times New Roman"/>
          <w:b/>
          <w:noProof/>
        </w:rPr>
      </w:pPr>
    </w:p>
    <w:p w14:paraId="14D40AB8" w14:textId="77777777" w:rsidR="006F38E9" w:rsidRPr="00A12B56" w:rsidRDefault="006F38E9" w:rsidP="006F38E9">
      <w:pPr>
        <w:numPr>
          <w:ilvl w:val="12"/>
          <w:numId w:val="0"/>
        </w:numPr>
        <w:spacing w:after="0" w:line="240" w:lineRule="auto"/>
        <w:ind w:left="567" w:right="-2" w:hanging="567"/>
        <w:rPr>
          <w:rFonts w:ascii="Times New Roman" w:eastAsia="Times New Roman" w:hAnsi="Times New Roman" w:cs="Times New Roman"/>
          <w:noProof/>
        </w:rPr>
      </w:pPr>
      <w:r w:rsidRPr="00A12B56">
        <w:rPr>
          <w:rFonts w:ascii="Times New Roman" w:eastAsia="Times New Roman" w:hAnsi="Times New Roman" w:cs="Times New Roman"/>
          <w:b/>
          <w:noProof/>
        </w:rPr>
        <w:t>5.</w:t>
      </w:r>
      <w:r w:rsidRPr="00A12B56">
        <w:rPr>
          <w:rFonts w:ascii="Times New Roman" w:eastAsia="Times New Roman" w:hAnsi="Times New Roman" w:cs="Times New Roman"/>
          <w:b/>
          <w:noProof/>
        </w:rPr>
        <w:tab/>
        <w:t>Kaip laikyti Olanzapine Orion</w:t>
      </w:r>
    </w:p>
    <w:p w14:paraId="25ABEA58" w14:textId="77777777" w:rsidR="006F38E9" w:rsidRPr="00A12B56" w:rsidRDefault="006F38E9" w:rsidP="006F38E9">
      <w:pPr>
        <w:spacing w:after="0" w:line="240" w:lineRule="auto"/>
        <w:rPr>
          <w:rFonts w:ascii="Times New Roman" w:eastAsia="Times New Roman" w:hAnsi="Times New Roman" w:cs="Times New Roman"/>
          <w:noProof/>
        </w:rPr>
      </w:pPr>
    </w:p>
    <w:p w14:paraId="4F49FFF8"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r w:rsidRPr="00A12B56">
        <w:rPr>
          <w:rFonts w:ascii="Times New Roman" w:eastAsia="Times New Roman" w:hAnsi="Times New Roman" w:cs="Times New Roman"/>
          <w:noProof/>
        </w:rPr>
        <w:t>Šį vaistą laikykite vaikams nepastebimoje ir nepasiekiamoje vietoje.</w:t>
      </w:r>
    </w:p>
    <w:p w14:paraId="64EDAA4D"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0CAB4AAE" w14:textId="77777777" w:rsidR="006F38E9" w:rsidRPr="00A12B56" w:rsidRDefault="006F38E9" w:rsidP="006F38E9">
      <w:pPr>
        <w:spacing w:after="0" w:line="240" w:lineRule="auto"/>
        <w:rPr>
          <w:rFonts w:ascii="Times New Roman" w:eastAsia="Times New Roman" w:hAnsi="Times New Roman" w:cs="Times New Roman"/>
          <w:iCs/>
          <w:noProof/>
        </w:rPr>
      </w:pPr>
      <w:r w:rsidRPr="00A12B56">
        <w:rPr>
          <w:rFonts w:ascii="Times New Roman" w:eastAsia="Times New Roman" w:hAnsi="Times New Roman" w:cs="Times New Roman"/>
          <w:iCs/>
          <w:noProof/>
          <w:lang w:eastAsia="lt-LT"/>
        </w:rPr>
        <w:lastRenderedPageBreak/>
        <w:t>Ant kartono</w:t>
      </w:r>
      <w:r w:rsidRPr="00A12B56">
        <w:rPr>
          <w:rFonts w:ascii="Times New Roman" w:eastAsia="Times New Roman" w:hAnsi="Times New Roman" w:cs="Times New Roman"/>
          <w:iCs/>
          <w:noProof/>
        </w:rPr>
        <w:t xml:space="preserve"> dėžutės ir lizdinės plokštelės po „Tinka iki“ nurodytam tinkamumo laikui pasibaigus, šio vaisto vartoti negalima. Vaistas tinkamas vartoti iki paskutinės nurodyto mėnesio dienos.</w:t>
      </w:r>
    </w:p>
    <w:p w14:paraId="225CAE9C"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58A34F64"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Laikykite ne aukštesnėje kaip 25 °C temperatūroje.</w:t>
      </w:r>
    </w:p>
    <w:p w14:paraId="0C299C6D"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3362C70F"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r w:rsidRPr="00A12B5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6F7B4C89"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6834058D"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2EC5CDB6" w14:textId="77777777" w:rsidR="006F38E9" w:rsidRPr="00A12B56" w:rsidRDefault="006F38E9" w:rsidP="006F38E9">
      <w:pPr>
        <w:numPr>
          <w:ilvl w:val="12"/>
          <w:numId w:val="0"/>
        </w:numPr>
        <w:spacing w:after="0" w:line="240" w:lineRule="auto"/>
        <w:ind w:left="540" w:right="-2" w:hanging="540"/>
        <w:rPr>
          <w:rFonts w:ascii="Times New Roman" w:eastAsia="Times New Roman" w:hAnsi="Times New Roman" w:cs="Times New Roman"/>
          <w:b/>
          <w:noProof/>
        </w:rPr>
      </w:pPr>
      <w:r w:rsidRPr="00A12B56">
        <w:rPr>
          <w:rFonts w:ascii="Times New Roman" w:eastAsia="Times New Roman" w:hAnsi="Times New Roman" w:cs="Times New Roman"/>
          <w:b/>
          <w:noProof/>
        </w:rPr>
        <w:t>6.</w:t>
      </w:r>
      <w:r w:rsidRPr="00A12B56">
        <w:rPr>
          <w:rFonts w:ascii="Times New Roman" w:eastAsia="Times New Roman" w:hAnsi="Times New Roman" w:cs="Times New Roman"/>
          <w:b/>
          <w:noProof/>
        </w:rPr>
        <w:tab/>
        <w:t>Pakuotės turinys ir kita informacija</w:t>
      </w:r>
    </w:p>
    <w:p w14:paraId="757190A3"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20C6AF08"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u w:val="single"/>
        </w:rPr>
      </w:pPr>
      <w:r w:rsidRPr="00A12B56">
        <w:rPr>
          <w:rFonts w:ascii="Times New Roman" w:eastAsia="Times New Roman" w:hAnsi="Times New Roman" w:cs="Times New Roman"/>
          <w:b/>
          <w:bCs/>
          <w:noProof/>
        </w:rPr>
        <w:t>Olanzapine Orion sudėtis</w:t>
      </w:r>
    </w:p>
    <w:p w14:paraId="01359C74" w14:textId="77777777" w:rsidR="006F38E9" w:rsidRPr="00A12B56" w:rsidRDefault="006F38E9" w:rsidP="006F38E9">
      <w:pPr>
        <w:numPr>
          <w:ilvl w:val="0"/>
          <w:numId w:val="5"/>
        </w:numPr>
        <w:tabs>
          <w:tab w:val="left" w:pos="567"/>
        </w:tabs>
        <w:spacing w:after="0" w:line="240" w:lineRule="auto"/>
        <w:ind w:left="567" w:right="-2" w:hanging="567"/>
        <w:rPr>
          <w:rFonts w:ascii="Times New Roman" w:eastAsia="Times New Roman" w:hAnsi="Times New Roman" w:cs="Times New Roman"/>
          <w:iCs/>
          <w:noProof/>
        </w:rPr>
      </w:pPr>
      <w:r w:rsidRPr="00A12B56">
        <w:rPr>
          <w:rFonts w:ascii="Times New Roman" w:eastAsia="Times New Roman" w:hAnsi="Times New Roman" w:cs="Times New Roman"/>
          <w:noProof/>
        </w:rPr>
        <w:t xml:space="preserve">Veiklioji medžiaga yra olanzapinas. </w:t>
      </w:r>
    </w:p>
    <w:p w14:paraId="00BFB9C1" w14:textId="77777777" w:rsidR="006F38E9" w:rsidRPr="00A12B56" w:rsidRDefault="006F38E9" w:rsidP="006F38E9">
      <w:pPr>
        <w:tabs>
          <w:tab w:val="left" w:pos="567"/>
        </w:tabs>
        <w:spacing w:after="0" w:line="240" w:lineRule="auto"/>
        <w:ind w:right="-2"/>
        <w:rPr>
          <w:rFonts w:ascii="Times New Roman" w:eastAsia="Times New Roman" w:hAnsi="Times New Roman" w:cs="Times New Roman"/>
          <w:noProof/>
          <w:lang w:bidi="ar-SY"/>
        </w:rPr>
      </w:pPr>
      <w:r w:rsidRPr="00A12B56">
        <w:rPr>
          <w:rFonts w:ascii="Times New Roman" w:eastAsia="Times New Roman" w:hAnsi="Times New Roman" w:cs="Times New Roman"/>
          <w:noProof/>
        </w:rPr>
        <w:t>Kiekvienoje</w:t>
      </w:r>
      <w:r w:rsidRPr="00A12B56">
        <w:rPr>
          <w:rFonts w:ascii="Times New Roman" w:eastAsia="Times New Roman" w:hAnsi="Times New Roman" w:cs="Times New Roman"/>
        </w:rPr>
        <w:t xml:space="preserve"> burnoje disperguojamoje</w:t>
      </w:r>
      <w:r w:rsidRPr="00A12B56">
        <w:rPr>
          <w:rFonts w:ascii="Times New Roman" w:eastAsia="Times New Roman" w:hAnsi="Times New Roman" w:cs="Times New Roman"/>
          <w:noProof/>
        </w:rPr>
        <w:t xml:space="preserve"> tabletėje yra </w:t>
      </w:r>
      <w:r w:rsidRPr="00A12B56">
        <w:rPr>
          <w:rFonts w:ascii="Times New Roman" w:eastAsia="Times New Roman" w:hAnsi="Times New Roman" w:cs="Times New Roman"/>
          <w:noProof/>
          <w:lang w:bidi="ar-SY"/>
        </w:rPr>
        <w:t>5 mg olanzapino.</w:t>
      </w:r>
    </w:p>
    <w:p w14:paraId="5645C9A6" w14:textId="77777777" w:rsidR="006F38E9" w:rsidRPr="00A12B56" w:rsidRDefault="006F38E9" w:rsidP="006F38E9">
      <w:pPr>
        <w:tabs>
          <w:tab w:val="left" w:pos="567"/>
        </w:tabs>
        <w:spacing w:after="0" w:line="240" w:lineRule="auto"/>
        <w:ind w:right="-2"/>
        <w:rPr>
          <w:rFonts w:ascii="Times New Roman" w:eastAsia="Times New Roman" w:hAnsi="Times New Roman" w:cs="Times New Roman"/>
          <w:iCs/>
          <w:noProof/>
          <w:highlight w:val="lightGray"/>
          <w:lang w:bidi="ar-SY"/>
        </w:rPr>
      </w:pPr>
      <w:r w:rsidRPr="00A12B56">
        <w:rPr>
          <w:rFonts w:ascii="Times New Roman" w:eastAsia="Times New Roman" w:hAnsi="Times New Roman" w:cs="Times New Roman"/>
          <w:noProof/>
          <w:highlight w:val="lightGray"/>
          <w:lang w:bidi="ar-SY"/>
        </w:rPr>
        <w:t>Kiekvienoje burnoje disperguojamoje tabletėje yra 10 mg olanzapino.</w:t>
      </w:r>
    </w:p>
    <w:p w14:paraId="4E55D4E8" w14:textId="77777777" w:rsidR="006F38E9" w:rsidRPr="00A12B56" w:rsidRDefault="006F38E9" w:rsidP="006F38E9">
      <w:pPr>
        <w:tabs>
          <w:tab w:val="left" w:pos="567"/>
        </w:tabs>
        <w:spacing w:after="0" w:line="240" w:lineRule="auto"/>
        <w:ind w:right="-2"/>
        <w:rPr>
          <w:rFonts w:ascii="Times New Roman" w:eastAsia="Times New Roman" w:hAnsi="Times New Roman" w:cs="Times New Roman"/>
          <w:iCs/>
          <w:noProof/>
          <w:highlight w:val="lightGray"/>
        </w:rPr>
      </w:pPr>
      <w:r w:rsidRPr="00A12B56">
        <w:rPr>
          <w:rFonts w:ascii="Times New Roman" w:eastAsia="Times New Roman" w:hAnsi="Times New Roman" w:cs="Times New Roman"/>
          <w:iCs/>
          <w:noProof/>
          <w:highlight w:val="lightGray"/>
        </w:rPr>
        <w:t>Kiekvienoje burnoje disperguojamoje tabletėje yra 15 mg olanzapino.</w:t>
      </w:r>
    </w:p>
    <w:p w14:paraId="4DD5B394" w14:textId="77777777" w:rsidR="006F38E9" w:rsidRPr="00A12B56" w:rsidRDefault="006F38E9" w:rsidP="006F38E9">
      <w:pPr>
        <w:tabs>
          <w:tab w:val="left" w:pos="567"/>
        </w:tabs>
        <w:spacing w:after="0" w:line="240" w:lineRule="auto"/>
        <w:ind w:right="-2"/>
        <w:rPr>
          <w:rFonts w:ascii="Times New Roman" w:eastAsia="Times New Roman" w:hAnsi="Times New Roman" w:cs="Times New Roman"/>
          <w:iCs/>
          <w:noProof/>
        </w:rPr>
      </w:pPr>
      <w:r w:rsidRPr="00A12B56">
        <w:rPr>
          <w:rFonts w:ascii="Times New Roman" w:eastAsia="Times New Roman" w:hAnsi="Times New Roman" w:cs="Times New Roman"/>
          <w:iCs/>
          <w:noProof/>
          <w:highlight w:val="lightGray"/>
        </w:rPr>
        <w:t>Kiekvienoje burnoje disperguojamoje tabletėje yra 20 mg olanzapino.</w:t>
      </w:r>
    </w:p>
    <w:p w14:paraId="1A5712CE" w14:textId="77777777" w:rsidR="006F38E9" w:rsidRPr="00A12B56" w:rsidRDefault="006F38E9" w:rsidP="006F38E9">
      <w:pPr>
        <w:tabs>
          <w:tab w:val="left" w:pos="567"/>
        </w:tabs>
        <w:spacing w:after="0" w:line="240" w:lineRule="auto"/>
        <w:ind w:right="-2"/>
        <w:rPr>
          <w:rFonts w:ascii="Times New Roman" w:eastAsia="Times New Roman" w:hAnsi="Times New Roman" w:cs="Times New Roman"/>
          <w:iCs/>
          <w:noProof/>
        </w:rPr>
      </w:pPr>
    </w:p>
    <w:p w14:paraId="19791ABE" w14:textId="77777777" w:rsidR="006F38E9" w:rsidRPr="00A12B56" w:rsidRDefault="006F38E9" w:rsidP="006F38E9">
      <w:pPr>
        <w:numPr>
          <w:ilvl w:val="0"/>
          <w:numId w:val="5"/>
        </w:numPr>
        <w:tabs>
          <w:tab w:val="left" w:pos="567"/>
        </w:tabs>
        <w:spacing w:after="0" w:line="240" w:lineRule="auto"/>
        <w:ind w:left="567" w:right="-2" w:hanging="567"/>
        <w:rPr>
          <w:rFonts w:ascii="Times New Roman" w:eastAsia="Times New Roman" w:hAnsi="Times New Roman" w:cs="Times New Roman"/>
          <w:noProof/>
        </w:rPr>
      </w:pPr>
      <w:r w:rsidRPr="00A12B56">
        <w:rPr>
          <w:rFonts w:ascii="Times New Roman" w:eastAsia="Times New Roman" w:hAnsi="Times New Roman" w:cs="Times New Roman"/>
          <w:noProof/>
        </w:rPr>
        <w:t xml:space="preserve">Pagalbinės medžiagos yra </w:t>
      </w:r>
      <w:proofErr w:type="spellStart"/>
      <w:r w:rsidRPr="00A12B56">
        <w:rPr>
          <w:rFonts w:ascii="Times New Roman" w:eastAsia="Times New Roman" w:hAnsi="Times New Roman" w:cs="Times New Roman"/>
        </w:rPr>
        <w:t>mikrokristalinė</w:t>
      </w:r>
      <w:proofErr w:type="spellEnd"/>
      <w:r w:rsidRPr="00A12B56">
        <w:rPr>
          <w:rFonts w:ascii="Times New Roman" w:eastAsia="Times New Roman" w:hAnsi="Times New Roman" w:cs="Times New Roman"/>
        </w:rPr>
        <w:t xml:space="preserve"> celiuliozė (E </w:t>
      </w:r>
      <w:r w:rsidRPr="00A12B56">
        <w:rPr>
          <w:rFonts w:ascii="Times New Roman" w:eastAsia="Times New Roman" w:hAnsi="Times New Roman" w:cs="Times New Roman"/>
          <w:rtl/>
          <w:lang w:bidi="ar-SY"/>
        </w:rPr>
        <w:t>460</w:t>
      </w:r>
      <w:r w:rsidRPr="00A12B56">
        <w:rPr>
          <w:rFonts w:ascii="Times New Roman" w:eastAsia="Times New Roman" w:hAnsi="Times New Roman" w:cs="Times New Roman"/>
          <w:lang w:bidi="ar-SY"/>
        </w:rPr>
        <w:t>a)</w:t>
      </w:r>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manitolis</w:t>
      </w:r>
      <w:proofErr w:type="spellEnd"/>
      <w:r w:rsidRPr="00A12B56">
        <w:rPr>
          <w:rFonts w:ascii="Times New Roman" w:eastAsia="Times New Roman" w:hAnsi="Times New Roman" w:cs="Times New Roman"/>
        </w:rPr>
        <w:t xml:space="preserve"> (E 421), </w:t>
      </w:r>
      <w:proofErr w:type="spellStart"/>
      <w:r w:rsidRPr="00A12B56">
        <w:rPr>
          <w:rFonts w:ascii="Times New Roman" w:eastAsia="Times New Roman" w:hAnsi="Times New Roman" w:cs="Times New Roman"/>
        </w:rPr>
        <w:t>pregelifikuotas</w:t>
      </w:r>
      <w:proofErr w:type="spellEnd"/>
      <w:r w:rsidRPr="00A12B56">
        <w:rPr>
          <w:rFonts w:ascii="Times New Roman" w:eastAsia="Times New Roman" w:hAnsi="Times New Roman" w:cs="Times New Roman"/>
        </w:rPr>
        <w:t xml:space="preserve"> kukurūzų krakmolas, </w:t>
      </w:r>
      <w:proofErr w:type="spellStart"/>
      <w:r w:rsidRPr="00A12B56">
        <w:rPr>
          <w:rFonts w:ascii="Times New Roman" w:eastAsia="Times New Roman" w:hAnsi="Times New Roman" w:cs="Times New Roman"/>
        </w:rPr>
        <w:t>krospovidonas</w:t>
      </w:r>
      <w:proofErr w:type="spellEnd"/>
      <w:r w:rsidRPr="00A12B56">
        <w:rPr>
          <w:rFonts w:ascii="Times New Roman" w:eastAsia="Times New Roman" w:hAnsi="Times New Roman" w:cs="Times New Roman"/>
        </w:rPr>
        <w:t xml:space="preserve">, natrio </w:t>
      </w:r>
      <w:proofErr w:type="spellStart"/>
      <w:r w:rsidRPr="00A12B56">
        <w:rPr>
          <w:rFonts w:ascii="Times New Roman" w:eastAsia="Times New Roman" w:hAnsi="Times New Roman" w:cs="Times New Roman"/>
        </w:rPr>
        <w:t>laurilsulfatas</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aspartamas</w:t>
      </w:r>
      <w:proofErr w:type="spellEnd"/>
      <w:r w:rsidRPr="00A12B56">
        <w:rPr>
          <w:rFonts w:ascii="Times New Roman" w:eastAsia="Times New Roman" w:hAnsi="Times New Roman" w:cs="Times New Roman"/>
        </w:rPr>
        <w:t xml:space="preserve"> (E951), </w:t>
      </w:r>
      <w:proofErr w:type="spellStart"/>
      <w:r w:rsidRPr="00A12B56">
        <w:rPr>
          <w:rFonts w:ascii="Times New Roman" w:eastAsia="Times New Roman" w:hAnsi="Times New Roman" w:cs="Times New Roman"/>
        </w:rPr>
        <w:t>guaro</w:t>
      </w:r>
      <w:proofErr w:type="spellEnd"/>
      <w:r w:rsidRPr="00A12B56">
        <w:rPr>
          <w:rFonts w:ascii="Times New Roman" w:eastAsia="Times New Roman" w:hAnsi="Times New Roman" w:cs="Times New Roman"/>
        </w:rPr>
        <w:t xml:space="preserve"> lipai (E 412), koloidinis bevandenis silicio dioksidas (E 551), magnio </w:t>
      </w:r>
      <w:proofErr w:type="spellStart"/>
      <w:r w:rsidRPr="00A12B56">
        <w:rPr>
          <w:rFonts w:ascii="Times New Roman" w:eastAsia="Times New Roman" w:hAnsi="Times New Roman" w:cs="Times New Roman"/>
        </w:rPr>
        <w:t>stearatas</w:t>
      </w:r>
      <w:proofErr w:type="spellEnd"/>
      <w:r w:rsidRPr="00A12B56">
        <w:rPr>
          <w:rFonts w:ascii="Times New Roman" w:eastAsia="Times New Roman" w:hAnsi="Times New Roman" w:cs="Times New Roman"/>
        </w:rPr>
        <w:t xml:space="preserve"> (E 572).</w:t>
      </w:r>
    </w:p>
    <w:p w14:paraId="56039D73" w14:textId="77777777" w:rsidR="006F38E9" w:rsidRPr="00A12B56" w:rsidRDefault="006F38E9" w:rsidP="006F38E9">
      <w:pPr>
        <w:spacing w:after="0" w:line="240" w:lineRule="auto"/>
        <w:ind w:right="-2"/>
        <w:rPr>
          <w:rFonts w:ascii="Times New Roman" w:eastAsia="Times New Roman" w:hAnsi="Times New Roman" w:cs="Times New Roman"/>
          <w:noProof/>
        </w:rPr>
      </w:pPr>
    </w:p>
    <w:p w14:paraId="63BC27FB"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b/>
          <w:bCs/>
          <w:noProof/>
        </w:rPr>
      </w:pPr>
      <w:r w:rsidRPr="00A12B56">
        <w:rPr>
          <w:rFonts w:ascii="Times New Roman" w:eastAsia="Times New Roman" w:hAnsi="Times New Roman" w:cs="Times New Roman"/>
          <w:b/>
          <w:bCs/>
          <w:noProof/>
        </w:rPr>
        <w:t>Olanzapine Orion išvaizda ir kiekis pakuotėje</w:t>
      </w:r>
    </w:p>
    <w:p w14:paraId="4456B4E8" w14:textId="77777777" w:rsidR="006F38E9" w:rsidRPr="00A12B56" w:rsidRDefault="006F38E9" w:rsidP="006F38E9">
      <w:pPr>
        <w:tabs>
          <w:tab w:val="left" w:pos="567"/>
        </w:tabs>
        <w:spacing w:after="0" w:line="260" w:lineRule="exact"/>
        <w:rPr>
          <w:rFonts w:ascii="Times New Roman" w:eastAsia="Times New Roman" w:hAnsi="Times New Roman" w:cs="Times New Roman"/>
          <w:lang w:bidi="ar-SY"/>
        </w:rPr>
      </w:pPr>
      <w:proofErr w:type="spellStart"/>
      <w:r w:rsidRPr="00A12B56">
        <w:rPr>
          <w:rFonts w:ascii="Times New Roman" w:eastAsia="Times New Roman" w:hAnsi="Times New Roman" w:cs="Times New Roman"/>
          <w:lang w:bidi="ar-SY"/>
        </w:rPr>
        <w:t>Olanzapine</w:t>
      </w:r>
      <w:proofErr w:type="spellEnd"/>
      <w:r w:rsidRPr="00A12B56">
        <w:rPr>
          <w:rFonts w:ascii="Times New Roman" w:eastAsia="Times New Roman" w:hAnsi="Times New Roman" w:cs="Times New Roman"/>
          <w:lang w:bidi="ar-SY"/>
        </w:rPr>
        <w:t xml:space="preserve"> </w:t>
      </w:r>
      <w:proofErr w:type="spellStart"/>
      <w:r w:rsidRPr="00A12B56">
        <w:rPr>
          <w:rFonts w:ascii="Times New Roman" w:eastAsia="Times New Roman" w:hAnsi="Times New Roman" w:cs="Times New Roman"/>
          <w:lang w:bidi="ar-SY"/>
        </w:rPr>
        <w:t>Orion</w:t>
      </w:r>
      <w:proofErr w:type="spellEnd"/>
      <w:r w:rsidRPr="00A12B56">
        <w:rPr>
          <w:rFonts w:ascii="Times New Roman" w:eastAsia="Times New Roman" w:hAnsi="Times New Roman" w:cs="Times New Roman"/>
          <w:lang w:bidi="ar-SY"/>
        </w:rPr>
        <w:t xml:space="preserve"> burnoje disperguojamos tabletės yra geltonos, apvalios, viena tabletės pusė išgaubta, kita plokščia.</w:t>
      </w:r>
    </w:p>
    <w:p w14:paraId="4D66F143" w14:textId="77777777" w:rsidR="006F38E9" w:rsidRPr="00A12B56" w:rsidRDefault="006F38E9" w:rsidP="006F38E9">
      <w:pPr>
        <w:tabs>
          <w:tab w:val="left" w:pos="567"/>
        </w:tabs>
        <w:spacing w:after="0" w:line="260" w:lineRule="exact"/>
        <w:jc w:val="both"/>
        <w:rPr>
          <w:rFonts w:ascii="Times New Roman" w:eastAsia="Times New Roman" w:hAnsi="Times New Roman" w:cs="Times New Roman"/>
        </w:rPr>
      </w:pPr>
    </w:p>
    <w:p w14:paraId="01426E0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Dėžutėje yra </w:t>
      </w:r>
      <w:proofErr w:type="spellStart"/>
      <w:r w:rsidRPr="00A12B56">
        <w:rPr>
          <w:rFonts w:ascii="Times New Roman" w:eastAsia="Times New Roman" w:hAnsi="Times New Roman" w:cs="Times New Roman"/>
        </w:rPr>
        <w:t>Olanzapine</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burnoje disperguojamų tablečių perforuotomis aliuminio lizdinėmis plokštelėmis.</w:t>
      </w:r>
    </w:p>
    <w:p w14:paraId="6C8408D0" w14:textId="77777777" w:rsidR="006F38E9" w:rsidRPr="00A12B56" w:rsidRDefault="006F38E9" w:rsidP="006F38E9">
      <w:pPr>
        <w:tabs>
          <w:tab w:val="left" w:pos="567"/>
        </w:tabs>
        <w:spacing w:after="0" w:line="260" w:lineRule="exact"/>
        <w:jc w:val="both"/>
        <w:rPr>
          <w:rFonts w:ascii="Times New Roman" w:eastAsia="Times New Roman" w:hAnsi="Times New Roman" w:cs="Times New Roman"/>
          <w:i/>
        </w:rPr>
      </w:pPr>
    </w:p>
    <w:p w14:paraId="20530096" w14:textId="77777777" w:rsidR="006F38E9" w:rsidRPr="00A12B56" w:rsidRDefault="006F38E9" w:rsidP="006F38E9">
      <w:pPr>
        <w:tabs>
          <w:tab w:val="left" w:pos="567"/>
        </w:tabs>
        <w:spacing w:after="0" w:line="260" w:lineRule="exact"/>
        <w:jc w:val="both"/>
        <w:rPr>
          <w:rFonts w:ascii="Times New Roman" w:eastAsia="Times New Roman" w:hAnsi="Times New Roman" w:cs="Times New Roman"/>
        </w:rPr>
      </w:pPr>
      <w:r w:rsidRPr="00A12B56">
        <w:rPr>
          <w:rFonts w:ascii="Times New Roman" w:eastAsia="Times New Roman" w:hAnsi="Times New Roman" w:cs="Times New Roman"/>
        </w:rPr>
        <w:t>Dėžutėje yra 14, 28, 30, 35, 56, 70 arba 98 burnoje disperguojamos tabletės.</w:t>
      </w:r>
    </w:p>
    <w:p w14:paraId="2B4A4499" w14:textId="77777777" w:rsidR="006F38E9" w:rsidRPr="00A12B56" w:rsidRDefault="006F38E9" w:rsidP="006F38E9">
      <w:pPr>
        <w:spacing w:after="0" w:line="240" w:lineRule="auto"/>
        <w:rPr>
          <w:rFonts w:ascii="Times New Roman" w:eastAsia="Times New Roman" w:hAnsi="Times New Roman" w:cs="Times New Roman"/>
          <w:iCs/>
          <w:noProof/>
          <w:lang w:bidi="ar-SY"/>
        </w:rPr>
      </w:pPr>
    </w:p>
    <w:p w14:paraId="5B366DB5"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noProof/>
        </w:rPr>
      </w:pPr>
      <w:r w:rsidRPr="00A12B56">
        <w:rPr>
          <w:rFonts w:ascii="Times New Roman" w:eastAsia="Times New Roman" w:hAnsi="Times New Roman" w:cs="Times New Roman"/>
          <w:noProof/>
        </w:rPr>
        <w:t>Gali būti tiekiamos ne visų dydžių pakuotės.</w:t>
      </w:r>
    </w:p>
    <w:p w14:paraId="521BA792"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09F87EAF"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b/>
          <w:bCs/>
        </w:rPr>
      </w:pPr>
      <w:r w:rsidRPr="00A12B56">
        <w:rPr>
          <w:rFonts w:ascii="Times New Roman" w:eastAsia="Times New Roman" w:hAnsi="Times New Roman" w:cs="Times New Roman"/>
          <w:b/>
          <w:bCs/>
        </w:rPr>
        <w:t>Registruotojas</w:t>
      </w:r>
    </w:p>
    <w:p w14:paraId="1D20AF9B"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Corporation</w:t>
      </w:r>
      <w:proofErr w:type="spellEnd"/>
    </w:p>
    <w:p w14:paraId="09FD9159"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Orionintie</w:t>
      </w:r>
      <w:proofErr w:type="spellEnd"/>
      <w:r w:rsidRPr="00A12B56">
        <w:rPr>
          <w:rFonts w:ascii="Times New Roman" w:eastAsia="Times New Roman" w:hAnsi="Times New Roman" w:cs="Times New Roman"/>
        </w:rPr>
        <w:t xml:space="preserve"> 1</w:t>
      </w:r>
    </w:p>
    <w:p w14:paraId="5FBDB41C" w14:textId="77777777" w:rsidR="006F38E9" w:rsidRPr="00A12B56" w:rsidRDefault="006F38E9" w:rsidP="006F38E9">
      <w:pPr>
        <w:keepNext/>
        <w:keepLines/>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FI-02200 </w:t>
      </w:r>
      <w:proofErr w:type="spellStart"/>
      <w:r w:rsidRPr="00A12B56">
        <w:rPr>
          <w:rFonts w:ascii="Times New Roman" w:eastAsia="Times New Roman" w:hAnsi="Times New Roman" w:cs="Times New Roman"/>
        </w:rPr>
        <w:t>Espoo</w:t>
      </w:r>
      <w:proofErr w:type="spellEnd"/>
    </w:p>
    <w:p w14:paraId="0BB37988" w14:textId="77777777" w:rsidR="006F38E9" w:rsidRPr="00A12B56" w:rsidRDefault="006F38E9" w:rsidP="006F38E9">
      <w:pPr>
        <w:keepNext/>
        <w:keepLines/>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Suomija</w:t>
      </w:r>
    </w:p>
    <w:p w14:paraId="7F4A0455" w14:textId="77777777" w:rsidR="006F38E9" w:rsidRPr="00A12B56" w:rsidRDefault="006F38E9" w:rsidP="006F38E9">
      <w:pPr>
        <w:keepNext/>
        <w:keepLines/>
        <w:tabs>
          <w:tab w:val="left" w:pos="567"/>
        </w:tabs>
        <w:spacing w:after="0" w:line="260" w:lineRule="exact"/>
        <w:ind w:left="567" w:hanging="567"/>
        <w:rPr>
          <w:rFonts w:ascii="Times New Roman" w:eastAsia="Times New Roman" w:hAnsi="Times New Roman" w:cs="Times New Roman"/>
        </w:rPr>
      </w:pPr>
    </w:p>
    <w:p w14:paraId="55953E58"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b/>
          <w:bCs/>
          <w:noProof/>
        </w:rPr>
      </w:pPr>
      <w:r w:rsidRPr="00A12B56">
        <w:rPr>
          <w:rFonts w:ascii="Times New Roman" w:eastAsia="Times New Roman" w:hAnsi="Times New Roman" w:cs="Times New Roman"/>
          <w:b/>
          <w:bCs/>
          <w:noProof/>
        </w:rPr>
        <w:t>Gamintoja</w:t>
      </w:r>
      <w:r w:rsidR="00636583">
        <w:rPr>
          <w:rFonts w:ascii="Times New Roman" w:eastAsia="Times New Roman" w:hAnsi="Times New Roman" w:cs="Times New Roman"/>
          <w:b/>
          <w:bCs/>
          <w:noProof/>
        </w:rPr>
        <w:t>s</w:t>
      </w:r>
    </w:p>
    <w:p w14:paraId="59858D69"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w:t>
      </w:r>
      <w:proofErr w:type="spellEnd"/>
      <w:r w:rsidRPr="00A12B56">
        <w:rPr>
          <w:rFonts w:ascii="Times New Roman" w:eastAsia="Times New Roman" w:hAnsi="Times New Roman" w:cs="Times New Roman"/>
        </w:rPr>
        <w:t xml:space="preserve"> </w:t>
      </w:r>
      <w:proofErr w:type="spellStart"/>
      <w:r w:rsidRPr="00A12B56">
        <w:rPr>
          <w:rFonts w:ascii="Times New Roman" w:eastAsia="Times New Roman" w:hAnsi="Times New Roman" w:cs="Times New Roman"/>
        </w:rPr>
        <w:t>Corporation</w:t>
      </w:r>
      <w:proofErr w:type="spellEnd"/>
    </w:p>
    <w:p w14:paraId="738ECE02"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roofErr w:type="spellStart"/>
      <w:r w:rsidRPr="00A12B56">
        <w:rPr>
          <w:rFonts w:ascii="Times New Roman" w:eastAsia="Times New Roman" w:hAnsi="Times New Roman" w:cs="Times New Roman"/>
        </w:rPr>
        <w:t>Orionintie</w:t>
      </w:r>
      <w:proofErr w:type="spellEnd"/>
      <w:r w:rsidRPr="00A12B56">
        <w:rPr>
          <w:rFonts w:ascii="Times New Roman" w:eastAsia="Times New Roman" w:hAnsi="Times New Roman" w:cs="Times New Roman"/>
        </w:rPr>
        <w:t xml:space="preserve"> 1</w:t>
      </w:r>
    </w:p>
    <w:p w14:paraId="48820CE6"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r w:rsidRPr="00A12B56">
        <w:rPr>
          <w:rFonts w:ascii="Times New Roman" w:eastAsia="Times New Roman" w:hAnsi="Times New Roman" w:cs="Times New Roman"/>
        </w:rPr>
        <w:t xml:space="preserve">FI-02200 </w:t>
      </w:r>
      <w:proofErr w:type="spellStart"/>
      <w:r w:rsidRPr="00A12B56">
        <w:rPr>
          <w:rFonts w:ascii="Times New Roman" w:eastAsia="Times New Roman" w:hAnsi="Times New Roman" w:cs="Times New Roman"/>
        </w:rPr>
        <w:t>Espoo</w:t>
      </w:r>
      <w:proofErr w:type="spellEnd"/>
    </w:p>
    <w:p w14:paraId="4035BC3B" w14:textId="77777777" w:rsidR="006F38E9" w:rsidRPr="00A12B56" w:rsidRDefault="006F38E9" w:rsidP="006F38E9">
      <w:pPr>
        <w:tabs>
          <w:tab w:val="left" w:pos="567"/>
        </w:tabs>
        <w:spacing w:after="0" w:line="260" w:lineRule="exact"/>
        <w:ind w:left="567" w:hanging="567"/>
        <w:rPr>
          <w:rFonts w:ascii="Times New Roman" w:eastAsia="Times New Roman" w:hAnsi="Times New Roman" w:cs="Times New Roman"/>
        </w:rPr>
      </w:pPr>
      <w:r w:rsidRPr="00A12B56">
        <w:rPr>
          <w:rFonts w:ascii="Times New Roman" w:eastAsia="Times New Roman" w:hAnsi="Times New Roman" w:cs="Times New Roman"/>
        </w:rPr>
        <w:t>Suomija</w:t>
      </w:r>
    </w:p>
    <w:p w14:paraId="6882F3C1" w14:textId="77777777" w:rsidR="006F38E9" w:rsidRPr="00A12B56" w:rsidRDefault="006F38E9" w:rsidP="00567F29">
      <w:pPr>
        <w:tabs>
          <w:tab w:val="left" w:pos="567"/>
        </w:tabs>
        <w:spacing w:after="0" w:line="260" w:lineRule="exact"/>
        <w:rPr>
          <w:rFonts w:ascii="Times New Roman" w:eastAsia="Times New Roman" w:hAnsi="Times New Roman" w:cs="Times New Roman"/>
        </w:rPr>
      </w:pPr>
    </w:p>
    <w:p w14:paraId="02CE2888" w14:textId="77777777" w:rsidR="006F38E9" w:rsidRPr="00A12B56" w:rsidRDefault="006F38E9" w:rsidP="006F38E9">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A12B56">
        <w:rPr>
          <w:rFonts w:ascii="Times New Roman" w:eastAsia="Times New Roman" w:hAnsi="Times New Roman" w:cs="Times New Roman"/>
          <w:noProof/>
          <w:snapToGrid w:val="0"/>
        </w:rPr>
        <w:t>Jeigu apie šį vaistą norite sužinoti daugiau, kreipkitės į vietinį registruotojo atstovą.</w:t>
      </w:r>
    </w:p>
    <w:p w14:paraId="39F58EB9" w14:textId="77777777" w:rsidR="006F38E9" w:rsidRPr="00A12B56" w:rsidRDefault="006F38E9" w:rsidP="006F38E9">
      <w:pPr>
        <w:tabs>
          <w:tab w:val="left" w:pos="567"/>
        </w:tabs>
        <w:spacing w:after="0" w:line="260" w:lineRule="exact"/>
        <w:rPr>
          <w:rFonts w:ascii="Times New Roman" w:eastAsia="Times New Roman" w:hAnsi="Times New Roman" w:cs="Times New Roman"/>
          <w:noProof/>
        </w:rPr>
      </w:pPr>
    </w:p>
    <w:tbl>
      <w:tblPr>
        <w:tblW w:w="9356" w:type="dxa"/>
        <w:tblInd w:w="-34" w:type="dxa"/>
        <w:tblLayout w:type="fixed"/>
        <w:tblLook w:val="0000" w:firstRow="0" w:lastRow="0" w:firstColumn="0" w:lastColumn="0" w:noHBand="0" w:noVBand="0"/>
      </w:tblPr>
      <w:tblGrid>
        <w:gridCol w:w="4678"/>
        <w:gridCol w:w="4678"/>
      </w:tblGrid>
      <w:tr w:rsidR="006F38E9" w:rsidRPr="00A12B56" w14:paraId="13EE88A5" w14:textId="77777777" w:rsidTr="003C140F">
        <w:tc>
          <w:tcPr>
            <w:tcW w:w="4678" w:type="dxa"/>
          </w:tcPr>
          <w:p w14:paraId="1C711439" w14:textId="77777777" w:rsidR="006F38E9" w:rsidRPr="00A12B56" w:rsidRDefault="006F38E9" w:rsidP="006F38E9">
            <w:pPr>
              <w:tabs>
                <w:tab w:val="left" w:pos="-720"/>
                <w:tab w:val="left" w:pos="567"/>
              </w:tabs>
              <w:suppressAutoHyphen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UAB Orion Pharma</w:t>
            </w:r>
          </w:p>
          <w:p w14:paraId="39217DFD" w14:textId="77777777" w:rsidR="006F38E9" w:rsidRPr="00A12B56" w:rsidRDefault="006F38E9" w:rsidP="006F38E9">
            <w:pPr>
              <w:tabs>
                <w:tab w:val="left" w:pos="-720"/>
                <w:tab w:val="left" w:pos="567"/>
              </w:tabs>
              <w:suppressAutoHyphen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J. Kubiliaus g. 6</w:t>
            </w:r>
          </w:p>
          <w:p w14:paraId="54EB1DFD" w14:textId="77777777" w:rsidR="006F38E9" w:rsidRPr="00A12B56" w:rsidRDefault="006F38E9" w:rsidP="006F38E9">
            <w:pPr>
              <w:tabs>
                <w:tab w:val="left" w:pos="-720"/>
                <w:tab w:val="left" w:pos="567"/>
              </w:tabs>
              <w:suppressAutoHyphens/>
              <w:spacing w:after="0" w:line="260" w:lineRule="exact"/>
              <w:rPr>
                <w:rFonts w:ascii="Times New Roman" w:eastAsia="Times New Roman" w:hAnsi="Times New Roman" w:cs="Times New Roman"/>
                <w:noProof/>
              </w:rPr>
            </w:pPr>
            <w:r w:rsidRPr="00A12B56">
              <w:rPr>
                <w:rFonts w:ascii="Times New Roman" w:eastAsia="Times New Roman" w:hAnsi="Times New Roman" w:cs="Times New Roman"/>
                <w:noProof/>
              </w:rPr>
              <w:t>Vilnius, LT-08234</w:t>
            </w:r>
          </w:p>
          <w:p w14:paraId="5AEA4CE6" w14:textId="77777777" w:rsidR="006F38E9" w:rsidRPr="00A12B56" w:rsidRDefault="006F38E9" w:rsidP="006F38E9">
            <w:pPr>
              <w:spacing w:after="0" w:line="240" w:lineRule="auto"/>
              <w:rPr>
                <w:rFonts w:ascii="Times New Roman" w:eastAsia="Times New Roman" w:hAnsi="Times New Roman" w:cs="Times New Roman"/>
              </w:rPr>
            </w:pPr>
            <w:r w:rsidRPr="00A12B56">
              <w:rPr>
                <w:rFonts w:ascii="Times New Roman" w:eastAsia="Times New Roman" w:hAnsi="Times New Roman" w:cs="Times New Roman"/>
              </w:rPr>
              <w:t>Tel. +370 5 2769499</w:t>
            </w:r>
          </w:p>
          <w:p w14:paraId="6994F329" w14:textId="77777777" w:rsidR="006F38E9" w:rsidRPr="00A12B56" w:rsidRDefault="006F38E9" w:rsidP="006F38E9">
            <w:pPr>
              <w:spacing w:after="0" w:line="240" w:lineRule="auto"/>
              <w:rPr>
                <w:rFonts w:ascii="Times New Roman" w:eastAsia="Times New Roman" w:hAnsi="Times New Roman" w:cs="Times New Roman"/>
              </w:rPr>
            </w:pPr>
            <w:r w:rsidRPr="00A12B56">
              <w:rPr>
                <w:rFonts w:ascii="Times New Roman" w:eastAsia="Times New Roman" w:hAnsi="Times New Roman" w:cs="Times New Roman"/>
              </w:rPr>
              <w:lastRenderedPageBreak/>
              <w:t>Faksas +370 5 2765209</w:t>
            </w:r>
          </w:p>
          <w:p w14:paraId="12416369"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rPr>
            </w:pPr>
            <w:r w:rsidRPr="00A12B56">
              <w:rPr>
                <w:rFonts w:ascii="Times New Roman" w:eastAsia="Times New Roman" w:hAnsi="Times New Roman" w:cs="Times New Roman"/>
              </w:rPr>
              <w:t xml:space="preserve">El. paštas </w:t>
            </w:r>
            <w:hyperlink r:id="rId10" w:history="1">
              <w:r w:rsidRPr="00A12B56">
                <w:rPr>
                  <w:rFonts w:ascii="Times New Roman" w:eastAsia="Times New Roman" w:hAnsi="Times New Roman" w:cs="Times New Roman"/>
                  <w:color w:val="0000FF"/>
                  <w:u w:val="single"/>
                </w:rPr>
                <w:t>info@orionpharma.lt</w:t>
              </w:r>
            </w:hyperlink>
            <w:r w:rsidRPr="00A12B56">
              <w:rPr>
                <w:rFonts w:ascii="Times New Roman" w:eastAsia="Times New Roman" w:hAnsi="Times New Roman" w:cs="Times New Roman"/>
              </w:rPr>
              <w:t xml:space="preserve"> </w:t>
            </w:r>
          </w:p>
          <w:p w14:paraId="718F5BC1" w14:textId="77777777" w:rsidR="006F38E9" w:rsidRPr="00A12B56" w:rsidRDefault="006F38E9" w:rsidP="006F38E9">
            <w:pPr>
              <w:tabs>
                <w:tab w:val="left" w:pos="-720"/>
                <w:tab w:val="left" w:pos="567"/>
              </w:tabs>
              <w:suppressAutoHyphens/>
              <w:spacing w:after="0" w:line="260" w:lineRule="exact"/>
              <w:rPr>
                <w:rFonts w:ascii="Times New Roman" w:eastAsia="Times New Roman" w:hAnsi="Times New Roman" w:cs="Times New Roman"/>
                <w:noProof/>
              </w:rPr>
            </w:pPr>
          </w:p>
        </w:tc>
        <w:tc>
          <w:tcPr>
            <w:tcW w:w="4678" w:type="dxa"/>
          </w:tcPr>
          <w:p w14:paraId="23BFE630" w14:textId="77777777" w:rsidR="006F38E9" w:rsidRPr="00A12B56" w:rsidRDefault="006F38E9" w:rsidP="006F38E9">
            <w:pPr>
              <w:tabs>
                <w:tab w:val="left" w:pos="-720"/>
                <w:tab w:val="left" w:pos="567"/>
              </w:tabs>
              <w:suppressAutoHyphens/>
              <w:spacing w:after="0" w:line="260" w:lineRule="exact"/>
              <w:rPr>
                <w:rFonts w:ascii="Times New Roman" w:eastAsia="Times New Roman" w:hAnsi="Times New Roman" w:cs="Times New Roman"/>
                <w:noProof/>
              </w:rPr>
            </w:pPr>
          </w:p>
        </w:tc>
      </w:tr>
    </w:tbl>
    <w:p w14:paraId="413D7CE5" w14:textId="77777777" w:rsidR="006F38E9" w:rsidRPr="00A12B56" w:rsidRDefault="006F38E9" w:rsidP="006F38E9">
      <w:pPr>
        <w:numPr>
          <w:ilvl w:val="12"/>
          <w:numId w:val="0"/>
        </w:numPr>
        <w:tabs>
          <w:tab w:val="left" w:pos="567"/>
        </w:tabs>
        <w:spacing w:after="0" w:line="260" w:lineRule="exact"/>
        <w:ind w:right="-2"/>
        <w:rPr>
          <w:rFonts w:ascii="Times New Roman" w:eastAsia="Times New Roman" w:hAnsi="Times New Roman" w:cs="Times New Roman"/>
          <w:snapToGrid w:val="0"/>
        </w:rPr>
      </w:pPr>
      <w:r w:rsidRPr="00A12B56">
        <w:rPr>
          <w:rFonts w:ascii="Times New Roman" w:eastAsia="Times New Roman" w:hAnsi="Times New Roman" w:cs="Times New Roman"/>
          <w:b/>
          <w:snapToGrid w:val="0"/>
        </w:rPr>
        <w:t>Šis vaistas EEE valstybėse narėse registruotas tokiais pavadinimais</w:t>
      </w:r>
      <w:r w:rsidRPr="00A12B56">
        <w:rPr>
          <w:rFonts w:ascii="Times New Roman" w:eastAsia="Times New Roman" w:hAnsi="Times New Roman" w:cs="Times New Roman"/>
          <w:snapToGrid w:val="0"/>
        </w:rPr>
        <w:t>:</w:t>
      </w:r>
    </w:p>
    <w:p w14:paraId="6EED24F8" w14:textId="77777777" w:rsidR="006F38E9" w:rsidRPr="00A12B56" w:rsidRDefault="006F38E9" w:rsidP="006F38E9">
      <w:pPr>
        <w:tabs>
          <w:tab w:val="left" w:pos="567"/>
        </w:tabs>
        <w:spacing w:after="0" w:line="260" w:lineRule="exact"/>
        <w:rPr>
          <w:rFonts w:ascii="Times New Roman" w:eastAsia="Times New Roman" w:hAnsi="Times New Roman" w:cs="Times New Roman"/>
        </w:rPr>
      </w:pPr>
    </w:p>
    <w:p w14:paraId="1AB03EC0" w14:textId="77777777" w:rsidR="006F38E9" w:rsidRPr="00A12B56" w:rsidRDefault="006F38E9" w:rsidP="006F38E9">
      <w:pPr>
        <w:widowControl w:val="0"/>
        <w:autoSpaceDE w:val="0"/>
        <w:autoSpaceDN w:val="0"/>
        <w:adjustRightInd w:val="0"/>
        <w:spacing w:after="0" w:line="240" w:lineRule="auto"/>
        <w:rPr>
          <w:rFonts w:ascii="Times New Roman" w:eastAsia="Times New Roman" w:hAnsi="Times New Roman" w:cs="Times New Roman"/>
          <w:bCs/>
          <w:lang w:eastAsia="de-DE"/>
        </w:rPr>
      </w:pPr>
      <w:r w:rsidRPr="00A12B56">
        <w:rPr>
          <w:rFonts w:ascii="Times New Roman" w:eastAsia="Times New Roman" w:hAnsi="Times New Roman" w:cs="Times New Roman"/>
          <w:bCs/>
          <w:color w:val="000000"/>
          <w:lang w:eastAsia="de-DE"/>
        </w:rPr>
        <w:t>Estija:</w:t>
      </w:r>
      <w:r w:rsidRPr="00A12B56">
        <w:rPr>
          <w:rFonts w:ascii="Times New Roman" w:eastAsia="Times New Roman" w:hAnsi="Times New Roman" w:cs="Times New Roman"/>
          <w:bCs/>
          <w:color w:val="000000"/>
          <w:lang w:eastAsia="de-DE"/>
        </w:rPr>
        <w:tab/>
      </w:r>
      <w:proofErr w:type="spellStart"/>
      <w:r w:rsidRPr="00A12B56">
        <w:rPr>
          <w:rFonts w:ascii="Times New Roman" w:eastAsia="Times New Roman" w:hAnsi="Times New Roman" w:cs="Times New Roman"/>
          <w:bCs/>
          <w:lang w:eastAsia="de-DE"/>
        </w:rPr>
        <w:t>Olanzapine</w:t>
      </w:r>
      <w:proofErr w:type="spellEnd"/>
      <w:r w:rsidRPr="00A12B56">
        <w:rPr>
          <w:rFonts w:ascii="Times New Roman" w:eastAsia="Times New Roman" w:hAnsi="Times New Roman" w:cs="Times New Roman"/>
          <w:bCs/>
          <w:lang w:eastAsia="de-DE"/>
        </w:rPr>
        <w:t xml:space="preserve"> </w:t>
      </w:r>
      <w:proofErr w:type="spellStart"/>
      <w:r w:rsidRPr="00A12B56">
        <w:rPr>
          <w:rFonts w:ascii="Times New Roman" w:eastAsia="Times New Roman" w:hAnsi="Times New Roman" w:cs="Times New Roman"/>
          <w:bCs/>
          <w:lang w:eastAsia="de-DE"/>
        </w:rPr>
        <w:t>Orion</w:t>
      </w:r>
      <w:proofErr w:type="spellEnd"/>
      <w:r w:rsidRPr="00A12B56">
        <w:rPr>
          <w:rFonts w:ascii="Times New Roman" w:eastAsia="Times New Roman" w:hAnsi="Times New Roman" w:cs="Times New Roman"/>
          <w:bCs/>
          <w:lang w:eastAsia="de-DE"/>
        </w:rPr>
        <w:t xml:space="preserve"> 5 mg, 10 mg, 15 mg, 20 mg </w:t>
      </w:r>
      <w:proofErr w:type="spellStart"/>
      <w:r w:rsidRPr="00A12B56">
        <w:rPr>
          <w:rFonts w:ascii="Times New Roman" w:eastAsia="Times New Roman" w:hAnsi="Times New Roman" w:cs="Times New Roman"/>
          <w:bCs/>
          <w:lang w:eastAsia="de-DE"/>
        </w:rPr>
        <w:t>suus</w:t>
      </w:r>
      <w:proofErr w:type="spellEnd"/>
      <w:r w:rsidRPr="00A12B56">
        <w:rPr>
          <w:rFonts w:ascii="Times New Roman" w:eastAsia="Times New Roman" w:hAnsi="Times New Roman" w:cs="Times New Roman"/>
          <w:bCs/>
          <w:lang w:eastAsia="de-DE"/>
        </w:rPr>
        <w:t xml:space="preserve"> </w:t>
      </w:r>
      <w:proofErr w:type="spellStart"/>
      <w:r w:rsidRPr="00A12B56">
        <w:rPr>
          <w:rFonts w:ascii="Times New Roman" w:eastAsia="Times New Roman" w:hAnsi="Times New Roman" w:cs="Times New Roman"/>
          <w:bCs/>
          <w:lang w:eastAsia="de-DE"/>
        </w:rPr>
        <w:t>dispergeeruvad</w:t>
      </w:r>
      <w:proofErr w:type="spellEnd"/>
      <w:r w:rsidRPr="00A12B56">
        <w:rPr>
          <w:rFonts w:ascii="Times New Roman" w:eastAsia="Times New Roman" w:hAnsi="Times New Roman" w:cs="Times New Roman"/>
          <w:bCs/>
          <w:lang w:eastAsia="de-DE"/>
        </w:rPr>
        <w:t xml:space="preserve"> </w:t>
      </w:r>
      <w:proofErr w:type="spellStart"/>
      <w:r w:rsidRPr="00A12B56">
        <w:rPr>
          <w:rFonts w:ascii="Times New Roman" w:eastAsia="Times New Roman" w:hAnsi="Times New Roman" w:cs="Times New Roman"/>
          <w:bCs/>
          <w:lang w:eastAsia="de-DE"/>
        </w:rPr>
        <w:t>tabletid</w:t>
      </w:r>
      <w:proofErr w:type="spellEnd"/>
    </w:p>
    <w:p w14:paraId="7663FA94" w14:textId="77777777" w:rsidR="006F38E9" w:rsidRPr="00A12B56" w:rsidRDefault="006F38E9" w:rsidP="006F38E9">
      <w:pPr>
        <w:widowControl w:val="0"/>
        <w:autoSpaceDE w:val="0"/>
        <w:autoSpaceDN w:val="0"/>
        <w:adjustRightInd w:val="0"/>
        <w:spacing w:after="0" w:line="240" w:lineRule="auto"/>
        <w:ind w:left="567" w:hanging="567"/>
        <w:rPr>
          <w:rFonts w:ascii="Times New Roman" w:eastAsia="Times New Roman" w:hAnsi="Times New Roman" w:cs="Times New Roman"/>
          <w:lang w:eastAsia="de-DE"/>
        </w:rPr>
      </w:pPr>
      <w:r w:rsidRPr="00A12B56">
        <w:rPr>
          <w:rFonts w:ascii="Times New Roman" w:eastAsia="Times New Roman" w:hAnsi="Times New Roman" w:cs="Times New Roman"/>
          <w:bCs/>
          <w:lang w:eastAsia="de-DE"/>
        </w:rPr>
        <w:t xml:space="preserve">Latvija: </w:t>
      </w:r>
      <w:r w:rsidRPr="00A12B56">
        <w:rPr>
          <w:rFonts w:ascii="Times New Roman" w:eastAsia="Times New Roman" w:hAnsi="Times New Roman" w:cs="Times New Roman"/>
          <w:bCs/>
          <w:lang w:eastAsia="de-DE"/>
        </w:rPr>
        <w:tab/>
      </w:r>
      <w:proofErr w:type="spellStart"/>
      <w:r w:rsidRPr="00A12B56">
        <w:rPr>
          <w:rFonts w:ascii="Times New Roman" w:eastAsia="Times New Roman" w:hAnsi="Times New Roman" w:cs="Times New Roman"/>
          <w:lang w:eastAsia="de-DE"/>
        </w:rPr>
        <w:t>Olanzapine</w:t>
      </w:r>
      <w:proofErr w:type="spellEnd"/>
      <w:r w:rsidRPr="00A12B56">
        <w:rPr>
          <w:rFonts w:ascii="Times New Roman" w:eastAsia="Times New Roman" w:hAnsi="Times New Roman" w:cs="Times New Roman"/>
          <w:lang w:eastAsia="de-DE"/>
        </w:rPr>
        <w:t xml:space="preserve"> </w:t>
      </w:r>
      <w:proofErr w:type="spellStart"/>
      <w:r w:rsidRPr="00A12B56">
        <w:rPr>
          <w:rFonts w:ascii="Times New Roman" w:eastAsia="Times New Roman" w:hAnsi="Times New Roman" w:cs="Times New Roman"/>
          <w:lang w:eastAsia="de-DE"/>
        </w:rPr>
        <w:t>Orion</w:t>
      </w:r>
      <w:proofErr w:type="spellEnd"/>
      <w:r w:rsidRPr="00A12B56">
        <w:rPr>
          <w:rFonts w:ascii="Times New Roman" w:eastAsia="Times New Roman" w:hAnsi="Times New Roman" w:cs="Times New Roman"/>
          <w:lang w:eastAsia="de-DE"/>
        </w:rPr>
        <w:t xml:space="preserve"> 5 mg, 10 mg, 15 mg, 20 mg </w:t>
      </w:r>
      <w:proofErr w:type="spellStart"/>
      <w:r w:rsidRPr="00A12B56">
        <w:rPr>
          <w:rFonts w:ascii="Times New Roman" w:eastAsia="Times New Roman" w:hAnsi="Times New Roman" w:cs="Times New Roman"/>
          <w:lang w:eastAsia="de-DE"/>
        </w:rPr>
        <w:t>mutē</w:t>
      </w:r>
      <w:proofErr w:type="spellEnd"/>
      <w:r w:rsidRPr="00A12B56">
        <w:rPr>
          <w:rFonts w:ascii="Times New Roman" w:eastAsia="Times New Roman" w:hAnsi="Times New Roman" w:cs="Times New Roman"/>
          <w:lang w:eastAsia="de-DE"/>
        </w:rPr>
        <w:t xml:space="preserve"> </w:t>
      </w:r>
      <w:proofErr w:type="spellStart"/>
      <w:r w:rsidRPr="00A12B56">
        <w:rPr>
          <w:rFonts w:ascii="Times New Roman" w:eastAsia="Times New Roman" w:hAnsi="Times New Roman" w:cs="Times New Roman"/>
          <w:lang w:eastAsia="de-DE"/>
        </w:rPr>
        <w:t>disperģējamās</w:t>
      </w:r>
      <w:proofErr w:type="spellEnd"/>
      <w:r w:rsidRPr="00A12B56">
        <w:rPr>
          <w:rFonts w:ascii="Times New Roman" w:eastAsia="Times New Roman" w:hAnsi="Times New Roman" w:cs="Times New Roman"/>
          <w:lang w:eastAsia="de-DE"/>
        </w:rPr>
        <w:t xml:space="preserve"> tabletes</w:t>
      </w:r>
    </w:p>
    <w:p w14:paraId="7490EDC2" w14:textId="77777777" w:rsidR="006F38E9" w:rsidRPr="00A12B56" w:rsidRDefault="006F38E9" w:rsidP="006F38E9">
      <w:pPr>
        <w:widowControl w:val="0"/>
        <w:autoSpaceDE w:val="0"/>
        <w:autoSpaceDN w:val="0"/>
        <w:adjustRightInd w:val="0"/>
        <w:spacing w:after="0" w:line="240" w:lineRule="auto"/>
        <w:ind w:left="567" w:hanging="567"/>
        <w:rPr>
          <w:rFonts w:ascii="Times New Roman" w:eastAsia="Times New Roman" w:hAnsi="Times New Roman" w:cs="Times New Roman"/>
          <w:lang w:eastAsia="de-DE"/>
        </w:rPr>
      </w:pPr>
      <w:r w:rsidRPr="00A12B56">
        <w:rPr>
          <w:rFonts w:ascii="Times New Roman" w:eastAsia="Times New Roman" w:hAnsi="Times New Roman" w:cs="Times New Roman"/>
          <w:lang w:eastAsia="de-DE"/>
        </w:rPr>
        <w:t xml:space="preserve">Lietuva: </w:t>
      </w:r>
      <w:r w:rsidRPr="00A12B56">
        <w:rPr>
          <w:rFonts w:ascii="Times New Roman" w:eastAsia="Times New Roman" w:hAnsi="Times New Roman" w:cs="Times New Roman"/>
          <w:lang w:eastAsia="de-DE"/>
        </w:rPr>
        <w:tab/>
      </w:r>
      <w:proofErr w:type="spellStart"/>
      <w:r w:rsidRPr="00A12B56">
        <w:rPr>
          <w:rFonts w:ascii="Times New Roman" w:eastAsia="Times New Roman" w:hAnsi="Times New Roman" w:cs="Times New Roman"/>
          <w:lang w:eastAsia="de-DE"/>
        </w:rPr>
        <w:t>Olanzapine</w:t>
      </w:r>
      <w:proofErr w:type="spellEnd"/>
      <w:r w:rsidRPr="00A12B56">
        <w:rPr>
          <w:rFonts w:ascii="Times New Roman" w:eastAsia="Times New Roman" w:hAnsi="Times New Roman" w:cs="Times New Roman"/>
          <w:lang w:eastAsia="de-DE"/>
        </w:rPr>
        <w:t xml:space="preserve"> </w:t>
      </w:r>
      <w:proofErr w:type="spellStart"/>
      <w:r w:rsidRPr="00A12B56">
        <w:rPr>
          <w:rFonts w:ascii="Times New Roman" w:eastAsia="Times New Roman" w:hAnsi="Times New Roman" w:cs="Times New Roman"/>
          <w:lang w:eastAsia="de-DE"/>
        </w:rPr>
        <w:t>Orion</w:t>
      </w:r>
      <w:proofErr w:type="spellEnd"/>
      <w:r w:rsidRPr="00A12B56">
        <w:rPr>
          <w:rFonts w:ascii="Times New Roman" w:eastAsia="Times New Roman" w:hAnsi="Times New Roman" w:cs="Times New Roman"/>
          <w:lang w:eastAsia="de-DE"/>
        </w:rPr>
        <w:t xml:space="preserve"> 5 mg, 10 mg, 15 mg, 20 mg burnoje disperguojamos tabletės</w:t>
      </w:r>
    </w:p>
    <w:p w14:paraId="76FE1E30" w14:textId="77777777" w:rsidR="006F38E9" w:rsidRPr="00A12B56" w:rsidRDefault="006F38E9" w:rsidP="006F38E9">
      <w:pPr>
        <w:tabs>
          <w:tab w:val="left" w:pos="567"/>
        </w:tabs>
        <w:spacing w:after="0" w:line="240" w:lineRule="auto"/>
        <w:rPr>
          <w:rFonts w:ascii="Times New Roman" w:eastAsia="Times New Roman" w:hAnsi="Times New Roman" w:cs="Times New Roman"/>
          <w:bCs/>
          <w:color w:val="000000"/>
        </w:rPr>
      </w:pPr>
      <w:r w:rsidRPr="00A12B56">
        <w:rPr>
          <w:rFonts w:ascii="Times New Roman" w:eastAsia="Times New Roman" w:hAnsi="Times New Roman" w:cs="Times New Roman"/>
          <w:bCs/>
        </w:rPr>
        <w:t xml:space="preserve">Lenkija: </w:t>
      </w:r>
      <w:r w:rsidRPr="00A12B56">
        <w:rPr>
          <w:rFonts w:ascii="Times New Roman" w:eastAsia="Times New Roman" w:hAnsi="Times New Roman" w:cs="Times New Roman"/>
          <w:bCs/>
        </w:rPr>
        <w:tab/>
      </w:r>
      <w:proofErr w:type="spellStart"/>
      <w:r w:rsidRPr="00A12B56">
        <w:rPr>
          <w:rFonts w:ascii="Times New Roman" w:eastAsia="Times New Roman" w:hAnsi="Times New Roman" w:cs="Times New Roman"/>
          <w:bCs/>
        </w:rPr>
        <w:t>Anzorin</w:t>
      </w:r>
      <w:proofErr w:type="spellEnd"/>
      <w:r w:rsidRPr="00A12B56" w:rsidDel="004B3C92">
        <w:rPr>
          <w:rFonts w:ascii="Times New Roman" w:eastAsia="Times New Roman" w:hAnsi="Times New Roman" w:cs="Times New Roman"/>
          <w:bCs/>
        </w:rPr>
        <w:t xml:space="preserve"> </w:t>
      </w:r>
    </w:p>
    <w:p w14:paraId="0DD91B3D" w14:textId="77777777" w:rsidR="006F38E9" w:rsidRPr="00A12B56" w:rsidRDefault="006F38E9" w:rsidP="006F38E9">
      <w:pPr>
        <w:numPr>
          <w:ilvl w:val="12"/>
          <w:numId w:val="0"/>
        </w:numPr>
        <w:spacing w:after="0" w:line="240" w:lineRule="auto"/>
        <w:ind w:right="-2"/>
        <w:rPr>
          <w:rFonts w:ascii="Times New Roman" w:eastAsia="Times New Roman" w:hAnsi="Times New Roman" w:cs="Times New Roman"/>
          <w:noProof/>
        </w:rPr>
      </w:pPr>
    </w:p>
    <w:p w14:paraId="5CF6BA1E" w14:textId="148FB6D5" w:rsidR="006F38E9" w:rsidRPr="00A12B56" w:rsidRDefault="006F38E9" w:rsidP="006F38E9">
      <w:pPr>
        <w:tabs>
          <w:tab w:val="left" w:pos="567"/>
          <w:tab w:val="left" w:pos="1620"/>
        </w:tabs>
        <w:spacing w:after="0" w:line="260" w:lineRule="exact"/>
        <w:rPr>
          <w:rFonts w:ascii="Times New Roman" w:eastAsia="Times New Roman" w:hAnsi="Times New Roman" w:cs="Times New Roman"/>
          <w:b/>
          <w:bCs/>
          <w:noProof/>
        </w:rPr>
      </w:pPr>
      <w:r w:rsidRPr="00A12B56">
        <w:rPr>
          <w:rFonts w:ascii="Times New Roman" w:eastAsia="Times New Roman" w:hAnsi="Times New Roman" w:cs="Times New Roman"/>
          <w:b/>
          <w:bCs/>
          <w:noProof/>
        </w:rPr>
        <w:t xml:space="preserve">Šis pakuotės lapelis paskutinį kartą peržiūrėtas </w:t>
      </w:r>
      <w:r w:rsidR="009844F1">
        <w:rPr>
          <w:rFonts w:ascii="Times New Roman" w:eastAsia="Times New Roman" w:hAnsi="Times New Roman" w:cs="Times New Roman"/>
          <w:b/>
          <w:bCs/>
          <w:noProof/>
        </w:rPr>
        <w:t>2017-07-31.</w:t>
      </w:r>
    </w:p>
    <w:p w14:paraId="7C120781" w14:textId="77777777" w:rsidR="009844F1" w:rsidRDefault="009844F1" w:rsidP="006F38E9">
      <w:pPr>
        <w:numPr>
          <w:ilvl w:val="12"/>
          <w:numId w:val="0"/>
        </w:numPr>
        <w:tabs>
          <w:tab w:val="left" w:pos="567"/>
        </w:tabs>
        <w:spacing w:after="0" w:line="240" w:lineRule="auto"/>
        <w:ind w:right="-2"/>
        <w:rPr>
          <w:rFonts w:ascii="Times New Roman" w:eastAsia="Times New Roman" w:hAnsi="Times New Roman" w:cs="Times New Roman"/>
          <w:noProof/>
        </w:rPr>
      </w:pPr>
    </w:p>
    <w:p w14:paraId="3FE1C8C0" w14:textId="74C36C38" w:rsidR="00297E3B" w:rsidRPr="00A12B56" w:rsidRDefault="006F38E9" w:rsidP="00F87211">
      <w:pPr>
        <w:numPr>
          <w:ilvl w:val="12"/>
          <w:numId w:val="0"/>
        </w:numPr>
        <w:tabs>
          <w:tab w:val="left" w:pos="567"/>
        </w:tabs>
        <w:spacing w:after="0" w:line="240" w:lineRule="auto"/>
        <w:ind w:right="-2"/>
      </w:pPr>
      <w:r w:rsidRPr="00A12B5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12B56">
        <w:rPr>
          <w:rFonts w:ascii="Times New Roman" w:eastAsia="Times New Roman" w:hAnsi="Times New Roman" w:cs="Times New Roman"/>
          <w:i/>
          <w:snapToGrid w:val="0"/>
        </w:rPr>
        <w:t xml:space="preserve"> </w:t>
      </w:r>
      <w:hyperlink r:id="rId11" w:history="1">
        <w:r w:rsidRPr="00A12B56">
          <w:rPr>
            <w:rFonts w:ascii="Times New Roman" w:eastAsia="SimSun" w:hAnsi="Times New Roman" w:cs="Times New Roman"/>
            <w:snapToGrid w:val="0"/>
            <w:color w:val="0000FF"/>
            <w:u w:val="single"/>
          </w:rPr>
          <w:t>http://www.vvkt.lt/</w:t>
        </w:r>
      </w:hyperlink>
      <w:r w:rsidRPr="00A12B56">
        <w:rPr>
          <w:rFonts w:ascii="Times New Roman" w:eastAsia="Times New Roman" w:hAnsi="Times New Roman" w:cs="Times New Roman"/>
          <w:snapToGrid w:val="0"/>
        </w:rPr>
        <w:t>.</w:t>
      </w:r>
      <w:r w:rsidR="00F87211">
        <w:rPr>
          <w:rFonts w:ascii="Times New Roman" w:eastAsia="Times New Roman" w:hAnsi="Times New Roman" w:cs="Times New Roman"/>
          <w:snapToGrid w:val="0"/>
        </w:rPr>
        <w:t xml:space="preserve">           </w:t>
      </w:r>
      <w:bookmarkStart w:id="8" w:name="_GoBack"/>
      <w:bookmarkEnd w:id="8"/>
      <w:permStart w:id="599918619" w:edGrp="everyone"/>
      <w:permEnd w:id="599918619"/>
    </w:p>
    <w:sectPr w:rsidR="00297E3B" w:rsidRPr="00A12B56" w:rsidSect="003C140F">
      <w:footerReference w:type="even" r:id="rId12"/>
      <w:footerReference w:type="default" r:id="rId13"/>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810ED" w14:textId="77777777" w:rsidR="009D7548" w:rsidRDefault="009D7548">
      <w:pPr>
        <w:spacing w:after="0" w:line="240" w:lineRule="auto"/>
      </w:pPr>
      <w:r>
        <w:separator/>
      </w:r>
    </w:p>
  </w:endnote>
  <w:endnote w:type="continuationSeparator" w:id="0">
    <w:p w14:paraId="3E7B06F6" w14:textId="77777777" w:rsidR="009D7548" w:rsidRDefault="009D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4C234" w14:textId="77777777" w:rsidR="003C140F" w:rsidRDefault="003C140F" w:rsidP="003C14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FB277F" w14:textId="77777777" w:rsidR="003C140F" w:rsidRDefault="003C140F" w:rsidP="003C140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21E8" w14:textId="48E5A5DF" w:rsidR="003C140F" w:rsidRDefault="003C140F" w:rsidP="003C14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7211">
      <w:rPr>
        <w:rStyle w:val="Puslapionumeris"/>
        <w:noProof/>
      </w:rPr>
      <w:t>36</w:t>
    </w:r>
    <w:r>
      <w:rPr>
        <w:rStyle w:val="Puslapionumeris"/>
      </w:rPr>
      <w:fldChar w:fldCharType="end"/>
    </w:r>
  </w:p>
  <w:p w14:paraId="211894FA" w14:textId="77777777" w:rsidR="003C140F" w:rsidRDefault="003C140F" w:rsidP="003C140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08F9B" w14:textId="77777777" w:rsidR="009D7548" w:rsidRDefault="009D7548">
      <w:pPr>
        <w:spacing w:after="0" w:line="240" w:lineRule="auto"/>
      </w:pPr>
      <w:r>
        <w:separator/>
      </w:r>
    </w:p>
  </w:footnote>
  <w:footnote w:type="continuationSeparator" w:id="0">
    <w:p w14:paraId="0639E1E1" w14:textId="77777777" w:rsidR="009D7548" w:rsidRDefault="009D7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E01E92"/>
    <w:multiLevelType w:val="hybridMultilevel"/>
    <w:tmpl w:val="ED126E0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5795351"/>
    <w:multiLevelType w:val="hybridMultilevel"/>
    <w:tmpl w:val="08C4B626"/>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21005C"/>
    <w:multiLevelType w:val="hybridMultilevel"/>
    <w:tmpl w:val="0718A3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B43150"/>
    <w:multiLevelType w:val="hybridMultilevel"/>
    <w:tmpl w:val="7F123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CD5563"/>
    <w:multiLevelType w:val="hybridMultilevel"/>
    <w:tmpl w:val="05340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6BA4698"/>
    <w:multiLevelType w:val="hybridMultilevel"/>
    <w:tmpl w:val="EC4239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24170"/>
    <w:multiLevelType w:val="hybridMultilevel"/>
    <w:tmpl w:val="659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A2CE1"/>
    <w:multiLevelType w:val="hybridMultilevel"/>
    <w:tmpl w:val="D2C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47744"/>
    <w:multiLevelType w:val="hybridMultilevel"/>
    <w:tmpl w:val="560EB8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D07253"/>
    <w:multiLevelType w:val="hybridMultilevel"/>
    <w:tmpl w:val="4F84D7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440AC8"/>
    <w:multiLevelType w:val="hybridMultilevel"/>
    <w:tmpl w:val="A86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13762"/>
    <w:multiLevelType w:val="hybridMultilevel"/>
    <w:tmpl w:val="E5604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315AF7"/>
    <w:multiLevelType w:val="hybridMultilevel"/>
    <w:tmpl w:val="ED682F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49777C"/>
    <w:multiLevelType w:val="hybridMultilevel"/>
    <w:tmpl w:val="1DE2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7"/>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lvl>
    </w:lvlOverride>
  </w:num>
  <w:num w:numId="6">
    <w:abstractNumId w:val="8"/>
  </w:num>
  <w:num w:numId="7">
    <w:abstractNumId w:val="15"/>
  </w:num>
  <w:num w:numId="8">
    <w:abstractNumId w:val="11"/>
  </w:num>
  <w:num w:numId="9">
    <w:abstractNumId w:val="12"/>
  </w:num>
  <w:num w:numId="10">
    <w:abstractNumId w:val="4"/>
  </w:num>
  <w:num w:numId="11">
    <w:abstractNumId w:val="1"/>
  </w:num>
  <w:num w:numId="12">
    <w:abstractNumId w:val="3"/>
  </w:num>
  <w:num w:numId="13">
    <w:abstractNumId w:val="10"/>
  </w:num>
  <w:num w:numId="14">
    <w:abstractNumId w:val="16"/>
  </w:num>
  <w:num w:numId="15">
    <w:abstractNumId w:val="13"/>
  </w:num>
  <w:num w:numId="16">
    <w:abstractNumId w:val="9"/>
  </w:num>
  <w:num w:numId="17">
    <w:abstractNumId w:val="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SgFLawyru214/sNf+BoGk2DtXaDUHuZRHRrB6SNiCEmQCUKkjMYS9HVqDdHkHZtfM5fbmBPh4hJ6KHuwEeaHQ==" w:salt="125KdReTZ1p9Qm0EghQh9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BD"/>
    <w:rsid w:val="00001A9F"/>
    <w:rsid w:val="00135ED9"/>
    <w:rsid w:val="00175986"/>
    <w:rsid w:val="001E5930"/>
    <w:rsid w:val="00297E3B"/>
    <w:rsid w:val="00361DBD"/>
    <w:rsid w:val="003C140F"/>
    <w:rsid w:val="00456FA5"/>
    <w:rsid w:val="00567F29"/>
    <w:rsid w:val="00576334"/>
    <w:rsid w:val="00596935"/>
    <w:rsid w:val="00636583"/>
    <w:rsid w:val="006B6470"/>
    <w:rsid w:val="006D31D7"/>
    <w:rsid w:val="006F38E9"/>
    <w:rsid w:val="009844F1"/>
    <w:rsid w:val="00994D35"/>
    <w:rsid w:val="009D7548"/>
    <w:rsid w:val="00A12B56"/>
    <w:rsid w:val="00D511D9"/>
    <w:rsid w:val="00D80E00"/>
    <w:rsid w:val="00E80917"/>
    <w:rsid w:val="00F50CD6"/>
    <w:rsid w:val="00F8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5EF1FE"/>
  <w15:chartTrackingRefBased/>
  <w15:docId w15:val="{6D67A458-EBCC-4117-B723-8DB4225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6F38E9"/>
    <w:pPr>
      <w:keepNext/>
      <w:keepLines/>
      <w:spacing w:before="40" w:after="0"/>
      <w:outlineLvl w:val="2"/>
    </w:pPr>
    <w:rPr>
      <w:rFonts w:ascii="Cambria" w:eastAsia="Times New Roman" w:hAnsi="Cambria" w:cs="Times New Roman"/>
      <w:b/>
      <w:bCs/>
      <w:color w:val="4F81BD"/>
    </w:rPr>
  </w:style>
  <w:style w:type="paragraph" w:styleId="Antrat4">
    <w:name w:val="heading 4"/>
    <w:basedOn w:val="prastasis"/>
    <w:next w:val="prastasis"/>
    <w:link w:val="Antrat4Diagrama"/>
    <w:uiPriority w:val="99"/>
    <w:qFormat/>
    <w:rsid w:val="006F38E9"/>
    <w:pPr>
      <w:keepNext/>
      <w:tabs>
        <w:tab w:val="left" w:pos="567"/>
      </w:tabs>
      <w:spacing w:after="0" w:line="260" w:lineRule="exact"/>
      <w:jc w:val="both"/>
      <w:outlineLvl w:val="3"/>
    </w:pPr>
    <w:rPr>
      <w:rFonts w:ascii="Times New Roman" w:eastAsia="Calibri" w:hAnsi="Times New Roman" w:cs="Times New Roman"/>
      <w:b/>
      <w:noProof/>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31">
    <w:name w:val="Heading 31"/>
    <w:basedOn w:val="prastasis"/>
    <w:next w:val="prastasis"/>
    <w:uiPriority w:val="9"/>
    <w:semiHidden/>
    <w:unhideWhenUsed/>
    <w:qFormat/>
    <w:rsid w:val="006F38E9"/>
    <w:pPr>
      <w:keepNext/>
      <w:keepLines/>
      <w:spacing w:before="200" w:after="0" w:line="276" w:lineRule="auto"/>
      <w:outlineLvl w:val="2"/>
    </w:pPr>
    <w:rPr>
      <w:rFonts w:ascii="Cambria" w:eastAsia="Times New Roman" w:hAnsi="Cambria" w:cs="Times New Roman"/>
      <w:b/>
      <w:bCs/>
      <w:color w:val="4F81BD"/>
      <w:lang w:val="en-GB"/>
    </w:rPr>
  </w:style>
  <w:style w:type="character" w:customStyle="1" w:styleId="Antrat4Diagrama">
    <w:name w:val="Antraštė 4 Diagrama"/>
    <w:basedOn w:val="Numatytasispastraiposriftas"/>
    <w:link w:val="Antrat4"/>
    <w:uiPriority w:val="99"/>
    <w:rsid w:val="006F38E9"/>
    <w:rPr>
      <w:rFonts w:ascii="Times New Roman" w:eastAsia="Calibri" w:hAnsi="Times New Roman" w:cs="Times New Roman"/>
      <w:b/>
      <w:noProof/>
      <w:sz w:val="20"/>
      <w:szCs w:val="20"/>
      <w:lang w:val="en-GB" w:eastAsia="lt-LT"/>
    </w:rPr>
  </w:style>
  <w:style w:type="numbering" w:customStyle="1" w:styleId="NoList1">
    <w:name w:val="No List1"/>
    <w:next w:val="Sraonra"/>
    <w:uiPriority w:val="99"/>
    <w:semiHidden/>
    <w:unhideWhenUsed/>
    <w:rsid w:val="006F38E9"/>
  </w:style>
  <w:style w:type="numbering" w:customStyle="1" w:styleId="NoList11">
    <w:name w:val="No List11"/>
    <w:next w:val="Sraonra"/>
    <w:uiPriority w:val="99"/>
    <w:semiHidden/>
    <w:unhideWhenUsed/>
    <w:rsid w:val="006F38E9"/>
  </w:style>
  <w:style w:type="paragraph" w:customStyle="1" w:styleId="EMEAEnBodyText">
    <w:name w:val="EMEA En Body Text"/>
    <w:basedOn w:val="prastasis"/>
    <w:uiPriority w:val="99"/>
    <w:rsid w:val="006F38E9"/>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uiPriority w:val="99"/>
    <w:rsid w:val="006F38E9"/>
    <w:rPr>
      <w:rFonts w:cs="Times New Roman"/>
      <w:color w:val="0000FF"/>
      <w:u w:val="single"/>
    </w:rPr>
  </w:style>
  <w:style w:type="character" w:styleId="Grietas">
    <w:name w:val="Strong"/>
    <w:uiPriority w:val="99"/>
    <w:qFormat/>
    <w:rsid w:val="006F38E9"/>
    <w:rPr>
      <w:rFonts w:cs="Times New Roman"/>
      <w:b/>
    </w:rPr>
  </w:style>
  <w:style w:type="paragraph" w:customStyle="1" w:styleId="BTEMEASMCA">
    <w:name w:val="BT EMEA_SMCA"/>
    <w:basedOn w:val="prastasis"/>
    <w:link w:val="BTEMEASMCAChar"/>
    <w:autoRedefine/>
    <w:uiPriority w:val="99"/>
    <w:rsid w:val="006F38E9"/>
    <w:pPr>
      <w:spacing w:after="0" w:line="240" w:lineRule="auto"/>
    </w:pPr>
    <w:rPr>
      <w:rFonts w:ascii="Times New Roman" w:eastAsia="Calibri" w:hAnsi="Times New Roman" w:cs="Times New Roman"/>
      <w:sz w:val="20"/>
      <w:szCs w:val="20"/>
      <w:lang w:val="en-US"/>
    </w:rPr>
  </w:style>
  <w:style w:type="character" w:customStyle="1" w:styleId="BTEMEASMCAChar">
    <w:name w:val="BT EMEA_SMCA Char"/>
    <w:link w:val="BTEMEASMCA"/>
    <w:uiPriority w:val="99"/>
    <w:locked/>
    <w:rsid w:val="006F38E9"/>
    <w:rPr>
      <w:rFonts w:ascii="Times New Roman" w:eastAsia="Calibri" w:hAnsi="Times New Roman" w:cs="Times New Roman"/>
      <w:sz w:val="20"/>
      <w:szCs w:val="20"/>
      <w:lang w:val="en-US"/>
    </w:rPr>
  </w:style>
  <w:style w:type="paragraph" w:customStyle="1" w:styleId="Text">
    <w:name w:val="Text"/>
    <w:basedOn w:val="prastasis"/>
    <w:uiPriority w:val="99"/>
    <w:rsid w:val="006F38E9"/>
    <w:pPr>
      <w:spacing w:before="14" w:after="144" w:line="300" w:lineRule="atLeast"/>
      <w:ind w:left="720" w:right="360" w:hanging="720"/>
    </w:pPr>
    <w:rPr>
      <w:rFonts w:ascii="Times New Roman" w:eastAsia="Times New Roman" w:hAnsi="Times New Roman" w:cs="Times New Roman"/>
      <w:noProof/>
      <w:color w:val="000000"/>
      <w:sz w:val="24"/>
      <w:szCs w:val="20"/>
      <w:lang w:val="en-GB"/>
    </w:rPr>
  </w:style>
  <w:style w:type="paragraph" w:customStyle="1" w:styleId="Default">
    <w:name w:val="Default"/>
    <w:uiPriority w:val="99"/>
    <w:rsid w:val="006F38E9"/>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Debesliotekstas">
    <w:name w:val="Balloon Text"/>
    <w:basedOn w:val="prastasis"/>
    <w:link w:val="DebesliotekstasDiagrama"/>
    <w:uiPriority w:val="99"/>
    <w:semiHidden/>
    <w:rsid w:val="006F38E9"/>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6F38E9"/>
    <w:rPr>
      <w:rFonts w:ascii="Tahoma" w:eastAsia="Times New Roman" w:hAnsi="Tahoma" w:cs="Tahoma"/>
      <w:sz w:val="16"/>
      <w:szCs w:val="16"/>
      <w:lang w:val="en-GB"/>
    </w:rPr>
  </w:style>
  <w:style w:type="paragraph" w:styleId="Sraopastraipa">
    <w:name w:val="List Paragraph"/>
    <w:basedOn w:val="prastasis"/>
    <w:uiPriority w:val="99"/>
    <w:qFormat/>
    <w:rsid w:val="006F38E9"/>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BTbEMEASMCA">
    <w:name w:val="BT(b) EMEA_SMCA"/>
    <w:basedOn w:val="prastasis"/>
    <w:autoRedefine/>
    <w:uiPriority w:val="99"/>
    <w:rsid w:val="006F38E9"/>
    <w:pPr>
      <w:tabs>
        <w:tab w:val="left" w:pos="567"/>
        <w:tab w:val="left" w:pos="1620"/>
      </w:tabs>
      <w:spacing w:after="0" w:line="260" w:lineRule="exact"/>
    </w:pPr>
    <w:rPr>
      <w:rFonts w:ascii="Times New Roman" w:eastAsia="Times New Roman" w:hAnsi="Times New Roman" w:cs="Times New Roman"/>
      <w:b/>
      <w:bCs/>
      <w:noProof/>
      <w:szCs w:val="20"/>
    </w:rPr>
  </w:style>
  <w:style w:type="character" w:styleId="Komentaronuoroda">
    <w:name w:val="annotation reference"/>
    <w:uiPriority w:val="99"/>
    <w:semiHidden/>
    <w:rsid w:val="006F38E9"/>
    <w:rPr>
      <w:rFonts w:cs="Times New Roman"/>
      <w:sz w:val="16"/>
      <w:szCs w:val="16"/>
    </w:rPr>
  </w:style>
  <w:style w:type="paragraph" w:styleId="Komentarotekstas">
    <w:name w:val="annotation text"/>
    <w:basedOn w:val="prastasis"/>
    <w:link w:val="KomentarotekstasDiagrama"/>
    <w:uiPriority w:val="99"/>
    <w:semiHidden/>
    <w:rsid w:val="006F38E9"/>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6F38E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6F38E9"/>
    <w:rPr>
      <w:b/>
      <w:bCs/>
    </w:rPr>
  </w:style>
  <w:style w:type="character" w:customStyle="1" w:styleId="KomentarotemaDiagrama">
    <w:name w:val="Komentaro tema Diagrama"/>
    <w:basedOn w:val="KomentarotekstasDiagrama"/>
    <w:link w:val="Komentarotema"/>
    <w:uiPriority w:val="99"/>
    <w:semiHidden/>
    <w:rsid w:val="006F38E9"/>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rsid w:val="006F38E9"/>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F38E9"/>
    <w:rPr>
      <w:rFonts w:ascii="Times New Roman" w:eastAsia="Times New Roman" w:hAnsi="Times New Roman" w:cs="Times New Roman"/>
      <w:szCs w:val="20"/>
      <w:lang w:val="en-GB"/>
    </w:rPr>
  </w:style>
  <w:style w:type="character" w:styleId="Puslapionumeris">
    <w:name w:val="page number"/>
    <w:uiPriority w:val="99"/>
    <w:rsid w:val="006F38E9"/>
    <w:rPr>
      <w:rFonts w:cs="Times New Roman"/>
    </w:rPr>
  </w:style>
  <w:style w:type="paragraph" w:styleId="Antrats">
    <w:name w:val="header"/>
    <w:basedOn w:val="prastasis"/>
    <w:link w:val="AntratsDiagrama"/>
    <w:uiPriority w:val="99"/>
    <w:rsid w:val="006F38E9"/>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6F38E9"/>
    <w:rPr>
      <w:rFonts w:ascii="Times New Roman" w:eastAsia="Times New Roman" w:hAnsi="Times New Roman" w:cs="Times New Roman"/>
      <w:szCs w:val="20"/>
      <w:lang w:val="en-GB"/>
    </w:rPr>
  </w:style>
  <w:style w:type="character" w:customStyle="1" w:styleId="Antrat3Diagrama">
    <w:name w:val="Antraštė 3 Diagrama"/>
    <w:basedOn w:val="Numatytasispastraiposriftas"/>
    <w:link w:val="Antrat3"/>
    <w:uiPriority w:val="9"/>
    <w:semiHidden/>
    <w:rsid w:val="006F38E9"/>
    <w:rPr>
      <w:rFonts w:ascii="Cambria" w:eastAsia="Times New Roman" w:hAnsi="Cambria" w:cs="Times New Roman"/>
      <w:b/>
      <w:bCs/>
      <w:color w:val="4F81BD"/>
    </w:rPr>
  </w:style>
  <w:style w:type="character" w:customStyle="1" w:styleId="Heading3Char1">
    <w:name w:val="Heading 3 Char1"/>
    <w:basedOn w:val="Numatytasispastraiposriftas"/>
    <w:uiPriority w:val="9"/>
    <w:semiHidden/>
    <w:rsid w:val="006F38E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rionpharma.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45801</Words>
  <Characters>26107</Characters>
  <Application>Microsoft Office Word</Application>
  <DocSecurity>8</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2017-08-02T05:26:00Z</dcterms:created>
  <dcterms:modified xsi:type="dcterms:W3CDTF">2017-08-02T05:26:00Z</dcterms:modified>
</cp:coreProperties>
</file>