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AA" w:rsidRPr="004041B8" w:rsidRDefault="00A73BAA" w:rsidP="00A73BAA">
      <w:pPr>
        <w:tabs>
          <w:tab w:val="left" w:pos="567"/>
        </w:tabs>
        <w:jc w:val="center"/>
        <w:rPr>
          <w:rFonts w:ascii="Times New Roman" w:hAnsi="Times New Roman"/>
          <w:b/>
          <w:sz w:val="22"/>
          <w:szCs w:val="22"/>
          <w:lang w:val="lt-LT"/>
        </w:rPr>
      </w:pPr>
      <w:bookmarkStart w:id="0" w:name="_Toc129243138"/>
      <w:bookmarkStart w:id="1" w:name="_Toc129243263"/>
      <w:r w:rsidRPr="004041B8">
        <w:rPr>
          <w:rFonts w:ascii="Times New Roman" w:hAnsi="Times New Roman"/>
          <w:b/>
          <w:sz w:val="22"/>
          <w:szCs w:val="22"/>
          <w:lang w:val="lt-LT"/>
        </w:rPr>
        <w:t xml:space="preserve">Pakuotės lapelis: </w:t>
      </w:r>
      <w:bookmarkEnd w:id="0"/>
      <w:bookmarkEnd w:id="1"/>
      <w:r w:rsidRPr="004041B8">
        <w:rPr>
          <w:rFonts w:ascii="Times New Roman" w:hAnsi="Times New Roman"/>
          <w:b/>
          <w:sz w:val="22"/>
          <w:szCs w:val="22"/>
          <w:lang w:val="lt-LT"/>
        </w:rPr>
        <w:t>informacija vartotojui</w:t>
      </w:r>
    </w:p>
    <w:p w:rsidR="00A73BAA" w:rsidRPr="004041B8" w:rsidRDefault="00A73BAA" w:rsidP="00A73BAA">
      <w:pPr>
        <w:tabs>
          <w:tab w:val="left" w:pos="567"/>
        </w:tabs>
        <w:jc w:val="center"/>
        <w:rPr>
          <w:rFonts w:ascii="Times New Roman" w:hAnsi="Times New Roman"/>
          <w:sz w:val="22"/>
          <w:szCs w:val="22"/>
          <w:lang w:val="lt-LT"/>
        </w:rPr>
      </w:pPr>
    </w:p>
    <w:p w:rsidR="00A73BAA" w:rsidRPr="004041B8" w:rsidRDefault="00A73BAA" w:rsidP="00A73BAA">
      <w:pPr>
        <w:tabs>
          <w:tab w:val="left" w:pos="0"/>
          <w:tab w:val="left" w:pos="567"/>
        </w:tabs>
        <w:jc w:val="center"/>
        <w:rPr>
          <w:rFonts w:ascii="Times New Roman" w:hAnsi="Times New Roman"/>
          <w:b/>
          <w:sz w:val="22"/>
          <w:lang w:val="lt-LT"/>
        </w:rPr>
      </w:pPr>
      <w:r w:rsidRPr="004041B8">
        <w:rPr>
          <w:rFonts w:ascii="Times New Roman" w:hAnsi="Times New Roman"/>
          <w:b/>
          <w:sz w:val="22"/>
          <w:lang w:val="lt-LT"/>
        </w:rPr>
        <w:t>MIDIANA 3 mg/0,03 mg plėvele dengtos tabletės</w:t>
      </w:r>
    </w:p>
    <w:p w:rsidR="00A73BAA" w:rsidRDefault="00A73BAA" w:rsidP="00A73BAA">
      <w:pPr>
        <w:tabs>
          <w:tab w:val="left" w:pos="567"/>
        </w:tabs>
        <w:jc w:val="center"/>
        <w:rPr>
          <w:rFonts w:ascii="Times New Roman" w:hAnsi="Times New Roman"/>
          <w:sz w:val="22"/>
          <w:szCs w:val="22"/>
          <w:lang w:val="lt-LT"/>
        </w:rPr>
      </w:pPr>
      <w:r>
        <w:rPr>
          <w:rFonts w:ascii="Times New Roman" w:hAnsi="Times New Roman"/>
          <w:sz w:val="22"/>
          <w:szCs w:val="22"/>
          <w:lang w:val="lt-LT"/>
        </w:rPr>
        <w:t>d</w:t>
      </w:r>
      <w:r w:rsidRPr="004041B8">
        <w:rPr>
          <w:rFonts w:ascii="Times New Roman" w:hAnsi="Times New Roman"/>
          <w:sz w:val="22"/>
          <w:szCs w:val="22"/>
          <w:lang w:val="lt-LT"/>
        </w:rPr>
        <w:t>rospirenonas ir etinilestradiolis</w:t>
      </w:r>
    </w:p>
    <w:p w:rsidR="00A73BAA" w:rsidRPr="004041B8" w:rsidRDefault="00A73BAA" w:rsidP="00A73BAA">
      <w:pPr>
        <w:tabs>
          <w:tab w:val="left" w:pos="567"/>
        </w:tabs>
        <w:jc w:val="center"/>
        <w:rPr>
          <w:rFonts w:ascii="Times New Roman" w:hAnsi="Times New Roman"/>
          <w:sz w:val="22"/>
          <w:szCs w:val="22"/>
          <w:lang w:val="lt-LT"/>
        </w:rPr>
      </w:pPr>
    </w:p>
    <w:p w:rsidR="00A73BAA" w:rsidRPr="00B66449" w:rsidRDefault="00A73BAA" w:rsidP="00A73BAA">
      <w:pPr>
        <w:autoSpaceDE w:val="0"/>
        <w:autoSpaceDN w:val="0"/>
        <w:adjustRightInd w:val="0"/>
        <w:snapToGrid w:val="0"/>
        <w:spacing w:after="120"/>
        <w:outlineLvl w:val="0"/>
        <w:rPr>
          <w:rFonts w:ascii="Times New Roman" w:hAnsi="Times New Roman"/>
          <w:b/>
          <w:sz w:val="22"/>
          <w:szCs w:val="22"/>
          <w:lang w:val="lt-LT"/>
        </w:rPr>
      </w:pPr>
      <w:r w:rsidRPr="00B66449">
        <w:rPr>
          <w:rFonts w:ascii="Times New Roman" w:hAnsi="Times New Roman"/>
          <w:b/>
          <w:sz w:val="22"/>
          <w:szCs w:val="22"/>
          <w:lang w:val="lt-LT"/>
        </w:rPr>
        <w:t>Svarbūs dalykai, kuriuos reikia žinoti apie sudėtinius hormoninius kontraceptikus (SHK)</w:t>
      </w:r>
    </w:p>
    <w:p w:rsidR="00A73BAA" w:rsidRPr="00B66449" w:rsidRDefault="00A73BAA" w:rsidP="00A73BAA">
      <w:pPr>
        <w:numPr>
          <w:ilvl w:val="0"/>
          <w:numId w:val="10"/>
        </w:numPr>
        <w:autoSpaceDE w:val="0"/>
        <w:autoSpaceDN w:val="0"/>
        <w:adjustRightInd w:val="0"/>
        <w:snapToGrid w:val="0"/>
        <w:rPr>
          <w:rFonts w:ascii="Times New Roman" w:hAnsi="Times New Roman"/>
          <w:sz w:val="22"/>
          <w:szCs w:val="22"/>
          <w:lang w:val="lt-LT"/>
        </w:rPr>
      </w:pPr>
      <w:r w:rsidRPr="00B66449">
        <w:rPr>
          <w:rFonts w:ascii="Times New Roman" w:hAnsi="Times New Roman"/>
          <w:sz w:val="22"/>
          <w:szCs w:val="22"/>
          <w:lang w:val="lt-LT"/>
        </w:rPr>
        <w:t>Teisingai naudojant, tai yra vienas iš patikimiausių grįžtamojo poveikio kontracepcijos metodų.</w:t>
      </w:r>
    </w:p>
    <w:p w:rsidR="00A73BAA" w:rsidRPr="00B66449" w:rsidRDefault="00A73BAA" w:rsidP="00A73BAA">
      <w:pPr>
        <w:numPr>
          <w:ilvl w:val="0"/>
          <w:numId w:val="10"/>
        </w:numPr>
        <w:autoSpaceDE w:val="0"/>
        <w:autoSpaceDN w:val="0"/>
        <w:adjustRightInd w:val="0"/>
        <w:snapToGrid w:val="0"/>
        <w:rPr>
          <w:rFonts w:ascii="Times New Roman" w:hAnsi="Times New Roman"/>
          <w:sz w:val="22"/>
          <w:szCs w:val="22"/>
          <w:lang w:val="lt-LT"/>
        </w:rPr>
      </w:pPr>
      <w:r w:rsidRPr="00B66449">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A73BAA" w:rsidRPr="00B66449" w:rsidRDefault="00A73BAA" w:rsidP="00A73BAA">
      <w:pPr>
        <w:numPr>
          <w:ilvl w:val="0"/>
          <w:numId w:val="10"/>
        </w:numPr>
        <w:autoSpaceDE w:val="0"/>
        <w:autoSpaceDN w:val="0"/>
        <w:adjustRightInd w:val="0"/>
        <w:snapToGrid w:val="0"/>
        <w:rPr>
          <w:rFonts w:ascii="Times New Roman" w:hAnsi="Times New Roman"/>
          <w:sz w:val="22"/>
          <w:szCs w:val="22"/>
          <w:lang w:val="lt-LT"/>
        </w:rPr>
      </w:pPr>
      <w:r w:rsidRPr="00B66449">
        <w:rPr>
          <w:rFonts w:ascii="Times New Roman" w:hAnsi="Times New Roman"/>
          <w:sz w:val="22"/>
          <w:szCs w:val="22"/>
          <w:lang w:val="lt-LT"/>
        </w:rPr>
        <w:t>Jeigu manote, kad Jums galbūt pasireiškė kraujo krešulio simptomų, būkite budrūs ir kreipkitės į gydytoją (žr. 2 skyriuje skyrelį „Kraujo krešuliai“).</w:t>
      </w:r>
    </w:p>
    <w:p w:rsidR="00A73BAA" w:rsidRPr="00650ED2"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bCs/>
          <w:sz w:val="22"/>
          <w:szCs w:val="22"/>
          <w:lang w:val="lt-LT"/>
        </w:rPr>
      </w:pPr>
      <w:r w:rsidRPr="004041B8">
        <w:rPr>
          <w:rFonts w:ascii="Times New Roman" w:hAnsi="Times New Roman"/>
          <w:b/>
          <w:bCs/>
          <w:sz w:val="22"/>
          <w:szCs w:val="22"/>
          <w:lang w:val="lt-LT"/>
        </w:rPr>
        <w:t>Atidžiai perskaitykite visą šį lapelį, prieš pradėdami vartoti vaistą, nes jame pateikiama Jums svarbi informacija.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Neišmeskite šio lapelio, nes vėl gali prireikti jį perskaityti.</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Jeigu kiltų daugiau klausimų, kreipkitės į gydytoją arba vaistininką.</w:t>
      </w:r>
    </w:p>
    <w:p w:rsidR="00A73BAA" w:rsidRDefault="00A73BAA" w:rsidP="00A73BAA">
      <w:p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Šis vaistas skirtas tik Jums, todėl kitiems žmonėms jo duoti negalima. Vaistas gali jiems pakenkti.</w:t>
      </w:r>
    </w:p>
    <w:p w:rsidR="00A73BAA" w:rsidRDefault="00A73BAA" w:rsidP="00A73BAA">
      <w:p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Jeigu pasireiškė šalutinis poveikis (net jeigu jis šiame lapelyje nenurodytas), kreipkitės į gydytoją</w:t>
      </w:r>
      <w:r>
        <w:rPr>
          <w:rFonts w:ascii="Times New Roman" w:hAnsi="Times New Roman"/>
          <w:sz w:val="22"/>
          <w:szCs w:val="22"/>
          <w:lang w:val="lt-LT"/>
        </w:rPr>
        <w:t xml:space="preserve"> arba</w:t>
      </w:r>
      <w:r w:rsidRPr="004041B8">
        <w:rPr>
          <w:rFonts w:ascii="Times New Roman" w:hAnsi="Times New Roman"/>
          <w:sz w:val="22"/>
          <w:szCs w:val="22"/>
          <w:lang w:val="lt-LT"/>
        </w:rPr>
        <w:t xml:space="preserve"> vaistininką.</w:t>
      </w:r>
      <w:r>
        <w:rPr>
          <w:rFonts w:ascii="Times New Roman" w:hAnsi="Times New Roman"/>
          <w:sz w:val="22"/>
          <w:szCs w:val="22"/>
          <w:lang w:val="lt-LT"/>
        </w:rPr>
        <w:t xml:space="preserve"> Žr. 4 skyrių.</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bCs/>
          <w:sz w:val="22"/>
          <w:szCs w:val="22"/>
          <w:lang w:val="lt-LT"/>
        </w:rPr>
      </w:pPr>
      <w:r w:rsidRPr="004041B8">
        <w:rPr>
          <w:rFonts w:ascii="Times New Roman" w:hAnsi="Times New Roman"/>
          <w:b/>
          <w:bCs/>
          <w:sz w:val="22"/>
          <w:szCs w:val="22"/>
          <w:lang w:val="lt-LT"/>
        </w:rPr>
        <w:t xml:space="preserve">Apie ką rašoma šiame lapelyje? </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1.</w:t>
      </w:r>
      <w:r w:rsidRPr="004041B8">
        <w:rPr>
          <w:rFonts w:ascii="Times New Roman" w:hAnsi="Times New Roman"/>
          <w:sz w:val="22"/>
          <w:szCs w:val="22"/>
          <w:lang w:val="lt-LT"/>
        </w:rPr>
        <w:tab/>
        <w:t>Kas yra MIDIANA ir kam ji</w:t>
      </w:r>
      <w:r>
        <w:rPr>
          <w:rFonts w:ascii="Times New Roman" w:hAnsi="Times New Roman"/>
          <w:sz w:val="22"/>
          <w:szCs w:val="22"/>
          <w:lang w:val="lt-LT"/>
        </w:rPr>
        <w:t>s</w:t>
      </w:r>
      <w:r w:rsidRPr="004041B8">
        <w:rPr>
          <w:rFonts w:ascii="Times New Roman" w:hAnsi="Times New Roman"/>
          <w:sz w:val="22"/>
          <w:szCs w:val="22"/>
          <w:lang w:val="lt-LT"/>
        </w:rPr>
        <w:t xml:space="preserve"> vartojama</w:t>
      </w:r>
      <w:r>
        <w:rPr>
          <w:rFonts w:ascii="Times New Roman" w:hAnsi="Times New Roman"/>
          <w:sz w:val="22"/>
          <w:szCs w:val="22"/>
          <w:lang w:val="lt-LT"/>
        </w:rPr>
        <w:t>s</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2.</w:t>
      </w:r>
      <w:r w:rsidRPr="004041B8">
        <w:rPr>
          <w:rFonts w:ascii="Times New Roman" w:hAnsi="Times New Roman"/>
          <w:sz w:val="22"/>
          <w:szCs w:val="22"/>
          <w:lang w:val="lt-LT"/>
        </w:rPr>
        <w:tab/>
        <w:t>Kas žinotina prieš vartojant MIDIANA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3.</w:t>
      </w:r>
      <w:r w:rsidRPr="004041B8">
        <w:rPr>
          <w:rFonts w:ascii="Times New Roman" w:hAnsi="Times New Roman"/>
          <w:sz w:val="22"/>
          <w:szCs w:val="22"/>
          <w:lang w:val="lt-LT"/>
        </w:rPr>
        <w:tab/>
        <w:t>Kaip vartoti MIDIANA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4.</w:t>
      </w:r>
      <w:r w:rsidRPr="004041B8">
        <w:rPr>
          <w:rFonts w:ascii="Times New Roman" w:hAnsi="Times New Roman"/>
          <w:sz w:val="22"/>
          <w:szCs w:val="22"/>
          <w:lang w:val="lt-LT"/>
        </w:rPr>
        <w:tab/>
        <w:t>Galimas šalutinis poveikis</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5.</w:t>
      </w:r>
      <w:r w:rsidRPr="004041B8">
        <w:rPr>
          <w:rFonts w:ascii="Times New Roman" w:hAnsi="Times New Roman"/>
          <w:sz w:val="22"/>
          <w:szCs w:val="22"/>
          <w:lang w:val="lt-LT"/>
        </w:rPr>
        <w:tab/>
        <w:t>Kaip laikyti MIDIANA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6.</w:t>
      </w:r>
      <w:r w:rsidRPr="004041B8">
        <w:rPr>
          <w:rFonts w:ascii="Times New Roman" w:hAnsi="Times New Roman"/>
          <w:sz w:val="22"/>
          <w:szCs w:val="22"/>
          <w:lang w:val="lt-LT"/>
        </w:rPr>
        <w:tab/>
        <w:t>Pakuotės turinys ir kita informacija</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Default="00A73BAA" w:rsidP="00A73BAA">
      <w:pPr>
        <w:numPr>
          <w:ilvl w:val="0"/>
          <w:numId w:val="4"/>
        </w:numPr>
        <w:tabs>
          <w:tab w:val="clear" w:pos="924"/>
          <w:tab w:val="num" w:pos="567"/>
        </w:tabs>
        <w:ind w:left="567" w:hanging="567"/>
        <w:rPr>
          <w:rFonts w:ascii="Times New Roman" w:hAnsi="Times New Roman"/>
          <w:b/>
          <w:bCs/>
          <w:sz w:val="22"/>
          <w:szCs w:val="22"/>
          <w:lang w:val="lt-LT"/>
        </w:rPr>
      </w:pPr>
      <w:bookmarkStart w:id="2" w:name="_Toc129243139"/>
      <w:bookmarkStart w:id="3" w:name="_Toc129243264"/>
      <w:r w:rsidRPr="004041B8">
        <w:rPr>
          <w:rFonts w:ascii="Times New Roman" w:hAnsi="Times New Roman"/>
          <w:b/>
          <w:bCs/>
          <w:sz w:val="22"/>
          <w:szCs w:val="22"/>
          <w:lang w:val="lt-LT"/>
        </w:rPr>
        <w:t xml:space="preserve">Kas yra MIDIANA </w:t>
      </w:r>
      <w:bookmarkEnd w:id="2"/>
      <w:bookmarkEnd w:id="3"/>
      <w:r w:rsidRPr="004041B8">
        <w:rPr>
          <w:rFonts w:ascii="Times New Roman" w:hAnsi="Times New Roman"/>
          <w:b/>
          <w:bCs/>
          <w:sz w:val="22"/>
          <w:szCs w:val="22"/>
          <w:lang w:val="lt-LT"/>
        </w:rPr>
        <w:t xml:space="preserve"> ir kam jis vartojamas</w:t>
      </w:r>
    </w:p>
    <w:p w:rsidR="00A73BAA" w:rsidRPr="004041B8" w:rsidRDefault="00A73BAA" w:rsidP="00A73BAA">
      <w:pPr>
        <w:tabs>
          <w:tab w:val="left" w:pos="567"/>
        </w:tabs>
        <w:ind w:left="360"/>
        <w:rPr>
          <w:rFonts w:ascii="Times New Roman" w:hAnsi="Times New Roman"/>
          <w:b/>
          <w:bCs/>
          <w:sz w:val="22"/>
          <w:szCs w:val="22"/>
          <w:lang w:val="lt-LT"/>
        </w:rPr>
      </w:pPr>
    </w:p>
    <w:p w:rsidR="00A73BAA" w:rsidRPr="004041B8" w:rsidRDefault="00A73BAA" w:rsidP="00A73BAA">
      <w:pPr>
        <w:numPr>
          <w:ilvl w:val="0"/>
          <w:numId w:val="3"/>
        </w:numPr>
        <w:rPr>
          <w:rFonts w:ascii="Times New Roman" w:hAnsi="Times New Roman"/>
          <w:noProof/>
          <w:sz w:val="22"/>
          <w:lang w:val="lt-LT"/>
        </w:rPr>
      </w:pPr>
      <w:r w:rsidRPr="004041B8">
        <w:rPr>
          <w:rFonts w:ascii="Times New Roman" w:hAnsi="Times New Roman"/>
          <w:sz w:val="22"/>
          <w:lang w:val="lt-LT"/>
        </w:rPr>
        <w:t>MIDIANA yra kontraceptinis vaistas, vartojamas nėštumui išvengti.</w:t>
      </w:r>
    </w:p>
    <w:p w:rsidR="00A73BAA" w:rsidRPr="004041B8" w:rsidRDefault="00A73BAA" w:rsidP="00A73BAA">
      <w:pPr>
        <w:numPr>
          <w:ilvl w:val="0"/>
          <w:numId w:val="3"/>
        </w:numPr>
        <w:rPr>
          <w:rFonts w:ascii="Times New Roman" w:hAnsi="Times New Roman"/>
          <w:sz w:val="22"/>
          <w:lang w:val="lt-LT"/>
        </w:rPr>
      </w:pPr>
      <w:r w:rsidRPr="004041B8">
        <w:rPr>
          <w:rFonts w:ascii="Times New Roman" w:hAnsi="Times New Roman"/>
          <w:sz w:val="22"/>
          <w:lang w:val="lt-LT"/>
        </w:rPr>
        <w:t xml:space="preserve">Kiekvienoje tabletėje yra nedidelė dozė dviejų skirtingų moteriškų hormonų </w:t>
      </w:r>
      <w:r w:rsidRPr="004041B8">
        <w:rPr>
          <w:rFonts w:ascii="Times New Roman" w:hAnsi="Times New Roman"/>
          <w:iCs/>
          <w:color w:val="000000"/>
          <w:sz w:val="22"/>
          <w:lang w:val="lt-LT"/>
        </w:rPr>
        <w:t>drospirenono ir</w:t>
      </w:r>
      <w:r w:rsidRPr="004041B8">
        <w:rPr>
          <w:rFonts w:ascii="Arial" w:hAnsi="Arial" w:cs="Arial"/>
          <w:iCs/>
          <w:color w:val="000000"/>
          <w:sz w:val="22"/>
          <w:lang w:val="lt-LT"/>
        </w:rPr>
        <w:t xml:space="preserve"> </w:t>
      </w:r>
      <w:r w:rsidRPr="004041B8">
        <w:rPr>
          <w:rFonts w:ascii="Times New Roman" w:hAnsi="Times New Roman"/>
          <w:iCs/>
          <w:color w:val="000000"/>
          <w:sz w:val="22"/>
          <w:lang w:val="lt-LT"/>
        </w:rPr>
        <w:t>etinilestradiolio.</w:t>
      </w:r>
    </w:p>
    <w:p w:rsidR="00A73BAA" w:rsidRPr="004041B8" w:rsidRDefault="00A73BAA" w:rsidP="00A73BAA">
      <w:pPr>
        <w:numPr>
          <w:ilvl w:val="0"/>
          <w:numId w:val="3"/>
        </w:numPr>
        <w:rPr>
          <w:rFonts w:ascii="Times New Roman" w:hAnsi="Times New Roman"/>
          <w:sz w:val="22"/>
          <w:lang w:val="lt-LT"/>
        </w:rPr>
      </w:pPr>
      <w:r w:rsidRPr="004041B8">
        <w:rPr>
          <w:rFonts w:ascii="Times New Roman" w:hAnsi="Times New Roman"/>
          <w:sz w:val="22"/>
          <w:lang w:val="lt-LT"/>
        </w:rPr>
        <w:t>Kontraceptinės tabletės, kurių sudėtyje yra dviejų rūšių hormonų yra vadinamos kombinuotomis tabletėmis.</w:t>
      </w:r>
    </w:p>
    <w:p w:rsidR="00A73BAA" w:rsidRPr="004041B8" w:rsidRDefault="00A73BAA" w:rsidP="00A73BAA">
      <w:pPr>
        <w:tabs>
          <w:tab w:val="left" w:pos="567"/>
        </w:tabs>
        <w:rPr>
          <w:rFonts w:ascii="Times New Roman" w:hAnsi="Times New Roman"/>
          <w:sz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sz w:val="22"/>
          <w:szCs w:val="22"/>
          <w:lang w:val="lt-LT"/>
        </w:rPr>
      </w:pPr>
      <w:bookmarkStart w:id="4" w:name="_Toc129243140"/>
      <w:bookmarkStart w:id="5" w:name="_Toc129243265"/>
      <w:r w:rsidRPr="004041B8">
        <w:rPr>
          <w:rFonts w:ascii="Times New Roman" w:hAnsi="Times New Roman"/>
          <w:b/>
          <w:sz w:val="22"/>
          <w:szCs w:val="22"/>
          <w:lang w:val="lt-LT"/>
        </w:rPr>
        <w:t>2.</w:t>
      </w:r>
      <w:r w:rsidRPr="004041B8">
        <w:rPr>
          <w:rFonts w:ascii="Times New Roman" w:hAnsi="Times New Roman"/>
          <w:b/>
          <w:sz w:val="22"/>
          <w:szCs w:val="22"/>
          <w:lang w:val="lt-LT"/>
        </w:rPr>
        <w:tab/>
        <w:t>K</w:t>
      </w:r>
      <w:r>
        <w:rPr>
          <w:rFonts w:ascii="Times New Roman" w:hAnsi="Times New Roman"/>
          <w:b/>
          <w:sz w:val="22"/>
          <w:szCs w:val="22"/>
          <w:lang w:val="lt-LT"/>
        </w:rPr>
        <w:t xml:space="preserve">as žinotina prieš vartojant </w:t>
      </w:r>
      <w:bookmarkEnd w:id="4"/>
      <w:bookmarkEnd w:id="5"/>
      <w:r w:rsidRPr="004041B8">
        <w:rPr>
          <w:rFonts w:ascii="Times New Roman" w:hAnsi="Times New Roman"/>
          <w:b/>
          <w:sz w:val="22"/>
          <w:szCs w:val="22"/>
          <w:lang w:val="lt-LT"/>
        </w:rPr>
        <w:t>MIDIANA</w:t>
      </w:r>
    </w:p>
    <w:p w:rsidR="00A73BAA" w:rsidRPr="004041B8" w:rsidRDefault="00A73BAA" w:rsidP="00A73BAA">
      <w:pPr>
        <w:rPr>
          <w:rFonts w:ascii="Times New Roman" w:hAnsi="Times New Roman"/>
          <w:b/>
          <w:iCs/>
          <w:sz w:val="22"/>
          <w:lang w:val="lt-LT"/>
        </w:rPr>
      </w:pPr>
    </w:p>
    <w:p w:rsidR="00A73BAA" w:rsidRDefault="00A73BAA" w:rsidP="00A73BAA">
      <w:pPr>
        <w:rPr>
          <w:rFonts w:ascii="Times New Roman" w:hAnsi="Times New Roman"/>
          <w:b/>
          <w:bCs/>
          <w:iCs/>
          <w:sz w:val="22"/>
          <w:lang w:val="lt-LT"/>
        </w:rPr>
      </w:pPr>
      <w:r w:rsidRPr="004041B8">
        <w:rPr>
          <w:rFonts w:ascii="Times New Roman" w:hAnsi="Times New Roman"/>
          <w:b/>
          <w:bCs/>
          <w:iCs/>
          <w:sz w:val="22"/>
          <w:lang w:val="lt-LT"/>
        </w:rPr>
        <w:t>Bendrosios pastabos</w:t>
      </w:r>
    </w:p>
    <w:p w:rsidR="00A73BAA" w:rsidRDefault="00A73BAA" w:rsidP="00A73BAA">
      <w:pPr>
        <w:rPr>
          <w:rFonts w:ascii="Times New Roman" w:hAnsi="Times New Roman"/>
          <w:b/>
          <w:bCs/>
          <w:iCs/>
          <w:sz w:val="22"/>
          <w:lang w:val="lt-LT"/>
        </w:rPr>
      </w:pPr>
    </w:p>
    <w:p w:rsidR="00A73BAA" w:rsidRPr="00B66449" w:rsidRDefault="00A73BAA" w:rsidP="00A73BAA">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Prieš pradėdamos vartoti MIDIANA,</w:t>
      </w:r>
      <w:r w:rsidRPr="00B66449">
        <w:rPr>
          <w:rFonts w:ascii="Times New Roman" w:hAnsi="Times New Roman"/>
          <w:b/>
          <w:sz w:val="22"/>
          <w:szCs w:val="22"/>
          <w:lang w:val="lt-LT"/>
        </w:rPr>
        <w:t xml:space="preserve"> </w:t>
      </w:r>
      <w:r w:rsidRPr="00B66449">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A73BAA" w:rsidRPr="004041B8" w:rsidRDefault="00A73BAA" w:rsidP="00A73BAA">
      <w:pPr>
        <w:rPr>
          <w:rFonts w:ascii="Times New Roman" w:hAnsi="Times New Roman"/>
          <w:b/>
          <w:bCs/>
          <w:iCs/>
          <w:sz w:val="22"/>
          <w:lang w:val="lt-LT"/>
        </w:rPr>
      </w:pP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t xml:space="preserve">Prieš pradedant vartoti MIDIANA, Jūsų gydytojas paklaus kai kurių klausimų apie Jūsų asmeninę sveikatos būklę ir Jūsų artimiausių giminių. Taip pat gydytojas pamatuos Jums </w:t>
      </w:r>
      <w:r>
        <w:rPr>
          <w:rFonts w:ascii="Times New Roman" w:hAnsi="Times New Roman"/>
          <w:iCs/>
          <w:sz w:val="22"/>
          <w:lang w:val="lt-LT"/>
        </w:rPr>
        <w:t>kraujospūdį</w:t>
      </w:r>
      <w:r w:rsidRPr="004041B8">
        <w:rPr>
          <w:rFonts w:ascii="Times New Roman" w:hAnsi="Times New Roman"/>
          <w:iCs/>
          <w:sz w:val="22"/>
          <w:lang w:val="lt-LT"/>
        </w:rPr>
        <w:t xml:space="preserve">, ir priklausomai nuo Jūsų sveikatos būklės gali būti atliekami kiti tyrimai. </w:t>
      </w:r>
    </w:p>
    <w:p w:rsidR="00A73BAA" w:rsidRPr="004041B8" w:rsidRDefault="00A73BAA" w:rsidP="00A73BAA">
      <w:pPr>
        <w:rPr>
          <w:rFonts w:ascii="Times New Roman" w:hAnsi="Times New Roman"/>
          <w:iCs/>
          <w:sz w:val="22"/>
          <w:lang w:val="lt-LT"/>
        </w:rPr>
      </w:pP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lastRenderedPageBreak/>
        <w:t xml:space="preserve">Šiame lapelyje aprašoma keletas situacijų, kai reikia liautis vartoti MIDIANA arba kai jos patikimumas gali būti sumažėjęs. Tokiomis situacijomis reikia vengti lytinių santykių arba vartoti nehormonines kontracepcijos priemones pvz. prezervatyvus ar kitas barjerines priemones. </w:t>
      </w:r>
      <w:r w:rsidRPr="004041B8">
        <w:rPr>
          <w:rFonts w:ascii="Times New Roman" w:hAnsi="Times New Roman"/>
          <w:bCs/>
          <w:iCs/>
          <w:sz w:val="22"/>
          <w:lang w:val="lt-LT"/>
        </w:rPr>
        <w:t>Ne</w:t>
      </w:r>
      <w:r w:rsidRPr="004041B8">
        <w:rPr>
          <w:rFonts w:ascii="Times New Roman" w:hAnsi="Times New Roman"/>
          <w:iCs/>
          <w:sz w:val="22"/>
          <w:lang w:val="lt-LT"/>
        </w:rPr>
        <w:t>sinaudokite ritmo ar temperatūros metodais. Šie metodai gali būti nepatikimi, nes MIDIANA pakeičia, įprastinius temperatūros svyravimus ir gimdos kaklelio gleivių pokyčius, vykstančius per mėnesinių ciklą.</w:t>
      </w:r>
    </w:p>
    <w:p w:rsidR="00A73BAA" w:rsidRPr="004041B8" w:rsidRDefault="00A73BAA" w:rsidP="00A73BAA">
      <w:pPr>
        <w:rPr>
          <w:rFonts w:ascii="Times New Roman" w:hAnsi="Times New Roman"/>
          <w:iCs/>
          <w:sz w:val="22"/>
          <w:lang w:val="lt-LT"/>
        </w:rPr>
      </w:pPr>
    </w:p>
    <w:p w:rsidR="00A73BAA" w:rsidRPr="00650ED2" w:rsidRDefault="00A73BAA" w:rsidP="00A73BAA">
      <w:pPr>
        <w:tabs>
          <w:tab w:val="left" w:pos="567"/>
        </w:tabs>
        <w:rPr>
          <w:rFonts w:ascii="Times New Roman" w:hAnsi="Times New Roman"/>
          <w:b/>
          <w:iCs/>
          <w:sz w:val="22"/>
          <w:szCs w:val="22"/>
          <w:lang w:val="lt-LT"/>
        </w:rPr>
      </w:pPr>
      <w:r w:rsidRPr="00650ED2">
        <w:rPr>
          <w:rFonts w:ascii="Times New Roman" w:hAnsi="Times New Roman"/>
          <w:b/>
          <w:iCs/>
          <w:sz w:val="22"/>
          <w:szCs w:val="22"/>
          <w:lang w:val="lt-LT"/>
        </w:rPr>
        <w:t>MIDIANA, kaip ir kiti hormoniniai kontraceptikai, neapsaugo nuo ŽIV infekcijos (AIDS) ar kitų lytiškai plintančių ligų.</w:t>
      </w:r>
    </w:p>
    <w:p w:rsidR="00A73BAA" w:rsidRPr="00186319" w:rsidRDefault="00A73BAA" w:rsidP="00A73BAA">
      <w:pPr>
        <w:tabs>
          <w:tab w:val="left" w:pos="567"/>
        </w:tabs>
        <w:rPr>
          <w:rFonts w:ascii="Times New Roman" w:hAnsi="Times New Roman"/>
          <w:sz w:val="22"/>
          <w:szCs w:val="22"/>
          <w:lang w:val="lt-LT"/>
        </w:rPr>
      </w:pPr>
    </w:p>
    <w:p w:rsidR="00A73BAA" w:rsidRDefault="00A73BAA" w:rsidP="00A73BAA">
      <w:pPr>
        <w:tabs>
          <w:tab w:val="left" w:pos="567"/>
        </w:tabs>
        <w:rPr>
          <w:rFonts w:ascii="Times New Roman" w:hAnsi="Times New Roman"/>
          <w:b/>
          <w:sz w:val="22"/>
          <w:szCs w:val="22"/>
          <w:lang w:val="lt-LT"/>
        </w:rPr>
      </w:pPr>
      <w:r w:rsidRPr="00186319">
        <w:rPr>
          <w:rFonts w:ascii="Times New Roman" w:hAnsi="Times New Roman"/>
          <w:b/>
          <w:sz w:val="22"/>
          <w:szCs w:val="22"/>
          <w:lang w:val="lt-LT"/>
        </w:rPr>
        <w:t xml:space="preserve">MIDIANA vartoti </w:t>
      </w:r>
      <w:r>
        <w:rPr>
          <w:rFonts w:ascii="Times New Roman" w:hAnsi="Times New Roman"/>
          <w:b/>
          <w:sz w:val="22"/>
          <w:szCs w:val="22"/>
          <w:lang w:val="lt-LT"/>
        </w:rPr>
        <w:t>draudžia</w:t>
      </w:r>
      <w:r w:rsidRPr="00186319">
        <w:rPr>
          <w:rFonts w:ascii="Times New Roman" w:hAnsi="Times New Roman"/>
          <w:b/>
          <w:sz w:val="22"/>
          <w:szCs w:val="22"/>
          <w:lang w:val="lt-LT"/>
        </w:rPr>
        <w:t>ma:</w:t>
      </w:r>
    </w:p>
    <w:p w:rsidR="00A73BAA" w:rsidRPr="00B66449" w:rsidRDefault="00A73BAA" w:rsidP="00A73BAA">
      <w:pPr>
        <w:tabs>
          <w:tab w:val="left" w:pos="567"/>
        </w:tabs>
        <w:rPr>
          <w:rFonts w:ascii="Times New Roman" w:hAnsi="Times New Roman"/>
          <w:sz w:val="22"/>
          <w:szCs w:val="22"/>
          <w:lang w:val="lt-LT"/>
        </w:rPr>
      </w:pPr>
      <w:r w:rsidRPr="00B66449">
        <w:rPr>
          <w:rFonts w:ascii="Times New Roman" w:hAnsi="Times New Roman"/>
          <w:sz w:val="22"/>
          <w:szCs w:val="22"/>
          <w:lang w:val="lt-LT"/>
        </w:rPr>
        <w:t>Jeigu Jums yra bent viena iš toliau išvardytų būklių, MIDIANA vartoti negalima. Jeigu Jums yra bent viena iš toliau išvardytų būklių, reikia pasakyti gydytojui. Gydytojas su Jumis aptars, koks būtų tinkamesnis kitas kontracepcijos metodas.</w:t>
      </w:r>
    </w:p>
    <w:p w:rsidR="00A73BAA" w:rsidRPr="00650ED2" w:rsidRDefault="00A73BAA" w:rsidP="00A73BAA">
      <w:pPr>
        <w:tabs>
          <w:tab w:val="left" w:pos="567"/>
        </w:tabs>
        <w:rPr>
          <w:rFonts w:ascii="Times New Roman" w:hAnsi="Times New Roman"/>
          <w:b/>
          <w:sz w:val="22"/>
          <w:szCs w:val="22"/>
          <w:lang w:val="lt-LT"/>
        </w:rPr>
      </w:pPr>
    </w:p>
    <w:p w:rsidR="00A73BAA" w:rsidRPr="001A1BAB" w:rsidRDefault="00A73BAA" w:rsidP="00A73BAA">
      <w:pPr>
        <w:numPr>
          <w:ilvl w:val="0"/>
          <w:numId w:val="1"/>
        </w:numPr>
        <w:ind w:left="360"/>
        <w:rPr>
          <w:rFonts w:ascii="Times New Roman" w:hAnsi="Times New Roman"/>
          <w:iCs/>
          <w:sz w:val="22"/>
          <w:szCs w:val="22"/>
          <w:lang w:val="lt-LT"/>
        </w:rPr>
      </w:pPr>
      <w:r w:rsidRPr="00650ED2">
        <w:rPr>
          <w:rFonts w:ascii="Times New Roman" w:hAnsi="Times New Roman"/>
          <w:iCs/>
          <w:sz w:val="22"/>
          <w:szCs w:val="22"/>
          <w:lang w:val="lt-LT"/>
        </w:rPr>
        <w:t xml:space="preserve">jeigu yra alergija etinilestradioliui ar drospirenonui arba kuriai nors pagalbinei šio vaisto </w:t>
      </w:r>
      <w:r>
        <w:rPr>
          <w:rFonts w:ascii="Times New Roman" w:hAnsi="Times New Roman"/>
          <w:iCs/>
          <w:sz w:val="22"/>
          <w:szCs w:val="22"/>
          <w:lang w:val="lt-LT"/>
        </w:rPr>
        <w:tab/>
      </w:r>
      <w:r w:rsidRPr="00650ED2">
        <w:rPr>
          <w:rFonts w:ascii="Times New Roman" w:hAnsi="Times New Roman"/>
          <w:iCs/>
          <w:sz w:val="22"/>
          <w:szCs w:val="22"/>
          <w:lang w:val="lt-LT"/>
        </w:rPr>
        <w:t>medžiaga</w:t>
      </w:r>
      <w:r w:rsidRPr="00186319">
        <w:rPr>
          <w:rFonts w:ascii="Times New Roman" w:hAnsi="Times New Roman"/>
          <w:iCs/>
          <w:sz w:val="22"/>
          <w:szCs w:val="22"/>
          <w:lang w:val="lt-LT"/>
        </w:rPr>
        <w:t>i (jos išvardytos 6 skyriuje).</w:t>
      </w:r>
      <w:r w:rsidRPr="00186319">
        <w:rPr>
          <w:rFonts w:ascii="Times New Roman" w:hAnsi="Times New Roman"/>
          <w:i/>
          <w:iCs/>
          <w:sz w:val="22"/>
          <w:szCs w:val="22"/>
          <w:lang w:val="lt-LT"/>
        </w:rPr>
        <w:t xml:space="preserve"> </w:t>
      </w:r>
      <w:r w:rsidRPr="00186319">
        <w:rPr>
          <w:rFonts w:ascii="Times New Roman" w:hAnsi="Times New Roman"/>
          <w:iCs/>
          <w:sz w:val="22"/>
          <w:szCs w:val="22"/>
          <w:lang w:val="lt-LT"/>
        </w:rPr>
        <w:t xml:space="preserve">Tai gali sukelti niežulį ar </w:t>
      </w:r>
      <w:r w:rsidRPr="000220C2">
        <w:rPr>
          <w:rFonts w:ascii="Times New Roman" w:hAnsi="Times New Roman"/>
          <w:iCs/>
          <w:sz w:val="22"/>
          <w:szCs w:val="22"/>
          <w:lang w:val="lt-LT"/>
        </w:rPr>
        <w:t>bėrimą.</w:t>
      </w:r>
    </w:p>
    <w:p w:rsidR="00A73BAA" w:rsidRPr="00B66449" w:rsidRDefault="00A73BAA" w:rsidP="00A73BAA">
      <w:pPr>
        <w:numPr>
          <w:ilvl w:val="0"/>
          <w:numId w:val="11"/>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yra (arba kada nors buvo) kraujo krešulys kojų (giliųjų venų trombozė, GVT), plaučių (plaučių embolija, PE) ar kitų organų kraujagyslėse;</w:t>
      </w:r>
    </w:p>
    <w:p w:rsidR="00A73BAA" w:rsidRPr="00B66449" w:rsidRDefault="00A73BAA" w:rsidP="00A73BAA">
      <w:pPr>
        <w:numPr>
          <w:ilvl w:val="0"/>
          <w:numId w:val="11"/>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B66449">
        <w:rPr>
          <w:rFonts w:ascii="Times New Roman" w:hAnsi="Times New Roman"/>
          <w:i/>
          <w:sz w:val="22"/>
          <w:szCs w:val="22"/>
          <w:lang w:val="lt-LT"/>
        </w:rPr>
        <w:t xml:space="preserve">Leideno V faktorius arba </w:t>
      </w:r>
      <w:r w:rsidRPr="00B66449">
        <w:rPr>
          <w:rFonts w:ascii="Times New Roman" w:hAnsi="Times New Roman"/>
          <w:sz w:val="22"/>
          <w:szCs w:val="22"/>
          <w:lang w:val="lt-LT"/>
        </w:rPr>
        <w:t>antifosfolipidiniai antikūnai;</w:t>
      </w:r>
    </w:p>
    <w:p w:rsidR="00A73BAA" w:rsidRPr="00B66449" w:rsidRDefault="00A73BAA" w:rsidP="00A73BAA">
      <w:pPr>
        <w:numPr>
          <w:ilvl w:val="0"/>
          <w:numId w:val="11"/>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reikalinga operacija arba ilgą laiką nevaikštote (žr. skyrių „Kraujo krešuliai“);</w:t>
      </w:r>
    </w:p>
    <w:p w:rsidR="00A73BAA" w:rsidRPr="00B66449" w:rsidRDefault="00A73BAA" w:rsidP="00A73BAA">
      <w:pPr>
        <w:numPr>
          <w:ilvl w:val="0"/>
          <w:numId w:val="11"/>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kada nors buvo širdies priepuolis (miokardo infarktas) arba insultas;</w:t>
      </w:r>
    </w:p>
    <w:p w:rsidR="00A73BAA" w:rsidRPr="00B66449" w:rsidRDefault="00A73BAA" w:rsidP="00A73BAA">
      <w:pPr>
        <w:numPr>
          <w:ilvl w:val="0"/>
          <w:numId w:val="11"/>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A73BAA" w:rsidRPr="00B66449" w:rsidRDefault="00A73BAA" w:rsidP="00A73BAA">
      <w:pPr>
        <w:snapToGrid w:val="0"/>
        <w:spacing w:line="280" w:lineRule="atLeast"/>
        <w:ind w:left="709" w:hanging="709"/>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r>
      <w:r w:rsidRPr="00B66449">
        <w:rPr>
          <w:rFonts w:ascii="Times New Roman" w:hAnsi="Times New Roman"/>
          <w:sz w:val="22"/>
          <w:szCs w:val="22"/>
          <w:lang w:val="lt-LT"/>
        </w:rPr>
        <w:t>jeigu Jums yra bent viena iš toliau nurodytų ligų, galinčių didinti krešulio arterijose riziką:</w:t>
      </w:r>
    </w:p>
    <w:p w:rsidR="00A73BAA" w:rsidRPr="00B66449" w:rsidRDefault="00A73BAA" w:rsidP="00A73BAA">
      <w:pPr>
        <w:numPr>
          <w:ilvl w:val="1"/>
          <w:numId w:val="1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cukrinis diabetas su kraujagyslių pažeidimu,</w:t>
      </w:r>
    </w:p>
    <w:p w:rsidR="00A73BAA" w:rsidRPr="00B66449" w:rsidRDefault="00A73BAA" w:rsidP="00A73BAA">
      <w:pPr>
        <w:numPr>
          <w:ilvl w:val="1"/>
          <w:numId w:val="1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didelis kraujospūdis,</w:t>
      </w:r>
    </w:p>
    <w:p w:rsidR="00A73BAA" w:rsidRPr="00B66449" w:rsidRDefault="00A73BAA" w:rsidP="00A73BAA">
      <w:pPr>
        <w:numPr>
          <w:ilvl w:val="1"/>
          <w:numId w:val="1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didelis riebalų (cholesterolio arba trigliceridų) kiekis kraujyje,</w:t>
      </w:r>
    </w:p>
    <w:p w:rsidR="00A73BAA" w:rsidRPr="00B66449" w:rsidRDefault="00A73BAA" w:rsidP="00A73BAA">
      <w:pPr>
        <w:numPr>
          <w:ilvl w:val="1"/>
          <w:numId w:val="1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būklė, vadinama hiperhomocisteinemija;</w:t>
      </w:r>
    </w:p>
    <w:p w:rsidR="00A73BAA" w:rsidRPr="00B66449" w:rsidRDefault="00A73BAA" w:rsidP="00A73BAA">
      <w:pPr>
        <w:numPr>
          <w:ilvl w:val="0"/>
          <w:numId w:val="11"/>
        </w:numPr>
        <w:tabs>
          <w:tab w:val="clear" w:pos="720"/>
          <w:tab w:val="num" w:pos="567"/>
        </w:tabs>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rsidR="00A73BAA" w:rsidRPr="00F36522"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F36522">
        <w:rPr>
          <w:rFonts w:ascii="Times New Roman" w:hAnsi="Times New Roman"/>
          <w:sz w:val="22"/>
          <w:szCs w:val="22"/>
          <w:lang w:val="lt-LT"/>
        </w:rPr>
        <w:t>jeigu sergate (ar kada nors sirgote) kepenų liga ir kepenų veikla vis dar nesunormalėjo;</w:t>
      </w:r>
    </w:p>
    <w:p w:rsidR="00A73BAA" w:rsidRPr="007C3E85"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7C3E85">
        <w:rPr>
          <w:rFonts w:ascii="Times New Roman" w:hAnsi="Times New Roman"/>
          <w:sz w:val="22"/>
          <w:szCs w:val="22"/>
          <w:lang w:val="lt-LT"/>
        </w:rPr>
        <w:t>jeigu Jūsų inkstai nepakankamai gerai veikia (inkstų nepakankamumas);</w:t>
      </w:r>
    </w:p>
    <w:p w:rsidR="00A73BAA" w:rsidRPr="006F3A13"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6F3A13">
        <w:rPr>
          <w:rFonts w:ascii="Times New Roman" w:hAnsi="Times New Roman"/>
          <w:sz w:val="22"/>
          <w:szCs w:val="22"/>
          <w:lang w:val="lt-LT"/>
        </w:rPr>
        <w:t>jeigu kepenyse yra (ar kada nors buvo) auglys;</w:t>
      </w:r>
    </w:p>
    <w:p w:rsidR="00A73BAA" w:rsidRPr="00A565D2" w:rsidRDefault="00A73BAA" w:rsidP="00A73BAA">
      <w:pPr>
        <w:jc w:val="both"/>
        <w:rPr>
          <w:rFonts w:ascii="Times New Roman" w:hAnsi="Times New Roman"/>
          <w:sz w:val="22"/>
          <w:szCs w:val="22"/>
          <w:lang w:val="lt-LT"/>
        </w:rPr>
      </w:pPr>
      <w:r w:rsidRPr="00A565D2">
        <w:rPr>
          <w:rFonts w:ascii="Times New Roman" w:hAnsi="Times New Roman"/>
          <w:sz w:val="22"/>
          <w:szCs w:val="22"/>
          <w:lang w:val="lt-LT"/>
        </w:rPr>
        <w:t>-        jeigu Jums yra (buvęs) arba įtariamas krūties arba lyties organų piktybinis navikas;</w:t>
      </w:r>
    </w:p>
    <w:p w:rsidR="00A73BAA"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A565D2">
        <w:rPr>
          <w:rFonts w:ascii="Times New Roman" w:hAnsi="Times New Roman"/>
          <w:sz w:val="22"/>
          <w:szCs w:val="22"/>
          <w:lang w:val="lt-LT"/>
        </w:rPr>
        <w:t>jeigu dėl neaiškių priežasčių kraujuoja iš makšties</w:t>
      </w:r>
      <w:r>
        <w:rPr>
          <w:rFonts w:ascii="Times New Roman" w:hAnsi="Times New Roman"/>
          <w:sz w:val="22"/>
          <w:szCs w:val="22"/>
          <w:lang w:val="lt-LT"/>
        </w:rPr>
        <w:t>;</w:t>
      </w:r>
    </w:p>
    <w:p w:rsidR="00A73BAA" w:rsidRPr="00000FCB"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000FCB">
        <w:rPr>
          <w:rFonts w:ascii="Times New Roman" w:hAnsi="Times New Roman"/>
          <w:iCs/>
          <w:sz w:val="22"/>
          <w:szCs w:val="22"/>
          <w:lang w:val="lt-LT"/>
        </w:rPr>
        <w:t>MIDIANA</w:t>
      </w:r>
      <w:r w:rsidRPr="00000FCB">
        <w:rPr>
          <w:rFonts w:ascii="Times New Roman" w:hAnsi="Times New Roman"/>
          <w:iCs/>
          <w:sz w:val="22"/>
          <w:lang w:val="lt-LT"/>
        </w:rPr>
        <w:t xml:space="preserve"> sudėtyje yra sojų</w:t>
      </w:r>
      <w:r>
        <w:rPr>
          <w:rFonts w:ascii="Times New Roman" w:hAnsi="Times New Roman"/>
          <w:iCs/>
          <w:sz w:val="22"/>
          <w:lang w:val="lt-LT"/>
        </w:rPr>
        <w:t>lecitino</w:t>
      </w:r>
      <w:r w:rsidRPr="00000FCB">
        <w:rPr>
          <w:rFonts w:ascii="Times New Roman" w:hAnsi="Times New Roman"/>
          <w:iCs/>
          <w:sz w:val="22"/>
          <w:lang w:val="lt-LT"/>
        </w:rPr>
        <w:t xml:space="preserve">. </w:t>
      </w:r>
      <w:r w:rsidRPr="00000FCB">
        <w:rPr>
          <w:rFonts w:ascii="Times New Roman" w:hAnsi="Times New Roman"/>
          <w:iCs/>
          <w:sz w:val="22"/>
          <w:szCs w:val="22"/>
          <w:lang w:val="lt-LT"/>
        </w:rPr>
        <w:t>Šio vaisto nevartokite, jeigu</w:t>
      </w:r>
      <w:r w:rsidRPr="00000FCB">
        <w:rPr>
          <w:rFonts w:ascii="Times New Roman" w:hAnsi="Times New Roman"/>
          <w:iCs/>
          <w:sz w:val="22"/>
          <w:lang w:val="lt-LT"/>
        </w:rPr>
        <w:t xml:space="preserve"> esate alergiška žemės riešutams arba sojoms</w:t>
      </w:r>
      <w:r w:rsidRPr="00000FCB">
        <w:rPr>
          <w:rFonts w:ascii="Times New Roman" w:hAnsi="Times New Roman"/>
          <w:iCs/>
          <w:sz w:val="22"/>
          <w:szCs w:val="22"/>
          <w:lang w:val="lt-LT"/>
        </w:rPr>
        <w:t>.</w:t>
      </w:r>
    </w:p>
    <w:p w:rsidR="00A73BAA" w:rsidRPr="007258FA" w:rsidRDefault="00A73BAA" w:rsidP="00A73BAA">
      <w:pPr>
        <w:rPr>
          <w:rFonts w:ascii="Times New Roman" w:hAnsi="Times New Roman"/>
          <w:sz w:val="22"/>
          <w:lang w:val="lt-LT"/>
        </w:rPr>
      </w:pPr>
    </w:p>
    <w:p w:rsidR="00A73BAA" w:rsidRPr="001772DD" w:rsidRDefault="00A73BAA" w:rsidP="00A73BAA">
      <w:pPr>
        <w:rPr>
          <w:rFonts w:ascii="Times New Roman" w:hAnsi="Times New Roman"/>
          <w:bCs/>
          <w:sz w:val="22"/>
          <w:szCs w:val="22"/>
          <w:lang w:val="lt-LT"/>
        </w:rPr>
      </w:pPr>
      <w:r w:rsidRPr="001772DD">
        <w:rPr>
          <w:rFonts w:ascii="Times New Roman" w:hAnsi="Times New Roman"/>
          <w:bCs/>
          <w:sz w:val="22"/>
          <w:szCs w:val="22"/>
          <w:lang w:val="lt-LT"/>
        </w:rPr>
        <w:t xml:space="preserve">Nevartokite </w:t>
      </w:r>
      <w:r w:rsidRPr="00000FCB">
        <w:rPr>
          <w:rFonts w:ascii="Times New Roman" w:hAnsi="Times New Roman"/>
          <w:iCs/>
          <w:sz w:val="22"/>
          <w:szCs w:val="22"/>
          <w:lang w:val="lt-LT"/>
        </w:rPr>
        <w:t>MIDIANA</w:t>
      </w:r>
      <w:r w:rsidRPr="000111FA">
        <w:rPr>
          <w:rFonts w:ascii="Times New Roman" w:hAnsi="Times New Roman"/>
          <w:bCs/>
          <w:sz w:val="22"/>
          <w:szCs w:val="22"/>
          <w:lang w:val="lt-LT"/>
        </w:rPr>
        <w:t>,</w:t>
      </w:r>
      <w:r w:rsidRPr="001772DD">
        <w:rPr>
          <w:rFonts w:ascii="Times New Roman" w:hAnsi="Times New Roman"/>
          <w:bCs/>
          <w:sz w:val="22"/>
          <w:szCs w:val="22"/>
          <w:lang w:val="lt-LT"/>
        </w:rPr>
        <w:t xml:space="preserve"> jei sergate C hepatitu ir vartojate vaistų, kurių sudėtyje yra </w:t>
      </w:r>
      <w:r w:rsidRPr="00137C39">
        <w:rPr>
          <w:rFonts w:ascii="Times New Roman" w:hAnsi="Times New Roman"/>
          <w:sz w:val="22"/>
          <w:szCs w:val="22"/>
          <w:lang w:val="lt-LT"/>
        </w:rPr>
        <w:t>yra ombitasviro, paritapreviro, ritonaviro</w:t>
      </w:r>
      <w:r>
        <w:rPr>
          <w:rFonts w:ascii="Times New Roman" w:hAnsi="Times New Roman"/>
          <w:sz w:val="22"/>
          <w:szCs w:val="22"/>
          <w:lang w:val="lt-LT"/>
        </w:rPr>
        <w:t>,</w:t>
      </w:r>
      <w:r w:rsidRPr="00137C39">
        <w:rPr>
          <w:rFonts w:ascii="Times New Roman" w:hAnsi="Times New Roman"/>
          <w:sz w:val="22"/>
          <w:szCs w:val="22"/>
          <w:lang w:val="lt-LT"/>
        </w:rPr>
        <w:t xml:space="preserve"> dazabuviro</w:t>
      </w:r>
      <w:r>
        <w:rPr>
          <w:rFonts w:ascii="Times New Roman" w:hAnsi="Times New Roman"/>
          <w:sz w:val="22"/>
          <w:szCs w:val="22"/>
          <w:lang w:val="lt-LT"/>
        </w:rPr>
        <w:t>,</w:t>
      </w:r>
      <w:r w:rsidRPr="00137C39">
        <w:rPr>
          <w:rFonts w:ascii="Times New Roman" w:hAnsi="Times New Roman"/>
          <w:sz w:val="22"/>
          <w:szCs w:val="22"/>
          <w:lang w:val="lt-LT"/>
        </w:rPr>
        <w:t xml:space="preserve"> </w:t>
      </w:r>
      <w:r>
        <w:rPr>
          <w:rFonts w:ascii="Times New Roman" w:hAnsi="Times New Roman"/>
          <w:bCs/>
          <w:sz w:val="22"/>
          <w:szCs w:val="22"/>
          <w:lang w:val="lt-LT"/>
        </w:rPr>
        <w:t>glekapreviro, pibrentasviro</w:t>
      </w:r>
      <w:r w:rsidRPr="00AA47EE">
        <w:rPr>
          <w:rFonts w:ascii="Times New Roman" w:hAnsi="Times New Roman"/>
          <w:sz w:val="22"/>
          <w:szCs w:val="22"/>
          <w:lang w:val="lt-LT"/>
        </w:rPr>
        <w:t xml:space="preserve"> </w:t>
      </w:r>
      <w:r w:rsidRPr="0046570C">
        <w:rPr>
          <w:rFonts w:ascii="Times New Roman" w:hAnsi="Times New Roman"/>
          <w:sz w:val="22"/>
          <w:szCs w:val="22"/>
          <w:lang w:val="lt-LT"/>
        </w:rPr>
        <w:t xml:space="preserve">arba sofosbuviro , velpatasviro , voksilapreviro </w:t>
      </w:r>
      <w:r w:rsidRPr="00137C39">
        <w:rPr>
          <w:rFonts w:ascii="Times New Roman" w:hAnsi="Times New Roman"/>
          <w:sz w:val="22"/>
          <w:szCs w:val="22"/>
          <w:lang w:val="lt-LT"/>
        </w:rPr>
        <w:t xml:space="preserve">(žr. skyrių “Kiti vaistai ir </w:t>
      </w:r>
      <w:r w:rsidRPr="00000FCB">
        <w:rPr>
          <w:rFonts w:ascii="Times New Roman" w:hAnsi="Times New Roman"/>
          <w:iCs/>
          <w:sz w:val="22"/>
          <w:szCs w:val="22"/>
          <w:lang w:val="lt-LT"/>
        </w:rPr>
        <w:t>MIDIANA</w:t>
      </w:r>
      <w:r w:rsidRPr="00137C39">
        <w:rPr>
          <w:rFonts w:ascii="Times New Roman" w:hAnsi="Times New Roman"/>
          <w:sz w:val="22"/>
          <w:szCs w:val="22"/>
          <w:lang w:val="lt-LT"/>
        </w:rPr>
        <w:t>”).</w:t>
      </w:r>
    </w:p>
    <w:p w:rsidR="00A73BAA" w:rsidRPr="00137C39" w:rsidRDefault="00A73BAA" w:rsidP="00A73BAA">
      <w:pPr>
        <w:widowControl w:val="0"/>
        <w:tabs>
          <w:tab w:val="left" w:pos="567"/>
        </w:tabs>
        <w:rPr>
          <w:rFonts w:ascii="Times New Roman" w:hAnsi="Times New Roman"/>
          <w:b/>
          <w:sz w:val="22"/>
          <w:szCs w:val="22"/>
          <w:lang w:val="lt-LT" w:eastAsia="hu-HU"/>
        </w:rPr>
      </w:pPr>
    </w:p>
    <w:p w:rsidR="00A73BAA" w:rsidRPr="00137C39" w:rsidRDefault="00A73BAA" w:rsidP="00A73BAA">
      <w:pPr>
        <w:widowControl w:val="0"/>
        <w:tabs>
          <w:tab w:val="left" w:pos="567"/>
        </w:tabs>
        <w:rPr>
          <w:rFonts w:ascii="Times New Roman" w:hAnsi="Times New Roman"/>
          <w:sz w:val="22"/>
          <w:szCs w:val="22"/>
          <w:lang w:val="lt-LT" w:eastAsia="hu-HU"/>
        </w:rPr>
      </w:pPr>
    </w:p>
    <w:p w:rsidR="00A73BAA" w:rsidRPr="0046570C" w:rsidRDefault="00A73BAA" w:rsidP="00A73BAA">
      <w:pPr>
        <w:rPr>
          <w:rFonts w:ascii="Times New Roman" w:hAnsi="Times New Roman"/>
          <w:b/>
          <w:noProof/>
          <w:sz w:val="22"/>
          <w:szCs w:val="22"/>
          <w:lang w:val="lt-LT" w:eastAsia="hu-HU"/>
        </w:rPr>
      </w:pPr>
      <w:r w:rsidRPr="0046570C">
        <w:rPr>
          <w:rFonts w:ascii="Times New Roman" w:hAnsi="Times New Roman"/>
          <w:b/>
          <w:noProof/>
          <w:sz w:val="22"/>
          <w:szCs w:val="22"/>
          <w:lang w:val="lt-LT" w:eastAsia="hu-HU"/>
        </w:rPr>
        <w:t>Vaikams ir paauglėms</w:t>
      </w:r>
    </w:p>
    <w:p w:rsidR="00A73BAA" w:rsidRPr="00B448F0" w:rsidRDefault="00A73BAA" w:rsidP="00A73BAA">
      <w:pPr>
        <w:rPr>
          <w:rFonts w:ascii="Times New Roman" w:hAnsi="Times New Roman"/>
          <w:iCs/>
          <w:sz w:val="22"/>
          <w:szCs w:val="22"/>
          <w:lang w:val="lt-LT"/>
        </w:rPr>
      </w:pPr>
      <w:r w:rsidRPr="00E11066">
        <w:rPr>
          <w:rFonts w:ascii="Times New Roman" w:hAnsi="Times New Roman"/>
          <w:sz w:val="22"/>
          <w:szCs w:val="22"/>
          <w:lang w:val="lt-LT" w:eastAsia="hu-HU"/>
        </w:rPr>
        <w:t>MIDIANA negalima vartoti mergaitėms, kurioms dar nebuvo pirmųjų mėnesinių.</w:t>
      </w:r>
    </w:p>
    <w:p w:rsidR="00A73BAA" w:rsidRPr="00000FCB" w:rsidRDefault="00A73BAA" w:rsidP="00A73BAA">
      <w:pPr>
        <w:rPr>
          <w:rFonts w:ascii="Times New Roman" w:hAnsi="Times New Roman"/>
          <w:b/>
          <w:iCs/>
          <w:sz w:val="22"/>
          <w:szCs w:val="22"/>
          <w:lang w:val="lt-LT"/>
        </w:rPr>
      </w:pPr>
    </w:p>
    <w:p w:rsidR="00A73BAA" w:rsidRPr="00F36522" w:rsidRDefault="00A73BAA" w:rsidP="00A73BAA">
      <w:pPr>
        <w:rPr>
          <w:rFonts w:ascii="Times New Roman" w:hAnsi="Times New Roman"/>
          <w:b/>
          <w:iCs/>
          <w:sz w:val="22"/>
          <w:szCs w:val="22"/>
          <w:lang w:val="lt-LT"/>
        </w:rPr>
      </w:pPr>
      <w:r w:rsidRPr="00F36522">
        <w:rPr>
          <w:rFonts w:ascii="Times New Roman" w:hAnsi="Times New Roman"/>
          <w:b/>
          <w:iCs/>
          <w:sz w:val="22"/>
          <w:szCs w:val="22"/>
          <w:lang w:val="lt-LT"/>
        </w:rPr>
        <w:t xml:space="preserve">Įspėjimai ir atsargumo priemonės </w:t>
      </w:r>
    </w:p>
    <w:p w:rsidR="00A73BAA" w:rsidRDefault="00A73BAA" w:rsidP="00A73BAA">
      <w:pPr>
        <w:rPr>
          <w:rFonts w:ascii="Times New Roman" w:hAnsi="Times New Roman"/>
          <w:iCs/>
          <w:sz w:val="22"/>
          <w:szCs w:val="22"/>
          <w:lang w:val="lt-LT"/>
        </w:rPr>
      </w:pPr>
      <w:r w:rsidRPr="007C3E85">
        <w:rPr>
          <w:rFonts w:ascii="Times New Roman" w:hAnsi="Times New Roman"/>
          <w:iCs/>
          <w:sz w:val="22"/>
          <w:szCs w:val="22"/>
          <w:lang w:val="lt-LT"/>
        </w:rPr>
        <w:t>Pasitarkite su gydytoju</w:t>
      </w:r>
      <w:r>
        <w:rPr>
          <w:rFonts w:ascii="Times New Roman" w:hAnsi="Times New Roman"/>
          <w:iCs/>
          <w:sz w:val="22"/>
          <w:szCs w:val="22"/>
          <w:lang w:val="lt-LT"/>
        </w:rPr>
        <w:t xml:space="preserve"> arba</w:t>
      </w:r>
      <w:r w:rsidRPr="00B448F0">
        <w:rPr>
          <w:rFonts w:ascii="Times New Roman" w:hAnsi="Times New Roman"/>
          <w:iCs/>
          <w:sz w:val="22"/>
          <w:szCs w:val="22"/>
          <w:lang w:val="lt-LT"/>
        </w:rPr>
        <w:t xml:space="preserve"> vaistininku, prieš pradėdami vartoti MIDIANA.</w:t>
      </w:r>
    </w:p>
    <w:p w:rsidR="00A73BAA" w:rsidRPr="00292D40" w:rsidRDefault="00A73BAA" w:rsidP="00A73BAA">
      <w:pPr>
        <w:widowControl w:val="0"/>
        <w:tabs>
          <w:tab w:val="left" w:pos="567"/>
        </w:tabs>
        <w:rPr>
          <w:rFonts w:ascii="Times New Roman" w:hAnsi="Times New Roman"/>
          <w:b/>
          <w:sz w:val="22"/>
          <w:szCs w:val="22"/>
          <w:lang w:val="lt-LT" w:eastAsia="hu-HU"/>
        </w:rPr>
      </w:pPr>
    </w:p>
    <w:p w:rsidR="00A73BAA" w:rsidRPr="00B448F0" w:rsidRDefault="00A73BAA" w:rsidP="00A73BAA">
      <w:pPr>
        <w:rPr>
          <w:rFonts w:ascii="Times New Roman" w:hAnsi="Times New Roman"/>
          <w:i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73BAA" w:rsidRPr="00E11066" w:rsidTr="003D4B23">
        <w:tc>
          <w:tcPr>
            <w:tcW w:w="8885"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Kada reikia kreiptis į gydytoją?</w:t>
            </w:r>
          </w:p>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u w:val="single"/>
                <w:lang w:val="lt-LT"/>
              </w:rPr>
              <w:t>Kreipkitės skubios medicininės pagalbos</w:t>
            </w:r>
          </w:p>
          <w:p w:rsidR="00A73BAA" w:rsidRPr="00B66449" w:rsidRDefault="00A73BAA" w:rsidP="00A73BAA">
            <w:pPr>
              <w:numPr>
                <w:ilvl w:val="0"/>
                <w:numId w:val="1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lastRenderedPageBreak/>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B66449">
              <w:rPr>
                <w:rFonts w:ascii="Times New Roman" w:hAnsi="Times New Roman"/>
                <w:sz w:val="22"/>
                <w:szCs w:val="22"/>
                <w:lang w:val="lt-LT"/>
              </w:rPr>
              <w:t>“).</w:t>
            </w:r>
          </w:p>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Šio sunkaus šalutinio poveikio simptomai aprašyti skyrelyje „Kaip atpažinti kraujo krešulį“.</w:t>
            </w:r>
          </w:p>
        </w:tc>
      </w:tr>
    </w:tbl>
    <w:p w:rsidR="00A73BAA" w:rsidRPr="00B66449" w:rsidRDefault="00A73BAA" w:rsidP="00A73BAA">
      <w:pPr>
        <w:snapToGrid w:val="0"/>
        <w:spacing w:line="280" w:lineRule="atLeast"/>
        <w:rPr>
          <w:rFonts w:ascii="Times New Roman" w:hAnsi="Times New Roman"/>
          <w:b/>
          <w:sz w:val="22"/>
          <w:szCs w:val="22"/>
          <w:lang w:val="lt-LT"/>
        </w:rPr>
      </w:pP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b/>
          <w:sz w:val="22"/>
          <w:szCs w:val="22"/>
          <w:lang w:val="lt-LT"/>
        </w:rPr>
        <w:t>Jeigu Jums tinka bent viena iš toliau nurodytų būklių, pasakykite gydytojui</w:t>
      </w:r>
      <w:r w:rsidRPr="00B66449">
        <w:rPr>
          <w:rFonts w:ascii="Times New Roman" w:hAnsi="Times New Roman"/>
          <w:sz w:val="22"/>
          <w:szCs w:val="22"/>
          <w:lang w:val="lt-LT"/>
        </w:rPr>
        <w:t>.</w:t>
      </w:r>
    </w:p>
    <w:p w:rsidR="00A73BAA" w:rsidRPr="00186319" w:rsidRDefault="00A73BAA" w:rsidP="00A73BAA">
      <w:pPr>
        <w:rPr>
          <w:rFonts w:ascii="Times New Roman" w:hAnsi="Times New Roman"/>
          <w:sz w:val="22"/>
          <w:szCs w:val="22"/>
          <w:lang w:val="lt-LT"/>
        </w:rPr>
      </w:pPr>
      <w:r w:rsidRPr="00650ED2">
        <w:rPr>
          <w:rFonts w:ascii="Times New Roman" w:hAnsi="Times New Roman"/>
          <w:sz w:val="22"/>
          <w:szCs w:val="22"/>
          <w:lang w:val="lt-LT"/>
        </w:rPr>
        <w:t>Atskirais atvejais Jums reikia būti dėmesingai vartojant MIDIANA ar bet kokią kombinuotą piliulę ir jūsų gydytojui gali prireikti pastoviai tikrinti Jūsų sveikatą. Jei Jums pasireišk</w:t>
      </w:r>
      <w:r w:rsidRPr="00186319">
        <w:rPr>
          <w:rFonts w:ascii="Times New Roman" w:hAnsi="Times New Roman"/>
          <w:sz w:val="22"/>
          <w:szCs w:val="22"/>
          <w:lang w:val="lt-LT"/>
        </w:rPr>
        <w:t xml:space="preserve">ia bet kurios iš toliau išvardintų būklių, pasakykite savo gydytojui prieš pradėdama vartoti MIDIANA. </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Jeigu tokia būklė pasireiškia arba pasunkėja vartojant </w:t>
      </w:r>
      <w:r w:rsidRPr="00650ED2">
        <w:rPr>
          <w:rFonts w:ascii="Times New Roman" w:hAnsi="Times New Roman"/>
          <w:sz w:val="22"/>
          <w:szCs w:val="22"/>
          <w:lang w:val="lt-LT"/>
        </w:rPr>
        <w:t>MIDIANA</w:t>
      </w:r>
      <w:r w:rsidRPr="00B66449">
        <w:rPr>
          <w:rFonts w:ascii="Times New Roman" w:hAnsi="Times New Roman"/>
          <w:sz w:val="22"/>
          <w:szCs w:val="22"/>
          <w:lang w:val="lt-LT"/>
        </w:rPr>
        <w:t>, taip pat reikia pasakyti gydytojui.</w:t>
      </w:r>
    </w:p>
    <w:p w:rsidR="00A73BAA" w:rsidRPr="00186319" w:rsidRDefault="00A73BAA" w:rsidP="00A73BAA">
      <w:pPr>
        <w:rPr>
          <w:rFonts w:ascii="Times New Roman" w:hAnsi="Times New Roman"/>
          <w:sz w:val="22"/>
          <w:szCs w:val="22"/>
          <w:lang w:val="lt-LT"/>
        </w:rPr>
      </w:pPr>
      <w:r w:rsidRPr="00650ED2">
        <w:rPr>
          <w:rFonts w:ascii="Times New Roman" w:hAnsi="Times New Roman"/>
          <w:sz w:val="22"/>
          <w:szCs w:val="22"/>
          <w:lang w:val="lt-LT"/>
        </w:rPr>
        <w:t xml:space="preserve">Pasitarkite su gydytoju: </w:t>
      </w:r>
    </w:p>
    <w:p w:rsidR="00A73BAA" w:rsidRPr="00000953" w:rsidRDefault="00A73BAA" w:rsidP="00A73BAA">
      <w:pPr>
        <w:numPr>
          <w:ilvl w:val="0"/>
          <w:numId w:val="5"/>
        </w:numPr>
        <w:tabs>
          <w:tab w:val="num" w:pos="600"/>
        </w:tabs>
        <w:ind w:hanging="720"/>
        <w:rPr>
          <w:rFonts w:ascii="Times New Roman" w:hAnsi="Times New Roman"/>
          <w:sz w:val="22"/>
          <w:szCs w:val="22"/>
          <w:lang w:val="lt-LT"/>
        </w:rPr>
      </w:pPr>
      <w:r w:rsidRPr="00000953">
        <w:rPr>
          <w:rFonts w:ascii="Times New Roman" w:hAnsi="Times New Roman"/>
          <w:sz w:val="22"/>
          <w:szCs w:val="22"/>
          <w:lang w:val="lt-LT"/>
        </w:rPr>
        <w:t>jei</w:t>
      </w:r>
      <w:r>
        <w:rPr>
          <w:rFonts w:ascii="Times New Roman" w:hAnsi="Times New Roman"/>
          <w:sz w:val="22"/>
          <w:szCs w:val="22"/>
          <w:lang w:val="lt-LT"/>
        </w:rPr>
        <w:t>gu</w:t>
      </w:r>
      <w:r w:rsidRPr="00000953">
        <w:rPr>
          <w:rFonts w:ascii="Times New Roman" w:hAnsi="Times New Roman"/>
          <w:sz w:val="22"/>
          <w:szCs w:val="22"/>
          <w:lang w:val="lt-LT"/>
        </w:rPr>
        <w:t xml:space="preserve">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p>
    <w:p w:rsidR="00A73BAA" w:rsidRPr="00186319" w:rsidRDefault="00A73BAA" w:rsidP="00A73BAA">
      <w:pPr>
        <w:numPr>
          <w:ilvl w:val="0"/>
          <w:numId w:val="5"/>
        </w:numPr>
        <w:tabs>
          <w:tab w:val="num" w:pos="600"/>
        </w:tabs>
        <w:ind w:hanging="720"/>
        <w:rPr>
          <w:rFonts w:ascii="Times New Roman" w:hAnsi="Times New Roman"/>
          <w:sz w:val="22"/>
          <w:szCs w:val="22"/>
          <w:lang w:val="lt-LT"/>
        </w:rPr>
      </w:pPr>
      <w:r w:rsidRPr="00186319">
        <w:rPr>
          <w:rFonts w:ascii="Times New Roman" w:hAnsi="Times New Roman"/>
          <w:sz w:val="22"/>
          <w:szCs w:val="22"/>
          <w:lang w:val="lt-LT"/>
        </w:rPr>
        <w:t>jeigu kas nors iš artimiausių giminių yra sirgęs ar serga krūties vėžiu,</w:t>
      </w:r>
    </w:p>
    <w:p w:rsidR="00A73BAA" w:rsidRPr="000220C2" w:rsidRDefault="00A73BAA" w:rsidP="00A73BAA">
      <w:pPr>
        <w:numPr>
          <w:ilvl w:val="0"/>
          <w:numId w:val="5"/>
        </w:numPr>
        <w:tabs>
          <w:tab w:val="num" w:pos="600"/>
        </w:tabs>
        <w:ind w:hanging="720"/>
        <w:rPr>
          <w:rFonts w:ascii="Times New Roman" w:hAnsi="Times New Roman"/>
          <w:iCs/>
          <w:sz w:val="22"/>
          <w:szCs w:val="22"/>
          <w:lang w:val="lt-LT"/>
        </w:rPr>
      </w:pPr>
      <w:r w:rsidRPr="000220C2">
        <w:rPr>
          <w:rFonts w:ascii="Times New Roman" w:hAnsi="Times New Roman"/>
          <w:iCs/>
          <w:sz w:val="22"/>
          <w:szCs w:val="22"/>
          <w:lang w:val="lt-LT"/>
        </w:rPr>
        <w:t xml:space="preserve">jeigu sergate kepenų arba tulžies pūslės liga, </w:t>
      </w:r>
    </w:p>
    <w:p w:rsidR="00A73BAA" w:rsidRPr="008A3762" w:rsidRDefault="00A73BAA" w:rsidP="00A73BAA">
      <w:pPr>
        <w:numPr>
          <w:ilvl w:val="0"/>
          <w:numId w:val="5"/>
        </w:numPr>
        <w:tabs>
          <w:tab w:val="num" w:pos="600"/>
        </w:tabs>
        <w:ind w:hanging="720"/>
        <w:rPr>
          <w:rFonts w:ascii="Times New Roman" w:hAnsi="Times New Roman"/>
          <w:iCs/>
          <w:sz w:val="22"/>
          <w:szCs w:val="22"/>
          <w:lang w:val="lt-LT"/>
        </w:rPr>
      </w:pPr>
      <w:r w:rsidRPr="008A3762">
        <w:rPr>
          <w:rFonts w:ascii="Times New Roman" w:hAnsi="Times New Roman"/>
          <w:iCs/>
          <w:sz w:val="22"/>
          <w:szCs w:val="22"/>
          <w:lang w:val="lt-LT"/>
        </w:rPr>
        <w:t>jeigu sergate diabetu,</w:t>
      </w:r>
    </w:p>
    <w:p w:rsidR="00A73BAA" w:rsidRPr="00823487" w:rsidRDefault="00A73BAA" w:rsidP="00A73BAA">
      <w:pPr>
        <w:numPr>
          <w:ilvl w:val="0"/>
          <w:numId w:val="5"/>
        </w:numPr>
        <w:tabs>
          <w:tab w:val="num" w:pos="600"/>
        </w:tabs>
        <w:ind w:hanging="720"/>
        <w:rPr>
          <w:rFonts w:ascii="Times New Roman" w:hAnsi="Times New Roman"/>
          <w:iCs/>
          <w:sz w:val="22"/>
          <w:szCs w:val="22"/>
          <w:lang w:val="lt-LT"/>
        </w:rPr>
      </w:pPr>
      <w:r w:rsidRPr="00823487">
        <w:rPr>
          <w:rFonts w:ascii="Times New Roman" w:hAnsi="Times New Roman"/>
          <w:iCs/>
          <w:sz w:val="22"/>
          <w:szCs w:val="22"/>
          <w:lang w:val="lt-LT"/>
        </w:rPr>
        <w:t xml:space="preserve">jeigu jums depresija, </w:t>
      </w:r>
      <w:r>
        <w:rPr>
          <w:rFonts w:ascii="Times New Roman" w:hAnsi="Times New Roman"/>
          <w:iCs/>
          <w:sz w:val="22"/>
          <w:szCs w:val="22"/>
          <w:lang w:val="lt-LT"/>
        </w:rPr>
        <w:t>nuotaikos pokyčiai,</w:t>
      </w:r>
    </w:p>
    <w:p w:rsidR="00A73BAA" w:rsidRPr="000220C2" w:rsidRDefault="00A73BAA" w:rsidP="00A73BAA">
      <w:pPr>
        <w:numPr>
          <w:ilvl w:val="0"/>
          <w:numId w:val="5"/>
        </w:numPr>
        <w:tabs>
          <w:tab w:val="num" w:pos="600"/>
        </w:tabs>
        <w:ind w:hanging="720"/>
        <w:rPr>
          <w:rFonts w:ascii="Times New Roman" w:hAnsi="Times New Roman"/>
          <w:iCs/>
          <w:sz w:val="22"/>
          <w:szCs w:val="22"/>
          <w:lang w:val="lt-LT"/>
        </w:rPr>
      </w:pPr>
      <w:r w:rsidRPr="000220C2">
        <w:rPr>
          <w:rFonts w:ascii="Times New Roman" w:hAnsi="Times New Roman"/>
          <w:iCs/>
          <w:sz w:val="22"/>
          <w:szCs w:val="22"/>
          <w:lang w:val="lt-LT"/>
        </w:rPr>
        <w:t xml:space="preserve">jeigu sergate epilepsija (žiūrėti </w:t>
      </w:r>
      <w:r>
        <w:rPr>
          <w:rFonts w:ascii="Times New Roman" w:hAnsi="Times New Roman"/>
          <w:iCs/>
          <w:sz w:val="22"/>
          <w:szCs w:val="22"/>
          <w:lang w:val="lt-LT"/>
        </w:rPr>
        <w:t>„</w:t>
      </w:r>
      <w:r w:rsidRPr="000220C2">
        <w:rPr>
          <w:rFonts w:ascii="Times New Roman" w:hAnsi="Times New Roman"/>
          <w:iCs/>
          <w:sz w:val="22"/>
          <w:szCs w:val="22"/>
          <w:lang w:val="lt-LT"/>
        </w:rPr>
        <w:t>Kiti vaistai ir MIDIANA</w:t>
      </w:r>
      <w:r>
        <w:rPr>
          <w:rFonts w:ascii="Times New Roman" w:hAnsi="Times New Roman"/>
          <w:iCs/>
          <w:sz w:val="22"/>
          <w:szCs w:val="22"/>
          <w:lang w:val="lt-LT"/>
        </w:rPr>
        <w:t>“</w:t>
      </w:r>
      <w:r w:rsidRPr="000220C2">
        <w:rPr>
          <w:rFonts w:ascii="Times New Roman" w:hAnsi="Times New Roman"/>
          <w:iCs/>
          <w:sz w:val="22"/>
          <w:szCs w:val="22"/>
          <w:lang w:val="lt-LT"/>
        </w:rPr>
        <w:t>),</w:t>
      </w:r>
    </w:p>
    <w:p w:rsidR="00A73BAA" w:rsidRPr="00186319" w:rsidRDefault="00A73BAA" w:rsidP="00A73BAA">
      <w:pPr>
        <w:tabs>
          <w:tab w:val="num" w:pos="540"/>
        </w:tabs>
        <w:ind w:left="540" w:hanging="540"/>
        <w:rPr>
          <w:rFonts w:ascii="Times New Roman" w:hAnsi="Times New Roman"/>
          <w:sz w:val="22"/>
          <w:szCs w:val="22"/>
          <w:lang w:val="lt-LT"/>
        </w:rPr>
      </w:pPr>
      <w:r>
        <w:rPr>
          <w:rFonts w:ascii="Times New Roman" w:hAnsi="Times New Roman"/>
          <w:sz w:val="22"/>
          <w:szCs w:val="22"/>
          <w:lang w:val="lt-LT"/>
        </w:rPr>
        <w:t xml:space="preserve">          </w:t>
      </w:r>
      <w:r w:rsidRPr="00186319">
        <w:rPr>
          <w:rFonts w:ascii="Times New Roman" w:hAnsi="Times New Roman"/>
          <w:sz w:val="22"/>
          <w:szCs w:val="22"/>
          <w:lang w:val="lt-LT"/>
        </w:rPr>
        <w:t>jei sergate ligomis, kurios pasireiškė nėštumo metu arba anksčiau vartojant lytinius hormonus (pavyzdžiui, klausos praradimu, kraujo liga vadinama porfirija, odos arba akių pageltimu (gelta), viso kūno niežuliu (pruritas), odos bėrimu su pūslelėmis nėštumo metu (nėštumo pūslelinė), nervų ligomis, sukeliančiomis staigius kūno judesius (S</w:t>
      </w:r>
      <w:r>
        <w:rPr>
          <w:rFonts w:ascii="Times New Roman" w:hAnsi="Times New Roman"/>
          <w:sz w:val="22"/>
          <w:szCs w:val="22"/>
          <w:lang w:val="lt-LT"/>
        </w:rPr>
        <w:t>aidenhemo</w:t>
      </w:r>
      <w:r w:rsidRPr="00186319">
        <w:rPr>
          <w:rFonts w:ascii="Times New Roman" w:hAnsi="Times New Roman"/>
          <w:sz w:val="22"/>
          <w:szCs w:val="22"/>
          <w:lang w:val="lt-LT"/>
        </w:rPr>
        <w:t xml:space="preserve"> chorėja);</w:t>
      </w:r>
    </w:p>
    <w:p w:rsidR="00A73BAA" w:rsidRPr="00186319" w:rsidRDefault="00A73BAA" w:rsidP="00A73BAA">
      <w:pPr>
        <w:tabs>
          <w:tab w:val="num" w:pos="540"/>
        </w:tabs>
        <w:ind w:left="540" w:hanging="540"/>
        <w:rPr>
          <w:rFonts w:ascii="Times New Roman" w:hAnsi="Times New Roman"/>
          <w:sz w:val="22"/>
          <w:szCs w:val="22"/>
          <w:lang w:val="lt-LT"/>
        </w:rPr>
      </w:pPr>
      <w:r>
        <w:rPr>
          <w:rFonts w:ascii="Times New Roman" w:hAnsi="Times New Roman"/>
          <w:sz w:val="22"/>
          <w:szCs w:val="22"/>
          <w:lang w:val="lt-LT"/>
        </w:rPr>
        <w:t xml:space="preserve">          </w:t>
      </w:r>
      <w:r w:rsidRPr="00186319">
        <w:rPr>
          <w:rFonts w:ascii="Times New Roman" w:hAnsi="Times New Roman"/>
          <w:sz w:val="22"/>
          <w:szCs w:val="22"/>
          <w:lang w:val="lt-LT"/>
        </w:rPr>
        <w:t>jei kada nors buvo atsiradęs jūsų veido ar kaklo odos spalvos pokytis, vadinamosios „nėštumo dėmės“ (chloazma). Tokiu atveju reikia vengti tiesioginių saulės arba ultravioletinių spindulių;</w:t>
      </w:r>
    </w:p>
    <w:p w:rsidR="00A73BAA" w:rsidRPr="00B66449" w:rsidRDefault="00A73BAA" w:rsidP="00A73BAA">
      <w:pPr>
        <w:numPr>
          <w:ilvl w:val="0"/>
          <w:numId w:val="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sergate Krono liga arba opiniu kolitu (lėtine uždegimine žarnyno liga);</w:t>
      </w:r>
    </w:p>
    <w:p w:rsidR="00A73BAA" w:rsidRPr="00B66449" w:rsidRDefault="00A73BAA" w:rsidP="00A73BAA">
      <w:pPr>
        <w:numPr>
          <w:ilvl w:val="0"/>
          <w:numId w:val="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sergate sistemine raudonąja vilklige (SRV – liga, veikiančia natūralią organizmo apsaugos sistemą);</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Jums yra hemolizinis ureminis sindromas (HUS – inkstų nepakankamumą sukeliantis kraujo krešėjimo sutrikimas);</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sergate pjautuvo pavidalo ląstelių anemija (paveldima raudonųjų kraujo ląstelių liga);</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Jums reikalinga operacija arba ilgą laiką nevaikštote (žr. 2 skyrių „Kraujo krešuliai“);</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w:t>
      </w:r>
      <w:r w:rsidRPr="00B66449">
        <w:rPr>
          <w:rFonts w:ascii="Times New Roman" w:hAnsi="Times New Roman"/>
          <w:spacing w:val="-5"/>
          <w:sz w:val="22"/>
          <w:szCs w:val="22"/>
          <w:lang w:val="lt-LT"/>
        </w:rPr>
        <w:t xml:space="preserve"> </w:t>
      </w:r>
      <w:r w:rsidRPr="00B66449">
        <w:rPr>
          <w:rFonts w:ascii="Times New Roman" w:hAnsi="Times New Roman"/>
          <w:spacing w:val="-1"/>
          <w:sz w:val="22"/>
          <w:szCs w:val="22"/>
          <w:lang w:val="lt-LT"/>
        </w:rPr>
        <w:t>J</w:t>
      </w:r>
      <w:r w:rsidRPr="00B66449">
        <w:rPr>
          <w:rFonts w:ascii="Times New Roman" w:hAnsi="Times New Roman"/>
          <w:spacing w:val="1"/>
          <w:sz w:val="22"/>
          <w:szCs w:val="22"/>
          <w:lang w:val="lt-LT"/>
        </w:rPr>
        <w:t>ū</w:t>
      </w:r>
      <w:r w:rsidRPr="00B66449">
        <w:rPr>
          <w:rFonts w:ascii="Times New Roman" w:hAnsi="Times New Roman"/>
          <w:sz w:val="22"/>
          <w:szCs w:val="22"/>
          <w:lang w:val="lt-LT"/>
        </w:rPr>
        <w:t>s</w:t>
      </w:r>
      <w:r w:rsidRPr="00B66449">
        <w:rPr>
          <w:rFonts w:ascii="Times New Roman" w:hAnsi="Times New Roman"/>
          <w:spacing w:val="-3"/>
          <w:sz w:val="22"/>
          <w:szCs w:val="22"/>
          <w:lang w:val="lt-LT"/>
        </w:rPr>
        <w:t xml:space="preserve"> ką tik gimdėte, Jums yra padidėjusi kraujo krešulių rizika</w:t>
      </w:r>
      <w:r w:rsidRPr="00B66449">
        <w:rPr>
          <w:rFonts w:ascii="Times New Roman" w:hAnsi="Times New Roman"/>
          <w:sz w:val="22"/>
          <w:szCs w:val="22"/>
          <w:lang w:val="lt-LT"/>
        </w:rPr>
        <w:t>. Turite paklausti gydytojo, po kiek laiko po gimdymo galėsite pradėti vartoti MIDIANA;</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Jums yra poodinių venų uždegimas (paviršinis tromboflebitas);</w:t>
      </w:r>
    </w:p>
    <w:p w:rsidR="00A73BAA" w:rsidRPr="00B66449" w:rsidRDefault="00A73BAA" w:rsidP="00A73BAA">
      <w:pPr>
        <w:numPr>
          <w:ilvl w:val="0"/>
          <w:numId w:val="5"/>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Jūsų venos mazguotos ir išsiplėtusios.</w:t>
      </w:r>
    </w:p>
    <w:p w:rsidR="00A73BAA" w:rsidRDefault="00A73BAA" w:rsidP="00A73BAA">
      <w:pPr>
        <w:snapToGrid w:val="0"/>
        <w:spacing w:line="280" w:lineRule="atLeast"/>
        <w:outlineLvl w:val="0"/>
        <w:rPr>
          <w:rFonts w:ascii="Times New Roman" w:hAnsi="Times New Roman"/>
          <w:b/>
          <w:sz w:val="22"/>
          <w:szCs w:val="22"/>
          <w:lang w:val="lt-LT"/>
        </w:rPr>
      </w:pPr>
    </w:p>
    <w:p w:rsidR="00A73BAA" w:rsidRPr="00B66449" w:rsidRDefault="00A73BAA" w:rsidP="00A73BAA">
      <w:pPr>
        <w:snapToGrid w:val="0"/>
        <w:spacing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KRAUJO KREŠULIAI</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Vartojant sudėtinį hormoninį kontraceptiką, pvz., </w:t>
      </w:r>
      <w:r>
        <w:rPr>
          <w:rFonts w:ascii="Times New Roman" w:hAnsi="Times New Roman"/>
          <w:sz w:val="22"/>
          <w:szCs w:val="22"/>
          <w:lang w:val="lt-LT"/>
        </w:rPr>
        <w:t>MIDIANA</w:t>
      </w:r>
      <w:r w:rsidRPr="00B66449">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krešulių gali atsirasti</w:t>
      </w:r>
    </w:p>
    <w:p w:rsidR="00A73BAA" w:rsidRPr="00B66449" w:rsidRDefault="00A73BAA" w:rsidP="00A73BAA">
      <w:pPr>
        <w:numPr>
          <w:ilvl w:val="0"/>
          <w:numId w:val="13"/>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venose (vadinama venų tromboze, venų tromboembolija arba VTE),</w:t>
      </w:r>
    </w:p>
    <w:p w:rsidR="00A73BAA" w:rsidRPr="00B66449" w:rsidRDefault="00A73BAA" w:rsidP="00A73BAA">
      <w:pPr>
        <w:numPr>
          <w:ilvl w:val="0"/>
          <w:numId w:val="13"/>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arterijose (vadinama arterijų tromboze, arterijų tromboembolija arba ATE).</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A73BAA" w:rsidRPr="00B66449" w:rsidRDefault="00A73BAA" w:rsidP="00A73BAA">
      <w:pPr>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 xml:space="preserve">Svarbu atsiminti, kad bendra kenksmingo kraujo krešulio dėl </w:t>
      </w:r>
      <w:r>
        <w:rPr>
          <w:rFonts w:ascii="Times New Roman" w:hAnsi="Times New Roman"/>
          <w:b/>
          <w:sz w:val="22"/>
          <w:szCs w:val="22"/>
          <w:lang w:val="lt-LT"/>
        </w:rPr>
        <w:t xml:space="preserve">MIDIANA </w:t>
      </w:r>
      <w:r w:rsidRPr="00B66449">
        <w:rPr>
          <w:rFonts w:ascii="Times New Roman" w:hAnsi="Times New Roman"/>
          <w:b/>
          <w:sz w:val="22"/>
          <w:szCs w:val="22"/>
          <w:lang w:val="lt-LT"/>
        </w:rPr>
        <w:t>vartojimo rizika yra maža.</w:t>
      </w:r>
    </w:p>
    <w:p w:rsidR="00A73BAA" w:rsidRPr="00B66449" w:rsidRDefault="00A73BAA" w:rsidP="00A73BAA">
      <w:pPr>
        <w:snapToGrid w:val="0"/>
        <w:spacing w:line="280" w:lineRule="atLeast"/>
        <w:rPr>
          <w:rFonts w:ascii="Times New Roman" w:hAnsi="Times New Roman"/>
          <w:b/>
          <w:sz w:val="22"/>
          <w:szCs w:val="22"/>
          <w:lang w:val="lt-LT"/>
        </w:rPr>
      </w:pPr>
    </w:p>
    <w:p w:rsidR="00A73BAA" w:rsidRPr="00B66449" w:rsidRDefault="00A73BAA" w:rsidP="00A73BAA">
      <w:pPr>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KAIP ATPAŽINTI KRAUJO KREŠULĮ</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Jeigu pastebėjote bent vieną iš šių požymių ar simptomų, </w:t>
      </w:r>
      <w:r w:rsidRPr="00B66449">
        <w:rPr>
          <w:rFonts w:ascii="Times New Roman" w:hAnsi="Times New Roman"/>
          <w:sz w:val="22"/>
          <w:szCs w:val="22"/>
          <w:u w:val="single"/>
          <w:lang w:val="lt-LT"/>
        </w:rPr>
        <w:t>kreipkitės skubios medicininės pagalbos</w:t>
      </w:r>
      <w:r w:rsidRPr="00B66449">
        <w:rPr>
          <w:rFonts w:ascii="Times New Roman" w:hAnsi="Times New Roman"/>
          <w:sz w:val="22"/>
          <w:szCs w:val="22"/>
          <w:lang w:val="lt-LT"/>
        </w:rPr>
        <w:t>.</w:t>
      </w:r>
    </w:p>
    <w:p w:rsidR="00A73BAA" w:rsidRPr="00B66449" w:rsidRDefault="00A73BAA" w:rsidP="00A73BAA">
      <w:pPr>
        <w:snapToGrid w:val="0"/>
        <w:spacing w:line="280" w:lineRule="atLeast"/>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A73BAA" w:rsidRPr="00E11066" w:rsidTr="003D4B23">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Kokia Jums gali būti būklė?</w:t>
            </w:r>
          </w:p>
        </w:tc>
      </w:tr>
      <w:tr w:rsidR="00A73BAA" w:rsidRPr="00B66449" w:rsidTr="003D4B23">
        <w:tc>
          <w:tcPr>
            <w:tcW w:w="5868" w:type="dxa"/>
            <w:tcBorders>
              <w:top w:val="single" w:sz="4" w:space="0" w:color="auto"/>
              <w:left w:val="single" w:sz="4" w:space="0" w:color="auto"/>
              <w:bottom w:val="single" w:sz="4" w:space="0" w:color="auto"/>
              <w:right w:val="single" w:sz="4" w:space="0" w:color="auto"/>
            </w:tcBorders>
          </w:tcPr>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vienos kojos, pėdos patinimas arba patinimas išilgai kojos venos, ypač jeigu susijęs su:</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kojos skausmu arba skausmingumu, kuris gali būti juntamas tik stovint arba vaikščiojant;</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padidėjusia paveiktos kojos temperatūra;</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pakitusia, pvz., išbalusia, paraudusia ar pamėlusia kojos odos spalva.</w:t>
            </w:r>
          </w:p>
          <w:p w:rsidR="00A73BAA" w:rsidRPr="00B66449" w:rsidRDefault="00A73BAA" w:rsidP="003D4B23">
            <w:pPr>
              <w:snapToGrid w:val="0"/>
              <w:spacing w:line="280" w:lineRule="atLeast"/>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Giliųjų venų trombozė</w:t>
            </w:r>
          </w:p>
        </w:tc>
      </w:tr>
      <w:tr w:rsidR="00A73BAA" w:rsidRPr="00B66449" w:rsidTr="003D4B23">
        <w:tc>
          <w:tcPr>
            <w:tcW w:w="5868" w:type="dxa"/>
            <w:tcBorders>
              <w:top w:val="single" w:sz="4" w:space="0" w:color="auto"/>
              <w:left w:val="single" w:sz="4" w:space="0" w:color="auto"/>
              <w:bottom w:val="single" w:sz="4" w:space="0" w:color="auto"/>
              <w:right w:val="single" w:sz="4" w:space="0" w:color="auto"/>
            </w:tcBorders>
          </w:tcPr>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nepaaiškinamas dusulys arba kvėpavimo padažnėjimas;</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kosulys be aiškios priežasties, kuris gali būti su krauju;</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aštrus krūtinės skausmas, kuris gali padidėti giliai kvėpuojant;</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galvos svaigimas ar sukimasis;</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dažnas arba neritmiškas širdies plakimas;</w:t>
            </w:r>
          </w:p>
          <w:p w:rsidR="00A73BAA" w:rsidRPr="00B66449" w:rsidRDefault="00A73BAA" w:rsidP="00A73BAA">
            <w:pPr>
              <w:numPr>
                <w:ilvl w:val="0"/>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skrandžio skausmas.</w:t>
            </w:r>
          </w:p>
          <w:p w:rsidR="00A73BAA" w:rsidRPr="00B66449" w:rsidRDefault="00A73BAA" w:rsidP="003D4B23">
            <w:pPr>
              <w:snapToGrid w:val="0"/>
              <w:spacing w:line="280" w:lineRule="atLeast"/>
              <w:rPr>
                <w:rFonts w:ascii="Times New Roman" w:hAnsi="Times New Roman"/>
                <w:sz w:val="22"/>
                <w:szCs w:val="22"/>
                <w:lang w:val="lt-LT"/>
              </w:rPr>
            </w:pPr>
          </w:p>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Plaučių embolija</w:t>
            </w:r>
          </w:p>
        </w:tc>
      </w:tr>
      <w:tr w:rsidR="00A73BAA" w:rsidRPr="00E11066" w:rsidTr="003D4B23">
        <w:tc>
          <w:tcPr>
            <w:tcW w:w="5868" w:type="dxa"/>
            <w:tcBorders>
              <w:top w:val="single" w:sz="4" w:space="0" w:color="auto"/>
              <w:left w:val="single" w:sz="4" w:space="0" w:color="auto"/>
              <w:bottom w:val="single" w:sz="4" w:space="0" w:color="auto"/>
              <w:right w:val="single" w:sz="4" w:space="0" w:color="auto"/>
            </w:tcBorders>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Simptomai, dažniausiai pasireiškiantys vienoje akyje:</w:t>
            </w:r>
          </w:p>
          <w:p w:rsidR="00A73BAA" w:rsidRPr="00B66449" w:rsidRDefault="00A73BAA" w:rsidP="00A73BAA">
            <w:pPr>
              <w:numPr>
                <w:ilvl w:val="0"/>
                <w:numId w:val="1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apakimas arba</w:t>
            </w:r>
          </w:p>
          <w:p w:rsidR="00A73BAA" w:rsidRPr="00B66449" w:rsidRDefault="00A73BAA" w:rsidP="00A73BAA">
            <w:pPr>
              <w:numPr>
                <w:ilvl w:val="0"/>
                <w:numId w:val="1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skausmo nesukeliantis neryškus regėjimas, kuris gali progresuoti iki apakimo</w:t>
            </w:r>
            <w:r>
              <w:rPr>
                <w:rFonts w:ascii="Times New Roman" w:hAnsi="Times New Roman"/>
                <w:sz w:val="22"/>
                <w:szCs w:val="22"/>
                <w:lang w:val="lt-LT"/>
              </w:rPr>
              <w:t>.</w:t>
            </w:r>
          </w:p>
          <w:p w:rsidR="00A73BAA" w:rsidRPr="00B66449" w:rsidRDefault="00A73BAA" w:rsidP="003D4B23">
            <w:pPr>
              <w:snapToGrid w:val="0"/>
              <w:spacing w:line="280" w:lineRule="atLeast"/>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Tinklainės venos trombozė (kraujo krešulys akyje)</w:t>
            </w:r>
          </w:p>
        </w:tc>
      </w:tr>
      <w:tr w:rsidR="00A73BAA" w:rsidRPr="00B66449" w:rsidTr="003D4B23">
        <w:tc>
          <w:tcPr>
            <w:tcW w:w="5868" w:type="dxa"/>
            <w:tcBorders>
              <w:top w:val="single" w:sz="4" w:space="0" w:color="auto"/>
              <w:left w:val="single" w:sz="4" w:space="0" w:color="auto"/>
              <w:bottom w:val="single" w:sz="4" w:space="0" w:color="auto"/>
              <w:right w:val="single" w:sz="4" w:space="0" w:color="auto"/>
            </w:tcBorders>
          </w:tcPr>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krūtinės skausmas, diskomfortas, spaudimas, sunkumas;</w:t>
            </w:r>
          </w:p>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veržimo ar pilnumo pojūtis krūtinėje, rankoje ar po krūtinkauliu;</w:t>
            </w:r>
          </w:p>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pilnumo, nevirškinimo arba užspringimo pojūtis;</w:t>
            </w:r>
          </w:p>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viršutinės kūno dalies diskomfortas, plintantis į nugarą, žandikaulį, gerklę, ranką ir skrandį;</w:t>
            </w:r>
          </w:p>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prakaitavimas, pykinimas, vėmimas ar galvos sukimasis;</w:t>
            </w:r>
          </w:p>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didelis silpnumas, nerimas ar dusulys;</w:t>
            </w:r>
          </w:p>
          <w:p w:rsidR="00A73BAA" w:rsidRPr="00B66449" w:rsidRDefault="00A73BAA" w:rsidP="00A73BAA">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dažnas arba neritmiškas širdies plakimas.</w:t>
            </w:r>
          </w:p>
          <w:p w:rsidR="00A73BAA" w:rsidRPr="00B66449" w:rsidRDefault="00A73BAA" w:rsidP="003D4B23">
            <w:pPr>
              <w:snapToGrid w:val="0"/>
              <w:spacing w:line="280" w:lineRule="atLeast"/>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Širdies priepuolis (miokardo infarktas)</w:t>
            </w:r>
          </w:p>
        </w:tc>
      </w:tr>
      <w:tr w:rsidR="00A73BAA" w:rsidRPr="00B66449" w:rsidTr="003D4B23">
        <w:tc>
          <w:tcPr>
            <w:tcW w:w="5868" w:type="dxa"/>
            <w:tcBorders>
              <w:top w:val="single" w:sz="4" w:space="0" w:color="auto"/>
              <w:left w:val="single" w:sz="4" w:space="0" w:color="auto"/>
              <w:bottom w:val="single" w:sz="4" w:space="0" w:color="auto"/>
              <w:right w:val="single" w:sz="4" w:space="0" w:color="auto"/>
            </w:tcBorders>
          </w:tcPr>
          <w:p w:rsidR="00A73BAA" w:rsidRPr="00B66449" w:rsidRDefault="00A73BAA" w:rsidP="00A73BAA">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veido, rankos ar kojos silpnumas ar tirpulys, ypač vienoje kūno pusėje;</w:t>
            </w:r>
          </w:p>
          <w:p w:rsidR="00A73BAA" w:rsidRPr="00B66449" w:rsidRDefault="00A73BAA" w:rsidP="00A73BAA">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sumišimas, kalbėjimo ar supratimo sutrikimas;</w:t>
            </w:r>
          </w:p>
          <w:p w:rsidR="00A73BAA" w:rsidRPr="00B66449" w:rsidRDefault="00A73BAA" w:rsidP="00A73BAA">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matymo viena ar abiem akimis sutrikimas;</w:t>
            </w:r>
          </w:p>
          <w:p w:rsidR="00A73BAA" w:rsidRPr="00B66449" w:rsidRDefault="00A73BAA" w:rsidP="00A73BAA">
            <w:pPr>
              <w:numPr>
                <w:ilvl w:val="0"/>
                <w:numId w:val="17"/>
              </w:numPr>
              <w:snapToGrid w:val="0"/>
              <w:spacing w:line="280" w:lineRule="exact"/>
              <w:rPr>
                <w:rFonts w:ascii="Times New Roman" w:hAnsi="Times New Roman"/>
                <w:sz w:val="22"/>
                <w:szCs w:val="22"/>
                <w:lang w:val="lt-LT"/>
              </w:rPr>
            </w:pPr>
            <w:r w:rsidRPr="00B66449">
              <w:rPr>
                <w:rFonts w:ascii="Times New Roman" w:hAnsi="Times New Roman"/>
                <w:sz w:val="22"/>
                <w:szCs w:val="22"/>
                <w:lang w:val="lt-LT"/>
              </w:rPr>
              <w:t>staigus vaikščiojimo sutrikimas, galvos sukimasis, pusiausvyros ar koordinacijos sutrikimas;</w:t>
            </w:r>
          </w:p>
          <w:p w:rsidR="00A73BAA" w:rsidRPr="00B66449" w:rsidRDefault="00A73BAA" w:rsidP="00A73BAA">
            <w:pPr>
              <w:numPr>
                <w:ilvl w:val="0"/>
                <w:numId w:val="17"/>
              </w:numPr>
              <w:snapToGrid w:val="0"/>
              <w:spacing w:line="280" w:lineRule="exact"/>
              <w:rPr>
                <w:rFonts w:ascii="Times New Roman" w:hAnsi="Times New Roman"/>
                <w:sz w:val="22"/>
                <w:szCs w:val="22"/>
                <w:lang w:val="lt-LT"/>
              </w:rPr>
            </w:pPr>
            <w:r w:rsidRPr="00B66449">
              <w:rPr>
                <w:rFonts w:ascii="Times New Roman" w:hAnsi="Times New Roman"/>
                <w:sz w:val="22"/>
                <w:szCs w:val="22"/>
                <w:lang w:val="lt-LT"/>
              </w:rPr>
              <w:t>staigus, sunkus ar ilgalaikis galvos skausmas be žinomos priežasties;</w:t>
            </w:r>
          </w:p>
          <w:p w:rsidR="00A73BAA" w:rsidRPr="00B66449" w:rsidRDefault="00A73BAA" w:rsidP="00A73BAA">
            <w:pPr>
              <w:numPr>
                <w:ilvl w:val="0"/>
                <w:numId w:val="17"/>
              </w:numPr>
              <w:snapToGrid w:val="0"/>
              <w:spacing w:line="280" w:lineRule="exact"/>
              <w:rPr>
                <w:rFonts w:ascii="Times New Roman" w:hAnsi="Times New Roman"/>
                <w:sz w:val="22"/>
                <w:szCs w:val="22"/>
                <w:lang w:val="lt-LT"/>
              </w:rPr>
            </w:pPr>
            <w:r w:rsidRPr="00B66449">
              <w:rPr>
                <w:rFonts w:ascii="Times New Roman" w:hAnsi="Times New Roman"/>
                <w:sz w:val="22"/>
                <w:szCs w:val="22"/>
                <w:lang w:val="lt-LT"/>
              </w:rPr>
              <w:t>sąmonės netekimas ar apalpimas su traukuliais arba be jų.</w:t>
            </w:r>
          </w:p>
          <w:p w:rsidR="00A73BAA" w:rsidRPr="00B66449" w:rsidRDefault="00A73BAA" w:rsidP="003D4B23">
            <w:pPr>
              <w:snapToGrid w:val="0"/>
              <w:spacing w:line="280" w:lineRule="exact"/>
              <w:rPr>
                <w:rFonts w:ascii="Times New Roman" w:hAnsi="Times New Roman"/>
                <w:sz w:val="22"/>
                <w:szCs w:val="22"/>
                <w:lang w:val="lt-LT"/>
              </w:rPr>
            </w:pPr>
          </w:p>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lastRenderedPageBreak/>
              <w:t>Insultas</w:t>
            </w:r>
          </w:p>
        </w:tc>
      </w:tr>
      <w:tr w:rsidR="00A73BAA" w:rsidRPr="00E11066" w:rsidTr="003D4B23">
        <w:tc>
          <w:tcPr>
            <w:tcW w:w="5868" w:type="dxa"/>
            <w:tcBorders>
              <w:top w:val="single" w:sz="4" w:space="0" w:color="auto"/>
              <w:left w:val="single" w:sz="4" w:space="0" w:color="auto"/>
              <w:bottom w:val="single" w:sz="4" w:space="0" w:color="auto"/>
              <w:right w:val="single" w:sz="4" w:space="0" w:color="auto"/>
            </w:tcBorders>
            <w:hideMark/>
          </w:tcPr>
          <w:p w:rsidR="00A73BAA" w:rsidRPr="00B66449" w:rsidRDefault="00A73BAA" w:rsidP="00A73BAA">
            <w:pPr>
              <w:numPr>
                <w:ilvl w:val="0"/>
                <w:numId w:val="18"/>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galūnės patinimas ir lengvas pamėlynavimas;</w:t>
            </w:r>
          </w:p>
          <w:p w:rsidR="00A73BAA" w:rsidRPr="00B66449" w:rsidRDefault="00A73BAA" w:rsidP="00A73BAA">
            <w:pPr>
              <w:numPr>
                <w:ilvl w:val="0"/>
                <w:numId w:val="18"/>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krešuliai, užkemšantys kitas kraujagysles</w:t>
            </w:r>
          </w:p>
        </w:tc>
      </w:tr>
    </w:tbl>
    <w:p w:rsidR="00A73BAA" w:rsidRPr="00B66449" w:rsidRDefault="00A73BAA" w:rsidP="00A73BAA">
      <w:pPr>
        <w:snapToGrid w:val="0"/>
        <w:spacing w:line="280" w:lineRule="atLeast"/>
        <w:rPr>
          <w:rFonts w:ascii="Times New Roman" w:hAnsi="Times New Roman"/>
          <w:b/>
          <w:sz w:val="22"/>
          <w:szCs w:val="22"/>
          <w:lang w:val="lt-LT"/>
        </w:rPr>
      </w:pPr>
    </w:p>
    <w:p w:rsidR="00A73BAA" w:rsidRPr="00B66449" w:rsidRDefault="00A73BAA" w:rsidP="00A73BAA">
      <w:pPr>
        <w:autoSpaceDE w:val="0"/>
        <w:autoSpaceDN w:val="0"/>
        <w:adjustRightInd w:val="0"/>
        <w:snapToGrid w:val="0"/>
        <w:spacing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KRAUJO KREŠULIAI VENOJE</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p>
    <w:p w:rsidR="00A73BAA" w:rsidRPr="00B66449" w:rsidRDefault="00A73BAA" w:rsidP="00A73BAA">
      <w:pPr>
        <w:autoSpaceDE w:val="0"/>
        <w:autoSpaceDN w:val="0"/>
        <w:adjustRightInd w:val="0"/>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Kas gali atsitikti, jeigu venoje susidarė kraujo krešulys?</w:t>
      </w:r>
    </w:p>
    <w:p w:rsidR="00A73BAA" w:rsidRPr="00B66449" w:rsidRDefault="00A73BAA" w:rsidP="00A73BAA">
      <w:pPr>
        <w:numPr>
          <w:ilvl w:val="0"/>
          <w:numId w:val="19"/>
        </w:numPr>
        <w:autoSpaceDE w:val="0"/>
        <w:autoSpaceDN w:val="0"/>
        <w:adjustRightInd w:val="0"/>
        <w:snapToGrid w:val="0"/>
        <w:spacing w:line="280" w:lineRule="atLeast"/>
        <w:ind w:left="357" w:hanging="357"/>
        <w:rPr>
          <w:rFonts w:ascii="Times New Roman" w:hAnsi="Times New Roman"/>
          <w:sz w:val="22"/>
          <w:szCs w:val="22"/>
          <w:lang w:val="lt-LT"/>
        </w:rPr>
      </w:pPr>
      <w:r w:rsidRPr="00B66449">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A73BAA" w:rsidRPr="00B66449" w:rsidRDefault="00A73BAA" w:rsidP="00A73BAA">
      <w:pPr>
        <w:numPr>
          <w:ilvl w:val="0"/>
          <w:numId w:val="19"/>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kojos ar pėdos venoje susidarė kraujo krešulys, jis gali sukelti giliųjų venų trombozę (GVT).</w:t>
      </w:r>
    </w:p>
    <w:p w:rsidR="00A73BAA" w:rsidRPr="00B66449" w:rsidRDefault="00A73BAA" w:rsidP="00A73BAA">
      <w:pPr>
        <w:numPr>
          <w:ilvl w:val="0"/>
          <w:numId w:val="19"/>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kraujo krešulys iš kojos patenka į plaučius, jis gali sukelti plaučių emboliją.</w:t>
      </w:r>
    </w:p>
    <w:p w:rsidR="00A73BAA" w:rsidRPr="00B66449" w:rsidRDefault="00A73BAA" w:rsidP="00A73BAA">
      <w:pPr>
        <w:numPr>
          <w:ilvl w:val="0"/>
          <w:numId w:val="19"/>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retai krešulys gali susidaryti kito organo, pvz., akies, venoje (tinklainės venos trombozė).</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p>
    <w:p w:rsidR="00A73BAA" w:rsidRPr="00B66449" w:rsidRDefault="00A73BAA" w:rsidP="00A73BAA">
      <w:pPr>
        <w:autoSpaceDE w:val="0"/>
        <w:autoSpaceDN w:val="0"/>
        <w:adjustRightInd w:val="0"/>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Kada kraujo krešulio susidarymo venoje rizika yra didžiausia?</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Po pirmųjų metų ši rizika mažėja, tačiau lieka šiek tiek didesnė nei nevartojant sudėtinio hormoninio kontraceptiko.</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Nutraukus </w:t>
      </w:r>
      <w:r>
        <w:rPr>
          <w:rFonts w:ascii="Times New Roman" w:hAnsi="Times New Roman"/>
          <w:sz w:val="22"/>
          <w:szCs w:val="22"/>
          <w:lang w:val="lt-LT"/>
        </w:rPr>
        <w:t xml:space="preserve">MIDIANA </w:t>
      </w:r>
      <w:r w:rsidRPr="00B66449">
        <w:rPr>
          <w:rFonts w:ascii="Times New Roman" w:hAnsi="Times New Roman"/>
          <w:sz w:val="22"/>
          <w:szCs w:val="22"/>
          <w:lang w:val="lt-LT"/>
        </w:rPr>
        <w:t>vartojimą, Jums esanti kraujo krešulio atsiradimo rizika vėl tampa normali per kelias savaites.</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p>
    <w:p w:rsidR="00A73BAA" w:rsidRPr="00B66449" w:rsidRDefault="00A73BAA" w:rsidP="00A73BAA">
      <w:pPr>
        <w:autoSpaceDE w:val="0"/>
        <w:autoSpaceDN w:val="0"/>
        <w:adjustRightInd w:val="0"/>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Kokia yra kraujo krešulio susidarymo rizika?</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Ši rizika priklauso nuo natūralios Jums esančios VTE rizikos ir vartojamo sudėtinio hormoninio kontraceptiko tipo.</w:t>
      </w:r>
    </w:p>
    <w:p w:rsidR="00A73BAA" w:rsidRPr="00B66449" w:rsidRDefault="00A73BAA" w:rsidP="00A73BAA">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Bendra kraujo krešulio atsiradimo kojoje ar plaučiuose (GVT arba PE) rizika vartojant MIDIANA yra maža.</w:t>
      </w:r>
    </w:p>
    <w:p w:rsidR="00A73BAA" w:rsidRPr="00B66449" w:rsidRDefault="00A73BAA" w:rsidP="00A73BAA">
      <w:pPr>
        <w:numPr>
          <w:ilvl w:val="0"/>
          <w:numId w:val="20"/>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Maždaug 2 iš 10000 moterų, kurios nevartoja SHK ir nėra nėščios, per metus susidarys kraujo krešuliai. </w:t>
      </w:r>
    </w:p>
    <w:p w:rsidR="00A73BAA" w:rsidRPr="00B66449" w:rsidRDefault="00A73BAA" w:rsidP="00A73BAA">
      <w:pPr>
        <w:numPr>
          <w:ilvl w:val="0"/>
          <w:numId w:val="20"/>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Maždaug 5</w:t>
      </w:r>
      <w:r w:rsidRPr="00B66449">
        <w:rPr>
          <w:rFonts w:ascii="Times New Roman" w:hAnsi="Times New Roman"/>
          <w:sz w:val="22"/>
          <w:szCs w:val="22"/>
          <w:lang w:val="lt-LT"/>
        </w:rPr>
        <w:noBreakHyphen/>
        <w:t>7 iš 10000 moterų, kurios vartoja sudėtinius hormoninius kontraceptikus, kurių sudėtyje yra levonorgestrelio, noretisterono arba norgestimato, per metus susidarys kraujo krešuliai.</w:t>
      </w:r>
    </w:p>
    <w:p w:rsidR="00A73BAA" w:rsidRPr="00B66449" w:rsidRDefault="00A73BAA" w:rsidP="00A73BAA">
      <w:pPr>
        <w:numPr>
          <w:ilvl w:val="0"/>
          <w:numId w:val="20"/>
        </w:numPr>
        <w:autoSpaceDE w:val="0"/>
        <w:autoSpaceDN w:val="0"/>
        <w:adjustRightInd w:val="0"/>
        <w:snapToGrid w:val="0"/>
        <w:spacing w:line="280" w:lineRule="atLeast"/>
        <w:ind w:left="714" w:hanging="357"/>
        <w:rPr>
          <w:rFonts w:ascii="Times New Roman" w:hAnsi="Times New Roman"/>
          <w:sz w:val="22"/>
          <w:szCs w:val="22"/>
          <w:lang w:val="lt-LT"/>
        </w:rPr>
      </w:pPr>
      <w:r w:rsidRPr="00B66449">
        <w:rPr>
          <w:rFonts w:ascii="Times New Roman" w:hAnsi="Times New Roman"/>
          <w:sz w:val="22"/>
          <w:szCs w:val="22"/>
          <w:lang w:val="lt-LT"/>
        </w:rPr>
        <w:t>Maždaug 9</w:t>
      </w:r>
      <w:r w:rsidRPr="00B66449">
        <w:rPr>
          <w:rFonts w:ascii="Times New Roman" w:hAnsi="Times New Roman"/>
          <w:sz w:val="22"/>
          <w:szCs w:val="22"/>
          <w:lang w:val="lt-LT"/>
        </w:rPr>
        <w:noBreakHyphen/>
        <w:t>12 iš 10000 moterų, kurios vartoja sudėtinius hormoninius kontraceptikus, kurių sudėtyje yra drospirenono, pvz., MIDIANA, per metus susidarys kraujo krešuliai.</w:t>
      </w:r>
    </w:p>
    <w:p w:rsidR="00A73BAA" w:rsidRPr="00B66449" w:rsidRDefault="00A73BAA" w:rsidP="00A73BAA">
      <w:pPr>
        <w:numPr>
          <w:ilvl w:val="0"/>
          <w:numId w:val="20"/>
        </w:numPr>
        <w:autoSpaceDE w:val="0"/>
        <w:autoSpaceDN w:val="0"/>
        <w:adjustRightInd w:val="0"/>
        <w:snapToGrid w:val="0"/>
        <w:spacing w:line="280" w:lineRule="atLeast"/>
        <w:ind w:left="714" w:hanging="357"/>
        <w:rPr>
          <w:rFonts w:ascii="Times New Roman" w:hAnsi="Times New Roman"/>
          <w:sz w:val="22"/>
          <w:szCs w:val="22"/>
          <w:lang w:val="lt-LT"/>
        </w:rPr>
      </w:pPr>
      <w:r w:rsidRPr="00B66449">
        <w:rPr>
          <w:rFonts w:ascii="Times New Roman" w:hAnsi="Times New Roman"/>
          <w:sz w:val="22"/>
          <w:szCs w:val="22"/>
          <w:lang w:val="lt-LT"/>
        </w:rPr>
        <w:t xml:space="preserve">Kraujo krešulio susidarymo rizika yra įvairi ir priklauso nuo individualios medicininės anamnezės (žr. „Veiksniai, kurie didina kraujo krešulio riziką“ </w:t>
      </w:r>
      <w:r>
        <w:rPr>
          <w:rFonts w:ascii="Times New Roman" w:hAnsi="Times New Roman"/>
          <w:sz w:val="22"/>
          <w:szCs w:val="22"/>
          <w:lang w:val="lt-LT"/>
        </w:rPr>
        <w:t>žemiau</w:t>
      </w:r>
      <w:r w:rsidRPr="00B66449">
        <w:rPr>
          <w:rFonts w:ascii="Times New Roman" w:hAnsi="Times New Roman"/>
          <w:sz w:val="22"/>
          <w:szCs w:val="22"/>
          <w:lang w:val="lt-LT"/>
        </w:rPr>
        <w:t>).</w:t>
      </w:r>
    </w:p>
    <w:p w:rsidR="00A73BAA" w:rsidRPr="00B66449" w:rsidRDefault="00A73BAA" w:rsidP="00A73BAA">
      <w:pPr>
        <w:autoSpaceDE w:val="0"/>
        <w:autoSpaceDN w:val="0"/>
        <w:adjustRightInd w:val="0"/>
        <w:snapToGrid w:val="0"/>
        <w:spacing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73BAA" w:rsidRPr="00E11066" w:rsidTr="003D4B23">
        <w:tc>
          <w:tcPr>
            <w:tcW w:w="5329" w:type="dxa"/>
            <w:tcBorders>
              <w:top w:val="nil"/>
              <w:left w:val="nil"/>
              <w:bottom w:val="single" w:sz="4" w:space="0" w:color="auto"/>
              <w:right w:val="single" w:sz="4" w:space="0" w:color="auto"/>
            </w:tcBorders>
          </w:tcPr>
          <w:p w:rsidR="00A73BAA" w:rsidRPr="00B66449" w:rsidRDefault="00A73BAA" w:rsidP="003D4B23">
            <w:pPr>
              <w:snapToGrid w:val="0"/>
              <w:spacing w:line="280" w:lineRule="atLeast"/>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b/>
                <w:sz w:val="22"/>
                <w:szCs w:val="22"/>
                <w:lang w:val="lt-LT"/>
              </w:rPr>
              <w:t>Kraujo krešulio susidarymo per metus rizika</w:t>
            </w:r>
          </w:p>
        </w:tc>
      </w:tr>
      <w:tr w:rsidR="00A73BAA" w:rsidRPr="00B66449" w:rsidTr="003D4B23">
        <w:tc>
          <w:tcPr>
            <w:tcW w:w="5329"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Moterys, kurios </w:t>
            </w:r>
            <w:r w:rsidRPr="00B66449">
              <w:rPr>
                <w:rFonts w:ascii="Times New Roman" w:hAnsi="Times New Roman"/>
                <w:b/>
                <w:sz w:val="22"/>
                <w:szCs w:val="22"/>
                <w:lang w:val="lt-LT"/>
              </w:rPr>
              <w:t>nevartoja</w:t>
            </w:r>
            <w:r w:rsidRPr="00B66449">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Maždaug 2 iš 10000 moterų</w:t>
            </w:r>
          </w:p>
        </w:tc>
      </w:tr>
      <w:tr w:rsidR="00A73BAA" w:rsidRPr="00B66449" w:rsidTr="003D4B23">
        <w:tc>
          <w:tcPr>
            <w:tcW w:w="5329"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Moterys, vartojančios sudėtines hormonines tabletes, kurių sudėtyje yra </w:t>
            </w:r>
            <w:r w:rsidRPr="00B66449">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Maždaug 5</w:t>
            </w:r>
            <w:r w:rsidRPr="00B66449">
              <w:rPr>
                <w:rFonts w:ascii="Times New Roman" w:hAnsi="Times New Roman"/>
                <w:sz w:val="22"/>
                <w:szCs w:val="22"/>
                <w:lang w:val="lt-LT"/>
              </w:rPr>
              <w:noBreakHyphen/>
              <w:t>7 iš 10000 moterų</w:t>
            </w:r>
          </w:p>
        </w:tc>
      </w:tr>
      <w:tr w:rsidR="00A73BAA" w:rsidRPr="00B66449" w:rsidTr="003D4B23">
        <w:tc>
          <w:tcPr>
            <w:tcW w:w="5329"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Moterys, kurios vartoja</w:t>
            </w:r>
            <w:r w:rsidRPr="00DE16F1">
              <w:rPr>
                <w:rFonts w:ascii="Times New Roman" w:hAnsi="Times New Roman"/>
                <w:sz w:val="22"/>
                <w:szCs w:val="22"/>
                <w:lang w:val="lt-LT"/>
              </w:rPr>
              <w:t xml:space="preserve"> MIDIANA</w:t>
            </w:r>
          </w:p>
        </w:tc>
        <w:tc>
          <w:tcPr>
            <w:tcW w:w="3193" w:type="dxa"/>
            <w:tcBorders>
              <w:top w:val="single" w:sz="4" w:space="0" w:color="auto"/>
              <w:left w:val="single" w:sz="4" w:space="0" w:color="auto"/>
              <w:bottom w:val="single" w:sz="4" w:space="0" w:color="auto"/>
              <w:right w:val="single" w:sz="4" w:space="0" w:color="auto"/>
            </w:tcBorders>
            <w:hideMark/>
          </w:tcPr>
          <w:p w:rsidR="00A73BAA" w:rsidRPr="00B66449" w:rsidRDefault="00A73BAA" w:rsidP="003D4B23">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Maždaug 9</w:t>
            </w:r>
            <w:r w:rsidRPr="00B66449">
              <w:rPr>
                <w:rFonts w:ascii="Times New Roman" w:hAnsi="Times New Roman"/>
                <w:sz w:val="22"/>
                <w:szCs w:val="22"/>
                <w:lang w:val="lt-LT"/>
              </w:rPr>
              <w:noBreakHyphen/>
              <w:t>12 iš 10000 moterų</w:t>
            </w:r>
          </w:p>
        </w:tc>
      </w:tr>
    </w:tbl>
    <w:p w:rsidR="00A73BAA" w:rsidRPr="00B66449" w:rsidRDefault="00A73BAA" w:rsidP="00A73BAA">
      <w:pPr>
        <w:autoSpaceDE w:val="0"/>
        <w:autoSpaceDN w:val="0"/>
        <w:adjustRightInd w:val="0"/>
        <w:snapToGrid w:val="0"/>
        <w:spacing w:before="120" w:line="280" w:lineRule="atLeast"/>
        <w:rPr>
          <w:rFonts w:ascii="Times New Roman" w:hAnsi="Times New Roman"/>
          <w:sz w:val="22"/>
          <w:szCs w:val="22"/>
          <w:lang w:val="lt-LT"/>
        </w:rPr>
      </w:pPr>
    </w:p>
    <w:p w:rsidR="00A73BAA" w:rsidRPr="00B66449" w:rsidRDefault="00A73BAA" w:rsidP="00A73BAA">
      <w:pPr>
        <w:snapToGrid w:val="0"/>
        <w:spacing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Veiksniai, kurie didina kraujo krešulių venose riziką</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krešulių susidarymo rizika vartojant MIDIANA yra maža, tačiau kai kurios būklės šią riziką didina. Ši rizika yra didesnė:</w:t>
      </w:r>
    </w:p>
    <w:p w:rsidR="00A73BAA" w:rsidRPr="00B66449" w:rsidRDefault="00A73BAA" w:rsidP="00A73BAA">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 turite labai daug antsvorio (kūno masės indeksas (KMI) viršija 30 kg/m²);</w:t>
      </w:r>
    </w:p>
    <w:p w:rsidR="00A73BAA" w:rsidRPr="00B66449" w:rsidRDefault="00A73BAA" w:rsidP="00A73BAA">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 kuriam nors Jūsų kraujo giminaičiui buvo</w:t>
      </w:r>
      <w:r w:rsidRPr="00B66449">
        <w:rPr>
          <w:rFonts w:ascii="Times New Roman" w:hAnsi="Times New Roman"/>
          <w:spacing w:val="-4"/>
          <w:sz w:val="22"/>
          <w:szCs w:val="22"/>
          <w:lang w:val="lt-LT"/>
        </w:rPr>
        <w:t xml:space="preserve"> susidaręs </w:t>
      </w:r>
      <w:r w:rsidRPr="00B66449">
        <w:rPr>
          <w:rFonts w:ascii="Times New Roman" w:hAnsi="Times New Roman"/>
          <w:sz w:val="22"/>
          <w:szCs w:val="22"/>
          <w:lang w:val="lt-LT"/>
        </w:rPr>
        <w:t>kraujo</w:t>
      </w:r>
      <w:r w:rsidRPr="00B66449">
        <w:rPr>
          <w:rFonts w:ascii="Times New Roman" w:hAnsi="Times New Roman"/>
          <w:spacing w:val="-6"/>
          <w:sz w:val="22"/>
          <w:szCs w:val="22"/>
          <w:lang w:val="lt-LT"/>
        </w:rPr>
        <w:t xml:space="preserve"> </w:t>
      </w:r>
      <w:r w:rsidRPr="00B66449">
        <w:rPr>
          <w:rFonts w:ascii="Times New Roman" w:hAnsi="Times New Roman"/>
          <w:sz w:val="22"/>
          <w:szCs w:val="22"/>
          <w:lang w:val="lt-LT"/>
        </w:rPr>
        <w:t>krešulys</w:t>
      </w:r>
      <w:r w:rsidRPr="00B66449">
        <w:rPr>
          <w:rFonts w:ascii="Times New Roman" w:hAnsi="Times New Roman"/>
          <w:spacing w:val="-6"/>
          <w:sz w:val="22"/>
          <w:szCs w:val="22"/>
          <w:lang w:val="lt-LT"/>
        </w:rPr>
        <w:t xml:space="preserve"> </w:t>
      </w:r>
      <w:r w:rsidRPr="00B66449">
        <w:rPr>
          <w:rFonts w:ascii="Times New Roman" w:hAnsi="Times New Roman"/>
          <w:sz w:val="22"/>
          <w:szCs w:val="22"/>
          <w:lang w:val="lt-LT"/>
        </w:rPr>
        <w:t>kojoje,</w:t>
      </w:r>
      <w:r w:rsidRPr="00B66449">
        <w:rPr>
          <w:rFonts w:ascii="Times New Roman" w:hAnsi="Times New Roman"/>
          <w:spacing w:val="-6"/>
          <w:sz w:val="22"/>
          <w:szCs w:val="22"/>
          <w:lang w:val="lt-LT"/>
        </w:rPr>
        <w:t xml:space="preserve"> </w:t>
      </w:r>
      <w:r w:rsidRPr="00B66449">
        <w:rPr>
          <w:rFonts w:ascii="Times New Roman" w:hAnsi="Times New Roman"/>
          <w:sz w:val="22"/>
          <w:szCs w:val="22"/>
          <w:lang w:val="lt-LT"/>
        </w:rPr>
        <w:t>pla</w:t>
      </w:r>
      <w:r w:rsidRPr="00B66449">
        <w:rPr>
          <w:rFonts w:ascii="Times New Roman" w:hAnsi="Times New Roman"/>
          <w:spacing w:val="1"/>
          <w:sz w:val="22"/>
          <w:szCs w:val="22"/>
          <w:lang w:val="lt-LT"/>
        </w:rPr>
        <w:t>u</w:t>
      </w:r>
      <w:r w:rsidRPr="00B66449">
        <w:rPr>
          <w:rFonts w:ascii="Times New Roman" w:hAnsi="Times New Roman"/>
          <w:sz w:val="22"/>
          <w:szCs w:val="22"/>
          <w:lang w:val="lt-LT"/>
        </w:rPr>
        <w:t>čiuose arba</w:t>
      </w:r>
      <w:r w:rsidRPr="00B66449">
        <w:rPr>
          <w:rFonts w:ascii="Times New Roman" w:hAnsi="Times New Roman"/>
          <w:spacing w:val="-4"/>
          <w:sz w:val="22"/>
          <w:szCs w:val="22"/>
          <w:lang w:val="lt-LT"/>
        </w:rPr>
        <w:t xml:space="preserve"> kitame organe ankstyvame amžiuje (pvz., maždaug iki 50 metų)</w:t>
      </w:r>
      <w:r w:rsidRPr="00B66449">
        <w:rPr>
          <w:rFonts w:ascii="Times New Roman" w:hAnsi="Times New Roman"/>
          <w:spacing w:val="-6"/>
          <w:sz w:val="22"/>
          <w:szCs w:val="22"/>
          <w:lang w:val="lt-LT"/>
        </w:rPr>
        <w:t>.</w:t>
      </w:r>
      <w:r w:rsidRPr="00B66449">
        <w:rPr>
          <w:rFonts w:ascii="Times New Roman" w:hAnsi="Times New Roman"/>
          <w:sz w:val="22"/>
          <w:szCs w:val="22"/>
          <w:lang w:val="lt-LT"/>
        </w:rPr>
        <w:t xml:space="preserve"> Tokiu atveju Jums gali būti paveldimas kraujo krešėjimo sutrikimas</w:t>
      </w:r>
      <w:r>
        <w:rPr>
          <w:rFonts w:ascii="Times New Roman" w:hAnsi="Times New Roman"/>
          <w:sz w:val="22"/>
          <w:szCs w:val="22"/>
          <w:lang w:val="lt-LT"/>
        </w:rPr>
        <w:t>.</w:t>
      </w:r>
    </w:p>
    <w:p w:rsidR="00A73BAA" w:rsidRPr="00B66449" w:rsidRDefault="00A73BAA" w:rsidP="00A73BAA">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MIDIANA vartojimą. Jeigu Jums reikia nutraukti gydymą MIDIANA, paklauskite gydytojo, kada galėsite vėl pradėti jį vartoti</w:t>
      </w:r>
      <w:r>
        <w:rPr>
          <w:rFonts w:ascii="Times New Roman" w:hAnsi="Times New Roman"/>
          <w:sz w:val="22"/>
          <w:szCs w:val="22"/>
          <w:lang w:val="lt-LT"/>
        </w:rPr>
        <w:t>.</w:t>
      </w:r>
    </w:p>
    <w:p w:rsidR="00A73BAA" w:rsidRPr="00B66449" w:rsidRDefault="00A73BAA" w:rsidP="00A73BAA">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 amžiumi (ypač jeigu Jums yra daugiau nei maždaug 35 metai);</w:t>
      </w:r>
    </w:p>
    <w:p w:rsidR="00A73BAA" w:rsidRPr="00B66449" w:rsidRDefault="00A73BAA" w:rsidP="00A73BAA">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gimdėte prieš mažiau nei kelias savaites.</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Kuo daugiau šių sąlygų Jums tinka, tuo kraujo krešulio susidarymo rizika yra didesnė.</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Svarbu pasakyti gydytojui, jeigu Jums tinka bet kuri iš šių sąlygų, net jeigu nesate tikra. Gydytojas gali nuspręsti, kad MIDIANA</w:t>
      </w:r>
      <w:r>
        <w:rPr>
          <w:rFonts w:ascii="Times New Roman" w:hAnsi="Times New Roman"/>
          <w:sz w:val="22"/>
          <w:szCs w:val="22"/>
          <w:lang w:val="lt-LT"/>
        </w:rPr>
        <w:t xml:space="preserve"> </w:t>
      </w:r>
      <w:r w:rsidRPr="00B66449">
        <w:rPr>
          <w:rFonts w:ascii="Times New Roman" w:hAnsi="Times New Roman"/>
          <w:sz w:val="22"/>
          <w:szCs w:val="22"/>
          <w:lang w:val="lt-LT"/>
        </w:rPr>
        <w:t>vartojimą reikia nutraukti.</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vartojant MIDIANA pasikeitė bet kuri iš pirmiau išvardytų sąlygų, pvz., kraujo giminaičiui pasireiškė trombozė be žinomos priežasties arba priaugote daug svorio, pasakykite gydytojui.</w:t>
      </w:r>
    </w:p>
    <w:p w:rsidR="00A73BAA" w:rsidRPr="00B66449" w:rsidRDefault="00A73BAA" w:rsidP="00A73BAA">
      <w:pPr>
        <w:snapToGrid w:val="0"/>
        <w:spacing w:line="280" w:lineRule="atLeast"/>
        <w:outlineLvl w:val="0"/>
        <w:rPr>
          <w:rFonts w:ascii="Times New Roman" w:hAnsi="Times New Roman"/>
          <w:b/>
          <w:sz w:val="22"/>
          <w:szCs w:val="22"/>
          <w:lang w:val="lt-LT"/>
        </w:rPr>
      </w:pPr>
    </w:p>
    <w:p w:rsidR="00A73BAA" w:rsidRPr="00B66449" w:rsidRDefault="00A73BAA" w:rsidP="00A73BAA">
      <w:pPr>
        <w:snapToGrid w:val="0"/>
        <w:spacing w:before="240"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KRAUJO KREŠULIAI ARTERIJOJE</w:t>
      </w:r>
    </w:p>
    <w:p w:rsidR="00A73BAA" w:rsidRPr="00B66449" w:rsidRDefault="00A73BAA" w:rsidP="00A73BAA">
      <w:pPr>
        <w:snapToGrid w:val="0"/>
        <w:spacing w:before="120" w:line="280" w:lineRule="atLeast"/>
        <w:rPr>
          <w:rFonts w:ascii="Times New Roman" w:hAnsi="Times New Roman"/>
          <w:b/>
          <w:sz w:val="22"/>
          <w:szCs w:val="22"/>
          <w:lang w:val="lt-LT"/>
        </w:rPr>
      </w:pPr>
      <w:r w:rsidRPr="00B66449">
        <w:rPr>
          <w:rFonts w:ascii="Times New Roman" w:hAnsi="Times New Roman"/>
          <w:b/>
          <w:sz w:val="22"/>
          <w:szCs w:val="22"/>
          <w:lang w:val="lt-LT"/>
        </w:rPr>
        <w:t>Kas gali atsitikti, jeigu arterijoje susidarė kraujo krešulys?</w:t>
      </w:r>
    </w:p>
    <w:p w:rsidR="00A73BAA" w:rsidRPr="00B66449" w:rsidRDefault="00A73BAA" w:rsidP="00A73BAA">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A73BAA" w:rsidRPr="00B66449" w:rsidRDefault="00A73BAA" w:rsidP="00A73BAA">
      <w:pPr>
        <w:snapToGrid w:val="0"/>
        <w:spacing w:before="120" w:line="280" w:lineRule="atLeast"/>
        <w:rPr>
          <w:rFonts w:ascii="Times New Roman" w:hAnsi="Times New Roman"/>
          <w:sz w:val="22"/>
          <w:szCs w:val="22"/>
          <w:lang w:val="lt-LT"/>
        </w:rPr>
      </w:pPr>
    </w:p>
    <w:p w:rsidR="00A73BAA" w:rsidRPr="00B66449" w:rsidRDefault="00A73BAA" w:rsidP="00A73BAA">
      <w:pPr>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Veiksniai, kurie didina kraujo krešulio arterijoje riziką</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Svarbu atkreipti dėmesį, kad širdies priepuolio (miokardo infarkto) arba insulto dėl </w:t>
      </w:r>
      <w:r>
        <w:rPr>
          <w:rFonts w:ascii="Times New Roman" w:hAnsi="Times New Roman"/>
          <w:sz w:val="22"/>
          <w:szCs w:val="22"/>
          <w:lang w:val="lt-LT"/>
        </w:rPr>
        <w:t xml:space="preserve">MIDIANA </w:t>
      </w:r>
      <w:r w:rsidRPr="00B66449">
        <w:rPr>
          <w:rFonts w:ascii="Times New Roman" w:hAnsi="Times New Roman"/>
          <w:sz w:val="22"/>
          <w:szCs w:val="22"/>
          <w:lang w:val="lt-LT"/>
        </w:rPr>
        <w:t>vartojimo rizika yra labai maža, bet ji gali padidėti:</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 amžiumi (virš maždaug 35 metų amžiaus);</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b/>
          <w:sz w:val="22"/>
          <w:szCs w:val="22"/>
          <w:lang w:val="lt-LT"/>
        </w:rPr>
        <w:t xml:space="preserve">jeigu rūkote. </w:t>
      </w:r>
      <w:r w:rsidRPr="00B66449">
        <w:rPr>
          <w:rFonts w:ascii="Times New Roman" w:hAnsi="Times New Roman"/>
          <w:sz w:val="22"/>
          <w:szCs w:val="22"/>
          <w:lang w:val="lt-LT"/>
        </w:rPr>
        <w:t>Vartojant sudėtinius hormoninius kontraceptikus, pvz., MIDIANA, patartina nerūkyti. Jeigu negalite mesti rūkyti ir Jums yra daugiau nei 35 metai, gydytojas gali patarti Jums naudoti kitą kontracepcijos metodą</w:t>
      </w:r>
      <w:r>
        <w:rPr>
          <w:rFonts w:ascii="Times New Roman" w:hAnsi="Times New Roman"/>
          <w:sz w:val="22"/>
          <w:szCs w:val="22"/>
          <w:lang w:val="lt-LT"/>
        </w:rPr>
        <w:t>.</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turite antsvorio;</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Jūsų kraujospūdis yra padidėjęs;</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kuriam nors iš  Jūsų kraujo giminaičių buvo</w:t>
      </w:r>
      <w:r w:rsidRPr="00B66449">
        <w:rPr>
          <w:rFonts w:ascii="Times New Roman" w:hAnsi="Times New Roman"/>
          <w:spacing w:val="-4"/>
          <w:sz w:val="22"/>
          <w:szCs w:val="22"/>
          <w:lang w:val="lt-LT"/>
        </w:rPr>
        <w:t xml:space="preserve"> širdies priepuolis </w:t>
      </w:r>
      <w:r w:rsidRPr="00B66449">
        <w:rPr>
          <w:rFonts w:ascii="Times New Roman" w:hAnsi="Times New Roman"/>
          <w:sz w:val="22"/>
          <w:szCs w:val="22"/>
          <w:lang w:val="lt-LT"/>
        </w:rPr>
        <w:t xml:space="preserve">(miokardo infarktas) </w:t>
      </w:r>
      <w:r w:rsidRPr="00B66449">
        <w:rPr>
          <w:rFonts w:ascii="Times New Roman" w:hAnsi="Times New Roman"/>
          <w:spacing w:val="-4"/>
          <w:sz w:val="22"/>
          <w:szCs w:val="22"/>
          <w:lang w:val="lt-LT"/>
        </w:rPr>
        <w:t>arba insultas ankstyvame amžiuje (maždaug iki 50 metų)</w:t>
      </w:r>
      <w:r w:rsidRPr="00B66449">
        <w:rPr>
          <w:rFonts w:ascii="Times New Roman" w:hAnsi="Times New Roman"/>
          <w:spacing w:val="-6"/>
          <w:sz w:val="22"/>
          <w:szCs w:val="22"/>
          <w:lang w:val="lt-LT"/>
        </w:rPr>
        <w:t>.</w:t>
      </w:r>
      <w:r w:rsidRPr="00B66449">
        <w:rPr>
          <w:rFonts w:ascii="Times New Roman" w:hAnsi="Times New Roman"/>
          <w:sz w:val="22"/>
          <w:szCs w:val="22"/>
          <w:lang w:val="lt-LT"/>
        </w:rPr>
        <w:t xml:space="preserve"> Tokiu atveju Jums taip pat gali būti didesnė širdies priepuolio (miokardo infarkto) arba insulto rizika</w:t>
      </w:r>
      <w:r>
        <w:rPr>
          <w:rFonts w:ascii="Times New Roman" w:hAnsi="Times New Roman"/>
          <w:sz w:val="22"/>
          <w:szCs w:val="22"/>
          <w:lang w:val="lt-LT"/>
        </w:rPr>
        <w:t>.</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ar kam nors iš Jūsų kraujo giminaičių nustatyta didelė riebalų (cholesterolio arba trigliceridų) koncentracija kraujyje;</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pasireiškia migrena, ypač migrena su aura;</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yra širdies sutrikimas (vožtuvo sutrikimas ar ritmo sutrikimas, vadinamas prieširdžių virpėjimu);</w:t>
      </w:r>
    </w:p>
    <w:p w:rsidR="00A73BAA" w:rsidRPr="00B66449" w:rsidRDefault="00A73BAA" w:rsidP="00A73BAA">
      <w:pPr>
        <w:numPr>
          <w:ilvl w:val="0"/>
          <w:numId w:val="2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sergate cukriniu diabetu.</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lastRenderedPageBreak/>
        <w:t>Jeigu vartojant</w:t>
      </w:r>
      <w:r w:rsidRPr="00B118AC">
        <w:rPr>
          <w:rFonts w:ascii="Times New Roman" w:hAnsi="Times New Roman"/>
          <w:sz w:val="22"/>
          <w:szCs w:val="22"/>
          <w:lang w:val="lt-LT"/>
        </w:rPr>
        <w:t xml:space="preserve"> </w:t>
      </w:r>
      <w:r>
        <w:rPr>
          <w:rFonts w:ascii="Times New Roman" w:hAnsi="Times New Roman"/>
          <w:sz w:val="22"/>
          <w:szCs w:val="22"/>
          <w:lang w:val="lt-LT"/>
        </w:rPr>
        <w:t>MIDIANA</w:t>
      </w:r>
      <w:r w:rsidRPr="00B66449">
        <w:rPr>
          <w:rFonts w:ascii="Times New Roman" w:hAnsi="Times New Roman"/>
          <w:sz w:val="22"/>
          <w:szCs w:val="22"/>
          <w:lang w:val="lt-LT"/>
        </w:rPr>
        <w:t xml:space="preserve"> pasikeitė bet kuri iš pirmiau išvardytų sąlygų, pvz., pradėjote rūkyti, kraujo giminaičiui pasireiškė trombozė be žinomos priežasties arba priaugote daug svorio, pasakykite gydytojui.</w:t>
      </w:r>
    </w:p>
    <w:p w:rsidR="00A73BAA" w:rsidRPr="00B66449" w:rsidRDefault="00A73BAA" w:rsidP="00A73BAA">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 </w:t>
      </w:r>
    </w:p>
    <w:p w:rsidR="00A73BAA" w:rsidRPr="008663DB" w:rsidRDefault="00A73BAA" w:rsidP="00A73BAA">
      <w:pPr>
        <w:ind w:left="567" w:hanging="567"/>
        <w:rPr>
          <w:rFonts w:ascii="Times New Roman" w:hAnsi="Times New Roman"/>
          <w:iCs/>
          <w:sz w:val="22"/>
          <w:szCs w:val="22"/>
          <w:u w:val="single"/>
          <w:lang w:val="lt-LT"/>
        </w:rPr>
      </w:pPr>
      <w:r w:rsidRPr="00D37341">
        <w:rPr>
          <w:rFonts w:ascii="Times New Roman" w:hAnsi="Times New Roman"/>
          <w:b/>
          <w:bCs/>
          <w:iCs/>
          <w:sz w:val="22"/>
          <w:szCs w:val="22"/>
          <w:lang w:val="lt-LT"/>
        </w:rPr>
        <w:t>MIDIANA</w:t>
      </w:r>
      <w:r w:rsidRPr="00D37341">
        <w:rPr>
          <w:rFonts w:ascii="Times New Roman" w:hAnsi="Times New Roman"/>
          <w:b/>
          <w:iCs/>
          <w:sz w:val="22"/>
          <w:szCs w:val="22"/>
          <w:lang w:val="lt-LT"/>
        </w:rPr>
        <w:t xml:space="preserve"> ir vėžys</w:t>
      </w:r>
    </w:p>
    <w:p w:rsidR="00A73BAA" w:rsidRPr="00650ED2" w:rsidRDefault="00A73BAA" w:rsidP="00A73BAA">
      <w:pPr>
        <w:rPr>
          <w:rFonts w:ascii="Times New Roman" w:hAnsi="Times New Roman"/>
          <w:iCs/>
          <w:sz w:val="22"/>
          <w:szCs w:val="22"/>
          <w:lang w:val="lt-LT"/>
        </w:rPr>
      </w:pPr>
      <w:r w:rsidRPr="0085263D">
        <w:rPr>
          <w:rFonts w:ascii="Times New Roman" w:hAnsi="Times New Roman"/>
          <w:iCs/>
          <w:sz w:val="22"/>
          <w:szCs w:val="22"/>
          <w:lang w:val="lt-LT"/>
        </w:rPr>
        <w:t xml:space="preserve">Krūties vėžys truputį dažniau diagnozuojamas kombinuotas piliules vartojančioms moterims, bet nežinoma ar jį sukelia gydymas. Pavyzdžiui, galbūt moterys vartojančios kombinuotas piliules yra dažniau tiriamos, todėl navikai diagnozuojami dažniau. Nutraukus sudėtinių hormoninių kontraceptikų vartojimą, krūties vėžys </w:t>
      </w:r>
      <w:r w:rsidRPr="00650ED2">
        <w:rPr>
          <w:rFonts w:ascii="Times New Roman" w:hAnsi="Times New Roman"/>
          <w:iCs/>
          <w:sz w:val="22"/>
          <w:szCs w:val="22"/>
          <w:lang w:val="lt-LT"/>
        </w:rPr>
        <w:t xml:space="preserve">palaipsniui pasireiškia rečiau. Svarbu nuolat tikrinti savo krūtis ir jei apčiuopiate kokį nors gumbą, kreipkitės į gydytoją. </w:t>
      </w:r>
    </w:p>
    <w:p w:rsidR="00A73BAA" w:rsidRPr="00AB1C3C" w:rsidRDefault="00A73BAA" w:rsidP="00A73BAA">
      <w:pPr>
        <w:rPr>
          <w:rFonts w:ascii="Times New Roman" w:hAnsi="Times New Roman"/>
          <w:iCs/>
          <w:sz w:val="22"/>
          <w:szCs w:val="22"/>
          <w:lang w:val="lt-LT"/>
        </w:rPr>
      </w:pPr>
    </w:p>
    <w:p w:rsidR="00A73BAA" w:rsidRPr="00F36522" w:rsidRDefault="00A73BAA" w:rsidP="00A73BAA">
      <w:pPr>
        <w:jc w:val="both"/>
        <w:rPr>
          <w:rFonts w:ascii="Times New Roman" w:hAnsi="Times New Roman"/>
          <w:sz w:val="22"/>
          <w:szCs w:val="22"/>
          <w:lang w:val="lt-LT"/>
        </w:rPr>
      </w:pPr>
      <w:r w:rsidRPr="00B448F0">
        <w:rPr>
          <w:rFonts w:ascii="Times New Roman" w:hAnsi="Times New Roman"/>
          <w:sz w:val="22"/>
          <w:szCs w:val="22"/>
          <w:lang w:val="lt-LT"/>
        </w:rPr>
        <w:t>Piliules vartojančioms moterims retai pasitaiko gerybinių, o dar rečiau – piktybinių kepenų navikų. Jeigu Jums neįprastai, stipriai skauda pilvą, kreipkitė</w:t>
      </w:r>
      <w:r w:rsidRPr="00F36522">
        <w:rPr>
          <w:rFonts w:ascii="Times New Roman" w:hAnsi="Times New Roman"/>
          <w:sz w:val="22"/>
          <w:szCs w:val="22"/>
          <w:lang w:val="lt-LT"/>
        </w:rPr>
        <w:t>s į gydytoją.</w:t>
      </w:r>
    </w:p>
    <w:p w:rsidR="00A73BAA" w:rsidRPr="007C3E85" w:rsidRDefault="00A73BAA" w:rsidP="00A73BAA">
      <w:pPr>
        <w:tabs>
          <w:tab w:val="left" w:pos="567"/>
        </w:tabs>
        <w:rPr>
          <w:rFonts w:ascii="Times New Roman" w:hAnsi="Times New Roman"/>
          <w:sz w:val="22"/>
          <w:szCs w:val="22"/>
          <w:lang w:val="lt-LT"/>
        </w:rPr>
      </w:pPr>
    </w:p>
    <w:p w:rsidR="00A73BAA" w:rsidRPr="008E3199" w:rsidRDefault="00A73BAA" w:rsidP="00A73BAA">
      <w:pPr>
        <w:snapToGrid w:val="0"/>
        <w:rPr>
          <w:rFonts w:ascii="Times New Roman" w:hAnsi="Times New Roman"/>
          <w:b/>
          <w:sz w:val="22"/>
          <w:szCs w:val="22"/>
          <w:lang w:val="lt-LT" w:eastAsia="lt-LT"/>
        </w:rPr>
      </w:pPr>
      <w:r w:rsidRPr="008E3199">
        <w:rPr>
          <w:rFonts w:ascii="Times New Roman" w:hAnsi="Times New Roman"/>
          <w:b/>
          <w:sz w:val="22"/>
          <w:szCs w:val="22"/>
          <w:lang w:val="lt-LT" w:eastAsia="lt-LT"/>
        </w:rPr>
        <w:t>Psichikos sutrikimai</w:t>
      </w:r>
    </w:p>
    <w:p w:rsidR="00A73BAA" w:rsidRPr="008E3199" w:rsidRDefault="00A73BAA" w:rsidP="00A73BAA">
      <w:pPr>
        <w:snapToGrid w:val="0"/>
        <w:rPr>
          <w:rFonts w:ascii="Times New Roman" w:hAnsi="Times New Roman"/>
          <w:sz w:val="22"/>
          <w:szCs w:val="22"/>
          <w:lang w:val="lt-LT" w:eastAsia="lt-LT"/>
        </w:rPr>
      </w:pPr>
      <w:r w:rsidRPr="008E3199">
        <w:rPr>
          <w:rFonts w:ascii="Times New Roman" w:hAnsi="Times New Roman"/>
          <w:sz w:val="22"/>
          <w:szCs w:val="22"/>
          <w:lang w:val="lt-LT" w:eastAsia="lt-LT"/>
        </w:rPr>
        <w:t>Kai kurios hormoninius kontraceptikus, įskaitant</w:t>
      </w:r>
      <w:r>
        <w:rPr>
          <w:rFonts w:ascii="Times New Roman" w:hAnsi="Times New Roman"/>
          <w:sz w:val="22"/>
          <w:szCs w:val="22"/>
          <w:lang w:val="lt-LT" w:eastAsia="lt-LT"/>
        </w:rPr>
        <w:t xml:space="preserve"> MIDIANA</w:t>
      </w:r>
      <w:r w:rsidRPr="008E3199">
        <w:rPr>
          <w:rFonts w:ascii="Times New Roman" w:hAnsi="Times New Roman"/>
          <w:sz w:val="22"/>
          <w:szCs w:val="22"/>
          <w:lang w:val="lt-LT" w:eastAsia="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sz w:val="22"/>
          <w:szCs w:val="22"/>
          <w:lang w:val="lt-LT" w:eastAsia="lt-LT"/>
        </w:rPr>
        <w:t>u</w:t>
      </w:r>
      <w:r w:rsidRPr="008E3199">
        <w:rPr>
          <w:rFonts w:ascii="Times New Roman" w:hAnsi="Times New Roman"/>
          <w:sz w:val="22"/>
          <w:szCs w:val="22"/>
          <w:lang w:val="lt-LT" w:eastAsia="lt-LT"/>
        </w:rPr>
        <w:t xml:space="preserve"> kreipkitės į savo gydytoją dėl tolesnio gydymo.</w:t>
      </w:r>
    </w:p>
    <w:p w:rsidR="00A73BAA" w:rsidRPr="006F3A13" w:rsidRDefault="00A73BAA" w:rsidP="00A73BAA">
      <w:pPr>
        <w:tabs>
          <w:tab w:val="left" w:pos="567"/>
        </w:tabs>
        <w:rPr>
          <w:rFonts w:ascii="Times New Roman" w:hAnsi="Times New Roman"/>
          <w:sz w:val="22"/>
          <w:szCs w:val="22"/>
          <w:lang w:val="lt-LT"/>
        </w:rPr>
      </w:pPr>
    </w:p>
    <w:p w:rsidR="00A73BAA" w:rsidRPr="00A565D2" w:rsidRDefault="00A73BAA" w:rsidP="00A73BAA">
      <w:pPr>
        <w:keepNext/>
        <w:tabs>
          <w:tab w:val="left" w:pos="567"/>
        </w:tabs>
        <w:outlineLvl w:val="4"/>
        <w:rPr>
          <w:rFonts w:ascii="Times New Roman" w:hAnsi="Times New Roman"/>
          <w:i/>
          <w:iCs/>
          <w:sz w:val="22"/>
          <w:szCs w:val="22"/>
          <w:lang w:val="lt-LT"/>
        </w:rPr>
      </w:pPr>
      <w:r w:rsidRPr="00A565D2">
        <w:rPr>
          <w:rFonts w:ascii="Times New Roman" w:hAnsi="Times New Roman"/>
          <w:i/>
          <w:iCs/>
          <w:sz w:val="22"/>
          <w:szCs w:val="22"/>
          <w:lang w:val="lt-LT"/>
        </w:rPr>
        <w:t>Kraujavimas ciklo viduryje</w:t>
      </w:r>
    </w:p>
    <w:p w:rsidR="00A73BAA" w:rsidRPr="004041B8" w:rsidRDefault="00A73BAA" w:rsidP="00A73BAA">
      <w:pPr>
        <w:rPr>
          <w:rFonts w:ascii="Times New Roman" w:hAnsi="Times New Roman"/>
          <w:iCs/>
          <w:sz w:val="22"/>
          <w:lang w:val="lt-LT"/>
        </w:rPr>
      </w:pPr>
      <w:r w:rsidRPr="00650ED2">
        <w:rPr>
          <w:rFonts w:ascii="Times New Roman" w:hAnsi="Times New Roman"/>
          <w:iCs/>
          <w:sz w:val="22"/>
          <w:szCs w:val="22"/>
          <w:lang w:val="lt-LT"/>
        </w:rPr>
        <w:t>Pirmuosius kelis MIDIANA vartojimo mėnesius Jūs galite netikėtai pradėti kraujuoti (kraujavimas vyksta ne tų 7 dienų metu, kai  tab</w:t>
      </w:r>
      <w:r w:rsidRPr="00573EA5">
        <w:rPr>
          <w:rFonts w:ascii="Times New Roman" w:hAnsi="Times New Roman"/>
          <w:iCs/>
          <w:sz w:val="22"/>
          <w:szCs w:val="22"/>
          <w:lang w:val="lt-LT"/>
        </w:rPr>
        <w:t>lečių nevartojate). Jeigu toks kraujavimas kartojasi daugiau nei kelis mėnesius arba prasideda praėjus keliems mėnesiams nuo tablečių vartojimo pradžios, kreipkitės</w:t>
      </w:r>
      <w:r w:rsidRPr="004041B8">
        <w:rPr>
          <w:rFonts w:ascii="Times New Roman" w:hAnsi="Times New Roman"/>
          <w:iCs/>
          <w:sz w:val="22"/>
          <w:szCs w:val="22"/>
          <w:lang w:val="lt-LT"/>
        </w:rPr>
        <w:t xml:space="preserve"> į gydytoją, </w:t>
      </w:r>
      <w:r w:rsidRPr="004041B8">
        <w:rPr>
          <w:rFonts w:ascii="Times New Roman" w:hAnsi="Times New Roman"/>
          <w:iCs/>
          <w:sz w:val="22"/>
          <w:lang w:val="lt-LT"/>
        </w:rPr>
        <w:t>gydytojas turi nustatyti priežastį.</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t xml:space="preserve">Ką daryti, </w:t>
      </w:r>
      <w:r w:rsidRPr="004041B8">
        <w:rPr>
          <w:rFonts w:ascii="Times New Roman" w:hAnsi="Times New Roman"/>
          <w:iCs/>
          <w:sz w:val="22"/>
          <w:szCs w:val="22"/>
          <w:lang w:val="lt-LT"/>
        </w:rPr>
        <w:t>jei nebūna kraujavimo tas 7 dienas, kai</w:t>
      </w:r>
      <w:r w:rsidRPr="004041B8">
        <w:rPr>
          <w:rFonts w:ascii="Times New Roman" w:hAnsi="Times New Roman"/>
          <w:iCs/>
          <w:sz w:val="22"/>
          <w:lang w:val="lt-LT"/>
        </w:rPr>
        <w:t xml:space="preserve"> tablečių nevartojate</w:t>
      </w:r>
      <w:r>
        <w:rPr>
          <w:rFonts w:ascii="Times New Roman" w:hAnsi="Times New Roman"/>
          <w:iCs/>
          <w:sz w:val="22"/>
          <w:lang w:val="lt-LT"/>
        </w:rPr>
        <w:t>.</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Jeigu visas tabletes vartojote taisyklingai, nevėmėte, stipriai neviduriavote ir nevartojate jokių kitų vaistų, vargu, ar galėjote pastoti.</w:t>
      </w:r>
    </w:p>
    <w:p w:rsidR="00A73BAA" w:rsidRPr="004041B8" w:rsidRDefault="00A73BAA" w:rsidP="00A73BAA">
      <w:pPr>
        <w:ind w:left="567" w:hanging="567"/>
        <w:rPr>
          <w:rFonts w:ascii="Times New Roman" w:hAnsi="Times New Roman"/>
          <w:iCs/>
          <w:sz w:val="22"/>
          <w:lang w:val="lt-LT"/>
        </w:rPr>
      </w:pPr>
      <w:r w:rsidRPr="004041B8">
        <w:rPr>
          <w:rFonts w:ascii="Times New Roman" w:hAnsi="Times New Roman"/>
          <w:iCs/>
          <w:sz w:val="22"/>
          <w:lang w:val="lt-LT"/>
        </w:rPr>
        <w:t>Jeigu kraujavimas neatsiranda du ciklus iš eilės, Jūs galite būti nėščia. Nedelsdama kreipkitės į</w:t>
      </w:r>
    </w:p>
    <w:p w:rsidR="00A73BAA" w:rsidRPr="004041B8" w:rsidRDefault="00A73BAA" w:rsidP="00A73BAA">
      <w:pPr>
        <w:ind w:left="567" w:hanging="567"/>
        <w:rPr>
          <w:rFonts w:ascii="Times New Roman" w:hAnsi="Times New Roman"/>
          <w:iCs/>
          <w:sz w:val="22"/>
          <w:szCs w:val="22"/>
          <w:lang w:val="lt-LT"/>
        </w:rPr>
      </w:pPr>
      <w:r w:rsidRPr="004041B8">
        <w:rPr>
          <w:rFonts w:ascii="Times New Roman" w:hAnsi="Times New Roman"/>
          <w:iCs/>
          <w:sz w:val="22"/>
          <w:szCs w:val="22"/>
          <w:lang w:val="lt-LT"/>
        </w:rPr>
        <w:t xml:space="preserve">gydytoją. Tabletes iš naujos lizdinės plokštelės pradėkite vartoti vaistą tik tuo atveju, jei esate </w:t>
      </w:r>
    </w:p>
    <w:p w:rsidR="00A73BAA" w:rsidRPr="004041B8" w:rsidRDefault="00A73BAA" w:rsidP="00A73BAA">
      <w:pPr>
        <w:ind w:left="567" w:hanging="567"/>
        <w:rPr>
          <w:rFonts w:ascii="Times New Roman" w:hAnsi="Times New Roman"/>
          <w:iCs/>
          <w:sz w:val="22"/>
          <w:szCs w:val="22"/>
          <w:lang w:val="lt-LT"/>
        </w:rPr>
      </w:pPr>
      <w:r w:rsidRPr="004041B8">
        <w:rPr>
          <w:rFonts w:ascii="Times New Roman" w:hAnsi="Times New Roman"/>
          <w:iCs/>
          <w:sz w:val="22"/>
          <w:szCs w:val="22"/>
          <w:lang w:val="lt-LT"/>
        </w:rPr>
        <w:t>įsitikinusi, jog esate nepastojusi.</w:t>
      </w:r>
    </w:p>
    <w:p w:rsidR="00A73BAA" w:rsidRPr="004041B8" w:rsidRDefault="00A73BAA" w:rsidP="00A73BAA">
      <w:pPr>
        <w:ind w:left="567" w:hanging="567"/>
        <w:rPr>
          <w:rFonts w:ascii="Times New Roman" w:hAnsi="Times New Roman"/>
          <w:iCs/>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autoSpaceDE w:val="0"/>
        <w:autoSpaceDN w:val="0"/>
        <w:rPr>
          <w:rFonts w:ascii="Times New Roman" w:eastAsia="Arial Unicode MS" w:hAnsi="Times New Roman"/>
          <w:b/>
          <w:bCs/>
          <w:sz w:val="22"/>
          <w:szCs w:val="22"/>
          <w:lang w:val="lt-LT"/>
        </w:rPr>
      </w:pPr>
      <w:r w:rsidRPr="004041B8">
        <w:rPr>
          <w:rFonts w:ascii="Times New Roman" w:eastAsia="Arial Unicode MS" w:hAnsi="Times New Roman"/>
          <w:b/>
          <w:bCs/>
          <w:sz w:val="22"/>
          <w:szCs w:val="22"/>
          <w:lang w:val="lt-LT"/>
        </w:rPr>
        <w:t xml:space="preserve">Kiti vaistai ir MIDIANA </w:t>
      </w:r>
    </w:p>
    <w:p w:rsidR="00A73BAA" w:rsidRPr="004041B8" w:rsidRDefault="00A73BAA" w:rsidP="00A73BAA">
      <w:pPr>
        <w:rPr>
          <w:rFonts w:ascii="Times New Roman" w:hAnsi="Times New Roman"/>
          <w:noProof/>
          <w:sz w:val="22"/>
          <w:szCs w:val="22"/>
          <w:lang w:val="lt-LT"/>
        </w:rPr>
      </w:pPr>
      <w:r w:rsidRPr="004041B8">
        <w:rPr>
          <w:rFonts w:ascii="Times New Roman" w:hAnsi="Times New Roman"/>
          <w:noProof/>
          <w:sz w:val="22"/>
          <w:szCs w:val="22"/>
          <w:lang w:val="lt-LT"/>
        </w:rPr>
        <w:t xml:space="preserve">Jeigu vartojate ar neseniai vartojote kitų vaistų </w:t>
      </w:r>
      <w:r w:rsidRPr="004041B8">
        <w:rPr>
          <w:rFonts w:ascii="Times New Roman" w:hAnsi="Times New Roman"/>
          <w:sz w:val="22"/>
          <w:szCs w:val="22"/>
          <w:lang w:val="lt-LT"/>
        </w:rPr>
        <w:t xml:space="preserve">arba dėl to nesate tikri, apie tai </w:t>
      </w:r>
      <w:r w:rsidRPr="004041B8">
        <w:rPr>
          <w:rFonts w:ascii="Times New Roman" w:hAnsi="Times New Roman"/>
          <w:noProof/>
          <w:sz w:val="22"/>
          <w:szCs w:val="22"/>
          <w:lang w:val="lt-LT"/>
        </w:rPr>
        <w:t>pasakykite gydytojui arba vaistininkui.</w:t>
      </w:r>
    </w:p>
    <w:p w:rsidR="00A73BAA" w:rsidRPr="004041B8" w:rsidRDefault="00A73BAA" w:rsidP="00A73BAA">
      <w:pPr>
        <w:keepLines/>
        <w:spacing w:after="220"/>
        <w:rPr>
          <w:rFonts w:ascii="Times New Roman" w:hAnsi="Times New Roman"/>
          <w:sz w:val="22"/>
          <w:szCs w:val="22"/>
          <w:lang w:val="lt-LT" w:eastAsia="de-DE"/>
        </w:rPr>
      </w:pPr>
      <w:r w:rsidRPr="004041B8">
        <w:rPr>
          <w:rFonts w:ascii="Times New Roman" w:hAnsi="Times New Roman"/>
          <w:sz w:val="22"/>
          <w:szCs w:val="22"/>
          <w:lang w:val="lt-LT" w:eastAsia="de-DE"/>
        </w:rPr>
        <w:t>Taip pat bet kuriam kitų vaistų skiriančiam gydytojui ar odontologui (arba vaistininkui), pasakykite, kad vartojate šį vaistą. Jie galės patarti, ar reikia papildomų kontracepcijos priemonių (pvz., prezervatyvų) ir, jei taip, kiek laiko jas naudoti.</w:t>
      </w:r>
    </w:p>
    <w:p w:rsidR="00A73BAA" w:rsidRPr="00656328" w:rsidRDefault="00A73BAA" w:rsidP="00A73BAA">
      <w:pPr>
        <w:ind w:right="-108"/>
        <w:rPr>
          <w:rFonts w:ascii="Times New Roman" w:hAnsi="Times New Roman"/>
          <w:bCs/>
          <w:iCs/>
          <w:sz w:val="22"/>
          <w:szCs w:val="22"/>
          <w:lang w:val="lt-LT"/>
        </w:rPr>
      </w:pPr>
      <w:r w:rsidRPr="00656328">
        <w:rPr>
          <w:rFonts w:ascii="Times New Roman" w:hAnsi="Times New Roman"/>
          <w:bCs/>
          <w:iCs/>
          <w:sz w:val="22"/>
          <w:szCs w:val="22"/>
          <w:lang w:val="lt-LT"/>
        </w:rPr>
        <w:t>Nevartokite</w:t>
      </w:r>
      <w:r>
        <w:rPr>
          <w:rFonts w:ascii="Times New Roman" w:hAnsi="Times New Roman"/>
          <w:bCs/>
          <w:iCs/>
          <w:sz w:val="22"/>
          <w:szCs w:val="22"/>
          <w:lang w:val="lt-LT"/>
        </w:rPr>
        <w:t xml:space="preserve"> MIDIANA</w:t>
      </w:r>
      <w:r w:rsidRPr="00656328">
        <w:rPr>
          <w:rFonts w:ascii="Times New Roman" w:hAnsi="Times New Roman"/>
          <w:bCs/>
          <w:iCs/>
          <w:sz w:val="22"/>
          <w:szCs w:val="22"/>
          <w:lang w:val="lt-LT"/>
        </w:rPr>
        <w:t xml:space="preserve">, jei sergate C hepatitu ir vartojate vaistų, kurių sudėtyje yra </w:t>
      </w:r>
      <w:r w:rsidRPr="00137C39">
        <w:rPr>
          <w:rFonts w:ascii="Times New Roman" w:hAnsi="Times New Roman"/>
          <w:bCs/>
          <w:iCs/>
          <w:sz w:val="22"/>
          <w:szCs w:val="22"/>
          <w:lang w:val="lt-LT"/>
        </w:rPr>
        <w:t>yra ombitasviro, paritapreviro, ritonaviro</w:t>
      </w:r>
      <w:r>
        <w:rPr>
          <w:rFonts w:ascii="Times New Roman" w:hAnsi="Times New Roman"/>
          <w:bCs/>
          <w:iCs/>
          <w:sz w:val="22"/>
          <w:szCs w:val="22"/>
          <w:lang w:val="lt-LT"/>
        </w:rPr>
        <w:t>,</w:t>
      </w:r>
      <w:r w:rsidRPr="00137C39">
        <w:rPr>
          <w:rFonts w:ascii="Times New Roman" w:hAnsi="Times New Roman"/>
          <w:bCs/>
          <w:iCs/>
          <w:sz w:val="22"/>
          <w:szCs w:val="22"/>
          <w:lang w:val="lt-LT"/>
        </w:rPr>
        <w:t xml:space="preserve"> dazabuviro</w:t>
      </w:r>
      <w:r>
        <w:rPr>
          <w:rFonts w:ascii="Times New Roman" w:hAnsi="Times New Roman"/>
          <w:bCs/>
          <w:iCs/>
          <w:sz w:val="22"/>
          <w:szCs w:val="22"/>
          <w:lang w:val="lt-LT"/>
        </w:rPr>
        <w:t xml:space="preserve">, </w:t>
      </w:r>
      <w:r>
        <w:rPr>
          <w:rFonts w:ascii="Times New Roman" w:hAnsi="Times New Roman"/>
          <w:bCs/>
          <w:sz w:val="22"/>
          <w:szCs w:val="22"/>
          <w:lang w:val="lt-LT"/>
        </w:rPr>
        <w:t>glekapreviro,  pibrentasviro</w:t>
      </w:r>
      <w:r w:rsidRPr="0046570C">
        <w:rPr>
          <w:rFonts w:ascii="Times New Roman" w:hAnsi="Times New Roman"/>
          <w:bCs/>
          <w:sz w:val="22"/>
          <w:szCs w:val="22"/>
          <w:lang w:val="lt-LT"/>
        </w:rPr>
        <w:t xml:space="preserve"> arba sofosbuviro , velpatasviro , voksilapreviro,,</w:t>
      </w:r>
      <w:r w:rsidRPr="00AA47EE">
        <w:rPr>
          <w:rFonts w:ascii="Times New Roman" w:hAnsi="Times New Roman"/>
          <w:sz w:val="22"/>
          <w:szCs w:val="22"/>
          <w:lang w:val="lt-LT"/>
        </w:rPr>
        <w:t xml:space="preserve"> </w:t>
      </w:r>
      <w:r w:rsidRPr="00137C39">
        <w:rPr>
          <w:rFonts w:ascii="Times New Roman" w:hAnsi="Times New Roman"/>
          <w:bCs/>
          <w:iCs/>
          <w:sz w:val="22"/>
          <w:szCs w:val="22"/>
          <w:lang w:val="lt-LT"/>
        </w:rPr>
        <w:t xml:space="preserve">nes </w:t>
      </w:r>
      <w:r>
        <w:rPr>
          <w:rFonts w:ascii="Times New Roman" w:hAnsi="Times New Roman"/>
          <w:bCs/>
          <w:iCs/>
          <w:sz w:val="22"/>
          <w:szCs w:val="22"/>
          <w:lang w:val="lt-LT"/>
        </w:rPr>
        <w:t xml:space="preserve">šie vaistai </w:t>
      </w:r>
      <w:r w:rsidRPr="00137C39">
        <w:rPr>
          <w:rFonts w:ascii="Times New Roman" w:hAnsi="Times New Roman"/>
          <w:bCs/>
          <w:iCs/>
          <w:sz w:val="22"/>
          <w:szCs w:val="22"/>
          <w:lang w:val="lt-LT"/>
        </w:rPr>
        <w:t xml:space="preserve">gali padidinti kepenų fermentų (ALT) aktyvumą, kuris </w:t>
      </w:r>
      <w:r w:rsidRPr="00656328">
        <w:rPr>
          <w:rFonts w:ascii="Times New Roman" w:hAnsi="Times New Roman"/>
          <w:bCs/>
          <w:iCs/>
          <w:sz w:val="22"/>
          <w:szCs w:val="22"/>
          <w:lang w:val="lt-LT"/>
        </w:rPr>
        <w:t>nustatomas atlikus kraujo tyrimą.</w:t>
      </w:r>
    </w:p>
    <w:p w:rsidR="00A73BAA" w:rsidRPr="00656328" w:rsidRDefault="00A73BAA" w:rsidP="00A73BAA">
      <w:pPr>
        <w:ind w:right="-108"/>
        <w:rPr>
          <w:rFonts w:ascii="Times New Roman" w:hAnsi="Times New Roman"/>
          <w:bCs/>
          <w:iCs/>
          <w:sz w:val="22"/>
          <w:szCs w:val="22"/>
          <w:lang w:val="lt-LT"/>
        </w:rPr>
      </w:pPr>
      <w:r w:rsidRPr="00656328">
        <w:rPr>
          <w:rFonts w:ascii="Times New Roman" w:hAnsi="Times New Roman"/>
          <w:bCs/>
          <w:iCs/>
          <w:sz w:val="22"/>
          <w:szCs w:val="22"/>
          <w:lang w:val="lt-LT"/>
        </w:rPr>
        <w:t>Prieš pradėdamas gydymą šiais vaistais, Jūsų gydytojas skirs Jums kitokį kontracepcijos būdą.</w:t>
      </w:r>
    </w:p>
    <w:p w:rsidR="00A73BAA" w:rsidRPr="00656328" w:rsidRDefault="00A73BAA" w:rsidP="00A73BAA">
      <w:pPr>
        <w:ind w:right="-108"/>
        <w:rPr>
          <w:rFonts w:ascii="Times New Roman" w:hAnsi="Times New Roman"/>
          <w:bCs/>
          <w:iCs/>
          <w:sz w:val="22"/>
          <w:szCs w:val="22"/>
          <w:lang w:val="lt-LT"/>
        </w:rPr>
      </w:pPr>
      <w:r w:rsidRPr="00137C39">
        <w:rPr>
          <w:rFonts w:ascii="Times New Roman" w:hAnsi="Times New Roman"/>
          <w:bCs/>
          <w:iCs/>
          <w:sz w:val="22"/>
          <w:szCs w:val="22"/>
          <w:lang w:val="lt-LT"/>
        </w:rPr>
        <w:t xml:space="preserve">Praėjus dviem svaitėms po gydymo minėtais vaistais pabaigos, galima vėl pradėti vartoti </w:t>
      </w:r>
      <w:r>
        <w:rPr>
          <w:rFonts w:ascii="Times New Roman" w:hAnsi="Times New Roman"/>
          <w:bCs/>
          <w:iCs/>
          <w:sz w:val="22"/>
          <w:szCs w:val="22"/>
          <w:lang w:val="lt-LT"/>
        </w:rPr>
        <w:t>MIDIANA</w:t>
      </w:r>
      <w:r w:rsidRPr="00383086">
        <w:rPr>
          <w:rFonts w:ascii="Times New Roman" w:hAnsi="Times New Roman"/>
          <w:sz w:val="22"/>
          <w:szCs w:val="22"/>
          <w:lang w:val="lt-LT"/>
        </w:rPr>
        <w:t xml:space="preserve"> </w:t>
      </w:r>
      <w:r w:rsidRPr="00137C39">
        <w:rPr>
          <w:rFonts w:ascii="Times New Roman" w:hAnsi="Times New Roman"/>
          <w:bCs/>
          <w:iCs/>
          <w:sz w:val="22"/>
          <w:szCs w:val="22"/>
          <w:lang w:val="lt-LT"/>
        </w:rPr>
        <w:t>(taip pat žr. skyrių “</w:t>
      </w:r>
      <w:r>
        <w:rPr>
          <w:rFonts w:ascii="Times New Roman" w:hAnsi="Times New Roman"/>
          <w:bCs/>
          <w:iCs/>
          <w:sz w:val="22"/>
          <w:szCs w:val="22"/>
          <w:lang w:val="lt-LT"/>
        </w:rPr>
        <w:t>MIDIANA</w:t>
      </w:r>
      <w:r w:rsidRPr="00383086">
        <w:rPr>
          <w:rFonts w:ascii="Times New Roman" w:hAnsi="Times New Roman"/>
          <w:sz w:val="22"/>
          <w:szCs w:val="22"/>
          <w:lang w:val="lt-LT"/>
        </w:rPr>
        <w:t xml:space="preserve"> </w:t>
      </w:r>
      <w:r w:rsidRPr="00137C39">
        <w:rPr>
          <w:rFonts w:ascii="Times New Roman" w:hAnsi="Times New Roman"/>
          <w:bCs/>
          <w:iCs/>
          <w:sz w:val="22"/>
          <w:szCs w:val="22"/>
          <w:lang w:val="lt-LT"/>
        </w:rPr>
        <w:t>vartoti negalima “).</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Pr>
          <w:rFonts w:ascii="Times New Roman" w:hAnsi="Times New Roman"/>
          <w:sz w:val="22"/>
          <w:szCs w:val="22"/>
          <w:lang w:val="lt-LT"/>
        </w:rPr>
        <w:t>K</w:t>
      </w:r>
      <w:r w:rsidRPr="004041B8">
        <w:rPr>
          <w:rFonts w:ascii="Times New Roman" w:hAnsi="Times New Roman"/>
          <w:sz w:val="22"/>
          <w:szCs w:val="22"/>
          <w:lang w:val="lt-LT"/>
        </w:rPr>
        <w:t>ai kuri</w:t>
      </w:r>
      <w:r>
        <w:rPr>
          <w:rFonts w:ascii="Times New Roman" w:hAnsi="Times New Roman"/>
          <w:sz w:val="22"/>
          <w:szCs w:val="22"/>
          <w:lang w:val="lt-LT"/>
        </w:rPr>
        <w:t>e</w:t>
      </w:r>
      <w:r w:rsidRPr="004041B8">
        <w:rPr>
          <w:rFonts w:ascii="Times New Roman" w:hAnsi="Times New Roman"/>
          <w:sz w:val="22"/>
          <w:szCs w:val="22"/>
          <w:lang w:val="lt-LT"/>
        </w:rPr>
        <w:t xml:space="preserve"> vaist</w:t>
      </w:r>
      <w:r>
        <w:rPr>
          <w:rFonts w:ascii="Times New Roman" w:hAnsi="Times New Roman"/>
          <w:sz w:val="22"/>
          <w:szCs w:val="22"/>
          <w:lang w:val="lt-LT"/>
        </w:rPr>
        <w:t>ai</w:t>
      </w:r>
      <w:r w:rsidRPr="004041B8">
        <w:rPr>
          <w:rFonts w:ascii="Times New Roman" w:hAnsi="Times New Roman"/>
          <w:sz w:val="22"/>
          <w:szCs w:val="22"/>
          <w:lang w:val="lt-LT"/>
        </w:rPr>
        <w:t xml:space="preserve"> </w:t>
      </w:r>
      <w:r>
        <w:rPr>
          <w:rFonts w:ascii="Times New Roman" w:hAnsi="Times New Roman"/>
          <w:sz w:val="22"/>
          <w:szCs w:val="22"/>
          <w:lang w:val="lt-LT"/>
        </w:rPr>
        <w:t xml:space="preserve">gali turėti įtakos </w:t>
      </w:r>
      <w:r w:rsidRPr="004041B8">
        <w:rPr>
          <w:rFonts w:ascii="Times New Roman" w:hAnsi="Times New Roman"/>
          <w:sz w:val="22"/>
          <w:szCs w:val="22"/>
          <w:lang w:val="lt-LT"/>
        </w:rPr>
        <w:t xml:space="preserve"> MIDIANA </w:t>
      </w:r>
      <w:r>
        <w:rPr>
          <w:rFonts w:ascii="Times New Roman" w:hAnsi="Times New Roman"/>
          <w:sz w:val="22"/>
          <w:szCs w:val="22"/>
          <w:lang w:val="lt-LT"/>
        </w:rPr>
        <w:t xml:space="preserve">koncentracijai kraujyje, dėl ko šis vaistas </w:t>
      </w:r>
      <w:r w:rsidRPr="004041B8">
        <w:rPr>
          <w:rFonts w:ascii="Times New Roman" w:hAnsi="Times New Roman"/>
          <w:sz w:val="22"/>
          <w:szCs w:val="22"/>
          <w:lang w:val="lt-LT"/>
        </w:rPr>
        <w:t>gali ne taip veiksmingai saugoti nuo nėštumo arba gali prasidėti netikėtas kraujavimas. Tai yra vaistai:</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r>
        <w:rPr>
          <w:rFonts w:ascii="Times New Roman" w:hAnsi="Times New Roman"/>
          <w:sz w:val="22"/>
          <w:szCs w:val="22"/>
          <w:lang w:val="lt-LT"/>
        </w:rPr>
        <w:tab/>
      </w:r>
      <w:r w:rsidRPr="004041B8">
        <w:rPr>
          <w:rFonts w:ascii="Times New Roman" w:hAnsi="Times New Roman"/>
          <w:sz w:val="22"/>
          <w:szCs w:val="22"/>
          <w:lang w:val="lt-LT"/>
        </w:rPr>
        <w:t>epilepsijai gydyti  (pvz., barbitūratai, karbamazepinas, fenitoinas, primidonas,</w:t>
      </w:r>
      <w:r>
        <w:rPr>
          <w:rFonts w:ascii="Times New Roman" w:hAnsi="Times New Roman"/>
          <w:sz w:val="22"/>
          <w:szCs w:val="22"/>
          <w:lang w:val="lt-LT"/>
        </w:rPr>
        <w:t xml:space="preserve"> felbamatas,</w:t>
      </w:r>
      <w:r w:rsidRPr="004041B8">
        <w:rPr>
          <w:rFonts w:ascii="Times New Roman" w:hAnsi="Times New Roman"/>
          <w:sz w:val="22"/>
          <w:szCs w:val="22"/>
          <w:lang w:val="lt-LT"/>
        </w:rPr>
        <w:t xml:space="preserve"> </w:t>
      </w:r>
      <w:r>
        <w:rPr>
          <w:rFonts w:ascii="Times New Roman" w:hAnsi="Times New Roman"/>
          <w:sz w:val="22"/>
          <w:szCs w:val="22"/>
          <w:lang w:val="lt-LT"/>
        </w:rPr>
        <w:tab/>
      </w:r>
      <w:r w:rsidRPr="004041B8">
        <w:rPr>
          <w:rFonts w:ascii="Times New Roman" w:hAnsi="Times New Roman"/>
          <w:sz w:val="22"/>
          <w:szCs w:val="22"/>
          <w:lang w:val="lt-LT"/>
        </w:rPr>
        <w:t>okskarbazepinas</w:t>
      </w:r>
      <w:r>
        <w:rPr>
          <w:rFonts w:ascii="Times New Roman" w:hAnsi="Times New Roman"/>
          <w:sz w:val="22"/>
          <w:szCs w:val="22"/>
          <w:lang w:val="lt-LT"/>
        </w:rPr>
        <w:t>, topiramatas;</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r>
        <w:rPr>
          <w:rFonts w:ascii="Times New Roman" w:hAnsi="Times New Roman"/>
          <w:sz w:val="22"/>
          <w:szCs w:val="22"/>
          <w:lang w:val="lt-LT"/>
        </w:rPr>
        <w:tab/>
      </w:r>
      <w:r w:rsidRPr="004041B8">
        <w:rPr>
          <w:rFonts w:ascii="Times New Roman" w:hAnsi="Times New Roman"/>
          <w:sz w:val="22"/>
          <w:szCs w:val="22"/>
          <w:lang w:val="lt-LT"/>
        </w:rPr>
        <w:t>tuberkuliozei gydyti (pvz, rifampicinas)</w:t>
      </w:r>
      <w:r>
        <w:rPr>
          <w:rFonts w:ascii="Times New Roman" w:hAnsi="Times New Roman"/>
          <w:sz w:val="22"/>
          <w:szCs w:val="22"/>
          <w:lang w:val="lt-LT"/>
        </w:rPr>
        <w:t>;</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r>
        <w:rPr>
          <w:rFonts w:ascii="Times New Roman" w:hAnsi="Times New Roman"/>
          <w:sz w:val="22"/>
          <w:szCs w:val="22"/>
          <w:lang w:val="lt-LT"/>
        </w:rPr>
        <w:tab/>
      </w:r>
      <w:r w:rsidRPr="004041B8">
        <w:rPr>
          <w:rFonts w:ascii="Times New Roman" w:hAnsi="Times New Roman"/>
          <w:sz w:val="22"/>
          <w:szCs w:val="22"/>
          <w:lang w:val="lt-LT"/>
        </w:rPr>
        <w:t xml:space="preserve">ŽIV </w:t>
      </w:r>
      <w:r>
        <w:rPr>
          <w:rFonts w:ascii="Times New Roman" w:hAnsi="Times New Roman"/>
          <w:sz w:val="22"/>
          <w:szCs w:val="22"/>
          <w:lang w:val="lt-LT"/>
        </w:rPr>
        <w:t xml:space="preserve"> </w:t>
      </w:r>
      <w:r w:rsidRPr="00F767E6">
        <w:rPr>
          <w:rFonts w:ascii="Times New Roman" w:hAnsi="Times New Roman"/>
          <w:sz w:val="22"/>
          <w:szCs w:val="22"/>
          <w:lang w:val="lt-LT"/>
        </w:rPr>
        <w:t xml:space="preserve">ir hepatito C virusų (taip vadinami proteazių inhibitoriai ir nenukleozidiniai atvirkštinės </w:t>
      </w:r>
      <w:r>
        <w:rPr>
          <w:rFonts w:ascii="Times New Roman" w:hAnsi="Times New Roman"/>
          <w:sz w:val="22"/>
          <w:szCs w:val="22"/>
          <w:lang w:val="lt-LT"/>
        </w:rPr>
        <w:tab/>
      </w:r>
      <w:r w:rsidRPr="00F767E6">
        <w:rPr>
          <w:rFonts w:ascii="Times New Roman" w:hAnsi="Times New Roman"/>
          <w:sz w:val="22"/>
          <w:szCs w:val="22"/>
          <w:lang w:val="lt-LT"/>
        </w:rPr>
        <w:t>transkriptazės inhibitoriai, pvz., ritonaviras, nevirapinas</w:t>
      </w:r>
      <w:r>
        <w:rPr>
          <w:rFonts w:ascii="Times New Roman" w:hAnsi="Times New Roman"/>
          <w:sz w:val="22"/>
          <w:szCs w:val="22"/>
          <w:lang w:val="lt-LT"/>
        </w:rPr>
        <w:t>, efavirenzas</w:t>
      </w:r>
      <w:r w:rsidRPr="00F767E6">
        <w:rPr>
          <w:rFonts w:ascii="Times New Roman" w:hAnsi="Times New Roman"/>
          <w:sz w:val="22"/>
          <w:szCs w:val="22"/>
          <w:lang w:val="lt-LT"/>
        </w:rPr>
        <w:t xml:space="preserve">) </w:t>
      </w:r>
      <w:r>
        <w:rPr>
          <w:rFonts w:ascii="Times New Roman" w:hAnsi="Times New Roman"/>
          <w:sz w:val="22"/>
          <w:szCs w:val="22"/>
          <w:lang w:val="lt-LT"/>
        </w:rPr>
        <w:t>gydyti;</w:t>
      </w:r>
    </w:p>
    <w:p w:rsidR="00A73BAA" w:rsidRDefault="00A73BAA" w:rsidP="00A73BAA">
      <w:pPr>
        <w:tabs>
          <w:tab w:val="left" w:pos="567"/>
        </w:tabs>
        <w:rPr>
          <w:rFonts w:ascii="Times New Roman" w:hAnsi="Times New Roman"/>
          <w:iCs/>
          <w:noProof/>
          <w:sz w:val="22"/>
          <w:lang w:val="lt-LT"/>
        </w:rPr>
      </w:pPr>
      <w:r w:rsidRPr="004041B8">
        <w:rPr>
          <w:rFonts w:ascii="Times New Roman" w:hAnsi="Times New Roman"/>
          <w:i/>
          <w:iCs/>
          <w:sz w:val="22"/>
          <w:szCs w:val="22"/>
          <w:lang w:val="lt-LT"/>
        </w:rPr>
        <w:t xml:space="preserve">- </w:t>
      </w:r>
      <w:r>
        <w:rPr>
          <w:rFonts w:ascii="Times New Roman" w:hAnsi="Times New Roman"/>
          <w:i/>
          <w:iCs/>
          <w:sz w:val="22"/>
          <w:szCs w:val="22"/>
          <w:lang w:val="lt-LT"/>
        </w:rPr>
        <w:tab/>
      </w:r>
      <w:r w:rsidRPr="004041B8">
        <w:rPr>
          <w:rFonts w:ascii="Times New Roman" w:hAnsi="Times New Roman"/>
          <w:i/>
          <w:iCs/>
          <w:sz w:val="22"/>
          <w:szCs w:val="22"/>
          <w:lang w:val="lt-LT"/>
        </w:rPr>
        <w:t xml:space="preserve"> </w:t>
      </w:r>
      <w:r w:rsidRPr="004041B8">
        <w:rPr>
          <w:rFonts w:ascii="Times New Roman" w:hAnsi="Times New Roman"/>
          <w:iCs/>
          <w:sz w:val="22"/>
          <w:lang w:val="lt-LT"/>
        </w:rPr>
        <w:t>padidėjusiam kraujospūdžio plaučių kraujagyslėse gydyti (</w:t>
      </w:r>
      <w:r w:rsidRPr="004041B8">
        <w:rPr>
          <w:rFonts w:ascii="Times New Roman" w:hAnsi="Times New Roman"/>
          <w:iCs/>
          <w:noProof/>
          <w:sz w:val="22"/>
          <w:lang w:val="lt-LT"/>
        </w:rPr>
        <w:t>bozentanas);</w:t>
      </w:r>
    </w:p>
    <w:p w:rsidR="00A73BAA" w:rsidRDefault="00A73BAA" w:rsidP="00A73BAA">
      <w:pPr>
        <w:tabs>
          <w:tab w:val="left" w:pos="567"/>
        </w:tabs>
        <w:rPr>
          <w:rFonts w:ascii="Times New Roman" w:hAnsi="Times New Roman"/>
          <w:iCs/>
          <w:noProof/>
          <w:sz w:val="22"/>
          <w:lang w:val="lt-LT"/>
        </w:rPr>
      </w:pPr>
      <w:r>
        <w:rPr>
          <w:rFonts w:ascii="Times New Roman" w:hAnsi="Times New Roman"/>
          <w:iCs/>
          <w:noProof/>
          <w:sz w:val="22"/>
          <w:lang w:val="lt-LT"/>
        </w:rPr>
        <w:lastRenderedPageBreak/>
        <w:t xml:space="preserve">-  </w:t>
      </w:r>
      <w:r>
        <w:rPr>
          <w:rFonts w:ascii="Times New Roman" w:hAnsi="Times New Roman"/>
          <w:iCs/>
          <w:noProof/>
          <w:sz w:val="22"/>
          <w:lang w:val="lt-LT"/>
        </w:rPr>
        <w:tab/>
        <w:t>grybelių sukeltoms infekcijoms gydyti (grizeofulvinas, ketokonazolas);</w:t>
      </w:r>
    </w:p>
    <w:p w:rsidR="00A73BAA" w:rsidRDefault="00A73BAA" w:rsidP="00A73BAA">
      <w:pPr>
        <w:tabs>
          <w:tab w:val="left" w:pos="567"/>
        </w:tabs>
        <w:rPr>
          <w:rFonts w:ascii="Times New Roman" w:hAnsi="Times New Roman"/>
          <w:iCs/>
          <w:noProof/>
          <w:sz w:val="22"/>
          <w:lang w:val="lt-LT"/>
        </w:rPr>
      </w:pPr>
      <w:r>
        <w:rPr>
          <w:rFonts w:ascii="Times New Roman" w:hAnsi="Times New Roman"/>
          <w:iCs/>
          <w:noProof/>
          <w:sz w:val="22"/>
          <w:lang w:val="lt-LT"/>
        </w:rPr>
        <w:t xml:space="preserve">-  </w:t>
      </w:r>
      <w:r>
        <w:rPr>
          <w:rFonts w:ascii="Times New Roman" w:hAnsi="Times New Roman"/>
          <w:iCs/>
          <w:noProof/>
          <w:sz w:val="22"/>
          <w:lang w:val="lt-LT"/>
        </w:rPr>
        <w:tab/>
        <w:t>artrozės simptomams gydyti (etorikoksibas);</w:t>
      </w:r>
    </w:p>
    <w:p w:rsidR="00A73BAA" w:rsidRPr="004041B8" w:rsidRDefault="00A73BAA" w:rsidP="00A73BAA">
      <w:pPr>
        <w:tabs>
          <w:tab w:val="left" w:pos="567"/>
        </w:tabs>
        <w:rPr>
          <w:rFonts w:ascii="Times New Roman" w:hAnsi="Times New Roman"/>
          <w:iCs/>
          <w:sz w:val="22"/>
          <w:lang w:val="lt-LT"/>
        </w:rPr>
      </w:pPr>
      <w:r>
        <w:rPr>
          <w:rFonts w:ascii="Times New Roman" w:hAnsi="Times New Roman"/>
          <w:iCs/>
          <w:noProof/>
          <w:sz w:val="22"/>
          <w:lang w:val="lt-LT"/>
        </w:rPr>
        <w:t xml:space="preserve">-  </w:t>
      </w:r>
      <w:r>
        <w:rPr>
          <w:rFonts w:ascii="Times New Roman" w:hAnsi="Times New Roman"/>
          <w:iCs/>
          <w:noProof/>
          <w:sz w:val="22"/>
          <w:lang w:val="lt-LT"/>
        </w:rPr>
        <w:tab/>
        <w:t xml:space="preserve">vaistažolių preparatai, kurių sudėtyje yra paprastosios jonažolės </w:t>
      </w:r>
      <w:r w:rsidRPr="003203F6">
        <w:rPr>
          <w:rFonts w:ascii="Times New Roman" w:hAnsi="Times New Roman"/>
          <w:i/>
          <w:iCs/>
          <w:noProof/>
          <w:sz w:val="22"/>
          <w:lang w:val="lt-LT"/>
        </w:rPr>
        <w:t>(Hypericum perforatum).</w:t>
      </w:r>
      <w:r>
        <w:rPr>
          <w:rFonts w:ascii="Times New Roman" w:hAnsi="Times New Roman"/>
          <w:iCs/>
          <w:noProof/>
          <w:sz w:val="22"/>
          <w:lang w:val="lt-LT"/>
        </w:rPr>
        <w:t xml:space="preserve"> </w:t>
      </w:r>
      <w:r>
        <w:rPr>
          <w:rFonts w:ascii="Times New Roman" w:hAnsi="Times New Roman"/>
          <w:iCs/>
          <w:noProof/>
          <w:sz w:val="22"/>
          <w:lang w:val="lt-LT"/>
        </w:rPr>
        <w:tab/>
        <w:t>Pasitarkite su gydytoju, jei vartodama MIDIANA, ketinate vartoti jonažolės preparato.</w:t>
      </w:r>
    </w:p>
    <w:p w:rsidR="00A73BAA" w:rsidRPr="004041B8" w:rsidRDefault="00A73BAA" w:rsidP="00A73BAA">
      <w:pPr>
        <w:rPr>
          <w:rFonts w:ascii="Times New Roman" w:hAnsi="Times New Roman"/>
          <w:iCs/>
          <w:sz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MIDIANA gali turėti įtakos kitų vaistų poveikiui, pvz., vaistų, kurių sudėtyje yra:</w:t>
      </w:r>
    </w:p>
    <w:p w:rsidR="00A73BAA" w:rsidRPr="004041B8" w:rsidRDefault="00A73BAA" w:rsidP="00A73BAA">
      <w:pPr>
        <w:numPr>
          <w:ilvl w:val="0"/>
          <w:numId w:val="1"/>
        </w:numPr>
        <w:tabs>
          <w:tab w:val="left" w:pos="567"/>
        </w:tabs>
        <w:ind w:left="360"/>
        <w:rPr>
          <w:rFonts w:ascii="Times New Roman" w:hAnsi="Times New Roman"/>
          <w:sz w:val="22"/>
          <w:szCs w:val="22"/>
          <w:lang w:val="lt-LT"/>
        </w:rPr>
      </w:pPr>
      <w:r w:rsidRPr="004041B8">
        <w:rPr>
          <w:rFonts w:ascii="Times New Roman" w:hAnsi="Times New Roman"/>
          <w:sz w:val="22"/>
          <w:szCs w:val="22"/>
          <w:lang w:val="lt-LT"/>
        </w:rPr>
        <w:t>ciklosporino</w:t>
      </w:r>
      <w:r>
        <w:rPr>
          <w:rFonts w:ascii="Times New Roman" w:hAnsi="Times New Roman"/>
          <w:sz w:val="22"/>
          <w:szCs w:val="22"/>
          <w:lang w:val="lt-LT"/>
        </w:rPr>
        <w:t xml:space="preserve"> (vartojamo audinių atmetimo reakcijai slopinti po transplantacijos operacijos) ;</w:t>
      </w:r>
    </w:p>
    <w:p w:rsidR="00A73BAA" w:rsidRDefault="00A73BAA" w:rsidP="00A73BAA">
      <w:pPr>
        <w:numPr>
          <w:ilvl w:val="0"/>
          <w:numId w:val="1"/>
        </w:numPr>
        <w:ind w:left="360"/>
        <w:rPr>
          <w:rFonts w:ascii="Times New Roman" w:hAnsi="Times New Roman"/>
          <w:iCs/>
          <w:sz w:val="22"/>
          <w:lang w:val="lt-LT"/>
        </w:rPr>
      </w:pPr>
      <w:r w:rsidRPr="004041B8">
        <w:rPr>
          <w:rFonts w:ascii="Times New Roman" w:hAnsi="Times New Roman"/>
          <w:iCs/>
          <w:sz w:val="22"/>
          <w:lang w:val="lt-LT"/>
        </w:rPr>
        <w:t>priešepileptinio vaisto lamotrigino (tai gali sukelti priepuolių dažnumo padidėjimą)</w:t>
      </w:r>
      <w:r>
        <w:rPr>
          <w:rFonts w:ascii="Times New Roman" w:hAnsi="Times New Roman"/>
          <w:iCs/>
          <w:sz w:val="22"/>
          <w:lang w:val="lt-LT"/>
        </w:rPr>
        <w:t>;</w:t>
      </w:r>
    </w:p>
    <w:p w:rsidR="00A73BAA" w:rsidRDefault="00A73BAA" w:rsidP="00A73BAA">
      <w:pPr>
        <w:numPr>
          <w:ilvl w:val="0"/>
          <w:numId w:val="1"/>
        </w:numPr>
        <w:ind w:left="360"/>
        <w:rPr>
          <w:rFonts w:ascii="Times New Roman" w:hAnsi="Times New Roman"/>
          <w:iCs/>
          <w:sz w:val="22"/>
          <w:lang w:val="lt-LT"/>
        </w:rPr>
      </w:pPr>
      <w:r>
        <w:rPr>
          <w:rFonts w:ascii="Times New Roman" w:hAnsi="Times New Roman"/>
          <w:iCs/>
          <w:sz w:val="22"/>
          <w:lang w:val="lt-LT"/>
        </w:rPr>
        <w:t>tizanidino (vartojamo raumenų spazmams gydyti);</w:t>
      </w:r>
    </w:p>
    <w:p w:rsidR="00A73BAA" w:rsidRPr="004041B8" w:rsidRDefault="00A73BAA" w:rsidP="00A73BAA">
      <w:pPr>
        <w:numPr>
          <w:ilvl w:val="0"/>
          <w:numId w:val="1"/>
        </w:numPr>
        <w:ind w:left="360"/>
        <w:rPr>
          <w:rFonts w:ascii="Times New Roman" w:hAnsi="Times New Roman"/>
          <w:iCs/>
          <w:sz w:val="22"/>
          <w:lang w:val="lt-LT"/>
        </w:rPr>
      </w:pPr>
      <w:r>
        <w:rPr>
          <w:rFonts w:ascii="Times New Roman" w:hAnsi="Times New Roman"/>
          <w:iCs/>
          <w:sz w:val="22"/>
          <w:lang w:val="lt-LT"/>
        </w:rPr>
        <w:t>teofilino (vartojamo bronchų astmai gydyti).</w:t>
      </w:r>
    </w:p>
    <w:p w:rsidR="00A73BAA" w:rsidRDefault="00A73BAA" w:rsidP="00A73BAA">
      <w:pPr>
        <w:rPr>
          <w:rFonts w:ascii="Times New Roman" w:hAnsi="Times New Roman"/>
          <w:i/>
          <w:iCs/>
          <w:sz w:val="22"/>
          <w:lang w:val="lt-LT"/>
        </w:rPr>
      </w:pPr>
    </w:p>
    <w:p w:rsidR="00A73BAA" w:rsidRPr="004041B8" w:rsidRDefault="00A73BAA" w:rsidP="00A73BAA">
      <w:pPr>
        <w:rPr>
          <w:rFonts w:ascii="Times New Roman" w:hAnsi="Times New Roman"/>
          <w:i/>
          <w:iCs/>
          <w:sz w:val="22"/>
          <w:lang w:val="lt-LT"/>
        </w:rPr>
      </w:pPr>
      <w:r w:rsidRPr="004041B8">
        <w:rPr>
          <w:rFonts w:ascii="Times New Roman" w:hAnsi="Times New Roman"/>
          <w:i/>
          <w:iCs/>
          <w:sz w:val="22"/>
          <w:lang w:val="lt-LT"/>
        </w:rPr>
        <w:t>Prieš vartojant bet kokį vaistą, būtina pasitarti su gydytoju arba vaistininku.</w:t>
      </w:r>
    </w:p>
    <w:p w:rsidR="00A73BAA" w:rsidRPr="004041B8" w:rsidRDefault="00A73BAA" w:rsidP="00A73BAA">
      <w:pPr>
        <w:ind w:left="567" w:hanging="567"/>
        <w:rPr>
          <w:rFonts w:ascii="Times New Roman" w:hAnsi="Times New Roman"/>
          <w:iCs/>
          <w:sz w:val="22"/>
          <w:lang w:val="lt-LT"/>
        </w:rPr>
      </w:pPr>
    </w:p>
    <w:p w:rsidR="00A73BAA" w:rsidRPr="004041B8" w:rsidRDefault="00A73BAA" w:rsidP="00A73BAA">
      <w:pPr>
        <w:ind w:left="567" w:hanging="567"/>
        <w:rPr>
          <w:rFonts w:ascii="Times New Roman" w:hAnsi="Times New Roman"/>
          <w:iCs/>
          <w:sz w:val="22"/>
          <w:lang w:val="lt-LT"/>
        </w:rPr>
      </w:pPr>
      <w:r w:rsidRPr="004041B8">
        <w:rPr>
          <w:rFonts w:ascii="Times New Roman" w:hAnsi="Times New Roman"/>
          <w:b/>
          <w:iCs/>
          <w:noProof/>
          <w:sz w:val="22"/>
          <w:lang w:val="lt-LT"/>
        </w:rPr>
        <w:t>MIDIANA vartojimas su maistu ir gėrimais</w:t>
      </w:r>
    </w:p>
    <w:p w:rsidR="00A73BAA" w:rsidRPr="004041B8" w:rsidRDefault="00A73BAA" w:rsidP="00A73BAA">
      <w:pPr>
        <w:ind w:left="567" w:hanging="567"/>
        <w:rPr>
          <w:rFonts w:ascii="Times New Roman" w:hAnsi="Times New Roman"/>
          <w:iCs/>
          <w:sz w:val="22"/>
          <w:lang w:val="lt-LT"/>
        </w:rPr>
      </w:pPr>
      <w:r w:rsidRPr="004041B8">
        <w:rPr>
          <w:rFonts w:ascii="Times New Roman" w:hAnsi="Times New Roman"/>
          <w:iCs/>
          <w:sz w:val="22"/>
          <w:lang w:val="lt-LT"/>
        </w:rPr>
        <w:t xml:space="preserve">MIDIANA galite gerti su maistu ar be jo, jei reikia, </w:t>
      </w:r>
      <w:r w:rsidRPr="004041B8">
        <w:rPr>
          <w:rFonts w:ascii="Times New Roman" w:hAnsi="Times New Roman"/>
          <w:iCs/>
          <w:sz w:val="22"/>
          <w:szCs w:val="22"/>
          <w:lang w:val="lt-LT"/>
        </w:rPr>
        <w:t>užgerkite trupučiu vandens.</w:t>
      </w:r>
    </w:p>
    <w:p w:rsidR="00A73BAA" w:rsidRPr="004041B8" w:rsidRDefault="00A73BAA" w:rsidP="00A73BAA">
      <w:pPr>
        <w:ind w:left="567" w:hanging="567"/>
        <w:rPr>
          <w:rFonts w:ascii="Times New Roman" w:hAnsi="Times New Roman"/>
          <w:iCs/>
          <w:sz w:val="22"/>
          <w:lang w:val="lt-LT"/>
        </w:rPr>
      </w:pPr>
    </w:p>
    <w:p w:rsidR="00A73BAA" w:rsidRPr="004041B8" w:rsidRDefault="00A73BAA" w:rsidP="00A73BAA">
      <w:pPr>
        <w:ind w:left="567" w:hanging="567"/>
        <w:rPr>
          <w:rFonts w:ascii="Times New Roman" w:hAnsi="Times New Roman"/>
          <w:b/>
          <w:bCs/>
          <w:iCs/>
          <w:sz w:val="22"/>
          <w:lang w:val="lt-LT"/>
        </w:rPr>
      </w:pPr>
      <w:r w:rsidRPr="004041B8">
        <w:rPr>
          <w:rFonts w:ascii="Times New Roman" w:hAnsi="Times New Roman"/>
          <w:b/>
          <w:bCs/>
          <w:iCs/>
          <w:sz w:val="22"/>
          <w:lang w:val="lt-LT"/>
        </w:rPr>
        <w:t>Laboratoriniai tyrimai</w:t>
      </w: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t>Jei Jums reikalinga atlikti kraujo tyrimą, pasakykite gydytojui arba laboratorijos darbuotojams, jog vartojate piliules, nes geriamieji kontraceptikai gali paveikti kai kurių tyrimų rezultatus.</w:t>
      </w:r>
    </w:p>
    <w:p w:rsidR="00A73BAA" w:rsidRPr="004041B8" w:rsidRDefault="00A73BAA" w:rsidP="00A73BAA">
      <w:pPr>
        <w:ind w:left="567" w:hanging="567"/>
        <w:rPr>
          <w:rFonts w:ascii="Times New Roman" w:hAnsi="Times New Roman"/>
          <w:iCs/>
          <w:sz w:val="22"/>
          <w:lang w:val="lt-LT"/>
        </w:rPr>
      </w:pPr>
    </w:p>
    <w:p w:rsidR="00A73BAA" w:rsidRPr="004041B8" w:rsidRDefault="00A73BAA" w:rsidP="00A73BAA">
      <w:pPr>
        <w:tabs>
          <w:tab w:val="left" w:pos="567"/>
        </w:tabs>
        <w:autoSpaceDE w:val="0"/>
        <w:autoSpaceDN w:val="0"/>
        <w:rPr>
          <w:rFonts w:ascii="Times New Roman" w:eastAsia="Arial Unicode MS" w:hAnsi="Times New Roman"/>
          <w:b/>
          <w:bCs/>
          <w:sz w:val="22"/>
          <w:szCs w:val="22"/>
          <w:lang w:val="lt-LT"/>
        </w:rPr>
      </w:pPr>
      <w:r w:rsidRPr="004041B8">
        <w:rPr>
          <w:rFonts w:ascii="Times New Roman" w:eastAsia="Arial Unicode MS" w:hAnsi="Times New Roman"/>
          <w:b/>
          <w:bCs/>
          <w:sz w:val="22"/>
          <w:szCs w:val="22"/>
          <w:lang w:val="lt-LT"/>
        </w:rPr>
        <w:t>Nėštumas ir žindymo laikotarpis</w:t>
      </w:r>
    </w:p>
    <w:p w:rsidR="00A73BAA" w:rsidRPr="004041B8" w:rsidRDefault="00A73BAA" w:rsidP="00A73BAA">
      <w:pPr>
        <w:numPr>
          <w:ilvl w:val="12"/>
          <w:numId w:val="0"/>
        </w:numPr>
        <w:rPr>
          <w:rFonts w:ascii="Times New Roman" w:hAnsi="Times New Roman"/>
          <w:sz w:val="22"/>
          <w:szCs w:val="22"/>
          <w:lang w:val="es-ES_tradnl"/>
        </w:rPr>
      </w:pPr>
      <w:r w:rsidRPr="004041B8">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A73BAA" w:rsidRPr="004041B8" w:rsidRDefault="00A73BAA" w:rsidP="00A73BAA">
      <w:pPr>
        <w:rPr>
          <w:rFonts w:ascii="Times New Roman" w:hAnsi="Times New Roman"/>
          <w:sz w:val="22"/>
          <w:szCs w:val="22"/>
          <w:lang w:val="lt-LT"/>
        </w:rPr>
      </w:pP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Nėštumas</w:t>
      </w:r>
    </w:p>
    <w:p w:rsidR="00A73BAA" w:rsidRPr="004041B8" w:rsidRDefault="00A73BAA" w:rsidP="00A73BAA">
      <w:pPr>
        <w:rPr>
          <w:rFonts w:ascii="Times New Roman" w:hAnsi="Times New Roman"/>
          <w:iCs/>
          <w:sz w:val="22"/>
          <w:szCs w:val="22"/>
          <w:lang w:val="lt-LT"/>
        </w:rPr>
      </w:pPr>
      <w:r w:rsidRPr="004041B8">
        <w:rPr>
          <w:rFonts w:ascii="Times New Roman" w:hAnsi="Times New Roman"/>
          <w:iCs/>
          <w:sz w:val="22"/>
          <w:szCs w:val="22"/>
          <w:lang w:val="lt-LT"/>
        </w:rPr>
        <w:t>Jei esate nėščia, MIDIANA nevartokite. Jei vartodama MIDIANA pastojote, privalote nedelsdama nutraukti preparato vartojimą ir kreiptis į gydytoją. Jei nusprendėte pastoti, MIDIANA vartojimą galite nutraukti bet kada (taip pat žr. Skyrių „Jei norite nustoti vartoti MIDIANA</w:t>
      </w:r>
      <w:r>
        <w:rPr>
          <w:rFonts w:ascii="Times New Roman" w:hAnsi="Times New Roman"/>
          <w:iCs/>
          <w:sz w:val="22"/>
          <w:szCs w:val="22"/>
          <w:lang w:val="lt-LT"/>
        </w:rPr>
        <w:t>“</w:t>
      </w:r>
      <w:r w:rsidRPr="004041B8">
        <w:rPr>
          <w:rFonts w:ascii="Times New Roman" w:hAnsi="Times New Roman"/>
          <w:iCs/>
          <w:sz w:val="22"/>
          <w:szCs w:val="22"/>
          <w:lang w:val="lt-LT"/>
        </w:rPr>
        <w:t>).</w:t>
      </w:r>
    </w:p>
    <w:p w:rsidR="00A73BAA" w:rsidRPr="004041B8" w:rsidRDefault="00A73BAA" w:rsidP="00A73BAA">
      <w:pPr>
        <w:rPr>
          <w:rFonts w:ascii="Times New Roman" w:hAnsi="Times New Roman"/>
          <w:sz w:val="22"/>
          <w:lang w:val="lt-LT"/>
        </w:rPr>
      </w:pPr>
    </w:p>
    <w:p w:rsidR="00A73BAA" w:rsidRPr="004041B8" w:rsidRDefault="00A73BAA" w:rsidP="00A73BAA">
      <w:pPr>
        <w:rPr>
          <w:rFonts w:ascii="Times New Roman" w:hAnsi="Times New Roman"/>
          <w:i/>
          <w:sz w:val="22"/>
          <w:lang w:val="lt-LT"/>
        </w:rPr>
      </w:pPr>
      <w:r w:rsidRPr="004041B8">
        <w:rPr>
          <w:rFonts w:ascii="Times New Roman" w:hAnsi="Times New Roman"/>
          <w:i/>
          <w:sz w:val="22"/>
          <w:lang w:val="lt-LT"/>
        </w:rPr>
        <w:t>Prieš vartojant bet kokį vaistą, būtina pasitarti su gydytoju.</w:t>
      </w: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t>Žindymo laikotarpis</w:t>
      </w:r>
      <w:r>
        <w:rPr>
          <w:rFonts w:ascii="Times New Roman" w:hAnsi="Times New Roman"/>
          <w:iCs/>
          <w:sz w:val="22"/>
          <w:lang w:val="lt-LT"/>
        </w:rPr>
        <w:t>.</w:t>
      </w: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t>Paprastai kūdikį žindančioms moterims nepatariama vartoti MIDIANA. Jei žindote kūdikį ir norite vartoti šias piliules, pasitarkite su gydytoju.</w:t>
      </w:r>
    </w:p>
    <w:p w:rsidR="00A73BAA" w:rsidRPr="004041B8" w:rsidRDefault="00A73BAA" w:rsidP="00A73BAA">
      <w:pPr>
        <w:rPr>
          <w:rFonts w:ascii="Times New Roman" w:hAnsi="Times New Roman"/>
          <w:sz w:val="22"/>
          <w:lang w:val="lt-LT"/>
        </w:rPr>
      </w:pPr>
    </w:p>
    <w:p w:rsidR="00A73BAA" w:rsidRPr="004041B8" w:rsidRDefault="00A73BAA" w:rsidP="00A73BAA">
      <w:pPr>
        <w:rPr>
          <w:rFonts w:ascii="Times New Roman" w:hAnsi="Times New Roman"/>
          <w:i/>
          <w:iCs/>
          <w:sz w:val="22"/>
          <w:lang w:val="lt-LT"/>
        </w:rPr>
      </w:pPr>
      <w:r w:rsidRPr="004041B8">
        <w:rPr>
          <w:rFonts w:ascii="Times New Roman" w:hAnsi="Times New Roman"/>
          <w:i/>
          <w:sz w:val="22"/>
          <w:lang w:val="lt-LT"/>
        </w:rPr>
        <w:t>Prieš vartojant bet kokį vaistą, būtina pasitarti su gydytoju.</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Vairavimas ir mechanizmų valdymas</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Nėra informacijos apie tai, kad MIDIANA vartojimas turėtų poveikį vairavimui ir mechanizmų valdymui.</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autoSpaceDE w:val="0"/>
        <w:autoSpaceDN w:val="0"/>
        <w:rPr>
          <w:rFonts w:ascii="Times New Roman" w:eastAsia="Arial Unicode MS" w:hAnsi="Times New Roman"/>
          <w:b/>
          <w:bCs/>
          <w:sz w:val="22"/>
          <w:szCs w:val="22"/>
          <w:lang w:val="lt-LT"/>
        </w:rPr>
      </w:pPr>
      <w:r w:rsidRPr="004041B8">
        <w:rPr>
          <w:rFonts w:ascii="Times New Roman" w:hAnsi="Times New Roman"/>
          <w:b/>
          <w:sz w:val="22"/>
          <w:szCs w:val="22"/>
          <w:lang w:val="lt-LT"/>
        </w:rPr>
        <w:t xml:space="preserve">MIDIANA sudėtyje yra </w:t>
      </w:r>
      <w:r w:rsidRPr="004041B8">
        <w:rPr>
          <w:rFonts w:ascii="Times New Roman" w:eastAsia="Arial Unicode MS" w:hAnsi="Times New Roman"/>
          <w:b/>
          <w:bCs/>
          <w:sz w:val="22"/>
          <w:szCs w:val="22"/>
          <w:lang w:val="lt-LT"/>
        </w:rPr>
        <w:t>laktozės</w:t>
      </w:r>
      <w:r>
        <w:rPr>
          <w:rFonts w:ascii="Times New Roman" w:eastAsia="Arial Unicode MS" w:hAnsi="Times New Roman"/>
          <w:b/>
          <w:bCs/>
          <w:sz w:val="22"/>
          <w:szCs w:val="22"/>
          <w:lang w:val="lt-LT"/>
        </w:rPr>
        <w:t xml:space="preserve"> ir sojų lecitino</w:t>
      </w:r>
    </w:p>
    <w:p w:rsidR="00A73BAA" w:rsidRPr="004041B8" w:rsidRDefault="00A73BAA" w:rsidP="00A73BAA">
      <w:pPr>
        <w:rPr>
          <w:rFonts w:ascii="Times New Roman" w:hAnsi="Times New Roman"/>
          <w:iCs/>
          <w:sz w:val="22"/>
          <w:lang w:val="lt-LT"/>
        </w:rPr>
      </w:pPr>
      <w:r w:rsidRPr="004041B8">
        <w:rPr>
          <w:rFonts w:ascii="Times New Roman" w:hAnsi="Times New Roman"/>
          <w:iCs/>
          <w:sz w:val="22"/>
          <w:lang w:val="lt-LT"/>
        </w:rPr>
        <w:t xml:space="preserve">MIDIANA </w:t>
      </w:r>
      <w:r w:rsidRPr="004041B8">
        <w:rPr>
          <w:rFonts w:ascii="Times New Roman" w:hAnsi="Times New Roman"/>
          <w:iCs/>
          <w:sz w:val="22"/>
          <w:szCs w:val="22"/>
          <w:lang w:val="lt-LT"/>
        </w:rPr>
        <w:t>sudėtyje</w:t>
      </w:r>
      <w:r w:rsidRPr="004041B8">
        <w:rPr>
          <w:rFonts w:ascii="Times New Roman" w:hAnsi="Times New Roman"/>
          <w:iCs/>
          <w:sz w:val="22"/>
          <w:lang w:val="lt-LT"/>
        </w:rPr>
        <w:t xml:space="preserve"> yra 48,17</w:t>
      </w:r>
      <w:r w:rsidRPr="004041B8">
        <w:rPr>
          <w:rFonts w:ascii="Times New Roman" w:hAnsi="Times New Roman"/>
          <w:iCs/>
          <w:sz w:val="22"/>
          <w:szCs w:val="22"/>
          <w:lang w:val="lt-LT"/>
        </w:rPr>
        <w:t xml:space="preserve"> </w:t>
      </w:r>
      <w:r w:rsidRPr="004041B8">
        <w:rPr>
          <w:rFonts w:ascii="Times New Roman" w:hAnsi="Times New Roman"/>
          <w:iCs/>
          <w:sz w:val="22"/>
          <w:lang w:val="lt-LT"/>
        </w:rPr>
        <w:t xml:space="preserve">mg laktozės monohidrato. </w:t>
      </w:r>
      <w:r w:rsidRPr="004041B8">
        <w:rPr>
          <w:rFonts w:ascii="Times New Roman" w:hAnsi="Times New Roman"/>
          <w:iCs/>
          <w:sz w:val="22"/>
          <w:szCs w:val="22"/>
          <w:lang w:val="lt-LT"/>
        </w:rPr>
        <w:t>Jei</w:t>
      </w:r>
      <w:r w:rsidRPr="004041B8">
        <w:rPr>
          <w:rFonts w:ascii="Times New Roman" w:hAnsi="Times New Roman"/>
          <w:iCs/>
          <w:sz w:val="22"/>
          <w:lang w:val="lt-LT"/>
        </w:rPr>
        <w:t xml:space="preserve"> gydytojas </w:t>
      </w:r>
      <w:r w:rsidRPr="004041B8">
        <w:rPr>
          <w:rFonts w:ascii="Times New Roman" w:hAnsi="Times New Roman"/>
          <w:iCs/>
          <w:sz w:val="22"/>
          <w:szCs w:val="22"/>
          <w:lang w:val="lt-LT"/>
        </w:rPr>
        <w:t>kada</w:t>
      </w:r>
      <w:r w:rsidRPr="004041B8">
        <w:rPr>
          <w:rFonts w:ascii="Times New Roman" w:hAnsi="Times New Roman"/>
          <w:iCs/>
          <w:sz w:val="22"/>
          <w:lang w:val="lt-LT"/>
        </w:rPr>
        <w:t xml:space="preserve"> yra sakęs, kad netoleruojate </w:t>
      </w:r>
      <w:r w:rsidRPr="004041B8">
        <w:rPr>
          <w:rFonts w:ascii="Times New Roman" w:hAnsi="Times New Roman"/>
          <w:iCs/>
          <w:sz w:val="22"/>
          <w:szCs w:val="22"/>
          <w:lang w:val="lt-LT"/>
        </w:rPr>
        <w:t>tam tikrų cukrų,</w:t>
      </w:r>
      <w:r w:rsidRPr="004041B8">
        <w:rPr>
          <w:rFonts w:ascii="Times New Roman" w:hAnsi="Times New Roman"/>
          <w:iCs/>
          <w:sz w:val="22"/>
          <w:lang w:val="lt-LT"/>
        </w:rPr>
        <w:t xml:space="preserve"> prieš pradėdama vartoti šį vaistą</w:t>
      </w:r>
      <w:r w:rsidRPr="004041B8">
        <w:rPr>
          <w:rFonts w:ascii="Times New Roman" w:hAnsi="Times New Roman"/>
          <w:iCs/>
          <w:sz w:val="22"/>
          <w:szCs w:val="22"/>
          <w:lang w:val="lt-LT"/>
        </w:rPr>
        <w:t xml:space="preserve"> kreipkitės į gydytoją</w:t>
      </w:r>
      <w:r w:rsidRPr="004041B8">
        <w:rPr>
          <w:rFonts w:ascii="Times New Roman" w:hAnsi="Times New Roman"/>
          <w:iCs/>
          <w:sz w:val="22"/>
          <w:lang w:val="lt-LT"/>
        </w:rPr>
        <w:t>.</w:t>
      </w:r>
    </w:p>
    <w:p w:rsidR="00A73BAA" w:rsidRPr="008E3199" w:rsidRDefault="00A73BAA" w:rsidP="00A73BAA">
      <w:pPr>
        <w:autoSpaceDE w:val="0"/>
        <w:autoSpaceDN w:val="0"/>
        <w:adjustRightInd w:val="0"/>
        <w:rPr>
          <w:rFonts w:ascii="Times New Roman" w:eastAsia="Calibri" w:hAnsi="Times New Roman"/>
          <w:sz w:val="22"/>
          <w:szCs w:val="22"/>
          <w:lang w:val="lt-LT" w:eastAsia="lt-LT"/>
        </w:rPr>
      </w:pPr>
      <w:r w:rsidRPr="008E3199">
        <w:rPr>
          <w:rFonts w:ascii="Times New Roman" w:hAnsi="Times New Roman"/>
          <w:sz w:val="22"/>
          <w:szCs w:val="22"/>
          <w:lang w:val="lt-LT"/>
        </w:rPr>
        <w:t xml:space="preserve">Kiekvienos </w:t>
      </w:r>
      <w:r>
        <w:rPr>
          <w:rFonts w:ascii="Times New Roman" w:hAnsi="Times New Roman"/>
          <w:sz w:val="22"/>
          <w:szCs w:val="22"/>
          <w:lang w:val="lt-LT"/>
        </w:rPr>
        <w:t xml:space="preserve">MIDIANA </w:t>
      </w:r>
      <w:r w:rsidRPr="008E3199">
        <w:rPr>
          <w:rFonts w:ascii="Times New Roman" w:hAnsi="Times New Roman"/>
          <w:sz w:val="22"/>
          <w:szCs w:val="22"/>
          <w:lang w:val="lt-LT"/>
        </w:rPr>
        <w:t xml:space="preserve">tabletės sudėtyje </w:t>
      </w:r>
      <w:r w:rsidRPr="008E3199">
        <w:rPr>
          <w:rFonts w:ascii="Times New Roman" w:eastAsia="Calibri" w:hAnsi="Times New Roman"/>
          <w:sz w:val="22"/>
          <w:szCs w:val="22"/>
          <w:lang w:val="lt-LT" w:eastAsia="lt-LT"/>
        </w:rPr>
        <w:t xml:space="preserve">yra </w:t>
      </w:r>
      <w:r w:rsidRPr="00E11066">
        <w:rPr>
          <w:rFonts w:ascii="Times New Roman" w:hAnsi="Times New Roman"/>
          <w:sz w:val="22"/>
          <w:lang w:val="lt-LT"/>
        </w:rPr>
        <w:t>0</w:t>
      </w:r>
      <w:r w:rsidRPr="00E11066">
        <w:rPr>
          <w:rFonts w:ascii="Times New Roman" w:hAnsi="Times New Roman"/>
          <w:sz w:val="22"/>
          <w:szCs w:val="22"/>
          <w:lang w:val="lt-LT" w:eastAsia="hu-HU"/>
        </w:rPr>
        <w:t>,07</w:t>
      </w:r>
      <w:r w:rsidRPr="00E11066">
        <w:rPr>
          <w:rFonts w:ascii="Times New Roman" w:hAnsi="Times New Roman"/>
          <w:sz w:val="22"/>
          <w:lang w:val="lt-LT"/>
        </w:rPr>
        <w:t xml:space="preserve"> mg </w:t>
      </w:r>
      <w:r w:rsidRPr="008E3199">
        <w:rPr>
          <w:rFonts w:ascii="Times New Roman" w:eastAsia="Calibri" w:hAnsi="Times New Roman"/>
          <w:sz w:val="22"/>
          <w:szCs w:val="22"/>
          <w:lang w:val="lt-LT" w:eastAsia="lt-LT"/>
        </w:rPr>
        <w:t xml:space="preserve">sojų aliejaus. Jei esate alergiška žemės riešutams arba sojai, Jums šio vaisto vartoti negalima. </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sz w:val="22"/>
          <w:lang w:val="lt-LT"/>
        </w:rPr>
      </w:pPr>
      <w:bookmarkStart w:id="6" w:name="_Toc129243141"/>
      <w:bookmarkStart w:id="7" w:name="_Toc129243266"/>
      <w:r w:rsidRPr="004041B8">
        <w:rPr>
          <w:rFonts w:ascii="Times New Roman" w:hAnsi="Times New Roman"/>
          <w:b/>
          <w:sz w:val="22"/>
          <w:szCs w:val="22"/>
          <w:lang w:val="lt-LT"/>
        </w:rPr>
        <w:t>3.</w:t>
      </w:r>
      <w:r w:rsidRPr="004041B8">
        <w:rPr>
          <w:rFonts w:ascii="Times New Roman" w:hAnsi="Times New Roman"/>
          <w:b/>
          <w:sz w:val="22"/>
          <w:szCs w:val="22"/>
          <w:lang w:val="lt-LT"/>
        </w:rPr>
        <w:tab/>
        <w:t xml:space="preserve">Kaip </w:t>
      </w:r>
      <w:r w:rsidRPr="004041B8">
        <w:rPr>
          <w:rFonts w:ascii="Times New Roman" w:hAnsi="Times New Roman"/>
          <w:b/>
          <w:sz w:val="22"/>
          <w:lang w:val="lt-LT"/>
        </w:rPr>
        <w:t xml:space="preserve">vartoti </w:t>
      </w:r>
      <w:bookmarkEnd w:id="6"/>
      <w:bookmarkEnd w:id="7"/>
      <w:r w:rsidRPr="004041B8">
        <w:rPr>
          <w:rFonts w:ascii="Times New Roman" w:hAnsi="Times New Roman"/>
          <w:b/>
          <w:sz w:val="22"/>
          <w:szCs w:val="22"/>
          <w:lang w:val="lt-LT"/>
        </w:rPr>
        <w:t>MIDIANA</w:t>
      </w:r>
    </w:p>
    <w:p w:rsidR="00A73BAA" w:rsidRPr="004041B8" w:rsidRDefault="00A73BAA" w:rsidP="00A73BAA">
      <w:pPr>
        <w:rPr>
          <w:rFonts w:ascii="Times New Roman" w:hAnsi="Times New Roman"/>
          <w:noProof/>
          <w:sz w:val="22"/>
          <w:szCs w:val="22"/>
          <w:lang w:val="lt-LT"/>
        </w:rPr>
      </w:pPr>
    </w:p>
    <w:p w:rsidR="00A73BAA" w:rsidRPr="004041B8" w:rsidRDefault="00A73BAA" w:rsidP="00A73BAA">
      <w:pPr>
        <w:rPr>
          <w:rFonts w:ascii="Times New Roman" w:hAnsi="Times New Roman"/>
          <w:sz w:val="22"/>
          <w:lang w:val="lt-LT"/>
        </w:rPr>
      </w:pPr>
      <w:r w:rsidRPr="004041B8">
        <w:rPr>
          <w:rFonts w:ascii="Times New Roman" w:hAnsi="Times New Roman"/>
          <w:noProof/>
          <w:sz w:val="22"/>
          <w:szCs w:val="22"/>
          <w:lang w:val="lt-LT"/>
        </w:rPr>
        <w:t xml:space="preserve">Visada vartokite šį vaistą tiksliai, kaip nurodė gydytojas </w:t>
      </w:r>
      <w:r w:rsidRPr="004041B8">
        <w:rPr>
          <w:rFonts w:ascii="Times New Roman" w:hAnsi="Times New Roman"/>
          <w:sz w:val="22"/>
          <w:szCs w:val="22"/>
          <w:lang w:val="lt-LT"/>
        </w:rPr>
        <w:t>arba vaistininkas</w:t>
      </w:r>
      <w:r w:rsidRPr="004041B8">
        <w:rPr>
          <w:rFonts w:ascii="Times New Roman" w:hAnsi="Times New Roman"/>
          <w:noProof/>
          <w:sz w:val="22"/>
          <w:szCs w:val="22"/>
          <w:lang w:val="lt-LT"/>
        </w:rPr>
        <w:t xml:space="preserve">. Jeigu abejojate, kreipkitės į gydytoją </w:t>
      </w:r>
      <w:r w:rsidRPr="004041B8">
        <w:rPr>
          <w:rFonts w:ascii="Times New Roman" w:hAnsi="Times New Roman"/>
          <w:sz w:val="22"/>
          <w:lang w:val="lt-LT"/>
        </w:rPr>
        <w:t xml:space="preserve">arba </w:t>
      </w:r>
      <w:r w:rsidRPr="004041B8">
        <w:rPr>
          <w:rFonts w:ascii="Times New Roman" w:hAnsi="Times New Roman"/>
          <w:noProof/>
          <w:sz w:val="22"/>
          <w:szCs w:val="22"/>
          <w:lang w:val="lt-LT"/>
        </w:rPr>
        <w:t xml:space="preserve">vaistininką. </w:t>
      </w:r>
    </w:p>
    <w:p w:rsidR="00A73BAA" w:rsidRPr="004041B8" w:rsidRDefault="00A73BAA" w:rsidP="00A73BAA">
      <w:pPr>
        <w:rPr>
          <w:rFonts w:ascii="Times New Roman" w:hAnsi="Times New Roman"/>
          <w:b/>
          <w:sz w:val="24"/>
          <w:szCs w:val="22"/>
          <w:lang w:val="lt-LT"/>
        </w:rPr>
      </w:pPr>
    </w:p>
    <w:p w:rsidR="00A73BAA" w:rsidRPr="004041B8" w:rsidRDefault="00A73BAA" w:rsidP="00A73BAA">
      <w:pPr>
        <w:rPr>
          <w:rFonts w:ascii="Times New Roman" w:hAnsi="Times New Roman"/>
          <w:b/>
          <w:sz w:val="22"/>
          <w:szCs w:val="22"/>
          <w:lang w:val="lt-LT"/>
        </w:rPr>
      </w:pPr>
      <w:r w:rsidRPr="004041B8">
        <w:rPr>
          <w:rFonts w:ascii="Times New Roman" w:hAnsi="Times New Roman"/>
          <w:b/>
          <w:sz w:val="22"/>
          <w:szCs w:val="22"/>
          <w:lang w:val="lt-LT"/>
        </w:rPr>
        <w:t xml:space="preserve">Per 21 dienos laikotarpį MIDIANA išgerkite kasdien </w:t>
      </w: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MIDIANA parduodama pakuotėmis po 21 tabletę, iš kurių kiekviena pažymėta savaitės diena.</w:t>
      </w:r>
    </w:p>
    <w:p w:rsidR="00A73BAA" w:rsidRPr="004041B8" w:rsidRDefault="00A73BAA" w:rsidP="00A73BAA">
      <w:pPr>
        <w:numPr>
          <w:ilvl w:val="0"/>
          <w:numId w:val="6"/>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t>Vartokite tabletę kasdien tuo pačiu laiku.</w:t>
      </w:r>
    </w:p>
    <w:p w:rsidR="00A73BAA" w:rsidRPr="004041B8" w:rsidRDefault="00A73BAA" w:rsidP="00A73BAA">
      <w:pPr>
        <w:numPr>
          <w:ilvl w:val="0"/>
          <w:numId w:val="6"/>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t>Pradėkite vartoti tabletę, kuri pažymėta tam tikra savaitės diena.</w:t>
      </w:r>
    </w:p>
    <w:p w:rsidR="00A73BAA" w:rsidRPr="004041B8" w:rsidRDefault="00A73BAA" w:rsidP="00A73BAA">
      <w:pPr>
        <w:numPr>
          <w:ilvl w:val="0"/>
          <w:numId w:val="6"/>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lastRenderedPageBreak/>
        <w:t>Vadovaukitės nuoroda ant pakuotės, sekdama pažymėtąja rodykle. Vartokite vieną tabletę per parą tol, kol suvartosite visas 21 tabletes.</w:t>
      </w:r>
    </w:p>
    <w:p w:rsidR="00A73BAA" w:rsidRPr="004041B8" w:rsidRDefault="00A73BAA" w:rsidP="00A73BAA">
      <w:pPr>
        <w:numPr>
          <w:ilvl w:val="0"/>
          <w:numId w:val="6"/>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t>Nurykite tabletę nekramčiusi, jei reikia, užsigerkite vandeniu.</w:t>
      </w:r>
    </w:p>
    <w:p w:rsidR="00A73BAA" w:rsidRPr="004041B8" w:rsidRDefault="00A73BAA" w:rsidP="00A73BAA">
      <w:pPr>
        <w:rPr>
          <w:rFonts w:ascii="Times New Roman" w:hAnsi="Times New Roman"/>
          <w:iCs/>
          <w:sz w:val="22"/>
          <w:szCs w:val="22"/>
          <w:lang w:val="lt-LT"/>
        </w:rPr>
      </w:pPr>
    </w:p>
    <w:p w:rsidR="00A73BAA" w:rsidRPr="004041B8" w:rsidRDefault="00A73BAA" w:rsidP="00A73BAA">
      <w:pPr>
        <w:rPr>
          <w:rFonts w:ascii="Times New Roman" w:hAnsi="Times New Roman"/>
          <w:b/>
          <w:iCs/>
          <w:sz w:val="22"/>
          <w:szCs w:val="22"/>
          <w:lang w:val="lt-LT"/>
        </w:rPr>
      </w:pPr>
      <w:r w:rsidRPr="004041B8">
        <w:rPr>
          <w:rFonts w:ascii="Times New Roman" w:hAnsi="Times New Roman"/>
          <w:b/>
          <w:iCs/>
          <w:sz w:val="22"/>
          <w:szCs w:val="22"/>
          <w:lang w:val="lt-LT"/>
        </w:rPr>
        <w:t>Kitas</w:t>
      </w:r>
      <w:r w:rsidRPr="004041B8">
        <w:rPr>
          <w:rFonts w:ascii="Times New Roman" w:hAnsi="Times New Roman"/>
          <w:b/>
          <w:iCs/>
          <w:sz w:val="22"/>
          <w:lang w:val="lt-LT"/>
        </w:rPr>
        <w:t xml:space="preserve"> 7 dienas tablečių </w:t>
      </w:r>
      <w:r w:rsidRPr="004041B8">
        <w:rPr>
          <w:rFonts w:ascii="Times New Roman" w:hAnsi="Times New Roman"/>
          <w:b/>
          <w:iCs/>
          <w:sz w:val="22"/>
          <w:szCs w:val="22"/>
          <w:lang w:val="lt-LT"/>
        </w:rPr>
        <w:t>negerkite.</w:t>
      </w: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Suvartojus visas 21 piliules buvusias pakuotėje, septynias dienas negerkite nė vienos piliulės. Taigi, jei išgėrėte paskutinę piliulę iš vieno pakelio penktadienį, po septynių dienų kitą kitos pakuotės piliulę pradėkite vartoti šeštadienį.</w:t>
      </w:r>
    </w:p>
    <w:p w:rsidR="00A73BAA" w:rsidRPr="004041B8" w:rsidRDefault="00A73BAA" w:rsidP="00A73BAA">
      <w:pPr>
        <w:autoSpaceDE w:val="0"/>
        <w:autoSpaceDN w:val="0"/>
        <w:adjustRightInd w:val="0"/>
        <w:rPr>
          <w:rFonts w:ascii="Times New Roman" w:hAnsi="Times New Roman"/>
          <w:color w:val="000000"/>
          <w:sz w:val="22"/>
          <w:szCs w:val="22"/>
          <w:lang w:val="lt-LT" w:eastAsia="hu-HU"/>
        </w:rPr>
      </w:pPr>
    </w:p>
    <w:p w:rsidR="00A73BAA" w:rsidRPr="004041B8" w:rsidRDefault="00A73BAA" w:rsidP="00A73BAA">
      <w:pPr>
        <w:autoSpaceDE w:val="0"/>
        <w:autoSpaceDN w:val="0"/>
        <w:adjustRightInd w:val="0"/>
        <w:rPr>
          <w:rFonts w:ascii="Times New Roman" w:hAnsi="Times New Roman"/>
          <w:color w:val="000000"/>
          <w:sz w:val="22"/>
          <w:lang w:val="lt-LT" w:eastAsia="hu-HU"/>
        </w:rPr>
      </w:pPr>
      <w:r w:rsidRPr="004041B8">
        <w:rPr>
          <w:rFonts w:ascii="Times New Roman" w:hAnsi="Times New Roman"/>
          <w:color w:val="000000"/>
          <w:sz w:val="22"/>
          <w:szCs w:val="22"/>
          <w:lang w:val="lt-LT" w:eastAsia="hu-HU"/>
        </w:rPr>
        <w:t>Per kelias dienas, suvartojus paskutiniąją pakuotės tabletę, Jums</w:t>
      </w:r>
      <w:r w:rsidRPr="004041B8">
        <w:rPr>
          <w:rFonts w:ascii="Times New Roman" w:hAnsi="Times New Roman"/>
          <w:color w:val="000000"/>
          <w:sz w:val="22"/>
          <w:lang w:val="lt-LT" w:eastAsia="hu-HU"/>
        </w:rPr>
        <w:t xml:space="preserve"> turėtų prasidėti </w:t>
      </w:r>
      <w:r w:rsidRPr="004041B8">
        <w:rPr>
          <w:rFonts w:ascii="Times New Roman" w:hAnsi="Times New Roman"/>
          <w:color w:val="000000"/>
          <w:sz w:val="22"/>
          <w:szCs w:val="22"/>
          <w:lang w:val="lt-LT" w:eastAsia="hu-HU"/>
        </w:rPr>
        <w:t xml:space="preserve">menstruacinis </w:t>
      </w:r>
      <w:r w:rsidRPr="004041B8">
        <w:rPr>
          <w:rFonts w:ascii="Times New Roman" w:hAnsi="Times New Roman"/>
          <w:color w:val="000000"/>
          <w:sz w:val="22"/>
          <w:lang w:val="lt-LT" w:eastAsia="hu-HU"/>
        </w:rPr>
        <w:t xml:space="preserve">kraujavimas. Šis kraujavimas </w:t>
      </w:r>
      <w:r w:rsidRPr="004041B8">
        <w:rPr>
          <w:rFonts w:ascii="Times New Roman" w:hAnsi="Times New Roman"/>
          <w:color w:val="000000"/>
          <w:sz w:val="22"/>
          <w:szCs w:val="22"/>
          <w:lang w:val="lt-LT" w:eastAsia="hu-HU"/>
        </w:rPr>
        <w:t xml:space="preserve">gali dar tęstis ir atėjus laikui pradėti vartoti kitos pakuotės tabletes. </w:t>
      </w:r>
    </w:p>
    <w:p w:rsidR="00A73BAA" w:rsidRPr="004041B8" w:rsidRDefault="00A73BAA" w:rsidP="00A73BAA">
      <w:pPr>
        <w:autoSpaceDE w:val="0"/>
        <w:autoSpaceDN w:val="0"/>
        <w:adjustRightInd w:val="0"/>
        <w:rPr>
          <w:rFonts w:ascii="Times New Roman" w:hAnsi="Times New Roman"/>
          <w:color w:val="000000"/>
          <w:sz w:val="22"/>
          <w:lang w:val="lt-LT" w:eastAsia="hu-HU"/>
        </w:rPr>
      </w:pP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Jums nereikia vartoti kitų kontraceptinių priemonių tą septynių dienų laikotarpį, kai nustojate vartojusi tabletes, iki pradėsite vartoti kitos pakuotės tabletes, jei visą MIDIANA vartojimo laiką piliules vartojote teisingai.</w:t>
      </w:r>
    </w:p>
    <w:p w:rsidR="00A73BAA" w:rsidRPr="004041B8" w:rsidRDefault="00A73BAA" w:rsidP="00A73BAA">
      <w:pPr>
        <w:rPr>
          <w:rFonts w:ascii="Times New Roman" w:hAnsi="Times New Roman"/>
          <w:iCs/>
          <w:sz w:val="22"/>
          <w:lang w:val="lt-LT"/>
        </w:rPr>
      </w:pPr>
    </w:p>
    <w:p w:rsidR="00A73BAA" w:rsidRPr="004041B8" w:rsidRDefault="00A73BAA" w:rsidP="00A73BAA">
      <w:pPr>
        <w:rPr>
          <w:rFonts w:ascii="Times New Roman" w:hAnsi="Times New Roman"/>
          <w:b/>
          <w:sz w:val="22"/>
          <w:szCs w:val="22"/>
          <w:lang w:val="lt-LT"/>
        </w:rPr>
      </w:pPr>
      <w:r w:rsidRPr="004041B8">
        <w:rPr>
          <w:rFonts w:ascii="Times New Roman" w:hAnsi="Times New Roman"/>
          <w:b/>
          <w:sz w:val="22"/>
          <w:szCs w:val="22"/>
          <w:lang w:val="lt-LT"/>
        </w:rPr>
        <w:t>Pradėkite vartoti kitos pakuotės tabletes</w:t>
      </w:r>
      <w:r w:rsidRPr="004041B8">
        <w:rPr>
          <w:rFonts w:ascii="Times New Roman" w:hAnsi="Times New Roman"/>
          <w:b/>
          <w:bCs/>
          <w:sz w:val="22"/>
          <w:szCs w:val="22"/>
          <w:lang w:val="lt-LT"/>
        </w:rPr>
        <w:t xml:space="preserve"> </w:t>
      </w: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Pradėkite vartoti kitą MIDIANA pakuotę po savaitės pertraukos, net jei dar tebesitęsia mėnesinių kraujavimas. Visada pradėkite naują pakuotę laiku.</w:t>
      </w:r>
    </w:p>
    <w:p w:rsidR="00A73BAA" w:rsidRPr="004041B8" w:rsidRDefault="00A73BAA" w:rsidP="00A73BAA">
      <w:pPr>
        <w:rPr>
          <w:rFonts w:ascii="Times New Roman" w:hAnsi="Times New Roman"/>
          <w:sz w:val="22"/>
          <w:szCs w:val="22"/>
          <w:lang w:val="lt-LT"/>
        </w:rPr>
      </w:pPr>
    </w:p>
    <w:p w:rsidR="00A73BAA" w:rsidRPr="004041B8" w:rsidRDefault="00A73BAA" w:rsidP="00A73BAA">
      <w:pPr>
        <w:rPr>
          <w:rFonts w:ascii="Times New Roman" w:hAnsi="Times New Roman"/>
          <w:iCs/>
          <w:sz w:val="22"/>
          <w:szCs w:val="22"/>
          <w:lang w:val="lt-LT"/>
        </w:rPr>
      </w:pPr>
      <w:r w:rsidRPr="004041B8">
        <w:rPr>
          <w:rFonts w:ascii="Times New Roman" w:hAnsi="Times New Roman"/>
          <w:iCs/>
          <w:sz w:val="22"/>
          <w:szCs w:val="22"/>
          <w:lang w:val="lt-LT"/>
        </w:rPr>
        <w:t>Per tas septynias dienas, kai nebegeriate tablečių, turėtų prasidėti kraujavimas (taip vadinamas nutraukimo kraujavimas). Šis kraujavimas paprastai prasideda antrą ar trečią MIDIANA nevartojimo dieną. Nesvarbu, ar kraujavimas baigėsi, ar dar tęsiasi, pradėkite vartoti kitą pakuotę po septynių dienų.</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keepNext/>
        <w:tabs>
          <w:tab w:val="left" w:pos="567"/>
        </w:tabs>
        <w:outlineLvl w:val="3"/>
        <w:rPr>
          <w:rFonts w:ascii="Times New Roman" w:hAnsi="Times New Roman"/>
          <w:b/>
          <w:iCs/>
          <w:sz w:val="22"/>
          <w:u w:val="single"/>
          <w:lang w:val="lt-LT"/>
        </w:rPr>
      </w:pPr>
      <w:r w:rsidRPr="004041B8">
        <w:rPr>
          <w:rFonts w:ascii="Times New Roman" w:hAnsi="Times New Roman"/>
          <w:b/>
          <w:iCs/>
          <w:sz w:val="22"/>
          <w:u w:val="single"/>
          <w:lang w:val="lt-LT"/>
        </w:rPr>
        <w:t>Kada galima pradėti vartoti tabletes iš pirmosios dvisluoksnės juostelės</w:t>
      </w:r>
    </w:p>
    <w:p w:rsidR="00A73BAA" w:rsidRPr="004041B8" w:rsidRDefault="00A73BAA" w:rsidP="00A73BAA">
      <w:pPr>
        <w:numPr>
          <w:ilvl w:val="0"/>
          <w:numId w:val="1"/>
        </w:numPr>
        <w:tabs>
          <w:tab w:val="num" w:pos="540"/>
          <w:tab w:val="left" w:pos="567"/>
        </w:tabs>
        <w:ind w:left="540" w:hanging="540"/>
        <w:rPr>
          <w:rFonts w:ascii="Times New Roman" w:hAnsi="Times New Roman"/>
          <w:b/>
          <w:sz w:val="22"/>
          <w:u w:val="single"/>
          <w:lang w:val="lt-LT"/>
        </w:rPr>
      </w:pPr>
      <w:r w:rsidRPr="004041B8">
        <w:rPr>
          <w:rFonts w:ascii="Times New Roman" w:hAnsi="Times New Roman"/>
          <w:b/>
          <w:sz w:val="22"/>
          <w:u w:val="single"/>
          <w:lang w:val="lt-LT"/>
        </w:rPr>
        <w:t>Jeigu praeitą mėnesį Jūs nevartojote hormoninių kontraceptikų</w:t>
      </w:r>
    </w:p>
    <w:p w:rsidR="00A73BAA" w:rsidRPr="004041B8" w:rsidRDefault="00A73BAA" w:rsidP="00A73BAA">
      <w:pPr>
        <w:tabs>
          <w:tab w:val="left" w:pos="567"/>
        </w:tabs>
        <w:rPr>
          <w:rFonts w:ascii="Times New Roman" w:hAnsi="Times New Roman"/>
          <w:iCs/>
          <w:sz w:val="22"/>
          <w:lang w:val="lt-LT"/>
        </w:rPr>
      </w:pPr>
      <w:r w:rsidRPr="004041B8">
        <w:rPr>
          <w:rFonts w:ascii="Times New Roman" w:hAnsi="Times New Roman"/>
          <w:iCs/>
          <w:sz w:val="22"/>
          <w:lang w:val="lt-LT"/>
        </w:rPr>
        <w:t>Pradėkite vartoti MIDIANA pirmą ciklo dieną (t. y. pirmąją mėnesinių dieną). Pradėjusi vartoti MIDIANA pirmąją mėnesinių dieną, Jūs jau saugoma nuo nėštumo. Taip pat galite pradėti vartoti MIDIANA 2–5 ciklo dieną, tačiau tokiu atveju pirmąsias 7 dienas turite naudoti papildomas apsaugos priemones (pvz., prezervatyvą).</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numPr>
          <w:ilvl w:val="0"/>
          <w:numId w:val="1"/>
        </w:numPr>
        <w:tabs>
          <w:tab w:val="num" w:pos="540"/>
          <w:tab w:val="left" w:pos="567"/>
        </w:tabs>
        <w:ind w:left="540" w:hanging="540"/>
        <w:rPr>
          <w:rFonts w:ascii="Times New Roman" w:hAnsi="Times New Roman"/>
          <w:b/>
          <w:sz w:val="22"/>
          <w:u w:val="single"/>
          <w:lang w:val="lt-LT"/>
        </w:rPr>
      </w:pPr>
      <w:r>
        <w:rPr>
          <w:rFonts w:ascii="Times New Roman" w:hAnsi="Times New Roman"/>
          <w:b/>
          <w:sz w:val="22"/>
          <w:u w:val="single"/>
          <w:lang w:val="lt-LT"/>
        </w:rPr>
        <w:t>S</w:t>
      </w:r>
      <w:r w:rsidRPr="004041B8">
        <w:rPr>
          <w:rFonts w:ascii="Times New Roman" w:hAnsi="Times New Roman"/>
          <w:b/>
          <w:sz w:val="22"/>
          <w:u w:val="single"/>
          <w:lang w:val="lt-LT"/>
        </w:rPr>
        <w:t>udėtinio hormoninio kontraceptiko arba sudėtinio kontraceptinio vaginalinio žiedo ar transderminio pleistro keitimas</w:t>
      </w:r>
    </w:p>
    <w:p w:rsidR="00A73BAA" w:rsidRPr="004041B8" w:rsidRDefault="00A73BAA" w:rsidP="00A73BAA">
      <w:pPr>
        <w:ind w:left="567"/>
        <w:rPr>
          <w:rFonts w:ascii="Times New Roman" w:hAnsi="Times New Roman"/>
          <w:iCs/>
          <w:sz w:val="22"/>
          <w:lang w:val="lt-LT"/>
        </w:rPr>
      </w:pPr>
      <w:r w:rsidRPr="004041B8">
        <w:rPr>
          <w:rFonts w:ascii="Times New Roman" w:hAnsi="Times New Roman"/>
          <w:i/>
          <w:iCs/>
          <w:sz w:val="24"/>
          <w:lang w:val="lt-LT"/>
        </w:rPr>
        <w:t xml:space="preserve">MIDIANA </w:t>
      </w:r>
      <w:r w:rsidRPr="004041B8">
        <w:rPr>
          <w:rFonts w:ascii="Times New Roman" w:hAnsi="Times New Roman"/>
          <w:iCs/>
          <w:sz w:val="22"/>
          <w:lang w:val="lt-LT"/>
        </w:rPr>
        <w:t xml:space="preserve">geriausia pradėti vartoti </w:t>
      </w:r>
      <w:r w:rsidRPr="004041B8">
        <w:rPr>
          <w:rFonts w:ascii="Times New Roman" w:hAnsi="Times New Roman"/>
          <w:i/>
          <w:iCs/>
          <w:sz w:val="24"/>
          <w:lang w:val="lt-LT"/>
        </w:rPr>
        <w:t xml:space="preserve">kitą dieną po </w:t>
      </w:r>
      <w:r w:rsidRPr="004041B8">
        <w:rPr>
          <w:rFonts w:ascii="Times New Roman" w:hAnsi="Times New Roman"/>
          <w:iCs/>
          <w:sz w:val="22"/>
          <w:lang w:val="lt-LT"/>
        </w:rPr>
        <w:t xml:space="preserve">paskutinės </w:t>
      </w:r>
      <w:r w:rsidRPr="004041B8">
        <w:rPr>
          <w:rFonts w:ascii="Times New Roman" w:hAnsi="Times New Roman"/>
          <w:i/>
          <w:iCs/>
          <w:sz w:val="24"/>
          <w:lang w:val="lt-LT"/>
        </w:rPr>
        <w:t xml:space="preserve">anksčiau </w:t>
      </w:r>
      <w:r w:rsidRPr="004041B8">
        <w:rPr>
          <w:rFonts w:ascii="Times New Roman" w:hAnsi="Times New Roman"/>
          <w:iCs/>
          <w:sz w:val="22"/>
          <w:lang w:val="lt-LT"/>
        </w:rPr>
        <w:t>gertų</w:t>
      </w:r>
      <w:r w:rsidRPr="004041B8">
        <w:rPr>
          <w:rFonts w:ascii="Times New Roman" w:hAnsi="Times New Roman"/>
          <w:i/>
          <w:iCs/>
          <w:sz w:val="24"/>
          <w:lang w:val="lt-LT"/>
        </w:rPr>
        <w:t xml:space="preserve"> kontraceptinių </w:t>
      </w:r>
      <w:r w:rsidRPr="004041B8">
        <w:rPr>
          <w:rFonts w:ascii="Times New Roman" w:hAnsi="Times New Roman"/>
          <w:iCs/>
          <w:sz w:val="22"/>
          <w:lang w:val="lt-LT"/>
        </w:rPr>
        <w:t>vaistų</w:t>
      </w:r>
      <w:r w:rsidRPr="004041B8">
        <w:rPr>
          <w:rFonts w:ascii="Times New Roman" w:hAnsi="Times New Roman"/>
          <w:iCs/>
          <w:sz w:val="22"/>
          <w:szCs w:val="22"/>
          <w:lang w:val="lt-LT"/>
        </w:rPr>
        <w:t xml:space="preserve"> veikliosios tabletės </w:t>
      </w:r>
      <w:r w:rsidRPr="004041B8">
        <w:rPr>
          <w:rFonts w:ascii="Times New Roman" w:hAnsi="Times New Roman"/>
          <w:iCs/>
          <w:sz w:val="22"/>
          <w:lang w:val="lt-LT"/>
        </w:rPr>
        <w:t xml:space="preserve">pavartojimo (paskutinės tabletės, kurioje yra veikliosios medžiagos), bet </w:t>
      </w:r>
      <w:r w:rsidRPr="004041B8">
        <w:rPr>
          <w:rFonts w:ascii="Times New Roman" w:hAnsi="Times New Roman"/>
          <w:i/>
          <w:iCs/>
          <w:sz w:val="24"/>
          <w:lang w:val="lt-LT"/>
        </w:rPr>
        <w:t xml:space="preserve">ne vėliau </w:t>
      </w:r>
      <w:r w:rsidRPr="004041B8">
        <w:rPr>
          <w:rFonts w:ascii="Times New Roman" w:hAnsi="Times New Roman"/>
          <w:iCs/>
          <w:sz w:val="22"/>
          <w:lang w:val="lt-LT"/>
        </w:rPr>
        <w:t>negu pirmą dieną po įprastinės jų vartojimo pertraukos (arba po paskutinės neveiksmingos tabletės). Keičiant sudėtinį kontraceptinį makšties žiedą arba pleistrą, vadovaukitės gydytojo patarimu.</w:t>
      </w:r>
    </w:p>
    <w:p w:rsidR="00A73BAA" w:rsidRPr="004041B8" w:rsidRDefault="00A73BAA" w:rsidP="00A73BAA">
      <w:pPr>
        <w:ind w:left="567"/>
        <w:rPr>
          <w:rFonts w:ascii="Times New Roman" w:hAnsi="Times New Roman"/>
          <w:iCs/>
          <w:sz w:val="22"/>
          <w:lang w:val="lt-LT"/>
        </w:rPr>
      </w:pPr>
    </w:p>
    <w:p w:rsidR="00A73BAA" w:rsidRPr="004041B8" w:rsidRDefault="00A73BAA" w:rsidP="00A73BAA">
      <w:pPr>
        <w:numPr>
          <w:ilvl w:val="0"/>
          <w:numId w:val="7"/>
        </w:numPr>
        <w:tabs>
          <w:tab w:val="num" w:pos="600"/>
        </w:tabs>
        <w:ind w:left="600" w:hanging="600"/>
        <w:rPr>
          <w:rFonts w:ascii="Times New Roman" w:hAnsi="Times New Roman"/>
          <w:sz w:val="22"/>
          <w:lang w:val="lt-LT"/>
        </w:rPr>
      </w:pPr>
      <w:r w:rsidRPr="004041B8">
        <w:rPr>
          <w:rFonts w:ascii="Times New Roman" w:hAnsi="Times New Roman"/>
          <w:b/>
          <w:sz w:val="22"/>
          <w:lang w:val="lt-LT"/>
        </w:rPr>
        <w:t>Keičiant vien progestageno metodą (tik progestageno piliules, švirkščiamuosius vaistus, implantus ar progestageną-išskiriančias sistemas, IUS))</w:t>
      </w:r>
      <w:r w:rsidRPr="004041B8">
        <w:rPr>
          <w:rFonts w:ascii="Times New Roman" w:hAnsi="Times New Roman"/>
          <w:sz w:val="22"/>
          <w:lang w:val="lt-LT"/>
        </w:rPr>
        <w:t>.</w:t>
      </w:r>
    </w:p>
    <w:p w:rsidR="00A73BAA" w:rsidRPr="004041B8" w:rsidRDefault="00A73BAA" w:rsidP="00A73BAA">
      <w:pPr>
        <w:ind w:left="567"/>
        <w:rPr>
          <w:rFonts w:ascii="Times New Roman" w:hAnsi="Times New Roman"/>
          <w:iCs/>
          <w:sz w:val="22"/>
          <w:lang w:val="lt-LT"/>
        </w:rPr>
      </w:pPr>
      <w:r w:rsidRPr="004041B8">
        <w:rPr>
          <w:rFonts w:ascii="Times New Roman" w:hAnsi="Times New Roman"/>
          <w:iCs/>
          <w:sz w:val="22"/>
          <w:lang w:val="lt-LT"/>
        </w:rPr>
        <w:t>Galite pradėti vartoti bet kurią dieną vietoj progestageno tablečių (tą dieną, kai šalinamas implantas ar IUS, arba tą dieną, kai turėtų būti švirkščiama progestageno), bet visais šiais atvejais per pirmąsias 7 tablečių vartojimo dienas naudokite papildomas (barjerines) kontracepcijos priemones (pavyzdžiui prezervatyvą).</w:t>
      </w:r>
    </w:p>
    <w:p w:rsidR="00A73BAA" w:rsidRPr="004041B8" w:rsidRDefault="00A73BAA" w:rsidP="00A73BAA">
      <w:pPr>
        <w:ind w:left="567"/>
        <w:rPr>
          <w:rFonts w:ascii="Times New Roman" w:hAnsi="Times New Roman"/>
          <w:i/>
          <w:iCs/>
          <w:sz w:val="22"/>
          <w:lang w:val="lt-LT"/>
        </w:rPr>
      </w:pPr>
    </w:p>
    <w:p w:rsidR="00A73BAA" w:rsidRPr="004041B8" w:rsidRDefault="00A73BAA" w:rsidP="00A73BAA">
      <w:pPr>
        <w:numPr>
          <w:ilvl w:val="0"/>
          <w:numId w:val="8"/>
        </w:numPr>
        <w:tabs>
          <w:tab w:val="num" w:pos="540"/>
        </w:tabs>
        <w:ind w:left="540" w:hanging="540"/>
        <w:rPr>
          <w:rFonts w:ascii="Times New Roman" w:hAnsi="Times New Roman"/>
          <w:b/>
          <w:sz w:val="22"/>
          <w:lang w:val="lt-LT"/>
        </w:rPr>
      </w:pPr>
      <w:r w:rsidRPr="004041B8">
        <w:rPr>
          <w:rFonts w:ascii="Times New Roman" w:hAnsi="Times New Roman"/>
          <w:b/>
          <w:sz w:val="22"/>
          <w:lang w:val="lt-LT"/>
        </w:rPr>
        <w:t>Po persileidimo</w:t>
      </w:r>
      <w:r w:rsidRPr="004041B8">
        <w:rPr>
          <w:rFonts w:ascii="Times New Roman" w:hAnsi="Times New Roman"/>
          <w:b/>
          <w:sz w:val="22"/>
          <w:szCs w:val="22"/>
          <w:lang w:val="lt-LT"/>
        </w:rPr>
        <w:t xml:space="preserve"> ar</w:t>
      </w:r>
      <w:r w:rsidRPr="004041B8">
        <w:rPr>
          <w:rFonts w:ascii="Times New Roman" w:hAnsi="Times New Roman"/>
          <w:b/>
          <w:sz w:val="22"/>
          <w:lang w:val="lt-LT"/>
        </w:rPr>
        <w:t xml:space="preserve"> nėštumo </w:t>
      </w:r>
      <w:r w:rsidRPr="004041B8">
        <w:rPr>
          <w:rFonts w:ascii="Times New Roman" w:hAnsi="Times New Roman"/>
          <w:b/>
          <w:sz w:val="22"/>
          <w:szCs w:val="22"/>
          <w:lang w:val="lt-LT"/>
        </w:rPr>
        <w:t xml:space="preserve">nutraukimo </w:t>
      </w:r>
    </w:p>
    <w:p w:rsidR="00A73BAA" w:rsidRPr="004041B8" w:rsidRDefault="00A73BAA" w:rsidP="00A73BAA">
      <w:pPr>
        <w:ind w:left="540"/>
        <w:rPr>
          <w:rFonts w:ascii="Times New Roman" w:hAnsi="Times New Roman"/>
          <w:sz w:val="22"/>
          <w:szCs w:val="22"/>
          <w:lang w:val="lt-LT"/>
        </w:rPr>
      </w:pPr>
      <w:r w:rsidRPr="004041B8">
        <w:rPr>
          <w:rFonts w:ascii="Times New Roman" w:hAnsi="Times New Roman"/>
          <w:sz w:val="22"/>
          <w:szCs w:val="22"/>
          <w:lang w:val="lt-LT"/>
        </w:rPr>
        <w:t>Jei persileidimas ar nėštumo nutraukimas įvyko per pirmuosius tris nėštumo mėnesius, Jūsų gydytojas gali rekomenduoti vartoti MIDIANA iškart. Nuo pirmosios piliulės suvartojimo dienos Jūs būsite apsaugota nuo pastojimo.</w:t>
      </w:r>
    </w:p>
    <w:p w:rsidR="00A73BAA" w:rsidRPr="004041B8" w:rsidRDefault="00A73BAA" w:rsidP="00A73BAA">
      <w:pPr>
        <w:ind w:left="540"/>
        <w:rPr>
          <w:rFonts w:ascii="Times New Roman" w:hAnsi="Times New Roman"/>
          <w:sz w:val="22"/>
          <w:szCs w:val="22"/>
          <w:lang w:val="lt-LT"/>
        </w:rPr>
      </w:pPr>
    </w:p>
    <w:p w:rsidR="00A73BAA" w:rsidRPr="004041B8" w:rsidRDefault="00A73BAA" w:rsidP="00A73BAA">
      <w:pPr>
        <w:numPr>
          <w:ilvl w:val="0"/>
          <w:numId w:val="8"/>
        </w:numPr>
        <w:tabs>
          <w:tab w:val="num" w:pos="540"/>
        </w:tabs>
        <w:ind w:left="540" w:hanging="540"/>
        <w:rPr>
          <w:rFonts w:ascii="Times New Roman" w:hAnsi="Times New Roman"/>
          <w:b/>
          <w:sz w:val="22"/>
          <w:szCs w:val="22"/>
          <w:lang w:val="lt-LT"/>
        </w:rPr>
      </w:pPr>
      <w:r w:rsidRPr="004041B8">
        <w:rPr>
          <w:rFonts w:ascii="Times New Roman" w:hAnsi="Times New Roman"/>
          <w:b/>
          <w:sz w:val="22"/>
          <w:szCs w:val="22"/>
          <w:lang w:val="lt-LT"/>
        </w:rPr>
        <w:t>Po gimdymo</w:t>
      </w:r>
    </w:p>
    <w:p w:rsidR="00A73BAA" w:rsidRPr="004041B8" w:rsidRDefault="00A73BAA" w:rsidP="00A73BAA">
      <w:pPr>
        <w:ind w:left="540"/>
        <w:rPr>
          <w:rFonts w:ascii="Times New Roman" w:hAnsi="Times New Roman"/>
          <w:sz w:val="22"/>
          <w:lang w:val="lt-LT"/>
        </w:rPr>
      </w:pPr>
      <w:r w:rsidRPr="004041B8">
        <w:rPr>
          <w:rFonts w:ascii="Times New Roman" w:hAnsi="Times New Roman"/>
          <w:sz w:val="22"/>
          <w:szCs w:val="22"/>
          <w:lang w:val="lt-LT"/>
        </w:rPr>
        <w:t>Po</w:t>
      </w:r>
      <w:r w:rsidRPr="004041B8">
        <w:rPr>
          <w:rFonts w:ascii="Times New Roman" w:hAnsi="Times New Roman"/>
          <w:sz w:val="22"/>
          <w:lang w:val="lt-LT"/>
        </w:rPr>
        <w:t xml:space="preserve"> gimdymo </w:t>
      </w:r>
      <w:r w:rsidRPr="004041B8">
        <w:rPr>
          <w:rFonts w:ascii="Times New Roman" w:hAnsi="Times New Roman"/>
          <w:sz w:val="22"/>
          <w:szCs w:val="22"/>
          <w:lang w:val="lt-LT"/>
        </w:rPr>
        <w:t>galima pradėti</w:t>
      </w:r>
      <w:r w:rsidRPr="004041B8">
        <w:rPr>
          <w:rFonts w:ascii="Times New Roman" w:hAnsi="Times New Roman"/>
          <w:sz w:val="22"/>
          <w:lang w:val="lt-LT"/>
        </w:rPr>
        <w:t xml:space="preserve"> vartoti </w:t>
      </w:r>
      <w:r w:rsidRPr="004041B8">
        <w:rPr>
          <w:rFonts w:ascii="Times New Roman" w:hAnsi="Times New Roman"/>
          <w:sz w:val="22"/>
          <w:szCs w:val="22"/>
          <w:lang w:val="lt-LT"/>
        </w:rPr>
        <w:t>MIDIANA praėjus 21 - 28 dienoms. Jei pradėsite vartoti tabletes po 28–os dienos, kitas</w:t>
      </w:r>
      <w:r w:rsidRPr="004041B8">
        <w:rPr>
          <w:rFonts w:ascii="Times New Roman" w:hAnsi="Times New Roman"/>
          <w:sz w:val="22"/>
          <w:lang w:val="lt-LT"/>
        </w:rPr>
        <w:t xml:space="preserve"> 7</w:t>
      </w:r>
      <w:r w:rsidRPr="004041B8">
        <w:rPr>
          <w:rFonts w:ascii="Times New Roman" w:hAnsi="Times New Roman"/>
          <w:sz w:val="22"/>
          <w:szCs w:val="22"/>
          <w:lang w:val="lt-LT"/>
        </w:rPr>
        <w:t>-ias</w:t>
      </w:r>
      <w:r w:rsidRPr="004041B8">
        <w:rPr>
          <w:rFonts w:ascii="Times New Roman" w:hAnsi="Times New Roman"/>
          <w:sz w:val="22"/>
          <w:lang w:val="lt-LT"/>
        </w:rPr>
        <w:t xml:space="preserve"> dienas </w:t>
      </w:r>
      <w:r w:rsidRPr="004041B8">
        <w:rPr>
          <w:rFonts w:ascii="Times New Roman" w:hAnsi="Times New Roman"/>
          <w:sz w:val="22"/>
          <w:szCs w:val="22"/>
          <w:lang w:val="lt-LT"/>
        </w:rPr>
        <w:t>naudokitės papildoma kontraceptine priemone</w:t>
      </w:r>
      <w:r w:rsidRPr="004041B8">
        <w:rPr>
          <w:rFonts w:ascii="Times New Roman" w:hAnsi="Times New Roman"/>
          <w:sz w:val="22"/>
          <w:lang w:val="lt-LT"/>
        </w:rPr>
        <w:t xml:space="preserve"> (pvz., prezervatyvu). </w:t>
      </w:r>
      <w:r w:rsidRPr="004041B8">
        <w:rPr>
          <w:rFonts w:ascii="Times New Roman" w:hAnsi="Times New Roman"/>
          <w:sz w:val="22"/>
          <w:szCs w:val="22"/>
          <w:lang w:val="lt-LT"/>
        </w:rPr>
        <w:t>Jei po gimdymo Jūs</w:t>
      </w:r>
      <w:r w:rsidRPr="004041B8">
        <w:rPr>
          <w:rFonts w:ascii="Times New Roman" w:hAnsi="Times New Roman"/>
          <w:sz w:val="22"/>
          <w:lang w:val="lt-LT"/>
        </w:rPr>
        <w:t xml:space="preserve"> turėjote lytinių santykių</w:t>
      </w:r>
      <w:r w:rsidRPr="004041B8">
        <w:rPr>
          <w:rFonts w:ascii="Times New Roman" w:hAnsi="Times New Roman"/>
          <w:sz w:val="22"/>
          <w:szCs w:val="22"/>
          <w:lang w:val="lt-LT"/>
        </w:rPr>
        <w:t xml:space="preserve"> ir nenaudojote jokių kontraceptinių </w:t>
      </w:r>
      <w:r w:rsidRPr="004041B8">
        <w:rPr>
          <w:rFonts w:ascii="Times New Roman" w:hAnsi="Times New Roman"/>
          <w:sz w:val="22"/>
          <w:szCs w:val="22"/>
          <w:lang w:val="lt-LT"/>
        </w:rPr>
        <w:lastRenderedPageBreak/>
        <w:t>priemonių</w:t>
      </w:r>
      <w:r w:rsidRPr="004041B8">
        <w:rPr>
          <w:rFonts w:ascii="Times New Roman" w:hAnsi="Times New Roman"/>
          <w:sz w:val="22"/>
          <w:lang w:val="lt-LT"/>
        </w:rPr>
        <w:t xml:space="preserve">, prieš </w:t>
      </w:r>
      <w:r w:rsidRPr="004041B8">
        <w:rPr>
          <w:rFonts w:ascii="Times New Roman" w:hAnsi="Times New Roman"/>
          <w:sz w:val="22"/>
          <w:szCs w:val="22"/>
          <w:lang w:val="lt-LT"/>
        </w:rPr>
        <w:t>vartodama</w:t>
      </w:r>
      <w:r w:rsidRPr="004041B8">
        <w:rPr>
          <w:rFonts w:ascii="Times New Roman" w:hAnsi="Times New Roman"/>
          <w:sz w:val="22"/>
          <w:lang w:val="lt-LT"/>
        </w:rPr>
        <w:t xml:space="preserve"> MIDIANA turite </w:t>
      </w:r>
      <w:r w:rsidRPr="004041B8">
        <w:rPr>
          <w:rFonts w:ascii="Times New Roman" w:hAnsi="Times New Roman"/>
          <w:sz w:val="22"/>
          <w:szCs w:val="22"/>
          <w:lang w:val="lt-LT"/>
        </w:rPr>
        <w:t xml:space="preserve">įsitikinti, kad </w:t>
      </w:r>
      <w:r w:rsidRPr="004041B8">
        <w:rPr>
          <w:rFonts w:ascii="Times New Roman" w:hAnsi="Times New Roman"/>
          <w:sz w:val="22"/>
          <w:lang w:val="lt-LT"/>
        </w:rPr>
        <w:t xml:space="preserve">nesate </w:t>
      </w:r>
      <w:r w:rsidRPr="004041B8">
        <w:rPr>
          <w:rFonts w:ascii="Times New Roman" w:hAnsi="Times New Roman"/>
          <w:sz w:val="22"/>
          <w:szCs w:val="22"/>
          <w:lang w:val="lt-LT"/>
        </w:rPr>
        <w:t>pastojusi</w:t>
      </w:r>
      <w:r w:rsidRPr="004041B8">
        <w:rPr>
          <w:rFonts w:ascii="Times New Roman" w:hAnsi="Times New Roman"/>
          <w:sz w:val="22"/>
          <w:lang w:val="lt-LT"/>
        </w:rPr>
        <w:t xml:space="preserve">, arba </w:t>
      </w:r>
      <w:r w:rsidRPr="004041B8">
        <w:rPr>
          <w:rFonts w:ascii="Times New Roman" w:hAnsi="Times New Roman"/>
          <w:sz w:val="22"/>
          <w:szCs w:val="22"/>
          <w:lang w:val="lt-LT"/>
        </w:rPr>
        <w:t>sulaukite</w:t>
      </w:r>
      <w:r w:rsidRPr="004041B8">
        <w:rPr>
          <w:rFonts w:ascii="Times New Roman" w:hAnsi="Times New Roman"/>
          <w:sz w:val="22"/>
          <w:lang w:val="lt-LT"/>
        </w:rPr>
        <w:t xml:space="preserve"> mėnesinių</w:t>
      </w:r>
      <w:r w:rsidRPr="004041B8">
        <w:rPr>
          <w:rFonts w:ascii="Times New Roman" w:hAnsi="Times New Roman"/>
          <w:sz w:val="22"/>
          <w:szCs w:val="22"/>
          <w:lang w:val="lt-LT"/>
        </w:rPr>
        <w:t xml:space="preserve"> pradžios</w:t>
      </w:r>
      <w:r w:rsidRPr="004041B8">
        <w:rPr>
          <w:rFonts w:ascii="Times New Roman" w:hAnsi="Times New Roman"/>
          <w:sz w:val="22"/>
          <w:lang w:val="lt-LT"/>
        </w:rPr>
        <w:t>.</w:t>
      </w:r>
    </w:p>
    <w:p w:rsidR="00A73BAA" w:rsidRPr="004041B8" w:rsidRDefault="00A73BAA" w:rsidP="00A73BAA">
      <w:pPr>
        <w:ind w:left="567"/>
        <w:rPr>
          <w:rFonts w:ascii="Times New Roman" w:hAnsi="Times New Roman"/>
          <w:i/>
          <w:iCs/>
          <w:sz w:val="22"/>
          <w:lang w:val="lt-LT"/>
        </w:rPr>
      </w:pPr>
    </w:p>
    <w:p w:rsidR="00A73BAA" w:rsidRPr="004041B8" w:rsidRDefault="00A73BAA" w:rsidP="00A73BAA">
      <w:pPr>
        <w:numPr>
          <w:ilvl w:val="0"/>
          <w:numId w:val="7"/>
        </w:numPr>
        <w:tabs>
          <w:tab w:val="num" w:pos="600"/>
        </w:tabs>
        <w:ind w:hanging="720"/>
        <w:rPr>
          <w:rFonts w:ascii="Times New Roman" w:hAnsi="Times New Roman"/>
          <w:b/>
          <w:sz w:val="22"/>
          <w:lang w:val="lt-LT"/>
        </w:rPr>
      </w:pPr>
      <w:r w:rsidRPr="004041B8">
        <w:rPr>
          <w:rFonts w:ascii="Times New Roman" w:hAnsi="Times New Roman"/>
          <w:b/>
          <w:sz w:val="22"/>
          <w:lang w:val="lt-LT"/>
        </w:rPr>
        <w:t>Jei žindote krūtimi ir norite po gimdymo pradėti vartoti MIDIANA</w:t>
      </w:r>
    </w:p>
    <w:p w:rsidR="00A73BAA" w:rsidRPr="004041B8" w:rsidRDefault="00A73BAA" w:rsidP="00A73BAA">
      <w:pPr>
        <w:ind w:firstLine="567"/>
        <w:rPr>
          <w:rFonts w:ascii="Times New Roman" w:hAnsi="Times New Roman"/>
          <w:sz w:val="22"/>
          <w:lang w:val="lt-LT"/>
        </w:rPr>
      </w:pPr>
      <w:r w:rsidRPr="004041B8">
        <w:rPr>
          <w:rFonts w:ascii="Times New Roman" w:hAnsi="Times New Roman"/>
          <w:iCs/>
          <w:sz w:val="22"/>
          <w:lang w:val="lt-LT"/>
        </w:rPr>
        <w:t>Skaitykite skyrių “Žindymo laikotarpis”.</w:t>
      </w:r>
    </w:p>
    <w:p w:rsidR="00A73BAA" w:rsidRPr="004041B8" w:rsidRDefault="00A73BAA" w:rsidP="00A73BAA">
      <w:pPr>
        <w:rPr>
          <w:rFonts w:ascii="Times New Roman" w:hAnsi="Times New Roman"/>
          <w:iCs/>
          <w:sz w:val="22"/>
          <w:lang w:val="lt-LT"/>
        </w:rPr>
      </w:pPr>
    </w:p>
    <w:p w:rsidR="00A73BAA" w:rsidRPr="004041B8" w:rsidRDefault="00A73BAA" w:rsidP="00A73BAA">
      <w:pPr>
        <w:rPr>
          <w:rFonts w:ascii="Times New Roman" w:hAnsi="Times New Roman"/>
          <w:i/>
          <w:iCs/>
          <w:sz w:val="22"/>
          <w:lang w:val="lt-LT"/>
        </w:rPr>
      </w:pPr>
      <w:r w:rsidRPr="004041B8">
        <w:rPr>
          <w:rFonts w:ascii="Times New Roman" w:hAnsi="Times New Roman"/>
          <w:i/>
          <w:iCs/>
          <w:sz w:val="22"/>
          <w:lang w:val="lt-LT"/>
        </w:rPr>
        <w:t>Klauskite gydytojo ką daryti, jei nesate tikra nuo kada pradėti vartoti.</w:t>
      </w:r>
    </w:p>
    <w:p w:rsidR="00A73BAA" w:rsidRPr="004041B8" w:rsidRDefault="00A73BAA" w:rsidP="00A73BAA">
      <w:pPr>
        <w:rPr>
          <w:rFonts w:ascii="Times New Roman" w:hAnsi="Times New Roman"/>
          <w:i/>
          <w:iCs/>
          <w:sz w:val="22"/>
          <w:lang w:val="lt-LT"/>
        </w:rPr>
      </w:pPr>
    </w:p>
    <w:p w:rsidR="00A73BAA" w:rsidRPr="004041B8" w:rsidRDefault="00A73BAA" w:rsidP="00A73BAA">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Ką daryti pavartojus per didelę MIDIANA dozę</w:t>
      </w:r>
    </w:p>
    <w:p w:rsidR="00A73BAA" w:rsidRPr="004041B8" w:rsidRDefault="00A73BAA" w:rsidP="00A73BAA">
      <w:pPr>
        <w:tabs>
          <w:tab w:val="left" w:pos="567"/>
        </w:tabs>
        <w:rPr>
          <w:rFonts w:ascii="Times New Roman" w:hAnsi="Times New Roman"/>
          <w:iCs/>
          <w:sz w:val="22"/>
          <w:szCs w:val="22"/>
          <w:lang w:val="lt-LT"/>
        </w:rPr>
      </w:pPr>
      <w:r w:rsidRPr="004041B8">
        <w:rPr>
          <w:rFonts w:ascii="Times New Roman" w:hAnsi="Times New Roman"/>
          <w:iCs/>
          <w:sz w:val="22"/>
          <w:szCs w:val="22"/>
          <w:lang w:val="lt-LT"/>
        </w:rPr>
        <w:t xml:space="preserve">Nėra duomenų apie tai, kad pavartojus per didelę MIDIANA tablečių dozę poveikis būtų sunkus ir žalingas. </w:t>
      </w:r>
    </w:p>
    <w:p w:rsidR="00A73BAA" w:rsidRPr="008E3199" w:rsidRDefault="00A73BAA" w:rsidP="00A73BAA">
      <w:pPr>
        <w:tabs>
          <w:tab w:val="left" w:pos="567"/>
        </w:tabs>
        <w:rPr>
          <w:rFonts w:ascii="Times New Roman" w:hAnsi="Times New Roman"/>
          <w:szCs w:val="22"/>
          <w:lang w:val="lt-LT" w:eastAsia="lt-LT"/>
        </w:rPr>
      </w:pPr>
      <w:r w:rsidRPr="004041B8">
        <w:rPr>
          <w:rFonts w:ascii="Times New Roman" w:hAnsi="Times New Roman"/>
          <w:sz w:val="22"/>
          <w:szCs w:val="22"/>
          <w:lang w:val="lt-LT"/>
        </w:rPr>
        <w:t>Iš karto išgėrus keletą tablečių, gali atsirasti pykinimas arba vėmimas</w:t>
      </w:r>
      <w:r>
        <w:rPr>
          <w:rFonts w:ascii="Times New Roman" w:hAnsi="Times New Roman"/>
          <w:sz w:val="22"/>
          <w:szCs w:val="22"/>
          <w:lang w:val="lt-LT"/>
        </w:rPr>
        <w:t xml:space="preserve">, arba </w:t>
      </w:r>
      <w:r>
        <w:rPr>
          <w:rFonts w:ascii="Times New Roman" w:hAnsi="Times New Roman"/>
          <w:szCs w:val="22"/>
          <w:lang w:val="lt-LT"/>
        </w:rPr>
        <w:t xml:space="preserve">kraujavimas </w:t>
      </w:r>
      <w:r w:rsidRPr="004041B8">
        <w:rPr>
          <w:rFonts w:ascii="Times New Roman" w:hAnsi="Times New Roman"/>
          <w:szCs w:val="22"/>
          <w:lang w:val="lt-LT"/>
        </w:rPr>
        <w:t>iš makšties.</w:t>
      </w:r>
      <w:r w:rsidRPr="008E3199">
        <w:rPr>
          <w:rFonts w:ascii="Times New Roman" w:hAnsi="Times New Roman"/>
          <w:szCs w:val="22"/>
          <w:lang w:val="lt-LT" w:eastAsia="lt-LT"/>
        </w:rPr>
        <w:t xml:space="preserve"> Net jaunoms merginoms, kurioms dar nebuvo pirmųjų mėnesinių, atsitiktinai išgėrus vaisto, gali atsirasti toks kraujavimas.</w:t>
      </w:r>
    </w:p>
    <w:p w:rsidR="00A73BAA" w:rsidRPr="004041B8" w:rsidRDefault="00A73BAA" w:rsidP="00A73BAA">
      <w:pPr>
        <w:tabs>
          <w:tab w:val="left" w:pos="567"/>
        </w:tabs>
        <w:rPr>
          <w:rFonts w:ascii="Times New Roman" w:hAnsi="Times New Roman"/>
          <w:sz w:val="22"/>
          <w:szCs w:val="22"/>
          <w:lang w:val="lt-LT"/>
        </w:rPr>
      </w:pPr>
    </w:p>
    <w:p w:rsidR="00A73BAA" w:rsidRDefault="00A73BAA" w:rsidP="00A73BAA">
      <w:pPr>
        <w:rPr>
          <w:rFonts w:ascii="Times New Roman" w:hAnsi="Times New Roman"/>
          <w:sz w:val="22"/>
          <w:szCs w:val="22"/>
          <w:lang w:val="lt-LT"/>
        </w:rPr>
      </w:pPr>
      <w:r w:rsidRPr="004041B8">
        <w:rPr>
          <w:rFonts w:ascii="Times New Roman" w:hAnsi="Times New Roman"/>
          <w:sz w:val="22"/>
          <w:szCs w:val="22"/>
          <w:lang w:val="lt-LT"/>
        </w:rPr>
        <w:t>Jei Jūs išgėrėte per daug MIDIANA tablečių, arba pastebėjote, kad jų išgėrė vaikas, klauskite gydytojo ar vaistininko patarimo.</w:t>
      </w:r>
    </w:p>
    <w:p w:rsidR="00A73BAA" w:rsidRPr="004041B8" w:rsidRDefault="00A73BAA" w:rsidP="00A73BAA">
      <w:pPr>
        <w:rPr>
          <w:rFonts w:ascii="Times New Roman" w:hAnsi="Times New Roman"/>
          <w:sz w:val="22"/>
          <w:szCs w:val="22"/>
          <w:lang w:val="lt-LT"/>
        </w:rPr>
      </w:pPr>
    </w:p>
    <w:p w:rsidR="00A73BAA" w:rsidRPr="004041B8" w:rsidRDefault="00A73BAA" w:rsidP="00A73BAA">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Pamiršus pavartoti MIDIANA</w:t>
      </w:r>
    </w:p>
    <w:p w:rsidR="00A73BAA" w:rsidRPr="004041B8"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 xml:space="preserve">Jeigu išgerti tabletę pavėlavote </w:t>
      </w:r>
      <w:r w:rsidRPr="004041B8">
        <w:rPr>
          <w:rFonts w:ascii="Times New Roman" w:hAnsi="Times New Roman"/>
          <w:i/>
          <w:sz w:val="22"/>
          <w:szCs w:val="22"/>
          <w:u w:val="single"/>
          <w:lang w:val="lt-LT"/>
        </w:rPr>
        <w:t>mažiau kaip 12 valandų</w:t>
      </w:r>
      <w:r w:rsidRPr="004041B8">
        <w:rPr>
          <w:rFonts w:ascii="Times New Roman" w:hAnsi="Times New Roman"/>
          <w:sz w:val="22"/>
          <w:szCs w:val="22"/>
          <w:lang w:val="lt-LT"/>
        </w:rPr>
        <w:t>, apsauga nuo nėštumo nesusilpnėjo. Prisiminusi iš karto išgerkite tabletę, o kitas tabletes vartokite įprastu laiku.</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numPr>
          <w:ilvl w:val="0"/>
          <w:numId w:val="1"/>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 xml:space="preserve">Jeigu išgerti tabletę pavėlavote </w:t>
      </w:r>
      <w:r w:rsidRPr="004041B8">
        <w:rPr>
          <w:rFonts w:ascii="Times New Roman" w:hAnsi="Times New Roman"/>
          <w:i/>
          <w:sz w:val="22"/>
          <w:szCs w:val="22"/>
          <w:u w:val="single"/>
          <w:lang w:val="lt-LT"/>
        </w:rPr>
        <w:t>daugiau kaip 12 valandų</w:t>
      </w:r>
      <w:r w:rsidRPr="004041B8">
        <w:rPr>
          <w:rFonts w:ascii="Times New Roman" w:hAnsi="Times New Roman"/>
          <w:sz w:val="22"/>
          <w:szCs w:val="22"/>
          <w:lang w:val="lt-LT"/>
        </w:rPr>
        <w:t>, apsauga nuo nėštumo gali būti susilpnėjusi. Kuo daugiau tablečių užmiršote išgerti, tuo didesnė rizika pastoti.</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Nepakankamos apsaugos nuo nėštumo rizika labiausiai padidėja tada, kai Jūs užmirštate išgerti tabletę dvisluoksnės juostelės vartojimo pradžioje arba pabaigoje. Taigi Jūs turėtumėte laikytis šių taisyklių (taip pat žr. toliau pateiktą diagramą):</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numPr>
          <w:ilvl w:val="0"/>
          <w:numId w:val="1"/>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daugiau kaip vieną tabletę iš šios dvisluoksnės juostelės</w:t>
      </w:r>
    </w:p>
    <w:p w:rsidR="00A73BAA" w:rsidRPr="004041B8" w:rsidRDefault="00A73BAA" w:rsidP="00A73BAA">
      <w:pPr>
        <w:tabs>
          <w:tab w:val="left" w:pos="567"/>
        </w:tabs>
        <w:rPr>
          <w:rFonts w:ascii="Times New Roman" w:hAnsi="Times New Roman"/>
          <w:iCs/>
          <w:sz w:val="22"/>
          <w:szCs w:val="22"/>
          <w:lang w:val="lt-LT"/>
        </w:rPr>
      </w:pPr>
      <w:r w:rsidRPr="004041B8">
        <w:rPr>
          <w:rFonts w:ascii="Times New Roman" w:hAnsi="Times New Roman"/>
          <w:iCs/>
          <w:sz w:val="22"/>
          <w:szCs w:val="22"/>
          <w:lang w:val="lt-LT"/>
        </w:rPr>
        <w:t>Kreipkitės į gydytoją.</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numPr>
          <w:ilvl w:val="0"/>
          <w:numId w:val="1"/>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vieną tabletę pirmąją savaitę</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Prisiminusi iš karto išgerkite užmirštą tabletę, net jeigu tai reiškia, kad turėsite suvartoti dvi tabletes iš karto. Paskui tabletes vartokite įprastu laiku ir ateinančias 7 dienas naudokite </w:t>
      </w:r>
      <w:r w:rsidRPr="004041B8">
        <w:rPr>
          <w:rFonts w:ascii="Times New Roman" w:hAnsi="Times New Roman"/>
          <w:i/>
          <w:sz w:val="22"/>
          <w:szCs w:val="22"/>
          <w:u w:val="single"/>
          <w:lang w:val="lt-LT"/>
        </w:rPr>
        <w:t>papildomas apsaugos priemones</w:t>
      </w:r>
      <w:r w:rsidRPr="004041B8">
        <w:rPr>
          <w:rFonts w:ascii="Times New Roman" w:hAnsi="Times New Roman"/>
          <w:sz w:val="22"/>
          <w:szCs w:val="22"/>
          <w:lang w:val="lt-LT"/>
        </w:rPr>
        <w:t>, pvz., prezervatyvą. J Jei paskutinę savaitę prieš praleistąją tabletę turėjote lytinių santykių arba pamiršote pradėti naują pakuotę po pertraukos savaitės, galėjote pastoti. Tokiu atveju kreipkitės į gydytoją.</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numPr>
          <w:ilvl w:val="0"/>
          <w:numId w:val="1"/>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vieną tabletę antrąją savaitę</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Prisiminusi iš karto išgerkite užmirštą tabletę, net jeigu tai reiškia, kad Jūs turėsite suvartoti dvi tabletes iš karto. Paskui tabletes vartokite įprastu laiku. Apsauga nuo nėštumo nesusilpnėja, ir kitų apsaugos priemonių Jums nereikia. Jei antrąją savaitę pamiršote daugiau nei vieną tabletę,7 dienas naudokite papildomas barjerines priemones (prezervatyvus).</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numPr>
          <w:ilvl w:val="0"/>
          <w:numId w:val="1"/>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vieną tabletę trečiąją savaitę</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Galite rinktis iš dviejų galimybių:</w:t>
      </w:r>
    </w:p>
    <w:p w:rsidR="00A73BAA" w:rsidRPr="004041B8" w:rsidRDefault="00A73BAA" w:rsidP="00A73BAA">
      <w:pPr>
        <w:ind w:firstLine="1134"/>
        <w:rPr>
          <w:rFonts w:ascii="Times New Roman" w:hAnsi="Times New Roman"/>
          <w:sz w:val="22"/>
          <w:szCs w:val="22"/>
          <w:lang w:val="lt-LT"/>
        </w:rPr>
      </w:pPr>
    </w:p>
    <w:p w:rsidR="00A73BAA" w:rsidRPr="004041B8" w:rsidRDefault="00A73BAA" w:rsidP="00A73BAA">
      <w:pPr>
        <w:numPr>
          <w:ilvl w:val="0"/>
          <w:numId w:val="9"/>
        </w:numPr>
        <w:tabs>
          <w:tab w:val="num" w:pos="1134"/>
        </w:tabs>
        <w:ind w:left="1134" w:hanging="567"/>
        <w:rPr>
          <w:rFonts w:ascii="Times New Roman" w:hAnsi="Times New Roman"/>
          <w:b/>
          <w:sz w:val="22"/>
          <w:szCs w:val="22"/>
          <w:lang w:val="lt-LT"/>
        </w:rPr>
      </w:pPr>
      <w:r w:rsidRPr="004041B8">
        <w:rPr>
          <w:rFonts w:ascii="Times New Roman" w:hAnsi="Times New Roman"/>
          <w:sz w:val="22"/>
          <w:szCs w:val="22"/>
          <w:lang w:val="lt-LT"/>
        </w:rPr>
        <w:t>Išgerkite praleistąją tabletę, kai tik prisiminsite, net jei vienu metu reikėtų gerti dvi tabletes. Paskui gerkite vaistą įprastu laiku. N</w:t>
      </w:r>
      <w:r w:rsidRPr="004041B8">
        <w:rPr>
          <w:rFonts w:ascii="Times New Roman" w:hAnsi="Times New Roman"/>
          <w:bCs/>
          <w:sz w:val="22"/>
          <w:szCs w:val="22"/>
          <w:lang w:val="lt-LT"/>
        </w:rPr>
        <w:t>edarydama septynių dienų pertraukos n</w:t>
      </w:r>
      <w:r w:rsidRPr="004041B8">
        <w:rPr>
          <w:rFonts w:ascii="Times New Roman" w:hAnsi="Times New Roman"/>
          <w:sz w:val="22"/>
          <w:szCs w:val="22"/>
          <w:lang w:val="lt-LT"/>
        </w:rPr>
        <w:t xml:space="preserve">aują pakuotę pradėkite iš karto, kai tik išgersite paskutinę tabletę iš ankstesnės pakuotės. </w:t>
      </w:r>
    </w:p>
    <w:p w:rsidR="00A73BAA" w:rsidRPr="004041B8" w:rsidRDefault="00A73BAA" w:rsidP="00A73BAA">
      <w:pPr>
        <w:ind w:left="1134"/>
        <w:rPr>
          <w:rFonts w:ascii="Times New Roman" w:hAnsi="Times New Roman"/>
          <w:sz w:val="22"/>
          <w:szCs w:val="22"/>
          <w:lang w:val="lt-LT"/>
        </w:rPr>
      </w:pPr>
      <w:r w:rsidRPr="004041B8">
        <w:rPr>
          <w:rFonts w:ascii="Times New Roman" w:hAnsi="Times New Roman"/>
          <w:sz w:val="22"/>
          <w:szCs w:val="22"/>
          <w:lang w:val="lt-LT"/>
        </w:rPr>
        <w:t>Labiausiai tikėtina, kad mėnesinių kraujavimas prasidės baigiant vartoti kitos pakuotės tabletes. Vis dėlto yra tikimybė, jog ir naujosios pakuotės tablečių vartojimo laiku gali pasirodyti nedidelis menstruacinis kraujavimas.</w:t>
      </w:r>
    </w:p>
    <w:p w:rsidR="00A73BAA" w:rsidRPr="004041B8" w:rsidRDefault="00A73BAA" w:rsidP="00A73BAA">
      <w:pPr>
        <w:ind w:left="1134"/>
        <w:rPr>
          <w:rFonts w:ascii="Times New Roman" w:hAnsi="Times New Roman"/>
          <w:sz w:val="22"/>
          <w:szCs w:val="22"/>
          <w:lang w:val="lt-LT"/>
        </w:rPr>
      </w:pPr>
    </w:p>
    <w:p w:rsidR="00A73BAA" w:rsidRPr="004041B8" w:rsidRDefault="00A73BAA" w:rsidP="00A73BAA">
      <w:pPr>
        <w:ind w:left="1134" w:hanging="578"/>
        <w:rPr>
          <w:rFonts w:ascii="Times New Roman" w:hAnsi="Times New Roman"/>
          <w:sz w:val="22"/>
          <w:szCs w:val="22"/>
          <w:lang w:val="lt-LT"/>
        </w:rPr>
      </w:pPr>
      <w:r w:rsidRPr="004041B8">
        <w:rPr>
          <w:rFonts w:ascii="Times New Roman" w:hAnsi="Times New Roman"/>
          <w:sz w:val="22"/>
          <w:szCs w:val="22"/>
          <w:lang w:val="lt-LT"/>
        </w:rPr>
        <w:t>2.</w:t>
      </w:r>
      <w:r w:rsidRPr="004041B8">
        <w:rPr>
          <w:rFonts w:ascii="Times New Roman" w:hAnsi="Times New Roman"/>
          <w:sz w:val="22"/>
          <w:szCs w:val="22"/>
          <w:lang w:val="lt-LT"/>
        </w:rPr>
        <w:tab/>
        <w:t>Jūs taip pat galite nebegerti tablečių iš pradėtosios pakuotės, o 7 dienas tablečių nevartokite (</w:t>
      </w:r>
      <w:r w:rsidRPr="004041B8">
        <w:rPr>
          <w:rFonts w:ascii="Times New Roman" w:hAnsi="Times New Roman"/>
          <w:b/>
          <w:sz w:val="22"/>
          <w:szCs w:val="22"/>
          <w:lang w:val="lt-LT"/>
        </w:rPr>
        <w:t>įskaičiuokite ir praleistąją dieną</w:t>
      </w:r>
      <w:r>
        <w:rPr>
          <w:rFonts w:ascii="Times New Roman" w:hAnsi="Times New Roman"/>
          <w:b/>
          <w:sz w:val="22"/>
          <w:szCs w:val="22"/>
          <w:lang w:val="lt-LT"/>
        </w:rPr>
        <w:t xml:space="preserve">, kad tablečių nevartojimo pertrauka </w:t>
      </w:r>
      <w:r>
        <w:rPr>
          <w:rFonts w:ascii="Times New Roman" w:hAnsi="Times New Roman"/>
          <w:b/>
          <w:sz w:val="22"/>
          <w:szCs w:val="22"/>
          <w:lang w:val="lt-LT"/>
        </w:rPr>
        <w:lastRenderedPageBreak/>
        <w:t>būtų ne ilgesnė kaip 7 dienos)</w:t>
      </w:r>
      <w:r w:rsidRPr="004041B8">
        <w:rPr>
          <w:rFonts w:ascii="Times New Roman" w:hAnsi="Times New Roman"/>
          <w:sz w:val="22"/>
          <w:szCs w:val="22"/>
          <w:lang w:val="lt-LT"/>
        </w:rPr>
        <w:t xml:space="preserve">, Jei norite pradėti naują pakuotę tą dieną kada visada pradėdavote, darykite </w:t>
      </w:r>
      <w:r w:rsidRPr="004041B8">
        <w:rPr>
          <w:rFonts w:ascii="Times New Roman" w:hAnsi="Times New Roman"/>
          <w:iCs/>
          <w:sz w:val="22"/>
          <w:szCs w:val="22"/>
          <w:lang w:val="lt-LT"/>
        </w:rPr>
        <w:t>mažiau nei septynių dienų</w:t>
      </w:r>
      <w:r w:rsidRPr="004041B8">
        <w:rPr>
          <w:rFonts w:ascii="Times New Roman" w:hAnsi="Times New Roman"/>
          <w:sz w:val="22"/>
          <w:szCs w:val="22"/>
          <w:lang w:val="lt-LT"/>
        </w:rPr>
        <w:t xml:space="preserve"> pertrauką. </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Jeigu laikysitės vienos iš šių dviejų rekomendacijų, apsauga nuo nėštumo išliks.</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Jei pamiršote išgerti bet kurią tabletę, ir per pirmąją pertrauką nebuvo kraujavimo, Jūs galite būti nėščia. Prieš pradėdama naują pakuotę pasitarkite su gydytoju.</w:t>
      </w:r>
    </w:p>
    <w:p w:rsidR="00A73BAA" w:rsidRPr="004041B8" w:rsidRDefault="00A73BAA" w:rsidP="00A73BAA">
      <w:pPr>
        <w:tabs>
          <w:tab w:val="left" w:pos="567"/>
        </w:tabs>
        <w:rPr>
          <w:rFonts w:ascii="Times New Roman" w:hAnsi="Times New Roman"/>
          <w:i/>
          <w:sz w:val="22"/>
          <w:szCs w:val="22"/>
          <w:u w:val="single"/>
          <w:lang w:val="lt-LT"/>
        </w:rPr>
      </w:pPr>
      <w:r>
        <w:rPr>
          <w:noProof/>
          <w:lang w:val="lt-LT" w:eastAsia="lt-LT"/>
        </w:rPr>
        <w:lastRenderedPageBreak/>
        <mc:AlternateContent>
          <mc:Choice Requires="wpg">
            <w:drawing>
              <wp:anchor distT="0" distB="0" distL="114300" distR="114300" simplePos="0" relativeHeight="251659264" behindDoc="0" locked="0" layoutInCell="1" allowOverlap="1" wp14:anchorId="3354A7A5" wp14:editId="51B02C7F">
                <wp:simplePos x="0" y="0"/>
                <wp:positionH relativeFrom="margin">
                  <wp:align>right</wp:align>
                </wp:positionH>
                <wp:positionV relativeFrom="paragraph">
                  <wp:posOffset>3810</wp:posOffset>
                </wp:positionV>
                <wp:extent cx="5734050" cy="8553450"/>
                <wp:effectExtent l="0" t="0" r="0" b="0"/>
                <wp:wrapSquare wrapText="bothSides"/>
                <wp:docPr id="2"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8553450"/>
                          <a:chOff x="1418" y="1167"/>
                          <a:chExt cx="9000" cy="14547"/>
                        </a:xfrm>
                      </wpg:grpSpPr>
                      <wps:wsp>
                        <wps:cNvPr id="3" name="Line 3"/>
                        <wps:cNvCnPr>
                          <a:cxnSpLocks noChangeShapeType="1"/>
                        </wps:cNvCnPr>
                        <wps:spPr bwMode="auto">
                          <a:xfrm>
                            <a:off x="4478" y="5685"/>
                            <a:ext cx="0" cy="2160"/>
                          </a:xfrm>
                          <a:prstGeom prst="line">
                            <a:avLst/>
                          </a:prstGeom>
                          <a:noFill/>
                          <a:ln w="9525">
                            <a:solidFill>
                              <a:srgbClr val="000000"/>
                            </a:solidFill>
                            <a:round/>
                            <a:headEnd/>
                            <a:tailEnd/>
                          </a:ln>
                        </wps:spPr>
                        <wps:bodyPr/>
                      </wps:wsp>
                      <wpg:grpSp>
                        <wpg:cNvPr id="4" name="Group 4"/>
                        <wpg:cNvGrpSpPr>
                          <a:grpSpLocks/>
                        </wpg:cNvGrpSpPr>
                        <wpg:grpSpPr bwMode="auto">
                          <a:xfrm>
                            <a:off x="1418" y="1167"/>
                            <a:ext cx="9000" cy="14547"/>
                            <a:chOff x="1418" y="1167"/>
                            <a:chExt cx="9000" cy="14547"/>
                          </a:xfrm>
                        </wpg:grpSpPr>
                        <wps:wsp>
                          <wps:cNvPr id="5" name="Text Box 5"/>
                          <wps:cNvSpPr txBox="1">
                            <a:spLocks noChangeArrowheads="1"/>
                          </wps:cNvSpPr>
                          <wps:spPr bwMode="auto">
                            <a:xfrm>
                              <a:off x="1418" y="1167"/>
                              <a:ext cx="1980" cy="952"/>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Pamiršote išgerti kelias tabletes iš 1 juostelės.</w:t>
                                </w:r>
                              </w:p>
                            </w:txbxContent>
                          </wps:txbx>
                          <wps:bodyPr rot="0" vert="horz" wrap="square" lIns="91440" tIns="45720" rIns="91440" bIns="45720" anchor="t" anchorCtr="0" upright="1">
                            <a:noAutofit/>
                          </wps:bodyPr>
                        </wps:wsp>
                        <wps:wsp>
                          <wps:cNvPr id="6" name="Line 6"/>
                          <wps:cNvCnPr>
                            <a:cxnSpLocks noChangeShapeType="1"/>
                          </wps:cNvCnPr>
                          <wps:spPr bwMode="auto">
                            <a:xfrm>
                              <a:off x="3398" y="1759"/>
                              <a:ext cx="3240" cy="0"/>
                            </a:xfrm>
                            <a:prstGeom prst="line">
                              <a:avLst/>
                            </a:prstGeom>
                            <a:noFill/>
                            <a:ln w="9525">
                              <a:solidFill>
                                <a:srgbClr val="000000"/>
                              </a:solidFill>
                              <a:round/>
                              <a:headEnd/>
                              <a:tailEnd type="triangle" w="med" len="med"/>
                            </a:ln>
                          </wps:spPr>
                          <wps:bodyPr/>
                        </wps:wsp>
                        <wps:wsp>
                          <wps:cNvPr id="7" name="Text Box 11"/>
                          <wps:cNvSpPr txBox="1">
                            <a:spLocks noChangeArrowheads="1"/>
                          </wps:cNvSpPr>
                          <wps:spPr bwMode="auto">
                            <a:xfrm>
                              <a:off x="6638" y="1399"/>
                              <a:ext cx="3780" cy="54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Kreipkitės patarimo į gydytoją.</w:t>
                                </w:r>
                              </w:p>
                            </w:txbxContent>
                          </wps:txbx>
                          <wps:bodyPr rot="0" vert="horz" wrap="square" lIns="91440" tIns="45720" rIns="91440" bIns="45720" anchor="t" anchorCtr="0" upright="1">
                            <a:noAutofit/>
                          </wps:bodyPr>
                        </wps:wsp>
                        <wps:wsp>
                          <wps:cNvPr id="8" name="Line 8"/>
                          <wps:cNvCnPr>
                            <a:cxnSpLocks noChangeShapeType="1"/>
                          </wps:cNvCnPr>
                          <wps:spPr bwMode="auto">
                            <a:xfrm flipV="1">
                              <a:off x="8618" y="1939"/>
                              <a:ext cx="0" cy="326"/>
                            </a:xfrm>
                            <a:prstGeom prst="line">
                              <a:avLst/>
                            </a:prstGeom>
                            <a:noFill/>
                            <a:ln w="9525">
                              <a:solidFill>
                                <a:srgbClr val="000000"/>
                              </a:solidFill>
                              <a:round/>
                              <a:headEnd/>
                              <a:tailEnd type="triangle" w="med" len="med"/>
                            </a:ln>
                          </wps:spPr>
                          <wps:bodyPr/>
                        </wps:wsp>
                        <wps:wsp>
                          <wps:cNvPr id="9" name="Text Box 13"/>
                          <wps:cNvSpPr txBox="1">
                            <a:spLocks noChangeArrowheads="1"/>
                          </wps:cNvSpPr>
                          <wps:spPr bwMode="auto">
                            <a:xfrm>
                              <a:off x="8258" y="2265"/>
                              <a:ext cx="900" cy="54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pStyle w:val="BTeEMEASMCA"/>
                                </w:pPr>
                                <w:r w:rsidRPr="001F07C2">
                                  <w:t>Taip</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4118" y="3345"/>
                              <a:ext cx="1980" cy="54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Pirmąją savaitę</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7358" y="3165"/>
                              <a:ext cx="3060" cy="90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Ar turėjote lytinių santykių savaitę iki užmirštant išgerti tabletę?</w:t>
                                </w:r>
                              </w:p>
                            </w:txbxContent>
                          </wps:txbx>
                          <wps:bodyPr rot="0" vert="horz" wrap="square" lIns="91440" tIns="45720" rIns="91440" bIns="45720" anchor="t" anchorCtr="0" upright="1">
                            <a:noAutofit/>
                          </wps:bodyPr>
                        </wps:wsp>
                        <wps:wsp>
                          <wps:cNvPr id="12" name="Line 12"/>
                          <wps:cNvCnPr>
                            <a:cxnSpLocks noChangeShapeType="1"/>
                          </wps:cNvCnPr>
                          <wps:spPr bwMode="auto">
                            <a:xfrm>
                              <a:off x="6098" y="3705"/>
                              <a:ext cx="1260" cy="0"/>
                            </a:xfrm>
                            <a:prstGeom prst="line">
                              <a:avLst/>
                            </a:prstGeom>
                            <a:noFill/>
                            <a:ln w="9525">
                              <a:solidFill>
                                <a:srgbClr val="000000"/>
                              </a:solidFill>
                              <a:round/>
                              <a:headEnd/>
                              <a:tailEnd type="triangle" w="med" len="med"/>
                            </a:ln>
                          </wps:spPr>
                          <wps:bodyPr/>
                        </wps:wsp>
                        <wps:wsp>
                          <wps:cNvPr id="13" name="Line 13"/>
                          <wps:cNvCnPr>
                            <a:cxnSpLocks noChangeShapeType="1"/>
                          </wps:cNvCnPr>
                          <wps:spPr bwMode="auto">
                            <a:xfrm flipV="1">
                              <a:off x="8618" y="2805"/>
                              <a:ext cx="0" cy="360"/>
                            </a:xfrm>
                            <a:prstGeom prst="line">
                              <a:avLst/>
                            </a:prstGeom>
                            <a:noFill/>
                            <a:ln w="9525">
                              <a:solidFill>
                                <a:srgbClr val="000000"/>
                              </a:solidFill>
                              <a:round/>
                              <a:headEnd/>
                              <a:tailEnd type="triangle" w="med" len="med"/>
                            </a:ln>
                          </wps:spPr>
                          <wps:bodyPr/>
                        </wps:wsp>
                        <wps:wsp>
                          <wps:cNvPr id="14" name="Text Box 14"/>
                          <wps:cNvSpPr txBox="1">
                            <a:spLocks noChangeArrowheads="1"/>
                          </wps:cNvSpPr>
                          <wps:spPr bwMode="auto">
                            <a:xfrm>
                              <a:off x="8078" y="4425"/>
                              <a:ext cx="1080" cy="540"/>
                            </a:xfrm>
                            <a:prstGeom prst="rect">
                              <a:avLst/>
                            </a:prstGeom>
                            <a:solidFill>
                              <a:srgbClr val="FFFFFF"/>
                            </a:solidFill>
                            <a:ln w="9525">
                              <a:solidFill>
                                <a:srgbClr val="000000"/>
                              </a:solidFill>
                              <a:miter lim="800000"/>
                              <a:headEnd/>
                              <a:tailEnd/>
                            </a:ln>
                          </wps:spPr>
                          <wps:txbx>
                            <w:txbxContent>
                              <w:p w:rsidR="00A73BAA" w:rsidRPr="005E6B3F" w:rsidRDefault="00A73BAA" w:rsidP="00A73BAA">
                                <w:pPr>
                                  <w:pStyle w:val="BTeEMEASMCA"/>
                                </w:pPr>
                                <w:r w:rsidRPr="005E6B3F">
                                  <w:t>Ne</w:t>
                                </w:r>
                              </w:p>
                            </w:txbxContent>
                          </wps:txbx>
                          <wps:bodyPr rot="0" vert="horz" wrap="square" lIns="91440" tIns="45720" rIns="91440" bIns="45720" anchor="t" anchorCtr="0" upright="1">
                            <a:noAutofit/>
                          </wps:bodyPr>
                        </wps:wsp>
                        <wps:wsp>
                          <wps:cNvPr id="15" name="Line 15"/>
                          <wps:cNvCnPr>
                            <a:cxnSpLocks noChangeShapeType="1"/>
                          </wps:cNvCnPr>
                          <wps:spPr bwMode="auto">
                            <a:xfrm>
                              <a:off x="8618" y="4065"/>
                              <a:ext cx="0" cy="360"/>
                            </a:xfrm>
                            <a:prstGeom prst="line">
                              <a:avLst/>
                            </a:prstGeom>
                            <a:noFill/>
                            <a:ln w="9525">
                              <a:solidFill>
                                <a:srgbClr val="000000"/>
                              </a:solidFill>
                              <a:round/>
                              <a:headEnd/>
                              <a:tailEnd type="triangle" w="med" len="med"/>
                            </a:ln>
                          </wps:spPr>
                          <wps:bodyPr/>
                        </wps:wsp>
                        <wps:wsp>
                          <wps:cNvPr id="16" name="Text Box 16"/>
                          <wps:cNvSpPr txBox="1">
                            <a:spLocks noChangeArrowheads="1"/>
                          </wps:cNvSpPr>
                          <wps:spPr bwMode="auto">
                            <a:xfrm>
                              <a:off x="6818" y="5325"/>
                              <a:ext cx="3600" cy="1800"/>
                            </a:xfrm>
                            <a:prstGeom prst="rect">
                              <a:avLst/>
                            </a:prstGeom>
                            <a:solidFill>
                              <a:srgbClr val="FFFFFF"/>
                            </a:solidFill>
                            <a:ln w="9525">
                              <a:solidFill>
                                <a:srgbClr val="000000"/>
                              </a:solidFill>
                              <a:miter lim="800000"/>
                              <a:headEnd/>
                              <a:tailEnd/>
                            </a:ln>
                          </wps:spPr>
                          <wps:txbx>
                            <w:txbxContent>
                              <w:p w:rsidR="00A73BAA" w:rsidRPr="009D7DD7" w:rsidRDefault="00A73BAA" w:rsidP="00A73BAA">
                                <w:pPr>
                                  <w:numPr>
                                    <w:ilvl w:val="0"/>
                                    <w:numId w:val="2"/>
                                  </w:numPr>
                                  <w:tabs>
                                    <w:tab w:val="clear" w:pos="720"/>
                                    <w:tab w:val="num" w:pos="360"/>
                                  </w:tabs>
                                  <w:ind w:left="360"/>
                                  <w:rPr>
                                    <w:rFonts w:ascii="Times New Roman" w:hAnsi="Times New Roman"/>
                                    <w:szCs w:val="20"/>
                                  </w:rPr>
                                </w:pPr>
                                <w:r w:rsidRPr="009D7DD7">
                                  <w:rPr>
                                    <w:rFonts w:ascii="Times New Roman" w:hAnsi="Times New Roman"/>
                                    <w:szCs w:val="20"/>
                                  </w:rPr>
                                  <w:t>Išgerkite užmirštą tabletę.</w:t>
                                </w:r>
                              </w:p>
                              <w:p w:rsidR="00A73BAA" w:rsidRPr="009D7DD7" w:rsidRDefault="00A73BAA" w:rsidP="00A73BAA">
                                <w:pPr>
                                  <w:numPr>
                                    <w:ilvl w:val="0"/>
                                    <w:numId w:val="2"/>
                                  </w:numPr>
                                  <w:tabs>
                                    <w:tab w:val="clear" w:pos="720"/>
                                    <w:tab w:val="num" w:pos="360"/>
                                  </w:tabs>
                                  <w:ind w:left="360"/>
                                  <w:rPr>
                                    <w:rFonts w:ascii="Times New Roman" w:hAnsi="Times New Roman"/>
                                    <w:szCs w:val="20"/>
                                  </w:rPr>
                                </w:pPr>
                                <w:r w:rsidRPr="009D7DD7">
                                  <w:rPr>
                                    <w:rFonts w:ascii="Times New Roman" w:hAnsi="Times New Roman"/>
                                    <w:szCs w:val="20"/>
                                  </w:rPr>
                                  <w:t>Kitas 7 dienas naudokitės barjerinės kontracepcijos priemonėmis (prezervatyvu).</w:t>
                                </w:r>
                              </w:p>
                              <w:p w:rsidR="00A73BAA" w:rsidRPr="009D7DD7" w:rsidRDefault="00A73BAA" w:rsidP="00A73BAA">
                                <w:pPr>
                                  <w:numPr>
                                    <w:ilvl w:val="0"/>
                                    <w:numId w:val="2"/>
                                  </w:numPr>
                                  <w:tabs>
                                    <w:tab w:val="clear" w:pos="720"/>
                                    <w:tab w:val="num" w:pos="360"/>
                                  </w:tabs>
                                  <w:ind w:left="360"/>
                                  <w:rPr>
                                    <w:rFonts w:ascii="Times New Roman" w:hAnsi="Times New Roman"/>
                                    <w:szCs w:val="20"/>
                                  </w:rPr>
                                </w:pPr>
                                <w:r w:rsidRPr="009D7DD7">
                                  <w:rPr>
                                    <w:rFonts w:ascii="Times New Roman" w:hAnsi="Times New Roman"/>
                                    <w:szCs w:val="20"/>
                                  </w:rPr>
                                  <w:t>Užbaikite vartoti tabletes iš juostelės.</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1778" y="7254"/>
                              <a:ext cx="2160" cy="144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Užmiršta tik 1 tabletė (išgerta praėjus daugiau kaip 12 valandų nuo įprasto laiko).</w:t>
                                </w:r>
                              </w:p>
                            </w:txbxContent>
                          </wps:txbx>
                          <wps:bodyPr rot="0" vert="horz" wrap="square" lIns="91440" tIns="45720" rIns="91440" bIns="45720" anchor="t" anchorCtr="0" upright="1">
                            <a:noAutofit/>
                          </wps:bodyPr>
                        </wps:wsp>
                        <wps:wsp>
                          <wps:cNvPr id="18" name="Line 18"/>
                          <wps:cNvCnPr>
                            <a:cxnSpLocks noChangeShapeType="1"/>
                          </wps:cNvCnPr>
                          <wps:spPr bwMode="auto">
                            <a:xfrm>
                              <a:off x="3938" y="7974"/>
                              <a:ext cx="540" cy="0"/>
                            </a:xfrm>
                            <a:prstGeom prst="line">
                              <a:avLst/>
                            </a:prstGeom>
                            <a:noFill/>
                            <a:ln w="9525">
                              <a:solidFill>
                                <a:srgbClr val="000000"/>
                              </a:solidFill>
                              <a:round/>
                              <a:headEnd/>
                              <a:tailEnd/>
                            </a:ln>
                          </wps:spPr>
                          <wps:bodyPr/>
                        </wps:wsp>
                        <wps:wsp>
                          <wps:cNvPr id="19" name="Line 19"/>
                          <wps:cNvCnPr>
                            <a:cxnSpLocks noChangeShapeType="1"/>
                          </wps:cNvCnPr>
                          <wps:spPr bwMode="auto">
                            <a:xfrm flipV="1">
                              <a:off x="4478" y="3885"/>
                              <a:ext cx="0" cy="1800"/>
                            </a:xfrm>
                            <a:prstGeom prst="line">
                              <a:avLst/>
                            </a:prstGeom>
                            <a:noFill/>
                            <a:ln w="9525">
                              <a:solidFill>
                                <a:srgbClr val="000000"/>
                              </a:solidFill>
                              <a:round/>
                              <a:headEnd/>
                              <a:tailEnd type="triangle" w="med" len="med"/>
                            </a:ln>
                          </wps:spPr>
                          <wps:bodyPr/>
                        </wps:wsp>
                        <wps:wsp>
                          <wps:cNvPr id="20" name="Line 20"/>
                          <wps:cNvCnPr>
                            <a:cxnSpLocks noChangeShapeType="1"/>
                          </wps:cNvCnPr>
                          <wps:spPr bwMode="auto">
                            <a:xfrm>
                              <a:off x="8618" y="4965"/>
                              <a:ext cx="0" cy="360"/>
                            </a:xfrm>
                            <a:prstGeom prst="line">
                              <a:avLst/>
                            </a:prstGeom>
                            <a:noFill/>
                            <a:ln w="9525">
                              <a:solidFill>
                                <a:srgbClr val="000000"/>
                              </a:solidFill>
                              <a:round/>
                              <a:headEnd/>
                              <a:tailEnd type="triangle" w="med" len="med"/>
                            </a:ln>
                          </wps:spPr>
                          <wps:bodyPr/>
                        </wps:wsp>
                        <wps:wsp>
                          <wps:cNvPr id="21" name="Line 21"/>
                          <wps:cNvCnPr>
                            <a:cxnSpLocks noChangeShapeType="1"/>
                          </wps:cNvCnPr>
                          <wps:spPr bwMode="auto">
                            <a:xfrm>
                              <a:off x="4478" y="7845"/>
                              <a:ext cx="0" cy="3909"/>
                            </a:xfrm>
                            <a:prstGeom prst="line">
                              <a:avLst/>
                            </a:prstGeom>
                            <a:noFill/>
                            <a:ln w="9525">
                              <a:solidFill>
                                <a:srgbClr val="000000"/>
                              </a:solidFill>
                              <a:round/>
                              <a:headEnd/>
                              <a:tailEnd/>
                            </a:ln>
                          </wps:spPr>
                          <wps:bodyPr/>
                        </wps:wsp>
                        <wps:wsp>
                          <wps:cNvPr id="22" name="Text Box 22"/>
                          <wps:cNvSpPr txBox="1">
                            <a:spLocks noChangeArrowheads="1"/>
                          </wps:cNvSpPr>
                          <wps:spPr bwMode="auto">
                            <a:xfrm>
                              <a:off x="5198" y="7614"/>
                              <a:ext cx="1440" cy="90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Antrąją savaitę</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7358" y="7485"/>
                              <a:ext cx="3060" cy="108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Užbaikite vartoti tabletes iš juostelės.</w:t>
                                </w:r>
                              </w:p>
                            </w:txbxContent>
                          </wps:txbx>
                          <wps:bodyPr rot="0" vert="horz" wrap="square" lIns="91440" tIns="45720" rIns="91440" bIns="45720" anchor="t" anchorCtr="0" upright="1">
                            <a:noAutofit/>
                          </wps:bodyPr>
                        </wps:wsp>
                        <wps:wsp>
                          <wps:cNvPr id="24" name="Line 24"/>
                          <wps:cNvCnPr>
                            <a:cxnSpLocks noChangeShapeType="1"/>
                          </wps:cNvCnPr>
                          <wps:spPr bwMode="auto">
                            <a:xfrm>
                              <a:off x="4478" y="7974"/>
                              <a:ext cx="720" cy="0"/>
                            </a:xfrm>
                            <a:prstGeom prst="line">
                              <a:avLst/>
                            </a:prstGeom>
                            <a:noFill/>
                            <a:ln w="9525">
                              <a:solidFill>
                                <a:srgbClr val="000000"/>
                              </a:solidFill>
                              <a:round/>
                              <a:headEnd/>
                              <a:tailEnd type="triangle" w="med" len="med"/>
                            </a:ln>
                          </wps:spPr>
                          <wps:bodyPr/>
                        </wps:wsp>
                        <wps:wsp>
                          <wps:cNvPr id="25" name="Line 25"/>
                          <wps:cNvCnPr>
                            <a:cxnSpLocks noChangeShapeType="1"/>
                          </wps:cNvCnPr>
                          <wps:spPr bwMode="auto">
                            <a:xfrm>
                              <a:off x="6638" y="7974"/>
                              <a:ext cx="720" cy="0"/>
                            </a:xfrm>
                            <a:prstGeom prst="line">
                              <a:avLst/>
                            </a:prstGeom>
                            <a:noFill/>
                            <a:ln w="9525">
                              <a:solidFill>
                                <a:srgbClr val="000000"/>
                              </a:solidFill>
                              <a:round/>
                              <a:headEnd/>
                              <a:tailEnd type="triangle" w="med" len="med"/>
                            </a:ln>
                          </wps:spPr>
                          <wps:bodyPr/>
                        </wps:wsp>
                        <wps:wsp>
                          <wps:cNvPr id="26" name="Text Box 26"/>
                          <wps:cNvSpPr txBox="1">
                            <a:spLocks noChangeArrowheads="1"/>
                          </wps:cNvSpPr>
                          <wps:spPr bwMode="auto">
                            <a:xfrm>
                              <a:off x="5198" y="11394"/>
                              <a:ext cx="1440" cy="72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rPr>
                                    <w:rFonts w:ascii="Times New Roman" w:hAnsi="Times New Roman"/>
                                    <w:szCs w:val="20"/>
                                  </w:rPr>
                                </w:pPr>
                                <w:r w:rsidRPr="001F07C2">
                                  <w:rPr>
                                    <w:rFonts w:ascii="Times New Roman" w:hAnsi="Times New Roman"/>
                                    <w:szCs w:val="20"/>
                                  </w:rPr>
                                  <w:t>Trečiąją savaitę</w:t>
                                </w:r>
                              </w:p>
                            </w:txbxContent>
                          </wps:txbx>
                          <wps:bodyPr rot="0" vert="horz" wrap="square" lIns="91440" tIns="45720" rIns="91440" bIns="45720" anchor="t" anchorCtr="0" upright="1">
                            <a:noAutofit/>
                          </wps:bodyPr>
                        </wps:wsp>
                        <wps:wsp>
                          <wps:cNvPr id="27" name="Text Box 27"/>
                          <wps:cNvSpPr txBox="1">
                            <a:spLocks noChangeArrowheads="1"/>
                          </wps:cNvSpPr>
                          <wps:spPr bwMode="auto">
                            <a:xfrm>
                              <a:off x="7358" y="8874"/>
                              <a:ext cx="3060" cy="216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A73BAA" w:rsidRPr="00DA106C"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 xml:space="preserve">Užbaikite vartoti tabletes iš </w:t>
                                </w:r>
                                <w:r w:rsidRPr="00DA106C">
                                  <w:rPr>
                                    <w:rFonts w:ascii="Times New Roman" w:hAnsi="Times New Roman"/>
                                    <w:szCs w:val="20"/>
                                  </w:rPr>
                                  <w:t>plokštelės.</w:t>
                                </w:r>
                              </w:p>
                              <w:p w:rsidR="00A73BAA" w:rsidRPr="005E6B3F" w:rsidRDefault="00A73BAA" w:rsidP="00A73BAA">
                                <w:pPr>
                                  <w:numPr>
                                    <w:ilvl w:val="0"/>
                                    <w:numId w:val="2"/>
                                  </w:numPr>
                                  <w:tabs>
                                    <w:tab w:val="clear" w:pos="720"/>
                                    <w:tab w:val="num" w:pos="360"/>
                                  </w:tabs>
                                  <w:ind w:left="360"/>
                                  <w:rPr>
                                    <w:szCs w:val="20"/>
                                  </w:rPr>
                                </w:pPr>
                                <w:r w:rsidRPr="00DA106C">
                                  <w:rPr>
                                    <w:rFonts w:ascii="Times New Roman" w:hAnsi="Times New Roman"/>
                                    <w:szCs w:val="20"/>
                                  </w:rPr>
                                  <w:t>Vietoj savaitės,</w:t>
                                </w:r>
                                <w:r w:rsidRPr="001F07C2">
                                  <w:rPr>
                                    <w:rFonts w:ascii="Times New Roman" w:hAnsi="Times New Roman"/>
                                    <w:szCs w:val="20"/>
                                  </w:rPr>
                                  <w:t xml:space="preserve"> kurios metu nevartojate tablečių, iškart pradėkite vartoti kitą</w:t>
                                </w:r>
                                <w:r w:rsidRPr="009D7DD7">
                                  <w:rPr>
                                    <w:rFonts w:ascii="Times New Roman" w:hAnsi="Times New Roman"/>
                                    <w:szCs w:val="20"/>
                                  </w:rPr>
                                  <w:t xml:space="preserve"> juostelę.</w:t>
                                </w:r>
                              </w:p>
                            </w:txbxContent>
                          </wps:txbx>
                          <wps:bodyPr rot="0" vert="horz" wrap="square" lIns="91440" tIns="45720" rIns="91440" bIns="45720" anchor="t" anchorCtr="0" upright="1">
                            <a:noAutofit/>
                          </wps:bodyPr>
                        </wps:wsp>
                        <wps:wsp>
                          <wps:cNvPr id="28" name="Line 28"/>
                          <wps:cNvCnPr>
                            <a:cxnSpLocks noChangeShapeType="1"/>
                          </wps:cNvCnPr>
                          <wps:spPr bwMode="auto">
                            <a:xfrm>
                              <a:off x="4478" y="11754"/>
                              <a:ext cx="720" cy="0"/>
                            </a:xfrm>
                            <a:prstGeom prst="line">
                              <a:avLst/>
                            </a:prstGeom>
                            <a:noFill/>
                            <a:ln w="9525">
                              <a:solidFill>
                                <a:srgbClr val="000000"/>
                              </a:solidFill>
                              <a:round/>
                              <a:headEnd/>
                              <a:tailEnd type="triangle" w="med" len="med"/>
                            </a:ln>
                          </wps:spPr>
                          <wps:bodyPr/>
                        </wps:wsp>
                        <wps:wsp>
                          <wps:cNvPr id="29" name="Line 29"/>
                          <wps:cNvCnPr>
                            <a:cxnSpLocks noChangeShapeType="1"/>
                          </wps:cNvCnPr>
                          <wps:spPr bwMode="auto">
                            <a:xfrm>
                              <a:off x="6998" y="9954"/>
                              <a:ext cx="360" cy="0"/>
                            </a:xfrm>
                            <a:prstGeom prst="line">
                              <a:avLst/>
                            </a:prstGeom>
                            <a:noFill/>
                            <a:ln w="9525">
                              <a:solidFill>
                                <a:srgbClr val="000000"/>
                              </a:solidFill>
                              <a:round/>
                              <a:headEnd/>
                              <a:tailEnd type="triangle" w="med" len="med"/>
                            </a:ln>
                          </wps:spPr>
                          <wps:bodyPr/>
                        </wps:wsp>
                        <wps:wsp>
                          <wps:cNvPr id="30" name="Text Box 30"/>
                          <wps:cNvSpPr txBox="1">
                            <a:spLocks noChangeArrowheads="1"/>
                          </wps:cNvSpPr>
                          <wps:spPr bwMode="auto">
                            <a:xfrm>
                              <a:off x="8438" y="11574"/>
                              <a:ext cx="720" cy="540"/>
                            </a:xfrm>
                            <a:prstGeom prst="rect">
                              <a:avLst/>
                            </a:prstGeom>
                            <a:solidFill>
                              <a:srgbClr val="FFFFFF"/>
                            </a:solidFill>
                            <a:ln w="9525">
                              <a:solidFill>
                                <a:srgbClr val="000000"/>
                              </a:solidFill>
                              <a:miter lim="800000"/>
                              <a:headEnd/>
                              <a:tailEnd/>
                            </a:ln>
                          </wps:spPr>
                          <wps:txbx>
                            <w:txbxContent>
                              <w:p w:rsidR="00A73BAA" w:rsidRPr="005E6B3F" w:rsidRDefault="00A73BAA" w:rsidP="00A73BAA">
                                <w:pPr>
                                  <w:rPr>
                                    <w:szCs w:val="20"/>
                                  </w:rPr>
                                </w:pPr>
                                <w:r w:rsidRPr="001F07C2">
                                  <w:rPr>
                                    <w:rFonts w:ascii="Times New Roman" w:hAnsi="Times New Roman"/>
                                    <w:szCs w:val="20"/>
                                  </w:rPr>
                                  <w:t>arb</w:t>
                                </w:r>
                                <w:r w:rsidRPr="005E6B3F">
                                  <w:rPr>
                                    <w:szCs w:val="20"/>
                                  </w:rPr>
                                  <w:t>a</w:t>
                                </w:r>
                              </w:p>
                            </w:txbxContent>
                          </wps:txbx>
                          <wps:bodyPr rot="0" vert="horz" wrap="square" lIns="91440" tIns="45720" rIns="91440" bIns="45720" anchor="t" anchorCtr="0" upright="1">
                            <a:noAutofit/>
                          </wps:bodyPr>
                        </wps:wsp>
                        <wps:wsp>
                          <wps:cNvPr id="31" name="Line 31"/>
                          <wps:cNvCnPr>
                            <a:cxnSpLocks noChangeShapeType="1"/>
                          </wps:cNvCnPr>
                          <wps:spPr bwMode="auto">
                            <a:xfrm>
                              <a:off x="6638" y="11754"/>
                              <a:ext cx="360" cy="0"/>
                            </a:xfrm>
                            <a:prstGeom prst="line">
                              <a:avLst/>
                            </a:prstGeom>
                            <a:noFill/>
                            <a:ln w="9525">
                              <a:solidFill>
                                <a:srgbClr val="000000"/>
                              </a:solidFill>
                              <a:round/>
                              <a:headEnd/>
                              <a:tailEnd/>
                            </a:ln>
                          </wps:spPr>
                          <wps:bodyPr/>
                        </wps:wsp>
                        <wps:wsp>
                          <wps:cNvPr id="32" name="Line 32"/>
                          <wps:cNvCnPr>
                            <a:cxnSpLocks noChangeShapeType="1"/>
                          </wps:cNvCnPr>
                          <wps:spPr bwMode="auto">
                            <a:xfrm>
                              <a:off x="6998" y="9954"/>
                              <a:ext cx="0" cy="4140"/>
                            </a:xfrm>
                            <a:prstGeom prst="line">
                              <a:avLst/>
                            </a:prstGeom>
                            <a:noFill/>
                            <a:ln w="9525">
                              <a:solidFill>
                                <a:srgbClr val="000000"/>
                              </a:solidFill>
                              <a:round/>
                              <a:headEnd/>
                              <a:tailEnd/>
                            </a:ln>
                          </wps:spPr>
                          <wps:bodyPr/>
                        </wps:wsp>
                        <wps:wsp>
                          <wps:cNvPr id="33" name="Text Box 33"/>
                          <wps:cNvSpPr txBox="1">
                            <a:spLocks noChangeArrowheads="1"/>
                          </wps:cNvSpPr>
                          <wps:spPr bwMode="auto">
                            <a:xfrm>
                              <a:off x="7538" y="12474"/>
                              <a:ext cx="2880" cy="3240"/>
                            </a:xfrm>
                            <a:prstGeom prst="rect">
                              <a:avLst/>
                            </a:prstGeom>
                            <a:solidFill>
                              <a:srgbClr val="FFFFFF"/>
                            </a:solidFill>
                            <a:ln w="9525">
                              <a:solidFill>
                                <a:srgbClr val="000000"/>
                              </a:solidFill>
                              <a:miter lim="800000"/>
                              <a:headEnd/>
                              <a:tailEnd/>
                            </a:ln>
                          </wps:spPr>
                          <wps:txbx>
                            <w:txbxContent>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Tuoj pat nutraukite tablečių iš juostelės vartojimą.</w:t>
                                </w:r>
                              </w:p>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 xml:space="preserve">Pradėkite „laisvąją” tablečių nevartojimo </w:t>
                                </w:r>
                                <w:r w:rsidRPr="00DA106C">
                                  <w:rPr>
                                    <w:rFonts w:ascii="Times New Roman" w:hAnsi="Times New Roman"/>
                                    <w:szCs w:val="20"/>
                                  </w:rPr>
                                  <w:t>savaitę (</w:t>
                                </w:r>
                                <w:r w:rsidRPr="001F07C2">
                                  <w:rPr>
                                    <w:rFonts w:ascii="Times New Roman" w:hAnsi="Times New Roman"/>
                                    <w:szCs w:val="20"/>
                                  </w:rPr>
                                  <w:t>ne ilgesnę kaip 7 dienų trukmės, įskaitant užmirštos tabletės dieną).</w:t>
                                </w:r>
                              </w:p>
                              <w:p w:rsidR="00A73BAA" w:rsidRPr="005E6B3F" w:rsidRDefault="00A73BAA" w:rsidP="00A73BAA">
                                <w:pPr>
                                  <w:numPr>
                                    <w:ilvl w:val="0"/>
                                    <w:numId w:val="2"/>
                                  </w:numPr>
                                  <w:tabs>
                                    <w:tab w:val="clear" w:pos="720"/>
                                    <w:tab w:val="num" w:pos="360"/>
                                  </w:tabs>
                                  <w:ind w:left="360"/>
                                  <w:rPr>
                                    <w:szCs w:val="20"/>
                                  </w:rPr>
                                </w:pPr>
                                <w:r w:rsidRPr="001F07C2">
                                  <w:rPr>
                                    <w:rFonts w:ascii="Times New Roman" w:hAnsi="Times New Roman"/>
                                    <w:szCs w:val="20"/>
                                  </w:rPr>
                                  <w:t>Tada pradėkite vartoti tabletes iš kitos juostelės</w:t>
                                </w:r>
                                <w:r w:rsidRPr="005E6B3F">
                                  <w:rPr>
                                    <w:szCs w:val="20"/>
                                  </w:rPr>
                                  <w:t>.</w:t>
                                </w:r>
                              </w:p>
                            </w:txbxContent>
                          </wps:txbx>
                          <wps:bodyPr rot="0" vert="horz" wrap="square" lIns="91440" tIns="45720" rIns="91440" bIns="45720" anchor="t" anchorCtr="0" upright="1">
                            <a:noAutofit/>
                          </wps:bodyPr>
                        </wps:wsp>
                        <wps:wsp>
                          <wps:cNvPr id="34" name="Line 34"/>
                          <wps:cNvCnPr>
                            <a:cxnSpLocks noChangeShapeType="1"/>
                          </wps:cNvCnPr>
                          <wps:spPr bwMode="auto">
                            <a:xfrm>
                              <a:off x="6998" y="14094"/>
                              <a:ext cx="540" cy="0"/>
                            </a:xfrm>
                            <a:prstGeom prst="line">
                              <a:avLst/>
                            </a:prstGeom>
                            <a:noFill/>
                            <a:ln w="9525">
                              <a:solidFill>
                                <a:srgbClr val="000000"/>
                              </a:solidFill>
                              <a:round/>
                              <a:headEnd/>
                              <a:tailEnd type="triangl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3354A7A5" id="Grupė 2" o:spid="_x0000_s1026" style="position:absolute;margin-left:400.3pt;margin-top:.3pt;width:451.5pt;height:673.5pt;z-index:251659264;mso-position-horizontal:right;mso-position-horizontal-relative:margin" coordorigin="1418,1167" coordsize="9000,1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">
                <v:line id="Line 3" o:spid="_x0000_s1027" style="position:absolute;visibility:visible;mso-wrap-style:square" from="4478,5685" to="4478,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id="Group 4" o:spid="_x0000_s1028" style="position:absolute;left:1418;top:1167;width:9000;height:14547" coordorigin="1418,1167" coordsize="9000,1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5" o:spid="_x0000_s1029" type="#_x0000_t202" style="position:absolute;left:1418;top:1167;width:1980;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Pamiršote išgerti kelias tabletes iš 1 juostelės.</w:t>
                          </w:r>
                        </w:p>
                      </w:txbxContent>
                    </v:textbox>
                  </v:shape>
                  <v:line id="Line 6" o:spid="_x0000_s1030" style="position:absolute;visibility:visible;mso-wrap-style:square" from="3398,1759" to="6638,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11" o:spid="_x0000_s1031" type="#_x0000_t202" style="position:absolute;left:6638;top:1399;width:3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Kreipkitės patarimo į gydytoją.</w:t>
                          </w:r>
                        </w:p>
                      </w:txbxContent>
                    </v:textbox>
                  </v:shape>
                  <v:line id="Line 8" o:spid="_x0000_s1032" style="position:absolute;flip:y;visibility:visible;mso-wrap-style:square" from="8618,1939" to="8618,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shape id="Text Box 13" o:spid="_x0000_s1033" type="#_x0000_t202" style="position:absolute;left:8258;top:226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A73BAA" w:rsidRPr="001F07C2" w:rsidRDefault="00A73BAA" w:rsidP="00A73BAA">
                          <w:pPr>
                            <w:pStyle w:val="BTeEMEASMCA"/>
                          </w:pPr>
                          <w:r w:rsidRPr="001F07C2">
                            <w:t>Taip</w:t>
                          </w:r>
                        </w:p>
                      </w:txbxContent>
                    </v:textbox>
                  </v:shape>
                  <v:shape id="Text Box 10" o:spid="_x0000_s1034" type="#_x0000_t202" style="position:absolute;left:4118;top:3345;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Pirmąją savaitę</w:t>
                          </w:r>
                        </w:p>
                      </w:txbxContent>
                    </v:textbox>
                  </v:shape>
                  <v:shape id="Text Box 11" o:spid="_x0000_s1035" type="#_x0000_t202" style="position:absolute;left:7358;top:3165;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Ar turėjote lytinių santykių savaitę iki užmirštant išgerti tabletę?</w:t>
                          </w:r>
                        </w:p>
                      </w:txbxContent>
                    </v:textbox>
                  </v:shape>
                  <v:line id="Line 12" o:spid="_x0000_s1036" style="position:absolute;visibility:visible;mso-wrap-style:square" from="6098,3705" to="7358,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3" o:spid="_x0000_s1037" style="position:absolute;flip:y;visibility:visible;mso-wrap-style:square" from="8618,2805" to="8618,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14" o:spid="_x0000_s1038" type="#_x0000_t202" style="position:absolute;left:8078;top:442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A73BAA" w:rsidRPr="005E6B3F" w:rsidRDefault="00A73BAA" w:rsidP="00A73BAA">
                          <w:pPr>
                            <w:pStyle w:val="BTeEMEASMCA"/>
                          </w:pPr>
                          <w:r w:rsidRPr="005E6B3F">
                            <w:t>Ne</w:t>
                          </w:r>
                        </w:p>
                      </w:txbxContent>
                    </v:textbox>
                  </v:shape>
                  <v:line id="Line 15" o:spid="_x0000_s1039" style="position:absolute;visibility:visible;mso-wrap-style:square" from="8618,4065" to="8618,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Text Box 16" o:spid="_x0000_s1040" type="#_x0000_t202" style="position:absolute;left:6818;top:5325;width:3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A73BAA" w:rsidRPr="009D7DD7" w:rsidRDefault="00A73BAA" w:rsidP="00A73BAA">
                          <w:pPr>
                            <w:numPr>
                              <w:ilvl w:val="0"/>
                              <w:numId w:val="2"/>
                            </w:numPr>
                            <w:tabs>
                              <w:tab w:val="clear" w:pos="720"/>
                              <w:tab w:val="num" w:pos="360"/>
                            </w:tabs>
                            <w:ind w:left="360"/>
                            <w:rPr>
                              <w:rFonts w:ascii="Times New Roman" w:hAnsi="Times New Roman"/>
                              <w:szCs w:val="20"/>
                            </w:rPr>
                          </w:pPr>
                          <w:r w:rsidRPr="009D7DD7">
                            <w:rPr>
                              <w:rFonts w:ascii="Times New Roman" w:hAnsi="Times New Roman"/>
                              <w:szCs w:val="20"/>
                            </w:rPr>
                            <w:t>Išgerkite užmirštą tabletę.</w:t>
                          </w:r>
                        </w:p>
                        <w:p w:rsidR="00A73BAA" w:rsidRPr="009D7DD7" w:rsidRDefault="00A73BAA" w:rsidP="00A73BAA">
                          <w:pPr>
                            <w:numPr>
                              <w:ilvl w:val="0"/>
                              <w:numId w:val="2"/>
                            </w:numPr>
                            <w:tabs>
                              <w:tab w:val="clear" w:pos="720"/>
                              <w:tab w:val="num" w:pos="360"/>
                            </w:tabs>
                            <w:ind w:left="360"/>
                            <w:rPr>
                              <w:rFonts w:ascii="Times New Roman" w:hAnsi="Times New Roman"/>
                              <w:szCs w:val="20"/>
                            </w:rPr>
                          </w:pPr>
                          <w:r w:rsidRPr="009D7DD7">
                            <w:rPr>
                              <w:rFonts w:ascii="Times New Roman" w:hAnsi="Times New Roman"/>
                              <w:szCs w:val="20"/>
                            </w:rPr>
                            <w:t>Kitas 7 dienas naudokitės barjerinės kontracepcijos priemonėmis (prezervatyvu).</w:t>
                          </w:r>
                        </w:p>
                        <w:p w:rsidR="00A73BAA" w:rsidRPr="009D7DD7" w:rsidRDefault="00A73BAA" w:rsidP="00A73BAA">
                          <w:pPr>
                            <w:numPr>
                              <w:ilvl w:val="0"/>
                              <w:numId w:val="2"/>
                            </w:numPr>
                            <w:tabs>
                              <w:tab w:val="clear" w:pos="720"/>
                              <w:tab w:val="num" w:pos="360"/>
                            </w:tabs>
                            <w:ind w:left="360"/>
                            <w:rPr>
                              <w:rFonts w:ascii="Times New Roman" w:hAnsi="Times New Roman"/>
                              <w:szCs w:val="20"/>
                            </w:rPr>
                          </w:pPr>
                          <w:r w:rsidRPr="009D7DD7">
                            <w:rPr>
                              <w:rFonts w:ascii="Times New Roman" w:hAnsi="Times New Roman"/>
                              <w:szCs w:val="20"/>
                            </w:rPr>
                            <w:t>Užbaikite vartoti tabletes iš juostelės.</w:t>
                          </w:r>
                        </w:p>
                      </w:txbxContent>
                    </v:textbox>
                  </v:shape>
                  <v:shape id="Text Box 17" o:spid="_x0000_s1041" type="#_x0000_t202" style="position:absolute;left:1778;top:7254;width:21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Užmiršta tik 1 tabletė (išgerta praėjus daugiau kaip 12 valandų nuo įprasto laiko).</w:t>
                          </w:r>
                        </w:p>
                      </w:txbxContent>
                    </v:textbox>
                  </v:shape>
                  <v:line id="Line 18" o:spid="_x0000_s1042" style="position:absolute;visibility:visible;mso-wrap-style:square" from="3938,7974" to="4478,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9" o:spid="_x0000_s1043" style="position:absolute;flip:y;visibility:visible;mso-wrap-style:square" from="4478,3885" to="4478,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0" o:spid="_x0000_s1044" style="position:absolute;visibility:visible;mso-wrap-style:square" from="8618,4965" to="86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1" o:spid="_x0000_s1045" style="position:absolute;visibility:visible;mso-wrap-style:square" from="4478,7845" to="4478,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Text Box 22" o:spid="_x0000_s1046" type="#_x0000_t202" style="position:absolute;left:5198;top:7614;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Antrąją savaitę</w:t>
                          </w:r>
                        </w:p>
                      </w:txbxContent>
                    </v:textbox>
                  </v:shape>
                  <v:shape id="Text Box 23" o:spid="_x0000_s1047" type="#_x0000_t202" style="position:absolute;left:7358;top:7485;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Užbaikite vartoti tabletes iš juostelės.</w:t>
                          </w:r>
                        </w:p>
                      </w:txbxContent>
                    </v:textbox>
                  </v:shape>
                  <v:line id="Line 24" o:spid="_x0000_s1048" style="position:absolute;visibility:visible;mso-wrap-style:square" from="4478,7974" to="5198,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5" o:spid="_x0000_s1049" style="position:absolute;visibility:visible;mso-wrap-style:square" from="6638,7974" to="7358,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6" o:spid="_x0000_s1050" type="#_x0000_t202" style="position:absolute;left:5198;top:113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A73BAA" w:rsidRPr="001F07C2" w:rsidRDefault="00A73BAA" w:rsidP="00A73BAA">
                          <w:pPr>
                            <w:rPr>
                              <w:rFonts w:ascii="Times New Roman" w:hAnsi="Times New Roman"/>
                              <w:szCs w:val="20"/>
                            </w:rPr>
                          </w:pPr>
                          <w:r w:rsidRPr="001F07C2">
                            <w:rPr>
                              <w:rFonts w:ascii="Times New Roman" w:hAnsi="Times New Roman"/>
                              <w:szCs w:val="20"/>
                            </w:rPr>
                            <w:t>Trečiąją savaitę</w:t>
                          </w:r>
                        </w:p>
                      </w:txbxContent>
                    </v:textbox>
                  </v:shape>
                  <v:shape id="Text Box 27" o:spid="_x0000_s1051" type="#_x0000_t202" style="position:absolute;left:7358;top:8874;width:30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A73BAA" w:rsidRPr="00DA106C"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 xml:space="preserve">Užbaikite vartoti tabletes iš </w:t>
                          </w:r>
                          <w:r w:rsidRPr="00DA106C">
                            <w:rPr>
                              <w:rFonts w:ascii="Times New Roman" w:hAnsi="Times New Roman"/>
                              <w:szCs w:val="20"/>
                            </w:rPr>
                            <w:t>plokštelės.</w:t>
                          </w:r>
                        </w:p>
                        <w:p w:rsidR="00A73BAA" w:rsidRPr="005E6B3F" w:rsidRDefault="00A73BAA" w:rsidP="00A73BAA">
                          <w:pPr>
                            <w:numPr>
                              <w:ilvl w:val="0"/>
                              <w:numId w:val="2"/>
                            </w:numPr>
                            <w:tabs>
                              <w:tab w:val="clear" w:pos="720"/>
                              <w:tab w:val="num" w:pos="360"/>
                            </w:tabs>
                            <w:ind w:left="360"/>
                            <w:rPr>
                              <w:szCs w:val="20"/>
                            </w:rPr>
                          </w:pPr>
                          <w:r w:rsidRPr="00DA106C">
                            <w:rPr>
                              <w:rFonts w:ascii="Times New Roman" w:hAnsi="Times New Roman"/>
                              <w:szCs w:val="20"/>
                            </w:rPr>
                            <w:t>Vietoj savaitės,</w:t>
                          </w:r>
                          <w:r w:rsidRPr="001F07C2">
                            <w:rPr>
                              <w:rFonts w:ascii="Times New Roman" w:hAnsi="Times New Roman"/>
                              <w:szCs w:val="20"/>
                            </w:rPr>
                            <w:t xml:space="preserve"> kurios metu nevartojate tablečių, iškart pradėkite vartoti kitą</w:t>
                          </w:r>
                          <w:r w:rsidRPr="009D7DD7">
                            <w:rPr>
                              <w:rFonts w:ascii="Times New Roman" w:hAnsi="Times New Roman"/>
                              <w:szCs w:val="20"/>
                            </w:rPr>
                            <w:t xml:space="preserve"> juostelę.</w:t>
                          </w:r>
                        </w:p>
                      </w:txbxContent>
                    </v:textbox>
                  </v:shape>
                  <v:line id="Line 28" o:spid="_x0000_s1052" style="position:absolute;visibility:visible;mso-wrap-style:square" from="4478,11754" to="5198,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9" o:spid="_x0000_s1053" style="position:absolute;visibility:visible;mso-wrap-style:square" from="6998,9954" to="735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30" o:spid="_x0000_s1054" type="#_x0000_t202" style="position:absolute;left:8438;top:1157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A73BAA" w:rsidRPr="005E6B3F" w:rsidRDefault="00A73BAA" w:rsidP="00A73BAA">
                          <w:pPr>
                            <w:rPr>
                              <w:szCs w:val="20"/>
                            </w:rPr>
                          </w:pPr>
                          <w:r w:rsidRPr="001F07C2">
                            <w:rPr>
                              <w:rFonts w:ascii="Times New Roman" w:hAnsi="Times New Roman"/>
                              <w:szCs w:val="20"/>
                            </w:rPr>
                            <w:t>arb</w:t>
                          </w:r>
                          <w:r w:rsidRPr="005E6B3F">
                            <w:rPr>
                              <w:szCs w:val="20"/>
                            </w:rPr>
                            <w:t>a</w:t>
                          </w:r>
                        </w:p>
                      </w:txbxContent>
                    </v:textbox>
                  </v:shape>
                  <v:line id="Line 31" o:spid="_x0000_s1055" style="position:absolute;visibility:visible;mso-wrap-style:square" from="6638,11754" to="6998,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2" o:spid="_x0000_s1056" style="position:absolute;visibility:visible;mso-wrap-style:square" from="6998,9954" to="6998,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33" o:spid="_x0000_s1057" type="#_x0000_t202" style="position:absolute;left:7538;top:12474;width:288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Tuoj pat nutraukite tablečių iš juostelės vartojimą.</w:t>
                          </w:r>
                        </w:p>
                        <w:p w:rsidR="00A73BAA" w:rsidRPr="001F07C2" w:rsidRDefault="00A73BAA" w:rsidP="00A73BAA">
                          <w:pPr>
                            <w:numPr>
                              <w:ilvl w:val="0"/>
                              <w:numId w:val="2"/>
                            </w:numPr>
                            <w:tabs>
                              <w:tab w:val="clear" w:pos="720"/>
                              <w:tab w:val="num" w:pos="360"/>
                            </w:tabs>
                            <w:ind w:left="360"/>
                            <w:rPr>
                              <w:rFonts w:ascii="Times New Roman" w:hAnsi="Times New Roman"/>
                              <w:szCs w:val="20"/>
                            </w:rPr>
                          </w:pPr>
                          <w:r w:rsidRPr="001F07C2">
                            <w:rPr>
                              <w:rFonts w:ascii="Times New Roman" w:hAnsi="Times New Roman"/>
                              <w:szCs w:val="20"/>
                            </w:rPr>
                            <w:t xml:space="preserve">Pradėkite „laisvąją” tablečių nevartojimo </w:t>
                          </w:r>
                          <w:r w:rsidRPr="00DA106C">
                            <w:rPr>
                              <w:rFonts w:ascii="Times New Roman" w:hAnsi="Times New Roman"/>
                              <w:szCs w:val="20"/>
                            </w:rPr>
                            <w:t>savaitę (</w:t>
                          </w:r>
                          <w:r w:rsidRPr="001F07C2">
                            <w:rPr>
                              <w:rFonts w:ascii="Times New Roman" w:hAnsi="Times New Roman"/>
                              <w:szCs w:val="20"/>
                            </w:rPr>
                            <w:t>ne ilgesnę kaip 7 dienų trukmės, įskaitant užmirštos tabletės dieną).</w:t>
                          </w:r>
                        </w:p>
                        <w:p w:rsidR="00A73BAA" w:rsidRPr="005E6B3F" w:rsidRDefault="00A73BAA" w:rsidP="00A73BAA">
                          <w:pPr>
                            <w:numPr>
                              <w:ilvl w:val="0"/>
                              <w:numId w:val="2"/>
                            </w:numPr>
                            <w:tabs>
                              <w:tab w:val="clear" w:pos="720"/>
                              <w:tab w:val="num" w:pos="360"/>
                            </w:tabs>
                            <w:ind w:left="360"/>
                            <w:rPr>
                              <w:szCs w:val="20"/>
                            </w:rPr>
                          </w:pPr>
                          <w:r w:rsidRPr="001F07C2">
                            <w:rPr>
                              <w:rFonts w:ascii="Times New Roman" w:hAnsi="Times New Roman"/>
                              <w:szCs w:val="20"/>
                            </w:rPr>
                            <w:t>Tada pradėkite vartoti tabletes iš kitos juostelės</w:t>
                          </w:r>
                          <w:r w:rsidRPr="005E6B3F">
                            <w:rPr>
                              <w:szCs w:val="20"/>
                            </w:rPr>
                            <w:t>.</w:t>
                          </w:r>
                        </w:p>
                      </w:txbxContent>
                    </v:textbox>
                  </v:shape>
                  <v:line id="Line 34" o:spid="_x0000_s1058" style="position:absolute;visibility:visible;mso-wrap-style:square" from="6998,14094" to="7538,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group>
                <w10:wrap type="square" anchorx="margin"/>
              </v:group>
            </w:pict>
          </mc:Fallback>
        </mc:AlternateContent>
      </w:r>
    </w:p>
    <w:p w:rsidR="00A73BAA" w:rsidRPr="009D7DD7" w:rsidRDefault="00A73BAA" w:rsidP="00A73BAA">
      <w:pPr>
        <w:tabs>
          <w:tab w:val="left" w:pos="567"/>
        </w:tabs>
        <w:rPr>
          <w:rFonts w:ascii="Times New Roman" w:hAnsi="Times New Roman"/>
          <w:sz w:val="22"/>
          <w:lang w:val="lt-LT"/>
        </w:rPr>
      </w:pPr>
    </w:p>
    <w:p w:rsidR="00A73BAA" w:rsidRDefault="00A73BAA" w:rsidP="00A73BAA">
      <w:pPr>
        <w:tabs>
          <w:tab w:val="left" w:pos="567"/>
        </w:tabs>
        <w:rPr>
          <w:rFonts w:ascii="Times New Roman" w:hAnsi="Times New Roman"/>
          <w:i/>
          <w:sz w:val="22"/>
          <w:szCs w:val="22"/>
          <w:lang w:val="lt-LT"/>
        </w:rPr>
      </w:pPr>
    </w:p>
    <w:p w:rsidR="00A73BAA" w:rsidRDefault="00A73BAA" w:rsidP="00A73BAA">
      <w:pPr>
        <w:tabs>
          <w:tab w:val="left" w:pos="567"/>
        </w:tabs>
        <w:rPr>
          <w:rFonts w:ascii="Times New Roman" w:hAnsi="Times New Roman"/>
          <w:i/>
          <w:sz w:val="22"/>
          <w:szCs w:val="22"/>
          <w:lang w:val="lt-LT"/>
        </w:rPr>
      </w:pPr>
    </w:p>
    <w:p w:rsidR="00A73BAA" w:rsidRDefault="00A73BAA" w:rsidP="00A73BAA">
      <w:pPr>
        <w:tabs>
          <w:tab w:val="left" w:pos="567"/>
        </w:tabs>
        <w:rPr>
          <w:rFonts w:ascii="Times New Roman" w:hAnsi="Times New Roman"/>
          <w:i/>
          <w:sz w:val="22"/>
          <w:szCs w:val="22"/>
          <w:u w:val="single"/>
          <w:lang w:val="lt-LT"/>
        </w:rPr>
      </w:pPr>
    </w:p>
    <w:p w:rsidR="00A73BAA" w:rsidRPr="00B6215E" w:rsidRDefault="00A73BAA" w:rsidP="00A73BAA">
      <w:pPr>
        <w:tabs>
          <w:tab w:val="left" w:pos="567"/>
        </w:tabs>
        <w:rPr>
          <w:rFonts w:ascii="Times New Roman" w:hAnsi="Times New Roman"/>
          <w:i/>
          <w:sz w:val="22"/>
          <w:szCs w:val="22"/>
          <w:u w:val="single"/>
          <w:lang w:val="lt-LT"/>
        </w:rPr>
      </w:pPr>
      <w:r w:rsidRPr="00B6215E">
        <w:rPr>
          <w:rFonts w:ascii="Times New Roman" w:hAnsi="Times New Roman"/>
          <w:i/>
          <w:sz w:val="22"/>
          <w:szCs w:val="22"/>
          <w:u w:val="single"/>
          <w:lang w:val="lt-LT"/>
        </w:rPr>
        <w:t>Ką daryti, jeigu vemiate ar stipriai viduriuojate?</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Jeigu po 3–4 valandų nuo tabletės išgėrimo pradedate vemti arba stipriai viduriuojate, Jūsų organizmas gali pasisavinti ne visas veikliąsias tabletės medžiagas. Tokia padėtis yra panaši į tą, kuri susidaro užmiršus išgerti tabletę. Po vėmimo ar viduriavimo kuo greičiau išgerkite kitą tabletę iš atsarginės dvisluoksnės juostelės. Jeigu įmanoma, išgerkite </w:t>
      </w:r>
      <w:r w:rsidRPr="004041B8">
        <w:rPr>
          <w:rFonts w:ascii="Times New Roman" w:hAnsi="Times New Roman"/>
          <w:i/>
          <w:sz w:val="22"/>
          <w:szCs w:val="22"/>
          <w:lang w:val="lt-LT"/>
        </w:rPr>
        <w:t>per 12 valandų</w:t>
      </w:r>
      <w:r w:rsidRPr="004041B8">
        <w:rPr>
          <w:rFonts w:ascii="Times New Roman" w:hAnsi="Times New Roman"/>
          <w:sz w:val="22"/>
          <w:szCs w:val="22"/>
          <w:lang w:val="lt-LT"/>
        </w:rPr>
        <w:t xml:space="preserve"> nuo to laiko, kai įprastai vartojate kontraceptines tabletes. Jei tai neįmanoma arba praėjo daugiau kaip 12 valandų, vadovaukitės patarimais, pateiktais skyriuje „Pamiršus pavartoti MIDIANA”.</w:t>
      </w:r>
    </w:p>
    <w:p w:rsidR="00A73BAA" w:rsidRPr="004041B8" w:rsidRDefault="00A73BAA" w:rsidP="00A73BAA">
      <w:pPr>
        <w:rPr>
          <w:rFonts w:ascii="Times New Roman" w:hAnsi="Times New Roman"/>
          <w:b/>
          <w:sz w:val="22"/>
          <w:lang w:val="lt-LT"/>
        </w:rPr>
      </w:pPr>
    </w:p>
    <w:p w:rsidR="00A73BAA" w:rsidRPr="004041B8" w:rsidRDefault="00A73BAA" w:rsidP="00A73BAA">
      <w:pPr>
        <w:rPr>
          <w:rFonts w:ascii="Times New Roman" w:hAnsi="Times New Roman"/>
          <w:b/>
          <w:sz w:val="22"/>
          <w:lang w:val="lt-LT"/>
        </w:rPr>
      </w:pPr>
      <w:r w:rsidRPr="004041B8">
        <w:rPr>
          <w:rFonts w:ascii="Times New Roman" w:hAnsi="Times New Roman"/>
          <w:b/>
          <w:sz w:val="22"/>
          <w:lang w:val="lt-LT"/>
        </w:rPr>
        <w:t xml:space="preserve">Mėnesinių </w:t>
      </w:r>
      <w:r w:rsidRPr="004041B8">
        <w:rPr>
          <w:rFonts w:ascii="Times New Roman" w:hAnsi="Times New Roman"/>
          <w:b/>
          <w:sz w:val="22"/>
          <w:szCs w:val="22"/>
          <w:lang w:val="lt-LT"/>
        </w:rPr>
        <w:t>ciklo atitolinimas: ką Jums reikia žinoti</w:t>
      </w: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 xml:space="preserve">Nors ir nerekomenduotina, tačiau norėdama atitolinti mėnesines (kraujavimą), nedarydama pertraukos iškart pradėkite naują MIDIANA pakuotę, ir gerkite iki antrosios pakuotės pabaigos. Vartojant antrąją pakuotę gali atsirasti negausus ar mėnesines primenantis kraujavimas. Naują pakuotę pradėkite po įprastinės 7 dienų pertraukos. </w:t>
      </w:r>
    </w:p>
    <w:p w:rsidR="00A73BAA" w:rsidRPr="004041B8" w:rsidRDefault="00A73BAA" w:rsidP="00A73BAA">
      <w:pPr>
        <w:rPr>
          <w:rFonts w:ascii="Times New Roman" w:hAnsi="Times New Roman"/>
          <w:b/>
          <w:bCs/>
          <w:iCs/>
          <w:sz w:val="22"/>
          <w:szCs w:val="22"/>
          <w:lang w:val="lt-LT"/>
        </w:rPr>
      </w:pPr>
    </w:p>
    <w:p w:rsidR="00A73BAA" w:rsidRPr="004041B8" w:rsidRDefault="00A73BAA" w:rsidP="00A73BAA">
      <w:pPr>
        <w:rPr>
          <w:rFonts w:ascii="Times New Roman" w:hAnsi="Times New Roman"/>
          <w:b/>
          <w:i/>
          <w:sz w:val="22"/>
          <w:lang w:val="lt-LT"/>
        </w:rPr>
      </w:pPr>
      <w:r w:rsidRPr="004041B8">
        <w:rPr>
          <w:rFonts w:ascii="Times New Roman" w:hAnsi="Times New Roman"/>
          <w:b/>
          <w:bCs/>
          <w:i/>
          <w:iCs/>
          <w:sz w:val="22"/>
          <w:szCs w:val="22"/>
          <w:lang w:val="lt-LT"/>
        </w:rPr>
        <w:t>Patartina klausti gydytojo patarimo prieš nusprendžiant atitolinti mėnesines</w:t>
      </w:r>
      <w:r w:rsidRPr="004041B8">
        <w:rPr>
          <w:rFonts w:ascii="Times New Roman" w:hAnsi="Times New Roman"/>
          <w:b/>
          <w:i/>
          <w:sz w:val="22"/>
          <w:lang w:val="lt-LT"/>
        </w:rPr>
        <w:t>.</w:t>
      </w:r>
    </w:p>
    <w:p w:rsidR="00A73BAA" w:rsidRPr="004041B8" w:rsidRDefault="00A73BAA" w:rsidP="00A73BAA">
      <w:pPr>
        <w:rPr>
          <w:rFonts w:ascii="Times New Roman" w:hAnsi="Times New Roman"/>
          <w:b/>
          <w:sz w:val="22"/>
          <w:lang w:val="lt-LT"/>
        </w:rPr>
      </w:pPr>
    </w:p>
    <w:p w:rsidR="00A73BAA" w:rsidRPr="004041B8" w:rsidRDefault="00A73BAA" w:rsidP="00A73BAA">
      <w:pPr>
        <w:rPr>
          <w:rFonts w:ascii="Times New Roman" w:hAnsi="Times New Roman"/>
          <w:b/>
          <w:sz w:val="22"/>
          <w:lang w:val="lt-LT"/>
        </w:rPr>
      </w:pPr>
      <w:r w:rsidRPr="004041B8">
        <w:rPr>
          <w:rFonts w:ascii="Times New Roman" w:hAnsi="Times New Roman"/>
          <w:b/>
          <w:sz w:val="22"/>
          <w:lang w:val="lt-LT"/>
        </w:rPr>
        <w:t xml:space="preserve">Pirmosios ciklo dienos </w:t>
      </w:r>
      <w:r w:rsidRPr="004041B8">
        <w:rPr>
          <w:rFonts w:ascii="Times New Roman" w:hAnsi="Times New Roman"/>
          <w:b/>
          <w:bCs/>
          <w:sz w:val="22"/>
          <w:szCs w:val="22"/>
          <w:lang w:val="lt-LT"/>
        </w:rPr>
        <w:t>keitimas: ką Jums reikia žinoti</w:t>
      </w: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 xml:space="preserve">Vartojant tabletes pagal rekomendacijas mėnesinės/kraujavimas bus vaisto vartojimo 7 dienų pertraukos savaitę. Jei Jūs norite pakeisti šią dieną, galite sutrumpinti laiką, </w:t>
      </w:r>
      <w:r w:rsidRPr="004041B8">
        <w:rPr>
          <w:rFonts w:ascii="Times New Roman" w:hAnsi="Times New Roman"/>
          <w:sz w:val="22"/>
          <w:szCs w:val="22"/>
          <w:u w:val="single"/>
          <w:lang w:val="lt-LT"/>
        </w:rPr>
        <w:t>kai nevartojate tablečių</w:t>
      </w:r>
      <w:r w:rsidRPr="004041B8">
        <w:rPr>
          <w:rFonts w:ascii="Times New Roman" w:hAnsi="Times New Roman"/>
          <w:sz w:val="22"/>
          <w:szCs w:val="22"/>
          <w:lang w:val="lt-LT"/>
        </w:rPr>
        <w:t xml:space="preserve">, ir pradėti jas vartoti greičiau nei po septynių dienų pertraukos (tik jokiu būdu </w:t>
      </w:r>
      <w:r w:rsidRPr="004041B8">
        <w:rPr>
          <w:rFonts w:ascii="Times New Roman" w:hAnsi="Times New Roman"/>
          <w:sz w:val="22"/>
          <w:szCs w:val="22"/>
          <w:u w:val="single"/>
          <w:lang w:val="lt-LT"/>
        </w:rPr>
        <w:t>niekada ne ilgiau</w:t>
      </w:r>
      <w:r w:rsidRPr="004041B8">
        <w:rPr>
          <w:rFonts w:ascii="Times New Roman" w:hAnsi="Times New Roman"/>
          <w:sz w:val="22"/>
          <w:szCs w:val="22"/>
          <w:lang w:val="lt-LT"/>
        </w:rPr>
        <w:t xml:space="preserve"> nei po septynių dienų pertraukos). Pavyzdžiui, jei 7 dienų piliulių nevartojimo kursas prasideda penktadienį, o Jūs norite pakeisti tai į antradienį (trimis dienomis anksčiau nei įprasta), naują pakuotę pradėkite 3 dienomis anksčiau nei įprasta. Jei tablečių nevartosite labai trumpai (pvz., tris dienas ar dar trumpiau), mėnesinių kraujavimo tą laikotarpį iš viso gali nebūti, gali pasirodyti tik negausus ar į mėnesines primenantis kraujavimas.</w:t>
      </w:r>
    </w:p>
    <w:p w:rsidR="00A73BAA" w:rsidRPr="004041B8" w:rsidRDefault="00A73BAA" w:rsidP="00A73BAA">
      <w:pPr>
        <w:rPr>
          <w:rFonts w:ascii="Times New Roman" w:hAnsi="Times New Roman"/>
          <w:sz w:val="22"/>
          <w:szCs w:val="22"/>
          <w:lang w:val="lt-LT"/>
        </w:rPr>
      </w:pPr>
    </w:p>
    <w:p w:rsidR="00A73BAA" w:rsidRPr="004041B8" w:rsidRDefault="00A73BAA" w:rsidP="00A73BAA">
      <w:pPr>
        <w:rPr>
          <w:rFonts w:ascii="Times New Roman" w:hAnsi="Times New Roman"/>
          <w:b/>
          <w:bCs/>
          <w:i/>
          <w:sz w:val="22"/>
          <w:szCs w:val="22"/>
          <w:lang w:val="lt-LT"/>
        </w:rPr>
      </w:pPr>
      <w:r w:rsidRPr="004041B8">
        <w:rPr>
          <w:rFonts w:ascii="Times New Roman" w:hAnsi="Times New Roman"/>
          <w:b/>
          <w:bCs/>
          <w:i/>
          <w:sz w:val="22"/>
          <w:szCs w:val="22"/>
          <w:lang w:val="lt-LT"/>
        </w:rPr>
        <w:t>Jei nesate tikra, ką toliau daryti, klauskite gydytojo patarimo.</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Nustojus vartoti MIDIANA</w:t>
      </w:r>
    </w:p>
    <w:p w:rsidR="00A73BAA" w:rsidRPr="004041B8" w:rsidRDefault="00A73BAA" w:rsidP="00A73BAA">
      <w:pPr>
        <w:tabs>
          <w:tab w:val="left" w:pos="567"/>
        </w:tabs>
        <w:rPr>
          <w:rFonts w:ascii="Times New Roman" w:hAnsi="Times New Roman"/>
          <w:iCs/>
          <w:sz w:val="22"/>
          <w:szCs w:val="22"/>
          <w:lang w:val="lt-LT"/>
        </w:rPr>
      </w:pPr>
      <w:r w:rsidRPr="004041B8">
        <w:rPr>
          <w:rFonts w:ascii="Times New Roman" w:hAnsi="Times New Roman"/>
          <w:iCs/>
          <w:sz w:val="22"/>
          <w:szCs w:val="22"/>
          <w:lang w:val="lt-LT"/>
        </w:rPr>
        <w:t>MIDIANA vartojimą galima nutraukti bet kada. Jeigu Jūs nenorite pastoti, kreipkitės į gydytoją patarimo dėl kito patikimo nėštumo planavimo metodo.</w:t>
      </w:r>
    </w:p>
    <w:p w:rsidR="00A73BAA" w:rsidRPr="004041B8" w:rsidRDefault="00A73BAA" w:rsidP="00A73BAA">
      <w:pPr>
        <w:jc w:val="both"/>
        <w:rPr>
          <w:rFonts w:ascii="Times New Roman" w:hAnsi="Times New Roman"/>
          <w:sz w:val="22"/>
          <w:szCs w:val="22"/>
          <w:lang w:val="lt-LT"/>
        </w:rPr>
      </w:pPr>
    </w:p>
    <w:p w:rsidR="00A73BAA" w:rsidRPr="004041B8" w:rsidRDefault="00A73BAA" w:rsidP="00A73BAA">
      <w:pPr>
        <w:jc w:val="both"/>
        <w:rPr>
          <w:rFonts w:ascii="Times New Roman" w:hAnsi="Times New Roman"/>
          <w:sz w:val="22"/>
          <w:szCs w:val="22"/>
          <w:lang w:val="lt-LT"/>
        </w:rPr>
      </w:pPr>
      <w:r w:rsidRPr="004041B8">
        <w:rPr>
          <w:rFonts w:ascii="Times New Roman" w:hAnsi="Times New Roman"/>
          <w:sz w:val="22"/>
          <w:szCs w:val="22"/>
          <w:lang w:val="lt-LT"/>
        </w:rPr>
        <w:t>Jei nusprendėte pastoti, geriausia sulaukti mėnesinių ciklo pabaigos ir tuomet bandyti pastoti. Taip Jums bus paprasčiau apskaičiuoti tikėtiną gimdymo datą.</w:t>
      </w:r>
    </w:p>
    <w:p w:rsidR="00A73BAA" w:rsidRPr="004041B8" w:rsidRDefault="00A73BAA" w:rsidP="00A73BAA">
      <w:pPr>
        <w:rPr>
          <w:rFonts w:ascii="Times New Roman" w:hAnsi="Times New Roman"/>
          <w:sz w:val="22"/>
          <w:szCs w:val="22"/>
          <w:lang w:val="lt-LT"/>
        </w:rPr>
      </w:pP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 xml:space="preserve">Jeigu kiltų daugiau klausimų dėl šio vaisto vartojimo, kreipkitės į gydytoją arba vaistininką. </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sz w:val="22"/>
          <w:szCs w:val="22"/>
          <w:lang w:val="lt-LT"/>
        </w:rPr>
      </w:pPr>
      <w:bookmarkStart w:id="8" w:name="_Toc129243142"/>
      <w:bookmarkStart w:id="9" w:name="_Toc129243267"/>
      <w:r w:rsidRPr="004041B8">
        <w:rPr>
          <w:rFonts w:ascii="Times New Roman" w:hAnsi="Times New Roman"/>
          <w:b/>
          <w:sz w:val="22"/>
          <w:szCs w:val="22"/>
          <w:lang w:val="lt-LT"/>
        </w:rPr>
        <w:t>4.</w:t>
      </w:r>
      <w:r w:rsidRPr="004041B8">
        <w:rPr>
          <w:rFonts w:ascii="Times New Roman" w:hAnsi="Times New Roman"/>
          <w:b/>
          <w:sz w:val="22"/>
          <w:szCs w:val="22"/>
          <w:lang w:val="lt-LT"/>
        </w:rPr>
        <w:tab/>
        <w:t xml:space="preserve">Galimas šalutinis poveikis </w:t>
      </w:r>
      <w:bookmarkEnd w:id="8"/>
      <w:bookmarkEnd w:id="9"/>
    </w:p>
    <w:p w:rsidR="00A73BAA" w:rsidRPr="004041B8" w:rsidRDefault="00A73BAA" w:rsidP="00A73BAA">
      <w:pPr>
        <w:rPr>
          <w:rFonts w:ascii="Times New Roman" w:hAnsi="Times New Roman"/>
          <w:iCs/>
          <w:sz w:val="22"/>
          <w:lang w:val="lt-LT"/>
        </w:rPr>
      </w:pPr>
    </w:p>
    <w:p w:rsidR="00A73BAA" w:rsidRPr="004041B8" w:rsidRDefault="00A73BAA" w:rsidP="00A73BAA">
      <w:pPr>
        <w:rPr>
          <w:rFonts w:ascii="Times New Roman" w:hAnsi="Times New Roman"/>
          <w:iCs/>
          <w:sz w:val="22"/>
          <w:lang w:val="lt-LT"/>
        </w:rPr>
      </w:pPr>
      <w:r w:rsidRPr="004041B8">
        <w:rPr>
          <w:rFonts w:ascii="Times New Roman" w:hAnsi="Times New Roman"/>
          <w:iCs/>
          <w:sz w:val="22"/>
          <w:szCs w:val="22"/>
          <w:lang w:val="lt-LT"/>
        </w:rPr>
        <w:t>Šis vaistas</w:t>
      </w:r>
      <w:r w:rsidRPr="004041B8">
        <w:rPr>
          <w:rFonts w:ascii="Times New Roman" w:hAnsi="Times New Roman"/>
          <w:iCs/>
          <w:sz w:val="22"/>
          <w:lang w:val="lt-LT"/>
        </w:rPr>
        <w:t>, kaip ir visi</w:t>
      </w:r>
      <w:r>
        <w:rPr>
          <w:rFonts w:ascii="Times New Roman" w:hAnsi="Times New Roman"/>
          <w:iCs/>
          <w:sz w:val="22"/>
          <w:lang w:val="lt-LT"/>
        </w:rPr>
        <w:t xml:space="preserve"> </w:t>
      </w:r>
      <w:r w:rsidRPr="004041B8">
        <w:rPr>
          <w:rFonts w:ascii="Times New Roman" w:hAnsi="Times New Roman"/>
          <w:iCs/>
          <w:sz w:val="22"/>
          <w:lang w:val="lt-LT"/>
        </w:rPr>
        <w:t>kiti, gali sukelti šalutinį poveikį, nors jis pasireiškia ne visiems žmonėms.</w:t>
      </w:r>
    </w:p>
    <w:p w:rsidR="00A73BAA" w:rsidRDefault="00A73BAA" w:rsidP="00A73BAA">
      <w:pPr>
        <w:snapToGrid w:val="0"/>
        <w:spacing w:line="280" w:lineRule="atLeast"/>
        <w:rPr>
          <w:rFonts w:ascii="Times New Roman" w:hAnsi="Times New Roman"/>
          <w:sz w:val="22"/>
          <w:szCs w:val="22"/>
          <w:lang w:val="lt-LT"/>
        </w:rPr>
      </w:pPr>
      <w:r w:rsidRPr="00650ED2">
        <w:rPr>
          <w:rFonts w:ascii="Times New Roman" w:hAnsi="Times New Roman"/>
          <w:sz w:val="22"/>
          <w:szCs w:val="22"/>
          <w:lang w:val="lt-LT"/>
        </w:rPr>
        <w:t>Jeigu pasireiškė šalutinis poveikis, ypač jeigu jis sunkus ir nepraeinantis, arba atsirado sveikatos būklės pakitimas, kurį, Jūsų nuomone, galėjo sukelti MIDIANA, pasakykite gydytojui.</w:t>
      </w:r>
    </w:p>
    <w:p w:rsidR="00A73BAA" w:rsidRDefault="00A73BAA" w:rsidP="00A73BAA">
      <w:pPr>
        <w:snapToGrid w:val="0"/>
        <w:spacing w:line="280" w:lineRule="atLeast"/>
        <w:rPr>
          <w:rFonts w:ascii="Times New Roman" w:hAnsi="Times New Roman"/>
          <w:sz w:val="22"/>
          <w:szCs w:val="22"/>
          <w:lang w:val="lt-LT"/>
        </w:rPr>
      </w:pPr>
    </w:p>
    <w:p w:rsidR="00A73BAA" w:rsidRDefault="00A73BAA" w:rsidP="00A73BAA">
      <w:pPr>
        <w:snapToGrid w:val="0"/>
        <w:spacing w:line="280" w:lineRule="atLeast"/>
        <w:rPr>
          <w:rFonts w:ascii="Times New Roman" w:hAnsi="Times New Roman"/>
          <w:sz w:val="22"/>
          <w:szCs w:val="22"/>
          <w:lang w:val="lt-LT"/>
        </w:rPr>
      </w:pPr>
      <w:r>
        <w:rPr>
          <w:rFonts w:ascii="Times New Roman" w:hAnsi="Times New Roman"/>
          <w:sz w:val="22"/>
          <w:szCs w:val="22"/>
          <w:lang w:val="lt-LT"/>
        </w:rPr>
        <w:t>Sunkūs šalutinio poveikio reiškiniai</w:t>
      </w:r>
    </w:p>
    <w:p w:rsidR="00A73BAA" w:rsidRPr="00CD01A2" w:rsidRDefault="00A73BAA" w:rsidP="00A73BAA">
      <w:pPr>
        <w:snapToGrid w:val="0"/>
        <w:spacing w:line="280" w:lineRule="atLeast"/>
        <w:rPr>
          <w:rFonts w:ascii="Times New Roman" w:hAnsi="Times New Roman"/>
          <w:b/>
          <w:bCs/>
          <w:sz w:val="22"/>
          <w:szCs w:val="22"/>
          <w:lang w:val="lt-LT"/>
        </w:rPr>
      </w:pPr>
      <w:r w:rsidRPr="00CD01A2">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CD01A2">
        <w:rPr>
          <w:rFonts w:ascii="Times New Roman" w:hAnsi="Times New Roman"/>
          <w:bCs/>
          <w:sz w:val="22"/>
          <w:szCs w:val="22"/>
          <w:lang w:val="lt-LT"/>
        </w:rPr>
        <w:t>Įspėjimai ir atsargumo priemonės“).</w:t>
      </w:r>
      <w:r w:rsidRPr="00CD01A2">
        <w:rPr>
          <w:rFonts w:ascii="Times New Roman" w:hAnsi="Times New Roman"/>
          <w:b/>
          <w:bCs/>
          <w:sz w:val="22"/>
          <w:szCs w:val="22"/>
          <w:lang w:val="lt-LT"/>
        </w:rPr>
        <w:t xml:space="preserve"> </w:t>
      </w:r>
    </w:p>
    <w:p w:rsidR="00A73BAA" w:rsidRPr="00650ED2" w:rsidRDefault="00A73BAA" w:rsidP="00A73BAA">
      <w:pPr>
        <w:snapToGrid w:val="0"/>
        <w:spacing w:line="280" w:lineRule="atLeast"/>
        <w:rPr>
          <w:rFonts w:ascii="Times New Roman" w:hAnsi="Times New Roman"/>
          <w:sz w:val="22"/>
          <w:szCs w:val="22"/>
          <w:lang w:val="lt-LT"/>
        </w:rPr>
      </w:pPr>
    </w:p>
    <w:p w:rsidR="00A73BAA" w:rsidRPr="00650ED2" w:rsidRDefault="00A73BAA" w:rsidP="00A73BAA">
      <w:pPr>
        <w:snapToGrid w:val="0"/>
        <w:spacing w:line="280" w:lineRule="atLeast"/>
        <w:rPr>
          <w:rFonts w:ascii="Times New Roman" w:eastAsia="SimSun" w:hAnsi="Times New Roman"/>
          <w:sz w:val="22"/>
          <w:szCs w:val="22"/>
          <w:lang w:val="lt-LT"/>
        </w:rPr>
      </w:pPr>
      <w:r w:rsidRPr="00650ED2">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MIDIANA“.</w:t>
      </w:r>
    </w:p>
    <w:p w:rsidR="00A73BAA" w:rsidRPr="004041B8" w:rsidRDefault="00A73BAA" w:rsidP="00A73BAA">
      <w:pPr>
        <w:widowControl w:val="0"/>
        <w:suppressAutoHyphens/>
        <w:autoSpaceDE w:val="0"/>
        <w:rPr>
          <w:rFonts w:ascii="Times New Roman" w:hAnsi="Times New Roman"/>
          <w:sz w:val="22"/>
          <w:lang w:val="lt-LT" w:eastAsia="ar-SA"/>
        </w:rPr>
      </w:pPr>
    </w:p>
    <w:p w:rsidR="00A73BAA" w:rsidRPr="004041B8" w:rsidRDefault="00A73BAA" w:rsidP="00A73BAA">
      <w:pPr>
        <w:widowControl w:val="0"/>
        <w:suppressAutoHyphens/>
        <w:autoSpaceDE w:val="0"/>
        <w:rPr>
          <w:rFonts w:ascii="Times New Roman" w:hAnsi="Times New Roman"/>
          <w:sz w:val="22"/>
          <w:szCs w:val="22"/>
          <w:lang w:val="lt-LT" w:eastAsia="ar-SA"/>
        </w:rPr>
      </w:pPr>
      <w:r w:rsidRPr="004041B8">
        <w:rPr>
          <w:rFonts w:ascii="Times New Roman" w:hAnsi="Times New Roman"/>
          <w:sz w:val="22"/>
          <w:szCs w:val="22"/>
          <w:lang w:val="lt-LT" w:eastAsia="ar-SA"/>
        </w:rPr>
        <w:lastRenderedPageBreak/>
        <w:t>Toliau išvardyti šalutiniai poveikiai, susiję su drospirenono/</w:t>
      </w:r>
      <w:r w:rsidRPr="004041B8">
        <w:rPr>
          <w:rFonts w:ascii="Times New Roman" w:hAnsi="Times New Roman"/>
          <w:sz w:val="22"/>
          <w:szCs w:val="22"/>
          <w:lang w:val="fr-FR" w:eastAsia="ar-SA"/>
        </w:rPr>
        <w:t>etinilestradiolio</w:t>
      </w:r>
      <w:r w:rsidRPr="004041B8">
        <w:rPr>
          <w:rFonts w:ascii="Times New Roman" w:hAnsi="Times New Roman"/>
          <w:sz w:val="22"/>
          <w:szCs w:val="22"/>
          <w:lang w:val="lt-LT" w:eastAsia="ar-SA"/>
        </w:rPr>
        <w:t xml:space="preserve"> vartojimu:</w:t>
      </w:r>
    </w:p>
    <w:p w:rsidR="00A73BAA" w:rsidRPr="00FD3647" w:rsidRDefault="00A73BAA" w:rsidP="00A73BAA">
      <w:pPr>
        <w:tabs>
          <w:tab w:val="left" w:pos="0"/>
          <w:tab w:val="num" w:pos="360"/>
          <w:tab w:val="left" w:pos="567"/>
        </w:tabs>
        <w:rPr>
          <w:rFonts w:ascii="Times New Roman" w:hAnsi="Times New Roman"/>
          <w:b/>
          <w:sz w:val="22"/>
          <w:lang w:val="lt-LT"/>
        </w:rPr>
      </w:pPr>
    </w:p>
    <w:p w:rsidR="00A73BAA" w:rsidRPr="004041B8" w:rsidRDefault="00A73BAA" w:rsidP="00A73BAA">
      <w:pPr>
        <w:tabs>
          <w:tab w:val="left" w:pos="0"/>
          <w:tab w:val="num" w:pos="360"/>
          <w:tab w:val="left" w:pos="567"/>
        </w:tabs>
        <w:rPr>
          <w:rFonts w:ascii="Times New Roman" w:hAnsi="Times New Roman"/>
          <w:sz w:val="22"/>
          <w:lang w:val="lt-LT"/>
        </w:rPr>
      </w:pPr>
    </w:p>
    <w:p w:rsidR="00A73BAA" w:rsidRPr="004041B8" w:rsidRDefault="00A73BAA" w:rsidP="00A73BAA">
      <w:pPr>
        <w:tabs>
          <w:tab w:val="left" w:pos="0"/>
          <w:tab w:val="num" w:pos="360"/>
          <w:tab w:val="left" w:pos="567"/>
        </w:tabs>
        <w:rPr>
          <w:rFonts w:ascii="Times New Roman" w:hAnsi="Times New Roman"/>
          <w:sz w:val="22"/>
          <w:szCs w:val="22"/>
          <w:lang w:val="lt-LT"/>
        </w:rPr>
      </w:pPr>
      <w:r w:rsidRPr="005C63ED">
        <w:rPr>
          <w:rFonts w:ascii="Times New Roman" w:hAnsi="Times New Roman"/>
          <w:b/>
          <w:sz w:val="22"/>
          <w:szCs w:val="22"/>
          <w:lang w:val="lt-LT"/>
        </w:rPr>
        <w:t xml:space="preserve">Dažni šalutinio poveikio reiškiniai </w:t>
      </w:r>
      <w:r w:rsidRPr="00B60706">
        <w:rPr>
          <w:rFonts w:ascii="Times New Roman" w:hAnsi="Times New Roman"/>
          <w:sz w:val="22"/>
          <w:szCs w:val="22"/>
          <w:lang w:val="lt-LT"/>
        </w:rPr>
        <w:t>(gali pasireikšti rečiau kaip 1 iš 10 asmenų)</w:t>
      </w:r>
      <w:r w:rsidRPr="005C63ED">
        <w:rPr>
          <w:rFonts w:ascii="Times New Roman" w:hAnsi="Times New Roman"/>
          <w:b/>
          <w:sz w:val="22"/>
          <w:szCs w:val="22"/>
          <w:lang w:val="lt-LT"/>
        </w:rPr>
        <w:t>:</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depresinė nuotaika</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galvos skausmas, migrena</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pykinimas</w:t>
      </w:r>
    </w:p>
    <w:p w:rsidR="00A73BAA"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szCs w:val="22"/>
          <w:lang w:val="lt-LT"/>
        </w:rPr>
        <w:t xml:space="preserve">menstruacinio ciklo </w:t>
      </w:r>
      <w:r w:rsidRPr="004041B8">
        <w:rPr>
          <w:rFonts w:ascii="Times New Roman" w:hAnsi="Times New Roman"/>
          <w:sz w:val="22"/>
          <w:lang w:val="lt-LT"/>
        </w:rPr>
        <w:t>sutrikimai, kraujavimas tarp mėnesinių</w:t>
      </w:r>
      <w:r>
        <w:rPr>
          <w:rFonts w:ascii="Times New Roman" w:hAnsi="Times New Roman"/>
          <w:sz w:val="22"/>
          <w:lang w:val="lt-LT"/>
        </w:rPr>
        <w:t xml:space="preserve"> </w:t>
      </w:r>
      <w:r w:rsidRPr="004041B8">
        <w:rPr>
          <w:rFonts w:ascii="Times New Roman" w:hAnsi="Times New Roman"/>
          <w:sz w:val="22"/>
          <w:szCs w:val="22"/>
          <w:lang w:val="lt-LT"/>
        </w:rPr>
        <w:t>ciklų</w:t>
      </w:r>
      <w:r>
        <w:rPr>
          <w:rFonts w:ascii="Times New Roman" w:hAnsi="Times New Roman"/>
          <w:sz w:val="22"/>
          <w:szCs w:val="22"/>
          <w:lang w:val="lt-LT"/>
        </w:rPr>
        <w:t>,</w:t>
      </w:r>
      <w:r w:rsidRPr="004041B8">
        <w:rPr>
          <w:rFonts w:ascii="Times New Roman" w:hAnsi="Times New Roman"/>
          <w:sz w:val="22"/>
          <w:lang w:val="lt-LT"/>
        </w:rPr>
        <w:t xml:space="preserve"> krūtų skausmas, krūtų jautrumas, </w:t>
      </w:r>
      <w:r w:rsidRPr="004041B8">
        <w:rPr>
          <w:rFonts w:ascii="Times New Roman" w:hAnsi="Times New Roman"/>
          <w:sz w:val="22"/>
          <w:szCs w:val="22"/>
          <w:lang w:val="lt-LT"/>
        </w:rPr>
        <w:t>baltosios, mieliagrybių sukelta</w:t>
      </w:r>
      <w:r w:rsidRPr="004041B8">
        <w:rPr>
          <w:rFonts w:ascii="Times New Roman" w:hAnsi="Times New Roman"/>
          <w:sz w:val="22"/>
          <w:lang w:val="lt-LT"/>
        </w:rPr>
        <w:t xml:space="preserve"> makšties infekcija.</w:t>
      </w:r>
    </w:p>
    <w:p w:rsidR="00A73BAA" w:rsidRPr="004041B8" w:rsidRDefault="00A73BAA" w:rsidP="00A73BAA">
      <w:pPr>
        <w:tabs>
          <w:tab w:val="left" w:pos="0"/>
          <w:tab w:val="left" w:pos="567"/>
        </w:tabs>
        <w:ind w:left="720"/>
        <w:rPr>
          <w:rFonts w:ascii="Times New Roman" w:hAnsi="Times New Roman"/>
          <w:sz w:val="22"/>
          <w:lang w:val="lt-LT"/>
        </w:rPr>
      </w:pPr>
    </w:p>
    <w:p w:rsidR="00A73BAA" w:rsidRDefault="00A73BAA" w:rsidP="00A73BAA">
      <w:pPr>
        <w:widowControl w:val="0"/>
        <w:suppressAutoHyphens/>
        <w:autoSpaceDE w:val="0"/>
        <w:rPr>
          <w:rFonts w:ascii="Times New Roman" w:hAnsi="Times New Roman"/>
          <w:b/>
          <w:sz w:val="22"/>
          <w:lang w:val="lt-LT" w:eastAsia="ar-SA"/>
        </w:rPr>
      </w:pPr>
    </w:p>
    <w:p w:rsidR="00A73BAA" w:rsidRPr="004041B8" w:rsidRDefault="00A73BAA" w:rsidP="00A73BAA">
      <w:pPr>
        <w:widowControl w:val="0"/>
        <w:suppressAutoHyphens/>
        <w:autoSpaceDE w:val="0"/>
        <w:rPr>
          <w:rFonts w:ascii="Times New Roman" w:hAnsi="Times New Roman"/>
          <w:sz w:val="22"/>
          <w:szCs w:val="22"/>
          <w:lang w:val="lt-LT" w:eastAsia="ar-SA"/>
        </w:rPr>
      </w:pPr>
      <w:r w:rsidRPr="00B60706">
        <w:rPr>
          <w:rFonts w:ascii="Times New Roman" w:hAnsi="Times New Roman"/>
          <w:b/>
          <w:sz w:val="22"/>
          <w:lang w:val="lt-LT" w:eastAsia="ar-SA"/>
        </w:rPr>
        <w:t xml:space="preserve">Nedažni šalutinio poveikio reiškiniai </w:t>
      </w:r>
      <w:r w:rsidRPr="005C63ED">
        <w:rPr>
          <w:rFonts w:ascii="Times New Roman" w:hAnsi="Times New Roman"/>
          <w:sz w:val="22"/>
          <w:lang w:val="lt-LT" w:eastAsia="ar-SA"/>
        </w:rPr>
        <w:t>(gali pasireikšti rečiau kaip 1 iš 100 asmenų)</w:t>
      </w:r>
      <w:r w:rsidRPr="004041B8">
        <w:rPr>
          <w:rFonts w:ascii="Times New Roman" w:hAnsi="Times New Roman"/>
          <w:sz w:val="22"/>
          <w:szCs w:val="22"/>
          <w:lang w:val="lt-LT" w:eastAsia="ar-SA"/>
        </w:rPr>
        <w:t>:</w:t>
      </w:r>
    </w:p>
    <w:p w:rsidR="00A73BAA" w:rsidRPr="004041B8" w:rsidRDefault="00A73BAA" w:rsidP="00A73BAA">
      <w:pPr>
        <w:numPr>
          <w:ilvl w:val="0"/>
          <w:numId w:val="1"/>
        </w:numPr>
        <w:tabs>
          <w:tab w:val="left" w:pos="0"/>
          <w:tab w:val="left" w:pos="567"/>
        </w:tabs>
        <w:rPr>
          <w:rFonts w:ascii="Times New Roman" w:hAnsi="Times New Roman"/>
          <w:i/>
          <w:sz w:val="22"/>
          <w:lang w:val="lt-LT"/>
        </w:rPr>
      </w:pPr>
      <w:r w:rsidRPr="004041B8">
        <w:rPr>
          <w:rFonts w:ascii="Times New Roman" w:hAnsi="Times New Roman"/>
          <w:sz w:val="22"/>
          <w:lang w:val="lt-LT"/>
        </w:rPr>
        <w:t xml:space="preserve">lytinio potraukio </w:t>
      </w:r>
      <w:r>
        <w:rPr>
          <w:rFonts w:ascii="Times New Roman" w:hAnsi="Times New Roman"/>
          <w:sz w:val="22"/>
          <w:lang w:val="lt-LT"/>
        </w:rPr>
        <w:t>pokyčiai</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 xml:space="preserve"> aukštas kraujospūdis, žemas kraujospūdis</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vėmimas, viduriavimas</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spuogai, stiprus niežulys, odos bėrimas, išplikimas</w:t>
      </w:r>
      <w:r>
        <w:rPr>
          <w:rFonts w:ascii="Times New Roman" w:hAnsi="Times New Roman"/>
          <w:sz w:val="22"/>
          <w:lang w:val="lt-LT"/>
        </w:rPr>
        <w:t xml:space="preserve"> </w:t>
      </w:r>
      <w:r w:rsidRPr="004041B8">
        <w:rPr>
          <w:rFonts w:ascii="Times New Roman" w:hAnsi="Times New Roman"/>
          <w:sz w:val="22"/>
          <w:lang w:val="lt-LT"/>
        </w:rPr>
        <w:t>(alopecija)</w:t>
      </w:r>
    </w:p>
    <w:p w:rsidR="00A73BAA" w:rsidRPr="004041B8" w:rsidRDefault="00A73BAA" w:rsidP="00A73BAA">
      <w:pPr>
        <w:numPr>
          <w:ilvl w:val="0"/>
          <w:numId w:val="1"/>
        </w:numPr>
        <w:tabs>
          <w:tab w:val="left" w:pos="0"/>
          <w:tab w:val="left" w:pos="567"/>
        </w:tabs>
        <w:rPr>
          <w:rFonts w:ascii="Times New Roman" w:hAnsi="Times New Roman"/>
          <w:sz w:val="22"/>
          <w:lang w:val="lt-LT"/>
        </w:rPr>
      </w:pPr>
      <w:r>
        <w:rPr>
          <w:rFonts w:ascii="Times New Roman" w:hAnsi="Times New Roman"/>
          <w:sz w:val="22"/>
          <w:lang w:val="lt-LT"/>
        </w:rPr>
        <w:t xml:space="preserve"> krūtų padidėjimas, m</w:t>
      </w:r>
      <w:r w:rsidRPr="004041B8">
        <w:rPr>
          <w:rFonts w:ascii="Times New Roman" w:hAnsi="Times New Roman"/>
          <w:sz w:val="22"/>
          <w:lang w:val="lt-LT"/>
        </w:rPr>
        <w:t>akšties</w:t>
      </w:r>
      <w:r>
        <w:rPr>
          <w:rFonts w:ascii="Times New Roman" w:hAnsi="Times New Roman"/>
          <w:sz w:val="22"/>
          <w:lang w:val="lt-LT"/>
        </w:rPr>
        <w:t xml:space="preserve"> </w:t>
      </w:r>
      <w:r w:rsidRPr="004041B8">
        <w:rPr>
          <w:rFonts w:ascii="Times New Roman" w:hAnsi="Times New Roman"/>
          <w:sz w:val="22"/>
          <w:lang w:val="lt-LT"/>
        </w:rPr>
        <w:t>infekcija</w:t>
      </w:r>
    </w:p>
    <w:p w:rsidR="00A73BAA" w:rsidRPr="004041B8" w:rsidRDefault="00A73BAA" w:rsidP="00A73BAA">
      <w:pPr>
        <w:numPr>
          <w:ilvl w:val="0"/>
          <w:numId w:val="1"/>
        </w:numPr>
        <w:tabs>
          <w:tab w:val="left" w:pos="0"/>
          <w:tab w:val="left" w:pos="567"/>
        </w:tabs>
        <w:rPr>
          <w:rFonts w:ascii="Times New Roman" w:hAnsi="Times New Roman"/>
          <w:sz w:val="22"/>
          <w:lang w:val="lt-LT"/>
        </w:rPr>
      </w:pPr>
      <w:r>
        <w:rPr>
          <w:rFonts w:ascii="Times New Roman" w:hAnsi="Times New Roman"/>
          <w:sz w:val="22"/>
          <w:lang w:val="lt-LT"/>
        </w:rPr>
        <w:t xml:space="preserve"> </w:t>
      </w:r>
      <w:r w:rsidRPr="004041B8">
        <w:rPr>
          <w:rFonts w:ascii="Times New Roman" w:hAnsi="Times New Roman"/>
          <w:sz w:val="22"/>
          <w:lang w:val="lt-LT"/>
        </w:rPr>
        <w:t xml:space="preserve">skysčių organizme susilaikymas </w:t>
      </w:r>
    </w:p>
    <w:p w:rsidR="00A73BAA" w:rsidRPr="004041B8" w:rsidRDefault="00A73BAA" w:rsidP="00A73BAA">
      <w:pPr>
        <w:numPr>
          <w:ilvl w:val="0"/>
          <w:numId w:val="1"/>
        </w:numPr>
        <w:tabs>
          <w:tab w:val="left" w:pos="0"/>
          <w:tab w:val="left" w:pos="567"/>
        </w:tabs>
        <w:rPr>
          <w:rFonts w:ascii="Times New Roman" w:hAnsi="Times New Roman"/>
          <w:sz w:val="22"/>
          <w:lang w:val="lt-LT"/>
        </w:rPr>
      </w:pPr>
      <w:r w:rsidRPr="004041B8">
        <w:rPr>
          <w:rFonts w:ascii="Times New Roman" w:hAnsi="Times New Roman"/>
          <w:sz w:val="22"/>
          <w:lang w:val="lt-LT"/>
        </w:rPr>
        <w:t>kūno svorio pokyčiai.</w:t>
      </w:r>
    </w:p>
    <w:p w:rsidR="00A73BAA" w:rsidRDefault="00A73BAA" w:rsidP="00A73BAA">
      <w:pPr>
        <w:widowControl w:val="0"/>
        <w:suppressAutoHyphens/>
        <w:autoSpaceDE w:val="0"/>
        <w:rPr>
          <w:rFonts w:ascii="Times New Roman" w:hAnsi="Times New Roman"/>
          <w:b/>
          <w:sz w:val="22"/>
          <w:lang w:val="lt-LT" w:eastAsia="ar-SA"/>
        </w:rPr>
      </w:pPr>
    </w:p>
    <w:p w:rsidR="00A73BAA" w:rsidRDefault="00A73BAA" w:rsidP="00A73BAA">
      <w:pPr>
        <w:widowControl w:val="0"/>
        <w:suppressAutoHyphens/>
        <w:autoSpaceDE w:val="0"/>
        <w:rPr>
          <w:rFonts w:ascii="Times New Roman" w:hAnsi="Times New Roman"/>
          <w:sz w:val="22"/>
          <w:szCs w:val="22"/>
          <w:lang w:val="lt-LT" w:eastAsia="ar-SA"/>
        </w:rPr>
      </w:pPr>
      <w:r w:rsidRPr="00B60706">
        <w:rPr>
          <w:rFonts w:ascii="Times New Roman" w:hAnsi="Times New Roman"/>
          <w:b/>
          <w:sz w:val="22"/>
          <w:lang w:val="lt-LT" w:eastAsia="ar-SA"/>
        </w:rPr>
        <w:t xml:space="preserve">Reti šalutinio poveikio reiškiniai </w:t>
      </w:r>
      <w:r w:rsidRPr="005C63ED">
        <w:rPr>
          <w:rFonts w:ascii="Times New Roman" w:hAnsi="Times New Roman"/>
          <w:sz w:val="22"/>
          <w:lang w:val="lt-LT" w:eastAsia="ar-SA"/>
        </w:rPr>
        <w:t>(gali pasireikšti rečiau kaip 1 iš 1 000 asmenų):</w:t>
      </w:r>
      <w:r w:rsidRPr="00B60706">
        <w:rPr>
          <w:rFonts w:ascii="Times New Roman" w:hAnsi="Times New Roman"/>
          <w:b/>
          <w:sz w:val="22"/>
          <w:lang w:val="lt-LT" w:eastAsia="ar-SA"/>
        </w:rPr>
        <w:t xml:space="preserve"> </w:t>
      </w:r>
    </w:p>
    <w:p w:rsidR="00A73BAA" w:rsidRPr="004041B8" w:rsidRDefault="00A73BAA" w:rsidP="00A73BAA">
      <w:pPr>
        <w:widowControl w:val="0"/>
        <w:suppressAutoHyphens/>
        <w:autoSpaceDE w:val="0"/>
        <w:rPr>
          <w:rFonts w:ascii="Times New Roman" w:hAnsi="Times New Roman"/>
          <w:sz w:val="22"/>
          <w:szCs w:val="22"/>
          <w:lang w:val="lt-LT" w:eastAsia="ar-SA"/>
        </w:rPr>
      </w:pPr>
      <w:r>
        <w:rPr>
          <w:rFonts w:ascii="Times New Roman" w:hAnsi="Times New Roman"/>
          <w:sz w:val="22"/>
          <w:szCs w:val="22"/>
          <w:lang w:val="lt-LT" w:eastAsia="ar-SA"/>
        </w:rPr>
        <w:t xml:space="preserve">       -   alerginės reakcijos (padidėjęs jautrumas)</w:t>
      </w:r>
    </w:p>
    <w:p w:rsidR="00A73BAA" w:rsidRDefault="00A73BAA" w:rsidP="00A73BAA">
      <w:pPr>
        <w:widowControl w:val="0"/>
        <w:suppressAutoHyphens/>
        <w:autoSpaceDE w:val="0"/>
        <w:rPr>
          <w:rFonts w:ascii="Times New Roman" w:hAnsi="Times New Roman"/>
          <w:sz w:val="22"/>
          <w:szCs w:val="22"/>
          <w:lang w:val="lt-LT" w:eastAsia="ar-SA"/>
        </w:rPr>
      </w:pPr>
      <w:r>
        <w:rPr>
          <w:rFonts w:ascii="Times New Roman" w:hAnsi="Times New Roman"/>
          <w:sz w:val="22"/>
          <w:szCs w:val="22"/>
          <w:lang w:val="lt-LT" w:eastAsia="ar-SA"/>
        </w:rPr>
        <w:t xml:space="preserve">       </w:t>
      </w:r>
      <w:r w:rsidRPr="004041B8">
        <w:rPr>
          <w:rFonts w:ascii="Times New Roman" w:hAnsi="Times New Roman"/>
          <w:sz w:val="22"/>
          <w:szCs w:val="22"/>
          <w:lang w:val="lt-LT" w:eastAsia="ar-SA"/>
        </w:rPr>
        <w:t xml:space="preserve">-  </w:t>
      </w:r>
      <w:r>
        <w:rPr>
          <w:rFonts w:ascii="Times New Roman" w:hAnsi="Times New Roman"/>
          <w:sz w:val="22"/>
          <w:szCs w:val="22"/>
          <w:lang w:val="lt-LT" w:eastAsia="ar-SA"/>
        </w:rPr>
        <w:t xml:space="preserve"> </w:t>
      </w:r>
      <w:r w:rsidRPr="004041B8">
        <w:rPr>
          <w:rFonts w:ascii="Times New Roman" w:hAnsi="Times New Roman"/>
          <w:sz w:val="22"/>
          <w:szCs w:val="22"/>
          <w:lang w:val="lt-LT" w:eastAsia="ar-SA"/>
        </w:rPr>
        <w:t>astma</w:t>
      </w:r>
    </w:p>
    <w:p w:rsidR="00A73BAA" w:rsidRDefault="00A73BAA" w:rsidP="00A73BAA">
      <w:pPr>
        <w:tabs>
          <w:tab w:val="left" w:pos="0"/>
          <w:tab w:val="num" w:pos="360"/>
          <w:tab w:val="left" w:pos="567"/>
        </w:tabs>
        <w:rPr>
          <w:rFonts w:ascii="Times New Roman" w:hAnsi="Times New Roman"/>
          <w:sz w:val="22"/>
          <w:lang w:val="lt-LT"/>
        </w:rPr>
      </w:pPr>
      <w:r>
        <w:rPr>
          <w:rFonts w:ascii="Times New Roman" w:hAnsi="Times New Roman"/>
          <w:sz w:val="22"/>
          <w:szCs w:val="22"/>
          <w:lang w:val="lt-LT" w:eastAsia="ar-SA"/>
        </w:rPr>
        <w:t xml:space="preserve">       -   prikurtimas</w:t>
      </w:r>
      <w:r>
        <w:rPr>
          <w:rFonts w:ascii="Times New Roman" w:hAnsi="Times New Roman"/>
          <w:sz w:val="22"/>
          <w:lang w:val="lt-LT"/>
        </w:rPr>
        <w:t xml:space="preserve">    </w:t>
      </w:r>
    </w:p>
    <w:p w:rsidR="00A73BAA" w:rsidRDefault="00A73BAA" w:rsidP="00A73BAA">
      <w:pPr>
        <w:tabs>
          <w:tab w:val="left" w:pos="0"/>
          <w:tab w:val="num" w:pos="360"/>
          <w:tab w:val="left" w:pos="567"/>
        </w:tabs>
        <w:rPr>
          <w:rFonts w:ascii="Times New Roman" w:hAnsi="Times New Roman"/>
          <w:sz w:val="22"/>
          <w:lang w:val="lt-LT"/>
        </w:rPr>
      </w:pPr>
      <w:r>
        <w:rPr>
          <w:rFonts w:ascii="Times New Roman" w:hAnsi="Times New Roman"/>
          <w:sz w:val="22"/>
          <w:lang w:val="lt-LT"/>
        </w:rPr>
        <w:t xml:space="preserve">   -   </w:t>
      </w:r>
      <w:r w:rsidRPr="004041B8">
        <w:rPr>
          <w:rFonts w:ascii="Times New Roman" w:hAnsi="Times New Roman"/>
          <w:sz w:val="22"/>
          <w:lang w:val="lt-LT"/>
        </w:rPr>
        <w:t xml:space="preserve">odos sutrikimai </w:t>
      </w:r>
      <w:r>
        <w:rPr>
          <w:rFonts w:ascii="Times New Roman" w:hAnsi="Times New Roman"/>
          <w:sz w:val="22"/>
          <w:lang w:val="lt-LT"/>
        </w:rPr>
        <w:t>-</w:t>
      </w:r>
      <w:r w:rsidRPr="004041B8">
        <w:rPr>
          <w:rFonts w:ascii="Times New Roman" w:hAnsi="Times New Roman"/>
          <w:sz w:val="22"/>
          <w:lang w:val="lt-LT"/>
        </w:rPr>
        <w:t xml:space="preserve"> </w:t>
      </w:r>
      <w:r w:rsidRPr="004041B8">
        <w:rPr>
          <w:rFonts w:ascii="Times New Roman" w:hAnsi="Times New Roman"/>
          <w:sz w:val="22"/>
          <w:szCs w:val="22"/>
          <w:lang w:val="lt-LT"/>
        </w:rPr>
        <w:t xml:space="preserve">mazginė </w:t>
      </w:r>
      <w:r w:rsidRPr="004041B8">
        <w:rPr>
          <w:rFonts w:ascii="Times New Roman" w:hAnsi="Times New Roman"/>
          <w:sz w:val="22"/>
          <w:lang w:val="lt-LT"/>
        </w:rPr>
        <w:t>eritema</w:t>
      </w:r>
      <w:r w:rsidRPr="004041B8">
        <w:rPr>
          <w:rFonts w:ascii="Times New Roman" w:hAnsi="Times New Roman"/>
          <w:sz w:val="22"/>
          <w:szCs w:val="22"/>
          <w:lang w:val="lt-LT"/>
        </w:rPr>
        <w:t xml:space="preserve"> </w:t>
      </w:r>
      <w:r w:rsidRPr="004041B8">
        <w:rPr>
          <w:rFonts w:ascii="Times New Roman" w:hAnsi="Times New Roman"/>
          <w:sz w:val="22"/>
          <w:lang w:val="lt-LT"/>
        </w:rPr>
        <w:t xml:space="preserve">(jai būdingi rausvi skausmingi odos mazgeliai) arba </w:t>
      </w:r>
    </w:p>
    <w:p w:rsidR="00A73BAA" w:rsidRDefault="00A73BAA" w:rsidP="00A73BAA">
      <w:pPr>
        <w:tabs>
          <w:tab w:val="left" w:pos="0"/>
          <w:tab w:val="num" w:pos="360"/>
          <w:tab w:val="left" w:pos="567"/>
        </w:tabs>
        <w:rPr>
          <w:rFonts w:ascii="Times New Roman" w:hAnsi="Times New Roman"/>
          <w:sz w:val="22"/>
          <w:szCs w:val="22"/>
          <w:lang w:val="lt-LT"/>
        </w:rPr>
      </w:pPr>
      <w:r>
        <w:rPr>
          <w:rFonts w:ascii="Times New Roman" w:hAnsi="Times New Roman"/>
          <w:sz w:val="22"/>
          <w:lang w:val="lt-LT"/>
        </w:rPr>
        <w:t xml:space="preserve">           </w:t>
      </w:r>
      <w:r w:rsidRPr="004041B8">
        <w:rPr>
          <w:rFonts w:ascii="Times New Roman" w:hAnsi="Times New Roman"/>
          <w:sz w:val="22"/>
          <w:lang w:val="lt-LT"/>
        </w:rPr>
        <w:t>multiforminė eritema</w:t>
      </w:r>
      <w:r w:rsidRPr="004041B8" w:rsidDel="009951A9">
        <w:rPr>
          <w:rFonts w:ascii="Times New Roman" w:hAnsi="Times New Roman"/>
          <w:sz w:val="22"/>
          <w:lang w:val="lt-LT"/>
        </w:rPr>
        <w:t xml:space="preserve"> </w:t>
      </w:r>
      <w:r w:rsidRPr="004041B8">
        <w:rPr>
          <w:rFonts w:ascii="Times New Roman" w:hAnsi="Times New Roman"/>
          <w:sz w:val="22"/>
          <w:lang w:val="lt-LT"/>
        </w:rPr>
        <w:t xml:space="preserve"> (išbėrimas taikinių formos paraudimais ar žaizdelėmis)</w:t>
      </w:r>
    </w:p>
    <w:p w:rsidR="00A73BAA" w:rsidRPr="003F5D98" w:rsidRDefault="00A73BAA" w:rsidP="00A73BAA">
      <w:pPr>
        <w:numPr>
          <w:ilvl w:val="0"/>
          <w:numId w:val="1"/>
        </w:numPr>
        <w:tabs>
          <w:tab w:val="left" w:pos="0"/>
          <w:tab w:val="left" w:pos="567"/>
        </w:tabs>
        <w:rPr>
          <w:rFonts w:ascii="Times New Roman" w:hAnsi="Times New Roman"/>
          <w:b/>
          <w:color w:val="000000"/>
          <w:sz w:val="22"/>
          <w:szCs w:val="22"/>
        </w:rPr>
      </w:pPr>
      <w:r>
        <w:rPr>
          <w:rFonts w:ascii="Times New Roman" w:hAnsi="Times New Roman"/>
          <w:sz w:val="22"/>
          <w:szCs w:val="22"/>
          <w:lang w:val="lt-LT"/>
        </w:rPr>
        <w:t xml:space="preserve"> išskyros iš krūtų</w:t>
      </w:r>
      <w:r>
        <w:rPr>
          <w:rFonts w:ascii="Times New Roman" w:hAnsi="Times New Roman"/>
          <w:sz w:val="22"/>
          <w:szCs w:val="22"/>
        </w:rPr>
        <w:t xml:space="preserve"> </w:t>
      </w:r>
    </w:p>
    <w:p w:rsidR="00A73BAA" w:rsidRPr="00AF1D3F" w:rsidRDefault="00A73BAA" w:rsidP="00A73BAA">
      <w:pPr>
        <w:numPr>
          <w:ilvl w:val="0"/>
          <w:numId w:val="1"/>
        </w:numPr>
        <w:tabs>
          <w:tab w:val="left" w:pos="0"/>
          <w:tab w:val="left" w:pos="567"/>
        </w:tabs>
        <w:rPr>
          <w:rFonts w:ascii="Times New Roman" w:hAnsi="Times New Roman"/>
          <w:b/>
          <w:color w:val="000000"/>
          <w:sz w:val="22"/>
          <w:szCs w:val="22"/>
        </w:rPr>
      </w:pPr>
      <w:r>
        <w:rPr>
          <w:rFonts w:ascii="Times New Roman" w:hAnsi="Times New Roman"/>
          <w:sz w:val="22"/>
          <w:szCs w:val="22"/>
        </w:rPr>
        <w:t xml:space="preserve"> </w:t>
      </w:r>
      <w:r w:rsidRPr="00AF1D3F">
        <w:rPr>
          <w:rFonts w:ascii="Times New Roman" w:hAnsi="Times New Roman"/>
          <w:sz w:val="22"/>
          <w:szCs w:val="22"/>
        </w:rPr>
        <w:t>kenksmingi kraujo krešuliai venoje ar arterijoje, pvz.:</w:t>
      </w:r>
    </w:p>
    <w:p w:rsidR="00A73BAA" w:rsidRDefault="00A73BAA" w:rsidP="00A73BAA">
      <w:pPr>
        <w:numPr>
          <w:ilvl w:val="1"/>
          <w:numId w:val="23"/>
        </w:numPr>
        <w:snapToGrid w:val="0"/>
        <w:rPr>
          <w:rFonts w:ascii="Times New Roman" w:hAnsi="Times New Roman"/>
          <w:sz w:val="22"/>
          <w:szCs w:val="22"/>
        </w:rPr>
      </w:pPr>
      <w:r w:rsidRPr="00AF1D3F">
        <w:rPr>
          <w:rFonts w:ascii="Times New Roman" w:hAnsi="Times New Roman"/>
          <w:sz w:val="22"/>
          <w:szCs w:val="22"/>
        </w:rPr>
        <w:t>kojoje ar pėdoje (t. y., GVT);</w:t>
      </w:r>
    </w:p>
    <w:p w:rsidR="00A73BAA" w:rsidRDefault="00A73BAA" w:rsidP="00A73BAA">
      <w:pPr>
        <w:numPr>
          <w:ilvl w:val="1"/>
          <w:numId w:val="23"/>
        </w:numPr>
        <w:snapToGrid w:val="0"/>
        <w:rPr>
          <w:rFonts w:ascii="Times New Roman" w:hAnsi="Times New Roman"/>
          <w:sz w:val="22"/>
          <w:szCs w:val="22"/>
        </w:rPr>
      </w:pPr>
      <w:r>
        <w:rPr>
          <w:rFonts w:ascii="Times New Roman" w:hAnsi="Times New Roman"/>
          <w:sz w:val="22"/>
          <w:szCs w:val="22"/>
        </w:rPr>
        <w:t>plaučiuose (t.y., PE);</w:t>
      </w:r>
    </w:p>
    <w:p w:rsidR="00A73BAA" w:rsidRDefault="00A73BAA" w:rsidP="00A73BAA">
      <w:pPr>
        <w:numPr>
          <w:ilvl w:val="1"/>
          <w:numId w:val="23"/>
        </w:numPr>
        <w:snapToGrid w:val="0"/>
        <w:rPr>
          <w:rFonts w:ascii="Times New Roman" w:hAnsi="Times New Roman"/>
          <w:sz w:val="22"/>
          <w:szCs w:val="22"/>
        </w:rPr>
      </w:pPr>
      <w:r>
        <w:rPr>
          <w:rFonts w:ascii="Times New Roman" w:hAnsi="Times New Roman"/>
          <w:sz w:val="22"/>
          <w:szCs w:val="22"/>
        </w:rPr>
        <w:t xml:space="preserve">širdies priepuolis; </w:t>
      </w:r>
    </w:p>
    <w:p w:rsidR="00A73BAA" w:rsidRDefault="00A73BAA" w:rsidP="00A73BAA">
      <w:pPr>
        <w:numPr>
          <w:ilvl w:val="1"/>
          <w:numId w:val="23"/>
        </w:numPr>
        <w:snapToGrid w:val="0"/>
        <w:rPr>
          <w:rFonts w:ascii="Times New Roman" w:hAnsi="Times New Roman"/>
          <w:sz w:val="22"/>
          <w:szCs w:val="22"/>
        </w:rPr>
      </w:pPr>
      <w:r>
        <w:rPr>
          <w:rFonts w:ascii="Times New Roman" w:hAnsi="Times New Roman"/>
          <w:sz w:val="22"/>
          <w:szCs w:val="22"/>
        </w:rPr>
        <w:t xml:space="preserve">insultas, mikroinsultas arba trumpalaikiai į insultą panašūs simptomai, vadinami </w:t>
      </w:r>
    </w:p>
    <w:p w:rsidR="00A73BAA" w:rsidRDefault="00A73BAA" w:rsidP="00A73BAA">
      <w:pPr>
        <w:snapToGrid w:val="0"/>
        <w:rPr>
          <w:rFonts w:ascii="Times New Roman" w:hAnsi="Times New Roman"/>
          <w:sz w:val="22"/>
          <w:szCs w:val="22"/>
        </w:rPr>
      </w:pPr>
      <w:r>
        <w:rPr>
          <w:rFonts w:ascii="Times New Roman" w:hAnsi="Times New Roman"/>
          <w:sz w:val="22"/>
          <w:szCs w:val="22"/>
        </w:rPr>
        <w:t xml:space="preserve">         </w:t>
      </w:r>
      <w:r w:rsidRPr="00692F13">
        <w:rPr>
          <w:rFonts w:ascii="Times New Roman" w:hAnsi="Times New Roman"/>
          <w:sz w:val="22"/>
          <w:szCs w:val="22"/>
        </w:rPr>
        <w:t>praeinančiuoju smegenų išemijos priepuoliu (P</w:t>
      </w:r>
      <w:r>
        <w:rPr>
          <w:rFonts w:ascii="Times New Roman" w:hAnsi="Times New Roman"/>
          <w:sz w:val="22"/>
          <w:szCs w:val="22"/>
        </w:rPr>
        <w:t>SIP);</w:t>
      </w:r>
    </w:p>
    <w:p w:rsidR="00A73BAA" w:rsidRDefault="00A73BAA" w:rsidP="00A73BAA">
      <w:pPr>
        <w:numPr>
          <w:ilvl w:val="1"/>
          <w:numId w:val="23"/>
        </w:numPr>
        <w:snapToGrid w:val="0"/>
        <w:rPr>
          <w:rFonts w:ascii="Times New Roman" w:hAnsi="Times New Roman"/>
          <w:sz w:val="22"/>
          <w:szCs w:val="22"/>
        </w:rPr>
      </w:pPr>
      <w:r>
        <w:rPr>
          <w:rFonts w:ascii="Times New Roman" w:hAnsi="Times New Roman"/>
          <w:sz w:val="22"/>
          <w:szCs w:val="22"/>
        </w:rPr>
        <w:t xml:space="preserve">kraujo krešuliai kepenyse, skrandyje, žarnyne, inkstuose ar akyje. </w:t>
      </w:r>
    </w:p>
    <w:p w:rsidR="00A73BAA" w:rsidRPr="005C38FB" w:rsidRDefault="00A73BAA" w:rsidP="00A73BAA">
      <w:pPr>
        <w:snapToGrid w:val="0"/>
        <w:rPr>
          <w:rFonts w:ascii="Times New Roman" w:hAnsi="Times New Roman"/>
          <w:sz w:val="22"/>
          <w:szCs w:val="22"/>
        </w:rPr>
      </w:pPr>
    </w:p>
    <w:p w:rsidR="00A73BAA" w:rsidRPr="005C38FB" w:rsidRDefault="00A73BAA" w:rsidP="00A73BAA">
      <w:pPr>
        <w:snapToGrid w:val="0"/>
        <w:rPr>
          <w:rFonts w:ascii="Times New Roman" w:hAnsi="Times New Roman"/>
          <w:sz w:val="22"/>
          <w:szCs w:val="22"/>
        </w:rPr>
      </w:pPr>
      <w:r w:rsidRPr="005C38FB">
        <w:rPr>
          <w:rFonts w:ascii="Times New Roman" w:hAnsi="Times New Roman"/>
          <w:sz w:val="22"/>
          <w:szCs w:val="22"/>
        </w:rPr>
        <w:t xml:space="preserve">Kraujo krešulio susidarymo tikimybė gali būti didesnė, jeigu yra kitų veiksnių, kurie didina šią riziką (daugiau informacijos apie veiksnius, kurie didina kraujo krešulio susidarymo </w:t>
      </w:r>
      <w:r>
        <w:rPr>
          <w:rFonts w:ascii="Times New Roman" w:hAnsi="Times New Roman"/>
          <w:sz w:val="22"/>
          <w:szCs w:val="22"/>
        </w:rPr>
        <w:t xml:space="preserve"> </w:t>
      </w:r>
      <w:r w:rsidRPr="005C38FB">
        <w:rPr>
          <w:rFonts w:ascii="Times New Roman" w:hAnsi="Times New Roman"/>
          <w:sz w:val="22"/>
          <w:szCs w:val="22"/>
        </w:rPr>
        <w:t>riziką, ir apie kraujo krešulio simptomus pateikiama 2 skyriuje).</w:t>
      </w:r>
    </w:p>
    <w:p w:rsidR="00A73BAA" w:rsidRPr="005C38FB" w:rsidRDefault="00A73BAA" w:rsidP="00A73BAA">
      <w:pPr>
        <w:pStyle w:val="Pagrindinistekstas"/>
        <w:rPr>
          <w:rFonts w:ascii="Times New Roman" w:hAnsi="Times New Roman"/>
          <w:szCs w:val="22"/>
        </w:rPr>
      </w:pPr>
    </w:p>
    <w:p w:rsidR="00A73BAA" w:rsidRDefault="00A73BAA" w:rsidP="00A73BAA">
      <w:pPr>
        <w:tabs>
          <w:tab w:val="left" w:pos="567"/>
        </w:tabs>
        <w:rPr>
          <w:rFonts w:ascii="Times New Roman" w:hAnsi="Times New Roman"/>
          <w:b/>
          <w:noProof/>
          <w:snapToGrid w:val="0"/>
          <w:sz w:val="22"/>
          <w:lang w:val="lt-LT"/>
        </w:rPr>
      </w:pPr>
    </w:p>
    <w:p w:rsidR="00A73BAA" w:rsidRPr="00F9333E" w:rsidRDefault="00A73BAA" w:rsidP="00A73BAA">
      <w:pPr>
        <w:tabs>
          <w:tab w:val="left" w:pos="567"/>
        </w:tabs>
        <w:rPr>
          <w:rFonts w:ascii="Times New Roman" w:hAnsi="Times New Roman"/>
          <w:b/>
          <w:snapToGrid w:val="0"/>
          <w:sz w:val="22"/>
          <w:lang w:val="lt-LT"/>
        </w:rPr>
      </w:pPr>
      <w:r w:rsidRPr="00F9333E">
        <w:rPr>
          <w:rFonts w:ascii="Times New Roman" w:hAnsi="Times New Roman"/>
          <w:b/>
          <w:noProof/>
          <w:snapToGrid w:val="0"/>
          <w:sz w:val="22"/>
          <w:lang w:val="lt-LT"/>
        </w:rPr>
        <w:t>Pranešimas apie šalutinį poveikį</w:t>
      </w:r>
    </w:p>
    <w:p w:rsidR="00A73BAA" w:rsidRDefault="00A73BAA" w:rsidP="00A73BAA">
      <w:pPr>
        <w:tabs>
          <w:tab w:val="left" w:pos="567"/>
        </w:tabs>
        <w:spacing w:line="260" w:lineRule="exact"/>
        <w:ind w:right="-449"/>
        <w:rPr>
          <w:rFonts w:ascii="Times New Roman" w:hAnsi="Times New Roman"/>
          <w:noProof/>
          <w:snapToGrid w:val="0"/>
          <w:sz w:val="22"/>
          <w:szCs w:val="22"/>
          <w:lang w:val="lt-LT"/>
        </w:rPr>
      </w:pPr>
      <w:r w:rsidRPr="00CD01A2">
        <w:rPr>
          <w:rFonts w:ascii="Times New Roman" w:hAnsi="Times New Roman"/>
          <w:snapToGrid w:val="0"/>
          <w:sz w:val="22"/>
          <w:szCs w:val="22"/>
          <w:lang w:val="lt-LT"/>
        </w:rPr>
        <w:t>Jeigu pasireiškė šalutinis poveikis, įskaitant šiame lapelyje nenurodytą, pasakykite gydytojui</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arba</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w:t>
      </w:r>
      <w:r>
        <w:rPr>
          <w:rFonts w:ascii="Times New Roman" w:hAnsi="Times New Roman"/>
          <w:noProof/>
          <w:snapToGrid w:val="0"/>
          <w:sz w:val="22"/>
          <w:lang w:val="lt-LT"/>
        </w:rPr>
        <w:t xml:space="preserve"> </w:t>
      </w:r>
    </w:p>
    <w:p w:rsidR="00A73BAA" w:rsidRPr="0003131C" w:rsidRDefault="00A73BAA" w:rsidP="00A73BAA">
      <w:pPr>
        <w:tabs>
          <w:tab w:val="left" w:pos="567"/>
        </w:tabs>
        <w:spacing w:line="260" w:lineRule="exact"/>
        <w:ind w:right="-449"/>
        <w:rPr>
          <w:rFonts w:ascii="Times New Roman" w:hAnsi="Times New Roman"/>
          <w:noProof/>
          <w:snapToGrid w:val="0"/>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sz w:val="22"/>
          <w:szCs w:val="22"/>
          <w:lang w:val="lt-LT"/>
        </w:rPr>
      </w:pPr>
      <w:bookmarkStart w:id="10" w:name="_Toc129243143"/>
      <w:bookmarkStart w:id="11" w:name="_Toc129243268"/>
      <w:r w:rsidRPr="004041B8">
        <w:rPr>
          <w:rFonts w:ascii="Times New Roman" w:hAnsi="Times New Roman"/>
          <w:b/>
          <w:sz w:val="22"/>
          <w:szCs w:val="22"/>
          <w:lang w:val="lt-LT"/>
        </w:rPr>
        <w:t>5.</w:t>
      </w:r>
      <w:r w:rsidRPr="004041B8">
        <w:rPr>
          <w:rFonts w:ascii="Times New Roman" w:hAnsi="Times New Roman"/>
          <w:b/>
          <w:sz w:val="22"/>
          <w:szCs w:val="22"/>
          <w:lang w:val="lt-LT"/>
        </w:rPr>
        <w:tab/>
        <w:t xml:space="preserve">Kaip laikyti </w:t>
      </w:r>
      <w:bookmarkEnd w:id="10"/>
      <w:bookmarkEnd w:id="11"/>
      <w:r>
        <w:rPr>
          <w:rFonts w:ascii="Times New Roman" w:hAnsi="Times New Roman"/>
          <w:b/>
          <w:sz w:val="22"/>
          <w:szCs w:val="22"/>
          <w:lang w:val="lt-LT"/>
        </w:rPr>
        <w:t>MIDIANA</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F847E0">
        <w:rPr>
          <w:rFonts w:ascii="Times New Roman" w:hAnsi="Times New Roman"/>
          <w:sz w:val="22"/>
          <w:szCs w:val="22"/>
          <w:lang w:val="lt-LT"/>
        </w:rPr>
        <w:t>Šį vaistą laikykite</w:t>
      </w:r>
      <w:r w:rsidRPr="004041B8">
        <w:rPr>
          <w:rFonts w:ascii="Times New Roman" w:hAnsi="Times New Roman"/>
          <w:sz w:val="22"/>
          <w:szCs w:val="22"/>
          <w:lang w:val="lt-LT"/>
        </w:rPr>
        <w:t xml:space="preserve"> vaikams nepastebimoje ir nepasiekiamoje vietoje.</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Ant lizdinės plokštelės ir dėžutės po „Tinka iki</w:t>
      </w:r>
      <w:r>
        <w:rPr>
          <w:rFonts w:ascii="Times New Roman" w:hAnsi="Times New Roman"/>
          <w:sz w:val="22"/>
          <w:szCs w:val="22"/>
          <w:lang w:val="lt-LT"/>
        </w:rPr>
        <w:t>/EXP</w:t>
      </w:r>
      <w:r w:rsidRPr="004041B8">
        <w:rPr>
          <w:rFonts w:ascii="Times New Roman" w:hAnsi="Times New Roman"/>
          <w:sz w:val="22"/>
          <w:szCs w:val="22"/>
          <w:lang w:val="lt-LT"/>
        </w:rPr>
        <w:t>“ nurodytam tinkamumo laikui pasibaigus, šio vaisto vartoti negalima. Vaistas tinka</w:t>
      </w:r>
      <w:r>
        <w:rPr>
          <w:rFonts w:ascii="Times New Roman" w:hAnsi="Times New Roman"/>
          <w:sz w:val="22"/>
          <w:szCs w:val="22"/>
          <w:lang w:val="lt-LT"/>
        </w:rPr>
        <w:t>mas</w:t>
      </w:r>
      <w:r w:rsidRPr="004041B8">
        <w:rPr>
          <w:rFonts w:ascii="Times New Roman" w:hAnsi="Times New Roman"/>
          <w:sz w:val="22"/>
          <w:szCs w:val="22"/>
          <w:lang w:val="lt-LT"/>
        </w:rPr>
        <w:t xml:space="preserve"> vartoti iki paskutinės nurodyto mėnesio dienos.</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t>Laikyti žemesnėje kaip 30</w:t>
      </w:r>
      <w:r w:rsidRPr="004041B8">
        <w:rPr>
          <w:rFonts w:ascii="Times New Roman" w:hAnsi="Times New Roman"/>
          <w:sz w:val="22"/>
          <w:szCs w:val="22"/>
          <w:lang w:val="lt-LT"/>
        </w:rPr>
        <w:sym w:font="Symbol" w:char="F0B0"/>
      </w:r>
      <w:r w:rsidRPr="004041B8">
        <w:rPr>
          <w:rFonts w:ascii="Times New Roman" w:hAnsi="Times New Roman"/>
          <w:sz w:val="22"/>
          <w:szCs w:val="22"/>
          <w:lang w:val="lt-LT"/>
        </w:rPr>
        <w:t>C temperatūroje. Laikyti gamintojo pakuotėje, kad preparatas būtų apsaugotas nuo šviesos.</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sz w:val="22"/>
          <w:szCs w:val="22"/>
          <w:lang w:val="lt-LT"/>
        </w:rPr>
      </w:pPr>
      <w:bookmarkStart w:id="12" w:name="_Toc129243144"/>
      <w:bookmarkStart w:id="13" w:name="_Toc129243269"/>
      <w:r w:rsidRPr="004041B8">
        <w:rPr>
          <w:rFonts w:ascii="Times New Roman" w:hAnsi="Times New Roman"/>
          <w:b/>
          <w:sz w:val="22"/>
          <w:szCs w:val="22"/>
          <w:lang w:val="lt-LT"/>
        </w:rPr>
        <w:t>6.</w:t>
      </w:r>
      <w:r w:rsidRPr="004041B8">
        <w:rPr>
          <w:rFonts w:ascii="Times New Roman" w:hAnsi="Times New Roman"/>
          <w:b/>
          <w:sz w:val="22"/>
          <w:szCs w:val="22"/>
          <w:lang w:val="lt-LT"/>
        </w:rPr>
        <w:tab/>
        <w:t xml:space="preserve">Pakuotės turinys ir kita informacija </w:t>
      </w:r>
      <w:bookmarkEnd w:id="12"/>
      <w:bookmarkEnd w:id="13"/>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MIDIANA sudėtis</w:t>
      </w:r>
    </w:p>
    <w:p w:rsidR="00A73BAA" w:rsidRPr="004041B8" w:rsidRDefault="00A73BAA" w:rsidP="00A73BAA">
      <w:pPr>
        <w:tabs>
          <w:tab w:val="left" w:pos="567"/>
        </w:tabs>
        <w:rPr>
          <w:rFonts w:ascii="Times New Roman" w:hAnsi="Times New Roman"/>
          <w:sz w:val="22"/>
          <w:szCs w:val="22"/>
          <w:u w:val="single"/>
          <w:lang w:val="lt-LT"/>
        </w:rPr>
      </w:pPr>
    </w:p>
    <w:p w:rsidR="00A73BAA" w:rsidRPr="004041B8" w:rsidRDefault="00A73BAA" w:rsidP="00A73BAA">
      <w:pPr>
        <w:numPr>
          <w:ilvl w:val="0"/>
          <w:numId w:val="1"/>
        </w:num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Veikliosios medžiagos yra drospirenonas ir etinilestradiolis. Kiekvienoje tabletėje yra 3 mg drospirenono ir 0,03 mg etinilestradiolio.</w:t>
      </w:r>
    </w:p>
    <w:p w:rsidR="00A73BAA" w:rsidRPr="004041B8" w:rsidRDefault="00A73BAA" w:rsidP="00A73BAA">
      <w:pPr>
        <w:numPr>
          <w:ilvl w:val="0"/>
          <w:numId w:val="1"/>
        </w:num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Pagalbinės medžiagos.</w:t>
      </w:r>
    </w:p>
    <w:p w:rsidR="00A73BAA" w:rsidRPr="004041B8" w:rsidRDefault="00A73BAA" w:rsidP="00A73BAA">
      <w:pPr>
        <w:tabs>
          <w:tab w:val="left" w:pos="567"/>
        </w:tabs>
        <w:ind w:left="540"/>
        <w:rPr>
          <w:rFonts w:ascii="Times New Roman" w:hAnsi="Times New Roman"/>
          <w:sz w:val="22"/>
          <w:szCs w:val="22"/>
          <w:lang w:val="lt-LT"/>
        </w:rPr>
      </w:pPr>
      <w:r w:rsidRPr="004041B8">
        <w:rPr>
          <w:rFonts w:ascii="Times New Roman" w:hAnsi="Times New Roman"/>
          <w:i/>
          <w:sz w:val="22"/>
          <w:szCs w:val="22"/>
          <w:lang w:val="lt-LT"/>
        </w:rPr>
        <w:t>Tabletės branduolys</w:t>
      </w:r>
      <w:r w:rsidRPr="004041B8">
        <w:rPr>
          <w:rFonts w:ascii="Times New Roman" w:hAnsi="Times New Roman"/>
          <w:sz w:val="22"/>
          <w:szCs w:val="22"/>
          <w:lang w:val="lt-LT"/>
        </w:rPr>
        <w:t>: laktozė monohidratas, pregelifikuotas kukurūzų krakmolas, kukurūzų krakmolas, povidonas K-25, magnio stearatas.</w:t>
      </w:r>
    </w:p>
    <w:p w:rsidR="00A73BAA" w:rsidRPr="004041B8" w:rsidRDefault="00A73BAA" w:rsidP="00A73BAA">
      <w:pPr>
        <w:tabs>
          <w:tab w:val="left" w:pos="0"/>
          <w:tab w:val="left" w:pos="567"/>
        </w:tabs>
        <w:ind w:left="540"/>
        <w:rPr>
          <w:rFonts w:ascii="Times New Roman" w:hAnsi="Times New Roman"/>
          <w:sz w:val="22"/>
          <w:szCs w:val="22"/>
          <w:lang w:val="lt-LT"/>
        </w:rPr>
      </w:pPr>
      <w:r w:rsidRPr="004041B8">
        <w:rPr>
          <w:rFonts w:ascii="Times New Roman" w:hAnsi="Times New Roman"/>
          <w:i/>
          <w:sz w:val="22"/>
          <w:szCs w:val="22"/>
          <w:lang w:val="lt-LT"/>
        </w:rPr>
        <w:t xml:space="preserve">Tabletės plėvelė: </w:t>
      </w:r>
      <w:r w:rsidRPr="004041B8">
        <w:rPr>
          <w:rFonts w:ascii="Times New Roman" w:hAnsi="Times New Roman"/>
          <w:sz w:val="22"/>
          <w:szCs w:val="22"/>
          <w:lang w:val="lt-LT"/>
        </w:rPr>
        <w:t>polivinilo alkoholis, titano dioksidas (E171), talkas (E553b), makrogolis 3350, sojų lecitinas.</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MIDIANA išvaizda ir kiekis pakuotėje</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Balta arba beveik balta, apvali, abipus išgaubta plėvele dengta tabletė. Vienoje tabletės pusėje įspausta „G63“, kitoje pusėje įspaudų nėra. </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MIDIANA 3 mg/0,03 mg plėvele dengtos tabletės yra supakuotos į PVC/PVDC//Al lizdines plokšteles.</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Lizdinės plokštelės yra supakuotos kartono dėžutėse kartu su </w:t>
      </w:r>
      <w:r>
        <w:rPr>
          <w:rFonts w:ascii="Times New Roman" w:hAnsi="Times New Roman"/>
          <w:sz w:val="22"/>
          <w:szCs w:val="22"/>
          <w:lang w:val="lt-LT"/>
        </w:rPr>
        <w:t xml:space="preserve">pakuotės lapeliu ir </w:t>
      </w:r>
      <w:r w:rsidRPr="004041B8">
        <w:rPr>
          <w:rFonts w:ascii="Times New Roman" w:hAnsi="Times New Roman"/>
          <w:sz w:val="22"/>
          <w:szCs w:val="22"/>
          <w:lang w:val="lt-LT"/>
        </w:rPr>
        <w:t>lizdinių plokštelių laikymo maišeliu.</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Pakuočių dydžiai:</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1 x 21 plėvele dengta tabletė</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3 x  21 plėvele dengta tabletė</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6 x 21 plėvele dengta tabletė</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Gali būti tiekiamos ne visų dydžių pakuotės.</w:t>
      </w:r>
    </w:p>
    <w:p w:rsidR="00A73BAA" w:rsidRPr="004041B8" w:rsidRDefault="00A73BAA" w:rsidP="00A73BAA">
      <w:pPr>
        <w:tabs>
          <w:tab w:val="left" w:pos="0"/>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b/>
          <w:sz w:val="22"/>
          <w:szCs w:val="22"/>
          <w:lang w:val="lt-LT"/>
        </w:rPr>
      </w:pPr>
      <w:r>
        <w:rPr>
          <w:rFonts w:ascii="Times New Roman" w:hAnsi="Times New Roman"/>
          <w:b/>
          <w:sz w:val="22"/>
          <w:szCs w:val="22"/>
          <w:lang w:val="lt-LT"/>
        </w:rPr>
        <w:t>Registruotojas</w:t>
      </w:r>
      <w:r w:rsidRPr="004041B8">
        <w:rPr>
          <w:rFonts w:ascii="Times New Roman" w:hAnsi="Times New Roman"/>
          <w:b/>
          <w:sz w:val="22"/>
          <w:szCs w:val="22"/>
          <w:lang w:val="lt-LT"/>
        </w:rPr>
        <w:t xml:space="preserve"> ir gamintojas</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Gedeon Richter Plc.</w:t>
      </w:r>
    </w:p>
    <w:p w:rsidR="00A73BAA" w:rsidRPr="004041B8" w:rsidRDefault="00A73BAA" w:rsidP="00A73BAA">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Gyömrői út 19-21</w:t>
      </w:r>
    </w:p>
    <w:p w:rsidR="00A73BAA" w:rsidRPr="004041B8" w:rsidRDefault="00A73BAA" w:rsidP="00A73BAA">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1103 Budapest</w:t>
      </w:r>
    </w:p>
    <w:p w:rsidR="00A73BAA" w:rsidRPr="004041B8" w:rsidRDefault="00A73BAA" w:rsidP="00A73BAA">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Vengrija</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0"/>
        </w:tabs>
        <w:rPr>
          <w:rFonts w:ascii="Times New Roman" w:hAnsi="Times New Roman"/>
          <w:sz w:val="22"/>
          <w:szCs w:val="22"/>
          <w:lang w:val="lt-LT"/>
        </w:rPr>
      </w:pPr>
      <w:r w:rsidRPr="004041B8">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registruotojo</w:t>
      </w:r>
      <w:r w:rsidRPr="004041B8">
        <w:rPr>
          <w:rFonts w:ascii="Times New Roman" w:hAnsi="Times New Roman"/>
          <w:sz w:val="22"/>
          <w:szCs w:val="22"/>
          <w:lang w:val="lt-LT"/>
        </w:rPr>
        <w:t xml:space="preserve"> atstovą.</w:t>
      </w:r>
    </w:p>
    <w:p w:rsidR="00A73BAA" w:rsidRPr="004041B8" w:rsidRDefault="00A73BAA" w:rsidP="00A73BAA">
      <w:pPr>
        <w:rPr>
          <w:rFonts w:ascii="Times New Roman" w:hAnsi="Times New Roman"/>
          <w:sz w:val="22"/>
          <w:szCs w:val="22"/>
          <w:lang w:val="lt-LT"/>
        </w:rPr>
      </w:pPr>
    </w:p>
    <w:p w:rsidR="00A73BAA" w:rsidRPr="004041B8" w:rsidRDefault="00A73BAA" w:rsidP="00A73BAA">
      <w:pPr>
        <w:jc w:val="both"/>
        <w:rPr>
          <w:rFonts w:ascii="Times New Roman" w:hAnsi="Times New Roman"/>
          <w:sz w:val="22"/>
          <w:szCs w:val="22"/>
          <w:lang w:val="lt-LT"/>
        </w:rPr>
      </w:pPr>
      <w:r w:rsidRPr="004041B8">
        <w:rPr>
          <w:rFonts w:ascii="Times New Roman" w:hAnsi="Times New Roman"/>
          <w:sz w:val="22"/>
          <w:szCs w:val="22"/>
          <w:lang w:val="lt-LT"/>
        </w:rPr>
        <w:t>Gedeon Richter Plc. atstovybė Lietuvoje</w:t>
      </w:r>
    </w:p>
    <w:p w:rsidR="00A73BAA" w:rsidRPr="004041B8" w:rsidRDefault="00A73BAA" w:rsidP="00A73BAA">
      <w:pPr>
        <w:jc w:val="both"/>
        <w:rPr>
          <w:rFonts w:ascii="Times New Roman" w:hAnsi="Times New Roman"/>
          <w:sz w:val="22"/>
          <w:szCs w:val="22"/>
          <w:lang w:val="lt-LT"/>
        </w:rPr>
      </w:pPr>
      <w:r w:rsidRPr="004041B8">
        <w:rPr>
          <w:rFonts w:ascii="Times New Roman" w:hAnsi="Times New Roman"/>
          <w:sz w:val="22"/>
          <w:szCs w:val="22"/>
          <w:lang w:val="lt-LT"/>
        </w:rPr>
        <w:t>Maironio 23-3</w:t>
      </w:r>
    </w:p>
    <w:p w:rsidR="00A73BAA" w:rsidRPr="004041B8" w:rsidRDefault="00A73BAA" w:rsidP="00A73BAA">
      <w:pPr>
        <w:jc w:val="both"/>
        <w:rPr>
          <w:rFonts w:ascii="Times New Roman" w:hAnsi="Times New Roman"/>
          <w:sz w:val="22"/>
          <w:szCs w:val="22"/>
          <w:lang w:val="lt-LT"/>
        </w:rPr>
      </w:pPr>
      <w:r w:rsidRPr="004041B8">
        <w:rPr>
          <w:rFonts w:ascii="Times New Roman" w:hAnsi="Times New Roman"/>
          <w:sz w:val="22"/>
          <w:szCs w:val="22"/>
          <w:lang w:val="lt-LT"/>
        </w:rPr>
        <w:t xml:space="preserve">Vilnius </w:t>
      </w:r>
    </w:p>
    <w:p w:rsidR="00A73BAA" w:rsidRPr="004041B8" w:rsidRDefault="00A73BAA" w:rsidP="00A73BAA">
      <w:pPr>
        <w:jc w:val="both"/>
        <w:rPr>
          <w:rFonts w:ascii="Times New Roman" w:hAnsi="Times New Roman"/>
          <w:noProof/>
          <w:sz w:val="22"/>
          <w:szCs w:val="22"/>
          <w:lang w:val="lt-LT"/>
        </w:rPr>
      </w:pPr>
      <w:r w:rsidRPr="004041B8">
        <w:rPr>
          <w:rFonts w:ascii="Times New Roman" w:hAnsi="Times New Roman"/>
          <w:sz w:val="22"/>
          <w:szCs w:val="22"/>
          <w:lang w:val="lt-LT"/>
        </w:rPr>
        <w:t>Tel. +370 5 268 53 92</w:t>
      </w:r>
    </w:p>
    <w:p w:rsidR="00A73BAA" w:rsidRPr="004041B8" w:rsidRDefault="00A73BAA" w:rsidP="00A73BAA">
      <w:pPr>
        <w:tabs>
          <w:tab w:val="left" w:pos="567"/>
        </w:tabs>
        <w:rPr>
          <w:rFonts w:ascii="Times New Roman" w:hAnsi="Times New Roman"/>
          <w:sz w:val="22"/>
          <w:szCs w:val="22"/>
          <w:lang w:val="lt-LT"/>
        </w:rPr>
      </w:pPr>
    </w:p>
    <w:p w:rsidR="00A73BAA" w:rsidRPr="00F847E0" w:rsidRDefault="00A73BAA" w:rsidP="00A73BAA">
      <w:pPr>
        <w:numPr>
          <w:ilvl w:val="12"/>
          <w:numId w:val="0"/>
        </w:numPr>
        <w:tabs>
          <w:tab w:val="left" w:pos="567"/>
        </w:tabs>
        <w:spacing w:line="260" w:lineRule="exact"/>
        <w:ind w:right="-2"/>
        <w:rPr>
          <w:rFonts w:ascii="Times New Roman" w:hAnsi="Times New Roman"/>
          <w:snapToGrid w:val="0"/>
          <w:sz w:val="22"/>
          <w:szCs w:val="20"/>
          <w:lang w:val="lt-LT"/>
        </w:rPr>
      </w:pPr>
      <w:r w:rsidRPr="00F847E0">
        <w:rPr>
          <w:rFonts w:ascii="Times New Roman" w:hAnsi="Times New Roman"/>
          <w:b/>
          <w:snapToGrid w:val="0"/>
          <w:sz w:val="22"/>
          <w:szCs w:val="20"/>
          <w:lang w:val="lt-LT"/>
        </w:rPr>
        <w:t>Ši</w:t>
      </w:r>
      <w:r>
        <w:rPr>
          <w:rFonts w:ascii="Times New Roman" w:hAnsi="Times New Roman"/>
          <w:b/>
          <w:snapToGrid w:val="0"/>
          <w:sz w:val="22"/>
          <w:szCs w:val="20"/>
          <w:lang w:val="lt-LT"/>
        </w:rPr>
        <w:t>s</w:t>
      </w:r>
      <w:r w:rsidRPr="00F847E0">
        <w:rPr>
          <w:rFonts w:ascii="Times New Roman" w:hAnsi="Times New Roman"/>
          <w:b/>
          <w:snapToGrid w:val="0"/>
          <w:sz w:val="22"/>
          <w:szCs w:val="20"/>
          <w:lang w:val="lt-LT"/>
        </w:rPr>
        <w:t xml:space="preserve"> vaist</w:t>
      </w:r>
      <w:r>
        <w:rPr>
          <w:rFonts w:ascii="Times New Roman" w:hAnsi="Times New Roman"/>
          <w:b/>
          <w:snapToGrid w:val="0"/>
          <w:sz w:val="22"/>
          <w:szCs w:val="20"/>
          <w:lang w:val="lt-LT"/>
        </w:rPr>
        <w:t xml:space="preserve">as </w:t>
      </w:r>
      <w:r w:rsidRPr="00F847E0">
        <w:rPr>
          <w:rFonts w:ascii="Times New Roman" w:hAnsi="Times New Roman"/>
          <w:b/>
          <w:snapToGrid w:val="0"/>
          <w:sz w:val="22"/>
          <w:szCs w:val="20"/>
          <w:lang w:val="lt-LT"/>
        </w:rPr>
        <w:t>E</w:t>
      </w:r>
      <w:r>
        <w:rPr>
          <w:rFonts w:ascii="Times New Roman" w:hAnsi="Times New Roman"/>
          <w:b/>
          <w:snapToGrid w:val="0"/>
          <w:sz w:val="22"/>
          <w:szCs w:val="20"/>
          <w:lang w:val="lt-LT"/>
        </w:rPr>
        <w:t>uropos ekonominės erdvės</w:t>
      </w:r>
      <w:r w:rsidRPr="00F847E0">
        <w:rPr>
          <w:rFonts w:ascii="Times New Roman" w:hAnsi="Times New Roman"/>
          <w:b/>
          <w:snapToGrid w:val="0"/>
          <w:sz w:val="22"/>
          <w:szCs w:val="20"/>
          <w:lang w:val="lt-LT"/>
        </w:rPr>
        <w:t xml:space="preserve"> valstybėse narėse </w:t>
      </w:r>
      <w:r>
        <w:rPr>
          <w:rFonts w:ascii="Times New Roman" w:hAnsi="Times New Roman"/>
          <w:b/>
          <w:snapToGrid w:val="0"/>
          <w:sz w:val="22"/>
          <w:szCs w:val="20"/>
          <w:lang w:val="lt-LT"/>
        </w:rPr>
        <w:t>registruotas</w:t>
      </w:r>
      <w:r w:rsidRPr="00F847E0">
        <w:rPr>
          <w:rFonts w:ascii="Times New Roman" w:hAnsi="Times New Roman"/>
          <w:b/>
          <w:snapToGrid w:val="0"/>
          <w:sz w:val="22"/>
          <w:szCs w:val="20"/>
          <w:lang w:val="lt-LT"/>
        </w:rPr>
        <w:t xml:space="preserve"> tokiais pavadinimais</w:t>
      </w:r>
      <w:r w:rsidRPr="0096572F">
        <w:rPr>
          <w:rFonts w:ascii="Times New Roman" w:hAnsi="Times New Roman"/>
          <w:b/>
          <w:snapToGrid w:val="0"/>
          <w:sz w:val="22"/>
          <w:szCs w:val="20"/>
          <w:lang w:val="lt-LT"/>
        </w:rPr>
        <w:t>:</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Čekijoje – M</w:t>
      </w:r>
      <w:r>
        <w:rPr>
          <w:rFonts w:ascii="Times New Roman" w:hAnsi="Times New Roman"/>
          <w:sz w:val="22"/>
          <w:szCs w:val="22"/>
          <w:lang w:val="lt-LT"/>
        </w:rPr>
        <w:t>aitalon</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Vengrijoje – Zoa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Latvijoje – MIDIANA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Lietuvoje – MIDIANA</w:t>
      </w:r>
    </w:p>
    <w:p w:rsidR="00A73BAA" w:rsidRPr="004041B8" w:rsidRDefault="00A73BAA" w:rsidP="00A73BAA">
      <w:pPr>
        <w:tabs>
          <w:tab w:val="left" w:pos="567"/>
        </w:tabs>
        <w:rPr>
          <w:rFonts w:ascii="Times New Roman" w:hAnsi="Times New Roman"/>
          <w:sz w:val="22"/>
          <w:szCs w:val="22"/>
          <w:lang w:val="lt-LT"/>
        </w:rPr>
      </w:pPr>
      <w:r w:rsidRPr="004041B8">
        <w:rPr>
          <w:rFonts w:ascii="Times New Roman" w:hAnsi="Times New Roman"/>
          <w:sz w:val="22"/>
          <w:szCs w:val="22"/>
          <w:lang w:val="lt-LT"/>
        </w:rPr>
        <w:t>Lenkijoje – Midiana</w:t>
      </w:r>
    </w:p>
    <w:p w:rsidR="00A73BAA" w:rsidRPr="004041B8" w:rsidRDefault="00A73BAA" w:rsidP="00A73BAA">
      <w:pPr>
        <w:rPr>
          <w:rFonts w:ascii="Times New Roman" w:hAnsi="Times New Roman"/>
          <w:sz w:val="22"/>
          <w:szCs w:val="22"/>
          <w:lang w:val="lt-LT"/>
        </w:rPr>
      </w:pPr>
      <w:r w:rsidRPr="004041B8">
        <w:rPr>
          <w:rFonts w:ascii="Times New Roman" w:hAnsi="Times New Roman"/>
          <w:sz w:val="22"/>
          <w:szCs w:val="22"/>
          <w:lang w:val="lt-LT"/>
        </w:rPr>
        <w:lastRenderedPageBreak/>
        <w:t>Slovakijoje – Maitalon</w:t>
      </w:r>
    </w:p>
    <w:p w:rsidR="00A73BAA" w:rsidRPr="004041B8" w:rsidRDefault="00A73BAA" w:rsidP="00A73BAA">
      <w:pPr>
        <w:tabs>
          <w:tab w:val="left" w:pos="567"/>
        </w:tabs>
        <w:rPr>
          <w:rFonts w:ascii="Times New Roman" w:hAnsi="Times New Roman"/>
          <w:sz w:val="22"/>
          <w:szCs w:val="22"/>
          <w:lang w:val="lt-LT"/>
        </w:rPr>
      </w:pPr>
    </w:p>
    <w:p w:rsidR="00A73BAA" w:rsidRPr="004041B8" w:rsidRDefault="00A73BAA" w:rsidP="00A73BAA">
      <w:pPr>
        <w:tabs>
          <w:tab w:val="left" w:pos="567"/>
        </w:tabs>
        <w:spacing w:line="220" w:lineRule="exact"/>
        <w:rPr>
          <w:rFonts w:ascii="Times New Roman" w:hAnsi="Times New Roman"/>
          <w:b/>
          <w:bCs/>
          <w:sz w:val="22"/>
          <w:szCs w:val="22"/>
          <w:lang w:val="lt-LT"/>
        </w:rPr>
      </w:pPr>
      <w:r>
        <w:rPr>
          <w:rFonts w:ascii="Times New Roman" w:hAnsi="Times New Roman"/>
          <w:b/>
          <w:bCs/>
          <w:sz w:val="22"/>
          <w:szCs w:val="22"/>
          <w:lang w:val="lt-LT"/>
        </w:rPr>
        <w:t>Š</w:t>
      </w:r>
      <w:r w:rsidRPr="004041B8">
        <w:rPr>
          <w:rFonts w:ascii="Times New Roman" w:hAnsi="Times New Roman"/>
          <w:b/>
          <w:bCs/>
          <w:sz w:val="22"/>
          <w:szCs w:val="22"/>
          <w:lang w:val="lt-LT"/>
        </w:rPr>
        <w:t xml:space="preserve">is pakuotės lapelis paskutinį kartą peržiūrėtas </w:t>
      </w:r>
      <w:r>
        <w:rPr>
          <w:rFonts w:ascii="Times New Roman" w:hAnsi="Times New Roman"/>
          <w:b/>
          <w:bCs/>
          <w:sz w:val="22"/>
          <w:szCs w:val="22"/>
          <w:lang w:val="lt-LT"/>
        </w:rPr>
        <w:t>2023-01-30.</w:t>
      </w:r>
    </w:p>
    <w:p w:rsidR="00A73BAA" w:rsidRPr="004041B8" w:rsidRDefault="00A73BAA" w:rsidP="00A73BAA">
      <w:pPr>
        <w:keepNext/>
        <w:tabs>
          <w:tab w:val="left" w:pos="567"/>
        </w:tabs>
        <w:outlineLvl w:val="3"/>
        <w:rPr>
          <w:rFonts w:ascii="Times New Roman" w:hAnsi="Times New Roman"/>
          <w:iCs/>
          <w:sz w:val="22"/>
          <w:szCs w:val="22"/>
          <w:lang w:val="lt-LT"/>
        </w:rPr>
      </w:pPr>
    </w:p>
    <w:p w:rsidR="00A73BAA" w:rsidRPr="00F9333E" w:rsidRDefault="00A73BAA" w:rsidP="00A73BAA">
      <w:pPr>
        <w:numPr>
          <w:ilvl w:val="12"/>
          <w:numId w:val="0"/>
        </w:numPr>
        <w:tabs>
          <w:tab w:val="left" w:pos="567"/>
        </w:tabs>
        <w:ind w:right="-2"/>
        <w:rPr>
          <w:rFonts w:ascii="Times New Roman" w:hAnsi="Times New Roman"/>
          <w:snapToGrid w:val="0"/>
          <w:sz w:val="22"/>
          <w:lang w:val="lt-LT"/>
        </w:rPr>
      </w:pPr>
      <w:r w:rsidRPr="00F9333E">
        <w:rPr>
          <w:rFonts w:ascii="Times New Roman" w:hAnsi="Times New Roman"/>
          <w:snapToGrid w:val="0"/>
          <w:sz w:val="22"/>
          <w:szCs w:val="20"/>
          <w:lang w:val="lt-LT"/>
        </w:rPr>
        <w:t xml:space="preserve">Išsami informacija apie šį </w:t>
      </w:r>
      <w:r w:rsidRPr="00F9333E">
        <w:rPr>
          <w:rFonts w:ascii="Times New Roman" w:hAnsi="Times New Roman"/>
          <w:snapToGrid w:val="0"/>
          <w:sz w:val="22"/>
          <w:lang w:val="lt-LT"/>
        </w:rPr>
        <w:t>vaistą</w:t>
      </w:r>
      <w:r w:rsidRPr="00F9333E">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F9333E">
        <w:rPr>
          <w:rFonts w:ascii="Times New Roman" w:hAnsi="Times New Roman"/>
          <w:i/>
          <w:snapToGrid w:val="0"/>
          <w:sz w:val="22"/>
          <w:lang w:val="lt-LT"/>
        </w:rPr>
        <w:t xml:space="preserve"> </w:t>
      </w:r>
      <w:hyperlink r:id="rId5" w:history="1">
        <w:r w:rsidRPr="00F9333E">
          <w:rPr>
            <w:rFonts w:ascii="Times New Roman" w:eastAsia="SimSun" w:hAnsi="Times New Roman"/>
            <w:snapToGrid w:val="0"/>
            <w:color w:val="0000FF"/>
            <w:sz w:val="22"/>
            <w:szCs w:val="20"/>
            <w:u w:val="single"/>
            <w:lang w:val="lt-LT"/>
          </w:rPr>
          <w:t>http://www.vvkt.lt/</w:t>
        </w:r>
      </w:hyperlink>
      <w:r w:rsidRPr="00F9333E">
        <w:rPr>
          <w:rFonts w:ascii="Times New Roman" w:hAnsi="Times New Roman"/>
          <w:snapToGrid w:val="0"/>
          <w:sz w:val="22"/>
          <w:szCs w:val="20"/>
          <w:lang w:val="lt-LT"/>
        </w:rPr>
        <w:t>.</w:t>
      </w:r>
    </w:p>
    <w:p w:rsidR="00A73BAA" w:rsidRPr="00292D40" w:rsidRDefault="00A73BAA" w:rsidP="00A73BAA">
      <w:pPr>
        <w:outlineLvl w:val="0"/>
        <w:rPr>
          <w:rFonts w:ascii="Times New Roman" w:hAnsi="Times New Roman"/>
          <w:b/>
          <w:sz w:val="22"/>
          <w:szCs w:val="22"/>
          <w:lang w:val="lt-LT"/>
        </w:rPr>
      </w:pPr>
    </w:p>
    <w:p w:rsidR="009041DB" w:rsidRDefault="009041DB">
      <w:bookmarkStart w:id="14" w:name="_GoBack"/>
      <w:bookmarkEnd w:id="1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5B7E53A0"/>
    <w:lvl w:ilvl="0" w:tplc="FFFFFFFF">
      <w:start w:val="1"/>
      <w:numFmt w:val="bullet"/>
      <w:lvlText w:val="-"/>
      <w:lvlJc w:val="left"/>
      <w:pPr>
        <w:tabs>
          <w:tab w:val="num" w:pos="720"/>
        </w:tabs>
        <w:ind w:left="720" w:hanging="360"/>
      </w:pPr>
      <w:rPr>
        <w:rFonts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662A4"/>
    <w:multiLevelType w:val="hybridMultilevel"/>
    <w:tmpl w:val="4C84D7B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D439B6"/>
    <w:multiLevelType w:val="hybridMultilevel"/>
    <w:tmpl w:val="AE4E640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A1055"/>
    <w:multiLevelType w:val="hybridMultilevel"/>
    <w:tmpl w:val="9140B7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8"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3393B"/>
    <w:multiLevelType w:val="hybridMultilevel"/>
    <w:tmpl w:val="A3D83A32"/>
    <w:lvl w:ilvl="0" w:tplc="5382FD34">
      <w:start w:val="1"/>
      <w:numFmt w:val="bullet"/>
      <w:lvlText w:val=""/>
      <w:lvlJc w:val="left"/>
      <w:pPr>
        <w:tabs>
          <w:tab w:val="num" w:pos="720"/>
        </w:tabs>
        <w:ind w:left="720" w:hanging="360"/>
      </w:pPr>
      <w:rPr>
        <w:rFonts w:ascii="Symbol" w:hAnsi="Symbol" w:hint="default"/>
      </w:rPr>
    </w:lvl>
    <w:lvl w:ilvl="1" w:tplc="04270001"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774D9E"/>
    <w:multiLevelType w:val="hybridMultilevel"/>
    <w:tmpl w:val="9EA6CDB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C22ED"/>
    <w:multiLevelType w:val="hybridMultilevel"/>
    <w:tmpl w:val="FF62EAF0"/>
    <w:lvl w:ilvl="0" w:tplc="3710D912">
      <w:start w:val="1"/>
      <w:numFmt w:val="decimal"/>
      <w:lvlText w:val="%1."/>
      <w:lvlJc w:val="left"/>
      <w:pPr>
        <w:tabs>
          <w:tab w:val="num" w:pos="924"/>
        </w:tabs>
        <w:ind w:left="924" w:hanging="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FE25D7"/>
    <w:multiLevelType w:val="hybridMultilevel"/>
    <w:tmpl w:val="05083E9E"/>
    <w:lvl w:ilvl="0" w:tplc="E8D85CC2">
      <w:start w:val="1"/>
      <w:numFmt w:val="decimal"/>
      <w:lvlText w:val="%1."/>
      <w:lvlJc w:val="left"/>
      <w:pPr>
        <w:tabs>
          <w:tab w:val="num" w:pos="720"/>
        </w:tabs>
        <w:ind w:left="720" w:hanging="360"/>
      </w:pPr>
      <w:rPr>
        <w:rFonts w:cs="Times New Roman" w:hint="default"/>
        <w:b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5E0B80"/>
    <w:multiLevelType w:val="hybridMultilevel"/>
    <w:tmpl w:val="A50EA76C"/>
    <w:lvl w:ilvl="0" w:tplc="5382FD34">
      <w:start w:val="1"/>
      <w:numFmt w:val="bullet"/>
      <w:lvlText w:val=""/>
      <w:lvlJc w:val="left"/>
      <w:pPr>
        <w:tabs>
          <w:tab w:val="num" w:pos="720"/>
        </w:tabs>
        <w:ind w:left="720" w:hanging="360"/>
      </w:pPr>
      <w:rPr>
        <w:rFonts w:ascii="Symbol" w:hAnsi="Symbol" w:hint="default"/>
      </w:rPr>
    </w:lvl>
    <w:lvl w:ilvl="1" w:tplc="04270001"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1"/>
  </w:num>
  <w:num w:numId="4">
    <w:abstractNumId w:val="19"/>
  </w:num>
  <w:num w:numId="5">
    <w:abstractNumId w:val="18"/>
  </w:num>
  <w:num w:numId="6">
    <w:abstractNumId w:val="21"/>
  </w:num>
  <w:num w:numId="7">
    <w:abstractNumId w:val="2"/>
  </w:num>
  <w:num w:numId="8">
    <w:abstractNumId w:val="1"/>
  </w:num>
  <w:num w:numId="9">
    <w:abstractNumId w:val="20"/>
  </w:num>
  <w:num w:numId="10">
    <w:abstractNumId w:val="12"/>
  </w:num>
  <w:num w:numId="11">
    <w:abstractNumId w:val="0"/>
  </w:num>
  <w:num w:numId="12">
    <w:abstractNumId w:val="22"/>
  </w:num>
  <w:num w:numId="13">
    <w:abstractNumId w:val="7"/>
  </w:num>
  <w:num w:numId="14">
    <w:abstractNumId w:val="15"/>
  </w:num>
  <w:num w:numId="15">
    <w:abstractNumId w:val="14"/>
  </w:num>
  <w:num w:numId="16">
    <w:abstractNumId w:val="3"/>
  </w:num>
  <w:num w:numId="17">
    <w:abstractNumId w:val="17"/>
  </w:num>
  <w:num w:numId="18">
    <w:abstractNumId w:val="6"/>
  </w:num>
  <w:num w:numId="19">
    <w:abstractNumId w:val="13"/>
  </w:num>
  <w:num w:numId="20">
    <w:abstractNumId w:val="10"/>
  </w:num>
  <w:num w:numId="21">
    <w:abstractNumId w:val="16"/>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AA"/>
    <w:rsid w:val="00004415"/>
    <w:rsid w:val="00234094"/>
    <w:rsid w:val="002A211A"/>
    <w:rsid w:val="00344695"/>
    <w:rsid w:val="00356AB3"/>
    <w:rsid w:val="004216A4"/>
    <w:rsid w:val="005311B8"/>
    <w:rsid w:val="006860E9"/>
    <w:rsid w:val="007003F6"/>
    <w:rsid w:val="009041DB"/>
    <w:rsid w:val="00975D35"/>
    <w:rsid w:val="00A73BAA"/>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18955-2F44-42E5-AC14-F6F632B9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BAA"/>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EMEASMCA">
    <w:name w:val="BT(e) EMEA_SMCA"/>
    <w:basedOn w:val="prastasis"/>
    <w:autoRedefine/>
    <w:rsid w:val="00A73BAA"/>
    <w:pPr>
      <w:jc w:val="center"/>
    </w:pPr>
    <w:rPr>
      <w:rFonts w:ascii="Times New Roman" w:hAnsi="Times New Roman"/>
      <w:szCs w:val="20"/>
      <w:lang w:val="lt-LT"/>
    </w:rPr>
  </w:style>
  <w:style w:type="paragraph" w:styleId="Pagrindinistekstas">
    <w:name w:val="Body Text"/>
    <w:aliases w:val="Body Text Char Char Char,Body Text Char"/>
    <w:basedOn w:val="prastasis"/>
    <w:link w:val="PagrindinistekstasDiagrama"/>
    <w:rsid w:val="00A73BAA"/>
    <w:pPr>
      <w:jc w:val="both"/>
    </w:pPr>
    <w:rPr>
      <w:color w:val="FF0000"/>
      <w:sz w:val="22"/>
    </w:rPr>
  </w:style>
  <w:style w:type="character" w:customStyle="1" w:styleId="PagrindinistekstasDiagrama">
    <w:name w:val="Pagrindinis tekstas Diagrama"/>
    <w:aliases w:val="Body Text Char Char Char Diagrama,Body Text Char Diagrama"/>
    <w:basedOn w:val="Numatytasispastraiposriftas"/>
    <w:link w:val="Pagrindinistekstas"/>
    <w:rsid w:val="00A73BAA"/>
    <w:rPr>
      <w:rFonts w:ascii="Verdana" w:hAnsi="Verdana" w:cs="Times New Roman"/>
      <w:color w:val="FF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24641</Words>
  <Characters>14046</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2023-03-24T13:30:00Z</dcterms:created>
  <dcterms:modified xsi:type="dcterms:W3CDTF">2023-03-24T13:31:00Z</dcterms:modified>
</cp:coreProperties>
</file>