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A1" w:rsidRDefault="008F27A1" w:rsidP="008F27A1">
      <w:pPr>
        <w:pStyle w:val="TTEMEASMCA"/>
      </w:pPr>
      <w:r>
        <w:rPr>
          <w:caps w:val="0"/>
        </w:rPr>
        <w:t>Pakuotės lapelis: informacija vartotojui</w:t>
      </w:r>
    </w:p>
    <w:p w:rsidR="008F27A1" w:rsidRPr="00703ADA" w:rsidRDefault="008F27A1" w:rsidP="008F27A1">
      <w:pPr>
        <w:pStyle w:val="BTEMEASMCA"/>
      </w:pPr>
    </w:p>
    <w:p w:rsidR="008F27A1" w:rsidRDefault="008F27A1" w:rsidP="008F27A1">
      <w:pPr>
        <w:jc w:val="center"/>
        <w:rPr>
          <w:b/>
          <w:lang w:val="lt-LT"/>
        </w:rPr>
      </w:pPr>
      <w:proofErr w:type="spellStart"/>
      <w:r>
        <w:rPr>
          <w:b/>
          <w:sz w:val="22"/>
          <w:lang w:val="lt-LT"/>
        </w:rPr>
        <w:t>NuTRIflex</w:t>
      </w:r>
      <w:proofErr w:type="spellEnd"/>
      <w:r>
        <w:rPr>
          <w:b/>
          <w:sz w:val="22"/>
          <w:lang w:val="lt-LT"/>
        </w:rPr>
        <w:t xml:space="preserve"> Omega </w:t>
      </w:r>
      <w:proofErr w:type="spellStart"/>
      <w:r>
        <w:rPr>
          <w:b/>
          <w:sz w:val="22"/>
          <w:lang w:val="lt-LT"/>
        </w:rPr>
        <w:t>special</w:t>
      </w:r>
      <w:proofErr w:type="spellEnd"/>
      <w:r>
        <w:rPr>
          <w:b/>
          <w:sz w:val="22"/>
          <w:lang w:val="lt-LT"/>
        </w:rPr>
        <w:t xml:space="preserve"> infuzinė emulsija</w:t>
      </w:r>
    </w:p>
    <w:p w:rsidR="008F27A1" w:rsidRPr="00703ADA" w:rsidRDefault="008F27A1" w:rsidP="008F27A1">
      <w:pPr>
        <w:pStyle w:val="BTeEMEASMCA"/>
      </w:pPr>
    </w:p>
    <w:p w:rsidR="008F27A1" w:rsidRPr="00703ADA" w:rsidRDefault="008F27A1" w:rsidP="008F27A1">
      <w:pPr>
        <w:pStyle w:val="BTbEMEASMCA"/>
      </w:pPr>
      <w:r w:rsidRPr="00703ADA">
        <w:t>Atidžiai perskaitykite visą šį lapelį, prieš pradėdami vartoti vaistą, nes jame pateikiama Jums svarbi informacija.</w:t>
      </w:r>
    </w:p>
    <w:p w:rsidR="008F27A1" w:rsidRPr="00703ADA" w:rsidRDefault="008F27A1" w:rsidP="008F27A1">
      <w:pPr>
        <w:pStyle w:val="BT-EMEASMCA"/>
        <w:numPr>
          <w:ilvl w:val="0"/>
          <w:numId w:val="1"/>
        </w:numPr>
      </w:pPr>
      <w:r w:rsidRPr="00703ADA">
        <w:t>Neišmeskite šio lapelio, nes vėl gali prireikti jį perskaityti.</w:t>
      </w:r>
    </w:p>
    <w:p w:rsidR="008F27A1" w:rsidRPr="00703ADA" w:rsidRDefault="008F27A1" w:rsidP="008F27A1">
      <w:pPr>
        <w:pStyle w:val="BT-EMEASMCA"/>
        <w:numPr>
          <w:ilvl w:val="0"/>
          <w:numId w:val="1"/>
        </w:numPr>
      </w:pPr>
      <w:r w:rsidRPr="00703ADA">
        <w:t>Jeigu kiltų daugiau klausimų, kreipkitės į gydytoją, vaistininką arba slaugytoją.</w:t>
      </w:r>
    </w:p>
    <w:p w:rsidR="008F27A1" w:rsidRPr="00703ADA" w:rsidRDefault="008F27A1" w:rsidP="008F27A1">
      <w:pPr>
        <w:pStyle w:val="BT-EMEASMCA"/>
        <w:numPr>
          <w:ilvl w:val="0"/>
          <w:numId w:val="1"/>
        </w:numPr>
      </w:pPr>
      <w:r w:rsidRPr="00703ADA">
        <w:t>Šis vaistas skirtas tik Jums, todėl kitiems žmonėms jo duoti negalima. Vaistas gali jiems pakenkti (net tiems, kurių ligos požymiai yra tokie patys kaip Jūsų).</w:t>
      </w:r>
    </w:p>
    <w:p w:rsidR="008F27A1" w:rsidRPr="00703ADA" w:rsidRDefault="008F27A1" w:rsidP="008F27A1">
      <w:pPr>
        <w:pStyle w:val="BT-EMEASMCA"/>
        <w:numPr>
          <w:ilvl w:val="0"/>
          <w:numId w:val="1"/>
        </w:numPr>
      </w:pPr>
      <w:r w:rsidRPr="00703ADA">
        <w:t>Jeigu pasireiškė šalutinis poveikis (net jeigu jis šiame lapelyje nenurodytas), kreipkitės į gydytoją, vaistininką arba slaugytoją. Žr. 4 skyrių.</w:t>
      </w:r>
    </w:p>
    <w:p w:rsidR="008F27A1" w:rsidRPr="00703ADA" w:rsidRDefault="008F27A1" w:rsidP="008F27A1">
      <w:pPr>
        <w:pStyle w:val="BTEMEASMCA"/>
      </w:pPr>
    </w:p>
    <w:p w:rsidR="008F27A1" w:rsidRPr="00703ADA" w:rsidRDefault="008F27A1" w:rsidP="008F27A1">
      <w:pPr>
        <w:pStyle w:val="BTbEMEASMCA"/>
      </w:pPr>
      <w:r w:rsidRPr="00703ADA">
        <w:t>Apie ką rašoma šiame lapelyje?</w:t>
      </w:r>
    </w:p>
    <w:p w:rsidR="008F27A1" w:rsidRPr="00703ADA" w:rsidRDefault="008F27A1" w:rsidP="008F27A1">
      <w:pPr>
        <w:pStyle w:val="BTEMEASMCA"/>
      </w:pPr>
      <w:r w:rsidRPr="00703ADA">
        <w:t>1.</w:t>
      </w:r>
      <w:r w:rsidRPr="00703ADA">
        <w:tab/>
        <w:t>Kas yra NuTRIflex Omega special ir kam jis vartojamas</w:t>
      </w:r>
    </w:p>
    <w:p w:rsidR="008F27A1" w:rsidRPr="00703ADA" w:rsidRDefault="008F27A1" w:rsidP="008F27A1">
      <w:pPr>
        <w:pStyle w:val="BTEMEASMCA"/>
      </w:pPr>
      <w:r w:rsidRPr="00703ADA">
        <w:t>2.</w:t>
      </w:r>
      <w:r w:rsidRPr="00703ADA">
        <w:tab/>
        <w:t>Kas žinotina prieš vartojant NuTRIflex Omega special</w:t>
      </w:r>
    </w:p>
    <w:p w:rsidR="008F27A1" w:rsidRPr="00703ADA" w:rsidRDefault="008F27A1" w:rsidP="008F27A1">
      <w:pPr>
        <w:pStyle w:val="BTEMEASMCA"/>
      </w:pPr>
      <w:r w:rsidRPr="00703ADA">
        <w:t>3.</w:t>
      </w:r>
      <w:r w:rsidRPr="00703ADA">
        <w:tab/>
        <w:t>Kaip vartoti NuTRIflex Omega special</w:t>
      </w:r>
    </w:p>
    <w:p w:rsidR="008F27A1" w:rsidRPr="00703ADA" w:rsidRDefault="008F27A1" w:rsidP="008F27A1">
      <w:pPr>
        <w:pStyle w:val="BTEMEASMCA"/>
      </w:pPr>
      <w:r w:rsidRPr="00703ADA">
        <w:t>4.</w:t>
      </w:r>
      <w:r w:rsidRPr="00703ADA">
        <w:tab/>
        <w:t>Galimas šalutinis poveikis</w:t>
      </w:r>
    </w:p>
    <w:p w:rsidR="008F27A1" w:rsidRPr="00703ADA" w:rsidRDefault="008F27A1" w:rsidP="008F27A1">
      <w:pPr>
        <w:pStyle w:val="BTEMEASMCA"/>
      </w:pPr>
      <w:r w:rsidRPr="00703ADA">
        <w:t>5.</w:t>
      </w:r>
      <w:r w:rsidRPr="00703ADA">
        <w:tab/>
        <w:t>Kaip laikyti NuTRIflex Omega special</w:t>
      </w:r>
    </w:p>
    <w:p w:rsidR="008F27A1" w:rsidRPr="00703ADA" w:rsidRDefault="008F27A1" w:rsidP="008F27A1">
      <w:pPr>
        <w:pStyle w:val="BTEMEASMCA"/>
      </w:pPr>
      <w:r w:rsidRPr="00703ADA">
        <w:t>6.</w:t>
      </w:r>
      <w:r w:rsidRPr="00703ADA">
        <w:tab/>
        <w:t>Pakuotės turinys ir kita informacija</w:t>
      </w:r>
    </w:p>
    <w:p w:rsidR="008F27A1" w:rsidRPr="00703ADA" w:rsidRDefault="008F27A1" w:rsidP="008F27A1">
      <w:pPr>
        <w:pStyle w:val="BTEMEASMCA"/>
      </w:pPr>
    </w:p>
    <w:p w:rsidR="008F27A1" w:rsidRPr="00703ADA" w:rsidRDefault="008F27A1" w:rsidP="008F27A1">
      <w:pPr>
        <w:pStyle w:val="BTEMEASMCA"/>
      </w:pPr>
    </w:p>
    <w:p w:rsidR="008F27A1" w:rsidRDefault="008F27A1" w:rsidP="008F27A1">
      <w:pPr>
        <w:pStyle w:val="PI-1EMEASMCA"/>
      </w:pPr>
      <w:r>
        <w:t>1.</w:t>
      </w:r>
      <w:r>
        <w:tab/>
        <w:t xml:space="preserve">Kas yra </w:t>
      </w:r>
      <w:proofErr w:type="spellStart"/>
      <w:r>
        <w:t>NuTRIflex</w:t>
      </w:r>
      <w:proofErr w:type="spellEnd"/>
      <w:r>
        <w:t xml:space="preserve"> Omega </w:t>
      </w:r>
      <w:proofErr w:type="spellStart"/>
      <w:r>
        <w:t>special</w:t>
      </w:r>
      <w:proofErr w:type="spellEnd"/>
      <w:r>
        <w:t xml:space="preserve"> ir kam jis vartojamas</w:t>
      </w:r>
    </w:p>
    <w:p w:rsidR="008F27A1" w:rsidRDefault="008F27A1" w:rsidP="008F27A1">
      <w:pPr>
        <w:pStyle w:val="PI-1EMEASMCA"/>
      </w:pPr>
      <w:r>
        <w:tab/>
      </w:r>
    </w:p>
    <w:p w:rsidR="008F27A1" w:rsidRPr="00703ADA" w:rsidRDefault="008F27A1" w:rsidP="008F27A1">
      <w:pPr>
        <w:pStyle w:val="BT-EMEASMCA"/>
      </w:pPr>
      <w:r w:rsidRPr="00703ADA">
        <w:t>NuTRIflex Omega special savo sudėtyje turi aminorūgščių, elektrolitų ir riebalų rūgščių – tai yra skysčiai ir medžiagos, būtinos organizmui augti arba sveikti. Preparato sudėtyje taip pat yra kalorijų angliavandenių ir riebalų pavidalu.</w:t>
      </w:r>
    </w:p>
    <w:p w:rsidR="008F27A1" w:rsidRPr="00703ADA" w:rsidRDefault="008F27A1" w:rsidP="008F27A1">
      <w:pPr>
        <w:pStyle w:val="BT-EMEASMCA"/>
      </w:pPr>
    </w:p>
    <w:p w:rsidR="008F27A1" w:rsidRPr="00703ADA" w:rsidRDefault="008F27A1" w:rsidP="008F27A1">
      <w:pPr>
        <w:pStyle w:val="BT-EMEASMCA"/>
      </w:pPr>
      <w:r w:rsidRPr="00703ADA">
        <w:t>NuTRIflex Omega special Jums bus skiriamas tuo atveju, jeigu Jūs negalite normaliai maitintis. Tai gali būti įvairios situacijos, pvz., gyjant po operacijos, traumos, nudegimo, arba kai organizmas negali pats pasisavinti maisto iš skrandžio ir žarnyno.</w:t>
      </w:r>
    </w:p>
    <w:p w:rsidR="008F27A1" w:rsidRPr="00703ADA" w:rsidRDefault="008F27A1" w:rsidP="008F27A1">
      <w:pPr>
        <w:pStyle w:val="BT-EMEASMCA"/>
      </w:pPr>
    </w:p>
    <w:p w:rsidR="008F27A1" w:rsidRPr="00703ADA" w:rsidRDefault="008F27A1" w:rsidP="008F27A1">
      <w:pPr>
        <w:pStyle w:val="BT-EMEASMCA"/>
      </w:pPr>
      <w:r w:rsidRPr="00703ADA">
        <w:t>Šis tirpalas skiriamas suaugusiesiems.</w:t>
      </w:r>
    </w:p>
    <w:p w:rsidR="008F27A1" w:rsidRDefault="008F27A1" w:rsidP="008F27A1">
      <w:pPr>
        <w:pStyle w:val="PI-1EMEASMCA"/>
      </w:pPr>
    </w:p>
    <w:p w:rsidR="008F27A1" w:rsidRDefault="008F27A1" w:rsidP="008F27A1">
      <w:pPr>
        <w:pStyle w:val="PI-1EMEASMCA"/>
      </w:pPr>
    </w:p>
    <w:p w:rsidR="008F27A1" w:rsidRDefault="008F27A1" w:rsidP="008F27A1">
      <w:pPr>
        <w:pStyle w:val="PI-1EMEASMCA"/>
      </w:pPr>
      <w:r>
        <w:t>2.</w:t>
      </w:r>
      <w:r>
        <w:tab/>
        <w:t xml:space="preserve">Kas žinotina prieš vartojant </w:t>
      </w:r>
      <w:proofErr w:type="spellStart"/>
      <w:r>
        <w:t>NuTRIflex</w:t>
      </w:r>
      <w:proofErr w:type="spellEnd"/>
      <w:r>
        <w:t xml:space="preserve"> Omega </w:t>
      </w:r>
      <w:proofErr w:type="spellStart"/>
      <w:r>
        <w:t>special</w:t>
      </w:r>
      <w:proofErr w:type="spellEnd"/>
    </w:p>
    <w:p w:rsidR="008F27A1" w:rsidRDefault="008F27A1" w:rsidP="008F27A1">
      <w:pPr>
        <w:pStyle w:val="PI-1EMEASMCA"/>
      </w:pPr>
    </w:p>
    <w:p w:rsidR="008F27A1" w:rsidRDefault="008F27A1" w:rsidP="008F27A1">
      <w:pPr>
        <w:pStyle w:val="PI-3EMEASMCA"/>
      </w:pPr>
      <w:proofErr w:type="spellStart"/>
      <w:r>
        <w:t>NuTRIflex</w:t>
      </w:r>
      <w:proofErr w:type="spellEnd"/>
      <w:r>
        <w:t xml:space="preserve"> Omega </w:t>
      </w:r>
      <w:proofErr w:type="spellStart"/>
      <w:r>
        <w:t>special</w:t>
      </w:r>
      <w:proofErr w:type="spellEnd"/>
      <w:r>
        <w:t xml:space="preserve"> vartoti negalima</w:t>
      </w:r>
    </w:p>
    <w:p w:rsidR="008F27A1" w:rsidRDefault="008F27A1" w:rsidP="008F27A1">
      <w:pPr>
        <w:pStyle w:val="Sraopastraipa"/>
        <w:numPr>
          <w:ilvl w:val="0"/>
          <w:numId w:val="2"/>
        </w:numPr>
        <w:ind w:left="426" w:hanging="426"/>
        <w:rPr>
          <w:lang w:val="lt-LT"/>
        </w:rPr>
      </w:pPr>
      <w:r>
        <w:rPr>
          <w:sz w:val="22"/>
          <w:lang w:val="lt-LT"/>
        </w:rPr>
        <w:t xml:space="preserve">jeigu yra alergija </w:t>
      </w:r>
      <w:r>
        <w:rPr>
          <w:sz w:val="22"/>
          <w:szCs w:val="22"/>
          <w:lang w:val="lt-LT"/>
        </w:rPr>
        <w:t xml:space="preserve">bet kuriai veikliajai medžiagai, </w:t>
      </w:r>
      <w:r>
        <w:rPr>
          <w:sz w:val="22"/>
          <w:lang w:val="lt-LT"/>
        </w:rPr>
        <w:t xml:space="preserve">kiaušiniams, žemės riešutams, sojų pupelėms </w:t>
      </w:r>
      <w:r>
        <w:rPr>
          <w:sz w:val="22"/>
          <w:szCs w:val="22"/>
          <w:lang w:val="lt-LT"/>
        </w:rPr>
        <w:t xml:space="preserve">ar žuviai </w:t>
      </w:r>
      <w:r>
        <w:rPr>
          <w:sz w:val="22"/>
          <w:lang w:val="lt-LT"/>
        </w:rPr>
        <w:t>arba bet kuriai kitai pagalbinei šio vaisto medžiagai (jos išvardytos 6</w:t>
      </w:r>
      <w:r>
        <w:rPr>
          <w:sz w:val="22"/>
          <w:szCs w:val="22"/>
          <w:lang w:val="lt-LT"/>
        </w:rPr>
        <w:t> </w:t>
      </w:r>
      <w:r>
        <w:rPr>
          <w:sz w:val="22"/>
          <w:lang w:val="lt-LT"/>
        </w:rPr>
        <w:t xml:space="preserve">skyriuje);  </w:t>
      </w:r>
    </w:p>
    <w:p w:rsidR="008F27A1" w:rsidRDefault="008F27A1" w:rsidP="008F27A1">
      <w:pPr>
        <w:pStyle w:val="Sraopastraipa"/>
        <w:numPr>
          <w:ilvl w:val="0"/>
          <w:numId w:val="2"/>
        </w:numPr>
        <w:ind w:left="426" w:hanging="426"/>
        <w:rPr>
          <w:lang w:val="lt-LT"/>
        </w:rPr>
      </w:pPr>
      <w:r>
        <w:rPr>
          <w:sz w:val="22"/>
          <w:lang w:val="lt-LT"/>
        </w:rPr>
        <w:t>šio vaisto negalima skirti naujagimiams, kūdikiams ir vaikams iki dvejų metų.</w:t>
      </w:r>
    </w:p>
    <w:p w:rsidR="008F27A1" w:rsidRPr="00703ADA" w:rsidRDefault="008F27A1" w:rsidP="008F27A1">
      <w:pPr>
        <w:pStyle w:val="BTEMEASMCA"/>
      </w:pPr>
      <w:r w:rsidRPr="00703ADA">
        <w:tab/>
      </w:r>
    </w:p>
    <w:p w:rsidR="008F27A1" w:rsidRDefault="008F27A1" w:rsidP="008F27A1">
      <w:proofErr w:type="spellStart"/>
      <w:r>
        <w:rPr>
          <w:sz w:val="22"/>
          <w:lang w:val="lt-LT"/>
        </w:rPr>
        <w:t>NuTRIflex</w:t>
      </w:r>
      <w:proofErr w:type="spellEnd"/>
      <w:r>
        <w:rPr>
          <w:sz w:val="22"/>
          <w:lang w:val="lt-LT"/>
        </w:rPr>
        <w:t xml:space="preserve"> Omega </w:t>
      </w:r>
      <w:proofErr w:type="spellStart"/>
      <w:r>
        <w:rPr>
          <w:sz w:val="22"/>
          <w:lang w:val="lt-LT"/>
        </w:rPr>
        <w:t>special</w:t>
      </w:r>
      <w:proofErr w:type="spellEnd"/>
      <w:r>
        <w:rPr>
          <w:sz w:val="22"/>
          <w:lang w:val="lt-LT"/>
        </w:rPr>
        <w:t xml:space="preserve"> vartoti taip pat negalima, jei Jums yra kuri nors iš šių būklių:</w:t>
      </w:r>
    </w:p>
    <w:p w:rsidR="008F27A1" w:rsidRDefault="008F27A1" w:rsidP="008F27A1">
      <w:pPr>
        <w:pStyle w:val="Sraopastraipa"/>
        <w:numPr>
          <w:ilvl w:val="0"/>
          <w:numId w:val="3"/>
        </w:numPr>
        <w:ind w:left="426" w:hanging="426"/>
        <w:rPr>
          <w:lang w:val="lt-LT"/>
        </w:rPr>
      </w:pPr>
      <w:r>
        <w:rPr>
          <w:sz w:val="22"/>
          <w:lang w:val="lt-LT"/>
        </w:rPr>
        <w:t xml:space="preserve">gyvybei pavojingi kraujotakos sutrikimai, pvz., galintys pasireikšti Jums esant </w:t>
      </w:r>
      <w:proofErr w:type="spellStart"/>
      <w:r>
        <w:rPr>
          <w:sz w:val="22"/>
          <w:lang w:val="lt-LT"/>
        </w:rPr>
        <w:t>kolapso</w:t>
      </w:r>
      <w:proofErr w:type="spellEnd"/>
      <w:r>
        <w:rPr>
          <w:sz w:val="22"/>
          <w:lang w:val="lt-LT"/>
        </w:rPr>
        <w:t xml:space="preserve"> ar šoko būklėje;</w:t>
      </w:r>
    </w:p>
    <w:p w:rsidR="008F27A1" w:rsidRDefault="008F27A1" w:rsidP="008F27A1">
      <w:pPr>
        <w:pStyle w:val="Sraopastraipa"/>
        <w:numPr>
          <w:ilvl w:val="0"/>
          <w:numId w:val="3"/>
        </w:numPr>
        <w:ind w:left="426" w:hanging="426"/>
        <w:rPr>
          <w:lang w:val="lt-LT"/>
        </w:rPr>
      </w:pPr>
      <w:r>
        <w:rPr>
          <w:sz w:val="22"/>
          <w:lang w:val="lt-LT"/>
        </w:rPr>
        <w:t>širdies priepuolis ar insultas;</w:t>
      </w:r>
    </w:p>
    <w:p w:rsidR="008F27A1" w:rsidRDefault="008F27A1" w:rsidP="008F27A1">
      <w:pPr>
        <w:pStyle w:val="Sraopastraipa"/>
        <w:numPr>
          <w:ilvl w:val="0"/>
          <w:numId w:val="3"/>
        </w:numPr>
        <w:ind w:left="426" w:hanging="426"/>
        <w:rPr>
          <w:lang w:val="lt-LT"/>
        </w:rPr>
      </w:pPr>
      <w:r>
        <w:rPr>
          <w:sz w:val="22"/>
          <w:lang w:val="lt-LT"/>
        </w:rPr>
        <w:t>labai sutrikusi kraujo krešėjimo funkcija</w:t>
      </w:r>
      <w:r>
        <w:rPr>
          <w:sz w:val="22"/>
          <w:szCs w:val="22"/>
          <w:lang w:val="lt-LT"/>
        </w:rPr>
        <w:t xml:space="preserve">, </w:t>
      </w:r>
      <w:r>
        <w:rPr>
          <w:sz w:val="22"/>
          <w:lang w:val="lt-LT"/>
        </w:rPr>
        <w:t>kraujavimo pavojus</w:t>
      </w:r>
      <w:r>
        <w:rPr>
          <w:sz w:val="22"/>
          <w:szCs w:val="22"/>
          <w:lang w:val="lt-LT"/>
        </w:rPr>
        <w:t xml:space="preserve"> (sunki </w:t>
      </w:r>
      <w:proofErr w:type="spellStart"/>
      <w:r>
        <w:rPr>
          <w:sz w:val="22"/>
          <w:szCs w:val="22"/>
          <w:lang w:val="lt-LT"/>
        </w:rPr>
        <w:t>koaguliopatija</w:t>
      </w:r>
      <w:proofErr w:type="spellEnd"/>
      <w:r>
        <w:rPr>
          <w:sz w:val="22"/>
          <w:szCs w:val="22"/>
          <w:lang w:val="lt-LT"/>
        </w:rPr>
        <w:t>, sunkėjanti hemoraginė diatezė</w:t>
      </w:r>
      <w:r>
        <w:rPr>
          <w:sz w:val="22"/>
          <w:lang w:val="lt-LT"/>
        </w:rPr>
        <w:t>);</w:t>
      </w:r>
    </w:p>
    <w:p w:rsidR="008F27A1" w:rsidRDefault="008F27A1" w:rsidP="008F27A1">
      <w:pPr>
        <w:pStyle w:val="Sraopastraipa"/>
        <w:numPr>
          <w:ilvl w:val="0"/>
          <w:numId w:val="3"/>
        </w:numPr>
        <w:ind w:left="426" w:hanging="426"/>
        <w:rPr>
          <w:lang w:val="lt-LT"/>
        </w:rPr>
      </w:pPr>
      <w:r>
        <w:rPr>
          <w:sz w:val="22"/>
          <w:lang w:val="lt-LT"/>
        </w:rPr>
        <w:t>kraujagyslių užsikimšimas kraujo krešuliais arba riebalais (embolija);</w:t>
      </w:r>
    </w:p>
    <w:p w:rsidR="008F27A1" w:rsidRDefault="008F27A1" w:rsidP="008F27A1">
      <w:pPr>
        <w:pStyle w:val="Sraopastraipa"/>
        <w:numPr>
          <w:ilvl w:val="0"/>
          <w:numId w:val="3"/>
        </w:numPr>
        <w:ind w:left="426" w:hanging="426"/>
        <w:rPr>
          <w:lang w:val="lt-LT"/>
        </w:rPr>
      </w:pPr>
      <w:r>
        <w:rPr>
          <w:sz w:val="22"/>
          <w:lang w:val="lt-LT"/>
        </w:rPr>
        <w:t xml:space="preserve">sunkus kepenų nepakankamumas; </w:t>
      </w:r>
    </w:p>
    <w:p w:rsidR="008F27A1" w:rsidRDefault="008F27A1" w:rsidP="008F27A1">
      <w:pPr>
        <w:pStyle w:val="Sraopastraipa"/>
        <w:numPr>
          <w:ilvl w:val="0"/>
          <w:numId w:val="3"/>
        </w:numPr>
        <w:ind w:left="426" w:hanging="426"/>
        <w:rPr>
          <w:lang w:val="lt-LT"/>
        </w:rPr>
      </w:pPr>
      <w:r>
        <w:rPr>
          <w:sz w:val="22"/>
          <w:lang w:val="lt-LT"/>
        </w:rPr>
        <w:t>sutrikęs tulžies nutekėjimas (</w:t>
      </w:r>
      <w:proofErr w:type="spellStart"/>
      <w:r>
        <w:rPr>
          <w:sz w:val="22"/>
          <w:lang w:val="lt-LT"/>
        </w:rPr>
        <w:t>intrahepatinė</w:t>
      </w:r>
      <w:proofErr w:type="spellEnd"/>
      <w:r>
        <w:rPr>
          <w:sz w:val="22"/>
          <w:lang w:val="lt-LT"/>
        </w:rPr>
        <w:t xml:space="preserve"> </w:t>
      </w:r>
      <w:proofErr w:type="spellStart"/>
      <w:r>
        <w:rPr>
          <w:sz w:val="22"/>
          <w:lang w:val="lt-LT"/>
        </w:rPr>
        <w:t>cholestazė</w:t>
      </w:r>
      <w:proofErr w:type="spellEnd"/>
      <w:r>
        <w:rPr>
          <w:sz w:val="22"/>
          <w:lang w:val="lt-LT"/>
        </w:rPr>
        <w:t>);</w:t>
      </w:r>
    </w:p>
    <w:p w:rsidR="008F27A1" w:rsidRDefault="008F27A1" w:rsidP="008F27A1">
      <w:pPr>
        <w:pStyle w:val="Sraopastraipa"/>
        <w:numPr>
          <w:ilvl w:val="0"/>
          <w:numId w:val="3"/>
        </w:numPr>
        <w:ind w:left="426" w:hanging="426"/>
        <w:rPr>
          <w:lang w:val="lt-LT"/>
        </w:rPr>
      </w:pPr>
      <w:r>
        <w:rPr>
          <w:sz w:val="22"/>
          <w:lang w:val="lt-LT"/>
        </w:rPr>
        <w:t xml:space="preserve">sunkus inkstų nepakankamumas, kai nėra </w:t>
      </w:r>
      <w:r>
        <w:rPr>
          <w:sz w:val="22"/>
          <w:szCs w:val="22"/>
          <w:lang w:val="lt-LT"/>
        </w:rPr>
        <w:t>galimybės</w:t>
      </w:r>
      <w:r>
        <w:rPr>
          <w:sz w:val="22"/>
          <w:lang w:val="lt-LT"/>
        </w:rPr>
        <w:t xml:space="preserve"> taikyti </w:t>
      </w:r>
      <w:r>
        <w:rPr>
          <w:sz w:val="22"/>
          <w:szCs w:val="22"/>
          <w:lang w:val="lt-LT"/>
        </w:rPr>
        <w:t>pakaitinę inkstų terapiją</w:t>
      </w:r>
      <w:r>
        <w:rPr>
          <w:sz w:val="22"/>
          <w:lang w:val="lt-LT"/>
        </w:rPr>
        <w:t>;</w:t>
      </w:r>
    </w:p>
    <w:p w:rsidR="008F27A1" w:rsidRDefault="008F27A1" w:rsidP="008F27A1">
      <w:pPr>
        <w:pStyle w:val="Sraopastraipa"/>
        <w:numPr>
          <w:ilvl w:val="0"/>
          <w:numId w:val="3"/>
        </w:numPr>
        <w:ind w:left="426" w:hanging="426"/>
        <w:rPr>
          <w:lang w:val="lt-LT"/>
        </w:rPr>
      </w:pPr>
      <w:r>
        <w:rPr>
          <w:sz w:val="22"/>
          <w:lang w:val="lt-LT"/>
        </w:rPr>
        <w:t>druskų kiekio sutrikimai organizme;</w:t>
      </w:r>
    </w:p>
    <w:p w:rsidR="008F27A1" w:rsidRDefault="008F27A1" w:rsidP="008F27A1">
      <w:pPr>
        <w:pStyle w:val="Sraopastraipa"/>
        <w:numPr>
          <w:ilvl w:val="0"/>
          <w:numId w:val="3"/>
        </w:numPr>
        <w:ind w:left="426" w:hanging="426"/>
        <w:rPr>
          <w:lang w:val="lt-LT"/>
        </w:rPr>
      </w:pPr>
      <w:r>
        <w:rPr>
          <w:sz w:val="22"/>
          <w:lang w:val="lt-LT"/>
        </w:rPr>
        <w:t>vandens trūkumas ar perteklius organizme;</w:t>
      </w:r>
    </w:p>
    <w:p w:rsidR="008F27A1" w:rsidRDefault="008F27A1" w:rsidP="008F27A1">
      <w:pPr>
        <w:pStyle w:val="Sraopastraipa"/>
        <w:numPr>
          <w:ilvl w:val="0"/>
          <w:numId w:val="3"/>
        </w:numPr>
        <w:ind w:left="426" w:hanging="426"/>
        <w:rPr>
          <w:lang w:val="lt-LT"/>
        </w:rPr>
      </w:pPr>
      <w:r>
        <w:rPr>
          <w:sz w:val="22"/>
          <w:lang w:val="lt-LT"/>
        </w:rPr>
        <w:t>vanduo plaučiuose (plaučių edema);</w:t>
      </w:r>
    </w:p>
    <w:p w:rsidR="008F27A1" w:rsidRDefault="008F27A1" w:rsidP="008F27A1">
      <w:pPr>
        <w:pStyle w:val="Sraopastraipa"/>
        <w:numPr>
          <w:ilvl w:val="0"/>
          <w:numId w:val="3"/>
        </w:numPr>
        <w:ind w:left="426" w:hanging="426"/>
        <w:rPr>
          <w:lang w:val="lt-LT"/>
        </w:rPr>
      </w:pPr>
      <w:r>
        <w:rPr>
          <w:sz w:val="22"/>
          <w:lang w:val="lt-LT"/>
        </w:rPr>
        <w:lastRenderedPageBreak/>
        <w:t xml:space="preserve">sunkus širdies nepakankamumas; </w:t>
      </w:r>
    </w:p>
    <w:p w:rsidR="008F27A1" w:rsidRDefault="008F27A1" w:rsidP="008F27A1">
      <w:pPr>
        <w:pStyle w:val="Sraopastraipa"/>
        <w:numPr>
          <w:ilvl w:val="0"/>
          <w:numId w:val="3"/>
        </w:numPr>
        <w:ind w:left="426" w:hanging="426"/>
        <w:rPr>
          <w:lang w:val="lt-LT"/>
        </w:rPr>
      </w:pPr>
      <w:r>
        <w:rPr>
          <w:sz w:val="22"/>
          <w:lang w:val="lt-LT"/>
        </w:rPr>
        <w:t>tam tikri medžiagų apykaitos sutrikimai, pvz.:</w:t>
      </w:r>
    </w:p>
    <w:p w:rsidR="008F27A1" w:rsidRDefault="008F27A1" w:rsidP="008F27A1">
      <w:pPr>
        <w:pStyle w:val="Sraopastraipa"/>
        <w:numPr>
          <w:ilvl w:val="0"/>
          <w:numId w:val="4"/>
        </w:numPr>
        <w:ind w:left="851" w:hanging="425"/>
        <w:rPr>
          <w:sz w:val="22"/>
          <w:lang w:val="lt-LT"/>
        </w:rPr>
      </w:pPr>
      <w:r>
        <w:rPr>
          <w:sz w:val="22"/>
          <w:szCs w:val="22"/>
          <w:lang w:val="lt-LT"/>
        </w:rPr>
        <w:t xml:space="preserve">per daug lipidų (riebalų) kraujyje (sunki </w:t>
      </w:r>
      <w:proofErr w:type="spellStart"/>
      <w:r>
        <w:rPr>
          <w:sz w:val="22"/>
          <w:szCs w:val="22"/>
          <w:lang w:val="lt-LT"/>
        </w:rPr>
        <w:t>hipertrigliceridemija</w:t>
      </w:r>
      <w:proofErr w:type="spellEnd"/>
      <w:r>
        <w:rPr>
          <w:sz w:val="22"/>
          <w:szCs w:val="22"/>
          <w:lang w:val="lt-LT"/>
        </w:rPr>
        <w:t>);</w:t>
      </w:r>
    </w:p>
    <w:p w:rsidR="008F27A1" w:rsidRDefault="008F27A1" w:rsidP="008F27A1">
      <w:pPr>
        <w:pStyle w:val="Sraopastraipa"/>
        <w:numPr>
          <w:ilvl w:val="0"/>
          <w:numId w:val="4"/>
        </w:numPr>
        <w:ind w:left="851" w:hanging="425"/>
        <w:rPr>
          <w:sz w:val="22"/>
          <w:lang w:val="lt-LT"/>
        </w:rPr>
      </w:pPr>
      <w:r>
        <w:rPr>
          <w:sz w:val="22"/>
          <w:szCs w:val="22"/>
          <w:lang w:val="lt-LT"/>
        </w:rPr>
        <w:t xml:space="preserve">įgimti aminorūgščių apykaitos sutrikimai; </w:t>
      </w:r>
    </w:p>
    <w:p w:rsidR="008F27A1" w:rsidRDefault="008F27A1" w:rsidP="008F27A1">
      <w:pPr>
        <w:pStyle w:val="Sraopastraipa"/>
        <w:numPr>
          <w:ilvl w:val="0"/>
          <w:numId w:val="4"/>
        </w:numPr>
        <w:ind w:left="851" w:hanging="425"/>
        <w:rPr>
          <w:sz w:val="22"/>
          <w:lang w:val="lt-LT"/>
        </w:rPr>
      </w:pPr>
      <w:r>
        <w:rPr>
          <w:sz w:val="22"/>
          <w:szCs w:val="22"/>
          <w:lang w:val="lt-LT"/>
        </w:rPr>
        <w:t>nenormaliai didelis cukraus kiekis kraujyje, kuriam kontroliuoti reikia daugiau kaip 6 vienetų insulino per valandą;</w:t>
      </w:r>
    </w:p>
    <w:p w:rsidR="008F27A1" w:rsidRDefault="008F27A1" w:rsidP="008F27A1">
      <w:pPr>
        <w:pStyle w:val="Sraopastraipa"/>
        <w:numPr>
          <w:ilvl w:val="0"/>
          <w:numId w:val="4"/>
        </w:numPr>
        <w:ind w:left="851" w:hanging="425"/>
        <w:rPr>
          <w:sz w:val="22"/>
          <w:lang w:val="lt-LT"/>
        </w:rPr>
      </w:pPr>
      <w:r>
        <w:rPr>
          <w:sz w:val="22"/>
          <w:szCs w:val="22"/>
          <w:lang w:val="lt-LT"/>
        </w:rPr>
        <w:t>medžiagų apykaitos sutrikimai, galintys pasireikšti po operacijų ar sužalojimų;</w:t>
      </w:r>
    </w:p>
    <w:p w:rsidR="008F27A1" w:rsidRDefault="008F27A1" w:rsidP="008F27A1">
      <w:pPr>
        <w:pStyle w:val="Sraopastraipa"/>
        <w:numPr>
          <w:ilvl w:val="0"/>
          <w:numId w:val="4"/>
        </w:numPr>
        <w:ind w:left="851" w:hanging="425"/>
        <w:rPr>
          <w:sz w:val="22"/>
          <w:lang w:val="lt-LT"/>
        </w:rPr>
      </w:pPr>
      <w:r>
        <w:rPr>
          <w:sz w:val="22"/>
          <w:szCs w:val="22"/>
          <w:lang w:val="lt-LT"/>
        </w:rPr>
        <w:t>nežinomos kilmės koma;</w:t>
      </w:r>
    </w:p>
    <w:p w:rsidR="008F27A1" w:rsidRDefault="008F27A1" w:rsidP="008F27A1">
      <w:pPr>
        <w:pStyle w:val="Sraopastraipa"/>
        <w:numPr>
          <w:ilvl w:val="0"/>
          <w:numId w:val="4"/>
        </w:numPr>
        <w:ind w:left="851" w:hanging="425"/>
        <w:rPr>
          <w:sz w:val="22"/>
          <w:lang w:val="lt-LT"/>
        </w:rPr>
      </w:pPr>
      <w:r>
        <w:rPr>
          <w:sz w:val="22"/>
          <w:szCs w:val="22"/>
          <w:lang w:val="lt-LT"/>
        </w:rPr>
        <w:t>nepakankamas audinių aprūpinimas deguonimi;</w:t>
      </w:r>
    </w:p>
    <w:p w:rsidR="008F27A1" w:rsidRDefault="008F27A1" w:rsidP="008F27A1">
      <w:pPr>
        <w:pStyle w:val="Sraopastraipa"/>
        <w:numPr>
          <w:ilvl w:val="0"/>
          <w:numId w:val="4"/>
        </w:numPr>
        <w:ind w:left="851" w:hanging="425"/>
        <w:rPr>
          <w:sz w:val="22"/>
          <w:lang w:val="lt-LT"/>
        </w:rPr>
      </w:pPr>
      <w:r>
        <w:rPr>
          <w:sz w:val="22"/>
          <w:szCs w:val="22"/>
          <w:lang w:val="lt-LT"/>
        </w:rPr>
        <w:t>nenormaliai didelis rūgščių kiekis kraujyje.</w:t>
      </w:r>
    </w:p>
    <w:p w:rsidR="008F27A1" w:rsidRPr="00703ADA" w:rsidRDefault="008F27A1" w:rsidP="008F27A1">
      <w:pPr>
        <w:pStyle w:val="BT-EMEASMCA"/>
      </w:pPr>
    </w:p>
    <w:p w:rsidR="008F27A1" w:rsidRDefault="008F27A1" w:rsidP="008F27A1">
      <w:pPr>
        <w:pStyle w:val="Antrat4"/>
        <w:rPr>
          <w:b/>
          <w:i w:val="0"/>
          <w:szCs w:val="22"/>
        </w:rPr>
      </w:pPr>
      <w:r>
        <w:rPr>
          <w:b/>
          <w:i w:val="0"/>
          <w:szCs w:val="22"/>
        </w:rPr>
        <w:t xml:space="preserve">Įspėjimai ir atsargumo priemonės </w:t>
      </w:r>
    </w:p>
    <w:p w:rsidR="008F27A1" w:rsidRDefault="008F27A1" w:rsidP="008F27A1">
      <w:pPr>
        <w:rPr>
          <w:sz w:val="22"/>
          <w:szCs w:val="22"/>
          <w:lang w:val="lt-LT"/>
        </w:rPr>
      </w:pPr>
    </w:p>
    <w:p w:rsidR="008F27A1" w:rsidRPr="00703ADA" w:rsidRDefault="008F27A1" w:rsidP="008F27A1">
      <w:pPr>
        <w:pStyle w:val="BT-EMEASMCA"/>
      </w:pPr>
      <w:r w:rsidRPr="00703ADA">
        <w:t>Pasitarkite su gydytoju, prieš pradėdami vartoti NuTRIflex Omega special.</w:t>
      </w:r>
    </w:p>
    <w:p w:rsidR="008F27A1" w:rsidRPr="00703ADA" w:rsidRDefault="008F27A1" w:rsidP="008F27A1">
      <w:pPr>
        <w:pStyle w:val="BT-EMEASMCA"/>
      </w:pPr>
      <w:r w:rsidRPr="00703ADA">
        <w:t>Informuokite gydytoją, jeigu:</w:t>
      </w:r>
    </w:p>
    <w:p w:rsidR="008F27A1" w:rsidRDefault="008F27A1" w:rsidP="008F27A1">
      <w:pPr>
        <w:pStyle w:val="Sraopastraipa"/>
        <w:numPr>
          <w:ilvl w:val="0"/>
          <w:numId w:val="5"/>
        </w:numPr>
        <w:ind w:left="426" w:hanging="426"/>
        <w:rPr>
          <w:lang w:val="lt-LT"/>
        </w:rPr>
      </w:pPr>
      <w:r>
        <w:rPr>
          <w:sz w:val="22"/>
          <w:lang w:val="lt-LT"/>
        </w:rPr>
        <w:t>Jums yra širdies, kepenų ar inkstų sutrikimų;</w:t>
      </w:r>
    </w:p>
    <w:p w:rsidR="008F27A1" w:rsidRDefault="008F27A1" w:rsidP="008F27A1">
      <w:pPr>
        <w:pStyle w:val="Sraopastraipa"/>
        <w:numPr>
          <w:ilvl w:val="0"/>
          <w:numId w:val="5"/>
        </w:numPr>
        <w:ind w:left="426" w:hanging="426"/>
        <w:rPr>
          <w:lang w:val="lt-LT"/>
        </w:rPr>
      </w:pPr>
      <w:r>
        <w:rPr>
          <w:sz w:val="22"/>
          <w:lang w:val="lt-LT"/>
        </w:rPr>
        <w:t xml:space="preserve">Jums nustatyti tam tikro tipo medžiagų apykaitos sutrikimai, pvz., diabetas, nenormalios riebalų kraujyje vertės ir organizmo skysčių bei druskų sudėties </w:t>
      </w:r>
      <w:r>
        <w:rPr>
          <w:sz w:val="22"/>
          <w:szCs w:val="22"/>
          <w:lang w:val="lt-LT"/>
        </w:rPr>
        <w:t xml:space="preserve">arba rūgščių-šarmų pusiausvyros </w:t>
      </w:r>
      <w:r>
        <w:rPr>
          <w:sz w:val="22"/>
          <w:lang w:val="lt-LT"/>
        </w:rPr>
        <w:t>sutrikimai</w:t>
      </w:r>
      <w:r>
        <w:rPr>
          <w:sz w:val="22"/>
          <w:szCs w:val="22"/>
          <w:lang w:val="lt-LT"/>
        </w:rPr>
        <w:t>.</w:t>
      </w:r>
    </w:p>
    <w:p w:rsidR="008F27A1" w:rsidRPr="00703ADA" w:rsidRDefault="008F27A1" w:rsidP="008F27A1">
      <w:pPr>
        <w:pStyle w:val="BT-EMEASMCA"/>
      </w:pPr>
    </w:p>
    <w:p w:rsidR="008F27A1" w:rsidRPr="00703ADA" w:rsidRDefault="008F27A1" w:rsidP="008F27A1">
      <w:pPr>
        <w:pStyle w:val="BT-EMEASMCA"/>
      </w:pPr>
      <w:r w:rsidRPr="00703ADA">
        <w:t>Jums vartojant šį preparatą, Jūsų būklė bus atidžiai stebima, kad būtų aptikti ankstyvi alerginės</w:t>
      </w:r>
    </w:p>
    <w:p w:rsidR="008F27A1" w:rsidRPr="00703ADA" w:rsidRDefault="008F27A1" w:rsidP="008F27A1">
      <w:pPr>
        <w:pStyle w:val="BT-EMEASMCA"/>
      </w:pPr>
      <w:r w:rsidRPr="00703ADA">
        <w:t>reakcijos požymiai (pvz., karščiavimas, drebulys, išbėrimas ar dusulys).</w:t>
      </w:r>
    </w:p>
    <w:p w:rsidR="008F27A1" w:rsidRPr="00703ADA" w:rsidRDefault="008F27A1" w:rsidP="008F27A1">
      <w:pPr>
        <w:pStyle w:val="BT-EMEASMCA"/>
      </w:pPr>
    </w:p>
    <w:p w:rsidR="008F27A1" w:rsidRPr="00703ADA" w:rsidRDefault="008F27A1" w:rsidP="008F27A1">
      <w:pPr>
        <w:pStyle w:val="BT-EMEASMCA"/>
      </w:pPr>
      <w:r w:rsidRPr="00703ADA">
        <w:t>Bus taikomas tolesnis stebėjimas ir atliekami tyrimai, pvz., įvairūs kraujo mėginių tyrimai, siekiant įsitikinti, kad Jūsų organizmas tinkamai priima skiriamas maistingas medžiagas.</w:t>
      </w:r>
    </w:p>
    <w:p w:rsidR="008F27A1" w:rsidRPr="00703ADA" w:rsidRDefault="008F27A1" w:rsidP="008F27A1">
      <w:pPr>
        <w:pStyle w:val="BT-EMEASMCA"/>
      </w:pPr>
    </w:p>
    <w:p w:rsidR="008F27A1" w:rsidRPr="00703ADA" w:rsidRDefault="008F27A1" w:rsidP="008F27A1">
      <w:pPr>
        <w:pStyle w:val="BT-EMEASMCA"/>
      </w:pPr>
      <w:r w:rsidRPr="00703ADA">
        <w:t>Slaugos darbuotojai taip pat gali imtis priemonių, kad būtų patenkinti organizmo skysčių ir elektrolitų</w:t>
      </w:r>
    </w:p>
    <w:p w:rsidR="008F27A1" w:rsidRPr="00703ADA" w:rsidRDefault="008F27A1" w:rsidP="008F27A1">
      <w:pPr>
        <w:pStyle w:val="BT-EMEASMCA"/>
      </w:pPr>
      <w:r w:rsidRPr="00703ADA">
        <w:t>poreikiai. Kartu su NuTRIflex Omega special Jums gali būti skiriamos kitos maistingos medžiagos (maisto produktai), kad būtų visiškai patenkinti organizmo poreikiai.</w:t>
      </w:r>
    </w:p>
    <w:p w:rsidR="008F27A1" w:rsidRPr="00703ADA" w:rsidRDefault="008F27A1" w:rsidP="008F27A1">
      <w:pPr>
        <w:pStyle w:val="BT-EMEASMCA"/>
      </w:pPr>
    </w:p>
    <w:p w:rsidR="008F27A1" w:rsidRDefault="008F27A1" w:rsidP="008F27A1">
      <w:pPr>
        <w:rPr>
          <w:b/>
          <w:lang w:val="lt-LT"/>
        </w:rPr>
      </w:pPr>
      <w:r>
        <w:rPr>
          <w:b/>
          <w:sz w:val="22"/>
          <w:lang w:val="lt-LT"/>
        </w:rPr>
        <w:t>Vaikams ir paaugliams</w:t>
      </w:r>
    </w:p>
    <w:p w:rsidR="008F27A1" w:rsidRPr="00703ADA" w:rsidRDefault="008F27A1" w:rsidP="008F27A1">
      <w:pPr>
        <w:pStyle w:val="BT-EMEASMCA"/>
      </w:pPr>
    </w:p>
    <w:p w:rsidR="008F27A1" w:rsidRPr="00703ADA" w:rsidRDefault="008F27A1" w:rsidP="008F27A1">
      <w:pPr>
        <w:pStyle w:val="BT-EMEASMCA"/>
      </w:pPr>
      <w:r w:rsidRPr="00703ADA">
        <w:t>Preparato saugumas ir veiksmingumas vaikams ir paaugliams neištirti. Šio vaisto negalima skirti</w:t>
      </w:r>
    </w:p>
    <w:p w:rsidR="008F27A1" w:rsidRPr="00703ADA" w:rsidRDefault="008F27A1" w:rsidP="008F27A1">
      <w:pPr>
        <w:pStyle w:val="BT-EMEASMCA"/>
      </w:pPr>
      <w:r w:rsidRPr="00703ADA">
        <w:t>naujagimiams, kūdikiams ir vaikams iki dvejų metų.</w:t>
      </w:r>
    </w:p>
    <w:p w:rsidR="008F27A1" w:rsidRPr="00703ADA" w:rsidRDefault="008F27A1" w:rsidP="008F27A1">
      <w:pPr>
        <w:pStyle w:val="BT-EMEASMCA"/>
      </w:pPr>
    </w:p>
    <w:p w:rsidR="008F27A1" w:rsidRDefault="008F27A1" w:rsidP="008F27A1">
      <w:pPr>
        <w:pStyle w:val="PI-3EMEASMCA"/>
      </w:pPr>
      <w:r>
        <w:t xml:space="preserve">Kiti vaistai ir </w:t>
      </w:r>
      <w:proofErr w:type="spellStart"/>
      <w:r>
        <w:t>NuTRIflex</w:t>
      </w:r>
      <w:proofErr w:type="spellEnd"/>
      <w:r>
        <w:t xml:space="preserve"> Omega </w:t>
      </w:r>
      <w:proofErr w:type="spellStart"/>
      <w:r>
        <w:t>special</w:t>
      </w:r>
      <w:proofErr w:type="spellEnd"/>
    </w:p>
    <w:p w:rsidR="008F27A1" w:rsidRPr="00703ADA" w:rsidRDefault="008F27A1" w:rsidP="008F27A1">
      <w:pPr>
        <w:pStyle w:val="BTEMEASMCA"/>
      </w:pPr>
    </w:p>
    <w:p w:rsidR="008F27A1" w:rsidRPr="00703ADA" w:rsidRDefault="008F27A1" w:rsidP="008F27A1">
      <w:pPr>
        <w:pStyle w:val="BTEMEASMCA"/>
      </w:pPr>
      <w:r w:rsidRPr="00703ADA">
        <w:t>Jeigu vartojate arba neseniai vartojote kitų vaistų arba dėl to nesate tikri, apie tai pasakykite gydytojui.</w:t>
      </w:r>
    </w:p>
    <w:p w:rsidR="008F27A1" w:rsidRPr="00703ADA" w:rsidRDefault="008F27A1" w:rsidP="008F27A1">
      <w:pPr>
        <w:pStyle w:val="BTEMEASMCA"/>
      </w:pPr>
    </w:p>
    <w:p w:rsidR="008F27A1" w:rsidRPr="00703ADA" w:rsidRDefault="008F27A1" w:rsidP="008F27A1">
      <w:pPr>
        <w:pStyle w:val="BTEMEASMCA"/>
      </w:pPr>
      <w:r w:rsidRPr="00703ADA">
        <w:t>NuTRIflex Omega special gali sąveikauti su tam tikrais vaistiniais preparatais. Pasakykite gydytojui, jeigu vartojate ar Jums yra skiriamas bent vienas iš šių:</w:t>
      </w:r>
    </w:p>
    <w:p w:rsidR="008F27A1" w:rsidRDefault="008F27A1" w:rsidP="008F27A1">
      <w:pPr>
        <w:pStyle w:val="Sraopastraipa"/>
        <w:numPr>
          <w:ilvl w:val="0"/>
          <w:numId w:val="6"/>
        </w:numPr>
        <w:ind w:left="426" w:hanging="426"/>
        <w:rPr>
          <w:lang w:val="lt-LT"/>
        </w:rPr>
      </w:pPr>
      <w:r>
        <w:rPr>
          <w:sz w:val="22"/>
          <w:lang w:val="lt-LT"/>
        </w:rPr>
        <w:t>insulinas;</w:t>
      </w:r>
    </w:p>
    <w:p w:rsidR="008F27A1" w:rsidRDefault="008F27A1" w:rsidP="008F27A1">
      <w:pPr>
        <w:pStyle w:val="Sraopastraipa"/>
        <w:numPr>
          <w:ilvl w:val="0"/>
          <w:numId w:val="6"/>
        </w:numPr>
        <w:ind w:left="426" w:hanging="426"/>
        <w:rPr>
          <w:lang w:val="lt-LT"/>
        </w:rPr>
      </w:pPr>
      <w:r>
        <w:rPr>
          <w:sz w:val="22"/>
          <w:lang w:val="lt-LT"/>
        </w:rPr>
        <w:t>heparinas;</w:t>
      </w:r>
    </w:p>
    <w:p w:rsidR="008F27A1" w:rsidRDefault="008F27A1" w:rsidP="008F27A1">
      <w:pPr>
        <w:pStyle w:val="Sraopastraipa"/>
        <w:numPr>
          <w:ilvl w:val="0"/>
          <w:numId w:val="6"/>
        </w:numPr>
        <w:ind w:left="426" w:hanging="426"/>
        <w:rPr>
          <w:lang w:val="lt-LT"/>
        </w:rPr>
      </w:pPr>
      <w:r>
        <w:rPr>
          <w:sz w:val="22"/>
          <w:lang w:val="lt-LT"/>
        </w:rPr>
        <w:t xml:space="preserve">vaistai, apsaugantys nuo nepageidaujamo kraujo krešėjimo, pvz., </w:t>
      </w:r>
      <w:proofErr w:type="spellStart"/>
      <w:r>
        <w:rPr>
          <w:sz w:val="22"/>
          <w:lang w:val="lt-LT"/>
        </w:rPr>
        <w:t>varfarinas</w:t>
      </w:r>
      <w:proofErr w:type="spellEnd"/>
      <w:r>
        <w:rPr>
          <w:sz w:val="22"/>
          <w:lang w:val="lt-LT"/>
        </w:rPr>
        <w:t xml:space="preserve"> ar kiti kumarino dariniai;</w:t>
      </w:r>
    </w:p>
    <w:p w:rsidR="008F27A1" w:rsidRDefault="008F27A1" w:rsidP="008F27A1">
      <w:pPr>
        <w:pStyle w:val="Sraopastraipa"/>
        <w:numPr>
          <w:ilvl w:val="0"/>
          <w:numId w:val="6"/>
        </w:numPr>
        <w:ind w:left="426" w:hanging="426"/>
        <w:rPr>
          <w:lang w:val="lt-LT"/>
        </w:rPr>
      </w:pPr>
      <w:r>
        <w:rPr>
          <w:sz w:val="22"/>
          <w:lang w:val="lt-LT"/>
        </w:rPr>
        <w:t>vaistai, skatinantys šlapimo išsiskyrimą (diuretikai);</w:t>
      </w:r>
    </w:p>
    <w:p w:rsidR="008F27A1" w:rsidRDefault="008F27A1" w:rsidP="008F27A1">
      <w:pPr>
        <w:pStyle w:val="Sraopastraipa"/>
        <w:numPr>
          <w:ilvl w:val="0"/>
          <w:numId w:val="6"/>
        </w:numPr>
        <w:ind w:left="426" w:hanging="426"/>
        <w:rPr>
          <w:lang w:val="lt-LT"/>
        </w:rPr>
      </w:pPr>
      <w:r>
        <w:rPr>
          <w:sz w:val="22"/>
          <w:lang w:val="lt-LT"/>
        </w:rPr>
        <w:t xml:space="preserve">vaistai aukštam kraujo spaudimui </w:t>
      </w:r>
      <w:r>
        <w:rPr>
          <w:sz w:val="22"/>
          <w:szCs w:val="22"/>
          <w:lang w:val="lt-LT"/>
        </w:rPr>
        <w:t>gydyti (AKF inhibitoriai);</w:t>
      </w:r>
    </w:p>
    <w:p w:rsidR="008F27A1" w:rsidRDefault="008F27A1" w:rsidP="008F27A1">
      <w:pPr>
        <w:pStyle w:val="Sraopastraipa"/>
        <w:numPr>
          <w:ilvl w:val="0"/>
          <w:numId w:val="6"/>
        </w:numPr>
        <w:ind w:left="426" w:hanging="426"/>
        <w:rPr>
          <w:lang w:val="lt-LT"/>
        </w:rPr>
      </w:pPr>
      <w:r>
        <w:rPr>
          <w:sz w:val="22"/>
          <w:szCs w:val="22"/>
          <w:lang w:val="lt-LT"/>
        </w:rPr>
        <w:t xml:space="preserve">vaistai aukštam kraujo spaudimui </w:t>
      </w:r>
      <w:r>
        <w:rPr>
          <w:sz w:val="22"/>
          <w:lang w:val="lt-LT"/>
        </w:rPr>
        <w:t>ar širdies sutrikimams gydyti (</w:t>
      </w:r>
      <w:proofErr w:type="spellStart"/>
      <w:r>
        <w:rPr>
          <w:sz w:val="22"/>
          <w:lang w:val="lt-LT"/>
        </w:rPr>
        <w:t>angiotenzino</w:t>
      </w:r>
      <w:proofErr w:type="spellEnd"/>
      <w:r>
        <w:rPr>
          <w:sz w:val="22"/>
          <w:lang w:val="lt-LT"/>
        </w:rPr>
        <w:t xml:space="preserve"> II receptorių blokatoriai);</w:t>
      </w:r>
    </w:p>
    <w:p w:rsidR="008F27A1" w:rsidRDefault="008F27A1" w:rsidP="008F27A1">
      <w:pPr>
        <w:pStyle w:val="Sraopastraipa"/>
        <w:numPr>
          <w:ilvl w:val="0"/>
          <w:numId w:val="6"/>
        </w:numPr>
        <w:ind w:left="426" w:hanging="426"/>
        <w:rPr>
          <w:lang w:val="lt-LT"/>
        </w:rPr>
      </w:pPr>
      <w:r>
        <w:rPr>
          <w:sz w:val="22"/>
          <w:lang w:val="lt-LT"/>
        </w:rPr>
        <w:t xml:space="preserve">vaistai vartojami organų transplantacijoje, pvz., </w:t>
      </w:r>
      <w:proofErr w:type="spellStart"/>
      <w:r>
        <w:rPr>
          <w:sz w:val="22"/>
          <w:lang w:val="lt-LT"/>
        </w:rPr>
        <w:t>ciklosporinas</w:t>
      </w:r>
      <w:proofErr w:type="spellEnd"/>
      <w:r>
        <w:rPr>
          <w:sz w:val="22"/>
          <w:lang w:val="lt-LT"/>
        </w:rPr>
        <w:t xml:space="preserve"> ir </w:t>
      </w:r>
      <w:proofErr w:type="spellStart"/>
      <w:r>
        <w:rPr>
          <w:sz w:val="22"/>
          <w:lang w:val="lt-LT"/>
        </w:rPr>
        <w:t>takrolimuzas</w:t>
      </w:r>
      <w:proofErr w:type="spellEnd"/>
      <w:r>
        <w:rPr>
          <w:sz w:val="22"/>
          <w:lang w:val="lt-LT"/>
        </w:rPr>
        <w:t>;</w:t>
      </w:r>
    </w:p>
    <w:p w:rsidR="008F27A1" w:rsidRDefault="008F27A1" w:rsidP="008F27A1">
      <w:pPr>
        <w:pStyle w:val="Sraopastraipa"/>
        <w:numPr>
          <w:ilvl w:val="0"/>
          <w:numId w:val="6"/>
        </w:numPr>
        <w:ind w:left="426" w:hanging="426"/>
        <w:rPr>
          <w:lang w:val="lt-LT"/>
        </w:rPr>
      </w:pPr>
      <w:r>
        <w:rPr>
          <w:sz w:val="22"/>
          <w:lang w:val="lt-LT"/>
        </w:rPr>
        <w:t>vaistai uždegimui gydyti (kortikosteroidai);</w:t>
      </w:r>
    </w:p>
    <w:p w:rsidR="008F27A1" w:rsidRDefault="008F27A1" w:rsidP="008F27A1">
      <w:pPr>
        <w:pStyle w:val="Sraopastraipa"/>
        <w:numPr>
          <w:ilvl w:val="0"/>
          <w:numId w:val="6"/>
        </w:numPr>
        <w:ind w:left="426" w:hanging="426"/>
        <w:rPr>
          <w:lang w:val="lt-LT"/>
        </w:rPr>
      </w:pPr>
      <w:r>
        <w:rPr>
          <w:sz w:val="22"/>
          <w:lang w:val="lt-LT"/>
        </w:rPr>
        <w:t>hormonų preparatai, veikiantys organizmo skysčių pusiausvyrą (</w:t>
      </w:r>
      <w:proofErr w:type="spellStart"/>
      <w:r>
        <w:rPr>
          <w:sz w:val="22"/>
          <w:lang w:val="lt-LT"/>
        </w:rPr>
        <w:t>adrenokortikotropinis</w:t>
      </w:r>
      <w:proofErr w:type="spellEnd"/>
      <w:r>
        <w:rPr>
          <w:sz w:val="22"/>
          <w:lang w:val="lt-LT"/>
        </w:rPr>
        <w:t xml:space="preserve"> hormonas [AKTH]).</w:t>
      </w:r>
    </w:p>
    <w:p w:rsidR="008F27A1" w:rsidRPr="00703ADA" w:rsidRDefault="008F27A1" w:rsidP="008F27A1">
      <w:pPr>
        <w:pStyle w:val="BTEMEASMCA"/>
      </w:pPr>
      <w:r w:rsidRPr="00703ADA">
        <w:t xml:space="preserve">  </w:t>
      </w:r>
    </w:p>
    <w:p w:rsidR="008F27A1" w:rsidRDefault="008F27A1" w:rsidP="008F27A1">
      <w:pPr>
        <w:pStyle w:val="PI-3EMEASMCA"/>
      </w:pPr>
      <w:r>
        <w:t>Nėštumas ir žindymo laikotarpis</w:t>
      </w:r>
    </w:p>
    <w:p w:rsidR="008F27A1" w:rsidRDefault="008F27A1" w:rsidP="008F27A1">
      <w:pPr>
        <w:pStyle w:val="PI-3EMEASMCA"/>
      </w:pPr>
    </w:p>
    <w:p w:rsidR="008F27A1" w:rsidRPr="00703ADA" w:rsidRDefault="008F27A1" w:rsidP="008F27A1">
      <w:pPr>
        <w:pStyle w:val="BTEMEASMCA"/>
      </w:pPr>
      <w:r w:rsidRPr="00703ADA">
        <w:lastRenderedPageBreak/>
        <w:t>Jeigu esate nėščia, žindote kūdikį, manote, kad galbūt esate nėščia, arba planuojate pastoti, tai prieš vartodama šį vaistą, pasitarkite su gydytoju. Jeigu Jūs esate nėščia, gydytojas Jums skirs šio vaistinio preparato tik tuo atveju, jeigu tai Jums neabejotinai būtina. Duomenų apie NuTRIflex Omega special vartojimą žindymo metu nėra.</w:t>
      </w:r>
    </w:p>
    <w:p w:rsidR="008F27A1" w:rsidRPr="00703ADA" w:rsidRDefault="008F27A1" w:rsidP="008F27A1">
      <w:pPr>
        <w:pStyle w:val="BTEMEASMCA"/>
      </w:pPr>
    </w:p>
    <w:p w:rsidR="008F27A1" w:rsidRPr="00703ADA" w:rsidRDefault="008F27A1" w:rsidP="008F27A1">
      <w:pPr>
        <w:pStyle w:val="BTEMEASMCA"/>
      </w:pPr>
      <w:r w:rsidRPr="00703ADA">
        <w:t>Moterims, kurioms taikomas parenterinis maitinimas, žindyti nerekomenduojama.</w:t>
      </w:r>
    </w:p>
    <w:p w:rsidR="008F27A1" w:rsidRPr="00703ADA" w:rsidRDefault="008F27A1" w:rsidP="008F27A1">
      <w:pPr>
        <w:pStyle w:val="BTEMEASMCA"/>
      </w:pPr>
    </w:p>
    <w:p w:rsidR="008F27A1" w:rsidRDefault="008F27A1" w:rsidP="008F27A1">
      <w:pPr>
        <w:pStyle w:val="PI-3EMEASMCA"/>
      </w:pPr>
      <w:r>
        <w:t>Vairavimas ir mechanizmų valdymas</w:t>
      </w:r>
    </w:p>
    <w:p w:rsidR="008F27A1" w:rsidRDefault="008F27A1" w:rsidP="008F27A1">
      <w:pPr>
        <w:pStyle w:val="PI-3EMEASMCA"/>
      </w:pPr>
    </w:p>
    <w:p w:rsidR="008F27A1" w:rsidRPr="00703ADA" w:rsidRDefault="008F27A1" w:rsidP="008F27A1">
      <w:pPr>
        <w:pStyle w:val="BTEMEASMCA"/>
      </w:pPr>
      <w:r w:rsidRPr="00703ADA">
        <w:t>NuTRIflex Omega special paprastai skiriamas nejudantiems pacientams, pvz., ligoninėje ar klinikoje, todėl galimybės vairuoti ar valdyti mechanizmus nėra. Tačiau šis vaistas gebėjimo vairuoti ir valdyti mechanizmus neveikia.</w:t>
      </w:r>
    </w:p>
    <w:p w:rsidR="008F27A1" w:rsidRPr="00703ADA" w:rsidRDefault="008F27A1" w:rsidP="008F27A1">
      <w:pPr>
        <w:pStyle w:val="BTEMEASMCA"/>
      </w:pPr>
    </w:p>
    <w:p w:rsidR="008F27A1" w:rsidRPr="00703ADA" w:rsidRDefault="008F27A1" w:rsidP="008F27A1">
      <w:pPr>
        <w:pStyle w:val="BTEMEASMCA"/>
      </w:pPr>
      <w:r w:rsidRPr="00703ADA">
        <w:t>Jeigu kiltų daugiau klausimų dėl šio vaisto vartojimo, kreipkitės į gydytoją arba vaistininką.</w:t>
      </w:r>
    </w:p>
    <w:p w:rsidR="008F27A1" w:rsidRPr="00703ADA" w:rsidRDefault="008F27A1" w:rsidP="008F27A1">
      <w:pPr>
        <w:pStyle w:val="BTEMEASMCA"/>
      </w:pPr>
    </w:p>
    <w:p w:rsidR="008F27A1" w:rsidRPr="00703ADA" w:rsidRDefault="008F27A1" w:rsidP="008F27A1">
      <w:pPr>
        <w:pStyle w:val="BTEMEASMCA"/>
      </w:pPr>
    </w:p>
    <w:p w:rsidR="008F27A1" w:rsidRDefault="008F27A1" w:rsidP="008F27A1">
      <w:pPr>
        <w:pStyle w:val="PI-1EMEASMCA"/>
      </w:pPr>
      <w:r>
        <w:t>3.</w:t>
      </w:r>
      <w:r>
        <w:tab/>
        <w:t xml:space="preserve">Kaip vartoti </w:t>
      </w:r>
      <w:proofErr w:type="spellStart"/>
      <w:r>
        <w:t>NuTRIflex</w:t>
      </w:r>
      <w:proofErr w:type="spellEnd"/>
      <w:r>
        <w:t xml:space="preserve"> Omega </w:t>
      </w:r>
      <w:proofErr w:type="spellStart"/>
      <w:r>
        <w:t>special</w:t>
      </w:r>
      <w:proofErr w:type="spellEnd"/>
    </w:p>
    <w:p w:rsidR="008F27A1" w:rsidRDefault="008F27A1" w:rsidP="008F27A1">
      <w:pPr>
        <w:pStyle w:val="PI-1EMEASMCA"/>
      </w:pPr>
    </w:p>
    <w:p w:rsidR="008F27A1" w:rsidRPr="00703ADA" w:rsidRDefault="008F27A1" w:rsidP="008F27A1">
      <w:pPr>
        <w:pStyle w:val="BTEMEASMCA"/>
      </w:pPr>
      <w:r w:rsidRPr="00703ADA">
        <w:t>NuTRIflex Omega special vartojamas intraveninės infuzijos (lašinimo) būdu, t. y. lašinama per tiesiogiai į veną įstatytą mažą vamzdelį. Šis vaistas bus skiriamas tik per vieną iš Jūsų didžiųjų (centrinių) venų.</w:t>
      </w:r>
    </w:p>
    <w:p w:rsidR="008F27A1" w:rsidRPr="00703ADA" w:rsidRDefault="008F27A1" w:rsidP="008F27A1">
      <w:pPr>
        <w:pStyle w:val="BTEMEASMCA"/>
      </w:pPr>
    </w:p>
    <w:p w:rsidR="008F27A1" w:rsidRPr="00703ADA" w:rsidRDefault="008F27A1" w:rsidP="008F27A1">
      <w:pPr>
        <w:pStyle w:val="BTEMEASMCA"/>
      </w:pPr>
      <w:r w:rsidRPr="00703ADA">
        <w:t>Gydytojas nuspręs, kokio šio vaisto kiekio Jums reikia ir kiek laiko Jus reikia gydyti šiuo vaistu.</w:t>
      </w:r>
    </w:p>
    <w:p w:rsidR="008F27A1" w:rsidRPr="00703ADA" w:rsidRDefault="008F27A1" w:rsidP="008F27A1">
      <w:pPr>
        <w:pStyle w:val="BTEMEASMCA"/>
      </w:pPr>
    </w:p>
    <w:p w:rsidR="008F27A1" w:rsidRDefault="008F27A1" w:rsidP="008F27A1">
      <w:pPr>
        <w:rPr>
          <w:b/>
          <w:lang w:val="lt-LT"/>
        </w:rPr>
      </w:pPr>
      <w:r>
        <w:rPr>
          <w:b/>
          <w:sz w:val="22"/>
          <w:lang w:val="lt-LT"/>
        </w:rPr>
        <w:t>Vartojimas vaikams ir paaugliams</w:t>
      </w:r>
    </w:p>
    <w:p w:rsidR="008F27A1" w:rsidRDefault="008F27A1" w:rsidP="008F27A1">
      <w:pPr>
        <w:rPr>
          <w:b/>
          <w:lang w:val="lt-LT"/>
        </w:rPr>
      </w:pPr>
    </w:p>
    <w:p w:rsidR="008F27A1" w:rsidRPr="00703ADA" w:rsidRDefault="008F27A1" w:rsidP="008F27A1">
      <w:pPr>
        <w:pStyle w:val="BT-EMEASMCA"/>
      </w:pPr>
      <w:r w:rsidRPr="00703ADA">
        <w:t>Šio vaisto negalima skirti naujagimiams, kūdikiams ir vaikams iki dvejų metų. Preparato saugumas ir veiksmingumas vaikams ir paaugliams neištirti.</w:t>
      </w:r>
    </w:p>
    <w:p w:rsidR="008F27A1" w:rsidRPr="00703ADA" w:rsidRDefault="008F27A1" w:rsidP="008F27A1">
      <w:pPr>
        <w:pStyle w:val="BTEMEASMCA"/>
      </w:pPr>
    </w:p>
    <w:p w:rsidR="008F27A1" w:rsidRDefault="008F27A1" w:rsidP="008F27A1">
      <w:pPr>
        <w:pStyle w:val="PI-3EMEASMCA"/>
      </w:pPr>
      <w:r>
        <w:t xml:space="preserve">Ką daryti pavartojus per didelę </w:t>
      </w:r>
      <w:proofErr w:type="spellStart"/>
      <w:r>
        <w:t>NuTRIflex</w:t>
      </w:r>
      <w:proofErr w:type="spellEnd"/>
      <w:r>
        <w:t xml:space="preserve"> Omega </w:t>
      </w:r>
      <w:proofErr w:type="spellStart"/>
      <w:r>
        <w:t>special</w:t>
      </w:r>
      <w:proofErr w:type="spellEnd"/>
      <w:r>
        <w:t xml:space="preserve"> dozę?</w:t>
      </w:r>
    </w:p>
    <w:p w:rsidR="008F27A1" w:rsidRDefault="008F27A1" w:rsidP="008F27A1">
      <w:pPr>
        <w:pStyle w:val="PI-3EMEASMCA"/>
      </w:pPr>
    </w:p>
    <w:p w:rsidR="008F27A1" w:rsidRPr="00703ADA" w:rsidRDefault="008F27A1" w:rsidP="008F27A1">
      <w:pPr>
        <w:pStyle w:val="BTEMEASMCA"/>
      </w:pPr>
      <w:r w:rsidRPr="00703ADA">
        <w:t>Jeigu Jums sulašinamas per didelis šio vaisto kiekis, gali pasireikšti taip vadinimas „pertekliaus sindromas” ir šie simptomai:</w:t>
      </w:r>
    </w:p>
    <w:p w:rsidR="008F27A1" w:rsidRDefault="008F27A1" w:rsidP="008F27A1">
      <w:pPr>
        <w:pStyle w:val="Sraopastraipa"/>
        <w:numPr>
          <w:ilvl w:val="0"/>
          <w:numId w:val="7"/>
        </w:numPr>
        <w:ind w:left="426" w:hanging="426"/>
        <w:rPr>
          <w:lang w:val="lt-LT"/>
        </w:rPr>
      </w:pPr>
      <w:r>
        <w:rPr>
          <w:sz w:val="22"/>
          <w:lang w:val="lt-LT"/>
        </w:rPr>
        <w:t>skysčių perteklius ir elektrolitų pusiausvyros sutrikimas;</w:t>
      </w:r>
    </w:p>
    <w:p w:rsidR="008F27A1" w:rsidRDefault="008F27A1" w:rsidP="008F27A1">
      <w:pPr>
        <w:pStyle w:val="Sraopastraipa"/>
        <w:numPr>
          <w:ilvl w:val="0"/>
          <w:numId w:val="7"/>
        </w:numPr>
        <w:ind w:left="426" w:hanging="426"/>
        <w:rPr>
          <w:lang w:val="lt-LT"/>
        </w:rPr>
      </w:pPr>
      <w:r>
        <w:rPr>
          <w:sz w:val="22"/>
          <w:lang w:val="lt-LT"/>
        </w:rPr>
        <w:t>plaučių pabrinkimas (plaučių edema);</w:t>
      </w:r>
    </w:p>
    <w:p w:rsidR="008F27A1" w:rsidRDefault="008F27A1" w:rsidP="008F27A1">
      <w:pPr>
        <w:pStyle w:val="Sraopastraipa"/>
        <w:numPr>
          <w:ilvl w:val="0"/>
          <w:numId w:val="7"/>
        </w:numPr>
        <w:ind w:left="426" w:hanging="426"/>
        <w:rPr>
          <w:lang w:val="lt-LT"/>
        </w:rPr>
      </w:pPr>
      <w:r>
        <w:rPr>
          <w:sz w:val="22"/>
          <w:lang w:val="lt-LT"/>
        </w:rPr>
        <w:t>aminorūgščių netekimas su šlapimu ir aminorūgščių pusiausvyros sutrikimas;</w:t>
      </w:r>
    </w:p>
    <w:p w:rsidR="008F27A1" w:rsidRDefault="008F27A1" w:rsidP="008F27A1">
      <w:pPr>
        <w:pStyle w:val="Sraopastraipa"/>
        <w:numPr>
          <w:ilvl w:val="0"/>
          <w:numId w:val="7"/>
        </w:numPr>
        <w:ind w:left="426" w:hanging="426"/>
        <w:rPr>
          <w:lang w:val="lt-LT"/>
        </w:rPr>
      </w:pPr>
      <w:r>
        <w:rPr>
          <w:sz w:val="22"/>
          <w:lang w:val="lt-LT"/>
        </w:rPr>
        <w:t>vėmimas, šleikštulys;</w:t>
      </w:r>
    </w:p>
    <w:p w:rsidR="008F27A1" w:rsidRDefault="008F27A1" w:rsidP="008F27A1">
      <w:pPr>
        <w:pStyle w:val="Sraopastraipa"/>
        <w:numPr>
          <w:ilvl w:val="0"/>
          <w:numId w:val="7"/>
        </w:numPr>
        <w:ind w:left="426" w:hanging="426"/>
        <w:rPr>
          <w:lang w:val="lt-LT"/>
        </w:rPr>
      </w:pPr>
      <w:r>
        <w:rPr>
          <w:sz w:val="22"/>
          <w:lang w:val="lt-LT"/>
        </w:rPr>
        <w:t>drebulys;</w:t>
      </w:r>
    </w:p>
    <w:p w:rsidR="008F27A1" w:rsidRDefault="008F27A1" w:rsidP="008F27A1">
      <w:pPr>
        <w:pStyle w:val="Sraopastraipa"/>
        <w:numPr>
          <w:ilvl w:val="0"/>
          <w:numId w:val="7"/>
        </w:numPr>
        <w:ind w:left="426" w:hanging="426"/>
        <w:rPr>
          <w:lang w:val="lt-LT"/>
        </w:rPr>
      </w:pPr>
      <w:r>
        <w:rPr>
          <w:sz w:val="22"/>
          <w:lang w:val="lt-LT"/>
        </w:rPr>
        <w:t>per didelis cukraus kiekis kraujyje;</w:t>
      </w:r>
    </w:p>
    <w:p w:rsidR="008F27A1" w:rsidRDefault="008F27A1" w:rsidP="008F27A1">
      <w:pPr>
        <w:pStyle w:val="Sraopastraipa"/>
        <w:numPr>
          <w:ilvl w:val="0"/>
          <w:numId w:val="7"/>
        </w:numPr>
        <w:ind w:left="426" w:hanging="426"/>
        <w:rPr>
          <w:lang w:val="lt-LT"/>
        </w:rPr>
      </w:pPr>
      <w:r>
        <w:rPr>
          <w:sz w:val="22"/>
          <w:lang w:val="lt-LT"/>
        </w:rPr>
        <w:t>gliukozė šlapime;</w:t>
      </w:r>
    </w:p>
    <w:p w:rsidR="008F27A1" w:rsidRDefault="008F27A1" w:rsidP="008F27A1">
      <w:pPr>
        <w:pStyle w:val="Sraopastraipa"/>
        <w:numPr>
          <w:ilvl w:val="0"/>
          <w:numId w:val="7"/>
        </w:numPr>
        <w:ind w:left="426" w:hanging="426"/>
        <w:rPr>
          <w:lang w:val="lt-LT"/>
        </w:rPr>
      </w:pPr>
      <w:r>
        <w:rPr>
          <w:sz w:val="22"/>
          <w:lang w:val="lt-LT"/>
        </w:rPr>
        <w:t>skysčių trūkumas;</w:t>
      </w:r>
    </w:p>
    <w:p w:rsidR="008F27A1" w:rsidRDefault="008F27A1" w:rsidP="008F27A1">
      <w:pPr>
        <w:pStyle w:val="Sraopastraipa"/>
        <w:numPr>
          <w:ilvl w:val="0"/>
          <w:numId w:val="7"/>
        </w:numPr>
        <w:ind w:left="426" w:hanging="426"/>
        <w:rPr>
          <w:lang w:val="lt-LT"/>
        </w:rPr>
      </w:pPr>
      <w:r>
        <w:rPr>
          <w:sz w:val="22"/>
          <w:lang w:val="lt-LT"/>
        </w:rPr>
        <w:t>daug tirštesnis kraujas nei įprastai (</w:t>
      </w:r>
      <w:proofErr w:type="spellStart"/>
      <w:r>
        <w:rPr>
          <w:sz w:val="22"/>
          <w:lang w:val="lt-LT"/>
        </w:rPr>
        <w:t>hiperosmoliariškumas</w:t>
      </w:r>
      <w:proofErr w:type="spellEnd"/>
      <w:r>
        <w:rPr>
          <w:sz w:val="22"/>
          <w:lang w:val="lt-LT"/>
        </w:rPr>
        <w:t>);</w:t>
      </w:r>
    </w:p>
    <w:p w:rsidR="008F27A1" w:rsidRDefault="008F27A1" w:rsidP="008F27A1">
      <w:pPr>
        <w:pStyle w:val="Sraopastraipa"/>
        <w:numPr>
          <w:ilvl w:val="0"/>
          <w:numId w:val="7"/>
        </w:numPr>
        <w:ind w:left="426" w:hanging="426"/>
        <w:rPr>
          <w:lang w:val="lt-LT"/>
        </w:rPr>
      </w:pPr>
      <w:r>
        <w:rPr>
          <w:sz w:val="22"/>
          <w:lang w:val="lt-LT"/>
        </w:rPr>
        <w:t>sąmonės sutrikimas ar sąmonės netekimas dėl ypač didelio cukraus kiekio kraujyje;</w:t>
      </w:r>
    </w:p>
    <w:p w:rsidR="008F27A1" w:rsidRDefault="008F27A1" w:rsidP="008F27A1">
      <w:pPr>
        <w:pStyle w:val="Sraopastraipa"/>
        <w:numPr>
          <w:ilvl w:val="0"/>
          <w:numId w:val="7"/>
        </w:numPr>
        <w:ind w:left="426" w:hanging="426"/>
        <w:rPr>
          <w:lang w:val="lt-LT"/>
        </w:rPr>
      </w:pPr>
      <w:r>
        <w:rPr>
          <w:sz w:val="22"/>
          <w:lang w:val="lt-LT"/>
        </w:rPr>
        <w:t>kepenų padidėjimas (</w:t>
      </w:r>
      <w:proofErr w:type="spellStart"/>
      <w:r>
        <w:rPr>
          <w:sz w:val="22"/>
          <w:lang w:val="lt-LT"/>
        </w:rPr>
        <w:t>hepatomegalija</w:t>
      </w:r>
      <w:proofErr w:type="spellEnd"/>
      <w:r>
        <w:rPr>
          <w:sz w:val="22"/>
          <w:lang w:val="lt-LT"/>
        </w:rPr>
        <w:t>) su gelta ar be jos;</w:t>
      </w:r>
    </w:p>
    <w:p w:rsidR="008F27A1" w:rsidRDefault="008F27A1" w:rsidP="008F27A1">
      <w:pPr>
        <w:pStyle w:val="Sraopastraipa"/>
        <w:numPr>
          <w:ilvl w:val="0"/>
          <w:numId w:val="7"/>
        </w:numPr>
        <w:ind w:left="426" w:hanging="426"/>
        <w:rPr>
          <w:lang w:val="lt-LT"/>
        </w:rPr>
      </w:pPr>
      <w:r>
        <w:rPr>
          <w:sz w:val="22"/>
          <w:lang w:val="lt-LT"/>
        </w:rPr>
        <w:t>blužnies padidėjimas (</w:t>
      </w:r>
      <w:proofErr w:type="spellStart"/>
      <w:r>
        <w:rPr>
          <w:sz w:val="22"/>
          <w:lang w:val="lt-LT"/>
        </w:rPr>
        <w:t>splenomegalija</w:t>
      </w:r>
      <w:proofErr w:type="spellEnd"/>
      <w:r>
        <w:rPr>
          <w:sz w:val="22"/>
          <w:lang w:val="lt-LT"/>
        </w:rPr>
        <w:t>);</w:t>
      </w:r>
    </w:p>
    <w:p w:rsidR="008F27A1" w:rsidRDefault="008F27A1" w:rsidP="008F27A1">
      <w:pPr>
        <w:pStyle w:val="Sraopastraipa"/>
        <w:numPr>
          <w:ilvl w:val="0"/>
          <w:numId w:val="7"/>
        </w:numPr>
        <w:ind w:left="426" w:hanging="426"/>
        <w:rPr>
          <w:lang w:val="lt-LT"/>
        </w:rPr>
      </w:pPr>
      <w:r>
        <w:rPr>
          <w:sz w:val="22"/>
          <w:lang w:val="lt-LT"/>
        </w:rPr>
        <w:t>riebalų sankaupos vidaus organuose;</w:t>
      </w:r>
    </w:p>
    <w:p w:rsidR="008F27A1" w:rsidRDefault="008F27A1" w:rsidP="008F27A1">
      <w:pPr>
        <w:pStyle w:val="Sraopastraipa"/>
        <w:numPr>
          <w:ilvl w:val="0"/>
          <w:numId w:val="7"/>
        </w:numPr>
        <w:ind w:left="426" w:hanging="426"/>
        <w:rPr>
          <w:lang w:val="lt-LT"/>
        </w:rPr>
      </w:pPr>
      <w:r>
        <w:rPr>
          <w:sz w:val="22"/>
          <w:lang w:val="lt-LT"/>
        </w:rPr>
        <w:t>dideli nukrypimai, atliekant kepenų funkcijos testus;</w:t>
      </w:r>
    </w:p>
    <w:p w:rsidR="008F27A1" w:rsidRDefault="008F27A1" w:rsidP="008F27A1">
      <w:pPr>
        <w:pStyle w:val="Sraopastraipa"/>
        <w:numPr>
          <w:ilvl w:val="0"/>
          <w:numId w:val="7"/>
        </w:numPr>
        <w:ind w:left="426" w:hanging="426"/>
        <w:rPr>
          <w:lang w:val="lt-LT"/>
        </w:rPr>
      </w:pPr>
      <w:r>
        <w:rPr>
          <w:sz w:val="22"/>
          <w:lang w:val="lt-LT"/>
        </w:rPr>
        <w:t>raudonųjų kraujo kūnelių kiekio sumažėjimas (anemija);</w:t>
      </w:r>
    </w:p>
    <w:p w:rsidR="008F27A1" w:rsidRDefault="008F27A1" w:rsidP="008F27A1">
      <w:pPr>
        <w:pStyle w:val="Sraopastraipa"/>
        <w:numPr>
          <w:ilvl w:val="0"/>
          <w:numId w:val="7"/>
        </w:numPr>
        <w:ind w:left="426" w:hanging="426"/>
        <w:rPr>
          <w:lang w:val="lt-LT"/>
        </w:rPr>
      </w:pPr>
      <w:r>
        <w:rPr>
          <w:sz w:val="22"/>
          <w:lang w:val="lt-LT"/>
        </w:rPr>
        <w:t>baltųjų kraujo kūnelių kiekio sumažėjimas (</w:t>
      </w:r>
      <w:proofErr w:type="spellStart"/>
      <w:r>
        <w:rPr>
          <w:sz w:val="22"/>
          <w:lang w:val="lt-LT"/>
        </w:rPr>
        <w:t>leukopenija</w:t>
      </w:r>
      <w:proofErr w:type="spellEnd"/>
      <w:r>
        <w:rPr>
          <w:sz w:val="22"/>
          <w:lang w:val="lt-LT"/>
        </w:rPr>
        <w:t>);</w:t>
      </w:r>
    </w:p>
    <w:p w:rsidR="008F27A1" w:rsidRDefault="008F27A1" w:rsidP="008F27A1">
      <w:pPr>
        <w:pStyle w:val="Sraopastraipa"/>
        <w:numPr>
          <w:ilvl w:val="0"/>
          <w:numId w:val="7"/>
        </w:numPr>
        <w:ind w:left="426" w:hanging="426"/>
        <w:rPr>
          <w:lang w:val="lt-LT"/>
        </w:rPr>
      </w:pPr>
      <w:r>
        <w:rPr>
          <w:sz w:val="22"/>
          <w:lang w:val="lt-LT"/>
        </w:rPr>
        <w:t>trombocitų kiekio sumažėjimas (</w:t>
      </w:r>
      <w:proofErr w:type="spellStart"/>
      <w:r>
        <w:rPr>
          <w:sz w:val="22"/>
          <w:lang w:val="lt-LT"/>
        </w:rPr>
        <w:t>trombocitopenija</w:t>
      </w:r>
      <w:proofErr w:type="spellEnd"/>
      <w:r>
        <w:rPr>
          <w:sz w:val="22"/>
          <w:lang w:val="lt-LT"/>
        </w:rPr>
        <w:t>);</w:t>
      </w:r>
    </w:p>
    <w:p w:rsidR="008F27A1" w:rsidRDefault="008F27A1" w:rsidP="008F27A1">
      <w:pPr>
        <w:pStyle w:val="Sraopastraipa"/>
        <w:numPr>
          <w:ilvl w:val="0"/>
          <w:numId w:val="7"/>
        </w:numPr>
        <w:ind w:left="426" w:hanging="426"/>
        <w:rPr>
          <w:lang w:val="lt-LT"/>
        </w:rPr>
      </w:pPr>
      <w:r>
        <w:rPr>
          <w:sz w:val="22"/>
          <w:lang w:val="lt-LT"/>
        </w:rPr>
        <w:t>nesubrendusių raudonųjų kraujo kūnelių kiekio padidėjimas (</w:t>
      </w:r>
      <w:proofErr w:type="spellStart"/>
      <w:r>
        <w:rPr>
          <w:sz w:val="22"/>
          <w:lang w:val="lt-LT"/>
        </w:rPr>
        <w:t>retikulocitozė</w:t>
      </w:r>
      <w:proofErr w:type="spellEnd"/>
      <w:r>
        <w:rPr>
          <w:sz w:val="22"/>
          <w:lang w:val="lt-LT"/>
        </w:rPr>
        <w:t>);</w:t>
      </w:r>
    </w:p>
    <w:p w:rsidR="008F27A1" w:rsidRDefault="008F27A1" w:rsidP="008F27A1">
      <w:pPr>
        <w:pStyle w:val="Sraopastraipa"/>
        <w:numPr>
          <w:ilvl w:val="0"/>
          <w:numId w:val="7"/>
        </w:numPr>
        <w:ind w:left="426" w:hanging="426"/>
        <w:rPr>
          <w:lang w:val="lt-LT"/>
        </w:rPr>
      </w:pPr>
      <w:r>
        <w:rPr>
          <w:sz w:val="22"/>
          <w:lang w:val="lt-LT"/>
        </w:rPr>
        <w:t>kraujo kūnelių plyšimas (</w:t>
      </w:r>
      <w:proofErr w:type="spellStart"/>
      <w:r>
        <w:rPr>
          <w:sz w:val="22"/>
          <w:lang w:val="lt-LT"/>
        </w:rPr>
        <w:t>hemolizė</w:t>
      </w:r>
      <w:proofErr w:type="spellEnd"/>
      <w:r>
        <w:rPr>
          <w:sz w:val="22"/>
          <w:lang w:val="lt-LT"/>
        </w:rPr>
        <w:t>);</w:t>
      </w:r>
    </w:p>
    <w:p w:rsidR="008F27A1" w:rsidRDefault="008F27A1" w:rsidP="008F27A1">
      <w:pPr>
        <w:pStyle w:val="Sraopastraipa"/>
        <w:numPr>
          <w:ilvl w:val="0"/>
          <w:numId w:val="7"/>
        </w:numPr>
        <w:ind w:left="426" w:hanging="426"/>
        <w:rPr>
          <w:lang w:val="lt-LT"/>
        </w:rPr>
      </w:pPr>
      <w:r>
        <w:rPr>
          <w:sz w:val="22"/>
          <w:lang w:val="lt-LT"/>
        </w:rPr>
        <w:t>kraujavimas ar polinkis kraujuoti;</w:t>
      </w:r>
    </w:p>
    <w:p w:rsidR="008F27A1" w:rsidRDefault="008F27A1" w:rsidP="008F27A1">
      <w:pPr>
        <w:pStyle w:val="Sraopastraipa"/>
        <w:numPr>
          <w:ilvl w:val="0"/>
          <w:numId w:val="7"/>
        </w:numPr>
        <w:ind w:left="426" w:hanging="426"/>
        <w:rPr>
          <w:lang w:val="lt-LT"/>
        </w:rPr>
      </w:pPr>
      <w:r>
        <w:rPr>
          <w:sz w:val="22"/>
          <w:lang w:val="lt-LT"/>
        </w:rPr>
        <w:t xml:space="preserve">kraujo krešėjimo sutrikimai (pastebimai pasikeitęs kraujavimo, krešėjimo, </w:t>
      </w:r>
      <w:proofErr w:type="spellStart"/>
      <w:r>
        <w:rPr>
          <w:sz w:val="22"/>
          <w:lang w:val="lt-LT"/>
        </w:rPr>
        <w:t>protrombino</w:t>
      </w:r>
      <w:proofErr w:type="spellEnd"/>
      <w:r>
        <w:rPr>
          <w:sz w:val="22"/>
          <w:lang w:val="lt-LT"/>
        </w:rPr>
        <w:t xml:space="preserve"> laikas ir kt.);</w:t>
      </w:r>
    </w:p>
    <w:p w:rsidR="008F27A1" w:rsidRDefault="008F27A1" w:rsidP="008F27A1">
      <w:pPr>
        <w:pStyle w:val="Sraopastraipa"/>
        <w:numPr>
          <w:ilvl w:val="0"/>
          <w:numId w:val="7"/>
        </w:numPr>
        <w:ind w:left="426" w:hanging="426"/>
        <w:rPr>
          <w:lang w:val="lt-LT"/>
        </w:rPr>
      </w:pPr>
      <w:r>
        <w:rPr>
          <w:sz w:val="22"/>
          <w:lang w:val="lt-LT"/>
        </w:rPr>
        <w:t>karščiavimas;</w:t>
      </w:r>
    </w:p>
    <w:p w:rsidR="008F27A1" w:rsidRDefault="008F27A1" w:rsidP="008F27A1">
      <w:pPr>
        <w:pStyle w:val="Sraopastraipa"/>
        <w:numPr>
          <w:ilvl w:val="0"/>
          <w:numId w:val="7"/>
        </w:numPr>
        <w:ind w:left="426" w:hanging="426"/>
        <w:rPr>
          <w:lang w:val="lt-LT"/>
        </w:rPr>
      </w:pPr>
      <w:r>
        <w:rPr>
          <w:sz w:val="22"/>
          <w:lang w:val="lt-LT"/>
        </w:rPr>
        <w:lastRenderedPageBreak/>
        <w:t xml:space="preserve">per didelis riebalų kiekis kraujyje; </w:t>
      </w:r>
    </w:p>
    <w:p w:rsidR="008F27A1" w:rsidRDefault="008F27A1" w:rsidP="008F27A1">
      <w:pPr>
        <w:pStyle w:val="Sraopastraipa"/>
        <w:numPr>
          <w:ilvl w:val="0"/>
          <w:numId w:val="7"/>
        </w:numPr>
        <w:ind w:left="426" w:hanging="426"/>
        <w:rPr>
          <w:lang w:val="lt-LT"/>
        </w:rPr>
      </w:pPr>
      <w:r>
        <w:rPr>
          <w:sz w:val="22"/>
          <w:lang w:val="lt-LT"/>
        </w:rPr>
        <w:t>sąmonės netekimas.</w:t>
      </w:r>
    </w:p>
    <w:p w:rsidR="008F27A1" w:rsidRPr="00703ADA" w:rsidRDefault="008F27A1" w:rsidP="008F27A1">
      <w:pPr>
        <w:pStyle w:val="BTEMEASMCA"/>
      </w:pPr>
    </w:p>
    <w:p w:rsidR="008F27A1" w:rsidRPr="00703ADA" w:rsidRDefault="008F27A1" w:rsidP="008F27A1">
      <w:pPr>
        <w:pStyle w:val="BTEMEASMCA"/>
      </w:pPr>
      <w:r w:rsidRPr="00703ADA">
        <w:t>Pasireiškus bent vienam iš šių simptomų, infuziją nedelsiant reikia nutraukti.</w:t>
      </w:r>
    </w:p>
    <w:p w:rsidR="008F27A1" w:rsidRPr="00703ADA" w:rsidRDefault="008F27A1" w:rsidP="008F27A1">
      <w:pPr>
        <w:pStyle w:val="BTEMEASMCA"/>
      </w:pPr>
    </w:p>
    <w:p w:rsidR="008F27A1" w:rsidRPr="00703ADA" w:rsidRDefault="008F27A1" w:rsidP="008F27A1">
      <w:pPr>
        <w:pStyle w:val="BTEMEASMCA"/>
      </w:pPr>
    </w:p>
    <w:p w:rsidR="008F27A1" w:rsidRDefault="008F27A1" w:rsidP="008F27A1">
      <w:pPr>
        <w:pStyle w:val="PI-1EMEASMCA"/>
      </w:pPr>
      <w:r>
        <w:t>4.</w:t>
      </w:r>
      <w:r>
        <w:tab/>
        <w:t>Galimas šalutinis poveikis</w:t>
      </w:r>
    </w:p>
    <w:p w:rsidR="008F27A1" w:rsidRPr="00703ADA" w:rsidRDefault="008F27A1" w:rsidP="008F27A1">
      <w:pPr>
        <w:pStyle w:val="BTEMEASMCA"/>
      </w:pPr>
    </w:p>
    <w:p w:rsidR="008F27A1" w:rsidRPr="00703ADA" w:rsidRDefault="008F27A1" w:rsidP="008F27A1">
      <w:pPr>
        <w:pStyle w:val="BTEMEASMCA"/>
      </w:pPr>
      <w:r w:rsidRPr="00703ADA">
        <w:t>Šis vaistas, kaip ir visi kiti, gali sukelti šalutinį poveikį, nors jis pasireiškia ne visiems žmonėms.</w:t>
      </w:r>
    </w:p>
    <w:p w:rsidR="008F27A1" w:rsidRPr="00703ADA" w:rsidRDefault="008F27A1" w:rsidP="008F27A1">
      <w:pPr>
        <w:pStyle w:val="BTEMEASMCA"/>
      </w:pPr>
    </w:p>
    <w:p w:rsidR="008F27A1" w:rsidRDefault="008F27A1" w:rsidP="008F27A1">
      <w:pPr>
        <w:rPr>
          <w:b/>
          <w:lang w:val="lt-LT"/>
        </w:rPr>
      </w:pPr>
      <w:r>
        <w:rPr>
          <w:b/>
          <w:sz w:val="22"/>
          <w:lang w:val="lt-LT"/>
        </w:rPr>
        <w:t>Toliau aprašytas šalutinis poveikis gali būti sunkus. Jeigu Jums pasireiškė bet kuris toliau aprašytas šalutinis poveikis, nedelsdami praneškite gydytojui, jis nutrauks šio vaisto skyrimą Jums:</w:t>
      </w:r>
    </w:p>
    <w:p w:rsidR="008F27A1" w:rsidRPr="00703ADA" w:rsidRDefault="008F27A1" w:rsidP="008F27A1">
      <w:pPr>
        <w:pStyle w:val="BTEMEASMCA"/>
      </w:pPr>
    </w:p>
    <w:p w:rsidR="008F27A1" w:rsidRPr="00703ADA" w:rsidRDefault="008F27A1" w:rsidP="008F27A1">
      <w:pPr>
        <w:pStyle w:val="BTEMEASMCA"/>
      </w:pPr>
      <w:r w:rsidRPr="00703ADA">
        <w:t>Retai (pasireiškia nuo 1 iki 10 iš 10000 gydytų pacientų):</w:t>
      </w:r>
    </w:p>
    <w:p w:rsidR="008F27A1" w:rsidRDefault="008F27A1" w:rsidP="008F27A1">
      <w:pPr>
        <w:pStyle w:val="Sraopastraipa"/>
        <w:numPr>
          <w:ilvl w:val="0"/>
          <w:numId w:val="8"/>
        </w:numPr>
        <w:ind w:left="426" w:hanging="426"/>
        <w:rPr>
          <w:lang w:val="lt-LT"/>
        </w:rPr>
      </w:pPr>
      <w:r>
        <w:rPr>
          <w:sz w:val="22"/>
          <w:lang w:val="lt-LT"/>
        </w:rPr>
        <w:t>alerginės reakcijos</w:t>
      </w:r>
      <w:r>
        <w:rPr>
          <w:sz w:val="22"/>
          <w:szCs w:val="22"/>
          <w:lang w:val="lt-LT"/>
        </w:rPr>
        <w:t>, pavyzdžiui</w:t>
      </w:r>
      <w:r>
        <w:rPr>
          <w:sz w:val="22"/>
          <w:lang w:val="lt-LT"/>
        </w:rPr>
        <w:t>, odos reakcijos, dusulys, lūpų, burnos, gerklės pabrinkimas, pasunkėjęs kvėpavimas</w:t>
      </w:r>
    </w:p>
    <w:p w:rsidR="008F27A1" w:rsidRPr="00703ADA" w:rsidRDefault="008F27A1" w:rsidP="008F27A1">
      <w:pPr>
        <w:pStyle w:val="BTEMEASMCA"/>
      </w:pPr>
    </w:p>
    <w:p w:rsidR="008F27A1" w:rsidRDefault="008F27A1" w:rsidP="008F27A1">
      <w:pPr>
        <w:rPr>
          <w:b/>
          <w:lang w:val="lt-LT"/>
        </w:rPr>
      </w:pPr>
      <w:r>
        <w:rPr>
          <w:b/>
          <w:sz w:val="22"/>
          <w:lang w:val="lt-LT"/>
        </w:rPr>
        <w:t>Kitas šalutinis poveikis:</w:t>
      </w:r>
    </w:p>
    <w:p w:rsidR="008F27A1" w:rsidRPr="00703ADA" w:rsidRDefault="008F27A1" w:rsidP="008F27A1">
      <w:pPr>
        <w:pStyle w:val="BTEMEASMCA"/>
      </w:pPr>
    </w:p>
    <w:p w:rsidR="008F27A1" w:rsidRPr="00703ADA" w:rsidRDefault="008F27A1" w:rsidP="008F27A1">
      <w:pPr>
        <w:pStyle w:val="BTEMEASMCA"/>
      </w:pPr>
      <w:r w:rsidRPr="00703ADA">
        <w:t>Nedažnai (pasireiškia nuo 1 iki 10 iš 1000 vartotojų):</w:t>
      </w:r>
    </w:p>
    <w:p w:rsidR="008F27A1" w:rsidRDefault="008F27A1" w:rsidP="008F27A1">
      <w:pPr>
        <w:pStyle w:val="Sraopastraipa"/>
        <w:numPr>
          <w:ilvl w:val="0"/>
          <w:numId w:val="9"/>
        </w:numPr>
        <w:ind w:left="426" w:hanging="426"/>
        <w:rPr>
          <w:lang w:val="lt-LT"/>
        </w:rPr>
      </w:pPr>
      <w:r>
        <w:rPr>
          <w:sz w:val="22"/>
          <w:lang w:val="lt-LT"/>
        </w:rPr>
        <w:t>šleikštulys, vėmimas, apetito stoka</w:t>
      </w:r>
    </w:p>
    <w:p w:rsidR="008F27A1" w:rsidRPr="00703ADA" w:rsidRDefault="008F27A1" w:rsidP="008F27A1">
      <w:pPr>
        <w:pStyle w:val="BTEMEASMCA"/>
      </w:pPr>
    </w:p>
    <w:p w:rsidR="008F27A1" w:rsidRPr="00703ADA" w:rsidRDefault="008F27A1" w:rsidP="008F27A1">
      <w:pPr>
        <w:pStyle w:val="BTEMEASMCA"/>
      </w:pPr>
      <w:r w:rsidRPr="00703ADA">
        <w:t>Retai (pasireiškia nuo 1 iki 10 iš 10000 vartotojų):</w:t>
      </w:r>
    </w:p>
    <w:p w:rsidR="008F27A1" w:rsidRDefault="008F27A1" w:rsidP="008F27A1">
      <w:pPr>
        <w:pStyle w:val="Sraopastraipa"/>
        <w:numPr>
          <w:ilvl w:val="0"/>
          <w:numId w:val="10"/>
        </w:numPr>
        <w:ind w:left="426" w:hanging="426"/>
        <w:rPr>
          <w:lang w:val="lt-LT"/>
        </w:rPr>
      </w:pPr>
      <w:r>
        <w:rPr>
          <w:sz w:val="22"/>
          <w:lang w:val="lt-LT"/>
        </w:rPr>
        <w:t>padidėjęs kraujo polinkis krešėti</w:t>
      </w:r>
    </w:p>
    <w:p w:rsidR="008F27A1" w:rsidRDefault="008F27A1" w:rsidP="008F27A1">
      <w:pPr>
        <w:pStyle w:val="Sraopastraipa"/>
        <w:numPr>
          <w:ilvl w:val="0"/>
          <w:numId w:val="10"/>
        </w:numPr>
        <w:ind w:left="426" w:hanging="426"/>
        <w:rPr>
          <w:lang w:val="lt-LT"/>
        </w:rPr>
      </w:pPr>
      <w:r>
        <w:rPr>
          <w:sz w:val="22"/>
          <w:lang w:val="lt-LT"/>
        </w:rPr>
        <w:t>mėlynas odos atspalvis</w:t>
      </w:r>
    </w:p>
    <w:p w:rsidR="008F27A1" w:rsidRDefault="008F27A1" w:rsidP="008F27A1">
      <w:pPr>
        <w:pStyle w:val="Sraopastraipa"/>
        <w:numPr>
          <w:ilvl w:val="0"/>
          <w:numId w:val="10"/>
        </w:numPr>
        <w:ind w:left="426" w:hanging="426"/>
        <w:rPr>
          <w:lang w:val="lt-LT"/>
        </w:rPr>
      </w:pPr>
      <w:r>
        <w:rPr>
          <w:sz w:val="22"/>
          <w:lang w:val="lt-LT"/>
        </w:rPr>
        <w:t>dusulys</w:t>
      </w:r>
    </w:p>
    <w:p w:rsidR="008F27A1" w:rsidRDefault="008F27A1" w:rsidP="008F27A1">
      <w:pPr>
        <w:pStyle w:val="Sraopastraipa"/>
        <w:numPr>
          <w:ilvl w:val="0"/>
          <w:numId w:val="10"/>
        </w:numPr>
        <w:ind w:left="426" w:hanging="426"/>
        <w:rPr>
          <w:lang w:val="lt-LT"/>
        </w:rPr>
      </w:pPr>
      <w:r>
        <w:rPr>
          <w:sz w:val="22"/>
          <w:lang w:val="lt-LT"/>
        </w:rPr>
        <w:t>galvos skausmas</w:t>
      </w:r>
    </w:p>
    <w:p w:rsidR="008F27A1" w:rsidRDefault="008F27A1" w:rsidP="008F27A1">
      <w:pPr>
        <w:pStyle w:val="Sraopastraipa"/>
        <w:numPr>
          <w:ilvl w:val="0"/>
          <w:numId w:val="10"/>
        </w:numPr>
        <w:ind w:left="426" w:hanging="426"/>
        <w:rPr>
          <w:lang w:val="lt-LT"/>
        </w:rPr>
      </w:pPr>
      <w:r>
        <w:rPr>
          <w:sz w:val="22"/>
          <w:lang w:val="lt-LT"/>
        </w:rPr>
        <w:t>veido ir kaklo paraudimas</w:t>
      </w:r>
    </w:p>
    <w:p w:rsidR="008F27A1" w:rsidRDefault="008F27A1" w:rsidP="008F27A1">
      <w:pPr>
        <w:pStyle w:val="Sraopastraipa"/>
        <w:numPr>
          <w:ilvl w:val="0"/>
          <w:numId w:val="10"/>
        </w:numPr>
        <w:ind w:left="426" w:hanging="426"/>
        <w:rPr>
          <w:lang w:val="lt-LT"/>
        </w:rPr>
      </w:pPr>
      <w:r>
        <w:rPr>
          <w:sz w:val="22"/>
          <w:lang w:val="lt-LT"/>
        </w:rPr>
        <w:t>odos paraudimas (</w:t>
      </w:r>
      <w:proofErr w:type="spellStart"/>
      <w:r>
        <w:rPr>
          <w:sz w:val="22"/>
          <w:lang w:val="lt-LT"/>
        </w:rPr>
        <w:t>eritema</w:t>
      </w:r>
      <w:proofErr w:type="spellEnd"/>
      <w:r>
        <w:rPr>
          <w:sz w:val="22"/>
          <w:lang w:val="lt-LT"/>
        </w:rPr>
        <w:t>)</w:t>
      </w:r>
    </w:p>
    <w:p w:rsidR="008F27A1" w:rsidRDefault="008F27A1" w:rsidP="008F27A1">
      <w:pPr>
        <w:pStyle w:val="Sraopastraipa"/>
        <w:numPr>
          <w:ilvl w:val="0"/>
          <w:numId w:val="10"/>
        </w:numPr>
        <w:ind w:left="426" w:hanging="426"/>
        <w:rPr>
          <w:lang w:val="lt-LT"/>
        </w:rPr>
      </w:pPr>
      <w:r>
        <w:rPr>
          <w:sz w:val="22"/>
          <w:lang w:val="lt-LT"/>
        </w:rPr>
        <w:t>prakaitavimas</w:t>
      </w:r>
    </w:p>
    <w:p w:rsidR="008F27A1" w:rsidRDefault="008F27A1" w:rsidP="008F27A1">
      <w:pPr>
        <w:pStyle w:val="Sraopastraipa"/>
        <w:numPr>
          <w:ilvl w:val="0"/>
          <w:numId w:val="10"/>
        </w:numPr>
        <w:ind w:left="426" w:hanging="426"/>
        <w:rPr>
          <w:lang w:val="lt-LT"/>
        </w:rPr>
      </w:pPr>
      <w:r>
        <w:rPr>
          <w:sz w:val="22"/>
          <w:lang w:val="lt-LT"/>
        </w:rPr>
        <w:t>drebulys</w:t>
      </w:r>
    </w:p>
    <w:p w:rsidR="008F27A1" w:rsidRDefault="008F27A1" w:rsidP="008F27A1">
      <w:pPr>
        <w:pStyle w:val="Sraopastraipa"/>
        <w:numPr>
          <w:ilvl w:val="0"/>
          <w:numId w:val="10"/>
        </w:numPr>
        <w:ind w:left="426" w:hanging="426"/>
        <w:rPr>
          <w:lang w:val="lt-LT"/>
        </w:rPr>
      </w:pPr>
      <w:proofErr w:type="spellStart"/>
      <w:r>
        <w:rPr>
          <w:sz w:val="22"/>
          <w:lang w:val="lt-LT"/>
        </w:rPr>
        <w:t>šaltkrėtis</w:t>
      </w:r>
      <w:proofErr w:type="spellEnd"/>
    </w:p>
    <w:p w:rsidR="008F27A1" w:rsidRDefault="008F27A1" w:rsidP="008F27A1">
      <w:pPr>
        <w:pStyle w:val="Sraopastraipa"/>
        <w:numPr>
          <w:ilvl w:val="0"/>
          <w:numId w:val="10"/>
        </w:numPr>
        <w:ind w:left="426" w:hanging="426"/>
        <w:rPr>
          <w:lang w:val="lt-LT"/>
        </w:rPr>
      </w:pPr>
      <w:r>
        <w:rPr>
          <w:sz w:val="22"/>
          <w:lang w:val="lt-LT"/>
        </w:rPr>
        <w:t>karščiavimas</w:t>
      </w:r>
    </w:p>
    <w:p w:rsidR="008F27A1" w:rsidRDefault="008F27A1" w:rsidP="008F27A1">
      <w:pPr>
        <w:pStyle w:val="Sraopastraipa"/>
        <w:numPr>
          <w:ilvl w:val="0"/>
          <w:numId w:val="10"/>
        </w:numPr>
        <w:ind w:left="426" w:hanging="426"/>
        <w:rPr>
          <w:lang w:val="lt-LT"/>
        </w:rPr>
      </w:pPr>
      <w:r>
        <w:rPr>
          <w:sz w:val="22"/>
          <w:lang w:val="lt-LT"/>
        </w:rPr>
        <w:t>mieguistumas</w:t>
      </w:r>
    </w:p>
    <w:p w:rsidR="008F27A1" w:rsidRDefault="008F27A1" w:rsidP="008F27A1">
      <w:pPr>
        <w:pStyle w:val="Sraopastraipa"/>
        <w:numPr>
          <w:ilvl w:val="0"/>
          <w:numId w:val="10"/>
        </w:numPr>
        <w:ind w:left="426" w:hanging="426"/>
        <w:rPr>
          <w:lang w:val="lt-LT"/>
        </w:rPr>
      </w:pPr>
      <w:r>
        <w:rPr>
          <w:sz w:val="22"/>
          <w:lang w:val="lt-LT"/>
        </w:rPr>
        <w:t>krūtinės, nugaros, kaulų, juosmens srities skausmas</w:t>
      </w:r>
    </w:p>
    <w:p w:rsidR="008F27A1" w:rsidRDefault="008F27A1" w:rsidP="008F27A1">
      <w:pPr>
        <w:pStyle w:val="Sraopastraipa"/>
        <w:numPr>
          <w:ilvl w:val="0"/>
          <w:numId w:val="10"/>
        </w:numPr>
        <w:ind w:left="426" w:hanging="426"/>
        <w:rPr>
          <w:lang w:val="lt-LT"/>
        </w:rPr>
      </w:pPr>
      <w:r>
        <w:rPr>
          <w:sz w:val="22"/>
          <w:lang w:val="lt-LT"/>
        </w:rPr>
        <w:t>kraujospūdžio sumažėjimas ar padidėjimas</w:t>
      </w:r>
    </w:p>
    <w:p w:rsidR="008F27A1" w:rsidRPr="00703ADA" w:rsidRDefault="008F27A1" w:rsidP="008F27A1">
      <w:pPr>
        <w:pStyle w:val="BTEMEASMCA"/>
      </w:pPr>
    </w:p>
    <w:p w:rsidR="008F27A1" w:rsidRPr="00703ADA" w:rsidRDefault="008F27A1" w:rsidP="008F27A1">
      <w:pPr>
        <w:pStyle w:val="BTEMEASMCA"/>
      </w:pPr>
      <w:r w:rsidRPr="00703ADA">
        <w:t>Labai retai (pasireiškia mažiau nei 1 iš 10000 vartotojų):</w:t>
      </w:r>
    </w:p>
    <w:p w:rsidR="008F27A1" w:rsidRDefault="008F27A1" w:rsidP="008F27A1">
      <w:pPr>
        <w:pStyle w:val="Sraopastraipa"/>
        <w:numPr>
          <w:ilvl w:val="0"/>
          <w:numId w:val="11"/>
        </w:numPr>
        <w:ind w:left="426" w:hanging="426"/>
        <w:rPr>
          <w:lang w:val="lt-LT"/>
        </w:rPr>
      </w:pPr>
      <w:r>
        <w:rPr>
          <w:sz w:val="22"/>
          <w:lang w:val="lt-LT"/>
        </w:rPr>
        <w:t>nenormaliai didelis riebalų ar cukraus kiekis kraujyje</w:t>
      </w:r>
    </w:p>
    <w:p w:rsidR="008F27A1" w:rsidRDefault="008F27A1" w:rsidP="008F27A1">
      <w:pPr>
        <w:pStyle w:val="Sraopastraipa"/>
        <w:numPr>
          <w:ilvl w:val="0"/>
          <w:numId w:val="11"/>
        </w:numPr>
        <w:ind w:left="426" w:hanging="426"/>
        <w:rPr>
          <w:lang w:val="lt-LT"/>
        </w:rPr>
      </w:pPr>
      <w:r>
        <w:rPr>
          <w:sz w:val="22"/>
          <w:lang w:val="lt-LT"/>
        </w:rPr>
        <w:t>didelis rūgščiųjų medžiagų kiekis kraujyje</w:t>
      </w:r>
    </w:p>
    <w:p w:rsidR="008F27A1" w:rsidRDefault="008F27A1" w:rsidP="008F27A1">
      <w:pPr>
        <w:pStyle w:val="Sraopastraipa"/>
        <w:numPr>
          <w:ilvl w:val="0"/>
          <w:numId w:val="11"/>
        </w:numPr>
        <w:ind w:left="426" w:hanging="426"/>
        <w:rPr>
          <w:lang w:val="lt-LT"/>
        </w:rPr>
      </w:pPr>
      <w:r>
        <w:rPr>
          <w:sz w:val="22"/>
          <w:lang w:val="lt-LT"/>
        </w:rPr>
        <w:t xml:space="preserve">per didelis riebalų kiekis gali iššaukti </w:t>
      </w:r>
      <w:r>
        <w:rPr>
          <w:sz w:val="22"/>
          <w:szCs w:val="22"/>
          <w:lang w:val="lt-LT"/>
        </w:rPr>
        <w:t>„</w:t>
      </w:r>
      <w:r>
        <w:rPr>
          <w:sz w:val="22"/>
          <w:lang w:val="lt-LT"/>
        </w:rPr>
        <w:t>riebalų pertekliaus</w:t>
      </w:r>
      <w:r>
        <w:rPr>
          <w:sz w:val="22"/>
          <w:szCs w:val="22"/>
          <w:lang w:val="lt-LT"/>
        </w:rPr>
        <w:t>“</w:t>
      </w:r>
      <w:r>
        <w:rPr>
          <w:sz w:val="22"/>
          <w:lang w:val="lt-LT"/>
        </w:rPr>
        <w:t xml:space="preserve"> sindromą, daugiau informacijos apie tai Jūs galite rasti 3</w:t>
      </w:r>
      <w:r>
        <w:rPr>
          <w:sz w:val="22"/>
          <w:szCs w:val="22"/>
          <w:lang w:val="lt-LT"/>
        </w:rPr>
        <w:t> </w:t>
      </w:r>
      <w:r>
        <w:rPr>
          <w:sz w:val="22"/>
          <w:lang w:val="lt-LT"/>
        </w:rPr>
        <w:t xml:space="preserve">skyriuje </w:t>
      </w:r>
      <w:r>
        <w:rPr>
          <w:sz w:val="22"/>
          <w:szCs w:val="22"/>
          <w:lang w:val="lt-LT"/>
        </w:rPr>
        <w:t>„</w:t>
      </w:r>
      <w:r>
        <w:rPr>
          <w:sz w:val="22"/>
          <w:lang w:val="lt-LT"/>
        </w:rPr>
        <w:t xml:space="preserve">Ką daryti pavartojus per didelę </w:t>
      </w:r>
      <w:proofErr w:type="spellStart"/>
      <w:r>
        <w:rPr>
          <w:sz w:val="22"/>
          <w:lang w:val="lt-LT"/>
        </w:rPr>
        <w:t>NuTRIflex</w:t>
      </w:r>
      <w:proofErr w:type="spellEnd"/>
      <w:r>
        <w:rPr>
          <w:sz w:val="22"/>
          <w:lang w:val="lt-LT"/>
        </w:rPr>
        <w:t xml:space="preserve"> Omega </w:t>
      </w:r>
      <w:proofErr w:type="spellStart"/>
      <w:r>
        <w:rPr>
          <w:sz w:val="22"/>
          <w:lang w:val="lt-LT"/>
        </w:rPr>
        <w:t>special</w:t>
      </w:r>
      <w:proofErr w:type="spellEnd"/>
      <w:r>
        <w:rPr>
          <w:sz w:val="22"/>
          <w:lang w:val="lt-LT"/>
        </w:rPr>
        <w:t xml:space="preserve"> dozę</w:t>
      </w:r>
      <w:r>
        <w:rPr>
          <w:sz w:val="22"/>
          <w:szCs w:val="22"/>
          <w:lang w:val="lt-LT"/>
        </w:rPr>
        <w:t>?“.</w:t>
      </w:r>
      <w:r>
        <w:rPr>
          <w:sz w:val="22"/>
          <w:lang w:val="lt-LT"/>
        </w:rPr>
        <w:t xml:space="preserve"> Sustabdžius infuziją, simptomai paprastai išnyksta.</w:t>
      </w:r>
    </w:p>
    <w:p w:rsidR="008F27A1" w:rsidRDefault="008F27A1" w:rsidP="008F27A1">
      <w:pPr>
        <w:rPr>
          <w:lang w:val="lt-LT"/>
        </w:rPr>
      </w:pPr>
    </w:p>
    <w:p w:rsidR="008F27A1" w:rsidRDefault="008F27A1" w:rsidP="008F27A1">
      <w:pPr>
        <w:keepNext/>
        <w:numPr>
          <w:ilvl w:val="12"/>
          <w:numId w:val="0"/>
        </w:numPr>
        <w:rPr>
          <w:sz w:val="22"/>
          <w:szCs w:val="22"/>
          <w:lang w:val="lt-LT"/>
        </w:rPr>
      </w:pPr>
      <w:r>
        <w:rPr>
          <w:sz w:val="22"/>
          <w:szCs w:val="22"/>
          <w:lang w:val="lt-LT"/>
        </w:rPr>
        <w:t>Dažnis nežinomas (dažnis negali būti apskaičiuotas pagal turimus duomenis):</w:t>
      </w:r>
    </w:p>
    <w:p w:rsidR="008F27A1" w:rsidRDefault="008F27A1" w:rsidP="008F27A1">
      <w:pPr>
        <w:keepNext/>
        <w:numPr>
          <w:ilvl w:val="0"/>
          <w:numId w:val="12"/>
        </w:numPr>
        <w:rPr>
          <w:sz w:val="22"/>
          <w:szCs w:val="22"/>
          <w:lang w:val="lt-LT"/>
        </w:rPr>
      </w:pPr>
      <w:r>
        <w:rPr>
          <w:sz w:val="22"/>
          <w:szCs w:val="22"/>
          <w:lang w:val="lt-LT"/>
        </w:rPr>
        <w:t>baltųjų kraujo kūnelių sumažėjimas (</w:t>
      </w:r>
      <w:proofErr w:type="spellStart"/>
      <w:r>
        <w:rPr>
          <w:sz w:val="22"/>
          <w:szCs w:val="22"/>
          <w:lang w:val="lt-LT"/>
        </w:rPr>
        <w:t>leukopenija</w:t>
      </w:r>
      <w:proofErr w:type="spellEnd"/>
      <w:r>
        <w:rPr>
          <w:sz w:val="22"/>
          <w:szCs w:val="22"/>
          <w:lang w:val="lt-LT"/>
        </w:rPr>
        <w:t>)</w:t>
      </w:r>
    </w:p>
    <w:p w:rsidR="008F27A1" w:rsidRDefault="008F27A1" w:rsidP="008F27A1">
      <w:pPr>
        <w:keepNext/>
        <w:numPr>
          <w:ilvl w:val="0"/>
          <w:numId w:val="12"/>
        </w:numPr>
        <w:rPr>
          <w:sz w:val="22"/>
          <w:szCs w:val="22"/>
          <w:lang w:val="lt-LT"/>
        </w:rPr>
      </w:pPr>
      <w:r>
        <w:rPr>
          <w:sz w:val="22"/>
          <w:szCs w:val="22"/>
          <w:lang w:val="lt-LT"/>
        </w:rPr>
        <w:t>trombocitų kiekio sumažėjimas (</w:t>
      </w:r>
      <w:proofErr w:type="spellStart"/>
      <w:r>
        <w:rPr>
          <w:sz w:val="22"/>
          <w:szCs w:val="22"/>
          <w:lang w:val="lt-LT"/>
        </w:rPr>
        <w:t>trombocitopenija</w:t>
      </w:r>
      <w:proofErr w:type="spellEnd"/>
      <w:r>
        <w:rPr>
          <w:sz w:val="22"/>
          <w:szCs w:val="22"/>
          <w:lang w:val="lt-LT"/>
        </w:rPr>
        <w:t>)</w:t>
      </w:r>
    </w:p>
    <w:p w:rsidR="008F27A1" w:rsidRPr="00703ADA" w:rsidRDefault="008F27A1" w:rsidP="008F27A1">
      <w:pPr>
        <w:pStyle w:val="BTEMEASMCA"/>
        <w:numPr>
          <w:ilvl w:val="0"/>
          <w:numId w:val="12"/>
        </w:numPr>
      </w:pPr>
      <w:r w:rsidRPr="00703ADA">
        <w:t>sutrikęs tulžies nutekėjimas (cholestazė)</w:t>
      </w:r>
    </w:p>
    <w:p w:rsidR="008F27A1" w:rsidRPr="00703ADA" w:rsidRDefault="008F27A1" w:rsidP="008F27A1">
      <w:pPr>
        <w:pStyle w:val="BTEMEASMCA"/>
      </w:pPr>
    </w:p>
    <w:p w:rsidR="008F27A1" w:rsidRDefault="008F27A1" w:rsidP="008F27A1">
      <w:pPr>
        <w:rPr>
          <w:b/>
          <w:sz w:val="22"/>
          <w:szCs w:val="22"/>
          <w:lang w:val="lt-LT"/>
        </w:rPr>
      </w:pPr>
      <w:r>
        <w:rPr>
          <w:b/>
          <w:sz w:val="22"/>
          <w:szCs w:val="22"/>
          <w:lang w:val="lt-LT"/>
        </w:rPr>
        <w:t>Pranešimas apie šalutinį poveikį</w:t>
      </w:r>
    </w:p>
    <w:p w:rsidR="008F27A1" w:rsidRDefault="008F27A1" w:rsidP="008F27A1">
      <w:pPr>
        <w:ind w:right="-449"/>
        <w:rPr>
          <w:sz w:val="22"/>
          <w:szCs w:val="22"/>
          <w:lang w:val="lt-LT"/>
        </w:rPr>
      </w:pPr>
      <w:r>
        <w:rPr>
          <w:sz w:val="22"/>
          <w:szCs w:val="22"/>
          <w:lang w:val="lt-LT"/>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Pr>
          <w:sz w:val="22"/>
          <w:szCs w:val="22"/>
          <w:lang w:val="lt-LT" w:eastAsia="zh-CN"/>
        </w:rPr>
        <w:t>elefonu 8 800 73568</w:t>
      </w:r>
      <w:r>
        <w:rPr>
          <w:sz w:val="22"/>
          <w:szCs w:val="22"/>
          <w:lang w:val="lt-LT"/>
        </w:rPr>
        <w:t xml:space="preserve"> arba užpildyti interneto svetainėje </w:t>
      </w:r>
      <w:hyperlink r:id="rId5" w:history="1">
        <w:r>
          <w:rPr>
            <w:rStyle w:val="Hipersaitas"/>
            <w:rFonts w:eastAsia="SimSun"/>
            <w:sz w:val="22"/>
            <w:szCs w:val="22"/>
            <w:lang w:val="lt-LT"/>
          </w:rPr>
          <w:t>www.vvkt.lt</w:t>
        </w:r>
      </w:hyperlink>
      <w:r>
        <w:rPr>
          <w:sz w:val="22"/>
          <w:szCs w:val="22"/>
          <w:lang w:val="lt-LT"/>
        </w:rPr>
        <w:t xml:space="preserve"> </w:t>
      </w:r>
      <w:r>
        <w:rPr>
          <w:sz w:val="22"/>
          <w:szCs w:val="22"/>
          <w:lang w:val="lt-LT"/>
        </w:rPr>
        <w:lastRenderedPageBreak/>
        <w:t xml:space="preserve">esančią formą ir pateikti ją Valstybinei vaistų kontrolės tarnybai prie Lietuvos Respublikos sveikatos apsaugos ministerijos vienu iš šių būdų: raštu (adresu Žirmūnų g. 139A, LT-09120 Vilnius), </w:t>
      </w:r>
      <w:r>
        <w:rPr>
          <w:sz w:val="22"/>
          <w:szCs w:val="22"/>
          <w:lang w:val="lt-LT" w:eastAsia="zh-CN"/>
        </w:rPr>
        <w:t xml:space="preserve">nemokamu </w:t>
      </w:r>
      <w:r>
        <w:rPr>
          <w:sz w:val="22"/>
          <w:szCs w:val="22"/>
          <w:lang w:val="lt-LT"/>
        </w:rPr>
        <w:t>fakso numeriu 8 800 20131</w:t>
      </w:r>
      <w:r>
        <w:rPr>
          <w:sz w:val="22"/>
          <w:szCs w:val="22"/>
          <w:lang w:val="lt-LT" w:eastAsia="zh-CN"/>
        </w:rPr>
        <w:t xml:space="preserve">, </w:t>
      </w:r>
      <w:r>
        <w:rPr>
          <w:sz w:val="22"/>
          <w:szCs w:val="22"/>
          <w:lang w:val="lt-LT"/>
        </w:rPr>
        <w:t xml:space="preserve">el. paštu </w:t>
      </w:r>
      <w:hyperlink r:id="rId6" w:history="1">
        <w:r>
          <w:rPr>
            <w:rStyle w:val="Hipersaitas"/>
            <w:rFonts w:eastAsia="SimSun"/>
            <w:sz w:val="22"/>
            <w:szCs w:val="22"/>
            <w:lang w:val="lt-LT"/>
          </w:rPr>
          <w:t>NepageidaujamaR@vvkt.lt</w:t>
        </w:r>
      </w:hyperlink>
      <w:r>
        <w:rPr>
          <w:sz w:val="22"/>
          <w:szCs w:val="22"/>
          <w:lang w:val="lt-LT"/>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lang w:val="lt-LT"/>
          </w:rPr>
          <w:t>http://www.vvkt.lt</w:t>
        </w:r>
      </w:hyperlink>
      <w:r>
        <w:rPr>
          <w:sz w:val="22"/>
          <w:szCs w:val="22"/>
          <w:lang w:val="lt-LT"/>
        </w:rPr>
        <w:t xml:space="preserve">). Pranešdami apie šalutinį poveikį galite mums padėti gauti daugiau informacijos apie šio vaisto saugumą. </w:t>
      </w:r>
    </w:p>
    <w:p w:rsidR="008F27A1" w:rsidRPr="00703ADA" w:rsidRDefault="008F27A1" w:rsidP="008F27A1">
      <w:pPr>
        <w:pStyle w:val="BTEMEASMCA"/>
      </w:pPr>
    </w:p>
    <w:p w:rsidR="008F27A1" w:rsidRPr="00703ADA" w:rsidRDefault="008F27A1" w:rsidP="008F27A1">
      <w:pPr>
        <w:pStyle w:val="BTEMEASMCA"/>
      </w:pPr>
    </w:p>
    <w:p w:rsidR="008F27A1" w:rsidRDefault="008F27A1" w:rsidP="008F27A1">
      <w:pPr>
        <w:pStyle w:val="PI-1EMEASMCA"/>
      </w:pPr>
      <w:r>
        <w:t>5.</w:t>
      </w:r>
      <w:r>
        <w:tab/>
        <w:t xml:space="preserve">Kaip laikyti </w:t>
      </w:r>
      <w:proofErr w:type="spellStart"/>
      <w:r>
        <w:t>NuTRIflex</w:t>
      </w:r>
      <w:proofErr w:type="spellEnd"/>
      <w:r>
        <w:t xml:space="preserve"> Omega </w:t>
      </w:r>
      <w:proofErr w:type="spellStart"/>
      <w:r>
        <w:t>special</w:t>
      </w:r>
      <w:proofErr w:type="spellEnd"/>
    </w:p>
    <w:p w:rsidR="008F27A1" w:rsidRDefault="008F27A1" w:rsidP="008F27A1">
      <w:pPr>
        <w:pStyle w:val="PI-1EMEASMCA"/>
      </w:pPr>
    </w:p>
    <w:p w:rsidR="008F27A1" w:rsidRPr="00703ADA" w:rsidRDefault="008F27A1" w:rsidP="008F27A1">
      <w:pPr>
        <w:pStyle w:val="BTEMEASMCA"/>
      </w:pPr>
      <w:r w:rsidRPr="00703ADA">
        <w:t>Šį vaistą laikykite vaikams nepastebimoje ir nepasiekiamoje vietoje.</w:t>
      </w:r>
    </w:p>
    <w:p w:rsidR="008F27A1" w:rsidRPr="00703ADA" w:rsidRDefault="008F27A1" w:rsidP="008F27A1">
      <w:pPr>
        <w:pStyle w:val="BTEMEASMCA"/>
      </w:pPr>
      <w:r w:rsidRPr="00703ADA">
        <w:t>Laikyti ne aukštesnėje kaip 25 °C temperatūroje. Maišelius laikyti išorinėje dėžutėje, kad preparatas būtų apsaugotas nuo šviesos.</w:t>
      </w:r>
    </w:p>
    <w:p w:rsidR="008F27A1" w:rsidRPr="00703ADA" w:rsidRDefault="008F27A1" w:rsidP="008F27A1">
      <w:pPr>
        <w:pStyle w:val="BTEMEASMCA"/>
      </w:pPr>
      <w:r w:rsidRPr="00703ADA">
        <w:t>Negalima užšaldyti. Jeigu atsitiktinai buvo užšaldyta, maišelį tokiu atveju reikia sunaikinti.</w:t>
      </w:r>
    </w:p>
    <w:p w:rsidR="008F27A1" w:rsidRPr="00703ADA" w:rsidRDefault="008F27A1" w:rsidP="008F27A1">
      <w:pPr>
        <w:pStyle w:val="BTEMEASMCA"/>
      </w:pPr>
      <w:r w:rsidRPr="00703ADA">
        <w:t xml:space="preserve">Ant etiketės nurodytam tinkamumo laikui pasibaigus, šio vaisto vartoti negalima. </w:t>
      </w:r>
    </w:p>
    <w:p w:rsidR="008F27A1" w:rsidRPr="00703ADA" w:rsidRDefault="008F27A1" w:rsidP="008F27A1">
      <w:pPr>
        <w:pStyle w:val="BTEMEASMCA"/>
      </w:pPr>
    </w:p>
    <w:p w:rsidR="008F27A1" w:rsidRPr="00703ADA" w:rsidRDefault="008F27A1" w:rsidP="008F27A1">
      <w:pPr>
        <w:pStyle w:val="BTEMEASMCA"/>
      </w:pPr>
    </w:p>
    <w:p w:rsidR="008F27A1" w:rsidRDefault="008F27A1" w:rsidP="008F27A1">
      <w:pPr>
        <w:pStyle w:val="PI-1EMEASMCA"/>
      </w:pPr>
      <w:r>
        <w:t>6.</w:t>
      </w:r>
      <w:r>
        <w:tab/>
        <w:t>Pakuotės turinys ir kita informacija</w:t>
      </w:r>
    </w:p>
    <w:p w:rsidR="008F27A1" w:rsidRPr="00703ADA" w:rsidRDefault="008F27A1" w:rsidP="008F27A1">
      <w:pPr>
        <w:pStyle w:val="BTEMEASMCA"/>
      </w:pPr>
    </w:p>
    <w:p w:rsidR="008F27A1" w:rsidRDefault="008F27A1" w:rsidP="008F27A1">
      <w:pPr>
        <w:pStyle w:val="PI-3EMEASMCA"/>
      </w:pPr>
      <w:proofErr w:type="spellStart"/>
      <w:r>
        <w:t>NuTRIflex</w:t>
      </w:r>
      <w:proofErr w:type="spellEnd"/>
      <w:r>
        <w:t xml:space="preserve"> Omega </w:t>
      </w:r>
      <w:proofErr w:type="spellStart"/>
      <w:r>
        <w:t>special</w:t>
      </w:r>
      <w:proofErr w:type="spellEnd"/>
      <w:r>
        <w:t xml:space="preserve"> sudėtis</w:t>
      </w:r>
    </w:p>
    <w:p w:rsidR="008F27A1" w:rsidRPr="00703ADA" w:rsidRDefault="008F27A1" w:rsidP="008F27A1">
      <w:pPr>
        <w:pStyle w:val="BTEMEASMCA"/>
      </w:pPr>
    </w:p>
    <w:p w:rsidR="008F27A1" w:rsidRDefault="008F27A1" w:rsidP="008F27A1">
      <w:pPr>
        <w:pStyle w:val="Sraopastraipa"/>
        <w:numPr>
          <w:ilvl w:val="0"/>
          <w:numId w:val="13"/>
        </w:numPr>
        <w:ind w:left="426" w:hanging="426"/>
        <w:rPr>
          <w:lang w:val="lt-LT"/>
        </w:rPr>
      </w:pPr>
      <w:r>
        <w:rPr>
          <w:sz w:val="22"/>
          <w:lang w:val="lt-LT"/>
        </w:rPr>
        <w:t>Veikliosios medžiagos paruoštame vartoti mišinyje yra:</w:t>
      </w:r>
    </w:p>
    <w:p w:rsidR="008F27A1" w:rsidRPr="00703ADA" w:rsidRDefault="008F27A1" w:rsidP="008F27A1">
      <w:pPr>
        <w:pStyle w:val="BTEMEASMCA"/>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8F27A1" w:rsidTr="0080248C">
        <w:trPr>
          <w:cantSplit/>
        </w:trPr>
        <w:tc>
          <w:tcPr>
            <w:tcW w:w="3118" w:type="dxa"/>
            <w:tcBorders>
              <w:top w:val="single" w:sz="4"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b/>
                <w:i/>
                <w:sz w:val="22"/>
                <w:szCs w:val="22"/>
                <w:lang w:val="lt-LT"/>
              </w:rPr>
            </w:pPr>
            <w:r>
              <w:rPr>
                <w:b/>
                <w:i/>
                <w:sz w:val="22"/>
                <w:szCs w:val="22"/>
                <w:lang w:val="lt-LT"/>
              </w:rPr>
              <w:t>iš viršutinės kairiosios kameros</w:t>
            </w:r>
          </w:p>
          <w:p w:rsidR="008F27A1" w:rsidRDefault="008F27A1" w:rsidP="0080248C">
            <w:pPr>
              <w:pStyle w:val="SPCStandard"/>
              <w:tabs>
                <w:tab w:val="right" w:pos="1348"/>
              </w:tabs>
              <w:spacing w:line="256" w:lineRule="auto"/>
              <w:rPr>
                <w:sz w:val="22"/>
                <w:szCs w:val="22"/>
                <w:lang w:val="lt-LT"/>
              </w:rPr>
            </w:pPr>
            <w:r>
              <w:rPr>
                <w:b/>
                <w:i/>
                <w:sz w:val="22"/>
                <w:szCs w:val="22"/>
                <w:lang w:val="lt-LT"/>
              </w:rPr>
              <w:t>(gliukozės tirpalas)</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2500 ml</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Gliukozė </w:t>
            </w:r>
            <w:proofErr w:type="spellStart"/>
            <w:r>
              <w:rPr>
                <w:sz w:val="22"/>
                <w:szCs w:val="22"/>
                <w:lang w:val="lt-LT"/>
              </w:rPr>
              <w:t>monohidratas</w:t>
            </w:r>
            <w:proofErr w:type="spellEnd"/>
          </w:p>
          <w:p w:rsidR="008F27A1" w:rsidRDefault="008F27A1" w:rsidP="0080248C">
            <w:pPr>
              <w:pStyle w:val="SPCStandard"/>
              <w:tabs>
                <w:tab w:val="right" w:pos="1348"/>
              </w:tabs>
              <w:spacing w:line="256" w:lineRule="auto"/>
              <w:rPr>
                <w:sz w:val="22"/>
                <w:szCs w:val="22"/>
                <w:lang w:val="lt-LT"/>
              </w:rPr>
            </w:pPr>
            <w:r>
              <w:rPr>
                <w:sz w:val="22"/>
                <w:szCs w:val="22"/>
                <w:lang w:val="lt-LT"/>
              </w:rPr>
              <w:t xml:space="preserve">   atitinka gliukozę</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158,4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144,0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99,00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90,00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198,0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180,0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297,0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270,0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396,0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360,0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left"/>
              <w:rPr>
                <w:sz w:val="22"/>
                <w:szCs w:val="22"/>
                <w:lang w:val="lt-LT"/>
              </w:rPr>
            </w:pPr>
            <w:r>
              <w:rPr>
                <w:sz w:val="22"/>
                <w:szCs w:val="22"/>
                <w:lang w:val="lt-LT"/>
              </w:rPr>
              <w:t>Natrio-</w:t>
            </w:r>
            <w:proofErr w:type="spellStart"/>
            <w:r>
              <w:rPr>
                <w:sz w:val="22"/>
                <w:szCs w:val="22"/>
                <w:lang w:val="lt-LT"/>
              </w:rPr>
              <w:t>divandenilio</w:t>
            </w:r>
            <w:proofErr w:type="spellEnd"/>
            <w:r>
              <w:rPr>
                <w:sz w:val="22"/>
                <w:szCs w:val="22"/>
                <w:lang w:val="lt-LT"/>
              </w:rPr>
              <w:t xml:space="preserve"> fosfatas </w:t>
            </w:r>
            <w:proofErr w:type="spellStart"/>
            <w:r>
              <w:rPr>
                <w:sz w:val="22"/>
                <w:szCs w:val="22"/>
                <w:lang w:val="lt-LT"/>
              </w:rPr>
              <w:t>dihidratas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2,496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1,560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3,120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4,680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6,240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Cinko acetatas </w:t>
            </w:r>
            <w:proofErr w:type="spellStart"/>
            <w:r>
              <w:rPr>
                <w:sz w:val="22"/>
                <w:szCs w:val="22"/>
                <w:lang w:val="lt-LT"/>
              </w:rPr>
              <w:t>dihidratas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7,024 mg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4,390 mg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8,780 mg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13,17 mg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17,56 mg</w:t>
            </w:r>
          </w:p>
        </w:tc>
      </w:tr>
    </w:tbl>
    <w:p w:rsidR="008F27A1" w:rsidRPr="00703ADA" w:rsidRDefault="008F27A1" w:rsidP="008F27A1">
      <w:pPr>
        <w:pStyle w:val="BTEMEASMCA"/>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8F27A1" w:rsidTr="0080248C">
        <w:trPr>
          <w:cantSplit/>
        </w:trPr>
        <w:tc>
          <w:tcPr>
            <w:tcW w:w="3118" w:type="dxa"/>
            <w:tcBorders>
              <w:top w:val="single" w:sz="4"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b/>
                <w:i/>
                <w:sz w:val="22"/>
                <w:szCs w:val="22"/>
                <w:lang w:val="lt-LT"/>
              </w:rPr>
            </w:pPr>
            <w:r>
              <w:rPr>
                <w:b/>
                <w:i/>
                <w:sz w:val="22"/>
                <w:szCs w:val="22"/>
                <w:lang w:val="lt-LT"/>
              </w:rPr>
              <w:t>iš viršutinės dešiniosios kameros</w:t>
            </w:r>
          </w:p>
          <w:p w:rsidR="008F27A1" w:rsidRDefault="008F27A1" w:rsidP="0080248C">
            <w:pPr>
              <w:pStyle w:val="SPCStandard"/>
              <w:tabs>
                <w:tab w:val="right" w:pos="1348"/>
              </w:tabs>
              <w:spacing w:line="256" w:lineRule="auto"/>
              <w:rPr>
                <w:sz w:val="22"/>
                <w:szCs w:val="22"/>
                <w:lang w:val="lt-LT"/>
              </w:rPr>
            </w:pPr>
            <w:r>
              <w:rPr>
                <w:b/>
                <w:i/>
                <w:sz w:val="22"/>
                <w:szCs w:val="22"/>
                <w:lang w:val="lt-LT"/>
              </w:rPr>
              <w:t>(riebalų emulsija)</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2500 ml</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Vidutinės grandinės </w:t>
            </w:r>
            <w:proofErr w:type="spellStart"/>
            <w:r>
              <w:rPr>
                <w:sz w:val="22"/>
                <w:szCs w:val="22"/>
                <w:lang w:val="lt-LT"/>
              </w:rPr>
              <w:t>trigliceridai</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12,50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37,50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50,00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Rafinuotas sojų aliejus</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16,00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10,00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30,00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40,00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Omega-3 rūgščių </w:t>
            </w:r>
            <w:proofErr w:type="spellStart"/>
            <w:r>
              <w:rPr>
                <w:sz w:val="22"/>
                <w:szCs w:val="22"/>
                <w:lang w:val="lt-LT"/>
              </w:rPr>
              <w:t>trigliceridai</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4,000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5,000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7,500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10,00 g</w:t>
            </w:r>
          </w:p>
        </w:tc>
      </w:tr>
    </w:tbl>
    <w:p w:rsidR="008F27A1" w:rsidRPr="00703ADA" w:rsidRDefault="008F27A1" w:rsidP="008F27A1">
      <w:pPr>
        <w:pStyle w:val="BTEMEASMCA"/>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8F27A1" w:rsidTr="0080248C">
        <w:trPr>
          <w:cantSplit/>
        </w:trPr>
        <w:tc>
          <w:tcPr>
            <w:tcW w:w="3118" w:type="dxa"/>
            <w:tcBorders>
              <w:top w:val="single" w:sz="4"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b/>
                <w:i/>
                <w:sz w:val="22"/>
                <w:szCs w:val="22"/>
                <w:lang w:val="lt-LT"/>
              </w:rPr>
            </w:pPr>
            <w:r>
              <w:rPr>
                <w:b/>
                <w:i/>
                <w:sz w:val="22"/>
                <w:szCs w:val="22"/>
                <w:lang w:val="lt-LT"/>
              </w:rPr>
              <w:t>iš apatinės kameros</w:t>
            </w:r>
          </w:p>
          <w:p w:rsidR="008F27A1" w:rsidRDefault="008F27A1" w:rsidP="0080248C">
            <w:pPr>
              <w:pStyle w:val="SPCStandard"/>
              <w:tabs>
                <w:tab w:val="right" w:pos="1348"/>
              </w:tabs>
              <w:spacing w:line="256" w:lineRule="auto"/>
              <w:rPr>
                <w:sz w:val="22"/>
                <w:szCs w:val="22"/>
                <w:lang w:val="lt-LT"/>
              </w:rPr>
            </w:pPr>
            <w:r>
              <w:rPr>
                <w:b/>
                <w:i/>
                <w:sz w:val="22"/>
                <w:szCs w:val="22"/>
                <w:lang w:val="lt-LT"/>
              </w:rPr>
              <w:t>(aminorūgščių tirpalas)</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2500 ml</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Izoleucinas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3,284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2,053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4,105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6,158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8,210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Leucinas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4,384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2,740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5,480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8,220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10,96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Lizino hidrochloridas</w:t>
            </w:r>
          </w:p>
          <w:p w:rsidR="008F27A1" w:rsidRDefault="008F27A1" w:rsidP="0080248C">
            <w:pPr>
              <w:pStyle w:val="SPCStandard"/>
              <w:tabs>
                <w:tab w:val="right" w:pos="1348"/>
              </w:tabs>
              <w:spacing w:line="256" w:lineRule="auto"/>
              <w:rPr>
                <w:sz w:val="22"/>
                <w:szCs w:val="22"/>
                <w:lang w:val="lt-LT"/>
              </w:rPr>
            </w:pPr>
            <w:r>
              <w:rPr>
                <w:sz w:val="22"/>
                <w:szCs w:val="22"/>
                <w:lang w:val="lt-LT"/>
              </w:rPr>
              <w:t xml:space="preserve">   atitinka liziną</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3,980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3,186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2,488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1,991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4,975 g</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3,982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7,463 g</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5,973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9,950 g</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7,962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Metioninas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2,736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1,710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3,420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5,130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6,840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Fenilalaninas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4,916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3,073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6,145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9,218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12,29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Treoninas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2,540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1,588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3,175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4,763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6,350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Triptofanas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0,800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0,500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1,000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1,500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2,000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Valinas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3,604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2,253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4,505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6,758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9,010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Argininas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3,780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2,363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4,725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7,088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9,450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left"/>
              <w:rPr>
                <w:sz w:val="22"/>
                <w:szCs w:val="22"/>
                <w:lang w:val="lt-LT"/>
              </w:rPr>
            </w:pPr>
            <w:proofErr w:type="spellStart"/>
            <w:r>
              <w:rPr>
                <w:sz w:val="22"/>
                <w:szCs w:val="22"/>
                <w:lang w:val="lt-LT"/>
              </w:rPr>
              <w:t>Histidino</w:t>
            </w:r>
            <w:proofErr w:type="spellEnd"/>
            <w:r>
              <w:rPr>
                <w:sz w:val="22"/>
                <w:szCs w:val="22"/>
                <w:lang w:val="lt-LT"/>
              </w:rPr>
              <w:t xml:space="preserve"> hidrochloridas </w:t>
            </w:r>
            <w:proofErr w:type="spellStart"/>
            <w:r>
              <w:rPr>
                <w:sz w:val="22"/>
                <w:szCs w:val="22"/>
                <w:lang w:val="lt-LT"/>
              </w:rPr>
              <w:t>monohidratas</w:t>
            </w:r>
            <w:proofErr w:type="spellEnd"/>
          </w:p>
          <w:p w:rsidR="008F27A1" w:rsidRDefault="008F27A1" w:rsidP="0080248C">
            <w:pPr>
              <w:pStyle w:val="SPCStandard"/>
              <w:tabs>
                <w:tab w:val="right" w:pos="1348"/>
              </w:tabs>
              <w:spacing w:line="256" w:lineRule="auto"/>
              <w:rPr>
                <w:sz w:val="22"/>
                <w:szCs w:val="22"/>
                <w:lang w:val="lt-LT"/>
              </w:rPr>
            </w:pPr>
            <w:r>
              <w:rPr>
                <w:sz w:val="22"/>
                <w:szCs w:val="22"/>
                <w:lang w:val="lt-LT"/>
              </w:rPr>
              <w:t xml:space="preserve">   atitinka </w:t>
            </w:r>
            <w:proofErr w:type="spellStart"/>
            <w:r>
              <w:rPr>
                <w:sz w:val="22"/>
                <w:szCs w:val="22"/>
                <w:lang w:val="lt-LT"/>
              </w:rPr>
              <w:t>histidiną</w:t>
            </w:r>
            <w:proofErr w:type="spellEnd"/>
          </w:p>
        </w:tc>
        <w:tc>
          <w:tcPr>
            <w:tcW w:w="1276" w:type="dxa"/>
            <w:tcBorders>
              <w:top w:val="single" w:sz="2" w:space="0" w:color="auto"/>
              <w:left w:val="single" w:sz="2" w:space="0" w:color="auto"/>
              <w:bottom w:val="single" w:sz="2" w:space="0" w:color="auto"/>
              <w:right w:val="single" w:sz="2" w:space="0" w:color="auto"/>
            </w:tcBorders>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2,368 g</w:t>
            </w:r>
          </w:p>
          <w:p w:rsidR="008F27A1" w:rsidRDefault="008F27A1" w:rsidP="0080248C">
            <w:pPr>
              <w:pStyle w:val="SPCStandard"/>
              <w:tabs>
                <w:tab w:val="right" w:pos="1348"/>
              </w:tabs>
              <w:spacing w:line="256" w:lineRule="auto"/>
              <w:jc w:val="right"/>
              <w:rPr>
                <w:sz w:val="22"/>
                <w:szCs w:val="22"/>
                <w:lang w:val="lt-LT"/>
              </w:rPr>
            </w:pP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1,753 g</w:t>
            </w:r>
          </w:p>
        </w:tc>
        <w:tc>
          <w:tcPr>
            <w:tcW w:w="1276" w:type="dxa"/>
            <w:tcBorders>
              <w:top w:val="single" w:sz="2" w:space="0" w:color="auto"/>
              <w:left w:val="single" w:sz="2" w:space="0" w:color="auto"/>
              <w:bottom w:val="single" w:sz="2" w:space="0" w:color="auto"/>
              <w:right w:val="single" w:sz="2" w:space="0" w:color="auto"/>
            </w:tcBorders>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1,480 g</w:t>
            </w:r>
          </w:p>
          <w:p w:rsidR="008F27A1" w:rsidRDefault="008F27A1" w:rsidP="0080248C">
            <w:pPr>
              <w:pStyle w:val="SPCStandard"/>
              <w:tabs>
                <w:tab w:val="right" w:pos="1348"/>
              </w:tabs>
              <w:spacing w:line="256" w:lineRule="auto"/>
              <w:jc w:val="right"/>
              <w:rPr>
                <w:sz w:val="22"/>
                <w:szCs w:val="22"/>
                <w:lang w:val="lt-LT"/>
              </w:rPr>
            </w:pP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1,095 g</w:t>
            </w:r>
          </w:p>
        </w:tc>
        <w:tc>
          <w:tcPr>
            <w:tcW w:w="1276" w:type="dxa"/>
            <w:tcBorders>
              <w:top w:val="single" w:sz="2" w:space="0" w:color="auto"/>
              <w:left w:val="single" w:sz="2" w:space="0" w:color="auto"/>
              <w:bottom w:val="single" w:sz="2" w:space="0" w:color="auto"/>
              <w:right w:val="single" w:sz="2" w:space="0" w:color="auto"/>
            </w:tcBorders>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2,960 g</w:t>
            </w:r>
          </w:p>
          <w:p w:rsidR="008F27A1" w:rsidRDefault="008F27A1" w:rsidP="0080248C">
            <w:pPr>
              <w:pStyle w:val="SPCStandard"/>
              <w:tabs>
                <w:tab w:val="right" w:pos="1348"/>
              </w:tabs>
              <w:spacing w:line="256" w:lineRule="auto"/>
              <w:jc w:val="right"/>
              <w:rPr>
                <w:sz w:val="22"/>
                <w:szCs w:val="22"/>
                <w:lang w:val="lt-LT"/>
              </w:rPr>
            </w:pPr>
          </w:p>
          <w:p w:rsidR="008F27A1" w:rsidRDefault="008F27A1" w:rsidP="0080248C">
            <w:pPr>
              <w:pStyle w:val="SPCStandard"/>
              <w:tabs>
                <w:tab w:val="right" w:pos="1348"/>
              </w:tabs>
              <w:spacing w:line="256" w:lineRule="auto"/>
              <w:jc w:val="right"/>
              <w:rPr>
                <w:sz w:val="22"/>
                <w:szCs w:val="22"/>
                <w:lang w:val="lt-LT"/>
              </w:rPr>
            </w:pPr>
            <w:r>
              <w:rPr>
                <w:sz w:val="22"/>
                <w:szCs w:val="22"/>
                <w:lang w:val="lt-LT"/>
              </w:rPr>
              <w:t>2,191 g</w:t>
            </w:r>
          </w:p>
        </w:tc>
        <w:tc>
          <w:tcPr>
            <w:tcW w:w="1276" w:type="dxa"/>
            <w:tcBorders>
              <w:top w:val="single" w:sz="2" w:space="0" w:color="auto"/>
              <w:left w:val="single" w:sz="2" w:space="0" w:color="auto"/>
              <w:bottom w:val="single" w:sz="2" w:space="0" w:color="auto"/>
              <w:right w:val="single" w:sz="2" w:space="0" w:color="auto"/>
            </w:tcBorders>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4,440 g</w:t>
            </w:r>
          </w:p>
          <w:p w:rsidR="008F27A1" w:rsidRDefault="008F27A1" w:rsidP="0080248C">
            <w:pPr>
              <w:pStyle w:val="SPCStandard"/>
              <w:tabs>
                <w:tab w:val="right" w:pos="1206"/>
              </w:tabs>
              <w:spacing w:line="256" w:lineRule="auto"/>
              <w:jc w:val="right"/>
              <w:rPr>
                <w:sz w:val="22"/>
                <w:szCs w:val="22"/>
                <w:lang w:val="lt-LT"/>
              </w:rPr>
            </w:pPr>
          </w:p>
          <w:p w:rsidR="008F27A1" w:rsidRDefault="008F27A1" w:rsidP="0080248C">
            <w:pPr>
              <w:pStyle w:val="SPCStandard"/>
              <w:tabs>
                <w:tab w:val="right" w:pos="1206"/>
              </w:tabs>
              <w:spacing w:line="256" w:lineRule="auto"/>
              <w:jc w:val="right"/>
              <w:rPr>
                <w:sz w:val="22"/>
                <w:szCs w:val="22"/>
                <w:lang w:val="lt-LT"/>
              </w:rPr>
            </w:pPr>
            <w:r>
              <w:rPr>
                <w:sz w:val="22"/>
                <w:szCs w:val="22"/>
                <w:lang w:val="lt-LT"/>
              </w:rPr>
              <w:t>3,286 g</w:t>
            </w:r>
          </w:p>
        </w:tc>
        <w:tc>
          <w:tcPr>
            <w:tcW w:w="1276" w:type="dxa"/>
            <w:tcBorders>
              <w:top w:val="single" w:sz="2" w:space="0" w:color="auto"/>
              <w:left w:val="single" w:sz="2" w:space="0" w:color="auto"/>
              <w:bottom w:val="single" w:sz="2" w:space="0" w:color="auto"/>
              <w:right w:val="single" w:sz="4" w:space="0" w:color="auto"/>
            </w:tcBorders>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5,920 g</w:t>
            </w:r>
          </w:p>
          <w:p w:rsidR="008F27A1" w:rsidRDefault="008F27A1" w:rsidP="0080248C">
            <w:pPr>
              <w:pStyle w:val="SPCStandard"/>
              <w:tabs>
                <w:tab w:val="right" w:pos="1206"/>
              </w:tabs>
              <w:spacing w:line="256" w:lineRule="auto"/>
              <w:jc w:val="right"/>
              <w:rPr>
                <w:sz w:val="22"/>
                <w:szCs w:val="22"/>
                <w:lang w:val="lt-LT"/>
              </w:rPr>
            </w:pPr>
          </w:p>
          <w:p w:rsidR="008F27A1" w:rsidRDefault="008F27A1" w:rsidP="0080248C">
            <w:pPr>
              <w:pStyle w:val="SPCStandard"/>
              <w:tabs>
                <w:tab w:val="right" w:pos="1206"/>
              </w:tabs>
              <w:spacing w:line="256" w:lineRule="auto"/>
              <w:jc w:val="right"/>
              <w:rPr>
                <w:sz w:val="22"/>
                <w:szCs w:val="22"/>
                <w:lang w:val="lt-LT"/>
              </w:rPr>
            </w:pPr>
            <w:r>
              <w:rPr>
                <w:sz w:val="22"/>
                <w:szCs w:val="22"/>
                <w:lang w:val="lt-LT"/>
              </w:rPr>
              <w:t>4,381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Alaninas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6,792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4,245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8,490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12,73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16,98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lastRenderedPageBreak/>
              <w:t>Asparto</w:t>
            </w:r>
            <w:proofErr w:type="spellEnd"/>
            <w:r>
              <w:rPr>
                <w:sz w:val="22"/>
                <w:szCs w:val="22"/>
                <w:lang w:val="lt-LT"/>
              </w:rPr>
              <w:t xml:space="preserve"> rūgštis</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2,100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1,313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2,625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3,938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5,250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Glutamo</w:t>
            </w:r>
            <w:proofErr w:type="spellEnd"/>
            <w:r>
              <w:rPr>
                <w:sz w:val="22"/>
                <w:szCs w:val="22"/>
                <w:lang w:val="lt-LT"/>
              </w:rPr>
              <w:t xml:space="preserve"> rūgštis</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4,908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3,068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6,135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9,203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12,27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Glicinas</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2,312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1,445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2,890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4,335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5,780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Prolinas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4,760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2,975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5,950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8,925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11,90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Serinas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4,200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2,625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5,250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7,875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10,50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Natrio </w:t>
            </w:r>
            <w:proofErr w:type="spellStart"/>
            <w:r>
              <w:rPr>
                <w:sz w:val="22"/>
                <w:szCs w:val="22"/>
                <w:lang w:val="lt-LT"/>
              </w:rPr>
              <w:t>hidroksidas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1,171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0,732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1,464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2,196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2,928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Natrio chloridas</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0,378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0,237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0,473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0,710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0,946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Natrio acetatas </w:t>
            </w:r>
            <w:proofErr w:type="spellStart"/>
            <w:r>
              <w:rPr>
                <w:sz w:val="22"/>
                <w:szCs w:val="22"/>
                <w:lang w:val="lt-LT"/>
              </w:rPr>
              <w:t>trihidratas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0,250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0,157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0,313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0,470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0,626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Kalio acetatas</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3,689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2,306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4,611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6,917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9,222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Magnio acetatas </w:t>
            </w:r>
            <w:proofErr w:type="spellStart"/>
            <w:r>
              <w:rPr>
                <w:sz w:val="22"/>
                <w:szCs w:val="22"/>
                <w:lang w:val="lt-LT"/>
              </w:rPr>
              <w:t>tetrahidratas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0,910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0,569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1,137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1,706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2,274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Kalcio chloridas </w:t>
            </w:r>
            <w:proofErr w:type="spellStart"/>
            <w:r>
              <w:rPr>
                <w:sz w:val="22"/>
                <w:szCs w:val="22"/>
                <w:lang w:val="lt-LT"/>
              </w:rPr>
              <w:t>dihidratas</w:t>
            </w:r>
            <w:proofErr w:type="spellEnd"/>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0,623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0,390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0,779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1,169 g</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1,558 g</w:t>
            </w:r>
          </w:p>
        </w:tc>
      </w:tr>
    </w:tbl>
    <w:p w:rsidR="008F27A1" w:rsidRDefault="008F27A1" w:rsidP="008F27A1">
      <w:pPr>
        <w:rPr>
          <w:lang w:val="lt-LT"/>
        </w:rPr>
      </w:pPr>
    </w:p>
    <w:p w:rsidR="008F27A1" w:rsidRDefault="008F27A1" w:rsidP="008F27A1">
      <w:pPr>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8F27A1" w:rsidTr="0080248C">
        <w:trPr>
          <w:cantSplit/>
        </w:trPr>
        <w:tc>
          <w:tcPr>
            <w:tcW w:w="3118" w:type="dxa"/>
            <w:tcBorders>
              <w:top w:val="single" w:sz="2" w:space="0" w:color="auto"/>
              <w:left w:val="single" w:sz="4" w:space="0" w:color="auto"/>
              <w:bottom w:val="single" w:sz="2" w:space="0" w:color="auto"/>
              <w:right w:val="single" w:sz="2" w:space="0" w:color="auto"/>
            </w:tcBorders>
          </w:tcPr>
          <w:p w:rsidR="008F27A1" w:rsidRDefault="008F27A1" w:rsidP="0080248C">
            <w:pPr>
              <w:pStyle w:val="SPCStandard"/>
              <w:tabs>
                <w:tab w:val="right" w:pos="1348"/>
              </w:tabs>
              <w:spacing w:line="256" w:lineRule="auto"/>
              <w:rPr>
                <w:sz w:val="22"/>
                <w:lang w:val="lt-LT"/>
              </w:rPr>
            </w:pP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lang w:val="lt-LT"/>
              </w:rPr>
            </w:pPr>
            <w:r>
              <w:rPr>
                <w:sz w:val="22"/>
                <w:lang w:val="lt-LT"/>
              </w:rPr>
              <w:t>1000</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lang w:val="lt-LT"/>
              </w:rPr>
            </w:pPr>
            <w:r>
              <w:rPr>
                <w:sz w:val="22"/>
                <w:lang w:val="lt-LT"/>
              </w:rPr>
              <w:t>625</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lang w:val="lt-LT"/>
              </w:rPr>
            </w:pPr>
            <w:r>
              <w:rPr>
                <w:sz w:val="22"/>
                <w:lang w:val="lt-LT"/>
              </w:rPr>
              <w:t>1250</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lang w:val="lt-LT"/>
              </w:rPr>
            </w:pPr>
            <w:r>
              <w:rPr>
                <w:sz w:val="22"/>
                <w:lang w:val="lt-LT"/>
              </w:rPr>
              <w:t>1875</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lang w:val="lt-LT"/>
              </w:rPr>
            </w:pPr>
            <w:r>
              <w:rPr>
                <w:sz w:val="22"/>
                <w:lang w:val="lt-LT"/>
              </w:rPr>
              <w:t>2500</w:t>
            </w:r>
            <w:r>
              <w:rPr>
                <w:sz w:val="22"/>
                <w:szCs w:val="22"/>
                <w:lang w:val="lt-LT"/>
              </w:rPr>
              <w:t> </w:t>
            </w:r>
            <w:r>
              <w:rPr>
                <w:sz w:val="22"/>
                <w:lang w:val="lt-LT"/>
              </w:rPr>
              <w:t>ml</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lang w:val="lt-LT"/>
              </w:rPr>
              <w:t>Aminorūgščių kiekis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56,0</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35,1</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70,1</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105,1</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140,1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lang w:val="lt-LT"/>
              </w:rPr>
              <w:t>Azoto kiekis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8</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5</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10</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15</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20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lang w:val="lt-LT"/>
              </w:rPr>
              <w:t>Angliavandenių kiekis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144</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90</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180</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270</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360 g</w:t>
            </w:r>
          </w:p>
        </w:tc>
      </w:tr>
      <w:tr w:rsidR="008F27A1" w:rsidTr="0080248C">
        <w:trPr>
          <w:cantSplit/>
        </w:trPr>
        <w:tc>
          <w:tcPr>
            <w:tcW w:w="3118" w:type="dxa"/>
            <w:tcBorders>
              <w:top w:val="single" w:sz="2" w:space="0" w:color="auto"/>
              <w:left w:val="single" w:sz="4"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rPr>
                <w:sz w:val="22"/>
                <w:szCs w:val="22"/>
                <w:lang w:val="lt-LT"/>
              </w:rPr>
            </w:pPr>
            <w:r>
              <w:rPr>
                <w:sz w:val="22"/>
                <w:lang w:val="lt-LT"/>
              </w:rPr>
              <w:t>Lipidų kiekis [g]</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40</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25</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lang w:val="lt-LT"/>
              </w:rPr>
              <w:t>50</w:t>
            </w:r>
          </w:p>
        </w:tc>
        <w:tc>
          <w:tcPr>
            <w:tcW w:w="1276" w:type="dxa"/>
            <w:tcBorders>
              <w:top w:val="single" w:sz="2" w:space="0" w:color="auto"/>
              <w:left w:val="single" w:sz="2" w:space="0" w:color="auto"/>
              <w:bottom w:val="single" w:sz="2" w:space="0" w:color="auto"/>
              <w:right w:val="single" w:sz="2"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75</w:t>
            </w:r>
          </w:p>
        </w:tc>
        <w:tc>
          <w:tcPr>
            <w:tcW w:w="1276" w:type="dxa"/>
            <w:tcBorders>
              <w:top w:val="single" w:sz="2" w:space="0" w:color="auto"/>
              <w:left w:val="single" w:sz="2" w:space="0" w:color="auto"/>
              <w:bottom w:val="single" w:sz="2"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lang w:val="lt-LT"/>
              </w:rPr>
              <w:t>100 g</w:t>
            </w:r>
          </w:p>
        </w:tc>
      </w:tr>
    </w:tbl>
    <w:p w:rsidR="008F27A1" w:rsidRDefault="008F27A1" w:rsidP="008F27A1">
      <w:pPr>
        <w:rPr>
          <w:lang w:val="lt-LT"/>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275"/>
        <w:gridCol w:w="1275"/>
        <w:gridCol w:w="1276"/>
        <w:gridCol w:w="1276"/>
        <w:gridCol w:w="1276"/>
      </w:tblGrid>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b/>
                <w:bCs/>
                <w:i/>
                <w:iCs/>
                <w:sz w:val="22"/>
                <w:szCs w:val="22"/>
                <w:lang w:val="lt-LT"/>
              </w:rPr>
            </w:pPr>
            <w:r>
              <w:rPr>
                <w:b/>
                <w:bCs/>
                <w:i/>
                <w:iCs/>
                <w:sz w:val="22"/>
                <w:szCs w:val="22"/>
                <w:lang w:val="lt-LT"/>
              </w:rPr>
              <w:t>Elektrolitai [</w:t>
            </w:r>
            <w:proofErr w:type="spellStart"/>
            <w:r>
              <w:rPr>
                <w:b/>
                <w:bCs/>
                <w:i/>
                <w:iCs/>
                <w:sz w:val="22"/>
                <w:szCs w:val="22"/>
                <w:lang w:val="lt-LT"/>
              </w:rPr>
              <w:t>mmol</w:t>
            </w:r>
            <w:proofErr w:type="spellEnd"/>
            <w:r>
              <w:rPr>
                <w:b/>
                <w:bCs/>
                <w:i/>
                <w:iCs/>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1000 ml</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625 ml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1250 ml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1875 ml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2500 ml</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szCs w:val="22"/>
                <w:lang w:val="lt-LT"/>
              </w:rPr>
              <w:t>Natris</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53,6</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33,5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67</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100,5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134</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lang w:val="lt-LT"/>
              </w:rPr>
              <w:t>Kalis</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lang w:val="lt-LT"/>
              </w:rPr>
              <w:t>37,6</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lang w:val="lt-LT"/>
              </w:rPr>
              <w:t>23,5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47</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70,5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94</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lang w:val="lt-LT"/>
              </w:rPr>
              <w:t>Magnis</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4,2</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lang w:val="lt-LT"/>
              </w:rPr>
              <w:t>2,65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5,3</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lang w:val="lt-LT"/>
              </w:rPr>
              <w:t>7,95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10,6</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szCs w:val="22"/>
                <w:lang w:val="lt-LT"/>
              </w:rPr>
              <w:t>Kalcis</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4,2</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2,65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5.3</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7,95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10,6</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szCs w:val="22"/>
                <w:lang w:val="lt-LT"/>
              </w:rPr>
              <w:t>Cinkas</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0,03</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0,02</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0,04</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0,06</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0,08</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lang w:val="lt-LT"/>
              </w:rPr>
              <w:t>Chloridai</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48</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30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60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90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120</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szCs w:val="22"/>
                <w:lang w:val="lt-LT"/>
              </w:rPr>
              <w:t>Acetatai</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48</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30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60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90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120</w:t>
            </w:r>
          </w:p>
        </w:tc>
      </w:tr>
      <w:tr w:rsidR="008F27A1" w:rsidTr="0080248C">
        <w:tc>
          <w:tcPr>
            <w:tcW w:w="3119"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rPr>
                <w:sz w:val="22"/>
                <w:szCs w:val="22"/>
                <w:lang w:val="lt-LT"/>
              </w:rPr>
            </w:pPr>
            <w:r>
              <w:rPr>
                <w:sz w:val="22"/>
                <w:lang w:val="lt-LT"/>
              </w:rPr>
              <w:t>Fosfatai</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16</w:t>
            </w:r>
          </w:p>
        </w:tc>
        <w:tc>
          <w:tcPr>
            <w:tcW w:w="1275"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20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30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40</w:t>
            </w:r>
          </w:p>
        </w:tc>
      </w:tr>
    </w:tbl>
    <w:p w:rsidR="008F27A1" w:rsidRDefault="008F27A1" w:rsidP="008F27A1">
      <w:pPr>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8F27A1" w:rsidTr="0080248C">
        <w:trPr>
          <w:cantSplit/>
        </w:trPr>
        <w:tc>
          <w:tcPr>
            <w:tcW w:w="3118" w:type="dxa"/>
            <w:tcBorders>
              <w:top w:val="single" w:sz="4" w:space="0" w:color="auto"/>
              <w:left w:val="single" w:sz="4" w:space="0" w:color="auto"/>
              <w:bottom w:val="single" w:sz="4" w:space="0" w:color="auto"/>
              <w:right w:val="single" w:sz="4" w:space="0" w:color="auto"/>
            </w:tcBorders>
          </w:tcPr>
          <w:p w:rsidR="008F27A1" w:rsidRDefault="008F27A1" w:rsidP="0080248C">
            <w:pPr>
              <w:pStyle w:val="SPCStandard"/>
              <w:tabs>
                <w:tab w:val="right" w:pos="1348"/>
              </w:tabs>
              <w:spacing w:line="256" w:lineRule="auto"/>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1000 ml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625 ml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1250 ml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1875 ml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2500 ml</w:t>
            </w:r>
          </w:p>
        </w:tc>
      </w:tr>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Lipidų energinė vertė [</w:t>
            </w:r>
            <w:proofErr w:type="spellStart"/>
            <w:r>
              <w:rPr>
                <w:sz w:val="22"/>
                <w:szCs w:val="22"/>
                <w:lang w:val="lt-LT"/>
              </w:rPr>
              <w:t>kJ</w:t>
            </w:r>
            <w:proofErr w:type="spellEnd"/>
            <w:r>
              <w:rPr>
                <w:sz w:val="22"/>
                <w:szCs w:val="22"/>
                <w:lang w:val="lt-LT"/>
              </w:rPr>
              <w:t xml:space="preserve"> (kcal)]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1590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(380)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995</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(240)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1990</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(475)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2985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(715)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3980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(950)</w:t>
            </w:r>
          </w:p>
        </w:tc>
      </w:tr>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Angliavandenių energinė vertė [</w:t>
            </w:r>
            <w:proofErr w:type="spellStart"/>
            <w:r>
              <w:rPr>
                <w:sz w:val="22"/>
                <w:szCs w:val="22"/>
                <w:lang w:val="lt-LT"/>
              </w:rPr>
              <w:t>kJ</w:t>
            </w:r>
            <w:proofErr w:type="spellEnd"/>
            <w:r>
              <w:rPr>
                <w:sz w:val="22"/>
                <w:szCs w:val="22"/>
                <w:lang w:val="lt-LT"/>
              </w:rPr>
              <w:t xml:space="preserve"> (kcal)]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2415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(575)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1510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(360)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3015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(720)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4520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(1080)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6030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(1440)</w:t>
            </w:r>
          </w:p>
        </w:tc>
      </w:tr>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Aminorūgščių energinė vertė [</w:t>
            </w:r>
            <w:proofErr w:type="spellStart"/>
            <w:r>
              <w:rPr>
                <w:sz w:val="22"/>
                <w:szCs w:val="22"/>
                <w:lang w:val="lt-LT"/>
              </w:rPr>
              <w:t>kJ</w:t>
            </w:r>
            <w:proofErr w:type="spellEnd"/>
            <w:r>
              <w:rPr>
                <w:sz w:val="22"/>
                <w:szCs w:val="22"/>
                <w:lang w:val="lt-LT"/>
              </w:rPr>
              <w:t xml:space="preserve"> (kcal)]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940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(225)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585</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(140)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1170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(280)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1755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(420)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2340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(560)</w:t>
            </w:r>
          </w:p>
        </w:tc>
      </w:tr>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Nebaltyminė energinė vertė [</w:t>
            </w:r>
            <w:proofErr w:type="spellStart"/>
            <w:r>
              <w:rPr>
                <w:sz w:val="22"/>
                <w:szCs w:val="22"/>
                <w:lang w:val="lt-LT"/>
              </w:rPr>
              <w:t>kJ</w:t>
            </w:r>
            <w:proofErr w:type="spellEnd"/>
            <w:r>
              <w:rPr>
                <w:sz w:val="22"/>
                <w:szCs w:val="22"/>
                <w:lang w:val="lt-LT"/>
              </w:rPr>
              <w:t xml:space="preserve"> (kcal)]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4005</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(955)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2505</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(600)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5005</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(1195)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7510</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(1795)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206"/>
              </w:tabs>
              <w:spacing w:line="256" w:lineRule="auto"/>
              <w:jc w:val="right"/>
              <w:rPr>
                <w:sz w:val="22"/>
                <w:szCs w:val="22"/>
                <w:lang w:val="lt-LT"/>
              </w:rPr>
            </w:pPr>
            <w:r>
              <w:rPr>
                <w:sz w:val="22"/>
                <w:szCs w:val="22"/>
                <w:lang w:val="lt-LT"/>
              </w:rPr>
              <w:t>10010 (2390)</w:t>
            </w:r>
          </w:p>
        </w:tc>
      </w:tr>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Bendra energinė vertė [</w:t>
            </w:r>
            <w:proofErr w:type="spellStart"/>
            <w:r>
              <w:rPr>
                <w:sz w:val="22"/>
                <w:szCs w:val="22"/>
                <w:lang w:val="lt-LT"/>
              </w:rPr>
              <w:t>kJ</w:t>
            </w:r>
            <w:proofErr w:type="spellEnd"/>
            <w:r>
              <w:rPr>
                <w:sz w:val="22"/>
                <w:szCs w:val="22"/>
                <w:lang w:val="lt-LT"/>
              </w:rPr>
              <w:t xml:space="preserve"> (kcal)]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4945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(1180)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3090 </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(740)</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6175</w:t>
            </w:r>
          </w:p>
          <w:p w:rsidR="008F27A1" w:rsidRDefault="008F27A1" w:rsidP="0080248C">
            <w:pPr>
              <w:pStyle w:val="SPCStandard"/>
              <w:tabs>
                <w:tab w:val="right" w:pos="1348"/>
              </w:tabs>
              <w:spacing w:line="256" w:lineRule="auto"/>
              <w:jc w:val="right"/>
              <w:rPr>
                <w:sz w:val="22"/>
                <w:szCs w:val="22"/>
                <w:lang w:val="lt-LT"/>
              </w:rPr>
            </w:pPr>
            <w:r>
              <w:rPr>
                <w:sz w:val="22"/>
                <w:szCs w:val="22"/>
                <w:lang w:val="lt-LT"/>
              </w:rPr>
              <w:t>(1475)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9260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(2215)</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sz w:val="22"/>
                <w:szCs w:val="22"/>
                <w:lang w:val="lt-LT"/>
              </w:rPr>
            </w:pPr>
            <w:r>
              <w:rPr>
                <w:sz w:val="22"/>
                <w:szCs w:val="22"/>
                <w:lang w:val="lt-LT"/>
              </w:rPr>
              <w:t xml:space="preserve">12350 </w:t>
            </w:r>
          </w:p>
          <w:p w:rsidR="008F27A1" w:rsidRDefault="008F27A1" w:rsidP="0080248C">
            <w:pPr>
              <w:pStyle w:val="SPCStandard"/>
              <w:tabs>
                <w:tab w:val="right" w:pos="1206"/>
              </w:tabs>
              <w:spacing w:line="256" w:lineRule="auto"/>
              <w:jc w:val="right"/>
              <w:rPr>
                <w:sz w:val="22"/>
                <w:szCs w:val="22"/>
                <w:lang w:val="lt-LT"/>
              </w:rPr>
            </w:pPr>
            <w:r>
              <w:rPr>
                <w:sz w:val="22"/>
                <w:szCs w:val="22"/>
                <w:lang w:val="lt-LT"/>
              </w:rPr>
              <w:t>(2950)</w:t>
            </w:r>
          </w:p>
        </w:tc>
      </w:tr>
    </w:tbl>
    <w:p w:rsidR="008F27A1" w:rsidRDefault="008F27A1" w:rsidP="008F27A1">
      <w:pPr>
        <w:rPr>
          <w:lang w:val="lt-LT"/>
        </w:rPr>
      </w:pPr>
    </w:p>
    <w:tbl>
      <w:tblPr>
        <w:tblW w:w="4395" w:type="dxa"/>
        <w:tblLayout w:type="fixed"/>
        <w:tblCellMar>
          <w:left w:w="70" w:type="dxa"/>
          <w:right w:w="70" w:type="dxa"/>
        </w:tblCellMar>
        <w:tblLook w:val="04A0" w:firstRow="1" w:lastRow="0" w:firstColumn="1" w:lastColumn="0" w:noHBand="0" w:noVBand="1"/>
      </w:tblPr>
      <w:tblGrid>
        <w:gridCol w:w="3119"/>
        <w:gridCol w:w="1276"/>
      </w:tblGrid>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proofErr w:type="spellStart"/>
            <w:r>
              <w:rPr>
                <w:sz w:val="22"/>
                <w:szCs w:val="22"/>
                <w:lang w:val="lt-LT"/>
              </w:rPr>
              <w:t>Osmoliališkumas</w:t>
            </w:r>
            <w:proofErr w:type="spellEnd"/>
            <w:r>
              <w:rPr>
                <w:sz w:val="22"/>
                <w:szCs w:val="22"/>
                <w:lang w:val="lt-LT"/>
              </w:rPr>
              <w:t xml:space="preserve"> [</w:t>
            </w:r>
            <w:proofErr w:type="spellStart"/>
            <w:r>
              <w:rPr>
                <w:sz w:val="22"/>
                <w:szCs w:val="22"/>
                <w:lang w:val="lt-LT"/>
              </w:rPr>
              <w:t>mOsm</w:t>
            </w:r>
            <w:proofErr w:type="spellEnd"/>
            <w:r>
              <w:rPr>
                <w:sz w:val="22"/>
                <w:szCs w:val="22"/>
                <w:lang w:val="lt-LT"/>
              </w:rPr>
              <w:t>/kg]</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spacing w:line="256" w:lineRule="auto"/>
              <w:jc w:val="right"/>
              <w:rPr>
                <w:lang w:val="lt-LT"/>
              </w:rPr>
            </w:pPr>
            <w:r>
              <w:rPr>
                <w:sz w:val="22"/>
                <w:szCs w:val="22"/>
                <w:lang w:val="lt-LT"/>
              </w:rPr>
              <w:t>2170</w:t>
            </w:r>
          </w:p>
        </w:tc>
      </w:tr>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xml:space="preserve"> [</w:t>
            </w:r>
            <w:proofErr w:type="spellStart"/>
            <w:r>
              <w:rPr>
                <w:sz w:val="22"/>
                <w:szCs w:val="22"/>
                <w:lang w:val="lt-LT"/>
              </w:rPr>
              <w:t>mOsm</w:t>
            </w:r>
            <w:proofErr w:type="spellEnd"/>
            <w:r>
              <w:rPr>
                <w:sz w:val="22"/>
                <w:szCs w:val="22"/>
                <w:lang w:val="lt-LT"/>
              </w:rPr>
              <w:t>/l]</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1545</w:t>
            </w:r>
          </w:p>
        </w:tc>
      </w:tr>
      <w:tr w:rsidR="008F27A1" w:rsidTr="0080248C">
        <w:trPr>
          <w:cantSplit/>
        </w:trPr>
        <w:tc>
          <w:tcPr>
            <w:tcW w:w="3118"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rPr>
                <w:sz w:val="22"/>
                <w:szCs w:val="22"/>
                <w:lang w:val="lt-LT"/>
              </w:rPr>
            </w:pPr>
            <w:r>
              <w:rPr>
                <w:sz w:val="22"/>
                <w:szCs w:val="22"/>
                <w:lang w:val="lt-LT"/>
              </w:rPr>
              <w:t>pH</w:t>
            </w:r>
          </w:p>
        </w:tc>
        <w:tc>
          <w:tcPr>
            <w:tcW w:w="1276" w:type="dxa"/>
            <w:tcBorders>
              <w:top w:val="single" w:sz="4" w:space="0" w:color="auto"/>
              <w:left w:val="single" w:sz="4" w:space="0" w:color="auto"/>
              <w:bottom w:val="single" w:sz="4" w:space="0" w:color="auto"/>
              <w:right w:val="single" w:sz="4" w:space="0" w:color="auto"/>
            </w:tcBorders>
            <w:hideMark/>
          </w:tcPr>
          <w:p w:rsidR="008F27A1" w:rsidRDefault="008F27A1" w:rsidP="0080248C">
            <w:pPr>
              <w:pStyle w:val="SPCStandard"/>
              <w:tabs>
                <w:tab w:val="right" w:pos="1348"/>
              </w:tabs>
              <w:spacing w:line="256" w:lineRule="auto"/>
              <w:jc w:val="right"/>
              <w:rPr>
                <w:sz w:val="22"/>
                <w:szCs w:val="22"/>
                <w:lang w:val="lt-LT"/>
              </w:rPr>
            </w:pPr>
            <w:r>
              <w:rPr>
                <w:sz w:val="22"/>
                <w:szCs w:val="22"/>
                <w:lang w:val="lt-LT"/>
              </w:rPr>
              <w:t>5,0</w:t>
            </w:r>
            <w:r>
              <w:rPr>
                <w:lang w:val="lt-LT"/>
              </w:rPr>
              <w:t>–</w:t>
            </w:r>
            <w:r>
              <w:rPr>
                <w:sz w:val="22"/>
                <w:szCs w:val="22"/>
                <w:lang w:val="lt-LT"/>
              </w:rPr>
              <w:t>6,0</w:t>
            </w:r>
          </w:p>
        </w:tc>
      </w:tr>
    </w:tbl>
    <w:p w:rsidR="008F27A1" w:rsidRPr="00703ADA" w:rsidRDefault="008F27A1" w:rsidP="008F27A1">
      <w:pPr>
        <w:pStyle w:val="BT-EMEASMCA"/>
      </w:pPr>
    </w:p>
    <w:p w:rsidR="008F27A1" w:rsidRDefault="008F27A1" w:rsidP="008F27A1">
      <w:pPr>
        <w:pStyle w:val="Sraopastraipa"/>
        <w:numPr>
          <w:ilvl w:val="0"/>
          <w:numId w:val="14"/>
        </w:numPr>
        <w:ind w:left="426" w:hanging="426"/>
        <w:rPr>
          <w:lang w:val="lt-LT"/>
        </w:rPr>
      </w:pPr>
      <w:r>
        <w:rPr>
          <w:sz w:val="22"/>
          <w:lang w:val="lt-LT"/>
        </w:rPr>
        <w:t xml:space="preserve">Pagalbinės medžiagos yra citrinų rūgštis </w:t>
      </w:r>
      <w:proofErr w:type="spellStart"/>
      <w:r>
        <w:rPr>
          <w:sz w:val="22"/>
          <w:lang w:val="lt-LT"/>
        </w:rPr>
        <w:t>monohidratas</w:t>
      </w:r>
      <w:proofErr w:type="spellEnd"/>
      <w:r>
        <w:rPr>
          <w:sz w:val="22"/>
          <w:szCs w:val="22"/>
          <w:lang w:val="lt-LT"/>
        </w:rPr>
        <w:t xml:space="preserve"> (pH koreguoti), </w:t>
      </w:r>
      <w:proofErr w:type="spellStart"/>
      <w:r>
        <w:rPr>
          <w:sz w:val="22"/>
          <w:szCs w:val="22"/>
          <w:lang w:val="lt-LT"/>
        </w:rPr>
        <w:t>glicerolis</w:t>
      </w:r>
      <w:proofErr w:type="spellEnd"/>
      <w:r>
        <w:rPr>
          <w:sz w:val="22"/>
          <w:szCs w:val="22"/>
          <w:lang w:val="lt-LT"/>
        </w:rPr>
        <w:t xml:space="preserve">, </w:t>
      </w:r>
      <w:r>
        <w:rPr>
          <w:sz w:val="22"/>
          <w:lang w:val="lt-LT"/>
        </w:rPr>
        <w:t xml:space="preserve">kiaušinio </w:t>
      </w:r>
      <w:proofErr w:type="spellStart"/>
      <w:r>
        <w:rPr>
          <w:sz w:val="22"/>
          <w:lang w:val="lt-LT"/>
        </w:rPr>
        <w:t>lecitinas</w:t>
      </w:r>
      <w:proofErr w:type="spellEnd"/>
      <w:r>
        <w:rPr>
          <w:sz w:val="22"/>
          <w:lang w:val="lt-LT"/>
        </w:rPr>
        <w:t xml:space="preserve">, natrio </w:t>
      </w:r>
      <w:proofErr w:type="spellStart"/>
      <w:r>
        <w:rPr>
          <w:sz w:val="22"/>
          <w:lang w:val="lt-LT"/>
        </w:rPr>
        <w:t>oleatas</w:t>
      </w:r>
      <w:proofErr w:type="spellEnd"/>
      <w:r>
        <w:rPr>
          <w:sz w:val="22"/>
          <w:lang w:val="lt-LT"/>
        </w:rPr>
        <w:t xml:space="preserve">, natrio </w:t>
      </w:r>
      <w:proofErr w:type="spellStart"/>
      <w:r>
        <w:rPr>
          <w:sz w:val="22"/>
          <w:lang w:val="lt-LT"/>
        </w:rPr>
        <w:t>hidroksidas</w:t>
      </w:r>
      <w:proofErr w:type="spellEnd"/>
      <w:r>
        <w:rPr>
          <w:sz w:val="22"/>
          <w:lang w:val="lt-LT"/>
        </w:rPr>
        <w:t xml:space="preserve"> (pH koreguoti</w:t>
      </w:r>
      <w:r>
        <w:rPr>
          <w:sz w:val="22"/>
          <w:szCs w:val="22"/>
          <w:lang w:val="lt-LT"/>
        </w:rPr>
        <w:t xml:space="preserve">), visų </w:t>
      </w:r>
      <w:proofErr w:type="spellStart"/>
      <w:r>
        <w:rPr>
          <w:sz w:val="22"/>
          <w:szCs w:val="22"/>
          <w:lang w:val="lt-LT"/>
        </w:rPr>
        <w:t>racematų</w:t>
      </w:r>
      <w:proofErr w:type="spellEnd"/>
      <w:r>
        <w:rPr>
          <w:sz w:val="22"/>
          <w:szCs w:val="22"/>
          <w:lang w:val="lt-LT"/>
        </w:rPr>
        <w:t xml:space="preserve"> alfa-</w:t>
      </w:r>
      <w:proofErr w:type="spellStart"/>
      <w:r>
        <w:rPr>
          <w:sz w:val="22"/>
          <w:szCs w:val="22"/>
          <w:lang w:val="lt-LT"/>
        </w:rPr>
        <w:t>tokoferolis</w:t>
      </w:r>
      <w:proofErr w:type="spellEnd"/>
      <w:r>
        <w:rPr>
          <w:sz w:val="22"/>
          <w:lang w:val="lt-LT"/>
        </w:rPr>
        <w:t xml:space="preserve"> ir injekcinis vanduo.</w:t>
      </w:r>
    </w:p>
    <w:p w:rsidR="008F27A1" w:rsidRPr="00703ADA" w:rsidRDefault="008F27A1" w:rsidP="008F27A1">
      <w:pPr>
        <w:pStyle w:val="BTEMEASMCA"/>
      </w:pPr>
    </w:p>
    <w:p w:rsidR="008F27A1" w:rsidRDefault="008F27A1" w:rsidP="008F27A1">
      <w:pPr>
        <w:pStyle w:val="PI-3EMEASMCA"/>
      </w:pPr>
      <w:proofErr w:type="spellStart"/>
      <w:r>
        <w:t>NuTRIflex</w:t>
      </w:r>
      <w:proofErr w:type="spellEnd"/>
      <w:r>
        <w:t xml:space="preserve"> Omega </w:t>
      </w:r>
      <w:proofErr w:type="spellStart"/>
      <w:r>
        <w:t>special</w:t>
      </w:r>
      <w:proofErr w:type="spellEnd"/>
      <w:r>
        <w:t xml:space="preserve"> išvaizda ir kiekis pakuotėje</w:t>
      </w:r>
    </w:p>
    <w:p w:rsidR="008F27A1" w:rsidRDefault="008F27A1" w:rsidP="008F27A1">
      <w:pPr>
        <w:pStyle w:val="PI-3EMEASMCA"/>
      </w:pPr>
    </w:p>
    <w:p w:rsidR="008F27A1" w:rsidRDefault="008F27A1" w:rsidP="008F27A1">
      <w:pPr>
        <w:pStyle w:val="PI-3EMEASMCA"/>
        <w:rPr>
          <w:b w:val="0"/>
        </w:rPr>
      </w:pPr>
      <w:r>
        <w:rPr>
          <w:b w:val="0"/>
        </w:rPr>
        <w:lastRenderedPageBreak/>
        <w:t>Paruoštas vartojimui preparatas yra infuzinė emulsija, t. y. jis leidžiamas į veną per mažą vamzdelį.</w:t>
      </w:r>
    </w:p>
    <w:p w:rsidR="008F27A1" w:rsidRDefault="008F27A1" w:rsidP="008F27A1">
      <w:pPr>
        <w:pStyle w:val="PI-3EMEASMCA"/>
      </w:pPr>
    </w:p>
    <w:p w:rsidR="008F27A1" w:rsidRPr="00703ADA" w:rsidRDefault="008F27A1" w:rsidP="008F27A1">
      <w:pPr>
        <w:pStyle w:val="BTEMEASMCA"/>
      </w:pPr>
      <w:r w:rsidRPr="00703ADA">
        <w:t>NuTRIflex Omega special tiekiamas lanksčiuose kelių kamerų maišeliuose, kuriuose yra:</w:t>
      </w:r>
    </w:p>
    <w:p w:rsidR="008F27A1" w:rsidRPr="00703ADA" w:rsidRDefault="008F27A1" w:rsidP="008F27A1">
      <w:pPr>
        <w:pStyle w:val="BTEMEASMCA"/>
        <w:numPr>
          <w:ilvl w:val="0"/>
          <w:numId w:val="15"/>
        </w:numPr>
      </w:pPr>
      <w:r w:rsidRPr="00703ADA">
        <w:t>625 ml (250 ml aminorūgščių tirpalo, 125 ml riebalų emulsijos, 250 ml gliukozės tirpalo);</w:t>
      </w:r>
    </w:p>
    <w:p w:rsidR="008F27A1" w:rsidRPr="00703ADA" w:rsidRDefault="008F27A1" w:rsidP="008F27A1">
      <w:pPr>
        <w:pStyle w:val="BTEMEASMCA"/>
        <w:numPr>
          <w:ilvl w:val="0"/>
          <w:numId w:val="15"/>
        </w:numPr>
      </w:pPr>
      <w:r w:rsidRPr="00703ADA">
        <w:t>1250 ml (500 ml aminorūgščių tirpalo, 250 ml riebalų emulsijos, 500 ml gliukozės tirpalo);</w:t>
      </w:r>
    </w:p>
    <w:p w:rsidR="008F27A1" w:rsidRPr="00703ADA" w:rsidRDefault="008F27A1" w:rsidP="008F27A1">
      <w:pPr>
        <w:pStyle w:val="BTEMEASMCA"/>
        <w:numPr>
          <w:ilvl w:val="0"/>
          <w:numId w:val="15"/>
        </w:numPr>
      </w:pPr>
      <w:r w:rsidRPr="00703ADA">
        <w:t>1875 ml (750 ml aminorūgščių tirpalo, 375 ml riebalų emulsijos, 750 ml gliukozės tirpalo);</w:t>
      </w:r>
    </w:p>
    <w:p w:rsidR="008F27A1" w:rsidRPr="00703ADA" w:rsidRDefault="008F27A1" w:rsidP="008F27A1">
      <w:pPr>
        <w:pStyle w:val="BTEMEASMCA"/>
        <w:numPr>
          <w:ilvl w:val="0"/>
          <w:numId w:val="15"/>
        </w:numPr>
      </w:pPr>
      <w:r w:rsidRPr="00703ADA">
        <w:t>2500 ml (1000 ml aminorūgščių tirpalo, 500 ml riebalų emulsijos, 1000 ml gliukozės tirpalo).</w:t>
      </w:r>
    </w:p>
    <w:p w:rsidR="008F27A1" w:rsidRPr="00703ADA" w:rsidRDefault="008F27A1" w:rsidP="008F27A1">
      <w:pPr>
        <w:pStyle w:val="BTEMEASMCA"/>
      </w:pPr>
      <w:r>
        <w:rPr>
          <w:rFonts w:ascii="Arial" w:hAnsi="Arial" w:cs="Arial"/>
          <w:sz w:val="20"/>
          <w:szCs w:val="20"/>
          <w:lang w:eastAsia="lt-LT"/>
        </w:rPr>
        <w:drawing>
          <wp:anchor distT="0" distB="0" distL="114300" distR="114300" simplePos="0" relativeHeight="251659264" behindDoc="0" locked="0" layoutInCell="1" allowOverlap="1" wp14:anchorId="141BB9DA" wp14:editId="06B59E8A">
            <wp:simplePos x="0" y="0"/>
            <wp:positionH relativeFrom="column">
              <wp:posOffset>0</wp:posOffset>
            </wp:positionH>
            <wp:positionV relativeFrom="paragraph">
              <wp:posOffset>161925</wp:posOffset>
            </wp:positionV>
            <wp:extent cx="2562225" cy="226695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A8D590-AFFD-43D7-83DF-D81E89526D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27A1" w:rsidRPr="00703ADA" w:rsidRDefault="008F27A1" w:rsidP="008F27A1">
      <w:pPr>
        <w:pStyle w:val="BTEMEASMCA"/>
      </w:pPr>
      <w:r w:rsidRPr="00703ADA">
        <w:t>Gliukozės ir aminorūgščių tirpalai yra skaidrūs ir bespalviai arba gelsvos spalvos. Riebalų emulsija yra pieno baltumo.</w:t>
      </w:r>
    </w:p>
    <w:p w:rsidR="008F27A1" w:rsidRPr="00703ADA" w:rsidRDefault="008F27A1" w:rsidP="008F27A1">
      <w:pPr>
        <w:pStyle w:val="BTEMEASMCA"/>
      </w:pPr>
    </w:p>
    <w:p w:rsidR="008F27A1" w:rsidRDefault="008F27A1" w:rsidP="008F27A1">
      <w:pPr>
        <w:pStyle w:val="BTEMEASMCA"/>
        <w:rPr>
          <w:noProof w:val="0"/>
        </w:rPr>
      </w:pPr>
      <w:r w:rsidRPr="00703ADA">
        <w:t xml:space="preserve">Kelių kamerų maišelis </w:t>
      </w:r>
      <w:r>
        <w:rPr>
          <w:noProof w:val="0"/>
        </w:rPr>
        <w:t>yra supakuotas</w:t>
      </w:r>
      <w:r w:rsidRPr="00703ADA">
        <w:t xml:space="preserve"> į </w:t>
      </w:r>
      <w:r>
        <w:rPr>
          <w:noProof w:val="0"/>
        </w:rPr>
        <w:t>apsauginį apvalkalą.</w:t>
      </w:r>
      <w:r w:rsidRPr="00703ADA">
        <w:t xml:space="preserve"> Tarp maišelio ir </w:t>
      </w:r>
      <w:r>
        <w:rPr>
          <w:noProof w:val="0"/>
        </w:rPr>
        <w:t>apvalkalo yra</w:t>
      </w:r>
      <w:r w:rsidRPr="00703ADA">
        <w:t xml:space="preserve"> deguonies </w:t>
      </w:r>
      <w:r>
        <w:rPr>
          <w:noProof w:val="0"/>
        </w:rPr>
        <w:t xml:space="preserve">sugėriklis ir deguonies indikatorius; deguonies sugėriklio paketėlyje, pagamintame iš inertinės medžiagos, yra geležies </w:t>
      </w:r>
      <w:proofErr w:type="spellStart"/>
      <w:r>
        <w:rPr>
          <w:noProof w:val="0"/>
        </w:rPr>
        <w:t>hidroksido</w:t>
      </w:r>
      <w:proofErr w:type="spellEnd"/>
      <w:r>
        <w:rPr>
          <w:noProof w:val="0"/>
        </w:rPr>
        <w:t>.</w:t>
      </w:r>
    </w:p>
    <w:p w:rsidR="008F27A1" w:rsidRDefault="008F27A1" w:rsidP="008F27A1">
      <w:pPr>
        <w:pStyle w:val="BTEMEASMCA"/>
        <w:rPr>
          <w:noProof w:val="0"/>
        </w:rPr>
      </w:pPr>
    </w:p>
    <w:p w:rsidR="008F27A1" w:rsidRPr="00703ADA" w:rsidRDefault="008F27A1" w:rsidP="008F27A1">
      <w:pPr>
        <w:pStyle w:val="BTEMEASMCA"/>
      </w:pPr>
      <w:r w:rsidRPr="00703ADA">
        <w:t xml:space="preserve"> Dvi viršutines kameras galima sujungti su apatine kamera, atidarant tarpinę siūlę.</w:t>
      </w:r>
    </w:p>
    <w:p w:rsidR="008F27A1" w:rsidRPr="00703ADA" w:rsidRDefault="008F27A1" w:rsidP="008F27A1">
      <w:pPr>
        <w:pStyle w:val="BTEMEASMCA"/>
      </w:pPr>
    </w:p>
    <w:p w:rsidR="008F27A1" w:rsidRPr="00703ADA" w:rsidRDefault="008F27A1" w:rsidP="008F27A1">
      <w:pPr>
        <w:pStyle w:val="BTEMEASMCA"/>
      </w:pPr>
      <w:r w:rsidRPr="00703ADA">
        <w:t>Skirtingos talpos maišeliai supakuoti į kartonines dėžutes po 5 vienetus.</w:t>
      </w:r>
    </w:p>
    <w:p w:rsidR="008F27A1" w:rsidRPr="00703ADA" w:rsidRDefault="008F27A1" w:rsidP="008F27A1">
      <w:pPr>
        <w:pStyle w:val="BTEMEASMCA"/>
      </w:pPr>
      <w:r w:rsidRPr="00703ADA">
        <w:t>Pakuotės dydžiai: 5 x 625 ml, 5 x 1250 ml, 5 x 1875 ml, 5 x 2500 ml.</w:t>
      </w:r>
    </w:p>
    <w:p w:rsidR="008F27A1" w:rsidRDefault="008F27A1" w:rsidP="008F27A1">
      <w:pPr>
        <w:pStyle w:val="PI-3EMEASMCA"/>
      </w:pPr>
    </w:p>
    <w:p w:rsidR="008F27A1" w:rsidRPr="00703ADA" w:rsidRDefault="008F27A1" w:rsidP="008F27A1">
      <w:pPr>
        <w:pStyle w:val="BTEMEASMCA"/>
      </w:pPr>
      <w:r w:rsidRPr="00703ADA">
        <w:t>Gali būti tiekiamos ne visų dydžių pakuotės.</w:t>
      </w:r>
    </w:p>
    <w:p w:rsidR="008F27A1" w:rsidRPr="00703ADA" w:rsidRDefault="008F27A1" w:rsidP="008F27A1">
      <w:pPr>
        <w:pStyle w:val="BTEMEASMCA"/>
      </w:pPr>
    </w:p>
    <w:p w:rsidR="008F27A1" w:rsidRDefault="008F27A1" w:rsidP="008F27A1">
      <w:pPr>
        <w:pStyle w:val="PI-3EMEASMCA"/>
      </w:pPr>
      <w:r>
        <w:t>Registruotojas ir gamintojas</w:t>
      </w:r>
    </w:p>
    <w:p w:rsidR="008F27A1" w:rsidRDefault="008F27A1" w:rsidP="008F27A1">
      <w:pPr>
        <w:pStyle w:val="PI-3EMEASMCA"/>
      </w:pPr>
    </w:p>
    <w:p w:rsidR="008F27A1" w:rsidRPr="00703ADA" w:rsidRDefault="008F27A1" w:rsidP="008F27A1">
      <w:pPr>
        <w:pStyle w:val="BTEMEASMCA"/>
        <w:rPr>
          <w:b/>
        </w:rPr>
      </w:pPr>
      <w:r w:rsidRPr="00703ADA">
        <w:t xml:space="preserve">B. Braun Melsungen AG </w:t>
      </w:r>
    </w:p>
    <w:p w:rsidR="008F27A1" w:rsidRPr="00703ADA" w:rsidRDefault="008F27A1" w:rsidP="008F27A1">
      <w:pPr>
        <w:pStyle w:val="BTEMEASMCA"/>
        <w:rPr>
          <w:i/>
        </w:rPr>
      </w:pPr>
      <w:r w:rsidRPr="00703ADA">
        <w:t xml:space="preserve">Carl-Braun-Str. 1 </w:t>
      </w:r>
      <w:r w:rsidRPr="00703ADA">
        <w:tab/>
      </w:r>
      <w:r w:rsidRPr="00703ADA">
        <w:tab/>
      </w:r>
      <w:r w:rsidRPr="00703ADA">
        <w:tab/>
      </w:r>
      <w:r w:rsidRPr="00703ADA">
        <w:rPr>
          <w:i/>
        </w:rPr>
        <w:t>Pašto adresas:</w:t>
      </w:r>
    </w:p>
    <w:p w:rsidR="008F27A1" w:rsidRPr="00703ADA" w:rsidRDefault="008F27A1" w:rsidP="008F27A1">
      <w:pPr>
        <w:pStyle w:val="BTEMEASMCA"/>
      </w:pPr>
      <w:r w:rsidRPr="00703ADA">
        <w:t xml:space="preserve">34212 Melsungen </w:t>
      </w:r>
      <w:r w:rsidRPr="00703ADA">
        <w:tab/>
      </w:r>
      <w:r w:rsidRPr="00703ADA">
        <w:tab/>
      </w:r>
      <w:r w:rsidRPr="00703ADA">
        <w:tab/>
        <w:t>34209 Melsungen</w:t>
      </w:r>
    </w:p>
    <w:p w:rsidR="008F27A1" w:rsidRPr="00703ADA" w:rsidRDefault="008F27A1" w:rsidP="008F27A1">
      <w:pPr>
        <w:pStyle w:val="BTEMEASMCA"/>
      </w:pPr>
      <w:r w:rsidRPr="00703ADA">
        <w:t>Vokietija</w:t>
      </w:r>
      <w:r w:rsidRPr="00703ADA">
        <w:tab/>
      </w:r>
      <w:r w:rsidRPr="00703ADA">
        <w:tab/>
      </w:r>
      <w:r w:rsidRPr="00703ADA">
        <w:tab/>
      </w:r>
      <w:r w:rsidRPr="00703ADA">
        <w:tab/>
      </w:r>
      <w:r w:rsidRPr="00703ADA">
        <w:tab/>
        <w:t>Vokietija</w:t>
      </w:r>
    </w:p>
    <w:p w:rsidR="008F27A1" w:rsidRPr="00703ADA" w:rsidRDefault="008F27A1" w:rsidP="008F27A1">
      <w:pPr>
        <w:pStyle w:val="BTEMEASMCA"/>
      </w:pPr>
    </w:p>
    <w:p w:rsidR="008F27A1" w:rsidRPr="00703ADA" w:rsidRDefault="008F27A1" w:rsidP="008F27A1">
      <w:pPr>
        <w:pStyle w:val="BTEMEASMCA"/>
      </w:pPr>
      <w:r w:rsidRPr="00703ADA">
        <w:t>Tel. +49-5661-71-0</w:t>
      </w:r>
    </w:p>
    <w:p w:rsidR="008F27A1" w:rsidRPr="00703ADA" w:rsidRDefault="008F27A1" w:rsidP="008F27A1">
      <w:pPr>
        <w:pStyle w:val="BTEMEASMCA"/>
      </w:pPr>
      <w:r w:rsidRPr="00703ADA">
        <w:t>Faksas +49-5661-71-4567</w:t>
      </w:r>
    </w:p>
    <w:p w:rsidR="008F27A1" w:rsidRPr="00703ADA" w:rsidRDefault="008F27A1" w:rsidP="008F27A1">
      <w:pPr>
        <w:pStyle w:val="BTEMEASMCA"/>
      </w:pPr>
    </w:p>
    <w:p w:rsidR="008F27A1" w:rsidRPr="00703ADA" w:rsidRDefault="008F27A1" w:rsidP="008F27A1">
      <w:pPr>
        <w:pStyle w:val="BTEMEASMCA"/>
      </w:pPr>
      <w:r w:rsidRPr="00703ADA">
        <w:t>Jeigu apie šį vaistą norite sužinoti daugiau, kreipkitės į vietinį registruotojo atstovą.</w:t>
      </w:r>
    </w:p>
    <w:p w:rsidR="008F27A1" w:rsidRDefault="008F27A1" w:rsidP="008F27A1">
      <w:pPr>
        <w:rPr>
          <w:sz w:val="22"/>
          <w:szCs w:val="22"/>
          <w:lang w:val="lt-LT"/>
        </w:rPr>
      </w:pPr>
    </w:p>
    <w:p w:rsidR="008F27A1" w:rsidRDefault="008F27A1" w:rsidP="008F27A1">
      <w:pPr>
        <w:rPr>
          <w:sz w:val="22"/>
          <w:szCs w:val="22"/>
          <w:lang w:val="lt-LT"/>
        </w:rPr>
      </w:pPr>
      <w:r>
        <w:rPr>
          <w:sz w:val="22"/>
          <w:szCs w:val="22"/>
          <w:lang w:val="lt-LT"/>
        </w:rPr>
        <w:t xml:space="preserve">UAB „B. </w:t>
      </w:r>
      <w:proofErr w:type="spellStart"/>
      <w:r>
        <w:rPr>
          <w:sz w:val="22"/>
          <w:szCs w:val="22"/>
          <w:lang w:val="lt-LT"/>
        </w:rPr>
        <w:t>Braun</w:t>
      </w:r>
      <w:proofErr w:type="spellEnd"/>
      <w:r>
        <w:rPr>
          <w:sz w:val="22"/>
          <w:szCs w:val="22"/>
          <w:lang w:val="lt-LT"/>
        </w:rPr>
        <w:t xml:space="preserve"> </w:t>
      </w:r>
      <w:proofErr w:type="spellStart"/>
      <w:r>
        <w:rPr>
          <w:sz w:val="22"/>
          <w:szCs w:val="22"/>
          <w:lang w:val="lt-LT"/>
        </w:rPr>
        <w:t>Medical</w:t>
      </w:r>
      <w:proofErr w:type="spellEnd"/>
      <w:r>
        <w:rPr>
          <w:sz w:val="22"/>
          <w:szCs w:val="22"/>
          <w:lang w:val="lt-LT"/>
        </w:rPr>
        <w:t>“</w:t>
      </w:r>
    </w:p>
    <w:p w:rsidR="008F27A1" w:rsidRDefault="008F27A1" w:rsidP="008F27A1">
      <w:pPr>
        <w:rPr>
          <w:sz w:val="22"/>
          <w:szCs w:val="22"/>
          <w:lang w:val="lt-LT"/>
        </w:rPr>
      </w:pPr>
      <w:r>
        <w:rPr>
          <w:sz w:val="22"/>
          <w:szCs w:val="22"/>
          <w:lang w:val="lt-LT"/>
        </w:rPr>
        <w:t>Viršuliškių skg. 34-1</w:t>
      </w:r>
    </w:p>
    <w:p w:rsidR="008F27A1" w:rsidRDefault="008F27A1" w:rsidP="008F27A1">
      <w:pPr>
        <w:rPr>
          <w:sz w:val="22"/>
          <w:szCs w:val="22"/>
          <w:lang w:val="lt-LT"/>
        </w:rPr>
      </w:pPr>
      <w:r>
        <w:rPr>
          <w:sz w:val="22"/>
          <w:szCs w:val="22"/>
          <w:lang w:val="lt-LT"/>
        </w:rPr>
        <w:t>05132 Vilnius</w:t>
      </w:r>
    </w:p>
    <w:p w:rsidR="008F27A1" w:rsidRDefault="008F27A1" w:rsidP="008F27A1">
      <w:pPr>
        <w:rPr>
          <w:sz w:val="22"/>
          <w:szCs w:val="22"/>
          <w:lang w:val="lt-LT"/>
        </w:rPr>
      </w:pPr>
      <w:r>
        <w:rPr>
          <w:sz w:val="22"/>
          <w:szCs w:val="22"/>
          <w:lang w:val="lt-LT"/>
        </w:rPr>
        <w:t>Lietuva</w:t>
      </w:r>
    </w:p>
    <w:p w:rsidR="008F27A1" w:rsidRPr="00703ADA" w:rsidRDefault="008F27A1" w:rsidP="008F27A1">
      <w:pPr>
        <w:pStyle w:val="BTEMEASMCA"/>
      </w:pPr>
      <w:r w:rsidRPr="00703ADA">
        <w:t>Tel. (8 5)  237 4333</w:t>
      </w:r>
    </w:p>
    <w:p w:rsidR="008F27A1" w:rsidRPr="00703ADA" w:rsidRDefault="008F27A1" w:rsidP="008F27A1">
      <w:pPr>
        <w:pStyle w:val="BTEMEASMCA"/>
      </w:pPr>
      <w:r w:rsidRPr="00703ADA">
        <w:t>El. paštas: office@bbraun.lt</w:t>
      </w:r>
    </w:p>
    <w:p w:rsidR="008F27A1" w:rsidRPr="00703ADA" w:rsidRDefault="008F27A1" w:rsidP="008F27A1">
      <w:pPr>
        <w:pStyle w:val="BTEMEASMCA"/>
      </w:pPr>
    </w:p>
    <w:p w:rsidR="008F27A1" w:rsidRDefault="008F27A1" w:rsidP="008F27A1">
      <w:pPr>
        <w:rPr>
          <w:b/>
        </w:rPr>
      </w:pPr>
      <w:proofErr w:type="spellStart"/>
      <w:r>
        <w:rPr>
          <w:b/>
          <w:sz w:val="22"/>
          <w:szCs w:val="22"/>
        </w:rPr>
        <w:lastRenderedPageBreak/>
        <w:t>Šis</w:t>
      </w:r>
      <w:proofErr w:type="spellEnd"/>
      <w:r>
        <w:rPr>
          <w:b/>
          <w:sz w:val="22"/>
          <w:szCs w:val="22"/>
        </w:rPr>
        <w:t xml:space="preserve"> </w:t>
      </w:r>
      <w:proofErr w:type="spellStart"/>
      <w:r>
        <w:rPr>
          <w:b/>
          <w:sz w:val="22"/>
          <w:szCs w:val="22"/>
        </w:rPr>
        <w:t>vaistas</w:t>
      </w:r>
      <w:proofErr w:type="spellEnd"/>
      <w:r>
        <w:rPr>
          <w:b/>
          <w:sz w:val="22"/>
          <w:szCs w:val="22"/>
        </w:rPr>
        <w:t xml:space="preserve"> EEE </w:t>
      </w:r>
      <w:proofErr w:type="spellStart"/>
      <w:r>
        <w:rPr>
          <w:b/>
          <w:sz w:val="22"/>
          <w:szCs w:val="22"/>
        </w:rPr>
        <w:t>valstybėse</w:t>
      </w:r>
      <w:proofErr w:type="spellEnd"/>
      <w:r>
        <w:rPr>
          <w:b/>
          <w:sz w:val="22"/>
          <w:szCs w:val="22"/>
        </w:rPr>
        <w:t xml:space="preserve"> </w:t>
      </w:r>
      <w:proofErr w:type="spellStart"/>
      <w:r>
        <w:rPr>
          <w:b/>
          <w:sz w:val="22"/>
          <w:szCs w:val="22"/>
        </w:rPr>
        <w:t>narėse</w:t>
      </w:r>
      <w:proofErr w:type="spellEnd"/>
      <w:r>
        <w:rPr>
          <w:b/>
          <w:sz w:val="22"/>
          <w:szCs w:val="22"/>
        </w:rPr>
        <w:t xml:space="preserve"> </w:t>
      </w:r>
      <w:proofErr w:type="spellStart"/>
      <w:r>
        <w:rPr>
          <w:b/>
          <w:sz w:val="22"/>
          <w:szCs w:val="22"/>
        </w:rPr>
        <w:t>registruotas</w:t>
      </w:r>
      <w:proofErr w:type="spellEnd"/>
      <w:r>
        <w:rPr>
          <w:b/>
          <w:sz w:val="22"/>
          <w:szCs w:val="22"/>
        </w:rPr>
        <w:t xml:space="preserve"> </w:t>
      </w:r>
      <w:proofErr w:type="spellStart"/>
      <w:r>
        <w:rPr>
          <w:b/>
          <w:sz w:val="22"/>
          <w:szCs w:val="22"/>
        </w:rPr>
        <w:t>tokiais</w:t>
      </w:r>
      <w:proofErr w:type="spellEnd"/>
      <w:r>
        <w:rPr>
          <w:b/>
          <w:sz w:val="22"/>
          <w:szCs w:val="22"/>
        </w:rPr>
        <w:t xml:space="preserve"> </w:t>
      </w:r>
      <w:proofErr w:type="spellStart"/>
      <w:r>
        <w:rPr>
          <w:b/>
          <w:sz w:val="22"/>
          <w:szCs w:val="22"/>
        </w:rPr>
        <w:t>pavadinimais</w:t>
      </w:r>
      <w:proofErr w:type="spellEnd"/>
      <w:r>
        <w:rPr>
          <w:b/>
          <w:sz w:val="22"/>
          <w:szCs w:val="22"/>
        </w:rPr>
        <w:t>:</w:t>
      </w:r>
    </w:p>
    <w:p w:rsidR="008F27A1" w:rsidRDefault="008F27A1" w:rsidP="008F27A1">
      <w:proofErr w:type="spellStart"/>
      <w:r>
        <w:rPr>
          <w:sz w:val="22"/>
          <w:szCs w:val="22"/>
        </w:rPr>
        <w:t>Austrija</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rsidR="008F27A1" w:rsidRDefault="008F27A1" w:rsidP="008F27A1">
      <w:proofErr w:type="spellStart"/>
      <w:r>
        <w:rPr>
          <w:sz w:val="22"/>
          <w:szCs w:val="22"/>
        </w:rPr>
        <w:t>Belgija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Bulgarija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Čekija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Estija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Suomija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Prancūzija</w:t>
      </w:r>
      <w:proofErr w:type="spellEnd"/>
      <w:r>
        <w:rPr>
          <w:sz w:val="22"/>
          <w:szCs w:val="22"/>
        </w:rPr>
        <w:t xml:space="preserve"> – </w:t>
      </w:r>
      <w:proofErr w:type="spellStart"/>
      <w:r>
        <w:rPr>
          <w:sz w:val="22"/>
          <w:szCs w:val="22"/>
        </w:rPr>
        <w:t>Réanutriflex</w:t>
      </w:r>
      <w:proofErr w:type="spellEnd"/>
      <w:r>
        <w:rPr>
          <w:sz w:val="22"/>
          <w:szCs w:val="22"/>
        </w:rPr>
        <w:t xml:space="preserve"> Omega G 144/N 8/E </w:t>
      </w:r>
    </w:p>
    <w:p w:rsidR="008F27A1" w:rsidRDefault="008F27A1" w:rsidP="008F27A1">
      <w:proofErr w:type="spellStart"/>
      <w:r>
        <w:rPr>
          <w:sz w:val="22"/>
          <w:szCs w:val="22"/>
        </w:rPr>
        <w:t>Vokietija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Vengrija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Airija</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rsidR="008F27A1" w:rsidRDefault="008F27A1" w:rsidP="008F27A1">
      <w:proofErr w:type="spellStart"/>
      <w:r>
        <w:rPr>
          <w:sz w:val="22"/>
          <w:szCs w:val="22"/>
        </w:rPr>
        <w:t>Italija</w:t>
      </w:r>
      <w:proofErr w:type="spellEnd"/>
      <w:r>
        <w:rPr>
          <w:sz w:val="22"/>
          <w:szCs w:val="22"/>
        </w:rPr>
        <w:t xml:space="preserve"> – </w:t>
      </w:r>
      <w:proofErr w:type="spellStart"/>
      <w:r>
        <w:rPr>
          <w:sz w:val="22"/>
          <w:szCs w:val="22"/>
        </w:rPr>
        <w:t>Nutrispecial</w:t>
      </w:r>
      <w:proofErr w:type="spellEnd"/>
      <w:r>
        <w:rPr>
          <w:sz w:val="22"/>
          <w:szCs w:val="22"/>
        </w:rPr>
        <w:t xml:space="preserve"> Omega</w:t>
      </w:r>
    </w:p>
    <w:p w:rsidR="008F27A1" w:rsidRDefault="008F27A1" w:rsidP="008F27A1">
      <w:proofErr w:type="spellStart"/>
      <w:r>
        <w:rPr>
          <w:sz w:val="22"/>
          <w:szCs w:val="22"/>
        </w:rPr>
        <w:t>Latvija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Lietuva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Liuksemburgas</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rsidR="008F27A1" w:rsidRDefault="008F27A1" w:rsidP="008F27A1">
      <w:proofErr w:type="spellStart"/>
      <w:r>
        <w:rPr>
          <w:sz w:val="22"/>
          <w:szCs w:val="22"/>
        </w:rPr>
        <w:t>Nyderlandai</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rsidR="008F27A1" w:rsidRDefault="008F27A1" w:rsidP="008F27A1">
      <w:proofErr w:type="spellStart"/>
      <w:r>
        <w:rPr>
          <w:sz w:val="22"/>
          <w:szCs w:val="22"/>
        </w:rPr>
        <w:t>Lenkija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Portugalija</w:t>
      </w:r>
      <w:proofErr w:type="spellEnd"/>
      <w:r>
        <w:rPr>
          <w:sz w:val="22"/>
          <w:szCs w:val="22"/>
        </w:rPr>
        <w:t xml:space="preserve"> – </w:t>
      </w:r>
      <w:proofErr w:type="spellStart"/>
      <w:r>
        <w:rPr>
          <w:sz w:val="22"/>
          <w:szCs w:val="22"/>
        </w:rPr>
        <w:t>NuTRIflex</w:t>
      </w:r>
      <w:proofErr w:type="spellEnd"/>
      <w:r>
        <w:rPr>
          <w:sz w:val="22"/>
          <w:szCs w:val="22"/>
        </w:rPr>
        <w:t xml:space="preserve"> Omega S</w:t>
      </w:r>
    </w:p>
    <w:p w:rsidR="008F27A1" w:rsidRDefault="008F27A1" w:rsidP="008F27A1">
      <w:proofErr w:type="spellStart"/>
      <w:r>
        <w:rPr>
          <w:sz w:val="22"/>
          <w:szCs w:val="22"/>
        </w:rPr>
        <w:t>Rumunija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Slovakija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Slovėnija</w:t>
      </w:r>
      <w:proofErr w:type="spellEnd"/>
      <w:r>
        <w:rPr>
          <w:sz w:val="22"/>
          <w:szCs w:val="22"/>
        </w:rPr>
        <w:t xml:space="preserve"> – </w:t>
      </w:r>
      <w:proofErr w:type="spellStart"/>
      <w:r>
        <w:rPr>
          <w:sz w:val="22"/>
          <w:szCs w:val="22"/>
        </w:rPr>
        <w:t>Nutriflex</w:t>
      </w:r>
      <w:proofErr w:type="spellEnd"/>
      <w:r>
        <w:rPr>
          <w:sz w:val="22"/>
          <w:szCs w:val="22"/>
        </w:rPr>
        <w:t xml:space="preserve"> Omega G 144/N8/E</w:t>
      </w:r>
    </w:p>
    <w:p w:rsidR="008F27A1" w:rsidRDefault="008F27A1" w:rsidP="008F27A1">
      <w:proofErr w:type="spellStart"/>
      <w:r>
        <w:rPr>
          <w:sz w:val="22"/>
          <w:szCs w:val="22"/>
        </w:rPr>
        <w:t>Ispanija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Švedija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Default="008F27A1" w:rsidP="008F27A1">
      <w:proofErr w:type="spellStart"/>
      <w:r>
        <w:rPr>
          <w:sz w:val="22"/>
          <w:szCs w:val="22"/>
        </w:rPr>
        <w:t>Jungtinė</w:t>
      </w:r>
      <w:proofErr w:type="spellEnd"/>
      <w:r>
        <w:rPr>
          <w:sz w:val="22"/>
          <w:szCs w:val="22"/>
        </w:rPr>
        <w:t xml:space="preserve"> </w:t>
      </w:r>
      <w:proofErr w:type="spellStart"/>
      <w:r>
        <w:rPr>
          <w:sz w:val="22"/>
          <w:szCs w:val="22"/>
        </w:rPr>
        <w:t>Karalystė</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rsidR="008F27A1" w:rsidRPr="00703ADA" w:rsidRDefault="008F27A1" w:rsidP="008F27A1">
      <w:pPr>
        <w:pStyle w:val="BTEMEASMCA"/>
      </w:pPr>
    </w:p>
    <w:p w:rsidR="008F27A1" w:rsidRDefault="008F27A1" w:rsidP="008F27A1">
      <w:pPr>
        <w:rPr>
          <w:b/>
        </w:rPr>
      </w:pPr>
      <w:proofErr w:type="spellStart"/>
      <w:r>
        <w:rPr>
          <w:b/>
          <w:sz w:val="22"/>
          <w:szCs w:val="22"/>
        </w:rPr>
        <w:t>Šis</w:t>
      </w:r>
      <w:proofErr w:type="spellEnd"/>
      <w:r>
        <w:rPr>
          <w:b/>
          <w:sz w:val="22"/>
          <w:szCs w:val="22"/>
        </w:rPr>
        <w:t xml:space="preserve"> </w:t>
      </w:r>
      <w:proofErr w:type="spellStart"/>
      <w:r>
        <w:rPr>
          <w:b/>
          <w:sz w:val="22"/>
          <w:szCs w:val="22"/>
        </w:rPr>
        <w:t>pakuotės</w:t>
      </w:r>
      <w:proofErr w:type="spellEnd"/>
      <w:r>
        <w:rPr>
          <w:b/>
          <w:sz w:val="22"/>
          <w:szCs w:val="22"/>
        </w:rPr>
        <w:t xml:space="preserve"> </w:t>
      </w:r>
      <w:proofErr w:type="spellStart"/>
      <w:r>
        <w:rPr>
          <w:b/>
          <w:sz w:val="22"/>
          <w:szCs w:val="22"/>
        </w:rPr>
        <w:t>lapelis</w:t>
      </w:r>
      <w:proofErr w:type="spellEnd"/>
      <w:r>
        <w:rPr>
          <w:b/>
          <w:sz w:val="22"/>
          <w:szCs w:val="22"/>
        </w:rPr>
        <w:t xml:space="preserve"> </w:t>
      </w:r>
      <w:proofErr w:type="spellStart"/>
      <w:r>
        <w:rPr>
          <w:b/>
          <w:sz w:val="22"/>
          <w:szCs w:val="22"/>
        </w:rPr>
        <w:t>paskutinį</w:t>
      </w:r>
      <w:proofErr w:type="spellEnd"/>
      <w:r>
        <w:rPr>
          <w:b/>
          <w:sz w:val="22"/>
          <w:szCs w:val="22"/>
        </w:rPr>
        <w:t xml:space="preserve"> </w:t>
      </w:r>
      <w:proofErr w:type="spellStart"/>
      <w:r>
        <w:rPr>
          <w:b/>
          <w:sz w:val="22"/>
          <w:szCs w:val="22"/>
        </w:rPr>
        <w:t>kartą</w:t>
      </w:r>
      <w:proofErr w:type="spellEnd"/>
      <w:r>
        <w:rPr>
          <w:b/>
          <w:sz w:val="22"/>
          <w:szCs w:val="22"/>
        </w:rPr>
        <w:t xml:space="preserve"> </w:t>
      </w:r>
      <w:proofErr w:type="spellStart"/>
      <w:r>
        <w:rPr>
          <w:b/>
          <w:sz w:val="22"/>
          <w:szCs w:val="22"/>
        </w:rPr>
        <w:t>peržiūrėtas</w:t>
      </w:r>
      <w:proofErr w:type="spellEnd"/>
      <w:r>
        <w:rPr>
          <w:b/>
          <w:sz w:val="22"/>
          <w:szCs w:val="22"/>
        </w:rPr>
        <w:t xml:space="preserve"> 2020-01-24.</w:t>
      </w:r>
    </w:p>
    <w:p w:rsidR="008F27A1" w:rsidRDefault="008F27A1" w:rsidP="008F27A1">
      <w:pPr>
        <w:rPr>
          <w:sz w:val="22"/>
          <w:szCs w:val="22"/>
          <w:lang w:val="lt-LT"/>
        </w:rPr>
      </w:pPr>
    </w:p>
    <w:p w:rsidR="008F27A1" w:rsidRDefault="008F27A1" w:rsidP="008F27A1">
      <w:pPr>
        <w:rPr>
          <w:sz w:val="22"/>
          <w:szCs w:val="22"/>
          <w:lang w:val="lt-LT"/>
        </w:rPr>
      </w:pPr>
    </w:p>
    <w:p w:rsidR="008F27A1" w:rsidRPr="00703ADA" w:rsidRDefault="008F27A1" w:rsidP="008F27A1">
      <w:pPr>
        <w:pStyle w:val="BTEMEASMCA"/>
      </w:pPr>
      <w:r w:rsidRPr="00703ADA">
        <w:t xml:space="preserve">Išsami informacija apie šį vaistą pateikiama Valstybinės vaistų kontrolės tarnybos prie Lietuvos Respublikos sveikatos apsaugos ministerijos tinklalapyje </w:t>
      </w:r>
      <w:hyperlink r:id="rId9" w:history="1">
        <w:r w:rsidRPr="00703ADA">
          <w:rPr>
            <w:rStyle w:val="Hipersaitas"/>
          </w:rPr>
          <w:t>http://www.vvkt.lt/</w:t>
        </w:r>
      </w:hyperlink>
    </w:p>
    <w:p w:rsidR="008F27A1" w:rsidRPr="00703ADA" w:rsidRDefault="008F27A1" w:rsidP="008F27A1">
      <w:pPr>
        <w:pStyle w:val="BTEMEASMCA"/>
      </w:pPr>
    </w:p>
    <w:p w:rsidR="008F27A1" w:rsidRDefault="008F27A1" w:rsidP="008F27A1">
      <w:pPr>
        <w:rPr>
          <w:sz w:val="22"/>
          <w:szCs w:val="22"/>
          <w:lang w:val="lt-LT"/>
        </w:rPr>
      </w:pPr>
      <w:r>
        <w:rPr>
          <w:sz w:val="22"/>
          <w:szCs w:val="22"/>
          <w:lang w:val="lt-LT"/>
        </w:rPr>
        <w:t>_________________________________________________________________________</w:t>
      </w:r>
    </w:p>
    <w:p w:rsidR="008F27A1" w:rsidRPr="00703ADA" w:rsidRDefault="008F27A1" w:rsidP="008F27A1">
      <w:pPr>
        <w:pStyle w:val="BTbEMEASMCA"/>
      </w:pPr>
      <w:r w:rsidRPr="00703ADA">
        <w:t>Toliau pateikta informacija skirta tik sveikatos priežiūros specialistams.</w:t>
      </w:r>
    </w:p>
    <w:p w:rsidR="008F27A1" w:rsidRPr="00703ADA" w:rsidRDefault="008F27A1" w:rsidP="008F27A1">
      <w:pPr>
        <w:pStyle w:val="BTbEMEASMCA"/>
      </w:pPr>
    </w:p>
    <w:p w:rsidR="008F27A1" w:rsidRPr="00703ADA" w:rsidRDefault="008F27A1" w:rsidP="008F27A1">
      <w:pPr>
        <w:pStyle w:val="BTEMEASMCA"/>
      </w:pPr>
      <w:r w:rsidRPr="00703ADA">
        <w:t>Specialių reikalavimų atliekoms tvarkyti nėra.</w:t>
      </w:r>
    </w:p>
    <w:p w:rsidR="008F27A1" w:rsidRPr="00703ADA" w:rsidRDefault="008F27A1" w:rsidP="008F27A1">
      <w:pPr>
        <w:pStyle w:val="BTEMEASMCA"/>
      </w:pPr>
    </w:p>
    <w:p w:rsidR="008F27A1" w:rsidRPr="00703ADA" w:rsidRDefault="008F27A1" w:rsidP="008F27A1">
      <w:pPr>
        <w:pStyle w:val="BTEMEASMCA"/>
      </w:pPr>
      <w:r w:rsidRPr="00703ADA">
        <w:t>Prieš vartojant parenterinio maitinimo preparatus reikia apžiūrėti, ar jie nepažeisti, nėra spalvos pokyčių ar emulsijos nestabilumo.</w:t>
      </w:r>
    </w:p>
    <w:p w:rsidR="008F27A1" w:rsidRPr="00703ADA" w:rsidRDefault="008F27A1" w:rsidP="008F27A1">
      <w:pPr>
        <w:pStyle w:val="BTEMEASMCA"/>
      </w:pPr>
    </w:p>
    <w:p w:rsidR="008F27A1" w:rsidRPr="00703ADA" w:rsidRDefault="008F27A1" w:rsidP="008F27A1">
      <w:pPr>
        <w:pStyle w:val="BTEMEASMCA"/>
      </w:pPr>
      <w:r w:rsidRPr="00703ADA">
        <w:t xml:space="preserve">Nenaudokite pažeistų maišelių. Apsauginė pakuotė, pagrindinis maišelis ir nuplėšiamoji siūlė tarp kamerų turi būti nepažeisti. </w:t>
      </w:r>
    </w:p>
    <w:p w:rsidR="008F27A1" w:rsidRPr="00703ADA" w:rsidRDefault="008F27A1" w:rsidP="008F27A1">
      <w:pPr>
        <w:pStyle w:val="BTEMEASMCA"/>
      </w:pPr>
    </w:p>
    <w:p w:rsidR="008F27A1" w:rsidRPr="00703ADA" w:rsidRDefault="008F27A1" w:rsidP="008F27A1">
      <w:pPr>
        <w:pStyle w:val="BTEMEASMCA"/>
      </w:pPr>
      <w:r w:rsidRPr="00703ADA">
        <w:t xml:space="preserve">Preparatą galima vartoti tik tuomet, kai aminorūgščių bei gliukozės tirpalai yra skaidrūs ir bespalviai ar gelsvos spalvos, o lipidų emulsija yra homogeniška ir pieno baltumo. Nenaudokite, jei tirpaluose yra dalelių. Jei sumaišę trijų kamerų turinį pastebite emulsijos spalvos pokyčių arba fazių atsiskyrimo požymių (aliejaus lašelių, aliejaus sluoksnį), naudoti negalima. Nedelsdami nutraukite infuziją pastebėję emulsijos spalvos pokyčių ar fazės atsiskyrimo požymių. </w:t>
      </w:r>
    </w:p>
    <w:p w:rsidR="008F27A1" w:rsidRDefault="008F27A1" w:rsidP="008F27A1">
      <w:pPr>
        <w:pStyle w:val="BTEMEASMCA"/>
        <w:rPr>
          <w:noProof w:val="0"/>
        </w:rPr>
      </w:pPr>
      <w:r>
        <w:rPr>
          <w:noProof w:val="0"/>
        </w:rPr>
        <w:t>Prieš atplėšdami apvalkalą patikrinkite deguonies indikatoriaus spalvą (žr. pav.). Nenaudokite, jei deguonies indikatorius tapo rausvas. Naudokite, tik jeigu deguonies indikatorius yra geltonas.</w:t>
      </w:r>
    </w:p>
    <w:p w:rsidR="008F27A1" w:rsidRPr="00703ADA" w:rsidRDefault="008F27A1" w:rsidP="008F27A1">
      <w:pPr>
        <w:pStyle w:val="BTEMEASMCA"/>
      </w:pPr>
    </w:p>
    <w:p w:rsidR="008F27A1" w:rsidRDefault="008F27A1" w:rsidP="008F27A1">
      <w:pPr>
        <w:autoSpaceDE w:val="0"/>
        <w:autoSpaceDN w:val="0"/>
        <w:adjustRightInd w:val="0"/>
        <w:rPr>
          <w:i/>
          <w:iCs/>
          <w:sz w:val="22"/>
          <w:szCs w:val="22"/>
          <w:lang w:val="lt-LT"/>
        </w:rPr>
      </w:pPr>
      <w:r>
        <w:rPr>
          <w:i/>
          <w:iCs/>
          <w:sz w:val="22"/>
          <w:szCs w:val="22"/>
          <w:lang w:val="lt-LT"/>
        </w:rPr>
        <w:t>Sudėtinės emulsijos paruošimas</w:t>
      </w:r>
    </w:p>
    <w:p w:rsidR="008F27A1" w:rsidRPr="00703ADA" w:rsidRDefault="008F27A1" w:rsidP="008F27A1">
      <w:pPr>
        <w:pStyle w:val="BT-EMEASMCA"/>
      </w:pPr>
      <w:r w:rsidRPr="00703ADA">
        <w:t>Išimkite maišelį iš apsauginės pakuotės ir atlikite šiuos veiksmus:</w:t>
      </w:r>
    </w:p>
    <w:p w:rsidR="008F27A1" w:rsidRDefault="008F27A1" w:rsidP="008F27A1">
      <w:pPr>
        <w:pStyle w:val="Sraopastraipa"/>
        <w:numPr>
          <w:ilvl w:val="0"/>
          <w:numId w:val="16"/>
        </w:numPr>
        <w:ind w:left="426" w:hanging="426"/>
        <w:rPr>
          <w:lang w:val="lt-LT"/>
        </w:rPr>
      </w:pPr>
      <w:r>
        <w:rPr>
          <w:sz w:val="22"/>
          <w:lang w:val="lt-LT"/>
        </w:rPr>
        <w:t>padėkite maišelį ant kieto, lygaus paviršiaus;</w:t>
      </w:r>
    </w:p>
    <w:p w:rsidR="008F27A1" w:rsidRDefault="008F27A1" w:rsidP="008F27A1">
      <w:pPr>
        <w:pStyle w:val="Sraopastraipa"/>
        <w:numPr>
          <w:ilvl w:val="0"/>
          <w:numId w:val="16"/>
        </w:numPr>
        <w:ind w:left="426" w:hanging="426"/>
        <w:rPr>
          <w:lang w:val="lt-LT"/>
        </w:rPr>
      </w:pPr>
      <w:r>
        <w:rPr>
          <w:sz w:val="22"/>
          <w:lang w:val="lt-LT"/>
        </w:rPr>
        <w:t>sumaišykite gliukozę su aminorūgštimis spausdami viršutinę kairiąją kamerą prie nuplėšiamosios siūlės, tada įpilkite riebalų emulsiją spausdami viršutinę dešiniąją kamerą prie nuplėšiamosios siūlės;</w:t>
      </w:r>
    </w:p>
    <w:p w:rsidR="008F27A1" w:rsidRDefault="008F27A1" w:rsidP="008F27A1">
      <w:pPr>
        <w:pStyle w:val="Sraopastraipa"/>
        <w:numPr>
          <w:ilvl w:val="0"/>
          <w:numId w:val="16"/>
        </w:numPr>
        <w:ind w:left="426" w:hanging="426"/>
        <w:rPr>
          <w:i/>
          <w:lang w:val="lt-LT"/>
        </w:rPr>
      </w:pPr>
      <w:r>
        <w:rPr>
          <w:sz w:val="22"/>
          <w:lang w:val="lt-LT"/>
        </w:rPr>
        <w:lastRenderedPageBreak/>
        <w:t>kruopščiai sumaišykite maišelio turinį.</w:t>
      </w:r>
    </w:p>
    <w:p w:rsidR="008F27A1" w:rsidRDefault="008F27A1" w:rsidP="008F27A1">
      <w:pPr>
        <w:autoSpaceDE w:val="0"/>
        <w:autoSpaceDN w:val="0"/>
        <w:adjustRightInd w:val="0"/>
        <w:rPr>
          <w:sz w:val="22"/>
          <w:lang w:val="lt-LT"/>
        </w:rPr>
      </w:pPr>
    </w:p>
    <w:p w:rsidR="008F27A1" w:rsidRDefault="008F27A1" w:rsidP="008F27A1">
      <w:pPr>
        <w:autoSpaceDE w:val="0"/>
        <w:autoSpaceDN w:val="0"/>
        <w:adjustRightInd w:val="0"/>
        <w:rPr>
          <w:sz w:val="22"/>
          <w:szCs w:val="22"/>
          <w:lang w:val="lt-LT"/>
        </w:rPr>
      </w:pPr>
      <w:r>
        <w:rPr>
          <w:sz w:val="22"/>
          <w:szCs w:val="22"/>
          <w:lang w:val="lt-LT"/>
        </w:rPr>
        <w:t>Mišinys yra pieno baltumo homogeniška emulsija aliejus-vandenyje.</w:t>
      </w:r>
    </w:p>
    <w:p w:rsidR="008F27A1" w:rsidRDefault="008F27A1" w:rsidP="008F27A1">
      <w:pPr>
        <w:autoSpaceDE w:val="0"/>
        <w:autoSpaceDN w:val="0"/>
        <w:adjustRightInd w:val="0"/>
        <w:rPr>
          <w:sz w:val="22"/>
          <w:szCs w:val="22"/>
          <w:lang w:val="lt-LT"/>
        </w:rPr>
      </w:pPr>
    </w:p>
    <w:p w:rsidR="008F27A1" w:rsidRDefault="008F27A1" w:rsidP="008F27A1">
      <w:pPr>
        <w:autoSpaceDE w:val="0"/>
        <w:autoSpaceDN w:val="0"/>
        <w:adjustRightInd w:val="0"/>
        <w:rPr>
          <w:i/>
          <w:sz w:val="22"/>
          <w:szCs w:val="22"/>
          <w:lang w:val="lt-LT"/>
        </w:rPr>
      </w:pPr>
      <w:r>
        <w:rPr>
          <w:i/>
          <w:sz w:val="22"/>
          <w:szCs w:val="22"/>
          <w:lang w:val="lt-LT"/>
        </w:rPr>
        <w:t>Infuzijos paruošimas</w:t>
      </w:r>
    </w:p>
    <w:p w:rsidR="008F27A1" w:rsidRPr="00703ADA" w:rsidRDefault="008F27A1" w:rsidP="008F27A1">
      <w:pPr>
        <w:pStyle w:val="BTEMEASMCA"/>
      </w:pPr>
      <w:r w:rsidRPr="00703ADA">
        <w:t xml:space="preserve">Emulsija prieš infuziją visuomet turi būti laikoma kambario temperatūroje. </w:t>
      </w:r>
    </w:p>
    <w:p w:rsidR="008F27A1" w:rsidRDefault="008F27A1" w:rsidP="008F27A1">
      <w:pPr>
        <w:pStyle w:val="Sraopastraipa"/>
        <w:numPr>
          <w:ilvl w:val="0"/>
          <w:numId w:val="17"/>
        </w:numPr>
        <w:autoSpaceDE w:val="0"/>
        <w:autoSpaceDN w:val="0"/>
        <w:adjustRightInd w:val="0"/>
        <w:rPr>
          <w:sz w:val="22"/>
          <w:szCs w:val="22"/>
          <w:lang w:val="lt-LT"/>
        </w:rPr>
      </w:pPr>
      <w:r>
        <w:rPr>
          <w:sz w:val="22"/>
          <w:szCs w:val="22"/>
          <w:lang w:val="lt-LT"/>
        </w:rPr>
        <w:t>Sulenkite maišelį ir pakabinkite jį ant infuzinio stovo per maišelio centre esančią kilpą.</w:t>
      </w:r>
    </w:p>
    <w:p w:rsidR="008F27A1" w:rsidRDefault="008F27A1" w:rsidP="008F27A1">
      <w:pPr>
        <w:pStyle w:val="Sraopastraipa"/>
        <w:numPr>
          <w:ilvl w:val="0"/>
          <w:numId w:val="17"/>
        </w:numPr>
        <w:autoSpaceDE w:val="0"/>
        <w:autoSpaceDN w:val="0"/>
        <w:adjustRightInd w:val="0"/>
        <w:rPr>
          <w:sz w:val="22"/>
          <w:szCs w:val="22"/>
          <w:lang w:val="lt-LT"/>
        </w:rPr>
      </w:pPr>
      <w:r>
        <w:rPr>
          <w:sz w:val="22"/>
          <w:szCs w:val="22"/>
          <w:lang w:val="lt-LT"/>
        </w:rPr>
        <w:t>Nuimkite apsauginį dangtelį nuo infuzinės sistemos rinkinio ir pradėkite infuziją standartiniu būdu.</w:t>
      </w:r>
    </w:p>
    <w:p w:rsidR="008F27A1" w:rsidRDefault="008F27A1" w:rsidP="008F27A1">
      <w:pPr>
        <w:autoSpaceDE w:val="0"/>
        <w:autoSpaceDN w:val="0"/>
        <w:adjustRightInd w:val="0"/>
        <w:rPr>
          <w:sz w:val="22"/>
          <w:szCs w:val="22"/>
          <w:lang w:val="lt-LT"/>
        </w:rPr>
      </w:pPr>
    </w:p>
    <w:p w:rsidR="008F27A1" w:rsidRPr="00703ADA" w:rsidRDefault="008F27A1" w:rsidP="008F27A1">
      <w:pPr>
        <w:pStyle w:val="BTEMEASMCA"/>
      </w:pPr>
      <w:r w:rsidRPr="00703ADA">
        <w:t>Tik vienkartiniam vartojimui. Nesuvartotus preparato likučius ir talpyklę reikia sunaikinti.</w:t>
      </w:r>
    </w:p>
    <w:p w:rsidR="008F27A1" w:rsidRPr="00703ADA" w:rsidRDefault="008F27A1" w:rsidP="008F27A1">
      <w:pPr>
        <w:pStyle w:val="BTEMEASMCA"/>
      </w:pPr>
    </w:p>
    <w:p w:rsidR="008F27A1" w:rsidRPr="00703ADA" w:rsidRDefault="008F27A1" w:rsidP="008F27A1">
      <w:pPr>
        <w:pStyle w:val="BTEMEASMCA"/>
      </w:pPr>
      <w:r w:rsidRPr="00703ADA">
        <w:t xml:space="preserve">Negalima jungti dalinai naudotų talpyklių. </w:t>
      </w:r>
    </w:p>
    <w:p w:rsidR="008F27A1" w:rsidRPr="00703ADA" w:rsidRDefault="008F27A1" w:rsidP="008F27A1">
      <w:pPr>
        <w:pStyle w:val="BTEMEASMCA"/>
      </w:pPr>
    </w:p>
    <w:p w:rsidR="008F27A1" w:rsidRPr="00703ADA" w:rsidRDefault="008F27A1" w:rsidP="008F27A1">
      <w:pPr>
        <w:pStyle w:val="BTEMEASMCA"/>
      </w:pPr>
      <w:r w:rsidRPr="00703ADA">
        <w:t>Jei naudojami filtrai, jie turi būti pralaidūs riebalams (porų dydis = 1,2 µm).</w:t>
      </w:r>
    </w:p>
    <w:p w:rsidR="008F27A1" w:rsidRPr="00703ADA" w:rsidRDefault="008F27A1" w:rsidP="008F27A1">
      <w:pPr>
        <w:pStyle w:val="BTEMEASMCA"/>
      </w:pPr>
    </w:p>
    <w:p w:rsidR="008F27A1" w:rsidRDefault="008F27A1" w:rsidP="008F27A1">
      <w:pPr>
        <w:rPr>
          <w:i/>
          <w:lang w:val="lt-LT"/>
        </w:rPr>
      </w:pPr>
      <w:r>
        <w:rPr>
          <w:i/>
          <w:sz w:val="22"/>
          <w:lang w:val="lt-LT"/>
        </w:rPr>
        <w:t>Tinkamumo laikas, nuėmus apsauginę pakuotę ir sumaišius maišelio turinį</w:t>
      </w:r>
    </w:p>
    <w:p w:rsidR="008F27A1" w:rsidRDefault="008F27A1" w:rsidP="008F27A1">
      <w:pPr>
        <w:rPr>
          <w:sz w:val="22"/>
          <w:szCs w:val="22"/>
          <w:lang w:val="lt-LT"/>
        </w:rPr>
      </w:pPr>
      <w:r>
        <w:rPr>
          <w:sz w:val="22"/>
          <w:szCs w:val="22"/>
          <w:lang w:val="lt-LT"/>
        </w:rPr>
        <w:t xml:space="preserve">Nustatyta, kad aminorūgščių, gliukozės ir riebalų mišinio cheminis ir </w:t>
      </w:r>
      <w:proofErr w:type="spellStart"/>
      <w:r>
        <w:rPr>
          <w:sz w:val="22"/>
          <w:szCs w:val="22"/>
          <w:lang w:val="lt-LT"/>
        </w:rPr>
        <w:t>fiziocheminis</w:t>
      </w:r>
      <w:proofErr w:type="spellEnd"/>
      <w:r>
        <w:rPr>
          <w:sz w:val="22"/>
          <w:szCs w:val="22"/>
          <w:lang w:val="lt-LT"/>
        </w:rPr>
        <w:t xml:space="preserve"> stabilumas laikant 2–8 °C temperatūroje išlieka 7 dienas, o laikant 25 °C temperatūroje stabilumas išlieka dar 2 dienas.</w:t>
      </w:r>
    </w:p>
    <w:p w:rsidR="008F27A1" w:rsidRDefault="008F27A1" w:rsidP="008F27A1">
      <w:pPr>
        <w:rPr>
          <w:sz w:val="22"/>
          <w:szCs w:val="22"/>
          <w:lang w:val="lt-LT"/>
        </w:rPr>
      </w:pPr>
    </w:p>
    <w:p w:rsidR="008F27A1" w:rsidRDefault="008F27A1" w:rsidP="008F27A1">
      <w:pPr>
        <w:rPr>
          <w:i/>
          <w:lang w:val="lt-LT"/>
        </w:rPr>
      </w:pPr>
      <w:r>
        <w:rPr>
          <w:i/>
          <w:sz w:val="22"/>
          <w:lang w:val="lt-LT"/>
        </w:rPr>
        <w:t>Tinkamumo laikas sumaišius su suderinamais priedais</w:t>
      </w:r>
    </w:p>
    <w:p w:rsidR="008F27A1" w:rsidRPr="00703ADA" w:rsidRDefault="008F27A1" w:rsidP="008F27A1">
      <w:pPr>
        <w:pStyle w:val="BTEMEASMCA"/>
      </w:pPr>
      <w:r w:rsidRPr="00703ADA">
        <w:t>Mikrobiologiniu požiūriu preparatą reikia suvartoti iš karto po sumaišymo su priedais. Jei preparatas nebus suvartotas iš karto po sumaišymo su priedais, saugojimo laikas ir sąlygos iki vartojimo yra vartotojo atsakomybė.</w:t>
      </w:r>
    </w:p>
    <w:p w:rsidR="008F27A1" w:rsidRPr="00703ADA" w:rsidRDefault="008F27A1" w:rsidP="008F27A1">
      <w:pPr>
        <w:pStyle w:val="BTEMEASMCA"/>
      </w:pPr>
    </w:p>
    <w:p w:rsidR="008F27A1" w:rsidRPr="00703ADA" w:rsidRDefault="008F27A1" w:rsidP="008F27A1">
      <w:pPr>
        <w:pStyle w:val="BTEMEASMCA"/>
      </w:pPr>
      <w:r w:rsidRPr="00703ADA">
        <w:t xml:space="preserve">Atidarius talpyklę, emulsiją reikia suvartoti nedelsiant. </w:t>
      </w:r>
    </w:p>
    <w:p w:rsidR="008F27A1" w:rsidRPr="00703ADA" w:rsidRDefault="008F27A1" w:rsidP="008F27A1">
      <w:pPr>
        <w:pStyle w:val="BTEMEASMCA"/>
      </w:pPr>
    </w:p>
    <w:p w:rsidR="008F27A1" w:rsidRPr="00703ADA" w:rsidRDefault="008F27A1" w:rsidP="008F27A1">
      <w:pPr>
        <w:pStyle w:val="BTEMEASMCA"/>
      </w:pPr>
      <w:r w:rsidRPr="00703ADA">
        <w:t>Rekomenduojama parenterinio maitinimo maišelio infuzijos trukmė yra daugiausia 24 val.</w:t>
      </w:r>
    </w:p>
    <w:p w:rsidR="008F27A1" w:rsidRPr="00703ADA" w:rsidRDefault="008F27A1" w:rsidP="008F27A1">
      <w:pPr>
        <w:pStyle w:val="BTEMEASMCA"/>
      </w:pPr>
      <w:r w:rsidRPr="00703ADA">
        <w:t xml:space="preserve"> </w:t>
      </w:r>
    </w:p>
    <w:p w:rsidR="008F27A1" w:rsidRPr="00703ADA" w:rsidRDefault="008F27A1" w:rsidP="008F27A1">
      <w:pPr>
        <w:pStyle w:val="BTEMEASMCA"/>
      </w:pPr>
      <w:r w:rsidRPr="00703ADA">
        <w:t xml:space="preserve">NuTRIflex Omega special negalima maišyti su kitais vaistiniais preparatais, su kuriais nėra dokumentais patvirtinto suderinamumo. </w:t>
      </w:r>
    </w:p>
    <w:p w:rsidR="008F27A1" w:rsidRPr="00703ADA" w:rsidRDefault="008F27A1" w:rsidP="008F27A1">
      <w:pPr>
        <w:pStyle w:val="BTEMEASMCA"/>
      </w:pPr>
    </w:p>
    <w:p w:rsidR="008F27A1" w:rsidRPr="00703ADA" w:rsidRDefault="008F27A1" w:rsidP="008F27A1">
      <w:pPr>
        <w:pStyle w:val="BTEMEASMCA"/>
      </w:pPr>
      <w:r w:rsidRPr="00703ADA">
        <w:t>Dėl galimo pseudoagliutinacijos pavojaus NuTRIflex Omega special negalima lašinti ta pačia sistema, kuria lašinamas kraujas.</w:t>
      </w:r>
    </w:p>
    <w:p w:rsidR="001E08B4" w:rsidRDefault="001E08B4">
      <w:bookmarkStart w:id="0" w:name="_GoBack"/>
      <w:bookmarkEnd w:id="0"/>
    </w:p>
    <w:sectPr w:rsidR="001E08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F60"/>
    <w:multiLevelType w:val="hybridMultilevel"/>
    <w:tmpl w:val="0ADAB53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37D14AE"/>
    <w:multiLevelType w:val="hybridMultilevel"/>
    <w:tmpl w:val="1D8AAD7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534AC"/>
    <w:multiLevelType w:val="hybridMultilevel"/>
    <w:tmpl w:val="EE140AB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44305"/>
    <w:multiLevelType w:val="hybridMultilevel"/>
    <w:tmpl w:val="B7B087B2"/>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6512320"/>
    <w:multiLevelType w:val="hybridMultilevel"/>
    <w:tmpl w:val="6DFCBB2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E83B0D"/>
    <w:multiLevelType w:val="hybridMultilevel"/>
    <w:tmpl w:val="5D842AA8"/>
    <w:lvl w:ilvl="0" w:tplc="03CE595A">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DE4D50"/>
    <w:multiLevelType w:val="hybridMultilevel"/>
    <w:tmpl w:val="70CCD948"/>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86B7433"/>
    <w:multiLevelType w:val="hybridMultilevel"/>
    <w:tmpl w:val="3D32147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240216"/>
    <w:multiLevelType w:val="hybridMultilevel"/>
    <w:tmpl w:val="77D6EE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FE5492D"/>
    <w:multiLevelType w:val="hybridMultilevel"/>
    <w:tmpl w:val="1876C2A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550F0C"/>
    <w:multiLevelType w:val="hybridMultilevel"/>
    <w:tmpl w:val="0004E64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CA3B01"/>
    <w:multiLevelType w:val="hybridMultilevel"/>
    <w:tmpl w:val="8F622F4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D2052F"/>
    <w:multiLevelType w:val="hybridMultilevel"/>
    <w:tmpl w:val="24483B3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63339"/>
    <w:multiLevelType w:val="hybridMultilevel"/>
    <w:tmpl w:val="8F5EB48C"/>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CE78EF"/>
    <w:multiLevelType w:val="hybridMultilevel"/>
    <w:tmpl w:val="82821B4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F77998"/>
    <w:multiLevelType w:val="hybridMultilevel"/>
    <w:tmpl w:val="4010046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AE061E"/>
    <w:multiLevelType w:val="hybridMultilevel"/>
    <w:tmpl w:val="BF8854B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3"/>
  </w:num>
  <w:num w:numId="5">
    <w:abstractNumId w:val="5"/>
  </w:num>
  <w:num w:numId="6">
    <w:abstractNumId w:val="1"/>
  </w:num>
  <w:num w:numId="7">
    <w:abstractNumId w:val="12"/>
  </w:num>
  <w:num w:numId="8">
    <w:abstractNumId w:val="16"/>
  </w:num>
  <w:num w:numId="9">
    <w:abstractNumId w:val="15"/>
  </w:num>
  <w:num w:numId="10">
    <w:abstractNumId w:val="9"/>
  </w:num>
  <w:num w:numId="11">
    <w:abstractNumId w:val="11"/>
  </w:num>
  <w:num w:numId="12">
    <w:abstractNumId w:val="3"/>
  </w:num>
  <w:num w:numId="13">
    <w:abstractNumId w:val="4"/>
  </w:num>
  <w:num w:numId="14">
    <w:abstractNumId w:val="14"/>
  </w:num>
  <w:num w:numId="15">
    <w:abstractNumId w:val="8"/>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A1"/>
    <w:rsid w:val="001E08B4"/>
    <w:rsid w:val="008F2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1A53F-E2C0-4185-8344-79980278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27A1"/>
    <w:pPr>
      <w:spacing w:after="0" w:line="240" w:lineRule="auto"/>
    </w:pPr>
    <w:rPr>
      <w:rFonts w:ascii="Times New Roman" w:eastAsia="Calibri" w:hAnsi="Times New Roman" w:cs="Times New Roman"/>
      <w:sz w:val="24"/>
      <w:szCs w:val="24"/>
      <w:lang w:val="en-GB"/>
    </w:rPr>
  </w:style>
  <w:style w:type="paragraph" w:styleId="Antrat1">
    <w:name w:val="heading 1"/>
    <w:basedOn w:val="prastasis"/>
    <w:next w:val="prastasis"/>
    <w:link w:val="Antrat1Diagrama"/>
    <w:uiPriority w:val="9"/>
    <w:qFormat/>
    <w:rsid w:val="008F27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F27A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semiHidden/>
    <w:unhideWhenUsed/>
    <w:qFormat/>
    <w:rsid w:val="008F27A1"/>
    <w:pPr>
      <w:keepNext/>
      <w:outlineLvl w:val="3"/>
    </w:pPr>
    <w:rPr>
      <w:i/>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8F27A1"/>
    <w:rPr>
      <w:rFonts w:ascii="Times New Roman" w:eastAsia="Calibri" w:hAnsi="Times New Roman" w:cs="Times New Roman"/>
      <w:i/>
      <w:szCs w:val="24"/>
    </w:rPr>
  </w:style>
  <w:style w:type="character" w:styleId="Hipersaitas">
    <w:name w:val="Hyperlink"/>
    <w:basedOn w:val="Numatytasispastraiposriftas"/>
    <w:uiPriority w:val="99"/>
    <w:semiHidden/>
    <w:unhideWhenUsed/>
    <w:rsid w:val="008F27A1"/>
    <w:rPr>
      <w:rFonts w:ascii="Times New Roman" w:hAnsi="Times New Roman" w:cs="Times New Roman" w:hint="default"/>
      <w:color w:val="0000FF"/>
      <w:u w:val="single"/>
    </w:rPr>
  </w:style>
  <w:style w:type="paragraph" w:styleId="Sraopastraipa">
    <w:name w:val="List Paragraph"/>
    <w:basedOn w:val="prastasis"/>
    <w:uiPriority w:val="34"/>
    <w:qFormat/>
    <w:rsid w:val="008F27A1"/>
    <w:pPr>
      <w:ind w:left="720"/>
      <w:contextualSpacing/>
    </w:pPr>
    <w:rPr>
      <w:rFonts w:eastAsia="Times New Roman"/>
    </w:rPr>
  </w:style>
  <w:style w:type="character" w:customStyle="1" w:styleId="BTEMEASMCAChar">
    <w:name w:val="BT EMEA_SMCA Char"/>
    <w:basedOn w:val="Numatytasispastraiposriftas"/>
    <w:link w:val="BTEMEASMCA"/>
    <w:uiPriority w:val="99"/>
    <w:locked/>
    <w:rsid w:val="008F27A1"/>
    <w:rPr>
      <w:rFonts w:ascii="Times New Roman" w:eastAsia="Calibri" w:hAnsi="Times New Roman" w:cs="Times New Roman"/>
      <w:noProof/>
    </w:rPr>
  </w:style>
  <w:style w:type="paragraph" w:customStyle="1" w:styleId="BTEMEASMCA">
    <w:name w:val="BT EMEA_SMCA"/>
    <w:basedOn w:val="prastasis"/>
    <w:link w:val="BTEMEASMCAChar"/>
    <w:autoRedefine/>
    <w:uiPriority w:val="99"/>
    <w:rsid w:val="008F27A1"/>
    <w:pPr>
      <w:tabs>
        <w:tab w:val="left" w:pos="900"/>
      </w:tabs>
    </w:pPr>
    <w:rPr>
      <w:noProof/>
      <w:sz w:val="22"/>
      <w:szCs w:val="22"/>
      <w:lang w:val="lt-LT"/>
    </w:rPr>
  </w:style>
  <w:style w:type="paragraph" w:customStyle="1" w:styleId="TTEMEASMCA">
    <w:name w:val="TT EMEA_SMCA"/>
    <w:basedOn w:val="Antrat1"/>
    <w:autoRedefine/>
    <w:rsid w:val="008F27A1"/>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lt-LT"/>
    </w:rPr>
  </w:style>
  <w:style w:type="paragraph" w:customStyle="1" w:styleId="PI-1EMEASMCA">
    <w:name w:val="PI-1 EMEA_SMCA"/>
    <w:basedOn w:val="Antrat2"/>
    <w:autoRedefine/>
    <w:rsid w:val="008F27A1"/>
    <w:pPr>
      <w:keepLines w:val="0"/>
      <w:tabs>
        <w:tab w:val="left" w:pos="567"/>
      </w:tabs>
      <w:spacing w:before="0"/>
      <w:ind w:left="567" w:hanging="567"/>
    </w:pPr>
    <w:rPr>
      <w:rFonts w:ascii="Times New Roman" w:eastAsia="Calibri" w:hAnsi="Times New Roman" w:cs="Times New Roman"/>
      <w:b/>
      <w:color w:val="auto"/>
      <w:sz w:val="22"/>
      <w:szCs w:val="22"/>
      <w:lang w:val="lt-LT"/>
    </w:rPr>
  </w:style>
  <w:style w:type="paragraph" w:customStyle="1" w:styleId="BTeEMEASMCA">
    <w:name w:val="BT(e) EMEA_SMCA"/>
    <w:basedOn w:val="BTEMEASMCA"/>
    <w:autoRedefine/>
    <w:rsid w:val="008F27A1"/>
    <w:pPr>
      <w:jc w:val="center"/>
    </w:pPr>
    <w:rPr>
      <w:b/>
      <w:bCs/>
    </w:rPr>
  </w:style>
  <w:style w:type="paragraph" w:customStyle="1" w:styleId="BTbEMEASMCA">
    <w:name w:val="BT(b) EMEA_SMCA"/>
    <w:basedOn w:val="BTEMEASMCA"/>
    <w:autoRedefine/>
    <w:rsid w:val="008F27A1"/>
    <w:rPr>
      <w:b/>
      <w:noProof w:val="0"/>
    </w:rPr>
  </w:style>
  <w:style w:type="paragraph" w:customStyle="1" w:styleId="PI-3EMEASMCA">
    <w:name w:val="PI-3 EMEA_SMCA"/>
    <w:basedOn w:val="prastasis"/>
    <w:autoRedefine/>
    <w:rsid w:val="008F27A1"/>
    <w:pPr>
      <w:spacing w:line="220" w:lineRule="exact"/>
    </w:pPr>
    <w:rPr>
      <w:b/>
      <w:bCs/>
      <w:sz w:val="22"/>
      <w:szCs w:val="22"/>
      <w:lang w:val="lt-LT"/>
    </w:rPr>
  </w:style>
  <w:style w:type="paragraph" w:customStyle="1" w:styleId="SPCStandard">
    <w:name w:val="SPCStandard"/>
    <w:basedOn w:val="prastasis"/>
    <w:rsid w:val="008F27A1"/>
    <w:pPr>
      <w:tabs>
        <w:tab w:val="right" w:pos="5103"/>
      </w:tabs>
      <w:jc w:val="both"/>
    </w:pPr>
    <w:rPr>
      <w:szCs w:val="20"/>
      <w:lang w:val="de-DE" w:eastAsia="de-DE"/>
    </w:rPr>
  </w:style>
  <w:style w:type="paragraph" w:customStyle="1" w:styleId="BT-EMEASMCA">
    <w:name w:val="BT- EMEA_SMCA"/>
    <w:basedOn w:val="BTEMEASMCA"/>
    <w:autoRedefine/>
    <w:rsid w:val="008F27A1"/>
    <w:pPr>
      <w:tabs>
        <w:tab w:val="clear" w:pos="900"/>
        <w:tab w:val="left" w:pos="0"/>
      </w:tabs>
    </w:pPr>
  </w:style>
  <w:style w:type="character" w:customStyle="1" w:styleId="Antrat1Diagrama">
    <w:name w:val="Antraštė 1 Diagrama"/>
    <w:basedOn w:val="Numatytasispastraiposriftas"/>
    <w:link w:val="Antrat1"/>
    <w:uiPriority w:val="9"/>
    <w:rsid w:val="008F27A1"/>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8F27A1"/>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12971</Words>
  <Characters>7395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2020-01-24T12:51:00Z</dcterms:created>
  <dcterms:modified xsi:type="dcterms:W3CDTF">2020-01-24T12:51:00Z</dcterms:modified>
</cp:coreProperties>
</file>