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6D9BA" w14:textId="77777777" w:rsidR="003A34FE" w:rsidRPr="00B00C4A" w:rsidRDefault="003A34FE" w:rsidP="00B00C4A">
      <w:pPr>
        <w:tabs>
          <w:tab w:val="left" w:pos="567"/>
        </w:tabs>
        <w:jc w:val="center"/>
        <w:rPr>
          <w:b/>
          <w:iCs/>
          <w:szCs w:val="22"/>
        </w:rPr>
      </w:pPr>
      <w:r w:rsidRPr="00B00C4A">
        <w:rPr>
          <w:b/>
          <w:iCs/>
          <w:szCs w:val="22"/>
        </w:rPr>
        <w:t>Pakuotės lapelis: informacija pacientui</w:t>
      </w:r>
    </w:p>
    <w:p w14:paraId="05BBB23B" w14:textId="77777777" w:rsidR="003A34FE" w:rsidRPr="00B00C4A" w:rsidRDefault="003A34FE" w:rsidP="00B00C4A">
      <w:pPr>
        <w:tabs>
          <w:tab w:val="left" w:pos="567"/>
        </w:tabs>
        <w:jc w:val="center"/>
        <w:rPr>
          <w:b/>
          <w:szCs w:val="22"/>
        </w:rPr>
      </w:pPr>
    </w:p>
    <w:p w14:paraId="0CB12614" w14:textId="77777777" w:rsidR="003A34FE" w:rsidRPr="00B00C4A" w:rsidRDefault="003A34FE" w:rsidP="00B00C4A">
      <w:pPr>
        <w:jc w:val="center"/>
        <w:rPr>
          <w:b/>
          <w:szCs w:val="22"/>
        </w:rPr>
      </w:pPr>
      <w:proofErr w:type="spellStart"/>
      <w:r w:rsidRPr="00B00C4A">
        <w:rPr>
          <w:b/>
          <w:szCs w:val="22"/>
        </w:rPr>
        <w:t>Suvartar</w:t>
      </w:r>
      <w:proofErr w:type="spellEnd"/>
      <w:r w:rsidRPr="00B00C4A">
        <w:rPr>
          <w:b/>
          <w:szCs w:val="22"/>
        </w:rPr>
        <w:t xml:space="preserve"> HCT 80 mg/12,5 mg plėvele dengtos tabletės</w:t>
      </w:r>
    </w:p>
    <w:p w14:paraId="030E79ED" w14:textId="77777777" w:rsidR="003A34FE" w:rsidRPr="00B00C4A" w:rsidRDefault="003A34FE" w:rsidP="00B00C4A">
      <w:pPr>
        <w:shd w:val="clear" w:color="auto" w:fill="C0C0C0"/>
        <w:jc w:val="center"/>
        <w:rPr>
          <w:b/>
          <w:szCs w:val="22"/>
        </w:rPr>
      </w:pPr>
      <w:proofErr w:type="spellStart"/>
      <w:r w:rsidRPr="00B00C4A">
        <w:rPr>
          <w:b/>
          <w:szCs w:val="22"/>
        </w:rPr>
        <w:t>Suvartar</w:t>
      </w:r>
      <w:proofErr w:type="spellEnd"/>
      <w:r w:rsidRPr="00B00C4A">
        <w:rPr>
          <w:b/>
          <w:szCs w:val="22"/>
        </w:rPr>
        <w:t xml:space="preserve"> HCT 160 mg/12,5 mg plėvele dengtos tabletės</w:t>
      </w:r>
    </w:p>
    <w:p w14:paraId="5D683676" w14:textId="77777777" w:rsidR="003A34FE" w:rsidRPr="00B00C4A" w:rsidRDefault="003A34FE" w:rsidP="00B00C4A">
      <w:pPr>
        <w:shd w:val="clear" w:color="auto" w:fill="A6A6A6"/>
        <w:jc w:val="center"/>
        <w:rPr>
          <w:b/>
          <w:szCs w:val="22"/>
        </w:rPr>
      </w:pPr>
      <w:proofErr w:type="spellStart"/>
      <w:r w:rsidRPr="00B00C4A">
        <w:rPr>
          <w:b/>
          <w:szCs w:val="22"/>
        </w:rPr>
        <w:t>Suvartar</w:t>
      </w:r>
      <w:proofErr w:type="spellEnd"/>
      <w:r w:rsidRPr="00B00C4A">
        <w:rPr>
          <w:b/>
          <w:szCs w:val="22"/>
        </w:rPr>
        <w:t xml:space="preserve"> HCT 320 mg/12,5 mg plėvele dengtos tabletės</w:t>
      </w:r>
    </w:p>
    <w:p w14:paraId="01FE4402" w14:textId="77777777" w:rsidR="003A34FE" w:rsidRPr="00B00C4A" w:rsidRDefault="003A34FE" w:rsidP="00B00C4A">
      <w:pPr>
        <w:jc w:val="center"/>
        <w:rPr>
          <w:szCs w:val="22"/>
        </w:rPr>
      </w:pPr>
      <w:proofErr w:type="spellStart"/>
      <w:r w:rsidRPr="00B00C4A">
        <w:rPr>
          <w:szCs w:val="22"/>
        </w:rPr>
        <w:t>valsartanas</w:t>
      </w:r>
      <w:proofErr w:type="spellEnd"/>
      <w:r w:rsidRPr="00B00C4A">
        <w:rPr>
          <w:szCs w:val="22"/>
        </w:rPr>
        <w:t xml:space="preserve"> / </w:t>
      </w:r>
      <w:proofErr w:type="spellStart"/>
      <w:r w:rsidRPr="00B00C4A">
        <w:rPr>
          <w:szCs w:val="22"/>
        </w:rPr>
        <w:t>hidrochlorotiazidas</w:t>
      </w:r>
      <w:proofErr w:type="spellEnd"/>
    </w:p>
    <w:p w14:paraId="1283C3DE" w14:textId="77777777" w:rsidR="003A34FE" w:rsidRPr="00B00C4A" w:rsidRDefault="003A34FE" w:rsidP="00B00C4A">
      <w:pPr>
        <w:rPr>
          <w:szCs w:val="22"/>
        </w:rPr>
      </w:pPr>
    </w:p>
    <w:p w14:paraId="63FDC589" w14:textId="77777777" w:rsidR="003A34FE" w:rsidRPr="00B00C4A" w:rsidRDefault="003A34FE" w:rsidP="00B00C4A">
      <w:pPr>
        <w:suppressAutoHyphens/>
        <w:rPr>
          <w:szCs w:val="22"/>
        </w:rPr>
      </w:pPr>
      <w:r w:rsidRPr="00B00C4A">
        <w:rPr>
          <w:b/>
          <w:szCs w:val="22"/>
        </w:rPr>
        <w:t>Atidžiai perskaitykite visą šį lapelį, prieš pradėdami vartoti vaistą, nes jame pateikiama Jums svarbi informacija.</w:t>
      </w:r>
    </w:p>
    <w:p w14:paraId="198FF7DB" w14:textId="77777777" w:rsidR="003A34FE" w:rsidRPr="00B00C4A" w:rsidRDefault="003A34FE" w:rsidP="00B00C4A">
      <w:pPr>
        <w:tabs>
          <w:tab w:val="left" w:pos="567"/>
        </w:tabs>
        <w:ind w:left="567" w:hanging="567"/>
        <w:rPr>
          <w:szCs w:val="22"/>
        </w:rPr>
      </w:pPr>
      <w:r w:rsidRPr="00B00C4A">
        <w:rPr>
          <w:szCs w:val="22"/>
        </w:rPr>
        <w:t>-</w:t>
      </w:r>
      <w:r w:rsidRPr="00B00C4A">
        <w:rPr>
          <w:szCs w:val="22"/>
        </w:rPr>
        <w:tab/>
        <w:t>Neišmeskite šio lapelio, nes vėl gali prireikti jį perskaityti.</w:t>
      </w:r>
    </w:p>
    <w:p w14:paraId="4324534B" w14:textId="77777777" w:rsidR="003A34FE" w:rsidRPr="00B00C4A" w:rsidRDefault="003A34FE" w:rsidP="00B00C4A">
      <w:pPr>
        <w:tabs>
          <w:tab w:val="left" w:pos="567"/>
        </w:tabs>
        <w:ind w:left="567" w:hanging="567"/>
        <w:rPr>
          <w:szCs w:val="22"/>
        </w:rPr>
      </w:pPr>
      <w:r w:rsidRPr="00B00C4A">
        <w:rPr>
          <w:szCs w:val="22"/>
        </w:rPr>
        <w:t>-</w:t>
      </w:r>
      <w:r w:rsidRPr="00B00C4A">
        <w:rPr>
          <w:szCs w:val="22"/>
        </w:rPr>
        <w:tab/>
        <w:t>Jeigu kiltų daugiau klausimų, kreipkitės į gydytoją arba vaistininką.</w:t>
      </w:r>
    </w:p>
    <w:p w14:paraId="639C29B4" w14:textId="77777777" w:rsidR="003A34FE" w:rsidRPr="00B00C4A" w:rsidRDefault="003A34FE" w:rsidP="00B00C4A">
      <w:pPr>
        <w:tabs>
          <w:tab w:val="left" w:pos="567"/>
        </w:tabs>
        <w:ind w:left="567" w:hanging="567"/>
        <w:rPr>
          <w:szCs w:val="22"/>
        </w:rPr>
      </w:pPr>
      <w:r w:rsidRPr="00B00C4A">
        <w:rPr>
          <w:szCs w:val="22"/>
        </w:rPr>
        <w:t>-</w:t>
      </w:r>
      <w:r w:rsidRPr="00B00C4A">
        <w:rPr>
          <w:szCs w:val="22"/>
        </w:rPr>
        <w:tab/>
        <w:t>Šis vaistas skirtas tik Jums, todėl kitiems žmonėms jo duoti negalima. Vaistas gali jiems pakenkti (net tiems, kurių ligos požymiai yra tokie patys kaip Jūsų).</w:t>
      </w:r>
    </w:p>
    <w:p w14:paraId="78F8C6D6" w14:textId="77777777" w:rsidR="003A34FE" w:rsidRPr="00B00C4A" w:rsidRDefault="003A34FE" w:rsidP="00B00C4A">
      <w:pPr>
        <w:numPr>
          <w:ilvl w:val="0"/>
          <w:numId w:val="9"/>
        </w:numPr>
        <w:tabs>
          <w:tab w:val="left" w:pos="567"/>
        </w:tabs>
        <w:rPr>
          <w:szCs w:val="22"/>
        </w:rPr>
      </w:pPr>
      <w:r w:rsidRPr="00B00C4A">
        <w:rPr>
          <w:szCs w:val="22"/>
        </w:rPr>
        <w:t>Jeigu pasireiškė šalutinis poveikis (net jeigu jis šiame lapelyje nenurodytas), kreipkitės į gydytoją arba vaistininką. Žr. 4 skyrių.</w:t>
      </w:r>
    </w:p>
    <w:p w14:paraId="7AF107E2" w14:textId="77777777" w:rsidR="003A34FE" w:rsidRPr="00B00C4A" w:rsidRDefault="003A34FE" w:rsidP="00B00C4A">
      <w:pPr>
        <w:tabs>
          <w:tab w:val="left" w:pos="567"/>
        </w:tabs>
        <w:rPr>
          <w:szCs w:val="22"/>
        </w:rPr>
      </w:pPr>
    </w:p>
    <w:p w14:paraId="0BC86AF5" w14:textId="77777777" w:rsidR="003A34FE" w:rsidRPr="00B00C4A" w:rsidRDefault="003A34FE" w:rsidP="00B00C4A">
      <w:pPr>
        <w:pStyle w:val="Antrat4"/>
        <w:spacing w:before="0" w:after="0"/>
        <w:rPr>
          <w:rFonts w:ascii="Times New Roman" w:hAnsi="Times New Roman" w:cs="Times New Roman"/>
          <w:b/>
          <w:bCs/>
          <w:i w:val="0"/>
          <w:iCs w:val="0"/>
          <w:color w:val="auto"/>
          <w:szCs w:val="22"/>
        </w:rPr>
      </w:pPr>
      <w:r w:rsidRPr="00B00C4A">
        <w:rPr>
          <w:rFonts w:ascii="Times New Roman" w:hAnsi="Times New Roman" w:cs="Times New Roman"/>
          <w:b/>
          <w:bCs/>
          <w:i w:val="0"/>
          <w:iCs w:val="0"/>
          <w:color w:val="auto"/>
          <w:szCs w:val="22"/>
        </w:rPr>
        <w:t>Apie ką rašoma šiame lapelyje?</w:t>
      </w:r>
    </w:p>
    <w:p w14:paraId="22BBE43D" w14:textId="77777777" w:rsidR="003A34FE" w:rsidRPr="00B00C4A" w:rsidRDefault="003A34FE" w:rsidP="00B00C4A">
      <w:pPr>
        <w:tabs>
          <w:tab w:val="left" w:pos="567"/>
        </w:tabs>
        <w:rPr>
          <w:szCs w:val="22"/>
        </w:rPr>
      </w:pPr>
      <w:r w:rsidRPr="00B00C4A">
        <w:rPr>
          <w:szCs w:val="22"/>
        </w:rPr>
        <w:t>1.</w:t>
      </w:r>
      <w:r w:rsidRPr="00B00C4A">
        <w:rPr>
          <w:szCs w:val="22"/>
        </w:rPr>
        <w:tab/>
        <w:t xml:space="preserve">Kas yra </w:t>
      </w:r>
      <w:proofErr w:type="spellStart"/>
      <w:r w:rsidRPr="00B00C4A">
        <w:rPr>
          <w:szCs w:val="22"/>
        </w:rPr>
        <w:t>Suvartar</w:t>
      </w:r>
      <w:proofErr w:type="spellEnd"/>
      <w:r w:rsidRPr="00B00C4A">
        <w:rPr>
          <w:szCs w:val="22"/>
        </w:rPr>
        <w:t xml:space="preserve"> HCT ir kam jis vartojamas</w:t>
      </w:r>
    </w:p>
    <w:p w14:paraId="1D2FCA95" w14:textId="77777777" w:rsidR="003A34FE" w:rsidRPr="00B00C4A" w:rsidRDefault="003A34FE" w:rsidP="00B00C4A">
      <w:pPr>
        <w:tabs>
          <w:tab w:val="left" w:pos="567"/>
        </w:tabs>
        <w:rPr>
          <w:szCs w:val="22"/>
        </w:rPr>
      </w:pPr>
      <w:r w:rsidRPr="00B00C4A">
        <w:rPr>
          <w:szCs w:val="22"/>
        </w:rPr>
        <w:t>2.</w:t>
      </w:r>
      <w:r w:rsidRPr="00B00C4A">
        <w:rPr>
          <w:szCs w:val="22"/>
        </w:rPr>
        <w:tab/>
        <w:t xml:space="preserve">Kas žinotina prieš vartojant </w:t>
      </w:r>
      <w:proofErr w:type="spellStart"/>
      <w:r w:rsidRPr="00B00C4A">
        <w:rPr>
          <w:szCs w:val="22"/>
        </w:rPr>
        <w:t>Suvartar</w:t>
      </w:r>
      <w:proofErr w:type="spellEnd"/>
      <w:r w:rsidRPr="00B00C4A">
        <w:rPr>
          <w:szCs w:val="22"/>
        </w:rPr>
        <w:t xml:space="preserve"> HCT</w:t>
      </w:r>
    </w:p>
    <w:p w14:paraId="4D7B8879" w14:textId="77777777" w:rsidR="003A34FE" w:rsidRPr="00B00C4A" w:rsidRDefault="003A34FE" w:rsidP="00B00C4A">
      <w:pPr>
        <w:tabs>
          <w:tab w:val="left" w:pos="567"/>
        </w:tabs>
        <w:rPr>
          <w:szCs w:val="22"/>
        </w:rPr>
      </w:pPr>
      <w:r w:rsidRPr="00B00C4A">
        <w:rPr>
          <w:szCs w:val="22"/>
        </w:rPr>
        <w:t>3.</w:t>
      </w:r>
      <w:r w:rsidRPr="00B00C4A">
        <w:rPr>
          <w:szCs w:val="22"/>
        </w:rPr>
        <w:tab/>
        <w:t xml:space="preserve">Kaip vartoti </w:t>
      </w:r>
      <w:proofErr w:type="spellStart"/>
      <w:r w:rsidRPr="00B00C4A">
        <w:rPr>
          <w:szCs w:val="22"/>
        </w:rPr>
        <w:t>Suvartar</w:t>
      </w:r>
      <w:proofErr w:type="spellEnd"/>
      <w:r w:rsidRPr="00B00C4A">
        <w:rPr>
          <w:szCs w:val="22"/>
        </w:rPr>
        <w:t xml:space="preserve"> HCT </w:t>
      </w:r>
    </w:p>
    <w:p w14:paraId="172F7BB3" w14:textId="77777777" w:rsidR="003A34FE" w:rsidRPr="00B00C4A" w:rsidRDefault="003A34FE" w:rsidP="00B00C4A">
      <w:pPr>
        <w:tabs>
          <w:tab w:val="left" w:pos="567"/>
        </w:tabs>
        <w:rPr>
          <w:szCs w:val="22"/>
        </w:rPr>
      </w:pPr>
      <w:r w:rsidRPr="00B00C4A">
        <w:rPr>
          <w:szCs w:val="22"/>
        </w:rPr>
        <w:t>4.</w:t>
      </w:r>
      <w:r w:rsidRPr="00B00C4A">
        <w:rPr>
          <w:szCs w:val="22"/>
        </w:rPr>
        <w:tab/>
        <w:t>Galimas šalutinis poveikis</w:t>
      </w:r>
    </w:p>
    <w:p w14:paraId="13A95187" w14:textId="77777777" w:rsidR="003A34FE" w:rsidRPr="00B00C4A" w:rsidRDefault="003A34FE" w:rsidP="00B00C4A">
      <w:pPr>
        <w:tabs>
          <w:tab w:val="left" w:pos="567"/>
        </w:tabs>
        <w:rPr>
          <w:szCs w:val="22"/>
        </w:rPr>
      </w:pPr>
      <w:r w:rsidRPr="00B00C4A">
        <w:rPr>
          <w:szCs w:val="22"/>
        </w:rPr>
        <w:t>5.</w:t>
      </w:r>
      <w:r w:rsidRPr="00B00C4A">
        <w:rPr>
          <w:szCs w:val="22"/>
        </w:rPr>
        <w:tab/>
        <w:t xml:space="preserve">Kaip laikyti </w:t>
      </w:r>
      <w:proofErr w:type="spellStart"/>
      <w:r w:rsidRPr="00B00C4A">
        <w:rPr>
          <w:szCs w:val="22"/>
        </w:rPr>
        <w:t>Suvartar</w:t>
      </w:r>
      <w:proofErr w:type="spellEnd"/>
      <w:r w:rsidRPr="00B00C4A">
        <w:rPr>
          <w:szCs w:val="22"/>
        </w:rPr>
        <w:t xml:space="preserve"> HCT </w:t>
      </w:r>
    </w:p>
    <w:p w14:paraId="61A9772A" w14:textId="77777777" w:rsidR="003A34FE" w:rsidRPr="00B00C4A" w:rsidRDefault="003A34FE" w:rsidP="00B00C4A">
      <w:pPr>
        <w:numPr>
          <w:ilvl w:val="0"/>
          <w:numId w:val="7"/>
        </w:numPr>
        <w:tabs>
          <w:tab w:val="clear" w:pos="720"/>
          <w:tab w:val="num" w:pos="540"/>
          <w:tab w:val="left" w:pos="567"/>
        </w:tabs>
        <w:ind w:left="540" w:hanging="540"/>
        <w:rPr>
          <w:szCs w:val="22"/>
        </w:rPr>
      </w:pPr>
      <w:r w:rsidRPr="00B00C4A">
        <w:rPr>
          <w:szCs w:val="22"/>
        </w:rPr>
        <w:t>Pakuotės turinys ir kita informacija</w:t>
      </w:r>
    </w:p>
    <w:p w14:paraId="3D4D7F44" w14:textId="77777777" w:rsidR="003A34FE" w:rsidRPr="00B00C4A" w:rsidRDefault="003A34FE" w:rsidP="00B00C4A">
      <w:pPr>
        <w:tabs>
          <w:tab w:val="left" w:pos="567"/>
        </w:tabs>
        <w:rPr>
          <w:szCs w:val="22"/>
        </w:rPr>
      </w:pPr>
    </w:p>
    <w:p w14:paraId="61183AF4" w14:textId="77777777" w:rsidR="003A34FE" w:rsidRPr="00B00C4A" w:rsidRDefault="003A34FE" w:rsidP="00B00C4A">
      <w:pPr>
        <w:tabs>
          <w:tab w:val="left" w:pos="567"/>
        </w:tabs>
        <w:rPr>
          <w:szCs w:val="22"/>
        </w:rPr>
      </w:pPr>
    </w:p>
    <w:p w14:paraId="799A8804" w14:textId="77777777" w:rsidR="003A34FE" w:rsidRPr="00B00C4A" w:rsidRDefault="003A34FE" w:rsidP="00B00C4A">
      <w:pPr>
        <w:tabs>
          <w:tab w:val="left" w:pos="567"/>
        </w:tabs>
        <w:ind w:left="567" w:hanging="567"/>
        <w:rPr>
          <w:b/>
          <w:szCs w:val="22"/>
        </w:rPr>
      </w:pPr>
      <w:r w:rsidRPr="00B00C4A">
        <w:rPr>
          <w:b/>
          <w:szCs w:val="22"/>
        </w:rPr>
        <w:t>1.</w:t>
      </w:r>
      <w:r w:rsidRPr="00B00C4A">
        <w:rPr>
          <w:b/>
          <w:szCs w:val="22"/>
        </w:rPr>
        <w:tab/>
        <w:t>Kas</w:t>
      </w:r>
      <w:r w:rsidRPr="00B00C4A">
        <w:rPr>
          <w:szCs w:val="22"/>
        </w:rPr>
        <w:t xml:space="preserve"> </w:t>
      </w:r>
      <w:r w:rsidRPr="00B00C4A">
        <w:rPr>
          <w:b/>
          <w:szCs w:val="22"/>
        </w:rPr>
        <w:t>yra</w:t>
      </w:r>
      <w:r w:rsidRPr="00B00C4A">
        <w:rPr>
          <w:szCs w:val="22"/>
        </w:rPr>
        <w:t xml:space="preserve"> </w:t>
      </w:r>
      <w:proofErr w:type="spellStart"/>
      <w:r w:rsidRPr="00B00C4A">
        <w:rPr>
          <w:b/>
          <w:szCs w:val="22"/>
        </w:rPr>
        <w:t>Suvartar</w:t>
      </w:r>
      <w:proofErr w:type="spellEnd"/>
      <w:r w:rsidRPr="00B00C4A">
        <w:rPr>
          <w:b/>
          <w:szCs w:val="22"/>
        </w:rPr>
        <w:t xml:space="preserve"> HCT</w:t>
      </w:r>
      <w:r w:rsidRPr="00B00C4A">
        <w:rPr>
          <w:szCs w:val="22"/>
        </w:rPr>
        <w:t xml:space="preserve"> </w:t>
      </w:r>
      <w:r w:rsidRPr="00B00C4A">
        <w:rPr>
          <w:b/>
          <w:szCs w:val="22"/>
        </w:rPr>
        <w:t>ir</w:t>
      </w:r>
      <w:r w:rsidRPr="00B00C4A">
        <w:rPr>
          <w:szCs w:val="22"/>
        </w:rPr>
        <w:t xml:space="preserve"> </w:t>
      </w:r>
      <w:r w:rsidRPr="00B00C4A">
        <w:rPr>
          <w:b/>
          <w:szCs w:val="22"/>
        </w:rPr>
        <w:t>kam</w:t>
      </w:r>
      <w:r w:rsidRPr="00B00C4A">
        <w:rPr>
          <w:szCs w:val="22"/>
        </w:rPr>
        <w:t xml:space="preserve"> </w:t>
      </w:r>
      <w:r w:rsidRPr="00B00C4A">
        <w:rPr>
          <w:b/>
          <w:szCs w:val="22"/>
        </w:rPr>
        <w:t>jis</w:t>
      </w:r>
      <w:r w:rsidRPr="00B00C4A">
        <w:rPr>
          <w:szCs w:val="22"/>
        </w:rPr>
        <w:t xml:space="preserve"> </w:t>
      </w:r>
      <w:r w:rsidRPr="00B00C4A">
        <w:rPr>
          <w:b/>
          <w:szCs w:val="22"/>
        </w:rPr>
        <w:t>vartojamas</w:t>
      </w:r>
    </w:p>
    <w:p w14:paraId="3860F871" w14:textId="77777777" w:rsidR="003A34FE" w:rsidRPr="00B00C4A" w:rsidRDefault="003A34FE" w:rsidP="00B00C4A">
      <w:pPr>
        <w:tabs>
          <w:tab w:val="left" w:pos="567"/>
        </w:tabs>
        <w:ind w:left="567" w:hanging="567"/>
        <w:rPr>
          <w:b/>
          <w:szCs w:val="22"/>
        </w:rPr>
      </w:pPr>
    </w:p>
    <w:p w14:paraId="7B27CB9B" w14:textId="77777777" w:rsidR="003A34FE" w:rsidRPr="00B00C4A" w:rsidRDefault="003A34FE" w:rsidP="00B00C4A">
      <w:pPr>
        <w:pStyle w:val="Default"/>
        <w:rPr>
          <w:color w:val="auto"/>
          <w:sz w:val="22"/>
          <w:szCs w:val="22"/>
          <w:lang w:val="lt-LT"/>
        </w:rPr>
      </w:pPr>
      <w:proofErr w:type="spellStart"/>
      <w:r w:rsidRPr="00B00C4A">
        <w:rPr>
          <w:color w:val="auto"/>
          <w:sz w:val="22"/>
          <w:szCs w:val="22"/>
          <w:lang w:val="lt-LT"/>
        </w:rPr>
        <w:t>Suvartar</w:t>
      </w:r>
      <w:proofErr w:type="spellEnd"/>
      <w:r w:rsidRPr="00B00C4A">
        <w:rPr>
          <w:color w:val="auto"/>
          <w:sz w:val="22"/>
          <w:szCs w:val="22"/>
          <w:lang w:val="lt-LT"/>
        </w:rPr>
        <w:t xml:space="preserve"> HCT plėvele dengtų tablečių sudėtyje yra dvi veikliosios medžiagos, vadinamos </w:t>
      </w:r>
      <w:proofErr w:type="spellStart"/>
      <w:r w:rsidRPr="00B00C4A">
        <w:rPr>
          <w:color w:val="auto"/>
          <w:sz w:val="22"/>
          <w:szCs w:val="22"/>
          <w:lang w:val="lt-LT"/>
        </w:rPr>
        <w:t>valsartanu</w:t>
      </w:r>
      <w:proofErr w:type="spellEnd"/>
      <w:r w:rsidRPr="00B00C4A">
        <w:rPr>
          <w:color w:val="auto"/>
          <w:sz w:val="22"/>
          <w:szCs w:val="22"/>
          <w:lang w:val="lt-LT"/>
        </w:rPr>
        <w:t xml:space="preserve"> ir </w:t>
      </w:r>
      <w:proofErr w:type="spellStart"/>
      <w:r w:rsidRPr="00B00C4A">
        <w:rPr>
          <w:color w:val="auto"/>
          <w:sz w:val="22"/>
          <w:szCs w:val="22"/>
          <w:lang w:val="lt-LT"/>
        </w:rPr>
        <w:t>hidrochlorotiazidu</w:t>
      </w:r>
      <w:proofErr w:type="spellEnd"/>
      <w:r w:rsidRPr="00B00C4A">
        <w:rPr>
          <w:color w:val="auto"/>
          <w:sz w:val="22"/>
          <w:szCs w:val="22"/>
          <w:lang w:val="lt-LT"/>
        </w:rPr>
        <w:t>. Šios abi medžiagos padeda reguliuoti padidėjusį kraujospūdį (hipertenziją).</w:t>
      </w:r>
    </w:p>
    <w:p w14:paraId="40BB013B" w14:textId="77777777" w:rsidR="003A34FE" w:rsidRPr="00B00C4A" w:rsidRDefault="003A34FE" w:rsidP="00B00C4A">
      <w:pPr>
        <w:numPr>
          <w:ilvl w:val="0"/>
          <w:numId w:val="1"/>
        </w:numPr>
        <w:rPr>
          <w:szCs w:val="22"/>
        </w:rPr>
      </w:pPr>
      <w:proofErr w:type="spellStart"/>
      <w:r w:rsidRPr="00B00C4A">
        <w:rPr>
          <w:b/>
          <w:szCs w:val="22"/>
        </w:rPr>
        <w:t>Valsartanas</w:t>
      </w:r>
      <w:proofErr w:type="spellEnd"/>
      <w:r w:rsidRPr="00B00C4A">
        <w:rPr>
          <w:szCs w:val="22"/>
        </w:rPr>
        <w:t xml:space="preserve"> priklauso vaistų grupei, kuri vadinama </w:t>
      </w:r>
      <w:proofErr w:type="spellStart"/>
      <w:r w:rsidRPr="00B00C4A">
        <w:rPr>
          <w:szCs w:val="22"/>
        </w:rPr>
        <w:t>angiotenzino</w:t>
      </w:r>
      <w:proofErr w:type="spellEnd"/>
      <w:r w:rsidRPr="00B00C4A">
        <w:rPr>
          <w:szCs w:val="22"/>
        </w:rPr>
        <w:t xml:space="preserve"> II receptorių blokatoriais. Šios grupės vaistai padeda reguliuoti padidėjusį kraujospūdį. </w:t>
      </w:r>
      <w:proofErr w:type="spellStart"/>
      <w:r w:rsidRPr="00B00C4A">
        <w:rPr>
          <w:szCs w:val="22"/>
        </w:rPr>
        <w:t>Angiotenzinas</w:t>
      </w:r>
      <w:proofErr w:type="spellEnd"/>
      <w:r w:rsidRPr="00B00C4A">
        <w:rPr>
          <w:szCs w:val="22"/>
        </w:rPr>
        <w:t xml:space="preserve"> II yra organizmo medžiaga, kuri sukelia kraujagyslių susitraukimą, tokiu būdu sukeldama Jūsų kraujospūdžio padidėjimą. </w:t>
      </w:r>
      <w:proofErr w:type="spellStart"/>
      <w:r w:rsidRPr="00B00C4A">
        <w:rPr>
          <w:szCs w:val="22"/>
        </w:rPr>
        <w:t>Valsartanas</w:t>
      </w:r>
      <w:proofErr w:type="spellEnd"/>
      <w:r w:rsidRPr="00B00C4A">
        <w:rPr>
          <w:szCs w:val="22"/>
        </w:rPr>
        <w:t xml:space="preserve"> blokuoja </w:t>
      </w:r>
      <w:proofErr w:type="spellStart"/>
      <w:r w:rsidRPr="00B00C4A">
        <w:rPr>
          <w:szCs w:val="22"/>
        </w:rPr>
        <w:t>angiotenzino</w:t>
      </w:r>
      <w:proofErr w:type="spellEnd"/>
      <w:r w:rsidRPr="00B00C4A">
        <w:rPr>
          <w:szCs w:val="22"/>
        </w:rPr>
        <w:t xml:space="preserve"> II sukeltą poveikį, todėl kraujagyslės atsipalaiduoja ir sumažinamas kraujospūdis.</w:t>
      </w:r>
    </w:p>
    <w:p w14:paraId="612AFB17" w14:textId="77777777" w:rsidR="003A34FE" w:rsidRPr="00B00C4A" w:rsidRDefault="003A34FE" w:rsidP="00B00C4A">
      <w:pPr>
        <w:numPr>
          <w:ilvl w:val="0"/>
          <w:numId w:val="1"/>
        </w:numPr>
        <w:rPr>
          <w:szCs w:val="22"/>
        </w:rPr>
      </w:pPr>
      <w:proofErr w:type="spellStart"/>
      <w:r w:rsidRPr="00B00C4A">
        <w:rPr>
          <w:b/>
          <w:szCs w:val="22"/>
        </w:rPr>
        <w:t>Hidrochlorotiazidas</w:t>
      </w:r>
      <w:proofErr w:type="spellEnd"/>
      <w:r w:rsidRPr="00B00C4A">
        <w:rPr>
          <w:b/>
          <w:szCs w:val="22"/>
        </w:rPr>
        <w:t xml:space="preserve"> </w:t>
      </w:r>
      <w:r w:rsidRPr="00B00C4A">
        <w:rPr>
          <w:szCs w:val="22"/>
        </w:rPr>
        <w:t xml:space="preserve">priklauso vaistų grupei, kuri vadinama </w:t>
      </w:r>
      <w:proofErr w:type="spellStart"/>
      <w:r w:rsidRPr="00B00C4A">
        <w:rPr>
          <w:szCs w:val="22"/>
        </w:rPr>
        <w:t>tiazidiniais</w:t>
      </w:r>
      <w:proofErr w:type="spellEnd"/>
      <w:r w:rsidRPr="00B00C4A">
        <w:rPr>
          <w:szCs w:val="22"/>
        </w:rPr>
        <w:t xml:space="preserve"> diuretikais (šlapimą varančiais vaistais). </w:t>
      </w:r>
      <w:proofErr w:type="spellStart"/>
      <w:r w:rsidRPr="00B00C4A">
        <w:rPr>
          <w:szCs w:val="22"/>
        </w:rPr>
        <w:t>Hidrochlorotiazidas</w:t>
      </w:r>
      <w:proofErr w:type="spellEnd"/>
      <w:r w:rsidRPr="00B00C4A">
        <w:rPr>
          <w:szCs w:val="22"/>
        </w:rPr>
        <w:t xml:space="preserve"> didina šlapimo išskyrimą, kas taip pat mažina kraujospūdį.</w:t>
      </w:r>
    </w:p>
    <w:p w14:paraId="48EF8635" w14:textId="77777777" w:rsidR="003A34FE" w:rsidRPr="00B00C4A" w:rsidRDefault="003A34FE" w:rsidP="00B00C4A">
      <w:pPr>
        <w:pStyle w:val="Default"/>
        <w:rPr>
          <w:color w:val="auto"/>
          <w:sz w:val="22"/>
          <w:szCs w:val="22"/>
          <w:lang w:val="lt-LT"/>
        </w:rPr>
      </w:pPr>
    </w:p>
    <w:p w14:paraId="27FC8BD4" w14:textId="77777777" w:rsidR="003A34FE" w:rsidRPr="00B00C4A" w:rsidRDefault="003A34FE" w:rsidP="00B00C4A">
      <w:pPr>
        <w:rPr>
          <w:szCs w:val="22"/>
        </w:rPr>
      </w:pPr>
      <w:proofErr w:type="spellStart"/>
      <w:r w:rsidRPr="00B00C4A">
        <w:rPr>
          <w:szCs w:val="22"/>
        </w:rPr>
        <w:t>Suvartar</w:t>
      </w:r>
      <w:proofErr w:type="spellEnd"/>
      <w:r w:rsidRPr="00B00C4A">
        <w:rPr>
          <w:szCs w:val="22"/>
        </w:rPr>
        <w:t xml:space="preserve"> HCT vartojamas aukštam kraujospūdžiui, kurio negalima pakankamai sureguliuoti, vartojant vienos veikliosios medžiagos vaistus, gydyti.</w:t>
      </w:r>
    </w:p>
    <w:p w14:paraId="1E8CFF10" w14:textId="77777777" w:rsidR="003A34FE" w:rsidRPr="00B00C4A" w:rsidRDefault="003A34FE" w:rsidP="00B00C4A">
      <w:pPr>
        <w:rPr>
          <w:szCs w:val="22"/>
        </w:rPr>
      </w:pPr>
    </w:p>
    <w:p w14:paraId="2221C163" w14:textId="77777777" w:rsidR="003A34FE" w:rsidRPr="00B00C4A" w:rsidRDefault="003A34FE" w:rsidP="00B00C4A">
      <w:pPr>
        <w:tabs>
          <w:tab w:val="left" w:pos="567"/>
        </w:tabs>
        <w:rPr>
          <w:szCs w:val="22"/>
        </w:rPr>
      </w:pPr>
      <w:r w:rsidRPr="00B00C4A">
        <w:rPr>
          <w:szCs w:val="22"/>
        </w:rPr>
        <w:t>Aukštas kraujospūdis didina širdies ir arterijų apkrovą. Jeigu padidėjęs kraujospūdis negydomas, jis gali sukelti smegenų, širdies arba inkstų kraujagyslių pažeidimą, todėl gali ištikti insultas, prasidėti širdies ar inkstų nepakankamumas. Padidėjęs kraujospūdis didina širdies priepuolių riziką. Jūsų kraujospūdžio sumažinimas iki normalaus mažina minėtų sutrikimų vystymosi riziką.</w:t>
      </w:r>
    </w:p>
    <w:p w14:paraId="0404ABC4" w14:textId="77777777" w:rsidR="003A34FE" w:rsidRPr="00B00C4A" w:rsidRDefault="003A34FE" w:rsidP="00B00C4A">
      <w:pPr>
        <w:tabs>
          <w:tab w:val="left" w:pos="567"/>
        </w:tabs>
        <w:rPr>
          <w:b/>
          <w:szCs w:val="22"/>
        </w:rPr>
      </w:pPr>
    </w:p>
    <w:p w14:paraId="423E258A" w14:textId="77777777" w:rsidR="003A34FE" w:rsidRPr="00B00C4A" w:rsidRDefault="003A34FE" w:rsidP="00B00C4A">
      <w:pPr>
        <w:tabs>
          <w:tab w:val="left" w:pos="567"/>
        </w:tabs>
        <w:rPr>
          <w:b/>
          <w:szCs w:val="22"/>
        </w:rPr>
      </w:pPr>
    </w:p>
    <w:p w14:paraId="653306D5" w14:textId="77777777" w:rsidR="003A34FE" w:rsidRPr="00B00C4A" w:rsidRDefault="003A34FE" w:rsidP="00B00C4A">
      <w:pPr>
        <w:tabs>
          <w:tab w:val="left" w:pos="567"/>
        </w:tabs>
        <w:ind w:left="567" w:hanging="567"/>
        <w:rPr>
          <w:b/>
          <w:szCs w:val="22"/>
        </w:rPr>
      </w:pPr>
      <w:r w:rsidRPr="00B00C4A">
        <w:rPr>
          <w:b/>
          <w:szCs w:val="22"/>
        </w:rPr>
        <w:t>2.</w:t>
      </w:r>
      <w:r w:rsidRPr="00B00C4A">
        <w:rPr>
          <w:b/>
          <w:szCs w:val="22"/>
        </w:rPr>
        <w:tab/>
        <w:t xml:space="preserve">Kas žinotina prieš vartojant </w:t>
      </w:r>
      <w:proofErr w:type="spellStart"/>
      <w:r w:rsidRPr="00B00C4A">
        <w:rPr>
          <w:b/>
          <w:szCs w:val="22"/>
        </w:rPr>
        <w:t>Suvartar</w:t>
      </w:r>
      <w:proofErr w:type="spellEnd"/>
      <w:r w:rsidRPr="00B00C4A">
        <w:rPr>
          <w:b/>
          <w:szCs w:val="22"/>
        </w:rPr>
        <w:t xml:space="preserve"> HCT </w:t>
      </w:r>
    </w:p>
    <w:p w14:paraId="719A0233" w14:textId="77777777" w:rsidR="003A34FE" w:rsidRPr="00B00C4A" w:rsidRDefault="003A34FE" w:rsidP="00B00C4A">
      <w:pPr>
        <w:tabs>
          <w:tab w:val="left" w:pos="567"/>
        </w:tabs>
        <w:ind w:left="360"/>
        <w:rPr>
          <w:b/>
          <w:szCs w:val="22"/>
        </w:rPr>
      </w:pPr>
    </w:p>
    <w:p w14:paraId="3C536327" w14:textId="77777777" w:rsidR="003A34FE" w:rsidRPr="00B00C4A" w:rsidRDefault="003A34FE" w:rsidP="00B00C4A">
      <w:pPr>
        <w:pStyle w:val="Default"/>
        <w:rPr>
          <w:b/>
          <w:bCs/>
          <w:color w:val="auto"/>
          <w:sz w:val="22"/>
          <w:szCs w:val="22"/>
          <w:lang w:val="lt-LT"/>
        </w:rPr>
      </w:pPr>
      <w:proofErr w:type="spellStart"/>
      <w:r w:rsidRPr="00B00C4A">
        <w:rPr>
          <w:b/>
          <w:color w:val="auto"/>
          <w:sz w:val="22"/>
          <w:szCs w:val="22"/>
          <w:lang w:val="lt-LT"/>
        </w:rPr>
        <w:t>Suvartar</w:t>
      </w:r>
      <w:proofErr w:type="spellEnd"/>
      <w:r w:rsidRPr="00B00C4A">
        <w:rPr>
          <w:b/>
          <w:color w:val="auto"/>
          <w:sz w:val="22"/>
          <w:szCs w:val="22"/>
          <w:lang w:val="lt-LT"/>
        </w:rPr>
        <w:t xml:space="preserve"> HCT </w:t>
      </w:r>
      <w:r w:rsidRPr="00B00C4A">
        <w:rPr>
          <w:b/>
          <w:bCs/>
          <w:color w:val="auto"/>
          <w:sz w:val="22"/>
          <w:szCs w:val="22"/>
          <w:lang w:val="lt-LT"/>
        </w:rPr>
        <w:t xml:space="preserve">vartoti draudžiama: </w:t>
      </w:r>
    </w:p>
    <w:p w14:paraId="660F9620" w14:textId="77777777" w:rsidR="003A34FE" w:rsidRPr="00B00C4A" w:rsidRDefault="003A34FE" w:rsidP="00B00C4A">
      <w:pPr>
        <w:pStyle w:val="Default"/>
        <w:rPr>
          <w:color w:val="auto"/>
          <w:sz w:val="22"/>
          <w:szCs w:val="22"/>
          <w:lang w:val="lt-LT"/>
        </w:rPr>
      </w:pPr>
    </w:p>
    <w:p w14:paraId="7EFF23FC" w14:textId="77777777" w:rsidR="003A34FE" w:rsidRPr="00B00C4A" w:rsidRDefault="003A34FE" w:rsidP="00B00C4A">
      <w:pPr>
        <w:pStyle w:val="Default"/>
        <w:numPr>
          <w:ilvl w:val="0"/>
          <w:numId w:val="2"/>
        </w:numPr>
        <w:rPr>
          <w:color w:val="auto"/>
          <w:sz w:val="22"/>
          <w:szCs w:val="22"/>
          <w:lang w:val="lt-LT"/>
        </w:rPr>
      </w:pPr>
      <w:r w:rsidRPr="00B00C4A">
        <w:rPr>
          <w:color w:val="auto"/>
          <w:sz w:val="22"/>
          <w:szCs w:val="22"/>
          <w:lang w:val="lt-LT"/>
        </w:rPr>
        <w:t>jeigu esate alergiškas</w:t>
      </w:r>
      <w:r w:rsidRPr="00B00C4A">
        <w:rPr>
          <w:bCs/>
          <w:color w:val="auto"/>
          <w:sz w:val="22"/>
          <w:szCs w:val="22"/>
          <w:lang w:val="lt-LT"/>
        </w:rPr>
        <w:t xml:space="preserve"> </w:t>
      </w:r>
      <w:r w:rsidRPr="00B00C4A">
        <w:rPr>
          <w:color w:val="auto"/>
          <w:sz w:val="22"/>
          <w:szCs w:val="22"/>
          <w:lang w:val="lt-LT"/>
        </w:rPr>
        <w:t xml:space="preserve">(per daug jautrus) </w:t>
      </w:r>
      <w:proofErr w:type="spellStart"/>
      <w:r w:rsidRPr="00B00C4A">
        <w:rPr>
          <w:color w:val="auto"/>
          <w:sz w:val="22"/>
          <w:szCs w:val="22"/>
          <w:lang w:val="lt-LT"/>
        </w:rPr>
        <w:t>valsartanui</w:t>
      </w:r>
      <w:proofErr w:type="spellEnd"/>
      <w:r w:rsidRPr="00B00C4A">
        <w:rPr>
          <w:color w:val="auto"/>
          <w:sz w:val="22"/>
          <w:szCs w:val="22"/>
          <w:lang w:val="lt-LT"/>
        </w:rPr>
        <w:t xml:space="preserve">, </w:t>
      </w:r>
      <w:proofErr w:type="spellStart"/>
      <w:r w:rsidRPr="00B00C4A">
        <w:rPr>
          <w:color w:val="auto"/>
          <w:sz w:val="22"/>
          <w:szCs w:val="22"/>
          <w:lang w:val="lt-LT"/>
        </w:rPr>
        <w:t>hidrochlorotiazidui</w:t>
      </w:r>
      <w:proofErr w:type="spellEnd"/>
      <w:r w:rsidRPr="00B00C4A">
        <w:rPr>
          <w:color w:val="auto"/>
          <w:sz w:val="22"/>
          <w:szCs w:val="22"/>
          <w:lang w:val="lt-LT"/>
        </w:rPr>
        <w:t xml:space="preserve">, </w:t>
      </w:r>
      <w:proofErr w:type="spellStart"/>
      <w:r w:rsidRPr="00B00C4A">
        <w:rPr>
          <w:color w:val="auto"/>
          <w:sz w:val="22"/>
          <w:szCs w:val="22"/>
          <w:lang w:val="lt-LT"/>
        </w:rPr>
        <w:t>sulfonamido</w:t>
      </w:r>
      <w:proofErr w:type="spellEnd"/>
      <w:r w:rsidRPr="00B00C4A">
        <w:rPr>
          <w:color w:val="auto"/>
          <w:sz w:val="22"/>
          <w:szCs w:val="22"/>
          <w:lang w:val="lt-LT"/>
        </w:rPr>
        <w:t xml:space="preserve"> dariniams (medžiagoms, chemiškai giminingoms </w:t>
      </w:r>
      <w:proofErr w:type="spellStart"/>
      <w:r w:rsidRPr="00B00C4A">
        <w:rPr>
          <w:color w:val="auto"/>
          <w:sz w:val="22"/>
          <w:szCs w:val="22"/>
          <w:lang w:val="lt-LT"/>
        </w:rPr>
        <w:t>hidrochlorotiazidui</w:t>
      </w:r>
      <w:proofErr w:type="spellEnd"/>
      <w:r w:rsidRPr="00B00C4A">
        <w:rPr>
          <w:color w:val="auto"/>
          <w:sz w:val="22"/>
          <w:szCs w:val="22"/>
          <w:lang w:val="lt-LT"/>
        </w:rPr>
        <w:t xml:space="preserve">) arba bet kuriai kitai šio vaisto medžiagai (jos išvardytos 6 skyriuje); </w:t>
      </w:r>
    </w:p>
    <w:p w14:paraId="1D147D00" w14:textId="77777777" w:rsidR="003A34FE" w:rsidRPr="00B00C4A" w:rsidRDefault="003A34FE" w:rsidP="00B00C4A">
      <w:pPr>
        <w:pStyle w:val="Default"/>
        <w:numPr>
          <w:ilvl w:val="0"/>
          <w:numId w:val="2"/>
        </w:numPr>
        <w:rPr>
          <w:color w:val="auto"/>
          <w:sz w:val="22"/>
          <w:szCs w:val="22"/>
          <w:lang w:val="lt-LT"/>
        </w:rPr>
      </w:pPr>
      <w:r w:rsidRPr="00B00C4A">
        <w:rPr>
          <w:color w:val="auto"/>
          <w:sz w:val="22"/>
          <w:szCs w:val="22"/>
          <w:lang w:val="lt-LT"/>
        </w:rPr>
        <w:t>jeigu yra didesnis negu</w:t>
      </w:r>
      <w:r w:rsidRPr="00B00C4A">
        <w:rPr>
          <w:bCs/>
          <w:color w:val="auto"/>
          <w:sz w:val="22"/>
          <w:szCs w:val="22"/>
          <w:lang w:val="lt-LT"/>
        </w:rPr>
        <w:t xml:space="preserve"> 3 mėnesių nėštumas (t</w:t>
      </w:r>
      <w:r w:rsidRPr="00B00C4A">
        <w:rPr>
          <w:color w:val="auto"/>
          <w:sz w:val="22"/>
          <w:szCs w:val="22"/>
          <w:lang w:val="lt-LT"/>
        </w:rPr>
        <w:t xml:space="preserve">aip pat yra geriau vengti vartoti </w:t>
      </w:r>
      <w:proofErr w:type="spellStart"/>
      <w:r w:rsidRPr="00B00C4A">
        <w:rPr>
          <w:color w:val="auto"/>
          <w:sz w:val="22"/>
          <w:szCs w:val="22"/>
          <w:lang w:val="lt-LT"/>
        </w:rPr>
        <w:t>Suvartar</w:t>
      </w:r>
      <w:proofErr w:type="spellEnd"/>
      <w:r w:rsidRPr="00B00C4A">
        <w:rPr>
          <w:color w:val="auto"/>
          <w:sz w:val="22"/>
          <w:szCs w:val="22"/>
          <w:lang w:val="lt-LT"/>
        </w:rPr>
        <w:t xml:space="preserve"> HCT ankstyvuoju nėštumo laikotarpiu – žr. skyrių ,,</w:t>
      </w:r>
      <w:r w:rsidRPr="00B00C4A">
        <w:rPr>
          <w:iCs/>
          <w:color w:val="auto"/>
          <w:sz w:val="22"/>
          <w:szCs w:val="22"/>
          <w:lang w:val="lt-LT"/>
        </w:rPr>
        <w:t>Nėštumas ir žindymo laikotarpis</w:t>
      </w:r>
      <w:r w:rsidRPr="00B00C4A">
        <w:rPr>
          <w:color w:val="auto"/>
          <w:sz w:val="22"/>
          <w:szCs w:val="22"/>
          <w:lang w:val="lt-LT"/>
        </w:rPr>
        <w:t>“);</w:t>
      </w:r>
    </w:p>
    <w:p w14:paraId="360C259E" w14:textId="77777777" w:rsidR="003A34FE" w:rsidRPr="00B00C4A" w:rsidRDefault="003A34FE" w:rsidP="00B00C4A">
      <w:pPr>
        <w:numPr>
          <w:ilvl w:val="0"/>
          <w:numId w:val="10"/>
        </w:numPr>
        <w:tabs>
          <w:tab w:val="clear" w:pos="357"/>
        </w:tabs>
        <w:ind w:left="567" w:hanging="567"/>
        <w:rPr>
          <w:szCs w:val="22"/>
        </w:rPr>
      </w:pPr>
      <w:r w:rsidRPr="00B00C4A">
        <w:rPr>
          <w:szCs w:val="22"/>
        </w:rPr>
        <w:lastRenderedPageBreak/>
        <w:t>jeigu sergate sunkia kepenų liga arba kepenyse yra smulkiųjų tulžies latakų irimas (</w:t>
      </w:r>
      <w:proofErr w:type="spellStart"/>
      <w:r w:rsidRPr="00B00C4A">
        <w:rPr>
          <w:szCs w:val="22"/>
        </w:rPr>
        <w:t>bilijinė</w:t>
      </w:r>
      <w:proofErr w:type="spellEnd"/>
      <w:r w:rsidRPr="00B00C4A">
        <w:rPr>
          <w:szCs w:val="22"/>
        </w:rPr>
        <w:t xml:space="preserve"> cirozė), dėl kurio kepenyse kaupiasi tulžis (pasireiškia </w:t>
      </w:r>
      <w:proofErr w:type="spellStart"/>
      <w:r w:rsidRPr="00B00C4A">
        <w:rPr>
          <w:szCs w:val="22"/>
        </w:rPr>
        <w:t>cholestazė</w:t>
      </w:r>
      <w:proofErr w:type="spellEnd"/>
      <w:r w:rsidRPr="00B00C4A">
        <w:rPr>
          <w:szCs w:val="22"/>
        </w:rPr>
        <w:t xml:space="preserve">);  </w:t>
      </w:r>
    </w:p>
    <w:p w14:paraId="0B0BF638" w14:textId="77777777" w:rsidR="003A34FE" w:rsidRPr="00B00C4A" w:rsidRDefault="003A34FE" w:rsidP="00B00C4A">
      <w:pPr>
        <w:pStyle w:val="Default"/>
        <w:numPr>
          <w:ilvl w:val="0"/>
          <w:numId w:val="2"/>
        </w:numPr>
        <w:rPr>
          <w:color w:val="auto"/>
          <w:sz w:val="22"/>
          <w:szCs w:val="22"/>
          <w:lang w:val="lt-LT"/>
        </w:rPr>
      </w:pPr>
      <w:r w:rsidRPr="00B00C4A">
        <w:rPr>
          <w:color w:val="auto"/>
          <w:sz w:val="22"/>
          <w:szCs w:val="22"/>
          <w:lang w:val="lt-LT"/>
        </w:rPr>
        <w:t xml:space="preserve">jeigu sergate </w:t>
      </w:r>
      <w:r w:rsidRPr="00B00C4A">
        <w:rPr>
          <w:bCs/>
          <w:color w:val="auto"/>
          <w:sz w:val="22"/>
          <w:szCs w:val="22"/>
          <w:lang w:val="lt-LT"/>
        </w:rPr>
        <w:t>sunkia inkstų liga</w:t>
      </w:r>
      <w:r w:rsidRPr="00B00C4A">
        <w:rPr>
          <w:color w:val="auto"/>
          <w:sz w:val="22"/>
          <w:szCs w:val="22"/>
          <w:lang w:val="lt-LT"/>
        </w:rPr>
        <w:t xml:space="preserve">; </w:t>
      </w:r>
    </w:p>
    <w:p w14:paraId="64F17152" w14:textId="77777777" w:rsidR="003A34FE" w:rsidRPr="00B00C4A" w:rsidRDefault="003A34FE" w:rsidP="00B00C4A">
      <w:pPr>
        <w:numPr>
          <w:ilvl w:val="0"/>
          <w:numId w:val="2"/>
        </w:numPr>
        <w:rPr>
          <w:szCs w:val="22"/>
        </w:rPr>
      </w:pPr>
      <w:r w:rsidRPr="00B00C4A">
        <w:rPr>
          <w:szCs w:val="22"/>
        </w:rPr>
        <w:t xml:space="preserve">jeigu negalite išskirti šlapimo (yra </w:t>
      </w:r>
      <w:proofErr w:type="spellStart"/>
      <w:r w:rsidRPr="00B00C4A">
        <w:rPr>
          <w:szCs w:val="22"/>
        </w:rPr>
        <w:t>anurija</w:t>
      </w:r>
      <w:proofErr w:type="spellEnd"/>
      <w:r w:rsidRPr="00B00C4A">
        <w:rPr>
          <w:szCs w:val="22"/>
        </w:rPr>
        <w:t>);</w:t>
      </w:r>
    </w:p>
    <w:p w14:paraId="1D9552B9" w14:textId="77777777" w:rsidR="003A34FE" w:rsidRPr="00B00C4A" w:rsidRDefault="003A34FE" w:rsidP="00B00C4A">
      <w:pPr>
        <w:numPr>
          <w:ilvl w:val="0"/>
          <w:numId w:val="2"/>
        </w:numPr>
        <w:rPr>
          <w:szCs w:val="22"/>
        </w:rPr>
      </w:pPr>
      <w:r w:rsidRPr="00B00C4A">
        <w:rPr>
          <w:szCs w:val="22"/>
        </w:rPr>
        <w:t>jeigu taikoma hemodializė;</w:t>
      </w:r>
    </w:p>
    <w:p w14:paraId="04934752" w14:textId="77777777" w:rsidR="003A34FE" w:rsidRPr="00B00C4A" w:rsidRDefault="003A34FE" w:rsidP="00B00C4A">
      <w:pPr>
        <w:numPr>
          <w:ilvl w:val="0"/>
          <w:numId w:val="2"/>
        </w:numPr>
        <w:rPr>
          <w:szCs w:val="22"/>
        </w:rPr>
      </w:pPr>
      <w:r w:rsidRPr="00B00C4A">
        <w:rPr>
          <w:szCs w:val="22"/>
        </w:rPr>
        <w:t>jeigu, nepaisant taikomo gydymo, kalio arba natrio kiekis kraujyje yra mažesnis už normalų arba kalcio kiekis kraujyje yra didesnis už normalų;</w:t>
      </w:r>
    </w:p>
    <w:p w14:paraId="2123CC8A" w14:textId="77777777" w:rsidR="003A34FE" w:rsidRPr="00B00C4A" w:rsidRDefault="003A34FE" w:rsidP="00B00C4A">
      <w:pPr>
        <w:pStyle w:val="Default"/>
        <w:numPr>
          <w:ilvl w:val="0"/>
          <w:numId w:val="2"/>
        </w:numPr>
        <w:rPr>
          <w:color w:val="auto"/>
          <w:sz w:val="22"/>
          <w:szCs w:val="22"/>
          <w:lang w:val="lt-LT"/>
        </w:rPr>
      </w:pPr>
      <w:r w:rsidRPr="00B00C4A">
        <w:rPr>
          <w:color w:val="auto"/>
          <w:sz w:val="22"/>
          <w:szCs w:val="22"/>
          <w:lang w:val="lt-LT"/>
        </w:rPr>
        <w:t xml:space="preserve">jeigu sergate podagra; </w:t>
      </w:r>
    </w:p>
    <w:p w14:paraId="756A8300" w14:textId="77777777" w:rsidR="003A34FE" w:rsidRPr="00B00C4A" w:rsidRDefault="003A34FE" w:rsidP="00B00C4A">
      <w:pPr>
        <w:numPr>
          <w:ilvl w:val="0"/>
          <w:numId w:val="2"/>
        </w:numPr>
        <w:rPr>
          <w:szCs w:val="22"/>
          <w:lang w:eastAsia="en-US"/>
        </w:rPr>
      </w:pPr>
      <w:r w:rsidRPr="00B00C4A">
        <w:rPr>
          <w:szCs w:val="22"/>
          <w:lang w:eastAsia="en-US"/>
        </w:rPr>
        <w:t xml:space="preserve">jeigu sergate cukriniu diabetu ar yra inkstų funkcijos sutrikimas ir vartojate kraujospūdį mažinančių vaistų </w:t>
      </w:r>
      <w:r w:rsidRPr="00B00C4A">
        <w:rPr>
          <w:rFonts w:eastAsia="Batang"/>
          <w:szCs w:val="22"/>
        </w:rPr>
        <w:t xml:space="preserve">kurių sudėtyje yra </w:t>
      </w:r>
      <w:proofErr w:type="spellStart"/>
      <w:r w:rsidRPr="00B00C4A">
        <w:rPr>
          <w:szCs w:val="22"/>
          <w:lang w:eastAsia="en-US"/>
        </w:rPr>
        <w:t>aliskireno</w:t>
      </w:r>
      <w:proofErr w:type="spellEnd"/>
      <w:r w:rsidRPr="00B00C4A">
        <w:rPr>
          <w:szCs w:val="22"/>
          <w:lang w:eastAsia="en-US"/>
        </w:rPr>
        <w:t>.</w:t>
      </w:r>
    </w:p>
    <w:p w14:paraId="12309209" w14:textId="77777777" w:rsidR="003A34FE" w:rsidRPr="00B00C4A" w:rsidRDefault="003A34FE" w:rsidP="00B00C4A">
      <w:pPr>
        <w:pStyle w:val="Default"/>
        <w:rPr>
          <w:b/>
          <w:bCs/>
          <w:color w:val="auto"/>
          <w:sz w:val="22"/>
          <w:szCs w:val="22"/>
          <w:lang w:val="lt-LT"/>
        </w:rPr>
      </w:pPr>
    </w:p>
    <w:p w14:paraId="6C5F20A2" w14:textId="77777777" w:rsidR="003A34FE" w:rsidRPr="00B00C4A" w:rsidRDefault="003A34FE" w:rsidP="00B00C4A">
      <w:pPr>
        <w:pStyle w:val="Default"/>
        <w:rPr>
          <w:b/>
          <w:bCs/>
          <w:color w:val="auto"/>
          <w:sz w:val="22"/>
          <w:szCs w:val="22"/>
          <w:lang w:val="lt-LT"/>
        </w:rPr>
      </w:pPr>
      <w:r w:rsidRPr="00B00C4A">
        <w:rPr>
          <w:b/>
          <w:bCs/>
          <w:color w:val="auto"/>
          <w:sz w:val="22"/>
          <w:szCs w:val="22"/>
          <w:lang w:val="lt-LT"/>
        </w:rPr>
        <w:t>Jeigu bet kuris iš minėtų atvejų tinka Jums, šio vaisto nevartokite ir pasikalbėkite su savo gydytoju.</w:t>
      </w:r>
    </w:p>
    <w:p w14:paraId="1873DDFE" w14:textId="77777777" w:rsidR="003A34FE" w:rsidRPr="00B00C4A" w:rsidRDefault="003A34FE" w:rsidP="00B00C4A">
      <w:pPr>
        <w:pStyle w:val="Default"/>
        <w:rPr>
          <w:b/>
          <w:bCs/>
          <w:color w:val="auto"/>
          <w:sz w:val="22"/>
          <w:szCs w:val="22"/>
          <w:lang w:val="lt-LT"/>
        </w:rPr>
      </w:pPr>
    </w:p>
    <w:p w14:paraId="3018058F" w14:textId="77777777" w:rsidR="003A34FE" w:rsidRPr="00B00C4A" w:rsidRDefault="003A34FE" w:rsidP="00B00C4A">
      <w:pPr>
        <w:ind w:left="567" w:hanging="567"/>
        <w:rPr>
          <w:b/>
          <w:noProof/>
          <w:szCs w:val="22"/>
        </w:rPr>
      </w:pPr>
      <w:r w:rsidRPr="00B00C4A">
        <w:rPr>
          <w:b/>
          <w:noProof/>
          <w:szCs w:val="22"/>
        </w:rPr>
        <w:t>Įspėjimai ir</w:t>
      </w:r>
      <w:r w:rsidRPr="00B00C4A">
        <w:rPr>
          <w:b/>
          <w:szCs w:val="22"/>
        </w:rPr>
        <w:t xml:space="preserve"> atsargumo </w:t>
      </w:r>
      <w:r w:rsidRPr="00B00C4A">
        <w:rPr>
          <w:b/>
          <w:noProof/>
          <w:szCs w:val="22"/>
        </w:rPr>
        <w:t>priemonės</w:t>
      </w:r>
    </w:p>
    <w:p w14:paraId="2499FFD7" w14:textId="77777777" w:rsidR="003A34FE" w:rsidRPr="00B00C4A" w:rsidRDefault="003A34FE" w:rsidP="00B00C4A">
      <w:pPr>
        <w:rPr>
          <w:szCs w:val="22"/>
        </w:rPr>
      </w:pPr>
      <w:r w:rsidRPr="00B00C4A">
        <w:rPr>
          <w:szCs w:val="22"/>
        </w:rPr>
        <w:t xml:space="preserve">Pasitarkite su gydytoju, prieš pradėdami vartoti </w:t>
      </w:r>
      <w:proofErr w:type="spellStart"/>
      <w:r w:rsidRPr="00B00C4A">
        <w:rPr>
          <w:szCs w:val="22"/>
        </w:rPr>
        <w:t>Suvartar</w:t>
      </w:r>
      <w:proofErr w:type="spellEnd"/>
      <w:r w:rsidRPr="00B00C4A">
        <w:rPr>
          <w:szCs w:val="22"/>
        </w:rPr>
        <w:t xml:space="preserve"> HCT:</w:t>
      </w:r>
    </w:p>
    <w:p w14:paraId="42F89A1F" w14:textId="77777777" w:rsidR="003A34FE" w:rsidRPr="00B00C4A" w:rsidRDefault="003A34FE" w:rsidP="00B00C4A">
      <w:pPr>
        <w:numPr>
          <w:ilvl w:val="0"/>
          <w:numId w:val="8"/>
        </w:numPr>
        <w:rPr>
          <w:szCs w:val="22"/>
        </w:rPr>
      </w:pPr>
      <w:r w:rsidRPr="00B00C4A">
        <w:rPr>
          <w:szCs w:val="22"/>
        </w:rPr>
        <w:t>jeigu vartojate kalį organizme tausojančių vaistų, kalio papildų, druskos pakaitalų, kurių sudėtyje yra kalio, arba kitokių vaistų, didinančių kalio kiekį Jūsų kraujyje, pvz., heparino. Jūsų gydytojui gali reikėti reguliariai tikrinti kalio kiekį Jūsų kraujyje;</w:t>
      </w:r>
    </w:p>
    <w:p w14:paraId="563D67E2" w14:textId="77777777" w:rsidR="003A34FE" w:rsidRPr="00B00C4A" w:rsidRDefault="003A34FE" w:rsidP="00B00C4A">
      <w:pPr>
        <w:numPr>
          <w:ilvl w:val="0"/>
          <w:numId w:val="8"/>
        </w:numPr>
        <w:rPr>
          <w:szCs w:val="22"/>
        </w:rPr>
      </w:pPr>
      <w:r w:rsidRPr="00B00C4A">
        <w:rPr>
          <w:szCs w:val="22"/>
        </w:rPr>
        <w:t>jeigu sumažėjęs kalio kiekis Jūsų kraujyje;</w:t>
      </w:r>
    </w:p>
    <w:p w14:paraId="0CC73407" w14:textId="77777777" w:rsidR="003A34FE" w:rsidRPr="00B00C4A" w:rsidRDefault="003A34FE" w:rsidP="00B00C4A">
      <w:pPr>
        <w:numPr>
          <w:ilvl w:val="0"/>
          <w:numId w:val="8"/>
        </w:numPr>
        <w:rPr>
          <w:szCs w:val="22"/>
        </w:rPr>
      </w:pPr>
      <w:r w:rsidRPr="00B00C4A">
        <w:rPr>
          <w:szCs w:val="22"/>
        </w:rPr>
        <w:t>jeigu viduriuojate arba sunkiai vemiate;</w:t>
      </w:r>
    </w:p>
    <w:p w14:paraId="5123ABBC" w14:textId="77777777" w:rsidR="003A34FE" w:rsidRPr="00B00C4A" w:rsidRDefault="003A34FE" w:rsidP="00B00C4A">
      <w:pPr>
        <w:numPr>
          <w:ilvl w:val="0"/>
          <w:numId w:val="8"/>
        </w:numPr>
        <w:rPr>
          <w:szCs w:val="22"/>
        </w:rPr>
      </w:pPr>
      <w:r w:rsidRPr="00B00C4A">
        <w:rPr>
          <w:szCs w:val="22"/>
        </w:rPr>
        <w:t>jeigu vartojate dideles dozes šlapimą varančių tablečių (diuretikų);</w:t>
      </w:r>
    </w:p>
    <w:p w14:paraId="6080382B" w14:textId="77777777" w:rsidR="003A34FE" w:rsidRPr="00B00C4A" w:rsidRDefault="003A34FE" w:rsidP="00B00C4A">
      <w:pPr>
        <w:numPr>
          <w:ilvl w:val="0"/>
          <w:numId w:val="8"/>
        </w:numPr>
        <w:rPr>
          <w:szCs w:val="22"/>
        </w:rPr>
      </w:pPr>
      <w:r w:rsidRPr="00B00C4A">
        <w:rPr>
          <w:szCs w:val="22"/>
        </w:rPr>
        <w:t>jeigu sergate sunkia širdies liga;</w:t>
      </w:r>
    </w:p>
    <w:p w14:paraId="31F7A08A" w14:textId="77777777" w:rsidR="003A34FE" w:rsidRPr="00B00C4A" w:rsidRDefault="003A34FE" w:rsidP="00B00C4A">
      <w:pPr>
        <w:numPr>
          <w:ilvl w:val="0"/>
          <w:numId w:val="8"/>
        </w:numPr>
        <w:rPr>
          <w:szCs w:val="22"/>
        </w:rPr>
      </w:pPr>
      <w:r w:rsidRPr="00B00C4A">
        <w:rPr>
          <w:szCs w:val="22"/>
        </w:rPr>
        <w:t xml:space="preserve">jeigu kenčiate dėl širdies nepakankamumo ar esate patyręs širdies priepuolį. Tiksliai laikykitės savo gydytojo nurodymų dėl pradinės dozės. Gydytojas taip pat gali tikrinti Jūsų inkstų funkciją; </w:t>
      </w:r>
    </w:p>
    <w:p w14:paraId="03D69C96" w14:textId="77777777" w:rsidR="003A34FE" w:rsidRPr="00B00C4A" w:rsidRDefault="003A34FE" w:rsidP="00B00C4A">
      <w:pPr>
        <w:numPr>
          <w:ilvl w:val="0"/>
          <w:numId w:val="8"/>
        </w:numPr>
        <w:rPr>
          <w:szCs w:val="22"/>
        </w:rPr>
      </w:pPr>
      <w:r w:rsidRPr="00B00C4A">
        <w:rPr>
          <w:szCs w:val="22"/>
        </w:rPr>
        <w:t>jeigu Jus kamuoja inkstų arterijos susiaurėjimas;</w:t>
      </w:r>
    </w:p>
    <w:p w14:paraId="5B41E0C9" w14:textId="77777777" w:rsidR="003A34FE" w:rsidRPr="00B00C4A" w:rsidRDefault="003A34FE" w:rsidP="00B00C4A">
      <w:pPr>
        <w:numPr>
          <w:ilvl w:val="0"/>
          <w:numId w:val="8"/>
        </w:numPr>
        <w:rPr>
          <w:szCs w:val="22"/>
        </w:rPr>
      </w:pPr>
      <w:r w:rsidRPr="00B00C4A">
        <w:rPr>
          <w:szCs w:val="22"/>
        </w:rPr>
        <w:t>jeigu Jums neseniai persodintas naujas inkstas;</w:t>
      </w:r>
    </w:p>
    <w:p w14:paraId="09596500" w14:textId="77777777" w:rsidR="003A34FE" w:rsidRPr="00B00C4A" w:rsidRDefault="003A34FE" w:rsidP="00B00C4A">
      <w:pPr>
        <w:numPr>
          <w:ilvl w:val="0"/>
          <w:numId w:val="8"/>
        </w:numPr>
        <w:rPr>
          <w:szCs w:val="22"/>
        </w:rPr>
      </w:pPr>
      <w:r w:rsidRPr="00B00C4A">
        <w:rPr>
          <w:szCs w:val="22"/>
        </w:rPr>
        <w:t xml:space="preserve">jeigu Jus kamuoja </w:t>
      </w:r>
      <w:proofErr w:type="spellStart"/>
      <w:r w:rsidRPr="00B00C4A">
        <w:rPr>
          <w:szCs w:val="22"/>
        </w:rPr>
        <w:t>hiperaldosteronizmas</w:t>
      </w:r>
      <w:proofErr w:type="spellEnd"/>
      <w:r w:rsidRPr="00B00C4A">
        <w:rPr>
          <w:szCs w:val="22"/>
        </w:rPr>
        <w:t xml:space="preserve">. Tai yra liga, kuria sergant antinksčiai gamina per daug hormono </w:t>
      </w:r>
      <w:proofErr w:type="spellStart"/>
      <w:r w:rsidRPr="00B00C4A">
        <w:rPr>
          <w:szCs w:val="22"/>
        </w:rPr>
        <w:t>aldosterono</w:t>
      </w:r>
      <w:proofErr w:type="spellEnd"/>
      <w:r w:rsidRPr="00B00C4A">
        <w:rPr>
          <w:szCs w:val="22"/>
        </w:rPr>
        <w:t xml:space="preserve">. Jeigu tai tinka Jums, </w:t>
      </w:r>
      <w:proofErr w:type="spellStart"/>
      <w:r w:rsidRPr="00B00C4A">
        <w:rPr>
          <w:szCs w:val="22"/>
        </w:rPr>
        <w:t>Suvartar</w:t>
      </w:r>
      <w:proofErr w:type="spellEnd"/>
      <w:r w:rsidRPr="00B00C4A">
        <w:rPr>
          <w:szCs w:val="22"/>
        </w:rPr>
        <w:t xml:space="preserve"> HCT vartoti nerekomenduojama;</w:t>
      </w:r>
    </w:p>
    <w:p w14:paraId="45846CA5" w14:textId="77777777" w:rsidR="003A34FE" w:rsidRPr="00B00C4A" w:rsidRDefault="003A34FE" w:rsidP="00B00C4A">
      <w:pPr>
        <w:numPr>
          <w:ilvl w:val="0"/>
          <w:numId w:val="8"/>
        </w:numPr>
        <w:rPr>
          <w:szCs w:val="22"/>
        </w:rPr>
      </w:pPr>
      <w:r w:rsidRPr="00B00C4A">
        <w:rPr>
          <w:szCs w:val="22"/>
        </w:rPr>
        <w:t>jeigu sergate inkstų arba kepenų liga;</w:t>
      </w:r>
    </w:p>
    <w:p w14:paraId="0448BFE6" w14:textId="77777777" w:rsidR="003A34FE" w:rsidRPr="00B00C4A" w:rsidRDefault="003A34FE" w:rsidP="00B00C4A">
      <w:pPr>
        <w:numPr>
          <w:ilvl w:val="0"/>
          <w:numId w:val="8"/>
        </w:numPr>
        <w:rPr>
          <w:szCs w:val="22"/>
        </w:rPr>
      </w:pPr>
      <w:r w:rsidRPr="00B00C4A">
        <w:rPr>
          <w:szCs w:val="22"/>
        </w:rPr>
        <w:t xml:space="preserve">jeigu vartojant kitokių vaistų (įskaitant AKF inhibitorius) buvo pasireiškusi vadinamoji </w:t>
      </w:r>
      <w:proofErr w:type="spellStart"/>
      <w:r w:rsidRPr="00B00C4A">
        <w:rPr>
          <w:szCs w:val="22"/>
        </w:rPr>
        <w:t>angioneurozinė</w:t>
      </w:r>
      <w:proofErr w:type="spellEnd"/>
      <w:r w:rsidRPr="00B00C4A">
        <w:rPr>
          <w:szCs w:val="22"/>
        </w:rPr>
        <w:t xml:space="preserve"> edema, t. y. alerginės reakcijos sukeltas liežuvio ir veido patinimas. Apie tai būtina pasakyti gydytojui. Jeigu tokių simptomų atsiranda </w:t>
      </w:r>
      <w:proofErr w:type="spellStart"/>
      <w:r w:rsidRPr="00B00C4A">
        <w:rPr>
          <w:szCs w:val="22"/>
        </w:rPr>
        <w:t>Suvartar</w:t>
      </w:r>
      <w:proofErr w:type="spellEnd"/>
      <w:r w:rsidRPr="00B00C4A">
        <w:rPr>
          <w:szCs w:val="22"/>
        </w:rPr>
        <w:t xml:space="preserve"> HCT vartojimo laikotarpiu, nedelsdami nutraukite </w:t>
      </w:r>
      <w:proofErr w:type="spellStart"/>
      <w:r w:rsidRPr="00B00C4A">
        <w:rPr>
          <w:szCs w:val="22"/>
        </w:rPr>
        <w:t>Suvartar</w:t>
      </w:r>
      <w:proofErr w:type="spellEnd"/>
      <w:r w:rsidRPr="00B00C4A">
        <w:rPr>
          <w:szCs w:val="22"/>
        </w:rPr>
        <w:t xml:space="preserve"> HCT vartojimą ir niekada jo nebevartokite. Taip pat žr. 4 skyrių „Galimas šalutinis poveikis”;</w:t>
      </w:r>
    </w:p>
    <w:p w14:paraId="75F698BE" w14:textId="77777777" w:rsidR="003A34FE" w:rsidRPr="00B00C4A" w:rsidRDefault="003A34FE" w:rsidP="00B00C4A">
      <w:pPr>
        <w:numPr>
          <w:ilvl w:val="0"/>
          <w:numId w:val="8"/>
        </w:numPr>
        <w:rPr>
          <w:szCs w:val="22"/>
        </w:rPr>
      </w:pPr>
      <w:r w:rsidRPr="00B00C4A">
        <w:rPr>
          <w:szCs w:val="22"/>
        </w:rPr>
        <w:t>jeigu karščiuojate, esate išbertas ir Jums skauda sąnarius, tai gali būti sisteminės raudonosios vilkligės (SRV, vadinamosios autoimuninės ligos) požymiai;</w:t>
      </w:r>
    </w:p>
    <w:p w14:paraId="104EA816" w14:textId="77777777" w:rsidR="003A34FE" w:rsidRPr="00B00C4A" w:rsidRDefault="003A34FE" w:rsidP="00B00C4A">
      <w:pPr>
        <w:numPr>
          <w:ilvl w:val="0"/>
          <w:numId w:val="8"/>
        </w:numPr>
        <w:rPr>
          <w:szCs w:val="22"/>
        </w:rPr>
      </w:pPr>
      <w:r w:rsidRPr="00B00C4A">
        <w:rPr>
          <w:szCs w:val="22"/>
        </w:rPr>
        <w:t>jeigu sergate cukriniu diabetu, podagra, didelis cholesterolio arba trigliceridų kiekis Jūsų kraujyje;</w:t>
      </w:r>
    </w:p>
    <w:p w14:paraId="34931F99" w14:textId="77777777" w:rsidR="003A34FE" w:rsidRPr="00B00C4A" w:rsidRDefault="003A34FE" w:rsidP="00B00C4A">
      <w:pPr>
        <w:numPr>
          <w:ilvl w:val="0"/>
          <w:numId w:val="8"/>
        </w:numPr>
        <w:rPr>
          <w:szCs w:val="22"/>
        </w:rPr>
      </w:pPr>
      <w:r w:rsidRPr="00B00C4A">
        <w:rPr>
          <w:szCs w:val="22"/>
        </w:rPr>
        <w:t>jeigu dėl kitokių šios grupės (</w:t>
      </w:r>
      <w:proofErr w:type="spellStart"/>
      <w:r w:rsidRPr="00B00C4A">
        <w:rPr>
          <w:szCs w:val="22"/>
        </w:rPr>
        <w:t>angiotenzino</w:t>
      </w:r>
      <w:proofErr w:type="spellEnd"/>
      <w:r w:rsidRPr="00B00C4A">
        <w:rPr>
          <w:szCs w:val="22"/>
        </w:rPr>
        <w:t xml:space="preserve"> II receptorių blokatorių) kraujospūdį mažinančių vaistų vartojimo yra buvę alerginių reakcijų arba Jums yra alergija ar astma;</w:t>
      </w:r>
    </w:p>
    <w:p w14:paraId="0B2FEEA0" w14:textId="77777777" w:rsidR="003A34FE" w:rsidRPr="00B00C4A" w:rsidRDefault="003A34FE" w:rsidP="00B00C4A">
      <w:pPr>
        <w:numPr>
          <w:ilvl w:val="0"/>
          <w:numId w:val="8"/>
        </w:numPr>
        <w:rPr>
          <w:szCs w:val="22"/>
        </w:rPr>
      </w:pPr>
      <w:r w:rsidRPr="00B00C4A">
        <w:rPr>
          <w:szCs w:val="22"/>
        </w:rPr>
        <w:t xml:space="preserve">jeigu Jums susilpnėja regėjimas arba atsiranda akies skausmas; šie simptomai gali būti skysčio susikaupimo akies kraujagysliniame dangale (tarp </w:t>
      </w:r>
      <w:proofErr w:type="spellStart"/>
      <w:r w:rsidRPr="00B00C4A">
        <w:rPr>
          <w:szCs w:val="22"/>
        </w:rPr>
        <w:t>gyslainės</w:t>
      </w:r>
      <w:proofErr w:type="spellEnd"/>
      <w:r w:rsidRPr="00B00C4A">
        <w:rPr>
          <w:szCs w:val="22"/>
        </w:rPr>
        <w:t xml:space="preserve"> ir </w:t>
      </w:r>
      <w:proofErr w:type="spellStart"/>
      <w:r w:rsidRPr="00B00C4A">
        <w:rPr>
          <w:szCs w:val="22"/>
        </w:rPr>
        <w:t>skleros</w:t>
      </w:r>
      <w:proofErr w:type="spellEnd"/>
      <w:r w:rsidRPr="00B00C4A">
        <w:rPr>
          <w:szCs w:val="22"/>
        </w:rPr>
        <w:t xml:space="preserve">) arba padidėjusio akispūdžio požymiais ir gali atsirasti po kelių valandų ar net po kelių savaičių nuo </w:t>
      </w:r>
      <w:proofErr w:type="spellStart"/>
      <w:r w:rsidRPr="00B00C4A">
        <w:rPr>
          <w:szCs w:val="22"/>
        </w:rPr>
        <w:t>Suvartar</w:t>
      </w:r>
      <w:proofErr w:type="spellEnd"/>
      <w:r w:rsidRPr="00B00C4A">
        <w:rPr>
          <w:szCs w:val="22"/>
        </w:rPr>
        <w:t xml:space="preserve"> HCT vartojimo pradžios; negydant šie simptomai gali sukelti negrįžtamą regėjimo sutrikimą; gali būti didesnis pavojus pasireikšti šiems sutrikimams tuomet, jeigu Jums anksčiau buvo pasireiškusi alergija penicilinui ar </w:t>
      </w:r>
      <w:proofErr w:type="spellStart"/>
      <w:r w:rsidRPr="00B00C4A">
        <w:rPr>
          <w:szCs w:val="22"/>
        </w:rPr>
        <w:t>sulfonamidams</w:t>
      </w:r>
      <w:proofErr w:type="spellEnd"/>
      <w:r w:rsidRPr="00B00C4A">
        <w:rPr>
          <w:szCs w:val="22"/>
        </w:rPr>
        <w:t>;</w:t>
      </w:r>
    </w:p>
    <w:p w14:paraId="48E232E3" w14:textId="77777777" w:rsidR="003A34FE" w:rsidRPr="00B00C4A" w:rsidRDefault="003A34FE" w:rsidP="00B00C4A">
      <w:pPr>
        <w:numPr>
          <w:ilvl w:val="0"/>
          <w:numId w:val="8"/>
        </w:numPr>
        <w:rPr>
          <w:szCs w:val="22"/>
        </w:rPr>
      </w:pPr>
      <w:r w:rsidRPr="00B00C4A">
        <w:rPr>
          <w:szCs w:val="22"/>
        </w:rPr>
        <w:t>nes jis gali sukelti odos jautrumo saulei padidėjimą;</w:t>
      </w:r>
    </w:p>
    <w:p w14:paraId="28C7023D" w14:textId="77777777" w:rsidR="003A34FE" w:rsidRPr="00B00C4A" w:rsidRDefault="003A34FE" w:rsidP="00B00C4A">
      <w:pPr>
        <w:numPr>
          <w:ilvl w:val="0"/>
          <w:numId w:val="8"/>
        </w:numPr>
        <w:rPr>
          <w:rFonts w:eastAsia="Batang"/>
          <w:szCs w:val="22"/>
        </w:rPr>
      </w:pPr>
      <w:r w:rsidRPr="00B00C4A">
        <w:rPr>
          <w:rFonts w:eastAsia="Batang"/>
          <w:szCs w:val="22"/>
        </w:rPr>
        <w:t>jeigu vartojate kurį nors iš šių vaistų padidėjusiam kraujospūdžiui gydyti:</w:t>
      </w:r>
    </w:p>
    <w:p w14:paraId="75AD947B" w14:textId="77777777" w:rsidR="003A34FE" w:rsidRPr="00B00C4A" w:rsidRDefault="003A34FE" w:rsidP="00B00C4A">
      <w:pPr>
        <w:ind w:left="720"/>
        <w:rPr>
          <w:rFonts w:eastAsia="Batang"/>
          <w:szCs w:val="22"/>
        </w:rPr>
      </w:pPr>
      <w:r w:rsidRPr="00B00C4A">
        <w:rPr>
          <w:rFonts w:eastAsia="Batang"/>
          <w:szCs w:val="22"/>
        </w:rPr>
        <w:t xml:space="preserve">- AKF inhibitorių (pavyzdžiui, </w:t>
      </w:r>
      <w:proofErr w:type="spellStart"/>
      <w:r w:rsidRPr="00B00C4A">
        <w:rPr>
          <w:rFonts w:eastAsia="Batang"/>
          <w:szCs w:val="22"/>
        </w:rPr>
        <w:t>enalaprilį</w:t>
      </w:r>
      <w:proofErr w:type="spellEnd"/>
      <w:r w:rsidRPr="00B00C4A">
        <w:rPr>
          <w:rFonts w:eastAsia="Batang"/>
          <w:szCs w:val="22"/>
        </w:rPr>
        <w:t xml:space="preserve">, </w:t>
      </w:r>
      <w:proofErr w:type="spellStart"/>
      <w:r w:rsidRPr="00B00C4A">
        <w:rPr>
          <w:rFonts w:eastAsia="Batang"/>
          <w:szCs w:val="22"/>
        </w:rPr>
        <w:t>lizinoprilį</w:t>
      </w:r>
      <w:proofErr w:type="spellEnd"/>
      <w:r w:rsidRPr="00B00C4A">
        <w:rPr>
          <w:rFonts w:eastAsia="Batang"/>
          <w:szCs w:val="22"/>
        </w:rPr>
        <w:t xml:space="preserve">, </w:t>
      </w:r>
      <w:proofErr w:type="spellStart"/>
      <w:r w:rsidRPr="00B00C4A">
        <w:rPr>
          <w:rFonts w:eastAsia="Batang"/>
          <w:szCs w:val="22"/>
        </w:rPr>
        <w:t>ramiprilį</w:t>
      </w:r>
      <w:proofErr w:type="spellEnd"/>
      <w:r w:rsidRPr="00B00C4A">
        <w:rPr>
          <w:rFonts w:eastAsia="Batang"/>
          <w:szCs w:val="22"/>
        </w:rPr>
        <w:t>), ypač jei turite su cukriniu diabetu susijusių inkstų sutrikimų;</w:t>
      </w:r>
    </w:p>
    <w:p w14:paraId="1F2626FA" w14:textId="77777777" w:rsidR="003A34FE" w:rsidRPr="00B00C4A" w:rsidRDefault="003A34FE" w:rsidP="00B00C4A">
      <w:pPr>
        <w:ind w:left="720"/>
        <w:rPr>
          <w:rFonts w:eastAsia="Batang"/>
          <w:szCs w:val="22"/>
        </w:rPr>
      </w:pPr>
      <w:r w:rsidRPr="00B00C4A">
        <w:rPr>
          <w:rFonts w:eastAsia="Batang"/>
          <w:szCs w:val="22"/>
        </w:rPr>
        <w:t xml:space="preserve">- </w:t>
      </w:r>
      <w:proofErr w:type="spellStart"/>
      <w:r w:rsidRPr="00B00C4A">
        <w:rPr>
          <w:rFonts w:eastAsia="Batang"/>
          <w:szCs w:val="22"/>
        </w:rPr>
        <w:t>aliskireną</w:t>
      </w:r>
      <w:proofErr w:type="spellEnd"/>
    </w:p>
    <w:p w14:paraId="15B1F4B4" w14:textId="77777777" w:rsidR="003A34FE" w:rsidRPr="00B00C4A" w:rsidRDefault="003A34FE" w:rsidP="00B00C4A">
      <w:pPr>
        <w:autoSpaceDE w:val="0"/>
        <w:autoSpaceDN w:val="0"/>
        <w:adjustRightInd w:val="0"/>
        <w:rPr>
          <w:rFonts w:eastAsiaTheme="minorHAnsi"/>
          <w:szCs w:val="22"/>
          <w:lang w:eastAsia="en-US"/>
        </w:rPr>
      </w:pPr>
    </w:p>
    <w:p w14:paraId="6705537D" w14:textId="77777777" w:rsidR="003A34FE" w:rsidRPr="00B00C4A" w:rsidRDefault="003A34FE" w:rsidP="00B00C4A">
      <w:pPr>
        <w:numPr>
          <w:ilvl w:val="0"/>
          <w:numId w:val="8"/>
        </w:numPr>
        <w:rPr>
          <w:szCs w:val="22"/>
        </w:rPr>
      </w:pPr>
      <w:r w:rsidRPr="00B00C4A">
        <w:rPr>
          <w:szCs w:val="22"/>
        </w:rPr>
        <w:lastRenderedPageBreak/>
        <w:t xml:space="preserve">jeigu Jums praeityje buvo diagnozuotas odos vėžys arba gydymo laikotarpiu ant jūsų odos staiga atsirastų koks nors pakitimas. Taikant gydymą </w:t>
      </w:r>
      <w:proofErr w:type="spellStart"/>
      <w:r w:rsidRPr="00B00C4A">
        <w:rPr>
          <w:szCs w:val="22"/>
        </w:rPr>
        <w:t>hidrochlorotiazidu</w:t>
      </w:r>
      <w:proofErr w:type="spellEnd"/>
      <w:r w:rsidRPr="00B00C4A">
        <w:rPr>
          <w:szCs w:val="22"/>
        </w:rPr>
        <w:t>, ypač ilgalaikį gydymą didelėmis šio vaisto dozėmis, gali padidėti tam tikrų rūšių odos ir lūpos vėžio (</w:t>
      </w:r>
      <w:proofErr w:type="spellStart"/>
      <w:r w:rsidRPr="00B00C4A">
        <w:rPr>
          <w:szCs w:val="22"/>
        </w:rPr>
        <w:t>nemelanominio</w:t>
      </w:r>
      <w:proofErr w:type="spellEnd"/>
      <w:r w:rsidRPr="00B00C4A">
        <w:rPr>
          <w:szCs w:val="22"/>
        </w:rPr>
        <w:t xml:space="preserve"> odos vėžio) rizika. Vartodami </w:t>
      </w:r>
      <w:proofErr w:type="spellStart"/>
      <w:r w:rsidRPr="00B00C4A">
        <w:rPr>
          <w:szCs w:val="22"/>
        </w:rPr>
        <w:t>Suvartar</w:t>
      </w:r>
      <w:proofErr w:type="spellEnd"/>
      <w:r w:rsidRPr="00B00C4A">
        <w:rPr>
          <w:szCs w:val="22"/>
        </w:rPr>
        <w:t xml:space="preserve"> HCT, saugokite savo odą nuo saulės ir ultravioletinių spindulių;</w:t>
      </w:r>
    </w:p>
    <w:p w14:paraId="5260C1CB" w14:textId="77777777" w:rsidR="003A34FE" w:rsidRPr="00B00C4A" w:rsidRDefault="003A34FE" w:rsidP="00B00C4A">
      <w:pPr>
        <w:numPr>
          <w:ilvl w:val="0"/>
          <w:numId w:val="8"/>
        </w:numPr>
        <w:rPr>
          <w:szCs w:val="22"/>
        </w:rPr>
      </w:pPr>
    </w:p>
    <w:p w14:paraId="64F76B5A" w14:textId="77777777" w:rsidR="003A34FE" w:rsidRPr="00B00C4A" w:rsidRDefault="003A34FE" w:rsidP="00B00C4A">
      <w:pPr>
        <w:numPr>
          <w:ilvl w:val="0"/>
          <w:numId w:val="8"/>
        </w:numPr>
        <w:rPr>
          <w:szCs w:val="22"/>
        </w:rPr>
      </w:pPr>
      <w:bookmarkStart w:id="0" w:name="_Hlk90898398"/>
      <w:r w:rsidRPr="00B00C4A">
        <w:rPr>
          <w:szCs w:val="22"/>
        </w:rPr>
        <w:t xml:space="preserve">jeigu praeityje pavartojus </w:t>
      </w:r>
      <w:proofErr w:type="spellStart"/>
      <w:r w:rsidRPr="00B00C4A">
        <w:rPr>
          <w:szCs w:val="22"/>
        </w:rPr>
        <w:t>hidrochlorotiazido</w:t>
      </w:r>
      <w:proofErr w:type="spellEnd"/>
      <w:r w:rsidRPr="00B00C4A">
        <w:rPr>
          <w:szCs w:val="22"/>
        </w:rPr>
        <w:t xml:space="preserve">, Jums pasireiškė kvėpavimo ar plaučių veiklos sutrikimų (įskaitant plaučių uždegimą ar skysčio susidarymą juose). Jeigu pavartojus </w:t>
      </w:r>
      <w:proofErr w:type="spellStart"/>
      <w:r w:rsidRPr="00B00C4A">
        <w:rPr>
          <w:szCs w:val="22"/>
        </w:rPr>
        <w:t>Suvartar</w:t>
      </w:r>
      <w:proofErr w:type="spellEnd"/>
      <w:r w:rsidRPr="00B00C4A">
        <w:rPr>
          <w:szCs w:val="22"/>
        </w:rPr>
        <w:t xml:space="preserve"> HCT Jums pasireikštų stiprus dusulys arba kvėpavimo sunkumų, nedelsdami kreipkitės medicininės pagalbos. </w:t>
      </w:r>
    </w:p>
    <w:bookmarkEnd w:id="0"/>
    <w:p w14:paraId="02DE3709" w14:textId="77777777" w:rsidR="003A34FE" w:rsidRPr="00B00C4A" w:rsidRDefault="003A34FE" w:rsidP="00B00C4A">
      <w:pPr>
        <w:rPr>
          <w:szCs w:val="22"/>
        </w:rPr>
      </w:pPr>
    </w:p>
    <w:p w14:paraId="21F217DB" w14:textId="77777777" w:rsidR="003A34FE" w:rsidRPr="00B00C4A" w:rsidRDefault="003A34FE" w:rsidP="00B00C4A">
      <w:pPr>
        <w:ind w:right="-2"/>
        <w:rPr>
          <w:b/>
          <w:bCs/>
          <w:szCs w:val="22"/>
        </w:rPr>
      </w:pPr>
      <w:r w:rsidRPr="00B00C4A">
        <w:rPr>
          <w:b/>
          <w:szCs w:val="22"/>
        </w:rPr>
        <w:t>Jeigu Jums yra bet kuri iš nurodytų būklių, pasitarkite su gydytoju</w:t>
      </w:r>
      <w:r w:rsidRPr="00B00C4A">
        <w:rPr>
          <w:b/>
          <w:bCs/>
          <w:szCs w:val="22"/>
        </w:rPr>
        <w:t>.</w:t>
      </w:r>
    </w:p>
    <w:p w14:paraId="5F8A0041" w14:textId="77777777" w:rsidR="003A34FE" w:rsidRPr="00B00C4A" w:rsidRDefault="003A34FE" w:rsidP="00B00C4A">
      <w:pPr>
        <w:rPr>
          <w:rFonts w:eastAsia="Batang"/>
          <w:szCs w:val="22"/>
        </w:rPr>
      </w:pPr>
      <w:r w:rsidRPr="00B00C4A">
        <w:rPr>
          <w:rFonts w:eastAsia="Batang"/>
          <w:szCs w:val="22"/>
        </w:rPr>
        <w:t>Jūsų gydytojas gali reguliariai ištirti Jūsų inkstų funkciją, kraujospūdį ir elektrolitų (pvz., kalio) kiekį kraujyje.</w:t>
      </w:r>
    </w:p>
    <w:p w14:paraId="4C38AA55" w14:textId="77777777" w:rsidR="003A34FE" w:rsidRPr="00B00C4A" w:rsidRDefault="003A34FE" w:rsidP="00B00C4A">
      <w:pPr>
        <w:rPr>
          <w:rFonts w:eastAsia="Batang"/>
          <w:szCs w:val="22"/>
        </w:rPr>
      </w:pPr>
      <w:r w:rsidRPr="00B00C4A">
        <w:rPr>
          <w:rFonts w:eastAsia="Batang"/>
          <w:szCs w:val="22"/>
        </w:rPr>
        <w:t>Taip pat žiūrėkite informaciją, pateiktą poskyryje „</w:t>
      </w:r>
      <w:proofErr w:type="spellStart"/>
      <w:r w:rsidRPr="00B00C4A">
        <w:rPr>
          <w:rFonts w:eastAsia="Batang"/>
          <w:szCs w:val="22"/>
        </w:rPr>
        <w:t>Suvartar</w:t>
      </w:r>
      <w:proofErr w:type="spellEnd"/>
      <w:r w:rsidRPr="00B00C4A">
        <w:rPr>
          <w:rFonts w:eastAsia="Batang"/>
          <w:szCs w:val="22"/>
        </w:rPr>
        <w:t xml:space="preserve"> HCT vartoti negalima“.</w:t>
      </w:r>
    </w:p>
    <w:p w14:paraId="34EB6E39" w14:textId="77777777" w:rsidR="003A34FE" w:rsidRPr="00B00C4A" w:rsidRDefault="003A34FE" w:rsidP="00B00C4A">
      <w:pPr>
        <w:pStyle w:val="Default"/>
        <w:rPr>
          <w:bCs/>
          <w:color w:val="auto"/>
          <w:sz w:val="22"/>
          <w:szCs w:val="22"/>
          <w:lang w:val="lt-LT"/>
        </w:rPr>
      </w:pPr>
      <w:r w:rsidRPr="00B00C4A">
        <w:rPr>
          <w:color w:val="auto"/>
          <w:sz w:val="22"/>
          <w:szCs w:val="22"/>
          <w:lang w:val="lt-LT"/>
        </w:rPr>
        <w:t xml:space="preserve">Pasakykite savo gydytojui jei esate nėščia, ar manote, kad galbūt esate nėščia. </w:t>
      </w:r>
      <w:proofErr w:type="spellStart"/>
      <w:r w:rsidRPr="00B00C4A">
        <w:rPr>
          <w:color w:val="auto"/>
          <w:sz w:val="22"/>
          <w:szCs w:val="22"/>
          <w:lang w:val="lt-LT"/>
        </w:rPr>
        <w:t>Suvartar</w:t>
      </w:r>
      <w:proofErr w:type="spellEnd"/>
      <w:r w:rsidRPr="00B00C4A">
        <w:rPr>
          <w:color w:val="auto"/>
          <w:sz w:val="22"/>
          <w:szCs w:val="22"/>
          <w:lang w:val="lt-LT"/>
        </w:rPr>
        <w:t xml:space="preserve"> HCT nerekomenduojamas ankstyvojo nėštumo laikotarpiu ir turi būti nevartojamas, jeigu nėštumas yra didesnis kaip 3 mėnesių, nes vartojamas po 3 nėštumo mėnesio vaistas gali labai pakenkti Jūsų kūdikiui (žr. informaciją pateiktą </w:t>
      </w:r>
      <w:r w:rsidRPr="00B00C4A">
        <w:rPr>
          <w:rFonts w:eastAsia="Batang"/>
          <w:color w:val="auto"/>
          <w:sz w:val="22"/>
          <w:szCs w:val="22"/>
          <w:lang w:val="lt-LT"/>
        </w:rPr>
        <w:t>p</w:t>
      </w:r>
      <w:r w:rsidRPr="00B00C4A">
        <w:rPr>
          <w:color w:val="auto"/>
          <w:sz w:val="22"/>
          <w:szCs w:val="22"/>
          <w:lang w:val="lt-LT"/>
        </w:rPr>
        <w:t>oskyryje</w:t>
      </w:r>
      <w:r w:rsidRPr="00B00C4A">
        <w:rPr>
          <w:b/>
          <w:bCs/>
          <w:color w:val="auto"/>
          <w:sz w:val="22"/>
          <w:szCs w:val="22"/>
          <w:lang w:val="lt-LT"/>
        </w:rPr>
        <w:t xml:space="preserve"> „Nėštumo ir žindymo laikotarpis“</w:t>
      </w:r>
      <w:r w:rsidRPr="00B00C4A">
        <w:rPr>
          <w:bCs/>
          <w:color w:val="auto"/>
          <w:sz w:val="22"/>
          <w:szCs w:val="22"/>
          <w:lang w:val="lt-LT"/>
        </w:rPr>
        <w:t>).</w:t>
      </w:r>
    </w:p>
    <w:p w14:paraId="46F05766" w14:textId="77777777" w:rsidR="003A34FE" w:rsidRPr="00B00C4A" w:rsidRDefault="003A34FE" w:rsidP="00B00C4A">
      <w:pPr>
        <w:pStyle w:val="Default"/>
        <w:rPr>
          <w:bCs/>
          <w:color w:val="auto"/>
          <w:sz w:val="22"/>
          <w:szCs w:val="22"/>
          <w:lang w:val="lt-LT"/>
        </w:rPr>
      </w:pPr>
    </w:p>
    <w:p w14:paraId="0D55C3F7" w14:textId="77777777" w:rsidR="003A34FE" w:rsidRPr="00B00C4A" w:rsidRDefault="003A34FE" w:rsidP="00B00C4A">
      <w:pPr>
        <w:rPr>
          <w:rFonts w:eastAsia="Batang"/>
          <w:szCs w:val="22"/>
        </w:rPr>
      </w:pPr>
      <w:r w:rsidRPr="00B00C4A">
        <w:rPr>
          <w:rFonts w:eastAsia="Batang"/>
          <w:szCs w:val="22"/>
        </w:rPr>
        <w:t xml:space="preserve">Pasitarkite su gydytoju, jei pavartojus </w:t>
      </w:r>
      <w:proofErr w:type="spellStart"/>
      <w:r w:rsidRPr="00B00C4A">
        <w:rPr>
          <w:rFonts w:eastAsia="Batang"/>
          <w:szCs w:val="22"/>
        </w:rPr>
        <w:t>Suvartar</w:t>
      </w:r>
      <w:proofErr w:type="spellEnd"/>
      <w:r w:rsidRPr="00B00C4A">
        <w:rPr>
          <w:rFonts w:eastAsia="Batang"/>
          <w:szCs w:val="22"/>
        </w:rPr>
        <w:t xml:space="preserve"> HCT jaučiate pilvo skausmą, pykinimą, vėmimą arba viduriavimą. Dėl tolesnio gydymo nuspręs Jūsų gydytojas. Nenustokite vartoti </w:t>
      </w:r>
      <w:proofErr w:type="spellStart"/>
      <w:r w:rsidRPr="00B00C4A">
        <w:rPr>
          <w:rFonts w:eastAsia="Batang"/>
          <w:szCs w:val="22"/>
        </w:rPr>
        <w:t>Suvartar</w:t>
      </w:r>
      <w:proofErr w:type="spellEnd"/>
      <w:r w:rsidRPr="00B00C4A">
        <w:rPr>
          <w:rFonts w:eastAsia="Batang"/>
          <w:szCs w:val="22"/>
        </w:rPr>
        <w:t xml:space="preserve"> HCT pats.</w:t>
      </w:r>
    </w:p>
    <w:p w14:paraId="2E4BA164" w14:textId="77777777" w:rsidR="003A34FE" w:rsidRPr="00B00C4A" w:rsidRDefault="003A34FE" w:rsidP="00B00C4A">
      <w:pPr>
        <w:pStyle w:val="Default"/>
        <w:rPr>
          <w:color w:val="auto"/>
          <w:sz w:val="22"/>
          <w:szCs w:val="22"/>
          <w:lang w:val="lt-LT"/>
        </w:rPr>
      </w:pPr>
    </w:p>
    <w:p w14:paraId="267B37D2" w14:textId="77777777" w:rsidR="003A34FE" w:rsidRPr="00B00C4A" w:rsidRDefault="003A34FE" w:rsidP="00B00C4A">
      <w:pPr>
        <w:ind w:right="-2"/>
        <w:rPr>
          <w:b/>
          <w:szCs w:val="22"/>
        </w:rPr>
      </w:pPr>
      <w:r w:rsidRPr="00B00C4A">
        <w:rPr>
          <w:b/>
          <w:szCs w:val="22"/>
        </w:rPr>
        <w:t>Vaikams ir paaugliams</w:t>
      </w:r>
    </w:p>
    <w:p w14:paraId="6019397F" w14:textId="77777777" w:rsidR="003A34FE" w:rsidRPr="00B00C4A" w:rsidRDefault="003A34FE" w:rsidP="00B00C4A">
      <w:pPr>
        <w:ind w:right="-2"/>
        <w:rPr>
          <w:szCs w:val="22"/>
        </w:rPr>
      </w:pPr>
      <w:r w:rsidRPr="00B00C4A">
        <w:rPr>
          <w:szCs w:val="22"/>
        </w:rPr>
        <w:t xml:space="preserve">Vaikams ir jaunesniems kaip 18 metų amžiaus paaugliams </w:t>
      </w:r>
      <w:proofErr w:type="spellStart"/>
      <w:r w:rsidRPr="00B00C4A">
        <w:rPr>
          <w:szCs w:val="22"/>
        </w:rPr>
        <w:t>Suvartar</w:t>
      </w:r>
      <w:proofErr w:type="spellEnd"/>
      <w:r w:rsidRPr="00B00C4A">
        <w:rPr>
          <w:szCs w:val="22"/>
        </w:rPr>
        <w:t xml:space="preserve"> HCT vartoti nerekomenduojama.</w:t>
      </w:r>
    </w:p>
    <w:p w14:paraId="42BF9E8B" w14:textId="77777777" w:rsidR="003A34FE" w:rsidRPr="00B00C4A" w:rsidRDefault="003A34FE" w:rsidP="00B00C4A">
      <w:pPr>
        <w:pStyle w:val="Default"/>
        <w:rPr>
          <w:color w:val="auto"/>
          <w:sz w:val="22"/>
          <w:szCs w:val="22"/>
          <w:lang w:val="lt-LT"/>
        </w:rPr>
      </w:pPr>
    </w:p>
    <w:p w14:paraId="4C32196E" w14:textId="77777777" w:rsidR="003A34FE" w:rsidRPr="00B00C4A" w:rsidRDefault="003A34FE" w:rsidP="00B00C4A">
      <w:pPr>
        <w:pStyle w:val="Default"/>
        <w:rPr>
          <w:b/>
          <w:bCs/>
          <w:color w:val="auto"/>
          <w:sz w:val="22"/>
          <w:szCs w:val="22"/>
          <w:lang w:val="lt-LT"/>
        </w:rPr>
      </w:pPr>
      <w:r w:rsidRPr="00B00C4A">
        <w:rPr>
          <w:b/>
          <w:bCs/>
          <w:color w:val="auto"/>
          <w:sz w:val="22"/>
          <w:szCs w:val="22"/>
          <w:lang w:val="lt-LT"/>
        </w:rPr>
        <w:t xml:space="preserve">Kiti vaistai ir </w:t>
      </w:r>
      <w:proofErr w:type="spellStart"/>
      <w:r w:rsidRPr="00B00C4A">
        <w:rPr>
          <w:b/>
          <w:color w:val="auto"/>
          <w:sz w:val="22"/>
          <w:szCs w:val="22"/>
          <w:lang w:val="lt-LT"/>
        </w:rPr>
        <w:t>Suvartar</w:t>
      </w:r>
      <w:proofErr w:type="spellEnd"/>
      <w:r w:rsidRPr="00B00C4A">
        <w:rPr>
          <w:b/>
          <w:color w:val="auto"/>
          <w:sz w:val="22"/>
          <w:szCs w:val="22"/>
          <w:lang w:val="lt-LT"/>
        </w:rPr>
        <w:t xml:space="preserve"> HCT </w:t>
      </w:r>
    </w:p>
    <w:p w14:paraId="3906701F" w14:textId="77777777" w:rsidR="003A34FE" w:rsidRPr="00B00C4A" w:rsidRDefault="003A34FE" w:rsidP="00B00C4A">
      <w:pPr>
        <w:pStyle w:val="Default"/>
        <w:rPr>
          <w:color w:val="auto"/>
          <w:sz w:val="22"/>
          <w:szCs w:val="22"/>
          <w:lang w:val="lt-LT"/>
        </w:rPr>
      </w:pPr>
    </w:p>
    <w:p w14:paraId="470822F6" w14:textId="77777777" w:rsidR="003A34FE" w:rsidRPr="00B00C4A" w:rsidRDefault="003A34FE" w:rsidP="00B00C4A">
      <w:pPr>
        <w:pStyle w:val="Default"/>
        <w:rPr>
          <w:color w:val="auto"/>
          <w:sz w:val="22"/>
          <w:szCs w:val="22"/>
          <w:lang w:val="lt-LT"/>
        </w:rPr>
      </w:pPr>
      <w:r w:rsidRPr="00B00C4A">
        <w:rPr>
          <w:color w:val="auto"/>
          <w:sz w:val="22"/>
          <w:szCs w:val="22"/>
          <w:lang w:val="lt-LT"/>
        </w:rPr>
        <w:t>Jeigu vartojate ar neseniai vartojote kitų vaistų arba dėl to nesate tikri, apie tai pasakykite gydytojui arba vaistininkui.</w:t>
      </w:r>
    </w:p>
    <w:p w14:paraId="1E321F12" w14:textId="77777777" w:rsidR="003A34FE" w:rsidRPr="00B00C4A" w:rsidRDefault="003A34FE" w:rsidP="00B00C4A">
      <w:pPr>
        <w:pStyle w:val="Default"/>
        <w:rPr>
          <w:color w:val="auto"/>
          <w:sz w:val="22"/>
          <w:szCs w:val="22"/>
          <w:lang w:val="lt-LT"/>
        </w:rPr>
      </w:pPr>
    </w:p>
    <w:p w14:paraId="03DEB801" w14:textId="77777777" w:rsidR="003A34FE" w:rsidRPr="00B00C4A" w:rsidRDefault="003A34FE" w:rsidP="00B00C4A">
      <w:pPr>
        <w:pStyle w:val="Default"/>
        <w:rPr>
          <w:color w:val="auto"/>
          <w:sz w:val="22"/>
          <w:szCs w:val="22"/>
          <w:lang w:val="lt-LT"/>
        </w:rPr>
      </w:pPr>
      <w:proofErr w:type="spellStart"/>
      <w:r w:rsidRPr="00B00C4A">
        <w:rPr>
          <w:color w:val="auto"/>
          <w:sz w:val="22"/>
          <w:szCs w:val="22"/>
          <w:lang w:val="lt-LT"/>
        </w:rPr>
        <w:t>Suvartar</w:t>
      </w:r>
      <w:proofErr w:type="spellEnd"/>
      <w:r w:rsidRPr="00B00C4A">
        <w:rPr>
          <w:color w:val="auto"/>
          <w:sz w:val="22"/>
          <w:szCs w:val="22"/>
          <w:lang w:val="lt-LT"/>
        </w:rPr>
        <w:t xml:space="preserve"> HCT vartojant su tam tikrais kitais vaistais gali būti daroma įtaka gydomajam poveikiui.</w:t>
      </w:r>
      <w:r w:rsidRPr="00B00C4A">
        <w:rPr>
          <w:color w:val="auto"/>
          <w:sz w:val="22"/>
          <w:szCs w:val="22"/>
          <w:lang w:val="lt-LT" w:eastAsia="lt-LT"/>
        </w:rPr>
        <w:t xml:space="preserve"> Gydytojas gali keisti kitų kartu vartojamų vaistų dozę arba imtis kitokių atsargumo priemonių,</w:t>
      </w:r>
      <w:r w:rsidRPr="00B00C4A">
        <w:rPr>
          <w:color w:val="auto"/>
          <w:sz w:val="22"/>
          <w:szCs w:val="22"/>
          <w:lang w:val="lt-LT"/>
        </w:rPr>
        <w:t xml:space="preserve"> ar kai kuriais atvejais nutraukti vieno iš vaistų vartojimą. Tai ypač tinka toliau išvardytiems vaistams:</w:t>
      </w:r>
    </w:p>
    <w:p w14:paraId="1245B643" w14:textId="77777777" w:rsidR="003A34FE" w:rsidRPr="00B00C4A" w:rsidRDefault="003A34FE" w:rsidP="00B00C4A">
      <w:pPr>
        <w:numPr>
          <w:ilvl w:val="0"/>
          <w:numId w:val="3"/>
        </w:numPr>
        <w:tabs>
          <w:tab w:val="num" w:pos="540"/>
        </w:tabs>
        <w:ind w:left="567" w:hanging="567"/>
        <w:rPr>
          <w:szCs w:val="22"/>
        </w:rPr>
      </w:pPr>
      <w:r w:rsidRPr="00B00C4A">
        <w:rPr>
          <w:szCs w:val="22"/>
        </w:rPr>
        <w:t>ličio vaistams, t. y. vaistams, vartojamiems kai kurių tipų psichikos ligoms gydyti;</w:t>
      </w:r>
    </w:p>
    <w:p w14:paraId="176DEF26" w14:textId="77777777" w:rsidR="003A34FE" w:rsidRPr="00B00C4A" w:rsidRDefault="003A34FE" w:rsidP="00B00C4A">
      <w:pPr>
        <w:numPr>
          <w:ilvl w:val="0"/>
          <w:numId w:val="3"/>
        </w:numPr>
        <w:tabs>
          <w:tab w:val="num" w:pos="540"/>
        </w:tabs>
        <w:ind w:left="567" w:hanging="567"/>
        <w:rPr>
          <w:szCs w:val="22"/>
        </w:rPr>
      </w:pPr>
      <w:r w:rsidRPr="00B00C4A">
        <w:rPr>
          <w:szCs w:val="22"/>
        </w:rPr>
        <w:t>vaistams ar medžiagoms, kurios gali didinti kalio kiekį Jūsų kraujyje, tokiems, kaip kalio papildai, druskos pakaitalai, kurių sudėtyje yra kalio, kalį tausojantys vaistai ir heparinas;</w:t>
      </w:r>
    </w:p>
    <w:p w14:paraId="6F7C513B" w14:textId="77777777" w:rsidR="003A34FE" w:rsidRPr="00B00C4A" w:rsidRDefault="003A34FE" w:rsidP="00B00C4A">
      <w:pPr>
        <w:numPr>
          <w:ilvl w:val="0"/>
          <w:numId w:val="3"/>
        </w:numPr>
        <w:tabs>
          <w:tab w:val="num" w:pos="540"/>
        </w:tabs>
        <w:ind w:left="567" w:hanging="567"/>
        <w:rPr>
          <w:szCs w:val="22"/>
        </w:rPr>
      </w:pPr>
      <w:r w:rsidRPr="00B00C4A">
        <w:rPr>
          <w:szCs w:val="22"/>
        </w:rPr>
        <w:t xml:space="preserve">vaistams, kurie gali sumažinti kalio kiekį Jūsų kraujyje, tokiems, kaip diuretikai (šlapimą varantys vaistai), kortikosteroidai, vidurius laisvinantys vaistai: </w:t>
      </w:r>
      <w:proofErr w:type="spellStart"/>
      <w:r w:rsidRPr="00B00C4A">
        <w:rPr>
          <w:szCs w:val="22"/>
        </w:rPr>
        <w:t>karbenoksolonas</w:t>
      </w:r>
      <w:proofErr w:type="spellEnd"/>
      <w:r w:rsidRPr="00B00C4A">
        <w:rPr>
          <w:szCs w:val="22"/>
        </w:rPr>
        <w:t xml:space="preserve">, </w:t>
      </w:r>
      <w:proofErr w:type="spellStart"/>
      <w:r w:rsidRPr="00B00C4A">
        <w:rPr>
          <w:szCs w:val="22"/>
        </w:rPr>
        <w:t>amfotericinas</w:t>
      </w:r>
      <w:proofErr w:type="spellEnd"/>
      <w:r w:rsidRPr="00B00C4A">
        <w:rPr>
          <w:szCs w:val="22"/>
        </w:rPr>
        <w:t xml:space="preserve"> arba penicilinas G;</w:t>
      </w:r>
    </w:p>
    <w:p w14:paraId="0F4528C4" w14:textId="77777777" w:rsidR="003A34FE" w:rsidRPr="00B00C4A" w:rsidRDefault="003A34FE" w:rsidP="00B00C4A">
      <w:pPr>
        <w:numPr>
          <w:ilvl w:val="0"/>
          <w:numId w:val="3"/>
        </w:numPr>
        <w:tabs>
          <w:tab w:val="num" w:pos="540"/>
        </w:tabs>
        <w:ind w:left="567" w:hanging="567"/>
        <w:rPr>
          <w:szCs w:val="22"/>
        </w:rPr>
      </w:pPr>
      <w:r w:rsidRPr="00B00C4A">
        <w:rPr>
          <w:szCs w:val="22"/>
        </w:rPr>
        <w:t>kai kuriems antibiotikams (</w:t>
      </w:r>
      <w:proofErr w:type="spellStart"/>
      <w:r w:rsidRPr="00B00C4A">
        <w:rPr>
          <w:szCs w:val="22"/>
        </w:rPr>
        <w:t>rifampicino</w:t>
      </w:r>
      <w:proofErr w:type="spellEnd"/>
      <w:r w:rsidRPr="00B00C4A">
        <w:rPr>
          <w:szCs w:val="22"/>
        </w:rPr>
        <w:t xml:space="preserve"> grupės) ar antiretrovirusiniams vaistams, vartojamiems žmogaus imunodeficito viruso/įgyto imunodeficito sindromo (HIV/AIDS) infekcijai gydyti (ritonavirui). Šie vaistai gali stiprinti </w:t>
      </w:r>
      <w:proofErr w:type="spellStart"/>
      <w:r w:rsidRPr="00B00C4A">
        <w:rPr>
          <w:szCs w:val="22"/>
        </w:rPr>
        <w:t>Suvartar</w:t>
      </w:r>
      <w:proofErr w:type="spellEnd"/>
      <w:r w:rsidRPr="00B00C4A">
        <w:rPr>
          <w:szCs w:val="22"/>
        </w:rPr>
        <w:t xml:space="preserve"> HCT poveikį;</w:t>
      </w:r>
    </w:p>
    <w:p w14:paraId="6B39A312" w14:textId="77777777" w:rsidR="003A34FE" w:rsidRPr="00B00C4A" w:rsidRDefault="003A34FE" w:rsidP="00B00C4A">
      <w:pPr>
        <w:numPr>
          <w:ilvl w:val="0"/>
          <w:numId w:val="3"/>
        </w:numPr>
        <w:tabs>
          <w:tab w:val="num" w:pos="630"/>
        </w:tabs>
        <w:ind w:left="630" w:hanging="630"/>
        <w:rPr>
          <w:szCs w:val="22"/>
        </w:rPr>
      </w:pPr>
      <w:r w:rsidRPr="00B00C4A">
        <w:rPr>
          <w:szCs w:val="22"/>
        </w:rPr>
        <w:t xml:space="preserve">vaistams, kurie gali sukelti </w:t>
      </w:r>
      <w:proofErr w:type="spellStart"/>
      <w:r w:rsidRPr="00B00C4A">
        <w:rPr>
          <w:szCs w:val="22"/>
        </w:rPr>
        <w:t>polimorfinę</w:t>
      </w:r>
      <w:proofErr w:type="spellEnd"/>
      <w:r w:rsidRPr="00B00C4A">
        <w:rPr>
          <w:szCs w:val="22"/>
        </w:rPr>
        <w:t xml:space="preserve"> skilvelių tachikardiją „</w:t>
      </w:r>
      <w:proofErr w:type="spellStart"/>
      <w:r w:rsidRPr="00B00C4A">
        <w:rPr>
          <w:i/>
          <w:szCs w:val="22"/>
        </w:rPr>
        <w:t>torsades</w:t>
      </w:r>
      <w:proofErr w:type="spellEnd"/>
      <w:r w:rsidRPr="00B00C4A">
        <w:rPr>
          <w:i/>
          <w:szCs w:val="22"/>
        </w:rPr>
        <w:t xml:space="preserve"> de </w:t>
      </w:r>
      <w:proofErr w:type="spellStart"/>
      <w:r w:rsidRPr="00B00C4A">
        <w:rPr>
          <w:i/>
          <w:szCs w:val="22"/>
        </w:rPr>
        <w:t>pointes</w:t>
      </w:r>
      <w:proofErr w:type="spellEnd"/>
      <w:r w:rsidRPr="00B00C4A">
        <w:rPr>
          <w:szCs w:val="22"/>
        </w:rPr>
        <w:t xml:space="preserve">“ (nereguliarius širdies susitraukimus), pavyzdžiui, </w:t>
      </w:r>
      <w:proofErr w:type="spellStart"/>
      <w:r w:rsidRPr="00B00C4A">
        <w:rPr>
          <w:szCs w:val="22"/>
        </w:rPr>
        <w:t>antiaritminiams</w:t>
      </w:r>
      <w:proofErr w:type="spellEnd"/>
      <w:r w:rsidRPr="00B00C4A">
        <w:rPr>
          <w:szCs w:val="22"/>
        </w:rPr>
        <w:t xml:space="preserve"> vaistams (širdies veiklos sutrikimams gydyti vartojamiems vaistams) ir kai kuriems vaistams nuo psichozės;</w:t>
      </w:r>
    </w:p>
    <w:p w14:paraId="1D31C867" w14:textId="77777777" w:rsidR="003A34FE" w:rsidRPr="00B00C4A" w:rsidRDefault="003A34FE" w:rsidP="00B00C4A">
      <w:pPr>
        <w:numPr>
          <w:ilvl w:val="0"/>
          <w:numId w:val="3"/>
        </w:numPr>
        <w:tabs>
          <w:tab w:val="num" w:pos="630"/>
        </w:tabs>
        <w:ind w:left="630" w:hanging="630"/>
        <w:rPr>
          <w:szCs w:val="22"/>
        </w:rPr>
      </w:pPr>
      <w:r w:rsidRPr="00B00C4A">
        <w:rPr>
          <w:szCs w:val="22"/>
        </w:rPr>
        <w:t>vaistams, kurie gali mažinti natrio kiekį kraujyje, pavyzdžiui, antidepresantams, vaistams nuo psichozės, vaistams nuo epilepsijos;</w:t>
      </w:r>
    </w:p>
    <w:p w14:paraId="19E1C966" w14:textId="77777777" w:rsidR="003A34FE" w:rsidRPr="00B00C4A" w:rsidRDefault="003A34FE" w:rsidP="00B00C4A">
      <w:pPr>
        <w:numPr>
          <w:ilvl w:val="0"/>
          <w:numId w:val="3"/>
        </w:numPr>
        <w:tabs>
          <w:tab w:val="num" w:pos="540"/>
        </w:tabs>
        <w:ind w:left="567" w:hanging="567"/>
        <w:rPr>
          <w:szCs w:val="22"/>
        </w:rPr>
      </w:pPr>
      <w:r w:rsidRPr="00B00C4A">
        <w:rPr>
          <w:szCs w:val="22"/>
        </w:rPr>
        <w:t xml:space="preserve">diuretikams (šlapimą varančioms tabletėms), vaistams nuo podagros (pvz., </w:t>
      </w:r>
      <w:proofErr w:type="spellStart"/>
      <w:r w:rsidRPr="00B00C4A">
        <w:rPr>
          <w:szCs w:val="22"/>
        </w:rPr>
        <w:t>alopurinoliui</w:t>
      </w:r>
      <w:proofErr w:type="spellEnd"/>
      <w:r w:rsidRPr="00B00C4A">
        <w:rPr>
          <w:szCs w:val="22"/>
        </w:rPr>
        <w:t xml:space="preserve">, </w:t>
      </w:r>
      <w:proofErr w:type="spellStart"/>
      <w:r w:rsidRPr="00B00C4A">
        <w:rPr>
          <w:szCs w:val="22"/>
        </w:rPr>
        <w:t>probenecidui</w:t>
      </w:r>
      <w:proofErr w:type="spellEnd"/>
      <w:r w:rsidRPr="00B00C4A">
        <w:rPr>
          <w:szCs w:val="22"/>
        </w:rPr>
        <w:t xml:space="preserve">, </w:t>
      </w:r>
      <w:proofErr w:type="spellStart"/>
      <w:r w:rsidRPr="00B00C4A">
        <w:rPr>
          <w:szCs w:val="22"/>
        </w:rPr>
        <w:t>sulfinpirazonui</w:t>
      </w:r>
      <w:proofErr w:type="spellEnd"/>
      <w:r w:rsidRPr="00B00C4A">
        <w:rPr>
          <w:szCs w:val="22"/>
        </w:rPr>
        <w:t xml:space="preserve">), vitamino D ir kalcio vaistams ir maisto papildams, vaistams cukriniam diabetui gydyti (pvz., </w:t>
      </w:r>
      <w:proofErr w:type="spellStart"/>
      <w:r w:rsidRPr="00B00C4A">
        <w:rPr>
          <w:szCs w:val="22"/>
        </w:rPr>
        <w:t>metforminui</w:t>
      </w:r>
      <w:proofErr w:type="spellEnd"/>
      <w:r w:rsidRPr="00B00C4A">
        <w:rPr>
          <w:szCs w:val="22"/>
        </w:rPr>
        <w:t xml:space="preserve"> arba insulinams);</w:t>
      </w:r>
    </w:p>
    <w:p w14:paraId="05F80774" w14:textId="77777777" w:rsidR="003A34FE" w:rsidRPr="00B00C4A" w:rsidRDefault="003A34FE" w:rsidP="00B00C4A">
      <w:pPr>
        <w:numPr>
          <w:ilvl w:val="0"/>
          <w:numId w:val="12"/>
        </w:numPr>
        <w:rPr>
          <w:rFonts w:eastAsia="Batang"/>
          <w:i/>
          <w:szCs w:val="22"/>
        </w:rPr>
      </w:pPr>
      <w:r w:rsidRPr="00B00C4A">
        <w:rPr>
          <w:szCs w:val="22"/>
        </w:rPr>
        <w:t xml:space="preserve">kitokiems kraujospūdį mažinantiems vaistams, pavyzdžiui, beta </w:t>
      </w:r>
      <w:proofErr w:type="spellStart"/>
      <w:r w:rsidRPr="00B00C4A">
        <w:rPr>
          <w:szCs w:val="22"/>
        </w:rPr>
        <w:t>adrenoreceptorių</w:t>
      </w:r>
      <w:proofErr w:type="spellEnd"/>
      <w:r w:rsidRPr="00B00C4A">
        <w:rPr>
          <w:szCs w:val="22"/>
        </w:rPr>
        <w:t xml:space="preserve"> blokatoriams ar </w:t>
      </w:r>
      <w:proofErr w:type="spellStart"/>
      <w:r w:rsidRPr="00B00C4A">
        <w:rPr>
          <w:szCs w:val="22"/>
        </w:rPr>
        <w:t>metildopai</w:t>
      </w:r>
      <w:proofErr w:type="spellEnd"/>
      <w:r w:rsidRPr="00B00C4A">
        <w:rPr>
          <w:szCs w:val="22"/>
        </w:rPr>
        <w:t xml:space="preserve">, AKF inhibitoriams (tokiems kaip </w:t>
      </w:r>
      <w:proofErr w:type="spellStart"/>
      <w:r w:rsidRPr="00B00C4A">
        <w:rPr>
          <w:szCs w:val="22"/>
        </w:rPr>
        <w:t>enalaprilis</w:t>
      </w:r>
      <w:proofErr w:type="spellEnd"/>
      <w:r w:rsidRPr="00B00C4A">
        <w:rPr>
          <w:szCs w:val="22"/>
        </w:rPr>
        <w:t xml:space="preserve">, </w:t>
      </w:r>
      <w:proofErr w:type="spellStart"/>
      <w:r w:rsidRPr="00B00C4A">
        <w:rPr>
          <w:szCs w:val="22"/>
        </w:rPr>
        <w:t>lizinoprilis</w:t>
      </w:r>
      <w:proofErr w:type="spellEnd"/>
      <w:r w:rsidRPr="00B00C4A">
        <w:rPr>
          <w:szCs w:val="22"/>
        </w:rPr>
        <w:t xml:space="preserve"> ir kt.) arba </w:t>
      </w:r>
      <w:proofErr w:type="spellStart"/>
      <w:r w:rsidRPr="00B00C4A">
        <w:rPr>
          <w:szCs w:val="22"/>
        </w:rPr>
        <w:t>aliskirenui</w:t>
      </w:r>
      <w:proofErr w:type="spellEnd"/>
      <w:r w:rsidRPr="00B00C4A">
        <w:rPr>
          <w:rFonts w:eastAsia="Batang"/>
          <w:szCs w:val="22"/>
        </w:rPr>
        <w:t xml:space="preserve"> (taip pat žiūrėkite informaciją, pateiktą poskyriuose „</w:t>
      </w:r>
      <w:proofErr w:type="spellStart"/>
      <w:r w:rsidRPr="00B00C4A">
        <w:rPr>
          <w:rFonts w:eastAsia="Batang"/>
          <w:szCs w:val="22"/>
        </w:rPr>
        <w:t>Suvartar</w:t>
      </w:r>
      <w:proofErr w:type="spellEnd"/>
      <w:r w:rsidRPr="00B00C4A">
        <w:rPr>
          <w:rFonts w:eastAsia="Batang"/>
          <w:szCs w:val="22"/>
        </w:rPr>
        <w:t xml:space="preserve"> HCT vartoti negalima“ ir „Įspėjimai ir atsargumo priemonės“);</w:t>
      </w:r>
    </w:p>
    <w:p w14:paraId="1742A5DD" w14:textId="77777777" w:rsidR="003A34FE" w:rsidRPr="00B00C4A" w:rsidRDefault="003A34FE" w:rsidP="00B00C4A">
      <w:pPr>
        <w:numPr>
          <w:ilvl w:val="0"/>
          <w:numId w:val="3"/>
        </w:numPr>
        <w:tabs>
          <w:tab w:val="num" w:pos="540"/>
        </w:tabs>
        <w:ind w:left="567" w:hanging="567"/>
        <w:rPr>
          <w:szCs w:val="22"/>
        </w:rPr>
      </w:pPr>
      <w:r w:rsidRPr="00B00C4A">
        <w:rPr>
          <w:szCs w:val="22"/>
        </w:rPr>
        <w:t xml:space="preserve">kraujospūdį didinantiems vaistams, pvz.: </w:t>
      </w:r>
      <w:proofErr w:type="spellStart"/>
      <w:r w:rsidRPr="00B00C4A">
        <w:rPr>
          <w:szCs w:val="22"/>
        </w:rPr>
        <w:t>noradrenalinui</w:t>
      </w:r>
      <w:proofErr w:type="spellEnd"/>
      <w:r w:rsidRPr="00B00C4A">
        <w:rPr>
          <w:szCs w:val="22"/>
        </w:rPr>
        <w:t xml:space="preserve"> arba adrenalinui;</w:t>
      </w:r>
    </w:p>
    <w:p w14:paraId="72E1D604" w14:textId="77777777" w:rsidR="003A34FE" w:rsidRPr="00B00C4A" w:rsidRDefault="003A34FE" w:rsidP="00B00C4A">
      <w:pPr>
        <w:numPr>
          <w:ilvl w:val="0"/>
          <w:numId w:val="3"/>
        </w:numPr>
        <w:tabs>
          <w:tab w:val="num" w:pos="540"/>
        </w:tabs>
        <w:ind w:left="567" w:hanging="567"/>
        <w:rPr>
          <w:szCs w:val="22"/>
        </w:rPr>
      </w:pPr>
      <w:proofErr w:type="spellStart"/>
      <w:r w:rsidRPr="00B00C4A">
        <w:rPr>
          <w:szCs w:val="22"/>
        </w:rPr>
        <w:lastRenderedPageBreak/>
        <w:t>digoksinui</w:t>
      </w:r>
      <w:proofErr w:type="spellEnd"/>
      <w:r w:rsidRPr="00B00C4A">
        <w:rPr>
          <w:szCs w:val="22"/>
        </w:rPr>
        <w:t xml:space="preserve"> ar kitiems rusmenės glikozidams (širdies ligoms gydyti vartojamiems vaistams);</w:t>
      </w:r>
    </w:p>
    <w:p w14:paraId="5CDC4346" w14:textId="77777777" w:rsidR="003A34FE" w:rsidRPr="00B00C4A" w:rsidRDefault="003A34FE" w:rsidP="00B00C4A">
      <w:pPr>
        <w:numPr>
          <w:ilvl w:val="0"/>
          <w:numId w:val="3"/>
        </w:numPr>
        <w:ind w:left="567" w:hanging="567"/>
        <w:rPr>
          <w:szCs w:val="22"/>
        </w:rPr>
      </w:pPr>
      <w:r w:rsidRPr="00B00C4A">
        <w:rPr>
          <w:szCs w:val="22"/>
        </w:rPr>
        <w:t xml:space="preserve">gliukozės kiekį kraujyje didinantiems vaistams, tokiems, kaip  </w:t>
      </w:r>
      <w:proofErr w:type="spellStart"/>
      <w:r w:rsidRPr="00B00C4A">
        <w:rPr>
          <w:szCs w:val="22"/>
        </w:rPr>
        <w:t>diazoksidas</w:t>
      </w:r>
      <w:proofErr w:type="spellEnd"/>
      <w:r w:rsidRPr="00B00C4A">
        <w:rPr>
          <w:szCs w:val="22"/>
        </w:rPr>
        <w:t xml:space="preserve"> arba beta-</w:t>
      </w:r>
      <w:proofErr w:type="spellStart"/>
      <w:r w:rsidRPr="00B00C4A">
        <w:rPr>
          <w:szCs w:val="22"/>
        </w:rPr>
        <w:t>adrenoreceptorių</w:t>
      </w:r>
      <w:proofErr w:type="spellEnd"/>
      <w:r w:rsidRPr="00B00C4A">
        <w:rPr>
          <w:szCs w:val="22"/>
        </w:rPr>
        <w:t xml:space="preserve"> blokatoriai;</w:t>
      </w:r>
    </w:p>
    <w:p w14:paraId="090DBCF5" w14:textId="77777777" w:rsidR="003A34FE" w:rsidRPr="00B00C4A" w:rsidRDefault="003A34FE" w:rsidP="00B00C4A">
      <w:pPr>
        <w:numPr>
          <w:ilvl w:val="0"/>
          <w:numId w:val="3"/>
        </w:numPr>
        <w:tabs>
          <w:tab w:val="num" w:pos="540"/>
        </w:tabs>
        <w:ind w:left="567" w:hanging="567"/>
        <w:rPr>
          <w:szCs w:val="22"/>
        </w:rPr>
      </w:pPr>
      <w:proofErr w:type="spellStart"/>
      <w:r w:rsidRPr="00B00C4A">
        <w:rPr>
          <w:szCs w:val="22"/>
        </w:rPr>
        <w:t>citotoksiniams</w:t>
      </w:r>
      <w:proofErr w:type="spellEnd"/>
      <w:r w:rsidRPr="00B00C4A">
        <w:rPr>
          <w:szCs w:val="22"/>
        </w:rPr>
        <w:t xml:space="preserve"> vaistams,  vartojamiems vėžiui gydyti, tokiems, kaip </w:t>
      </w:r>
      <w:proofErr w:type="spellStart"/>
      <w:r w:rsidRPr="00B00C4A">
        <w:rPr>
          <w:szCs w:val="22"/>
        </w:rPr>
        <w:t>metotreksatas</w:t>
      </w:r>
      <w:proofErr w:type="spellEnd"/>
      <w:r w:rsidRPr="00B00C4A">
        <w:rPr>
          <w:szCs w:val="22"/>
        </w:rPr>
        <w:t xml:space="preserve"> ar </w:t>
      </w:r>
      <w:proofErr w:type="spellStart"/>
      <w:r w:rsidRPr="00B00C4A">
        <w:rPr>
          <w:szCs w:val="22"/>
        </w:rPr>
        <w:t>ciklofosfamidas</w:t>
      </w:r>
      <w:proofErr w:type="spellEnd"/>
      <w:r w:rsidRPr="00B00C4A">
        <w:rPr>
          <w:szCs w:val="22"/>
        </w:rPr>
        <w:t>;</w:t>
      </w:r>
    </w:p>
    <w:p w14:paraId="6F16C563" w14:textId="77777777" w:rsidR="003A34FE" w:rsidRPr="00B00C4A" w:rsidRDefault="003A34FE" w:rsidP="00B00C4A">
      <w:pPr>
        <w:numPr>
          <w:ilvl w:val="0"/>
          <w:numId w:val="3"/>
        </w:numPr>
        <w:tabs>
          <w:tab w:val="num" w:pos="540"/>
        </w:tabs>
        <w:ind w:left="567" w:hanging="567"/>
        <w:rPr>
          <w:szCs w:val="22"/>
        </w:rPr>
      </w:pPr>
      <w:r w:rsidRPr="00B00C4A">
        <w:rPr>
          <w:szCs w:val="22"/>
        </w:rPr>
        <w:t xml:space="preserve">skausmą malšinantiems vaistams pavyzdžiui, nesteroidiniams vaistams nuo uždegimo (NVNU), įskaitant selektyvius ciklooksigenazės-2 inhibitorius (Cox-2 inhibitorius) ir </w:t>
      </w:r>
      <w:proofErr w:type="spellStart"/>
      <w:r w:rsidRPr="00B00C4A">
        <w:rPr>
          <w:szCs w:val="22"/>
        </w:rPr>
        <w:t>acetilsalicilo</w:t>
      </w:r>
      <w:proofErr w:type="spellEnd"/>
      <w:r w:rsidRPr="00B00C4A">
        <w:rPr>
          <w:szCs w:val="22"/>
        </w:rPr>
        <w:t xml:space="preserve"> rūgšties vaistus (&gt;3 gramai per parą);</w:t>
      </w:r>
    </w:p>
    <w:p w14:paraId="579F649E" w14:textId="77777777" w:rsidR="003A34FE" w:rsidRPr="00B00C4A" w:rsidRDefault="003A34FE" w:rsidP="00B00C4A">
      <w:pPr>
        <w:numPr>
          <w:ilvl w:val="0"/>
          <w:numId w:val="3"/>
        </w:numPr>
        <w:tabs>
          <w:tab w:val="num" w:pos="540"/>
        </w:tabs>
        <w:ind w:left="567" w:hanging="567"/>
        <w:rPr>
          <w:szCs w:val="22"/>
        </w:rPr>
      </w:pPr>
      <w:r w:rsidRPr="00B00C4A">
        <w:rPr>
          <w:szCs w:val="22"/>
        </w:rPr>
        <w:t xml:space="preserve">skeleto raumenis atpalaiduojantiems vaistams, tokiems, kaip </w:t>
      </w:r>
      <w:proofErr w:type="spellStart"/>
      <w:r w:rsidRPr="00B00C4A">
        <w:rPr>
          <w:szCs w:val="22"/>
        </w:rPr>
        <w:t>tubokurarinas</w:t>
      </w:r>
      <w:proofErr w:type="spellEnd"/>
      <w:r w:rsidRPr="00B00C4A">
        <w:rPr>
          <w:szCs w:val="22"/>
        </w:rPr>
        <w:t>;</w:t>
      </w:r>
    </w:p>
    <w:p w14:paraId="18E3F2C5" w14:textId="77777777" w:rsidR="003A34FE" w:rsidRPr="00B00C4A" w:rsidRDefault="003A34FE" w:rsidP="00B00C4A">
      <w:pPr>
        <w:numPr>
          <w:ilvl w:val="0"/>
          <w:numId w:val="3"/>
        </w:numPr>
        <w:tabs>
          <w:tab w:val="num" w:pos="540"/>
        </w:tabs>
        <w:ind w:left="567" w:hanging="567"/>
        <w:rPr>
          <w:szCs w:val="22"/>
        </w:rPr>
      </w:pPr>
      <w:proofErr w:type="spellStart"/>
      <w:r w:rsidRPr="00B00C4A">
        <w:rPr>
          <w:szCs w:val="22"/>
        </w:rPr>
        <w:t>anticholinerginiams</w:t>
      </w:r>
      <w:proofErr w:type="spellEnd"/>
      <w:r w:rsidRPr="00B00C4A">
        <w:rPr>
          <w:szCs w:val="22"/>
        </w:rPr>
        <w:t xml:space="preserve"> vaistams (įvairiems sutrikimams, pvz., virškinimo trakto spazmui, šlapimo pūslės spazmui, astmai, supimo ligai, raumenų spazmui, Parkinsono ligai, gydyti vartojamiems vaistams, taip pat vartojamiems kaip pagalbinė priemonė anestezijos metu);</w:t>
      </w:r>
    </w:p>
    <w:p w14:paraId="7BE51C38" w14:textId="77777777" w:rsidR="003A34FE" w:rsidRPr="00B00C4A" w:rsidRDefault="003A34FE" w:rsidP="00B00C4A">
      <w:pPr>
        <w:numPr>
          <w:ilvl w:val="0"/>
          <w:numId w:val="3"/>
        </w:numPr>
        <w:tabs>
          <w:tab w:val="num" w:pos="540"/>
        </w:tabs>
        <w:ind w:left="567" w:hanging="567"/>
        <w:rPr>
          <w:szCs w:val="22"/>
        </w:rPr>
      </w:pPr>
      <w:proofErr w:type="spellStart"/>
      <w:r w:rsidRPr="00B00C4A">
        <w:rPr>
          <w:szCs w:val="22"/>
        </w:rPr>
        <w:t>amantadinui</w:t>
      </w:r>
      <w:proofErr w:type="spellEnd"/>
      <w:r w:rsidRPr="00B00C4A">
        <w:rPr>
          <w:szCs w:val="22"/>
        </w:rPr>
        <w:t xml:space="preserve"> (vaistui nuo Parkinsono ligos, taip pat vartojamam apsaugoti nuo tam tikrų virusų sukeliamų ligų ar šioms ligoms gydyti);</w:t>
      </w:r>
    </w:p>
    <w:p w14:paraId="1F789A70" w14:textId="77777777" w:rsidR="003A34FE" w:rsidRPr="00B00C4A" w:rsidRDefault="003A34FE" w:rsidP="00B00C4A">
      <w:pPr>
        <w:numPr>
          <w:ilvl w:val="0"/>
          <w:numId w:val="3"/>
        </w:numPr>
        <w:tabs>
          <w:tab w:val="num" w:pos="540"/>
        </w:tabs>
        <w:ind w:left="567" w:hanging="567"/>
        <w:rPr>
          <w:szCs w:val="22"/>
        </w:rPr>
      </w:pPr>
      <w:proofErr w:type="spellStart"/>
      <w:r w:rsidRPr="00B00C4A">
        <w:rPr>
          <w:szCs w:val="22"/>
        </w:rPr>
        <w:t>kolestiraminui</w:t>
      </w:r>
      <w:proofErr w:type="spellEnd"/>
      <w:r w:rsidRPr="00B00C4A">
        <w:rPr>
          <w:szCs w:val="22"/>
        </w:rPr>
        <w:t xml:space="preserve"> arba </w:t>
      </w:r>
      <w:proofErr w:type="spellStart"/>
      <w:r w:rsidRPr="00B00C4A">
        <w:rPr>
          <w:szCs w:val="22"/>
        </w:rPr>
        <w:t>kolestipoliui</w:t>
      </w:r>
      <w:proofErr w:type="spellEnd"/>
      <w:r w:rsidRPr="00B00C4A">
        <w:rPr>
          <w:szCs w:val="22"/>
        </w:rPr>
        <w:t xml:space="preserve"> (vaistams, daugiausiai vartojamiems dideliam lipidų  kiekiui kraujyje gydyti);</w:t>
      </w:r>
    </w:p>
    <w:p w14:paraId="70C98B88" w14:textId="77777777" w:rsidR="003A34FE" w:rsidRPr="00B00C4A" w:rsidRDefault="003A34FE" w:rsidP="00B00C4A">
      <w:pPr>
        <w:numPr>
          <w:ilvl w:val="0"/>
          <w:numId w:val="3"/>
        </w:numPr>
        <w:tabs>
          <w:tab w:val="num" w:pos="540"/>
        </w:tabs>
        <w:ind w:left="567" w:hanging="567"/>
        <w:rPr>
          <w:szCs w:val="22"/>
        </w:rPr>
      </w:pPr>
      <w:proofErr w:type="spellStart"/>
      <w:r w:rsidRPr="00B00C4A">
        <w:rPr>
          <w:szCs w:val="22"/>
        </w:rPr>
        <w:t>ciklosporinui</w:t>
      </w:r>
      <w:proofErr w:type="spellEnd"/>
      <w:r w:rsidRPr="00B00C4A">
        <w:rPr>
          <w:szCs w:val="22"/>
        </w:rPr>
        <w:t xml:space="preserve"> (vaistui, vartojamam persodinto organo atmetimui išvengti);</w:t>
      </w:r>
    </w:p>
    <w:p w14:paraId="7EFAE03B" w14:textId="77777777" w:rsidR="003A34FE" w:rsidRPr="00B00C4A" w:rsidRDefault="003A34FE" w:rsidP="00B00C4A">
      <w:pPr>
        <w:numPr>
          <w:ilvl w:val="0"/>
          <w:numId w:val="3"/>
        </w:numPr>
        <w:tabs>
          <w:tab w:val="num" w:pos="630"/>
        </w:tabs>
        <w:ind w:left="540" w:hanging="540"/>
        <w:rPr>
          <w:szCs w:val="22"/>
        </w:rPr>
      </w:pPr>
      <w:r w:rsidRPr="00B00C4A">
        <w:rPr>
          <w:szCs w:val="22"/>
        </w:rPr>
        <w:t>alkoholiui, migdomiesiems vaistams ir anestetikams (chirurginių operacijų ar kitų procedūrų metu pacientams skiriamiems vaistams, kurie veikia migdomai ir slopina skausmą);</w:t>
      </w:r>
    </w:p>
    <w:p w14:paraId="79793323" w14:textId="77777777" w:rsidR="003A34FE" w:rsidRPr="00B00C4A" w:rsidRDefault="003A34FE" w:rsidP="00B00C4A">
      <w:pPr>
        <w:numPr>
          <w:ilvl w:val="0"/>
          <w:numId w:val="3"/>
        </w:numPr>
        <w:tabs>
          <w:tab w:val="num" w:pos="630"/>
        </w:tabs>
        <w:ind w:left="540" w:hanging="540"/>
        <w:rPr>
          <w:szCs w:val="22"/>
        </w:rPr>
      </w:pPr>
      <w:r w:rsidRPr="00B00C4A">
        <w:rPr>
          <w:szCs w:val="22"/>
        </w:rPr>
        <w:t>kontrastiniams vaistams, kurių sudėtyje yra jodo (vaizdinių tyrimų metu naudojamiems vaistams).</w:t>
      </w:r>
    </w:p>
    <w:p w14:paraId="39ABC1B9" w14:textId="77777777" w:rsidR="003A34FE" w:rsidRPr="00B00C4A" w:rsidRDefault="003A34FE" w:rsidP="00B00C4A">
      <w:pPr>
        <w:tabs>
          <w:tab w:val="num" w:pos="630"/>
        </w:tabs>
        <w:ind w:left="540" w:hanging="540"/>
        <w:rPr>
          <w:szCs w:val="22"/>
        </w:rPr>
      </w:pPr>
    </w:p>
    <w:p w14:paraId="0D33A15D" w14:textId="77777777" w:rsidR="003A34FE" w:rsidRPr="00B00C4A" w:rsidRDefault="003A34FE" w:rsidP="00B00C4A">
      <w:pPr>
        <w:ind w:right="-2"/>
        <w:rPr>
          <w:b/>
          <w:szCs w:val="22"/>
        </w:rPr>
      </w:pPr>
      <w:proofErr w:type="spellStart"/>
      <w:r w:rsidRPr="00B00C4A">
        <w:rPr>
          <w:b/>
          <w:szCs w:val="22"/>
        </w:rPr>
        <w:t>Suvartar</w:t>
      </w:r>
      <w:proofErr w:type="spellEnd"/>
      <w:r w:rsidRPr="00B00C4A">
        <w:rPr>
          <w:b/>
          <w:szCs w:val="22"/>
        </w:rPr>
        <w:t xml:space="preserve"> HCT</w:t>
      </w:r>
      <w:r w:rsidRPr="00B00C4A">
        <w:rPr>
          <w:szCs w:val="22"/>
        </w:rPr>
        <w:t xml:space="preserve"> </w:t>
      </w:r>
      <w:r w:rsidRPr="00B00C4A">
        <w:rPr>
          <w:b/>
          <w:szCs w:val="22"/>
        </w:rPr>
        <w:t>vartojimas su maistu, gėrimais ir alkoholiu</w:t>
      </w:r>
    </w:p>
    <w:p w14:paraId="10C22762" w14:textId="77777777" w:rsidR="003A34FE" w:rsidRPr="00B00C4A" w:rsidRDefault="003A34FE" w:rsidP="00B00C4A">
      <w:pPr>
        <w:ind w:right="-2"/>
        <w:rPr>
          <w:szCs w:val="22"/>
        </w:rPr>
      </w:pPr>
    </w:p>
    <w:p w14:paraId="036D8FBB" w14:textId="77777777" w:rsidR="003A34FE" w:rsidRPr="00B00C4A" w:rsidRDefault="003A34FE" w:rsidP="00B00C4A">
      <w:pPr>
        <w:ind w:right="-2"/>
        <w:rPr>
          <w:szCs w:val="22"/>
        </w:rPr>
      </w:pPr>
      <w:proofErr w:type="spellStart"/>
      <w:r w:rsidRPr="00B00C4A">
        <w:rPr>
          <w:szCs w:val="22"/>
        </w:rPr>
        <w:t>Suvartar</w:t>
      </w:r>
      <w:proofErr w:type="spellEnd"/>
      <w:r w:rsidRPr="00B00C4A">
        <w:rPr>
          <w:szCs w:val="22"/>
        </w:rPr>
        <w:t xml:space="preserve"> HCT galima vartoti valgio metu ar kitu laiku.</w:t>
      </w:r>
    </w:p>
    <w:p w14:paraId="1D2FA418" w14:textId="77777777" w:rsidR="003A34FE" w:rsidRPr="00B00C4A" w:rsidRDefault="003A34FE" w:rsidP="00B00C4A">
      <w:pPr>
        <w:ind w:right="-2"/>
        <w:rPr>
          <w:szCs w:val="22"/>
        </w:rPr>
      </w:pPr>
    </w:p>
    <w:p w14:paraId="47B6F82C" w14:textId="77777777" w:rsidR="003A34FE" w:rsidRPr="00B00C4A" w:rsidRDefault="003A34FE" w:rsidP="00B00C4A">
      <w:pPr>
        <w:ind w:right="-2"/>
        <w:rPr>
          <w:szCs w:val="22"/>
        </w:rPr>
      </w:pPr>
      <w:r w:rsidRPr="00B00C4A">
        <w:rPr>
          <w:szCs w:val="22"/>
        </w:rPr>
        <w:t>Venkite gerti alkoholio, kol tai neaptarėte su savo gydytoju. Alkoholis gali stipriau sumažinti Jūsų kraujo spaudimą ir (arba) padidinti galvos svaigimo ar silpnumo pojūčio atsiradimo riziką.</w:t>
      </w:r>
    </w:p>
    <w:p w14:paraId="515B8673" w14:textId="77777777" w:rsidR="003A34FE" w:rsidRPr="00B00C4A" w:rsidRDefault="003A34FE" w:rsidP="00B00C4A">
      <w:pPr>
        <w:pStyle w:val="Default"/>
        <w:rPr>
          <w:b/>
          <w:bCs/>
          <w:color w:val="auto"/>
          <w:sz w:val="22"/>
          <w:szCs w:val="22"/>
          <w:lang w:val="lt-LT"/>
        </w:rPr>
      </w:pPr>
    </w:p>
    <w:p w14:paraId="3F41DB25" w14:textId="77777777" w:rsidR="003A34FE" w:rsidRPr="00B00C4A" w:rsidRDefault="003A34FE" w:rsidP="00B00C4A">
      <w:pPr>
        <w:pStyle w:val="Default"/>
        <w:rPr>
          <w:b/>
          <w:bCs/>
          <w:color w:val="auto"/>
          <w:sz w:val="22"/>
          <w:szCs w:val="22"/>
          <w:lang w:val="lt-LT"/>
        </w:rPr>
      </w:pPr>
      <w:r w:rsidRPr="00B00C4A">
        <w:rPr>
          <w:b/>
          <w:bCs/>
          <w:color w:val="auto"/>
          <w:sz w:val="22"/>
          <w:szCs w:val="22"/>
          <w:lang w:val="lt-LT"/>
        </w:rPr>
        <w:t xml:space="preserve">Nėštumo ir žindymo laikotarpis </w:t>
      </w:r>
    </w:p>
    <w:p w14:paraId="5C80ED76" w14:textId="77777777" w:rsidR="003A34FE" w:rsidRPr="00B00C4A" w:rsidRDefault="003A34FE" w:rsidP="00B00C4A">
      <w:pPr>
        <w:pStyle w:val="Default"/>
        <w:rPr>
          <w:color w:val="auto"/>
          <w:sz w:val="22"/>
          <w:szCs w:val="22"/>
          <w:lang w:val="lt-LT"/>
        </w:rPr>
      </w:pPr>
      <w:r w:rsidRPr="00B00C4A">
        <w:rPr>
          <w:color w:val="auto"/>
          <w:sz w:val="22"/>
          <w:szCs w:val="22"/>
          <w:lang w:val="lt-LT"/>
        </w:rPr>
        <w:t>Jeigu esate nėščia, žindote kūdikį, manote, kad galbūt esate nėščia arba planuojate pastoti, tai prieš vartodama šį vaistą pasitarkite su gydytoju arba vaistininku.</w:t>
      </w:r>
    </w:p>
    <w:p w14:paraId="5922AB98" w14:textId="77777777" w:rsidR="003A34FE" w:rsidRPr="00B00C4A" w:rsidRDefault="003A34FE" w:rsidP="00B00C4A">
      <w:pPr>
        <w:pStyle w:val="Default"/>
        <w:rPr>
          <w:color w:val="auto"/>
          <w:sz w:val="22"/>
          <w:szCs w:val="22"/>
          <w:lang w:val="lt-LT"/>
        </w:rPr>
      </w:pPr>
    </w:p>
    <w:p w14:paraId="221DDD5B" w14:textId="77777777" w:rsidR="003A34FE" w:rsidRPr="00B00C4A" w:rsidRDefault="003A34FE" w:rsidP="00B00C4A">
      <w:pPr>
        <w:pStyle w:val="Default"/>
        <w:rPr>
          <w:color w:val="auto"/>
          <w:sz w:val="22"/>
          <w:szCs w:val="22"/>
          <w:lang w:val="lt-LT"/>
        </w:rPr>
      </w:pPr>
      <w:r w:rsidRPr="00B00C4A">
        <w:rPr>
          <w:i/>
          <w:color w:val="auto"/>
          <w:sz w:val="22"/>
          <w:szCs w:val="22"/>
          <w:u w:val="single"/>
          <w:lang w:val="lt-LT"/>
        </w:rPr>
        <w:t>Privalote pasakyti savo gydytojui, jeigu manote, kad esate nėščia (ar įtariate, jog pastojote)</w:t>
      </w:r>
      <w:r w:rsidRPr="00B00C4A">
        <w:rPr>
          <w:i/>
          <w:color w:val="auto"/>
          <w:sz w:val="22"/>
          <w:szCs w:val="22"/>
          <w:u w:val="single"/>
          <w:lang w:val="lt-LT"/>
        </w:rPr>
        <w:br/>
      </w:r>
      <w:r w:rsidRPr="00B00C4A">
        <w:rPr>
          <w:color w:val="auto"/>
          <w:sz w:val="22"/>
          <w:szCs w:val="22"/>
          <w:lang w:val="lt-LT"/>
        </w:rPr>
        <w:t xml:space="preserve">Jūsų gydytojas dažniausiai patars Jums nutraukti </w:t>
      </w:r>
      <w:proofErr w:type="spellStart"/>
      <w:r w:rsidRPr="00B00C4A">
        <w:rPr>
          <w:color w:val="auto"/>
          <w:sz w:val="22"/>
          <w:szCs w:val="22"/>
          <w:lang w:val="lt-LT"/>
        </w:rPr>
        <w:t>Suvartar</w:t>
      </w:r>
      <w:proofErr w:type="spellEnd"/>
      <w:r w:rsidRPr="00B00C4A">
        <w:rPr>
          <w:color w:val="auto"/>
          <w:sz w:val="22"/>
          <w:szCs w:val="22"/>
          <w:lang w:val="lt-LT"/>
        </w:rPr>
        <w:t xml:space="preserve"> HCT vartojimą prieš planuojant pastojimą arba iš karto sužinojus apie nėštumą, ir patars Jums vietoj </w:t>
      </w:r>
      <w:proofErr w:type="spellStart"/>
      <w:r w:rsidRPr="00B00C4A">
        <w:rPr>
          <w:color w:val="auto"/>
          <w:sz w:val="22"/>
          <w:szCs w:val="22"/>
          <w:lang w:val="lt-LT"/>
        </w:rPr>
        <w:t>Suvartar</w:t>
      </w:r>
      <w:proofErr w:type="spellEnd"/>
      <w:r w:rsidRPr="00B00C4A">
        <w:rPr>
          <w:color w:val="auto"/>
          <w:sz w:val="22"/>
          <w:szCs w:val="22"/>
          <w:lang w:val="lt-LT"/>
        </w:rPr>
        <w:t xml:space="preserve"> HCT vartoti kitą vaistą. </w:t>
      </w:r>
      <w:proofErr w:type="spellStart"/>
      <w:r w:rsidRPr="00B00C4A">
        <w:rPr>
          <w:color w:val="auto"/>
          <w:sz w:val="22"/>
          <w:szCs w:val="22"/>
          <w:lang w:val="lt-LT"/>
        </w:rPr>
        <w:t>Suvartar</w:t>
      </w:r>
      <w:proofErr w:type="spellEnd"/>
      <w:r w:rsidRPr="00B00C4A">
        <w:rPr>
          <w:color w:val="auto"/>
          <w:sz w:val="22"/>
          <w:szCs w:val="22"/>
          <w:lang w:val="lt-LT"/>
        </w:rPr>
        <w:t xml:space="preserve"> HCT yra nerekomenduojamas ankstyvojo nėštumo laikotarpiu ir turi būti nevartojamas, jeigu nėštumas yra didesnis kaip 3 mėnesių, nes vartojamas po 3 nėštumo mėnesio vaistas gali labai pakenkti Jūsų kūdikiui.</w:t>
      </w:r>
    </w:p>
    <w:p w14:paraId="6EC1BE8D" w14:textId="77777777" w:rsidR="003A34FE" w:rsidRPr="00B00C4A" w:rsidRDefault="003A34FE" w:rsidP="00B00C4A">
      <w:pPr>
        <w:pStyle w:val="Default"/>
        <w:rPr>
          <w:b/>
          <w:color w:val="auto"/>
          <w:sz w:val="22"/>
          <w:szCs w:val="22"/>
          <w:lang w:val="lt-LT"/>
        </w:rPr>
      </w:pPr>
    </w:p>
    <w:p w14:paraId="19B826E7" w14:textId="77777777" w:rsidR="003A34FE" w:rsidRPr="00B00C4A" w:rsidRDefault="003A34FE" w:rsidP="00B00C4A">
      <w:pPr>
        <w:pStyle w:val="Default"/>
        <w:rPr>
          <w:color w:val="auto"/>
          <w:sz w:val="22"/>
          <w:szCs w:val="22"/>
          <w:lang w:val="lt-LT"/>
        </w:rPr>
      </w:pPr>
      <w:r w:rsidRPr="00B00C4A">
        <w:rPr>
          <w:i/>
          <w:color w:val="auto"/>
          <w:sz w:val="22"/>
          <w:szCs w:val="22"/>
          <w:u w:val="single"/>
          <w:lang w:val="lt-LT"/>
        </w:rPr>
        <w:t>Pasakykite savo gydytojui, jei maitinate krūtimi ar ruošiatės pradėti tai daryti</w:t>
      </w:r>
      <w:r w:rsidRPr="00B00C4A">
        <w:rPr>
          <w:color w:val="auto"/>
          <w:sz w:val="22"/>
          <w:szCs w:val="22"/>
          <w:lang w:val="lt-LT"/>
        </w:rPr>
        <w:t xml:space="preserve"> </w:t>
      </w:r>
    </w:p>
    <w:p w14:paraId="48B9332D" w14:textId="77777777" w:rsidR="003A34FE" w:rsidRPr="00B00C4A" w:rsidRDefault="003A34FE" w:rsidP="00B00C4A">
      <w:pPr>
        <w:pStyle w:val="Default"/>
        <w:rPr>
          <w:color w:val="auto"/>
          <w:sz w:val="22"/>
          <w:szCs w:val="22"/>
          <w:lang w:val="lt-LT"/>
        </w:rPr>
      </w:pPr>
      <w:proofErr w:type="spellStart"/>
      <w:r w:rsidRPr="00B00C4A">
        <w:rPr>
          <w:color w:val="auto"/>
          <w:sz w:val="22"/>
          <w:szCs w:val="22"/>
          <w:lang w:val="lt-LT"/>
        </w:rPr>
        <w:t>Suvartar</w:t>
      </w:r>
      <w:proofErr w:type="spellEnd"/>
      <w:r w:rsidRPr="00B00C4A">
        <w:rPr>
          <w:color w:val="auto"/>
          <w:sz w:val="22"/>
          <w:szCs w:val="22"/>
          <w:lang w:val="lt-LT"/>
        </w:rPr>
        <w:t xml:space="preserve"> HCT žindyvėms yra nerekomenduojamas ir gydytojas Jums gali parinkti kitą gydymą, jeigu norite žindyti, ypač jeigu Jūsų kūdikis yra naujagimis ar gimė neišnešiotas. </w:t>
      </w:r>
    </w:p>
    <w:p w14:paraId="03ED153A" w14:textId="77777777" w:rsidR="003A34FE" w:rsidRPr="00B00C4A" w:rsidRDefault="003A34FE" w:rsidP="00B00C4A">
      <w:pPr>
        <w:pStyle w:val="Default"/>
        <w:rPr>
          <w:color w:val="auto"/>
          <w:sz w:val="22"/>
          <w:szCs w:val="22"/>
          <w:lang w:val="lt-LT"/>
        </w:rPr>
      </w:pPr>
    </w:p>
    <w:p w14:paraId="3953F74F" w14:textId="77777777" w:rsidR="003A34FE" w:rsidRPr="00B00C4A" w:rsidRDefault="003A34FE" w:rsidP="00B00C4A">
      <w:pPr>
        <w:pStyle w:val="Default"/>
        <w:rPr>
          <w:b/>
          <w:bCs/>
          <w:color w:val="auto"/>
          <w:sz w:val="22"/>
          <w:szCs w:val="22"/>
          <w:lang w:val="lt-LT"/>
        </w:rPr>
      </w:pPr>
      <w:r w:rsidRPr="00B00C4A">
        <w:rPr>
          <w:b/>
          <w:bCs/>
          <w:color w:val="auto"/>
          <w:sz w:val="22"/>
          <w:szCs w:val="22"/>
          <w:lang w:val="lt-LT"/>
        </w:rPr>
        <w:t xml:space="preserve">Vairavimas ir mechanizmų valdymas </w:t>
      </w:r>
    </w:p>
    <w:p w14:paraId="6543761A" w14:textId="77777777" w:rsidR="003A34FE" w:rsidRPr="00B00C4A" w:rsidRDefault="003A34FE" w:rsidP="00B00C4A">
      <w:pPr>
        <w:tabs>
          <w:tab w:val="left" w:pos="567"/>
        </w:tabs>
        <w:rPr>
          <w:szCs w:val="22"/>
        </w:rPr>
      </w:pPr>
      <w:r w:rsidRPr="00B00C4A">
        <w:rPr>
          <w:szCs w:val="22"/>
        </w:rPr>
        <w:t xml:space="preserve">Prieš transporto priemonės vairavimą, darbą su staklėmis, mechanizmų valdymą ar kitokį susikaupimo reikalaujantį darbą įsitikinkite, kaip </w:t>
      </w:r>
      <w:proofErr w:type="spellStart"/>
      <w:r w:rsidRPr="00B00C4A">
        <w:rPr>
          <w:szCs w:val="22"/>
        </w:rPr>
        <w:t>Suvartar</w:t>
      </w:r>
      <w:proofErr w:type="spellEnd"/>
      <w:r w:rsidRPr="00B00C4A">
        <w:rPr>
          <w:szCs w:val="22"/>
        </w:rPr>
        <w:t xml:space="preserve"> HCT Jus veikia. </w:t>
      </w:r>
      <w:proofErr w:type="spellStart"/>
      <w:r w:rsidRPr="00B00C4A">
        <w:rPr>
          <w:szCs w:val="22"/>
        </w:rPr>
        <w:t>Suvartar</w:t>
      </w:r>
      <w:proofErr w:type="spellEnd"/>
      <w:r w:rsidRPr="00B00C4A">
        <w:rPr>
          <w:szCs w:val="22"/>
        </w:rPr>
        <w:t xml:space="preserve"> HCT, panašiai kaip daugelis kitų vaistų, vartojamų padidėjusiam kraujo spaudimui gydyti, retkarčiais gali sukelti galvos svaigimą ir paveikti gebėjimą susikaupti.</w:t>
      </w:r>
    </w:p>
    <w:p w14:paraId="6816AC91" w14:textId="77777777" w:rsidR="003A34FE" w:rsidRPr="00B00C4A" w:rsidRDefault="003A34FE" w:rsidP="00B00C4A">
      <w:pPr>
        <w:tabs>
          <w:tab w:val="left" w:pos="567"/>
        </w:tabs>
        <w:rPr>
          <w:b/>
          <w:szCs w:val="22"/>
        </w:rPr>
      </w:pPr>
    </w:p>
    <w:p w14:paraId="48E730CF" w14:textId="77777777" w:rsidR="003A34FE" w:rsidRPr="00B00C4A" w:rsidRDefault="003A34FE" w:rsidP="00B00C4A">
      <w:pPr>
        <w:tabs>
          <w:tab w:val="left" w:pos="567"/>
        </w:tabs>
        <w:rPr>
          <w:b/>
          <w:szCs w:val="22"/>
        </w:rPr>
      </w:pPr>
    </w:p>
    <w:p w14:paraId="684851E2" w14:textId="77777777" w:rsidR="003A34FE" w:rsidRPr="00B00C4A" w:rsidRDefault="003A34FE" w:rsidP="00B00C4A">
      <w:pPr>
        <w:tabs>
          <w:tab w:val="left" w:pos="567"/>
        </w:tabs>
        <w:rPr>
          <w:b/>
          <w:szCs w:val="22"/>
        </w:rPr>
      </w:pPr>
      <w:r w:rsidRPr="00B00C4A">
        <w:rPr>
          <w:b/>
          <w:szCs w:val="22"/>
        </w:rPr>
        <w:t>3.</w:t>
      </w:r>
      <w:r w:rsidRPr="00B00C4A">
        <w:rPr>
          <w:b/>
          <w:szCs w:val="22"/>
        </w:rPr>
        <w:tab/>
        <w:t xml:space="preserve">Kaip vartoti </w:t>
      </w:r>
      <w:proofErr w:type="spellStart"/>
      <w:r w:rsidRPr="00B00C4A">
        <w:rPr>
          <w:b/>
          <w:szCs w:val="22"/>
        </w:rPr>
        <w:t>Suvartar</w:t>
      </w:r>
      <w:proofErr w:type="spellEnd"/>
      <w:r w:rsidRPr="00B00C4A">
        <w:rPr>
          <w:b/>
          <w:szCs w:val="22"/>
        </w:rPr>
        <w:t xml:space="preserve"> HCT</w:t>
      </w:r>
    </w:p>
    <w:p w14:paraId="397A3F64" w14:textId="77777777" w:rsidR="003A34FE" w:rsidRPr="00B00C4A" w:rsidRDefault="003A34FE" w:rsidP="00B00C4A">
      <w:pPr>
        <w:tabs>
          <w:tab w:val="left" w:pos="567"/>
        </w:tabs>
        <w:rPr>
          <w:b/>
          <w:szCs w:val="22"/>
        </w:rPr>
      </w:pPr>
    </w:p>
    <w:p w14:paraId="21DEB593" w14:textId="77777777" w:rsidR="003A34FE" w:rsidRPr="00B00C4A" w:rsidRDefault="003A34FE" w:rsidP="00B00C4A">
      <w:pPr>
        <w:pStyle w:val="Default"/>
        <w:rPr>
          <w:color w:val="auto"/>
          <w:sz w:val="22"/>
          <w:szCs w:val="22"/>
          <w:lang w:val="lt-LT"/>
        </w:rPr>
      </w:pPr>
      <w:r w:rsidRPr="00B00C4A">
        <w:rPr>
          <w:color w:val="auto"/>
          <w:sz w:val="22"/>
          <w:szCs w:val="22"/>
          <w:lang w:val="lt-LT"/>
        </w:rPr>
        <w:t xml:space="preserve">Visada vartokite šį vaistą tiksliai kaip nurodė Jūsų gydytojas, kad gydymo rezultatai būtų geriausi ir sumažėtų šalutinio poveikio rizika. Jeigu abejojate, kreipkitės į savo gydytoją arba vaistininką. </w:t>
      </w:r>
    </w:p>
    <w:p w14:paraId="77E87E7F" w14:textId="77777777" w:rsidR="003A34FE" w:rsidRPr="00B00C4A" w:rsidRDefault="003A34FE" w:rsidP="00B00C4A">
      <w:pPr>
        <w:pStyle w:val="Default"/>
        <w:rPr>
          <w:color w:val="auto"/>
          <w:sz w:val="22"/>
          <w:szCs w:val="22"/>
          <w:lang w:val="lt-LT"/>
        </w:rPr>
      </w:pPr>
      <w:r w:rsidRPr="00B00C4A">
        <w:rPr>
          <w:color w:val="auto"/>
          <w:sz w:val="22"/>
          <w:szCs w:val="22"/>
          <w:lang w:val="lt-LT"/>
        </w:rPr>
        <w:lastRenderedPageBreak/>
        <w:t xml:space="preserve">Žmonės, kurių kraujospūdis didelis, dažnai nepastebi jokių šios problemos požymių. Dauguma jų jaučiasi normaliai. Vadinasi, gydymo metu labai svarbu, net ir gerai jaučiantis, lankytis pas gydytoją. </w:t>
      </w:r>
    </w:p>
    <w:p w14:paraId="2D49D3E3" w14:textId="77777777" w:rsidR="003A34FE" w:rsidRPr="00B00C4A" w:rsidRDefault="003A34FE" w:rsidP="00B00C4A">
      <w:pPr>
        <w:pStyle w:val="Default"/>
        <w:rPr>
          <w:color w:val="auto"/>
          <w:sz w:val="22"/>
          <w:szCs w:val="22"/>
          <w:lang w:val="lt-LT"/>
        </w:rPr>
      </w:pPr>
    </w:p>
    <w:p w14:paraId="045267C9" w14:textId="77777777" w:rsidR="003A34FE" w:rsidRPr="00B00C4A" w:rsidRDefault="003A34FE" w:rsidP="00B00C4A">
      <w:pPr>
        <w:rPr>
          <w:szCs w:val="22"/>
        </w:rPr>
      </w:pPr>
      <w:r w:rsidRPr="00B00C4A">
        <w:rPr>
          <w:szCs w:val="22"/>
        </w:rPr>
        <w:t xml:space="preserve">Gydytojas tiksliai paskirs, kiek </w:t>
      </w:r>
      <w:proofErr w:type="spellStart"/>
      <w:r w:rsidRPr="00B00C4A">
        <w:rPr>
          <w:szCs w:val="22"/>
        </w:rPr>
        <w:t>Suvartar</w:t>
      </w:r>
      <w:proofErr w:type="spellEnd"/>
      <w:r w:rsidRPr="00B00C4A">
        <w:rPr>
          <w:szCs w:val="22"/>
        </w:rPr>
        <w:t xml:space="preserve"> HCT tablečių turite vartoti. Atsižvelgiant į tai, kaip Jūs reaguojate į gydymą, gydytojas gali patarti padidinti arba sumažinti dozę.</w:t>
      </w:r>
    </w:p>
    <w:p w14:paraId="686445F6" w14:textId="77777777" w:rsidR="003A34FE" w:rsidRPr="00B00C4A" w:rsidRDefault="003A34FE" w:rsidP="00B00C4A">
      <w:pPr>
        <w:rPr>
          <w:szCs w:val="22"/>
        </w:rPr>
      </w:pPr>
    </w:p>
    <w:p w14:paraId="69DCD431" w14:textId="77777777" w:rsidR="003A34FE" w:rsidRPr="00B00C4A" w:rsidRDefault="003A34FE" w:rsidP="00B00C4A">
      <w:pPr>
        <w:numPr>
          <w:ilvl w:val="0"/>
          <w:numId w:val="4"/>
        </w:numPr>
        <w:tabs>
          <w:tab w:val="left" w:pos="567"/>
        </w:tabs>
        <w:ind w:left="567" w:hanging="567"/>
        <w:rPr>
          <w:szCs w:val="22"/>
        </w:rPr>
      </w:pPr>
      <w:r w:rsidRPr="00B00C4A">
        <w:rPr>
          <w:szCs w:val="22"/>
        </w:rPr>
        <w:t xml:space="preserve">Rekomenduojama </w:t>
      </w:r>
      <w:proofErr w:type="spellStart"/>
      <w:r w:rsidRPr="00B00C4A">
        <w:rPr>
          <w:szCs w:val="22"/>
        </w:rPr>
        <w:t>Suvartar</w:t>
      </w:r>
      <w:proofErr w:type="spellEnd"/>
      <w:r w:rsidRPr="00B00C4A">
        <w:rPr>
          <w:szCs w:val="22"/>
        </w:rPr>
        <w:t xml:space="preserve"> HCT dozė yra viena tabletė per parą.</w:t>
      </w:r>
    </w:p>
    <w:p w14:paraId="57C5563C" w14:textId="77777777" w:rsidR="003A34FE" w:rsidRPr="00B00C4A" w:rsidRDefault="003A34FE" w:rsidP="00B00C4A">
      <w:pPr>
        <w:numPr>
          <w:ilvl w:val="0"/>
          <w:numId w:val="4"/>
        </w:numPr>
        <w:tabs>
          <w:tab w:val="left" w:pos="567"/>
        </w:tabs>
        <w:ind w:left="567" w:hanging="567"/>
        <w:rPr>
          <w:szCs w:val="22"/>
        </w:rPr>
      </w:pPr>
      <w:r w:rsidRPr="00B00C4A">
        <w:rPr>
          <w:szCs w:val="22"/>
        </w:rPr>
        <w:t>Nekeiskite dozės ir nenutraukite tablečių vartojimo nepasitarę su gydytoju.</w:t>
      </w:r>
    </w:p>
    <w:p w14:paraId="488A0DFE" w14:textId="77777777" w:rsidR="003A34FE" w:rsidRPr="00B00C4A" w:rsidRDefault="003A34FE" w:rsidP="00B00C4A">
      <w:pPr>
        <w:numPr>
          <w:ilvl w:val="0"/>
          <w:numId w:val="4"/>
        </w:numPr>
        <w:tabs>
          <w:tab w:val="left" w:pos="567"/>
        </w:tabs>
        <w:ind w:left="567" w:hanging="567"/>
        <w:rPr>
          <w:szCs w:val="22"/>
        </w:rPr>
      </w:pPr>
      <w:r w:rsidRPr="00B00C4A">
        <w:rPr>
          <w:szCs w:val="22"/>
        </w:rPr>
        <w:t>Vaistą vartokite kiekvieną dieną tuo pačiu metu, paprastai iš ryto.</w:t>
      </w:r>
    </w:p>
    <w:p w14:paraId="7347AD13" w14:textId="77777777" w:rsidR="003A34FE" w:rsidRPr="00B00C4A" w:rsidRDefault="003A34FE" w:rsidP="00B00C4A">
      <w:pPr>
        <w:numPr>
          <w:ilvl w:val="0"/>
          <w:numId w:val="4"/>
        </w:numPr>
        <w:tabs>
          <w:tab w:val="left" w:pos="567"/>
        </w:tabs>
        <w:ind w:left="567" w:hanging="567"/>
        <w:rPr>
          <w:szCs w:val="22"/>
        </w:rPr>
      </w:pPr>
      <w:proofErr w:type="spellStart"/>
      <w:r w:rsidRPr="00B00C4A">
        <w:rPr>
          <w:szCs w:val="22"/>
        </w:rPr>
        <w:t>Suvartar</w:t>
      </w:r>
      <w:proofErr w:type="spellEnd"/>
      <w:r w:rsidRPr="00B00C4A">
        <w:rPr>
          <w:szCs w:val="22"/>
        </w:rPr>
        <w:t xml:space="preserve"> HCT galite gerti valgio metu ar kitu laiku.</w:t>
      </w:r>
    </w:p>
    <w:p w14:paraId="1FC7B002" w14:textId="77777777" w:rsidR="003A34FE" w:rsidRPr="00B00C4A" w:rsidRDefault="003A34FE" w:rsidP="00B00C4A">
      <w:pPr>
        <w:numPr>
          <w:ilvl w:val="0"/>
          <w:numId w:val="4"/>
        </w:numPr>
        <w:tabs>
          <w:tab w:val="left" w:pos="567"/>
        </w:tabs>
        <w:ind w:left="567" w:hanging="567"/>
        <w:rPr>
          <w:szCs w:val="22"/>
        </w:rPr>
      </w:pPr>
      <w:r w:rsidRPr="00B00C4A">
        <w:rPr>
          <w:szCs w:val="22"/>
        </w:rPr>
        <w:t>Tabletę nurykite, užsigerdami stikline vandens.</w:t>
      </w:r>
    </w:p>
    <w:p w14:paraId="4AB80B2D" w14:textId="77777777" w:rsidR="003A34FE" w:rsidRPr="00B00C4A" w:rsidRDefault="003A34FE" w:rsidP="00B00C4A">
      <w:pPr>
        <w:pStyle w:val="Default"/>
        <w:rPr>
          <w:color w:val="auto"/>
          <w:sz w:val="22"/>
          <w:szCs w:val="22"/>
          <w:lang w:val="lt-LT"/>
        </w:rPr>
      </w:pPr>
    </w:p>
    <w:p w14:paraId="11919E02" w14:textId="77777777" w:rsidR="003A34FE" w:rsidRPr="00B00C4A" w:rsidRDefault="003A34FE" w:rsidP="00B00C4A">
      <w:pPr>
        <w:pStyle w:val="Default"/>
        <w:rPr>
          <w:b/>
          <w:bCs/>
          <w:color w:val="auto"/>
          <w:sz w:val="22"/>
          <w:szCs w:val="22"/>
          <w:lang w:val="lt-LT"/>
        </w:rPr>
      </w:pPr>
      <w:r w:rsidRPr="00B00C4A">
        <w:rPr>
          <w:b/>
          <w:bCs/>
          <w:color w:val="auto"/>
          <w:sz w:val="22"/>
          <w:szCs w:val="22"/>
          <w:lang w:val="lt-LT"/>
        </w:rPr>
        <w:t xml:space="preserve">Pavartojus per didelę </w:t>
      </w:r>
      <w:proofErr w:type="spellStart"/>
      <w:r w:rsidRPr="00B00C4A">
        <w:rPr>
          <w:b/>
          <w:bCs/>
          <w:color w:val="auto"/>
          <w:sz w:val="22"/>
          <w:szCs w:val="22"/>
          <w:lang w:val="lt-LT"/>
        </w:rPr>
        <w:t>Suvartar</w:t>
      </w:r>
      <w:proofErr w:type="spellEnd"/>
      <w:r w:rsidRPr="00B00C4A">
        <w:rPr>
          <w:b/>
          <w:bCs/>
          <w:color w:val="auto"/>
          <w:sz w:val="22"/>
          <w:szCs w:val="22"/>
          <w:lang w:val="lt-LT"/>
        </w:rPr>
        <w:t xml:space="preserve"> HCT dozę </w:t>
      </w:r>
    </w:p>
    <w:p w14:paraId="1A677258" w14:textId="77777777" w:rsidR="003A34FE" w:rsidRPr="00B00C4A" w:rsidRDefault="003A34FE" w:rsidP="00B00C4A">
      <w:pPr>
        <w:pStyle w:val="Default"/>
        <w:rPr>
          <w:color w:val="auto"/>
          <w:sz w:val="22"/>
          <w:szCs w:val="22"/>
          <w:lang w:val="lt-LT"/>
        </w:rPr>
      </w:pPr>
    </w:p>
    <w:p w14:paraId="0D9A559D" w14:textId="77777777" w:rsidR="003A34FE" w:rsidRPr="00B00C4A" w:rsidRDefault="003A34FE" w:rsidP="00B00C4A">
      <w:pPr>
        <w:pStyle w:val="Default"/>
        <w:rPr>
          <w:color w:val="auto"/>
          <w:sz w:val="22"/>
          <w:szCs w:val="22"/>
          <w:lang w:val="lt-LT"/>
        </w:rPr>
      </w:pPr>
      <w:r w:rsidRPr="00B00C4A">
        <w:rPr>
          <w:color w:val="auto"/>
          <w:sz w:val="22"/>
          <w:szCs w:val="22"/>
          <w:lang w:val="lt-LT"/>
        </w:rPr>
        <w:t xml:space="preserve">Jei Jums labai svaigsta galva ir (arba) apima silpnumas, atsigulkite ir nedelsdami susisiekite su savo gydytoju. Jeigu netyčia išgėrėte per daug tablečių, susisiekite su gydytoju, vaistininku arba nuvykite į ligoninę. </w:t>
      </w:r>
    </w:p>
    <w:p w14:paraId="74D331FD" w14:textId="77777777" w:rsidR="003A34FE" w:rsidRPr="00B00C4A" w:rsidRDefault="003A34FE" w:rsidP="00B00C4A">
      <w:pPr>
        <w:pStyle w:val="Default"/>
        <w:rPr>
          <w:color w:val="auto"/>
          <w:sz w:val="22"/>
          <w:szCs w:val="22"/>
          <w:lang w:val="lt-LT"/>
        </w:rPr>
      </w:pPr>
    </w:p>
    <w:p w14:paraId="65319B76" w14:textId="77777777" w:rsidR="003A34FE" w:rsidRPr="00B00C4A" w:rsidRDefault="003A34FE" w:rsidP="00B00C4A">
      <w:pPr>
        <w:pStyle w:val="Default"/>
        <w:rPr>
          <w:b/>
          <w:bCs/>
          <w:color w:val="auto"/>
          <w:sz w:val="22"/>
          <w:szCs w:val="22"/>
          <w:lang w:val="lt-LT"/>
        </w:rPr>
      </w:pPr>
      <w:r w:rsidRPr="00B00C4A">
        <w:rPr>
          <w:b/>
          <w:bCs/>
          <w:color w:val="auto"/>
          <w:sz w:val="22"/>
          <w:szCs w:val="22"/>
          <w:lang w:val="lt-LT"/>
        </w:rPr>
        <w:t xml:space="preserve">Pamiršus pavartoti </w:t>
      </w:r>
      <w:proofErr w:type="spellStart"/>
      <w:r w:rsidRPr="00B00C4A">
        <w:rPr>
          <w:b/>
          <w:bCs/>
          <w:color w:val="auto"/>
          <w:sz w:val="22"/>
          <w:szCs w:val="22"/>
          <w:lang w:val="lt-LT"/>
        </w:rPr>
        <w:t>Suvartar</w:t>
      </w:r>
      <w:proofErr w:type="spellEnd"/>
      <w:r w:rsidRPr="00B00C4A">
        <w:rPr>
          <w:b/>
          <w:bCs/>
          <w:color w:val="auto"/>
          <w:sz w:val="22"/>
          <w:szCs w:val="22"/>
          <w:lang w:val="lt-LT"/>
        </w:rPr>
        <w:t xml:space="preserve"> HCT </w:t>
      </w:r>
    </w:p>
    <w:p w14:paraId="3B25F514" w14:textId="77777777" w:rsidR="003A34FE" w:rsidRPr="00B00C4A" w:rsidRDefault="003A34FE" w:rsidP="00B00C4A">
      <w:pPr>
        <w:pStyle w:val="Default"/>
        <w:rPr>
          <w:color w:val="auto"/>
          <w:sz w:val="22"/>
          <w:szCs w:val="22"/>
          <w:lang w:val="lt-LT"/>
        </w:rPr>
      </w:pPr>
    </w:p>
    <w:p w14:paraId="3A37D9BB" w14:textId="77777777" w:rsidR="003A34FE" w:rsidRPr="00B00C4A" w:rsidRDefault="003A34FE" w:rsidP="00B00C4A">
      <w:pPr>
        <w:pStyle w:val="Default"/>
        <w:rPr>
          <w:color w:val="auto"/>
          <w:sz w:val="22"/>
          <w:szCs w:val="22"/>
          <w:lang w:val="lt-LT"/>
        </w:rPr>
      </w:pPr>
      <w:r w:rsidRPr="00B00C4A">
        <w:rPr>
          <w:color w:val="auto"/>
          <w:sz w:val="22"/>
          <w:szCs w:val="22"/>
          <w:lang w:val="lt-LT"/>
        </w:rPr>
        <w:t xml:space="preserve">Jei pamiršote išgerti dozę, išgerkite ją tuoj pat, kai prisiminsite, tačiau, jeigu jau beveik laikas vartoti kitą dozę, neišgertą dozę praleiskite. </w:t>
      </w:r>
    </w:p>
    <w:p w14:paraId="0BA8B021" w14:textId="77777777" w:rsidR="003A34FE" w:rsidRPr="00B00C4A" w:rsidRDefault="003A34FE" w:rsidP="00B00C4A">
      <w:pPr>
        <w:pStyle w:val="Default"/>
        <w:rPr>
          <w:color w:val="auto"/>
          <w:sz w:val="22"/>
          <w:szCs w:val="22"/>
          <w:lang w:val="lt-LT"/>
        </w:rPr>
      </w:pPr>
      <w:r w:rsidRPr="00B00C4A">
        <w:rPr>
          <w:color w:val="auto"/>
          <w:sz w:val="22"/>
          <w:szCs w:val="22"/>
          <w:lang w:val="lt-LT"/>
        </w:rPr>
        <w:t xml:space="preserve">Negalima vartoti dvigubos dozės norint kompensuoti praleistą dozę. </w:t>
      </w:r>
    </w:p>
    <w:p w14:paraId="6179A99E" w14:textId="77777777" w:rsidR="003A34FE" w:rsidRPr="00B00C4A" w:rsidRDefault="003A34FE" w:rsidP="00B00C4A">
      <w:pPr>
        <w:pStyle w:val="Default"/>
        <w:rPr>
          <w:color w:val="auto"/>
          <w:sz w:val="22"/>
          <w:szCs w:val="22"/>
          <w:lang w:val="lt-LT"/>
        </w:rPr>
      </w:pPr>
    </w:p>
    <w:p w14:paraId="136D051E" w14:textId="77777777" w:rsidR="003A34FE" w:rsidRPr="00B00C4A" w:rsidRDefault="003A34FE" w:rsidP="00B00C4A">
      <w:pPr>
        <w:pStyle w:val="Default"/>
        <w:rPr>
          <w:b/>
          <w:bCs/>
          <w:color w:val="auto"/>
          <w:sz w:val="22"/>
          <w:szCs w:val="22"/>
          <w:lang w:val="lt-LT"/>
        </w:rPr>
      </w:pPr>
      <w:r w:rsidRPr="00B00C4A">
        <w:rPr>
          <w:b/>
          <w:bCs/>
          <w:color w:val="auto"/>
          <w:sz w:val="22"/>
          <w:szCs w:val="22"/>
          <w:lang w:val="lt-LT"/>
        </w:rPr>
        <w:t xml:space="preserve">Nustojus vartoti </w:t>
      </w:r>
      <w:proofErr w:type="spellStart"/>
      <w:r w:rsidRPr="00B00C4A">
        <w:rPr>
          <w:b/>
          <w:bCs/>
          <w:color w:val="auto"/>
          <w:sz w:val="22"/>
          <w:szCs w:val="22"/>
          <w:lang w:val="lt-LT"/>
        </w:rPr>
        <w:t>Suvartar</w:t>
      </w:r>
      <w:proofErr w:type="spellEnd"/>
      <w:r w:rsidRPr="00B00C4A">
        <w:rPr>
          <w:b/>
          <w:bCs/>
          <w:color w:val="auto"/>
          <w:sz w:val="22"/>
          <w:szCs w:val="22"/>
          <w:lang w:val="lt-LT"/>
        </w:rPr>
        <w:t xml:space="preserve"> HCT </w:t>
      </w:r>
    </w:p>
    <w:p w14:paraId="586A06E5" w14:textId="77777777" w:rsidR="003A34FE" w:rsidRPr="00B00C4A" w:rsidRDefault="003A34FE" w:rsidP="00B00C4A">
      <w:pPr>
        <w:pStyle w:val="Default"/>
        <w:rPr>
          <w:color w:val="auto"/>
          <w:sz w:val="22"/>
          <w:szCs w:val="22"/>
          <w:lang w:val="lt-LT"/>
        </w:rPr>
      </w:pPr>
    </w:p>
    <w:p w14:paraId="76976577" w14:textId="77777777" w:rsidR="003A34FE" w:rsidRPr="00B00C4A" w:rsidRDefault="003A34FE" w:rsidP="00B00C4A">
      <w:pPr>
        <w:tabs>
          <w:tab w:val="left" w:pos="567"/>
        </w:tabs>
        <w:rPr>
          <w:szCs w:val="22"/>
        </w:rPr>
      </w:pPr>
      <w:r w:rsidRPr="00B00C4A">
        <w:rPr>
          <w:szCs w:val="22"/>
        </w:rPr>
        <w:t xml:space="preserve">Jūsų gydymo </w:t>
      </w:r>
      <w:proofErr w:type="spellStart"/>
      <w:r w:rsidRPr="00B00C4A">
        <w:rPr>
          <w:szCs w:val="22"/>
        </w:rPr>
        <w:t>Suvartar</w:t>
      </w:r>
      <w:proofErr w:type="spellEnd"/>
      <w:r w:rsidRPr="00B00C4A">
        <w:rPr>
          <w:szCs w:val="22"/>
        </w:rPr>
        <w:t xml:space="preserve"> HCT sustabdymas gali sukelti Jūsų kraujospūdžio pablogėjimą. Nenutraukite vaisto vartojimo, jei to padaryti nenurodė gydytojas.</w:t>
      </w:r>
    </w:p>
    <w:p w14:paraId="291C841D" w14:textId="77777777" w:rsidR="003A34FE" w:rsidRPr="00B00C4A" w:rsidRDefault="003A34FE" w:rsidP="00B00C4A">
      <w:pPr>
        <w:tabs>
          <w:tab w:val="left" w:pos="567"/>
        </w:tabs>
        <w:rPr>
          <w:szCs w:val="22"/>
        </w:rPr>
      </w:pPr>
    </w:p>
    <w:p w14:paraId="46050601" w14:textId="77777777" w:rsidR="003A34FE" w:rsidRPr="00B00C4A" w:rsidRDefault="003A34FE" w:rsidP="00B00C4A">
      <w:pPr>
        <w:rPr>
          <w:szCs w:val="22"/>
        </w:rPr>
      </w:pPr>
      <w:r w:rsidRPr="00B00C4A">
        <w:rPr>
          <w:szCs w:val="22"/>
        </w:rPr>
        <w:t>Jeigu kiltų daugiau klausimų dėl šio vaisto vartojimo, kreipkitės į gydytoją arba vaistininką.</w:t>
      </w:r>
    </w:p>
    <w:p w14:paraId="49C43A6A" w14:textId="77777777" w:rsidR="003A34FE" w:rsidRPr="00B00C4A" w:rsidRDefault="003A34FE" w:rsidP="00B00C4A">
      <w:pPr>
        <w:tabs>
          <w:tab w:val="left" w:pos="567"/>
        </w:tabs>
        <w:rPr>
          <w:szCs w:val="22"/>
        </w:rPr>
      </w:pPr>
    </w:p>
    <w:p w14:paraId="0801DD7C" w14:textId="77777777" w:rsidR="003A34FE" w:rsidRPr="00B00C4A" w:rsidRDefault="003A34FE" w:rsidP="00B00C4A">
      <w:pPr>
        <w:tabs>
          <w:tab w:val="left" w:pos="567"/>
        </w:tabs>
        <w:rPr>
          <w:szCs w:val="22"/>
        </w:rPr>
      </w:pPr>
    </w:p>
    <w:p w14:paraId="4A9AA3E1" w14:textId="77777777" w:rsidR="003A34FE" w:rsidRPr="00B00C4A" w:rsidRDefault="003A34FE" w:rsidP="00B00C4A">
      <w:pPr>
        <w:tabs>
          <w:tab w:val="left" w:pos="567"/>
        </w:tabs>
        <w:rPr>
          <w:b/>
          <w:szCs w:val="22"/>
        </w:rPr>
      </w:pPr>
      <w:r w:rsidRPr="00B00C4A">
        <w:rPr>
          <w:b/>
          <w:szCs w:val="22"/>
        </w:rPr>
        <w:t>4.</w:t>
      </w:r>
      <w:r w:rsidRPr="00B00C4A">
        <w:rPr>
          <w:b/>
          <w:szCs w:val="22"/>
        </w:rPr>
        <w:tab/>
        <w:t>Galimas šalutinis poveikis</w:t>
      </w:r>
    </w:p>
    <w:p w14:paraId="298DD3AB" w14:textId="77777777" w:rsidR="003A34FE" w:rsidRPr="00B00C4A" w:rsidRDefault="003A34FE" w:rsidP="00B00C4A">
      <w:pPr>
        <w:tabs>
          <w:tab w:val="left" w:pos="567"/>
        </w:tabs>
        <w:rPr>
          <w:b/>
          <w:szCs w:val="22"/>
        </w:rPr>
      </w:pPr>
    </w:p>
    <w:p w14:paraId="40FE144C" w14:textId="77777777" w:rsidR="003A34FE" w:rsidRPr="00B00C4A" w:rsidRDefault="003A34FE" w:rsidP="00B00C4A">
      <w:pPr>
        <w:tabs>
          <w:tab w:val="left" w:pos="567"/>
        </w:tabs>
        <w:rPr>
          <w:szCs w:val="22"/>
        </w:rPr>
      </w:pPr>
      <w:r w:rsidRPr="00B00C4A">
        <w:rPr>
          <w:szCs w:val="22"/>
        </w:rPr>
        <w:t xml:space="preserve">Šis vaistas, kaip ir visi kiti, gali sukelti šalutinį poveikį, nors jis pasireiškia ne visiems žmonėms. </w:t>
      </w:r>
    </w:p>
    <w:p w14:paraId="6E5D84E5" w14:textId="77777777" w:rsidR="003A34FE" w:rsidRPr="00B00C4A" w:rsidRDefault="003A34FE" w:rsidP="00B00C4A">
      <w:pPr>
        <w:autoSpaceDE w:val="0"/>
        <w:autoSpaceDN w:val="0"/>
        <w:adjustRightInd w:val="0"/>
        <w:rPr>
          <w:szCs w:val="22"/>
        </w:rPr>
      </w:pPr>
    </w:p>
    <w:p w14:paraId="14C02481" w14:textId="77777777" w:rsidR="003A34FE" w:rsidRPr="00B00C4A" w:rsidRDefault="003A34FE" w:rsidP="00B00C4A">
      <w:pPr>
        <w:autoSpaceDE w:val="0"/>
        <w:autoSpaceDN w:val="0"/>
        <w:adjustRightInd w:val="0"/>
        <w:rPr>
          <w:szCs w:val="22"/>
          <w:lang w:eastAsia="en-US"/>
        </w:rPr>
      </w:pPr>
      <w:r w:rsidRPr="00B00C4A">
        <w:rPr>
          <w:b/>
          <w:bCs/>
          <w:szCs w:val="22"/>
          <w:lang w:eastAsia="en-US"/>
        </w:rPr>
        <w:t>Kai kurie simptomai gali būti sunkūs ir reikalauti neatidėliotinos medicinos pagalbos</w:t>
      </w:r>
    </w:p>
    <w:p w14:paraId="2A451E24" w14:textId="77777777" w:rsidR="003A34FE" w:rsidRPr="00B00C4A" w:rsidRDefault="003A34FE" w:rsidP="00B00C4A">
      <w:pPr>
        <w:autoSpaceDE w:val="0"/>
        <w:autoSpaceDN w:val="0"/>
        <w:adjustRightInd w:val="0"/>
        <w:rPr>
          <w:szCs w:val="22"/>
          <w:lang w:eastAsia="en-US"/>
        </w:rPr>
      </w:pPr>
    </w:p>
    <w:p w14:paraId="38A2042D" w14:textId="77777777" w:rsidR="003A34FE" w:rsidRPr="00B00C4A" w:rsidRDefault="003A34FE" w:rsidP="00B00C4A">
      <w:pPr>
        <w:autoSpaceDE w:val="0"/>
        <w:autoSpaceDN w:val="0"/>
        <w:adjustRightInd w:val="0"/>
        <w:rPr>
          <w:szCs w:val="22"/>
          <w:lang w:eastAsia="en-US"/>
        </w:rPr>
      </w:pPr>
      <w:r w:rsidRPr="00B00C4A">
        <w:rPr>
          <w:szCs w:val="22"/>
          <w:lang w:eastAsia="en-US"/>
        </w:rPr>
        <w:t xml:space="preserve">Turite nedelsiant pasitarti su savo gydytoju, jeigu Jums atsirado </w:t>
      </w:r>
      <w:proofErr w:type="spellStart"/>
      <w:r w:rsidRPr="00B00C4A">
        <w:rPr>
          <w:szCs w:val="22"/>
          <w:lang w:eastAsia="en-US"/>
        </w:rPr>
        <w:t>angioneurozinės</w:t>
      </w:r>
      <w:proofErr w:type="spellEnd"/>
      <w:r w:rsidRPr="00B00C4A">
        <w:rPr>
          <w:szCs w:val="22"/>
          <w:lang w:eastAsia="en-US"/>
        </w:rPr>
        <w:t xml:space="preserve"> edemos simptomų, tokių, kaip: </w:t>
      </w:r>
    </w:p>
    <w:p w14:paraId="3A86F58F" w14:textId="77777777" w:rsidR="003A34FE" w:rsidRPr="00B00C4A" w:rsidRDefault="003A34FE" w:rsidP="00B00C4A">
      <w:pPr>
        <w:numPr>
          <w:ilvl w:val="0"/>
          <w:numId w:val="5"/>
        </w:numPr>
        <w:autoSpaceDE w:val="0"/>
        <w:autoSpaceDN w:val="0"/>
        <w:adjustRightInd w:val="0"/>
        <w:rPr>
          <w:szCs w:val="22"/>
          <w:lang w:eastAsia="en-US"/>
        </w:rPr>
      </w:pPr>
      <w:r w:rsidRPr="00B00C4A">
        <w:rPr>
          <w:szCs w:val="22"/>
          <w:lang w:eastAsia="en-US"/>
        </w:rPr>
        <w:t xml:space="preserve">veido, liežuvio ar gerklės patinimas; </w:t>
      </w:r>
    </w:p>
    <w:p w14:paraId="6687462A" w14:textId="77777777" w:rsidR="003A34FE" w:rsidRPr="00B00C4A" w:rsidRDefault="003A34FE" w:rsidP="00B00C4A">
      <w:pPr>
        <w:numPr>
          <w:ilvl w:val="0"/>
          <w:numId w:val="5"/>
        </w:numPr>
        <w:autoSpaceDE w:val="0"/>
        <w:autoSpaceDN w:val="0"/>
        <w:adjustRightInd w:val="0"/>
        <w:rPr>
          <w:szCs w:val="22"/>
          <w:lang w:eastAsia="en-US"/>
        </w:rPr>
      </w:pPr>
      <w:r w:rsidRPr="00B00C4A">
        <w:rPr>
          <w:szCs w:val="22"/>
          <w:lang w:eastAsia="en-US"/>
        </w:rPr>
        <w:t xml:space="preserve">apsunkintas rijimas; </w:t>
      </w:r>
    </w:p>
    <w:p w14:paraId="6E9BA394" w14:textId="77777777" w:rsidR="003A34FE" w:rsidRPr="00B00C4A" w:rsidRDefault="003A34FE" w:rsidP="00B00C4A">
      <w:pPr>
        <w:numPr>
          <w:ilvl w:val="0"/>
          <w:numId w:val="5"/>
        </w:numPr>
        <w:autoSpaceDE w:val="0"/>
        <w:autoSpaceDN w:val="0"/>
        <w:adjustRightInd w:val="0"/>
        <w:rPr>
          <w:szCs w:val="22"/>
          <w:lang w:eastAsia="en-US"/>
        </w:rPr>
      </w:pPr>
      <w:r w:rsidRPr="00B00C4A">
        <w:rPr>
          <w:szCs w:val="22"/>
          <w:lang w:eastAsia="en-US"/>
        </w:rPr>
        <w:t xml:space="preserve">dilgėlinė ir apsunkintas kvėpavimas. </w:t>
      </w:r>
    </w:p>
    <w:p w14:paraId="63DF5B4D" w14:textId="77777777" w:rsidR="003A34FE" w:rsidRPr="00B00C4A" w:rsidRDefault="003A34FE" w:rsidP="00B00C4A">
      <w:pPr>
        <w:autoSpaceDE w:val="0"/>
        <w:autoSpaceDN w:val="0"/>
        <w:adjustRightInd w:val="0"/>
        <w:rPr>
          <w:bCs/>
          <w:szCs w:val="22"/>
          <w:lang w:eastAsia="en-US"/>
        </w:rPr>
      </w:pPr>
    </w:p>
    <w:p w14:paraId="0ABE809A" w14:textId="77777777" w:rsidR="003A34FE" w:rsidRPr="00B00C4A" w:rsidRDefault="003A34FE" w:rsidP="00B00C4A">
      <w:pPr>
        <w:autoSpaceDE w:val="0"/>
        <w:autoSpaceDN w:val="0"/>
        <w:adjustRightInd w:val="0"/>
        <w:rPr>
          <w:bCs/>
          <w:szCs w:val="22"/>
          <w:lang w:eastAsia="en-US"/>
        </w:rPr>
      </w:pPr>
      <w:r w:rsidRPr="00B00C4A">
        <w:rPr>
          <w:bCs/>
          <w:szCs w:val="22"/>
          <w:lang w:eastAsia="en-US"/>
        </w:rPr>
        <w:t xml:space="preserve">Be to, Jūs turite nedelsdami kreiptis į savo gydytoją, jeigu patiriate ūminį respiracinį </w:t>
      </w:r>
      <w:proofErr w:type="spellStart"/>
      <w:r w:rsidRPr="00B00C4A">
        <w:rPr>
          <w:bCs/>
          <w:szCs w:val="22"/>
          <w:lang w:eastAsia="en-US"/>
        </w:rPr>
        <w:t>distresą</w:t>
      </w:r>
      <w:proofErr w:type="spellEnd"/>
      <w:r w:rsidRPr="00B00C4A">
        <w:rPr>
          <w:bCs/>
          <w:szCs w:val="22"/>
          <w:lang w:eastAsia="en-US"/>
        </w:rPr>
        <w:t xml:space="preserve"> (požymiai yra stiprus dusulys, karščiavimas, silpnumas ir sumišimas); tai yra  labai retas šalutinis poveikis (labai reti šalutinio poveikio reiškiniai [gali pasireikšti rečiau kaip 1 iš 10 000 asmenų]).</w:t>
      </w:r>
    </w:p>
    <w:p w14:paraId="49584F70" w14:textId="77777777" w:rsidR="003A34FE" w:rsidRPr="00B00C4A" w:rsidRDefault="003A34FE" w:rsidP="00B00C4A">
      <w:pPr>
        <w:autoSpaceDE w:val="0"/>
        <w:autoSpaceDN w:val="0"/>
        <w:adjustRightInd w:val="0"/>
        <w:rPr>
          <w:bCs/>
          <w:szCs w:val="22"/>
          <w:lang w:eastAsia="en-US"/>
        </w:rPr>
      </w:pPr>
    </w:p>
    <w:p w14:paraId="5BEC5E11" w14:textId="77777777" w:rsidR="003A34FE" w:rsidRPr="00B00C4A" w:rsidRDefault="003A34FE" w:rsidP="00B00C4A">
      <w:pPr>
        <w:autoSpaceDE w:val="0"/>
        <w:autoSpaceDN w:val="0"/>
        <w:adjustRightInd w:val="0"/>
        <w:rPr>
          <w:b/>
          <w:szCs w:val="22"/>
          <w:lang w:eastAsia="en-US"/>
        </w:rPr>
      </w:pPr>
      <w:r w:rsidRPr="00B00C4A">
        <w:rPr>
          <w:b/>
          <w:szCs w:val="22"/>
          <w:lang w:eastAsia="en-US"/>
        </w:rPr>
        <w:t xml:space="preserve">Jei Jums pasireiškė kuris nors iš šių simptomų, nedelsdami nutraukite </w:t>
      </w:r>
      <w:proofErr w:type="spellStart"/>
      <w:r w:rsidRPr="00B00C4A">
        <w:rPr>
          <w:b/>
          <w:szCs w:val="22"/>
          <w:lang w:eastAsia="en-US"/>
        </w:rPr>
        <w:t>Suvartar</w:t>
      </w:r>
      <w:proofErr w:type="spellEnd"/>
      <w:r w:rsidRPr="00B00C4A">
        <w:rPr>
          <w:b/>
          <w:szCs w:val="22"/>
          <w:lang w:eastAsia="en-US"/>
        </w:rPr>
        <w:t xml:space="preserve"> HCT vartojimą ir kreipkitės į savo gydytoją (taip pat žr. 2 skyriaus poskyrį „Įspėjimai ir atsargumo priemonės”).</w:t>
      </w:r>
    </w:p>
    <w:p w14:paraId="15E19EF9" w14:textId="77777777" w:rsidR="003A34FE" w:rsidRPr="00B00C4A" w:rsidRDefault="003A34FE" w:rsidP="00B00C4A">
      <w:pPr>
        <w:autoSpaceDE w:val="0"/>
        <w:autoSpaceDN w:val="0"/>
        <w:adjustRightInd w:val="0"/>
        <w:rPr>
          <w:szCs w:val="22"/>
          <w:lang w:eastAsia="en-US"/>
        </w:rPr>
      </w:pPr>
    </w:p>
    <w:p w14:paraId="0B9C8669" w14:textId="77777777" w:rsidR="003A34FE" w:rsidRPr="00B00C4A" w:rsidRDefault="003A34FE" w:rsidP="00B00C4A">
      <w:pPr>
        <w:autoSpaceDE w:val="0"/>
        <w:autoSpaceDN w:val="0"/>
        <w:adjustRightInd w:val="0"/>
        <w:rPr>
          <w:b/>
          <w:bCs/>
          <w:szCs w:val="22"/>
          <w:lang w:eastAsia="en-US"/>
        </w:rPr>
      </w:pPr>
      <w:r w:rsidRPr="00B00C4A">
        <w:rPr>
          <w:b/>
          <w:bCs/>
          <w:szCs w:val="22"/>
          <w:lang w:eastAsia="en-US"/>
        </w:rPr>
        <w:t>Kitas šalutinis poveikis</w:t>
      </w:r>
    </w:p>
    <w:p w14:paraId="0EDD165B" w14:textId="77777777" w:rsidR="003A34FE" w:rsidRPr="00B00C4A" w:rsidRDefault="003A34FE" w:rsidP="00B00C4A">
      <w:pPr>
        <w:pStyle w:val="Listlevel1"/>
        <w:spacing w:before="0" w:after="0"/>
        <w:ind w:left="0" w:firstLine="0"/>
        <w:rPr>
          <w:sz w:val="22"/>
          <w:szCs w:val="22"/>
          <w:lang w:val="lt-LT"/>
        </w:rPr>
      </w:pPr>
    </w:p>
    <w:p w14:paraId="52AF5AFA" w14:textId="77777777" w:rsidR="003A34FE" w:rsidRPr="00B00C4A" w:rsidRDefault="003A34FE" w:rsidP="00B00C4A">
      <w:pPr>
        <w:pStyle w:val="Text"/>
        <w:spacing w:before="0"/>
        <w:jc w:val="left"/>
        <w:rPr>
          <w:i/>
          <w:sz w:val="22"/>
          <w:szCs w:val="22"/>
          <w:lang w:val="lt-LT"/>
        </w:rPr>
      </w:pPr>
      <w:r w:rsidRPr="00B00C4A">
        <w:rPr>
          <w:i/>
          <w:sz w:val="22"/>
          <w:szCs w:val="22"/>
          <w:lang w:val="lt-LT"/>
        </w:rPr>
        <w:t>Nedažni šalutinio poveikio reiškiniai (gali pasireikšti rečiau kaip 1 iš 100 asmenų):</w:t>
      </w:r>
    </w:p>
    <w:p w14:paraId="2C421252"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kosulys;</w:t>
      </w:r>
    </w:p>
    <w:p w14:paraId="7DC5A409"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lastRenderedPageBreak/>
        <w:t>žemas kraujospūdis;</w:t>
      </w:r>
    </w:p>
    <w:p w14:paraId="2232DBB7"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svaigulys;</w:t>
      </w:r>
    </w:p>
    <w:p w14:paraId="1423CB6F"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proofErr w:type="spellStart"/>
      <w:r w:rsidRPr="00B00C4A">
        <w:rPr>
          <w:sz w:val="22"/>
          <w:szCs w:val="22"/>
          <w:lang w:val="lt-LT"/>
        </w:rPr>
        <w:t>dehidracija</w:t>
      </w:r>
      <w:proofErr w:type="spellEnd"/>
      <w:r w:rsidRPr="00B00C4A">
        <w:rPr>
          <w:sz w:val="22"/>
          <w:szCs w:val="22"/>
          <w:lang w:val="lt-LT"/>
        </w:rPr>
        <w:t xml:space="preserve"> (pasireiškianti troškuliu, burnos ir liežuvio džiūvimu, retu šlapinimusi, tamsia šlapimo spalva, sausa oda);</w:t>
      </w:r>
    </w:p>
    <w:p w14:paraId="3C400D88"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raumenų skausmas;</w:t>
      </w:r>
    </w:p>
    <w:p w14:paraId="0053FAB1"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nuovargis;</w:t>
      </w:r>
    </w:p>
    <w:p w14:paraId="30C51B70"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dilgčiojimas ir tirpulys;</w:t>
      </w:r>
    </w:p>
    <w:p w14:paraId="14BA67F1"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vaizdo ryškumo sumažėjimas;</w:t>
      </w:r>
    </w:p>
    <w:p w14:paraId="4E3238A7"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garsai (pvz., šnypštimas, zvimbimas) ausyse.</w:t>
      </w:r>
    </w:p>
    <w:p w14:paraId="77B45008" w14:textId="77777777" w:rsidR="003A34FE" w:rsidRPr="00B00C4A" w:rsidRDefault="003A34FE" w:rsidP="00B00C4A">
      <w:pPr>
        <w:pStyle w:val="Listlevel1"/>
        <w:spacing w:before="0" w:after="0"/>
        <w:ind w:left="0" w:firstLine="0"/>
        <w:rPr>
          <w:sz w:val="22"/>
          <w:szCs w:val="22"/>
          <w:lang w:val="lt-LT"/>
        </w:rPr>
      </w:pPr>
    </w:p>
    <w:p w14:paraId="5B6F3C4A" w14:textId="77777777" w:rsidR="003A34FE" w:rsidRPr="00B00C4A" w:rsidRDefault="003A34FE" w:rsidP="00B00C4A">
      <w:pPr>
        <w:pStyle w:val="Listlevel1"/>
        <w:spacing w:before="0" w:after="0"/>
        <w:rPr>
          <w:i/>
          <w:sz w:val="22"/>
          <w:szCs w:val="22"/>
          <w:lang w:val="lt-LT"/>
        </w:rPr>
      </w:pPr>
      <w:r w:rsidRPr="00B00C4A">
        <w:rPr>
          <w:i/>
          <w:sz w:val="22"/>
          <w:szCs w:val="22"/>
          <w:lang w:val="lt-LT"/>
        </w:rPr>
        <w:t>Labai reti šalutinio poveikio reiškiniai (gali pasireikšti rečiau kaip 1 iš 10 000 asmenų:</w:t>
      </w:r>
    </w:p>
    <w:p w14:paraId="5568C69D"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galvos sukimasis;</w:t>
      </w:r>
    </w:p>
    <w:p w14:paraId="2F9845CF"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viduriavimas;</w:t>
      </w:r>
    </w:p>
    <w:p w14:paraId="7FBAE8B1"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sąnarių skausmas.</w:t>
      </w:r>
    </w:p>
    <w:p w14:paraId="407DCDFB" w14:textId="77777777" w:rsidR="003A34FE" w:rsidRPr="00B00C4A" w:rsidRDefault="003A34FE" w:rsidP="00B00C4A">
      <w:pPr>
        <w:pStyle w:val="Listlevel1"/>
        <w:spacing w:before="0" w:after="0"/>
        <w:ind w:left="0" w:firstLine="0"/>
        <w:rPr>
          <w:sz w:val="22"/>
          <w:szCs w:val="22"/>
          <w:lang w:val="lt-LT"/>
        </w:rPr>
      </w:pPr>
    </w:p>
    <w:p w14:paraId="3553DD71" w14:textId="77777777" w:rsidR="003A34FE" w:rsidRPr="00B00C4A" w:rsidRDefault="003A34FE" w:rsidP="00B00C4A">
      <w:pPr>
        <w:pStyle w:val="Listlevel1"/>
        <w:spacing w:before="0" w:after="0"/>
        <w:ind w:left="0" w:firstLine="0"/>
        <w:rPr>
          <w:i/>
          <w:sz w:val="22"/>
          <w:szCs w:val="22"/>
          <w:lang w:val="lt-LT"/>
        </w:rPr>
      </w:pPr>
      <w:r w:rsidRPr="00B00C4A">
        <w:rPr>
          <w:i/>
          <w:sz w:val="22"/>
          <w:szCs w:val="22"/>
          <w:lang w:val="lt-LT"/>
        </w:rPr>
        <w:t>Šalutinio poveikio reiškiniai, kurių dažnis nežinomas (negali būti apskaičiuotas pagal turimus duomenis):</w:t>
      </w:r>
    </w:p>
    <w:p w14:paraId="6D6307EC"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apsunkintas kvėpavimas;</w:t>
      </w:r>
    </w:p>
    <w:p w14:paraId="0B33DAB4"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labai sumažėjęs šlapimo išskyrimas;</w:t>
      </w:r>
    </w:p>
    <w:p w14:paraId="5F59E981"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mažas natrio kiekis kraujyje (kartais pasireiškia nuovargiu, sumišimu, o sunkiais atvejais  -  raumenų trūkčiojimais ir (ar) traukuliais);</w:t>
      </w:r>
    </w:p>
    <w:p w14:paraId="175FE9F5"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mažas kalio kiekis kraujyje (kartais pasireiškia raumenų silpnumu, raumenų spazmais, nenormaliu širdies ritmu);</w:t>
      </w:r>
    </w:p>
    <w:p w14:paraId="559F2BA7"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mažas baltųjų kraujo ląstelių kiekis kraujyje (pasireiškia tokiais simptomais, kaip karščiavimas, odos infekcija, gerklės skausmas ar dėl infekcijos sukeltas burnos išopėjimas, silpnumas);</w:t>
      </w:r>
    </w:p>
    <w:p w14:paraId="565A82BA"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proofErr w:type="spellStart"/>
      <w:r w:rsidRPr="00B00C4A">
        <w:rPr>
          <w:sz w:val="22"/>
          <w:szCs w:val="22"/>
          <w:lang w:val="lt-LT"/>
        </w:rPr>
        <w:t>bilirubino</w:t>
      </w:r>
      <w:proofErr w:type="spellEnd"/>
      <w:r w:rsidRPr="00B00C4A">
        <w:rPr>
          <w:sz w:val="22"/>
          <w:szCs w:val="22"/>
          <w:lang w:val="lt-LT"/>
        </w:rPr>
        <w:t xml:space="preserve"> kiekio kraujyje padidėjimas (sunkiais atvejais gali pagelsti oda ir akys);</w:t>
      </w:r>
    </w:p>
    <w:p w14:paraId="69560A56"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šlapalo ir kreatinino kiekio kraujyje padidėjimas (kas gali rodyti nenormalią inkstų funkciją);</w:t>
      </w:r>
    </w:p>
    <w:p w14:paraId="24D76D3F"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šlapimo rūgšties kiekio kraujyje padidėjimas (kas sunkiais atvejais gali skatinti podagros priepuolį);</w:t>
      </w:r>
    </w:p>
    <w:p w14:paraId="7786C1DB"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sinkopė (apalpimas).</w:t>
      </w:r>
    </w:p>
    <w:p w14:paraId="07C7E2B4" w14:textId="77777777" w:rsidR="003A34FE" w:rsidRPr="00B00C4A" w:rsidRDefault="003A34FE" w:rsidP="00B00C4A">
      <w:pPr>
        <w:pStyle w:val="Listlevel1"/>
        <w:spacing w:before="0" w:after="0"/>
        <w:ind w:left="0" w:firstLine="0"/>
        <w:rPr>
          <w:sz w:val="22"/>
          <w:szCs w:val="22"/>
          <w:lang w:val="lt-LT"/>
        </w:rPr>
      </w:pPr>
    </w:p>
    <w:p w14:paraId="1A50B57C" w14:textId="77777777" w:rsidR="003A34FE" w:rsidRPr="00B00C4A" w:rsidRDefault="003A34FE" w:rsidP="00B00C4A">
      <w:pPr>
        <w:pStyle w:val="Listlevel1"/>
        <w:spacing w:before="0" w:after="0"/>
        <w:ind w:left="0" w:firstLine="0"/>
        <w:rPr>
          <w:b/>
          <w:sz w:val="22"/>
          <w:szCs w:val="22"/>
          <w:lang w:val="lt-LT"/>
        </w:rPr>
      </w:pPr>
      <w:r w:rsidRPr="00B00C4A">
        <w:rPr>
          <w:b/>
          <w:sz w:val="22"/>
          <w:szCs w:val="22"/>
          <w:lang w:val="lt-LT"/>
        </w:rPr>
        <w:t xml:space="preserve">Šalutinis poveikis, apie kurį pranešta atskirai vartojant </w:t>
      </w:r>
      <w:proofErr w:type="spellStart"/>
      <w:r w:rsidRPr="00B00C4A">
        <w:rPr>
          <w:b/>
          <w:sz w:val="22"/>
          <w:szCs w:val="22"/>
          <w:lang w:val="lt-LT"/>
        </w:rPr>
        <w:t>valsartano</w:t>
      </w:r>
      <w:proofErr w:type="spellEnd"/>
      <w:r w:rsidRPr="00B00C4A">
        <w:rPr>
          <w:b/>
          <w:sz w:val="22"/>
          <w:szCs w:val="22"/>
          <w:lang w:val="lt-LT"/>
        </w:rPr>
        <w:t xml:space="preserve"> ar </w:t>
      </w:r>
      <w:proofErr w:type="spellStart"/>
      <w:r w:rsidRPr="00B00C4A">
        <w:rPr>
          <w:b/>
          <w:sz w:val="22"/>
          <w:szCs w:val="22"/>
          <w:lang w:val="lt-LT"/>
        </w:rPr>
        <w:t>hidrochlorotiazido</w:t>
      </w:r>
      <w:proofErr w:type="spellEnd"/>
    </w:p>
    <w:p w14:paraId="254F2253" w14:textId="77777777" w:rsidR="003A34FE" w:rsidRPr="00B00C4A" w:rsidRDefault="003A34FE" w:rsidP="00B00C4A">
      <w:pPr>
        <w:pStyle w:val="Listlevel1"/>
        <w:spacing w:before="0" w:after="0"/>
        <w:rPr>
          <w:sz w:val="22"/>
          <w:szCs w:val="22"/>
          <w:lang w:val="lt-LT"/>
        </w:rPr>
      </w:pPr>
    </w:p>
    <w:p w14:paraId="67E4A08B" w14:textId="77777777" w:rsidR="003A34FE" w:rsidRPr="00B00C4A" w:rsidRDefault="003A34FE" w:rsidP="00B00C4A">
      <w:pPr>
        <w:pStyle w:val="Listlevel1"/>
        <w:spacing w:before="0" w:after="0"/>
        <w:rPr>
          <w:sz w:val="22"/>
          <w:szCs w:val="22"/>
          <w:u w:val="single"/>
          <w:lang w:val="lt-LT"/>
        </w:rPr>
      </w:pPr>
      <w:proofErr w:type="spellStart"/>
      <w:r w:rsidRPr="00B00C4A">
        <w:rPr>
          <w:sz w:val="22"/>
          <w:szCs w:val="22"/>
          <w:u w:val="single"/>
          <w:lang w:val="lt-LT"/>
        </w:rPr>
        <w:t>Valsartanas</w:t>
      </w:r>
      <w:proofErr w:type="spellEnd"/>
    </w:p>
    <w:p w14:paraId="48EFDEE5" w14:textId="77777777" w:rsidR="003A34FE" w:rsidRPr="00B00C4A" w:rsidRDefault="003A34FE" w:rsidP="00B00C4A">
      <w:pPr>
        <w:pStyle w:val="Listlevel1"/>
        <w:spacing w:before="0" w:after="0"/>
        <w:rPr>
          <w:sz w:val="22"/>
          <w:szCs w:val="22"/>
          <w:lang w:val="lt-LT"/>
        </w:rPr>
      </w:pPr>
    </w:p>
    <w:p w14:paraId="3546CE56" w14:textId="77777777" w:rsidR="003A34FE" w:rsidRPr="00B00C4A" w:rsidRDefault="003A34FE" w:rsidP="00B00C4A">
      <w:pPr>
        <w:pStyle w:val="Listlevel1"/>
        <w:spacing w:before="0" w:after="0"/>
        <w:rPr>
          <w:i/>
          <w:sz w:val="22"/>
          <w:szCs w:val="22"/>
          <w:lang w:val="lt-LT"/>
        </w:rPr>
      </w:pPr>
      <w:bookmarkStart w:id="1" w:name="_Hlk90898779"/>
      <w:r w:rsidRPr="00B00C4A">
        <w:rPr>
          <w:i/>
          <w:sz w:val="22"/>
          <w:szCs w:val="22"/>
          <w:lang w:val="lt-LT"/>
        </w:rPr>
        <w:t>Nedažni šalutinio poveikio reiškiniai (gali pasireikšti rečiau kaip 1 iš 100 asmenų):</w:t>
      </w:r>
      <w:bookmarkEnd w:id="1"/>
    </w:p>
    <w:p w14:paraId="7866763B"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sukimosi pojūtis;</w:t>
      </w:r>
    </w:p>
    <w:p w14:paraId="0DD2B018"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pilvo skausmas.</w:t>
      </w:r>
    </w:p>
    <w:p w14:paraId="66BA4988" w14:textId="77777777" w:rsidR="003A34FE" w:rsidRPr="00B00C4A" w:rsidRDefault="003A34FE" w:rsidP="00B00C4A">
      <w:pPr>
        <w:pStyle w:val="Listlevel1"/>
        <w:spacing w:before="0" w:after="0"/>
        <w:ind w:left="567" w:firstLine="0"/>
        <w:rPr>
          <w:i/>
          <w:iCs/>
          <w:sz w:val="22"/>
          <w:szCs w:val="22"/>
          <w:lang w:val="lt-LT"/>
        </w:rPr>
      </w:pPr>
    </w:p>
    <w:p w14:paraId="13A3C4D2" w14:textId="77777777" w:rsidR="003A34FE" w:rsidRPr="00B00C4A" w:rsidRDefault="003A34FE" w:rsidP="00B00C4A">
      <w:pPr>
        <w:pStyle w:val="Listlevel1"/>
        <w:spacing w:before="0" w:after="0"/>
        <w:rPr>
          <w:i/>
          <w:sz w:val="22"/>
          <w:szCs w:val="22"/>
          <w:lang w:val="lt-LT"/>
        </w:rPr>
      </w:pPr>
      <w:r w:rsidRPr="00B00C4A">
        <w:rPr>
          <w:i/>
          <w:sz w:val="22"/>
          <w:szCs w:val="22"/>
          <w:lang w:val="lt-LT"/>
        </w:rPr>
        <w:t>Labai reti šalutinio poveikio reiškiniai ( (gali pasireikšti rečiau kaip 1 iš 10 000 asmenų):</w:t>
      </w:r>
    </w:p>
    <w:p w14:paraId="0CC25AAC" w14:textId="77777777" w:rsidR="003A34FE" w:rsidRPr="00B00C4A" w:rsidRDefault="003A34FE" w:rsidP="00B00C4A">
      <w:pPr>
        <w:pStyle w:val="Listlevel1"/>
        <w:spacing w:before="0" w:after="0"/>
        <w:rPr>
          <w:iCs/>
          <w:sz w:val="22"/>
          <w:szCs w:val="22"/>
          <w:lang w:val="lt-LT"/>
        </w:rPr>
      </w:pPr>
      <w:r w:rsidRPr="00B00C4A">
        <w:rPr>
          <w:iCs/>
          <w:sz w:val="22"/>
          <w:szCs w:val="22"/>
          <w:lang w:val="lt-LT"/>
        </w:rPr>
        <w:t xml:space="preserve">Žarnyno </w:t>
      </w:r>
      <w:proofErr w:type="spellStart"/>
      <w:r w:rsidRPr="00B00C4A">
        <w:rPr>
          <w:iCs/>
          <w:sz w:val="22"/>
          <w:szCs w:val="22"/>
          <w:lang w:val="lt-LT"/>
        </w:rPr>
        <w:t>angioneurozinė</w:t>
      </w:r>
      <w:proofErr w:type="spellEnd"/>
      <w:r w:rsidRPr="00B00C4A">
        <w:rPr>
          <w:iCs/>
          <w:sz w:val="22"/>
          <w:szCs w:val="22"/>
          <w:lang w:val="lt-LT"/>
        </w:rPr>
        <w:t xml:space="preserve"> edema: tinimas žarnyne, pasireiškiantis tokiais simptomais kaip pilvo skausmas, pykinimas, vėmimas ir viduriavimas.</w:t>
      </w:r>
    </w:p>
    <w:p w14:paraId="171D3CAC" w14:textId="77777777" w:rsidR="003A34FE" w:rsidRPr="00B00C4A" w:rsidRDefault="003A34FE" w:rsidP="00B00C4A">
      <w:pPr>
        <w:pStyle w:val="Listlevel1"/>
        <w:spacing w:before="0" w:after="0"/>
        <w:rPr>
          <w:i/>
          <w:sz w:val="22"/>
          <w:szCs w:val="22"/>
          <w:lang w:val="lt-LT"/>
        </w:rPr>
      </w:pPr>
    </w:p>
    <w:p w14:paraId="57AD5133" w14:textId="77777777" w:rsidR="003A34FE" w:rsidRPr="00B00C4A" w:rsidRDefault="003A34FE" w:rsidP="00B00C4A">
      <w:pPr>
        <w:pStyle w:val="Listlevel1"/>
        <w:spacing w:before="0" w:after="0"/>
        <w:ind w:left="0" w:firstLine="0"/>
        <w:rPr>
          <w:i/>
          <w:sz w:val="22"/>
          <w:szCs w:val="22"/>
          <w:lang w:val="lt-LT"/>
        </w:rPr>
      </w:pPr>
      <w:r w:rsidRPr="00B00C4A">
        <w:rPr>
          <w:i/>
          <w:sz w:val="22"/>
          <w:szCs w:val="22"/>
          <w:lang w:val="lt-LT"/>
        </w:rPr>
        <w:t>Šalutinio poveikio reiškiniai, kurių dažnis nežinomas (negali būti apskaičiuotas pagal turimus duomenis):</w:t>
      </w:r>
    </w:p>
    <w:p w14:paraId="2F10ECA4" w14:textId="77777777" w:rsidR="003A34FE" w:rsidRPr="00B00C4A" w:rsidRDefault="003A34FE" w:rsidP="00B00C4A">
      <w:pPr>
        <w:pStyle w:val="Listlevel1"/>
        <w:numPr>
          <w:ilvl w:val="0"/>
          <w:numId w:val="6"/>
        </w:numPr>
        <w:tabs>
          <w:tab w:val="clear" w:pos="357"/>
          <w:tab w:val="num" w:pos="567"/>
        </w:tabs>
        <w:spacing w:before="0" w:after="0"/>
        <w:ind w:left="567" w:hanging="567"/>
        <w:rPr>
          <w:sz w:val="22"/>
          <w:szCs w:val="22"/>
          <w:lang w:val="lt-LT"/>
        </w:rPr>
      </w:pPr>
      <w:r w:rsidRPr="00B00C4A">
        <w:rPr>
          <w:sz w:val="22"/>
          <w:szCs w:val="22"/>
          <w:lang w:val="lt-LT"/>
        </w:rPr>
        <w:t>pūslių atsiradimas ant odos (</w:t>
      </w:r>
      <w:proofErr w:type="spellStart"/>
      <w:r w:rsidRPr="00B00C4A">
        <w:rPr>
          <w:sz w:val="22"/>
          <w:szCs w:val="22"/>
          <w:lang w:val="lt-LT"/>
        </w:rPr>
        <w:t>buliozinio</w:t>
      </w:r>
      <w:proofErr w:type="spellEnd"/>
      <w:r w:rsidRPr="00B00C4A">
        <w:rPr>
          <w:sz w:val="22"/>
          <w:szCs w:val="22"/>
          <w:lang w:val="lt-LT"/>
        </w:rPr>
        <w:t xml:space="preserve"> (</w:t>
      </w:r>
      <w:proofErr w:type="spellStart"/>
      <w:r w:rsidRPr="00B00C4A">
        <w:rPr>
          <w:sz w:val="22"/>
          <w:szCs w:val="22"/>
          <w:lang w:val="lt-LT"/>
        </w:rPr>
        <w:t>pūslinio</w:t>
      </w:r>
      <w:proofErr w:type="spellEnd"/>
      <w:r w:rsidRPr="00B00C4A">
        <w:rPr>
          <w:sz w:val="22"/>
          <w:szCs w:val="22"/>
          <w:lang w:val="lt-LT"/>
        </w:rPr>
        <w:t>) dermatito požymis);</w:t>
      </w:r>
    </w:p>
    <w:p w14:paraId="3753249F"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odos išbėrimas su niežuliu arba be jo, pasireiškęs kartu su kai kuriais toliau išvardytais požymiais ar simptomais: karščiavimu, sąnarių skausmu, limfmazgių padidėjimu ir (arba) į gripą panašiais simptomais;</w:t>
      </w:r>
    </w:p>
    <w:p w14:paraId="0BB0C7D3"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išbėrimas, rausvai-violetinės dėmės, karščiavimas, niežulys (kraujagyslių uždegimo simptomai);</w:t>
      </w:r>
    </w:p>
    <w:p w14:paraId="17EE97E3"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mažas kraujo plokštelių kiekis kraujyje (kartais pasireikšdavo kartu su neįprastu kraujavimo arba mėlynių atsiradimu);</w:t>
      </w:r>
    </w:p>
    <w:p w14:paraId="374595B7"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didelis kalio kiekis kraujyje (kartais pasireikšdavo kartu su raumenų spazmais, nenormaliu širdies ritmu);</w:t>
      </w:r>
    </w:p>
    <w:p w14:paraId="038D5471"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lastRenderedPageBreak/>
        <w:t>alerginės reakcijos (pasireikšdavo tokiais simptomais, kaip išbėrimas, niežulys, dilgėlinė, apsunkintas kvėpavimas arba rijimas, galvos sukimasis);</w:t>
      </w:r>
    </w:p>
    <w:p w14:paraId="5FED270D"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patinimas, ypač veido ir gerklės, išbėrimas, niežulys;</w:t>
      </w:r>
    </w:p>
    <w:p w14:paraId="27FFF9D0"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kepenų funkcijos rodmenų padidėjimas;</w:t>
      </w:r>
    </w:p>
    <w:p w14:paraId="221F5D1B"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hemoglobino kiekio sumažėjimas ir raudonų ląstelių procentinės dalies sumažėjimas kraujyje (abu sutrikimai sunkiais atvejais gali skatinti anemijos atsiradimą);</w:t>
      </w:r>
    </w:p>
    <w:p w14:paraId="2843A5A8"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inkstų nepakankamumas;</w:t>
      </w:r>
    </w:p>
    <w:p w14:paraId="4636F77F"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mažas natrio kiekis kraujyje (kartais pasireiškia nuovargiu, sumišimu, o sunkiais atvejais  -  raumenų trūkčiojimais ir (ar) traukuliais).</w:t>
      </w:r>
    </w:p>
    <w:p w14:paraId="45C19855" w14:textId="77777777" w:rsidR="003A34FE" w:rsidRPr="00B00C4A" w:rsidRDefault="003A34FE" w:rsidP="00B00C4A">
      <w:pPr>
        <w:pStyle w:val="Listlevel1"/>
        <w:spacing w:before="0" w:after="0"/>
        <w:ind w:left="0" w:firstLine="0"/>
        <w:rPr>
          <w:sz w:val="22"/>
          <w:szCs w:val="22"/>
          <w:lang w:val="lt-LT"/>
        </w:rPr>
      </w:pPr>
    </w:p>
    <w:p w14:paraId="2EFDBC83" w14:textId="77777777" w:rsidR="003A34FE" w:rsidRPr="00B00C4A" w:rsidRDefault="003A34FE" w:rsidP="00B00C4A">
      <w:pPr>
        <w:pStyle w:val="Listlevel1"/>
        <w:spacing w:before="0" w:after="0"/>
        <w:rPr>
          <w:sz w:val="22"/>
          <w:szCs w:val="22"/>
          <w:u w:val="single"/>
          <w:lang w:val="lt-LT"/>
        </w:rPr>
      </w:pPr>
      <w:proofErr w:type="spellStart"/>
      <w:r w:rsidRPr="00B00C4A">
        <w:rPr>
          <w:sz w:val="22"/>
          <w:szCs w:val="22"/>
          <w:u w:val="single"/>
          <w:lang w:val="lt-LT"/>
        </w:rPr>
        <w:t>Hidrochlorotiazidas</w:t>
      </w:r>
      <w:proofErr w:type="spellEnd"/>
    </w:p>
    <w:p w14:paraId="5735B9F1" w14:textId="77777777" w:rsidR="003A34FE" w:rsidRPr="00B00C4A" w:rsidRDefault="003A34FE" w:rsidP="00B00C4A">
      <w:pPr>
        <w:pStyle w:val="Komentarotekstas"/>
        <w:rPr>
          <w:sz w:val="22"/>
          <w:szCs w:val="22"/>
        </w:rPr>
      </w:pPr>
      <w:bookmarkStart w:id="2" w:name="_Hlk90898737"/>
      <w:r w:rsidRPr="00B00C4A">
        <w:rPr>
          <w:i/>
          <w:sz w:val="22"/>
          <w:szCs w:val="22"/>
        </w:rPr>
        <w:t>Labai dažni šalutinio poveikio reiškiniai (gali pasireikšti ne rečiau kaip 1 iš 10 asmenų)</w:t>
      </w:r>
      <w:bookmarkEnd w:id="2"/>
      <w:r w:rsidRPr="00B00C4A">
        <w:rPr>
          <w:i/>
          <w:sz w:val="22"/>
          <w:szCs w:val="22"/>
        </w:rPr>
        <w:t>:</w:t>
      </w:r>
    </w:p>
    <w:p w14:paraId="432B2FE9" w14:textId="77777777" w:rsidR="003A34FE" w:rsidRPr="00B00C4A" w:rsidRDefault="003A34FE" w:rsidP="00B00C4A">
      <w:pPr>
        <w:pStyle w:val="Listlevel1"/>
        <w:numPr>
          <w:ilvl w:val="0"/>
          <w:numId w:val="6"/>
        </w:numPr>
        <w:tabs>
          <w:tab w:val="clear" w:pos="357"/>
        </w:tabs>
        <w:spacing w:before="0" w:after="0"/>
        <w:ind w:left="567" w:hanging="567"/>
        <w:rPr>
          <w:sz w:val="22"/>
          <w:szCs w:val="22"/>
          <w:lang w:val="lt-LT"/>
        </w:rPr>
      </w:pPr>
      <w:r w:rsidRPr="00B00C4A">
        <w:rPr>
          <w:sz w:val="22"/>
          <w:szCs w:val="22"/>
          <w:lang w:val="lt-LT"/>
        </w:rPr>
        <w:t>sumažėjęs kalio kiekis kraujyje</w:t>
      </w:r>
      <w:r w:rsidRPr="00B00C4A">
        <w:rPr>
          <w:iCs/>
          <w:sz w:val="22"/>
          <w:szCs w:val="22"/>
          <w:lang w:val="lt-LT"/>
        </w:rPr>
        <w:t>;</w:t>
      </w:r>
    </w:p>
    <w:p w14:paraId="6AD9E3EB" w14:textId="77777777" w:rsidR="003A34FE" w:rsidRPr="00B00C4A" w:rsidRDefault="003A34FE" w:rsidP="00B00C4A">
      <w:pPr>
        <w:pStyle w:val="Listlevel1"/>
        <w:numPr>
          <w:ilvl w:val="0"/>
          <w:numId w:val="6"/>
        </w:numPr>
        <w:tabs>
          <w:tab w:val="clear" w:pos="357"/>
        </w:tabs>
        <w:spacing w:before="0" w:after="0"/>
        <w:ind w:left="567" w:hanging="567"/>
        <w:rPr>
          <w:sz w:val="22"/>
          <w:szCs w:val="22"/>
          <w:lang w:val="lt-LT"/>
        </w:rPr>
      </w:pPr>
      <w:r w:rsidRPr="00B00C4A">
        <w:rPr>
          <w:iCs/>
          <w:sz w:val="22"/>
          <w:szCs w:val="22"/>
          <w:lang w:val="lt-LT"/>
        </w:rPr>
        <w:t>padidėjęs lipidų kiekis kraujyje</w:t>
      </w:r>
      <w:r w:rsidRPr="00B00C4A">
        <w:rPr>
          <w:sz w:val="22"/>
          <w:szCs w:val="22"/>
          <w:lang w:val="lt-LT"/>
        </w:rPr>
        <w:t>.</w:t>
      </w:r>
    </w:p>
    <w:p w14:paraId="4409AC40" w14:textId="77777777" w:rsidR="003A34FE" w:rsidRPr="00B00C4A" w:rsidRDefault="003A34FE" w:rsidP="00B00C4A">
      <w:pPr>
        <w:pStyle w:val="Listlevel1"/>
        <w:spacing w:before="0" w:after="0"/>
        <w:rPr>
          <w:sz w:val="22"/>
          <w:szCs w:val="22"/>
          <w:u w:val="single"/>
          <w:lang w:val="lt-LT"/>
        </w:rPr>
      </w:pPr>
    </w:p>
    <w:p w14:paraId="4221F315" w14:textId="77777777" w:rsidR="003A34FE" w:rsidRPr="00B00C4A" w:rsidRDefault="003A34FE" w:rsidP="00B00C4A">
      <w:pPr>
        <w:pStyle w:val="Listlevel1"/>
        <w:spacing w:before="0" w:after="0"/>
        <w:rPr>
          <w:i/>
          <w:sz w:val="22"/>
          <w:szCs w:val="22"/>
          <w:lang w:val="lt-LT"/>
        </w:rPr>
      </w:pPr>
      <w:bookmarkStart w:id="3" w:name="_Hlk90898761"/>
      <w:r w:rsidRPr="00B00C4A">
        <w:rPr>
          <w:i/>
          <w:sz w:val="22"/>
          <w:szCs w:val="22"/>
          <w:lang w:val="lt-LT"/>
        </w:rPr>
        <w:t>Dažni šalutinio poveikio reiškiniai (gali pasireikšti rečiau kaip 1 iš 10 asmenų):</w:t>
      </w:r>
      <w:bookmarkEnd w:id="3"/>
    </w:p>
    <w:p w14:paraId="2B7752AF" w14:textId="77777777" w:rsidR="003A34FE" w:rsidRPr="00B00C4A" w:rsidRDefault="003A34FE" w:rsidP="00B00C4A">
      <w:pPr>
        <w:pStyle w:val="Listlevel1"/>
        <w:numPr>
          <w:ilvl w:val="0"/>
          <w:numId w:val="6"/>
        </w:numPr>
        <w:tabs>
          <w:tab w:val="clear" w:pos="357"/>
        </w:tabs>
        <w:spacing w:before="0" w:after="0"/>
        <w:ind w:left="567" w:hanging="567"/>
        <w:rPr>
          <w:sz w:val="22"/>
          <w:szCs w:val="22"/>
          <w:lang w:val="lt-LT"/>
        </w:rPr>
      </w:pPr>
      <w:r w:rsidRPr="00B00C4A">
        <w:rPr>
          <w:sz w:val="22"/>
          <w:szCs w:val="22"/>
          <w:lang w:val="lt-LT"/>
        </w:rPr>
        <w:t>sumažėjęs natrio kiekis kraujyje;</w:t>
      </w:r>
    </w:p>
    <w:p w14:paraId="1BABC630" w14:textId="77777777" w:rsidR="003A34FE" w:rsidRPr="00B00C4A" w:rsidRDefault="003A34FE" w:rsidP="00B00C4A">
      <w:pPr>
        <w:pStyle w:val="Listlevel1"/>
        <w:numPr>
          <w:ilvl w:val="0"/>
          <w:numId w:val="6"/>
        </w:numPr>
        <w:tabs>
          <w:tab w:val="clear" w:pos="357"/>
        </w:tabs>
        <w:spacing w:before="0" w:after="0"/>
        <w:ind w:left="567" w:hanging="567"/>
        <w:rPr>
          <w:sz w:val="22"/>
          <w:szCs w:val="22"/>
          <w:lang w:val="lt-LT"/>
        </w:rPr>
      </w:pPr>
      <w:r w:rsidRPr="00B00C4A">
        <w:rPr>
          <w:sz w:val="22"/>
          <w:szCs w:val="22"/>
          <w:lang w:val="lt-LT"/>
        </w:rPr>
        <w:t>sumažėjęs magnio kiekis kraujyje;</w:t>
      </w:r>
    </w:p>
    <w:p w14:paraId="27DEE546"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iCs/>
          <w:sz w:val="22"/>
          <w:szCs w:val="22"/>
          <w:lang w:val="lt-LT"/>
        </w:rPr>
        <w:t>padidėjęs šlapimo rūgšties kiekis kraujyje;</w:t>
      </w:r>
    </w:p>
    <w:p w14:paraId="2D0E6CFF"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niežtintis išbėrimas ir kitokie išbėrimo tipai;</w:t>
      </w:r>
    </w:p>
    <w:p w14:paraId="1D783FD1"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sumažėjęs apetitas;</w:t>
      </w:r>
    </w:p>
    <w:p w14:paraId="2934EBDA"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lengvas pykinimas ir vėmimas;</w:t>
      </w:r>
    </w:p>
    <w:p w14:paraId="6E48C323"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galvos svaigimas, apalpimas atsistojant;</w:t>
      </w:r>
    </w:p>
    <w:p w14:paraId="787317B6"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 xml:space="preserve">negalėjimas pasiekti ir išlaikyti erekcijos. </w:t>
      </w:r>
    </w:p>
    <w:p w14:paraId="7261A703" w14:textId="77777777" w:rsidR="003A34FE" w:rsidRPr="00B00C4A" w:rsidRDefault="003A34FE" w:rsidP="00B00C4A">
      <w:pPr>
        <w:pStyle w:val="Listlevel1"/>
        <w:spacing w:before="0" w:after="0"/>
        <w:ind w:left="0" w:firstLine="0"/>
        <w:rPr>
          <w:sz w:val="22"/>
          <w:szCs w:val="22"/>
          <w:lang w:val="lt-LT"/>
        </w:rPr>
      </w:pPr>
    </w:p>
    <w:p w14:paraId="27510EB5" w14:textId="77777777" w:rsidR="003A34FE" w:rsidRPr="00B00C4A" w:rsidRDefault="003A34FE" w:rsidP="00B00C4A">
      <w:pPr>
        <w:pStyle w:val="Listlevel1"/>
        <w:spacing w:before="0" w:after="0"/>
        <w:ind w:left="0" w:firstLine="0"/>
        <w:rPr>
          <w:i/>
          <w:sz w:val="22"/>
          <w:szCs w:val="22"/>
          <w:lang w:val="lt-LT"/>
        </w:rPr>
      </w:pPr>
      <w:bookmarkStart w:id="4" w:name="_Hlk90898819"/>
      <w:r w:rsidRPr="00B00C4A">
        <w:rPr>
          <w:i/>
          <w:sz w:val="22"/>
          <w:szCs w:val="22"/>
          <w:lang w:val="lt-LT"/>
        </w:rPr>
        <w:t>Reti šalutinio poveikio reiškiniai (gali pasireikšti rečiau kaip 1 iš 1 000 asmenų):</w:t>
      </w:r>
      <w:bookmarkEnd w:id="4"/>
    </w:p>
    <w:p w14:paraId="6BAE0FE4"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odos patinimas ir pūslių atsiradimas (dėl padidėjusio jautrumo saulės spinduliams);</w:t>
      </w:r>
    </w:p>
    <w:p w14:paraId="0FA48B60"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padidėjęs kalcio kiekis kraujyje;</w:t>
      </w:r>
    </w:p>
    <w:p w14:paraId="3683AAEE"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padidėjęs cukraus kiekis kraujyje;</w:t>
      </w:r>
    </w:p>
    <w:p w14:paraId="74414A1E"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cukraus nustatymas šlapime;</w:t>
      </w:r>
    </w:p>
    <w:p w14:paraId="07C5630D"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 xml:space="preserve">medžiagų apykaitos būklės pablogėjimas cukrinio diabeto metu; </w:t>
      </w:r>
    </w:p>
    <w:p w14:paraId="3A75B0D5"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vidurių užkietėjimas, viduriavimas, nemalonus pojūtis pilve arba žarnyne, kepenų sutrikimai (kurie gali pasireikšti kartu su pageltusia oda ir akių baltymais);</w:t>
      </w:r>
    </w:p>
    <w:p w14:paraId="500D9D51"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nereguliarus širdies plakimas;</w:t>
      </w:r>
    </w:p>
    <w:p w14:paraId="35590046"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galvos skausmas;</w:t>
      </w:r>
    </w:p>
    <w:p w14:paraId="326C3AB9"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miego sutrikimas;</w:t>
      </w:r>
    </w:p>
    <w:p w14:paraId="7D159502" w14:textId="77777777" w:rsidR="003A34FE" w:rsidRPr="00B00C4A" w:rsidRDefault="003A34FE" w:rsidP="00B00C4A">
      <w:pPr>
        <w:pStyle w:val="Listlevel1"/>
        <w:numPr>
          <w:ilvl w:val="0"/>
          <w:numId w:val="6"/>
        </w:numPr>
        <w:tabs>
          <w:tab w:val="clear" w:pos="357"/>
          <w:tab w:val="num" w:pos="540"/>
        </w:tabs>
        <w:spacing w:before="0" w:after="0"/>
        <w:ind w:left="630" w:hanging="630"/>
        <w:rPr>
          <w:sz w:val="22"/>
          <w:szCs w:val="22"/>
          <w:lang w:val="lt-LT"/>
        </w:rPr>
      </w:pPr>
      <w:r w:rsidRPr="00B00C4A">
        <w:rPr>
          <w:sz w:val="22"/>
          <w:szCs w:val="22"/>
          <w:lang w:val="lt-LT"/>
        </w:rPr>
        <w:t>liūdesys (depresija);</w:t>
      </w:r>
    </w:p>
    <w:p w14:paraId="40026AB5"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mažas kraujo plokštelių kiekis kraujyje (kartais pasireikšdavo kartu su poodiniu kraujavimu ar mėlynių atsiradimu);</w:t>
      </w:r>
    </w:p>
    <w:p w14:paraId="37C47AB2" w14:textId="77777777" w:rsidR="003A34FE" w:rsidRPr="00B00C4A" w:rsidRDefault="003A34FE" w:rsidP="00B00C4A">
      <w:pPr>
        <w:pStyle w:val="Listlevel1"/>
        <w:numPr>
          <w:ilvl w:val="0"/>
          <w:numId w:val="6"/>
        </w:numPr>
        <w:tabs>
          <w:tab w:val="clear" w:pos="357"/>
          <w:tab w:val="num" w:pos="540"/>
          <w:tab w:val="left" w:pos="630"/>
        </w:tabs>
        <w:spacing w:before="0" w:after="0"/>
        <w:ind w:left="630" w:hanging="630"/>
        <w:rPr>
          <w:sz w:val="22"/>
          <w:szCs w:val="22"/>
          <w:lang w:val="lt-LT"/>
        </w:rPr>
      </w:pPr>
      <w:r w:rsidRPr="00B00C4A">
        <w:rPr>
          <w:sz w:val="22"/>
          <w:szCs w:val="22"/>
          <w:lang w:val="lt-LT"/>
        </w:rPr>
        <w:t>galvos svaigimas;</w:t>
      </w:r>
    </w:p>
    <w:p w14:paraId="07A3C972" w14:textId="77777777" w:rsidR="003A34FE" w:rsidRPr="00B00C4A" w:rsidRDefault="003A34FE" w:rsidP="00B00C4A">
      <w:pPr>
        <w:pStyle w:val="Listlevel1"/>
        <w:numPr>
          <w:ilvl w:val="0"/>
          <w:numId w:val="6"/>
        </w:numPr>
        <w:tabs>
          <w:tab w:val="clear" w:pos="357"/>
          <w:tab w:val="num" w:pos="540"/>
          <w:tab w:val="left" w:pos="630"/>
        </w:tabs>
        <w:spacing w:before="0" w:after="0"/>
        <w:ind w:left="630" w:hanging="630"/>
        <w:rPr>
          <w:sz w:val="22"/>
          <w:szCs w:val="22"/>
          <w:lang w:val="lt-LT"/>
        </w:rPr>
      </w:pPr>
      <w:r w:rsidRPr="00B00C4A">
        <w:rPr>
          <w:sz w:val="22"/>
          <w:szCs w:val="22"/>
          <w:lang w:val="lt-LT"/>
        </w:rPr>
        <w:t>galūnių dilgčiojimo ir tirpimo pojūtis;</w:t>
      </w:r>
    </w:p>
    <w:p w14:paraId="3173D888" w14:textId="77777777" w:rsidR="003A34FE" w:rsidRPr="00B00C4A" w:rsidRDefault="003A34FE" w:rsidP="00B00C4A">
      <w:pPr>
        <w:pStyle w:val="Listlevel1"/>
        <w:numPr>
          <w:ilvl w:val="0"/>
          <w:numId w:val="6"/>
        </w:numPr>
        <w:tabs>
          <w:tab w:val="clear" w:pos="357"/>
          <w:tab w:val="num" w:pos="540"/>
          <w:tab w:val="left" w:pos="630"/>
        </w:tabs>
        <w:spacing w:before="0" w:after="0"/>
        <w:ind w:left="630" w:hanging="630"/>
        <w:rPr>
          <w:sz w:val="22"/>
          <w:szCs w:val="22"/>
          <w:lang w:val="lt-LT"/>
        </w:rPr>
      </w:pPr>
      <w:r w:rsidRPr="00B00C4A">
        <w:rPr>
          <w:sz w:val="22"/>
          <w:szCs w:val="22"/>
          <w:lang w:val="lt-LT"/>
        </w:rPr>
        <w:t>regos sutrikimas.</w:t>
      </w:r>
    </w:p>
    <w:p w14:paraId="4446A323" w14:textId="77777777" w:rsidR="003A34FE" w:rsidRPr="00B00C4A" w:rsidRDefault="003A34FE" w:rsidP="00B00C4A">
      <w:pPr>
        <w:pStyle w:val="Listlevel1"/>
        <w:spacing w:before="0" w:after="0"/>
        <w:ind w:left="630" w:hanging="630"/>
        <w:rPr>
          <w:sz w:val="22"/>
          <w:szCs w:val="22"/>
          <w:lang w:val="lt-LT"/>
        </w:rPr>
      </w:pPr>
    </w:p>
    <w:p w14:paraId="64ED455D" w14:textId="77777777" w:rsidR="003A34FE" w:rsidRPr="00B00C4A" w:rsidRDefault="003A34FE" w:rsidP="00B00C4A">
      <w:pPr>
        <w:pStyle w:val="Listlevel1"/>
        <w:spacing w:before="0" w:after="0"/>
        <w:ind w:left="0" w:firstLine="0"/>
        <w:rPr>
          <w:i/>
          <w:sz w:val="22"/>
          <w:szCs w:val="22"/>
          <w:lang w:val="lt-LT"/>
        </w:rPr>
      </w:pPr>
      <w:bookmarkStart w:id="5" w:name="_Hlk90898854"/>
      <w:r w:rsidRPr="00B00C4A">
        <w:rPr>
          <w:i/>
          <w:sz w:val="22"/>
          <w:szCs w:val="22"/>
          <w:lang w:val="lt-LT"/>
        </w:rPr>
        <w:t>Labai reti šalutinio poveikio reiškiniai (gali pasireikšti rečiau kaip 1 iš 10 000 asmenų</w:t>
      </w:r>
      <w:bookmarkEnd w:id="5"/>
      <w:r w:rsidRPr="00B00C4A">
        <w:rPr>
          <w:i/>
          <w:sz w:val="22"/>
          <w:szCs w:val="22"/>
          <w:lang w:val="lt-LT"/>
        </w:rPr>
        <w:t>):</w:t>
      </w:r>
    </w:p>
    <w:p w14:paraId="7D8ADDD8"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kraujagyslių uždegimas, pasireiškiantis tokiais simptomais, kaip išbėrimas, rausvai violetinės dėmės, karščiavimas (</w:t>
      </w:r>
      <w:proofErr w:type="spellStart"/>
      <w:r w:rsidRPr="00B00C4A">
        <w:rPr>
          <w:sz w:val="22"/>
          <w:szCs w:val="22"/>
          <w:lang w:val="lt-LT"/>
        </w:rPr>
        <w:t>vaskulitas</w:t>
      </w:r>
      <w:proofErr w:type="spellEnd"/>
      <w:r w:rsidRPr="00B00C4A">
        <w:rPr>
          <w:sz w:val="22"/>
          <w:szCs w:val="22"/>
          <w:lang w:val="lt-LT"/>
        </w:rPr>
        <w:t>);</w:t>
      </w:r>
    </w:p>
    <w:p w14:paraId="536D983C" w14:textId="77777777" w:rsidR="003A34FE" w:rsidRPr="00B00C4A" w:rsidRDefault="003A34FE" w:rsidP="00B00C4A">
      <w:pPr>
        <w:pStyle w:val="Listlevel1"/>
        <w:numPr>
          <w:ilvl w:val="0"/>
          <w:numId w:val="6"/>
        </w:numPr>
        <w:tabs>
          <w:tab w:val="clear" w:pos="357"/>
        </w:tabs>
        <w:spacing w:before="0" w:after="0"/>
        <w:ind w:left="567" w:hanging="567"/>
        <w:rPr>
          <w:sz w:val="22"/>
          <w:szCs w:val="22"/>
          <w:lang w:val="lt-LT"/>
        </w:rPr>
      </w:pPr>
      <w:r w:rsidRPr="00B00C4A">
        <w:rPr>
          <w:sz w:val="22"/>
          <w:szCs w:val="22"/>
          <w:lang w:val="lt-LT"/>
        </w:rPr>
        <w:t>bėrimas, niežulys, dilgėlinė, apsunkintas kvėpavimas ar rijimas, svaigulys (padidėjusio jautrumo reakcija);</w:t>
      </w:r>
    </w:p>
    <w:p w14:paraId="2E761DE0"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 xml:space="preserve">sunki odos liga, kuri pasireiškia bėrimu, odos raudoniu, pūslių susidarymu lūpų, akių ar burnos   gleivinėje, odos lupimusi, karščiavimu (toksinė epidermio </w:t>
      </w:r>
      <w:proofErr w:type="spellStart"/>
      <w:r w:rsidRPr="00B00C4A">
        <w:rPr>
          <w:sz w:val="22"/>
          <w:szCs w:val="22"/>
          <w:lang w:val="lt-LT"/>
        </w:rPr>
        <w:t>nekrolizė</w:t>
      </w:r>
      <w:proofErr w:type="spellEnd"/>
      <w:r w:rsidRPr="00B00C4A">
        <w:rPr>
          <w:sz w:val="22"/>
          <w:szCs w:val="22"/>
          <w:lang w:val="lt-LT"/>
        </w:rPr>
        <w:t>);</w:t>
      </w:r>
    </w:p>
    <w:p w14:paraId="0464D952"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veido išbėrimas, sąnarių skausmas, raumenų sutrikimas, karščiavimas (raudonoji vilkligė);</w:t>
      </w:r>
    </w:p>
    <w:p w14:paraId="2BF1C215" w14:textId="77777777" w:rsidR="003A34FE" w:rsidRPr="00B00C4A" w:rsidRDefault="003A34FE" w:rsidP="00B00C4A">
      <w:pPr>
        <w:pStyle w:val="Listlevel1"/>
        <w:numPr>
          <w:ilvl w:val="0"/>
          <w:numId w:val="6"/>
        </w:numPr>
        <w:tabs>
          <w:tab w:val="clear" w:pos="357"/>
          <w:tab w:val="num" w:pos="540"/>
        </w:tabs>
        <w:spacing w:before="0" w:after="0"/>
        <w:ind w:left="567" w:hanging="567"/>
        <w:rPr>
          <w:sz w:val="22"/>
          <w:szCs w:val="22"/>
          <w:lang w:val="lt-LT"/>
        </w:rPr>
      </w:pPr>
      <w:r w:rsidRPr="00B00C4A">
        <w:rPr>
          <w:sz w:val="22"/>
          <w:szCs w:val="22"/>
          <w:lang w:val="lt-LT"/>
        </w:rPr>
        <w:t>stiprus viršutinės pilvo dalies skausmas (pankreatitas);</w:t>
      </w:r>
    </w:p>
    <w:p w14:paraId="74AF684E" w14:textId="77777777" w:rsidR="003A34FE" w:rsidRPr="00B00C4A" w:rsidRDefault="003A34FE" w:rsidP="00B00C4A">
      <w:pPr>
        <w:pStyle w:val="Listlevel1"/>
        <w:numPr>
          <w:ilvl w:val="0"/>
          <w:numId w:val="6"/>
        </w:numPr>
        <w:tabs>
          <w:tab w:val="clear" w:pos="357"/>
        </w:tabs>
        <w:spacing w:before="0" w:after="0"/>
        <w:ind w:left="567" w:hanging="567"/>
        <w:rPr>
          <w:sz w:val="22"/>
          <w:szCs w:val="22"/>
          <w:lang w:val="lt-LT"/>
        </w:rPr>
      </w:pPr>
      <w:r w:rsidRPr="00B00C4A">
        <w:rPr>
          <w:sz w:val="22"/>
          <w:szCs w:val="22"/>
          <w:lang w:val="lt-LT"/>
        </w:rPr>
        <w:t>apsunkintas kvėpavimas su karščiavimu, kosulys, švokštimas, dusulys (kvėpavimo sutrikimas, įskaitant pneumoniją ir plaučių edemą);</w:t>
      </w:r>
    </w:p>
    <w:p w14:paraId="08417FE3" w14:textId="77777777" w:rsidR="003A34FE" w:rsidRPr="00B00C4A" w:rsidRDefault="003A34FE" w:rsidP="00B00C4A">
      <w:pPr>
        <w:pStyle w:val="Listlevel1"/>
        <w:numPr>
          <w:ilvl w:val="0"/>
          <w:numId w:val="6"/>
        </w:numPr>
        <w:tabs>
          <w:tab w:val="clear" w:pos="357"/>
        </w:tabs>
        <w:spacing w:before="0" w:after="0"/>
        <w:ind w:left="567" w:hanging="567"/>
        <w:rPr>
          <w:sz w:val="22"/>
          <w:szCs w:val="22"/>
          <w:lang w:val="lt-LT"/>
        </w:rPr>
      </w:pPr>
      <w:r w:rsidRPr="00B00C4A">
        <w:rPr>
          <w:sz w:val="22"/>
          <w:szCs w:val="22"/>
          <w:lang w:val="lt-LT"/>
        </w:rPr>
        <w:lastRenderedPageBreak/>
        <w:t>karščiavimas, gerklės skausmas, dažnesnės infekcijos (</w:t>
      </w:r>
      <w:proofErr w:type="spellStart"/>
      <w:r w:rsidRPr="00B00C4A">
        <w:rPr>
          <w:sz w:val="22"/>
          <w:szCs w:val="22"/>
          <w:lang w:val="lt-LT"/>
        </w:rPr>
        <w:t>agranuliocitozė</w:t>
      </w:r>
      <w:proofErr w:type="spellEnd"/>
      <w:r w:rsidRPr="00B00C4A">
        <w:rPr>
          <w:sz w:val="22"/>
          <w:szCs w:val="22"/>
          <w:lang w:val="lt-LT"/>
        </w:rPr>
        <w:t>);</w:t>
      </w:r>
    </w:p>
    <w:p w14:paraId="53D3CB34" w14:textId="77777777" w:rsidR="003A34FE" w:rsidRPr="00B00C4A" w:rsidRDefault="003A34FE" w:rsidP="00B00C4A">
      <w:pPr>
        <w:pStyle w:val="Listlevel1"/>
        <w:numPr>
          <w:ilvl w:val="0"/>
          <w:numId w:val="6"/>
        </w:numPr>
        <w:tabs>
          <w:tab w:val="clear" w:pos="357"/>
        </w:tabs>
        <w:spacing w:before="0" w:after="0"/>
        <w:ind w:left="567" w:hanging="567"/>
        <w:rPr>
          <w:sz w:val="22"/>
          <w:szCs w:val="22"/>
          <w:lang w:val="lt-LT"/>
        </w:rPr>
      </w:pPr>
      <w:r w:rsidRPr="00B00C4A">
        <w:rPr>
          <w:iCs/>
          <w:sz w:val="22"/>
          <w:szCs w:val="22"/>
          <w:lang w:val="lt-LT"/>
        </w:rPr>
        <w:t>blyški oda</w:t>
      </w:r>
      <w:r w:rsidRPr="00B00C4A">
        <w:rPr>
          <w:sz w:val="22"/>
          <w:szCs w:val="22"/>
          <w:lang w:val="lt-LT"/>
        </w:rPr>
        <w:t>, nuovargis, dusulys, tamsios spalvos šlapimas (</w:t>
      </w:r>
      <w:r w:rsidRPr="00B00C4A">
        <w:rPr>
          <w:iCs/>
          <w:sz w:val="22"/>
          <w:szCs w:val="22"/>
          <w:lang w:val="lt-LT"/>
        </w:rPr>
        <w:t>hemolizinė anemija</w:t>
      </w:r>
      <w:r w:rsidRPr="00B00C4A">
        <w:rPr>
          <w:sz w:val="22"/>
          <w:szCs w:val="22"/>
          <w:lang w:val="lt-LT"/>
        </w:rPr>
        <w:t>);</w:t>
      </w:r>
    </w:p>
    <w:p w14:paraId="7F277C61" w14:textId="77777777" w:rsidR="003A34FE" w:rsidRPr="00B00C4A" w:rsidRDefault="003A34FE" w:rsidP="00B00C4A">
      <w:pPr>
        <w:pStyle w:val="Listlevel1"/>
        <w:numPr>
          <w:ilvl w:val="0"/>
          <w:numId w:val="6"/>
        </w:numPr>
        <w:tabs>
          <w:tab w:val="clear" w:pos="357"/>
        </w:tabs>
        <w:spacing w:before="0" w:after="0"/>
        <w:ind w:left="567" w:hanging="567"/>
        <w:rPr>
          <w:sz w:val="22"/>
          <w:szCs w:val="22"/>
          <w:lang w:val="lt-LT"/>
        </w:rPr>
      </w:pPr>
      <w:r w:rsidRPr="00B00C4A">
        <w:rPr>
          <w:sz w:val="22"/>
          <w:szCs w:val="22"/>
          <w:lang w:val="lt-LT"/>
        </w:rPr>
        <w:t>karščiavimas, gerklės skausmas ar opų susidarymas burnos ertmės gleivinėje dėl infekcijos (</w:t>
      </w:r>
      <w:proofErr w:type="spellStart"/>
      <w:r w:rsidRPr="00B00C4A">
        <w:rPr>
          <w:sz w:val="22"/>
          <w:szCs w:val="22"/>
          <w:lang w:val="lt-LT"/>
        </w:rPr>
        <w:t>leukopenija</w:t>
      </w:r>
      <w:proofErr w:type="spellEnd"/>
      <w:r w:rsidRPr="00B00C4A">
        <w:rPr>
          <w:sz w:val="22"/>
          <w:szCs w:val="22"/>
          <w:lang w:val="lt-LT"/>
        </w:rPr>
        <w:t>);</w:t>
      </w:r>
    </w:p>
    <w:p w14:paraId="28DB840F" w14:textId="77777777" w:rsidR="003A34FE" w:rsidRPr="00B00C4A" w:rsidRDefault="003A34FE" w:rsidP="00B00C4A">
      <w:pPr>
        <w:pStyle w:val="Sraopastraipa"/>
        <w:numPr>
          <w:ilvl w:val="0"/>
          <w:numId w:val="11"/>
        </w:numPr>
        <w:ind w:left="540" w:right="-2" w:hanging="540"/>
        <w:rPr>
          <w:szCs w:val="22"/>
        </w:rPr>
      </w:pPr>
      <w:r w:rsidRPr="00B00C4A">
        <w:rPr>
          <w:szCs w:val="22"/>
        </w:rPr>
        <w:t>sumišimas, nuovargis, raumenų trūkčiojimas ir spazmai, pagreitėjęs kvėpavimas (</w:t>
      </w:r>
      <w:proofErr w:type="spellStart"/>
      <w:r w:rsidRPr="00B00C4A">
        <w:rPr>
          <w:szCs w:val="22"/>
        </w:rPr>
        <w:t>hipochloreminė</w:t>
      </w:r>
      <w:proofErr w:type="spellEnd"/>
      <w:r w:rsidRPr="00B00C4A">
        <w:rPr>
          <w:szCs w:val="22"/>
        </w:rPr>
        <w:t xml:space="preserve"> </w:t>
      </w:r>
      <w:proofErr w:type="spellStart"/>
      <w:r w:rsidRPr="00B00C4A">
        <w:rPr>
          <w:szCs w:val="22"/>
        </w:rPr>
        <w:t>alkalozė</w:t>
      </w:r>
      <w:proofErr w:type="spellEnd"/>
      <w:r w:rsidRPr="00B00C4A">
        <w:rPr>
          <w:szCs w:val="22"/>
        </w:rPr>
        <w:t>).</w:t>
      </w:r>
    </w:p>
    <w:p w14:paraId="0865FFCE" w14:textId="77777777" w:rsidR="003A34FE" w:rsidRPr="00B00C4A" w:rsidRDefault="003A34FE" w:rsidP="00B00C4A">
      <w:pPr>
        <w:pStyle w:val="Listlevel1"/>
        <w:numPr>
          <w:ilvl w:val="0"/>
          <w:numId w:val="6"/>
        </w:numPr>
        <w:tabs>
          <w:tab w:val="clear" w:pos="357"/>
        </w:tabs>
        <w:spacing w:before="0" w:after="0"/>
        <w:ind w:left="567" w:hanging="567"/>
        <w:rPr>
          <w:sz w:val="22"/>
          <w:szCs w:val="22"/>
          <w:lang w:val="lt-LT"/>
        </w:rPr>
      </w:pPr>
      <w:r w:rsidRPr="00B00C4A">
        <w:rPr>
          <w:sz w:val="22"/>
          <w:szCs w:val="22"/>
          <w:lang w:val="lt-LT"/>
        </w:rPr>
        <w:t>Ūminis kvėpavimo sutrikimas (pasireiškia stipriu dusuliu, karščiavimu, silpnumu ir sumišimu).</w:t>
      </w:r>
    </w:p>
    <w:p w14:paraId="4C1338D5" w14:textId="77777777" w:rsidR="003A34FE" w:rsidRPr="00B00C4A" w:rsidRDefault="003A34FE" w:rsidP="00B00C4A">
      <w:pPr>
        <w:pStyle w:val="Listlevel1"/>
        <w:spacing w:before="0" w:after="0"/>
        <w:ind w:left="567" w:firstLine="0"/>
        <w:rPr>
          <w:sz w:val="22"/>
          <w:szCs w:val="22"/>
          <w:lang w:val="lt-LT"/>
        </w:rPr>
      </w:pPr>
    </w:p>
    <w:p w14:paraId="187829A9" w14:textId="77777777" w:rsidR="003A34FE" w:rsidRPr="00B00C4A" w:rsidRDefault="003A34FE" w:rsidP="00B00C4A">
      <w:pPr>
        <w:ind w:right="-2"/>
        <w:rPr>
          <w:szCs w:val="22"/>
        </w:rPr>
      </w:pPr>
    </w:p>
    <w:p w14:paraId="54E2E98C" w14:textId="77777777" w:rsidR="003A34FE" w:rsidRPr="00B00C4A" w:rsidRDefault="003A34FE" w:rsidP="00B00C4A">
      <w:pPr>
        <w:widowControl w:val="0"/>
        <w:rPr>
          <w:szCs w:val="22"/>
        </w:rPr>
      </w:pPr>
      <w:bookmarkStart w:id="6" w:name="_Hlk90898886"/>
      <w:r w:rsidRPr="00B00C4A">
        <w:rPr>
          <w:i/>
          <w:iCs/>
          <w:szCs w:val="22"/>
        </w:rPr>
        <w:t>Šalutinio poveikio reiškiniai, kurių dažnis nežinomas (negali būti apskaičiuotas pagal turimus duomenis):</w:t>
      </w:r>
    </w:p>
    <w:bookmarkEnd w:id="6"/>
    <w:p w14:paraId="20267FB2" w14:textId="77777777" w:rsidR="003A34FE" w:rsidRPr="00B00C4A" w:rsidRDefault="003A34FE" w:rsidP="00B00C4A">
      <w:pPr>
        <w:numPr>
          <w:ilvl w:val="0"/>
          <w:numId w:val="6"/>
        </w:numPr>
        <w:tabs>
          <w:tab w:val="clear" w:pos="357"/>
        </w:tabs>
        <w:ind w:left="567" w:hanging="567"/>
        <w:rPr>
          <w:szCs w:val="22"/>
          <w:lang w:eastAsia="en-US"/>
        </w:rPr>
      </w:pPr>
      <w:r w:rsidRPr="00B00C4A">
        <w:rPr>
          <w:szCs w:val="22"/>
          <w:lang w:eastAsia="en-US"/>
        </w:rPr>
        <w:t>silpnumas, mėlynių susidarymas ir dažnos infekcijos (</w:t>
      </w:r>
      <w:proofErr w:type="spellStart"/>
      <w:r w:rsidRPr="00B00C4A">
        <w:rPr>
          <w:szCs w:val="22"/>
          <w:lang w:eastAsia="en-US"/>
        </w:rPr>
        <w:t>aplazinė</w:t>
      </w:r>
      <w:proofErr w:type="spellEnd"/>
      <w:r w:rsidRPr="00B00C4A">
        <w:rPr>
          <w:szCs w:val="22"/>
          <w:lang w:eastAsia="en-US"/>
        </w:rPr>
        <w:t xml:space="preserve"> anemija);</w:t>
      </w:r>
    </w:p>
    <w:p w14:paraId="7FFD8F59" w14:textId="77777777" w:rsidR="003A34FE" w:rsidRPr="00B00C4A" w:rsidRDefault="003A34FE" w:rsidP="00B00C4A">
      <w:pPr>
        <w:numPr>
          <w:ilvl w:val="0"/>
          <w:numId w:val="6"/>
        </w:numPr>
        <w:tabs>
          <w:tab w:val="clear" w:pos="357"/>
        </w:tabs>
        <w:ind w:left="567" w:hanging="567"/>
        <w:rPr>
          <w:szCs w:val="22"/>
          <w:lang w:eastAsia="en-US"/>
        </w:rPr>
      </w:pPr>
      <w:r w:rsidRPr="00B00C4A">
        <w:rPr>
          <w:szCs w:val="22"/>
          <w:lang w:eastAsia="en-US"/>
        </w:rPr>
        <w:t>žymiai sumažėjęs šlapimo išskyrimas (galimas inkstų veiklos sutrikimo ar inkstų nepakankamumo požymis);</w:t>
      </w:r>
    </w:p>
    <w:p w14:paraId="3D7158AC" w14:textId="77777777" w:rsidR="003A34FE" w:rsidRPr="00B00C4A" w:rsidRDefault="003A34FE" w:rsidP="00B00C4A">
      <w:pPr>
        <w:numPr>
          <w:ilvl w:val="0"/>
          <w:numId w:val="6"/>
        </w:numPr>
        <w:tabs>
          <w:tab w:val="clear" w:pos="357"/>
        </w:tabs>
        <w:ind w:left="567" w:hanging="567"/>
        <w:rPr>
          <w:szCs w:val="22"/>
          <w:lang w:eastAsia="en-US"/>
        </w:rPr>
      </w:pPr>
      <w:r w:rsidRPr="00B00C4A">
        <w:rPr>
          <w:szCs w:val="22"/>
          <w:lang w:eastAsia="en-US"/>
        </w:rPr>
        <w:t>susilpnėjęs regėjimas ar akių skausmas dėl padidėjusio akispūdžio (</w:t>
      </w:r>
      <w:r w:rsidRPr="00B00C4A">
        <w:rPr>
          <w:szCs w:val="22"/>
        </w:rPr>
        <w:t xml:space="preserve">skysčio susikaupimo akies kraujagysliniame dangale (tarp </w:t>
      </w:r>
      <w:proofErr w:type="spellStart"/>
      <w:r w:rsidRPr="00B00C4A">
        <w:rPr>
          <w:szCs w:val="22"/>
        </w:rPr>
        <w:t>gyslainės</w:t>
      </w:r>
      <w:proofErr w:type="spellEnd"/>
      <w:r w:rsidRPr="00B00C4A">
        <w:rPr>
          <w:szCs w:val="22"/>
        </w:rPr>
        <w:t xml:space="preserve"> ir </w:t>
      </w:r>
      <w:proofErr w:type="spellStart"/>
      <w:r w:rsidRPr="00B00C4A">
        <w:rPr>
          <w:szCs w:val="22"/>
        </w:rPr>
        <w:t>skleros</w:t>
      </w:r>
      <w:proofErr w:type="spellEnd"/>
      <w:r w:rsidRPr="00B00C4A">
        <w:rPr>
          <w:szCs w:val="22"/>
        </w:rPr>
        <w:t xml:space="preserve">) arba </w:t>
      </w:r>
      <w:r w:rsidRPr="00B00C4A">
        <w:rPr>
          <w:szCs w:val="22"/>
          <w:lang w:eastAsia="en-US"/>
        </w:rPr>
        <w:t>galimi ūminės uždarojo kampo glaukomos požymiai);</w:t>
      </w:r>
    </w:p>
    <w:p w14:paraId="40638465" w14:textId="77777777" w:rsidR="003A34FE" w:rsidRPr="00B00C4A" w:rsidRDefault="003A34FE" w:rsidP="00B00C4A">
      <w:pPr>
        <w:numPr>
          <w:ilvl w:val="0"/>
          <w:numId w:val="6"/>
        </w:numPr>
        <w:tabs>
          <w:tab w:val="clear" w:pos="357"/>
        </w:tabs>
        <w:ind w:left="567" w:hanging="567"/>
        <w:rPr>
          <w:szCs w:val="22"/>
          <w:lang w:eastAsia="en-US"/>
        </w:rPr>
      </w:pPr>
      <w:r w:rsidRPr="00B00C4A">
        <w:rPr>
          <w:szCs w:val="22"/>
          <w:lang w:eastAsia="en-US"/>
        </w:rPr>
        <w:t>išbėrimas, odos raudonis, pūslių susidarymas lūpų, akių ar burnos gleivinėje, odos lupimasis, karščiavimas (galimi daugiaformės raudonės (</w:t>
      </w:r>
      <w:proofErr w:type="spellStart"/>
      <w:r w:rsidRPr="00B00C4A">
        <w:rPr>
          <w:szCs w:val="22"/>
          <w:lang w:eastAsia="en-US"/>
        </w:rPr>
        <w:t>eritemos</w:t>
      </w:r>
      <w:proofErr w:type="spellEnd"/>
      <w:r w:rsidRPr="00B00C4A">
        <w:rPr>
          <w:szCs w:val="22"/>
          <w:lang w:eastAsia="en-US"/>
        </w:rPr>
        <w:t>) požymiai);</w:t>
      </w:r>
    </w:p>
    <w:p w14:paraId="44DADC3A" w14:textId="77777777" w:rsidR="003A34FE" w:rsidRPr="00B00C4A" w:rsidRDefault="003A34FE" w:rsidP="00B00C4A">
      <w:pPr>
        <w:numPr>
          <w:ilvl w:val="0"/>
          <w:numId w:val="6"/>
        </w:numPr>
        <w:tabs>
          <w:tab w:val="clear" w:pos="357"/>
        </w:tabs>
        <w:ind w:left="567" w:hanging="567"/>
        <w:rPr>
          <w:szCs w:val="22"/>
          <w:lang w:eastAsia="en-US"/>
        </w:rPr>
      </w:pPr>
      <w:r w:rsidRPr="00B00C4A">
        <w:rPr>
          <w:szCs w:val="22"/>
          <w:lang w:eastAsia="en-US"/>
        </w:rPr>
        <w:t>raumenų spazmai;</w:t>
      </w:r>
    </w:p>
    <w:p w14:paraId="1B3F6621" w14:textId="77777777" w:rsidR="003A34FE" w:rsidRPr="00B00C4A" w:rsidRDefault="003A34FE" w:rsidP="00B00C4A">
      <w:pPr>
        <w:numPr>
          <w:ilvl w:val="0"/>
          <w:numId w:val="6"/>
        </w:numPr>
        <w:tabs>
          <w:tab w:val="clear" w:pos="357"/>
        </w:tabs>
        <w:ind w:left="567" w:hanging="567"/>
        <w:rPr>
          <w:szCs w:val="22"/>
          <w:lang w:eastAsia="en-US"/>
        </w:rPr>
      </w:pPr>
      <w:r w:rsidRPr="00B00C4A">
        <w:rPr>
          <w:szCs w:val="22"/>
          <w:lang w:eastAsia="en-US"/>
        </w:rPr>
        <w:t>padidėjusi kūno temperatūra (karščiavimas);</w:t>
      </w:r>
    </w:p>
    <w:p w14:paraId="6A3DB748" w14:textId="77777777" w:rsidR="003A34FE" w:rsidRPr="00B00C4A" w:rsidRDefault="003A34FE" w:rsidP="00B00C4A">
      <w:pPr>
        <w:numPr>
          <w:ilvl w:val="0"/>
          <w:numId w:val="6"/>
        </w:numPr>
        <w:tabs>
          <w:tab w:val="clear" w:pos="357"/>
        </w:tabs>
        <w:ind w:left="567" w:hanging="567"/>
        <w:rPr>
          <w:szCs w:val="22"/>
          <w:lang w:eastAsia="en-US"/>
        </w:rPr>
      </w:pPr>
      <w:r w:rsidRPr="00B00C4A">
        <w:rPr>
          <w:szCs w:val="22"/>
          <w:lang w:eastAsia="en-US"/>
        </w:rPr>
        <w:t>silpnumas (</w:t>
      </w:r>
      <w:proofErr w:type="spellStart"/>
      <w:r w:rsidRPr="00B00C4A">
        <w:rPr>
          <w:szCs w:val="22"/>
          <w:lang w:eastAsia="en-US"/>
        </w:rPr>
        <w:t>astenija</w:t>
      </w:r>
      <w:proofErr w:type="spellEnd"/>
      <w:r w:rsidRPr="00B00C4A">
        <w:rPr>
          <w:szCs w:val="22"/>
          <w:lang w:eastAsia="en-US"/>
        </w:rPr>
        <w:t>);</w:t>
      </w:r>
    </w:p>
    <w:p w14:paraId="5CAD474E" w14:textId="77777777" w:rsidR="003A34FE" w:rsidRPr="00B00C4A" w:rsidRDefault="003A34FE" w:rsidP="00B00C4A">
      <w:pPr>
        <w:numPr>
          <w:ilvl w:val="0"/>
          <w:numId w:val="6"/>
        </w:numPr>
        <w:tabs>
          <w:tab w:val="clear" w:pos="357"/>
        </w:tabs>
        <w:ind w:left="567" w:hanging="567"/>
        <w:rPr>
          <w:szCs w:val="22"/>
          <w:lang w:eastAsia="en-US"/>
        </w:rPr>
      </w:pPr>
      <w:r w:rsidRPr="00B00C4A">
        <w:rPr>
          <w:szCs w:val="22"/>
          <w:lang w:eastAsia="en-US"/>
        </w:rPr>
        <w:t>odos ir lūpos vėžys (</w:t>
      </w:r>
      <w:proofErr w:type="spellStart"/>
      <w:r w:rsidRPr="00B00C4A">
        <w:rPr>
          <w:szCs w:val="22"/>
          <w:lang w:eastAsia="en-US"/>
        </w:rPr>
        <w:t>nemelanominis</w:t>
      </w:r>
      <w:proofErr w:type="spellEnd"/>
      <w:r w:rsidRPr="00B00C4A">
        <w:rPr>
          <w:szCs w:val="22"/>
          <w:lang w:eastAsia="en-US"/>
        </w:rPr>
        <w:t xml:space="preserve"> odos vėžys</w:t>
      </w:r>
      <w:r w:rsidRPr="00B00C4A">
        <w:rPr>
          <w:szCs w:val="22"/>
        </w:rPr>
        <w:t>).</w:t>
      </w:r>
    </w:p>
    <w:p w14:paraId="7E9568BA" w14:textId="77777777" w:rsidR="003A34FE" w:rsidRPr="00B00C4A" w:rsidRDefault="003A34FE" w:rsidP="00B00C4A">
      <w:pPr>
        <w:ind w:right="-2"/>
        <w:rPr>
          <w:szCs w:val="22"/>
        </w:rPr>
      </w:pPr>
    </w:p>
    <w:p w14:paraId="44DFAF44" w14:textId="77777777" w:rsidR="003A34FE" w:rsidRPr="00B00C4A" w:rsidRDefault="003A34FE" w:rsidP="00B00C4A">
      <w:pPr>
        <w:rPr>
          <w:b/>
          <w:szCs w:val="22"/>
        </w:rPr>
      </w:pPr>
      <w:r w:rsidRPr="00B00C4A">
        <w:rPr>
          <w:b/>
          <w:noProof/>
          <w:szCs w:val="22"/>
        </w:rPr>
        <w:t>Pranešimas apie šalutinį poveikį</w:t>
      </w:r>
    </w:p>
    <w:p w14:paraId="54539BBE" w14:textId="77777777" w:rsidR="003A34FE" w:rsidRPr="00B00C4A" w:rsidRDefault="003A34FE" w:rsidP="00B00C4A">
      <w:pPr>
        <w:rPr>
          <w:rFonts w:eastAsia="Calibri"/>
          <w:szCs w:val="22"/>
        </w:rPr>
      </w:pPr>
      <w:r w:rsidRPr="00B00C4A">
        <w:rPr>
          <w:szCs w:val="22"/>
          <w:lang w:eastAsia="en-US"/>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r w:rsidRPr="00B00C4A">
        <w:rPr>
          <w:szCs w:val="22"/>
        </w:rPr>
        <w:t xml:space="preserve">. </w:t>
      </w:r>
    </w:p>
    <w:p w14:paraId="268AB246" w14:textId="77777777" w:rsidR="003A34FE" w:rsidRPr="00B00C4A" w:rsidRDefault="003A34FE" w:rsidP="00B00C4A">
      <w:pPr>
        <w:tabs>
          <w:tab w:val="left" w:pos="567"/>
        </w:tabs>
        <w:rPr>
          <w:szCs w:val="22"/>
        </w:rPr>
      </w:pPr>
    </w:p>
    <w:p w14:paraId="31E5F0A3" w14:textId="77777777" w:rsidR="003A34FE" w:rsidRPr="00B00C4A" w:rsidRDefault="003A34FE" w:rsidP="00B00C4A">
      <w:pPr>
        <w:tabs>
          <w:tab w:val="left" w:pos="567"/>
        </w:tabs>
        <w:rPr>
          <w:b/>
          <w:szCs w:val="22"/>
        </w:rPr>
      </w:pPr>
      <w:r w:rsidRPr="00B00C4A">
        <w:rPr>
          <w:b/>
          <w:szCs w:val="22"/>
        </w:rPr>
        <w:t>5.</w:t>
      </w:r>
      <w:r w:rsidRPr="00B00C4A">
        <w:rPr>
          <w:b/>
          <w:szCs w:val="22"/>
        </w:rPr>
        <w:tab/>
        <w:t xml:space="preserve">Kaip laikyti </w:t>
      </w:r>
      <w:proofErr w:type="spellStart"/>
      <w:r w:rsidRPr="00B00C4A">
        <w:rPr>
          <w:b/>
          <w:szCs w:val="22"/>
        </w:rPr>
        <w:t>Suvartar</w:t>
      </w:r>
      <w:proofErr w:type="spellEnd"/>
      <w:r w:rsidRPr="00B00C4A">
        <w:rPr>
          <w:b/>
          <w:szCs w:val="22"/>
        </w:rPr>
        <w:t xml:space="preserve"> HCT </w:t>
      </w:r>
    </w:p>
    <w:p w14:paraId="5D4D6272" w14:textId="77777777" w:rsidR="003A34FE" w:rsidRPr="00B00C4A" w:rsidRDefault="003A34FE" w:rsidP="00B00C4A">
      <w:pPr>
        <w:rPr>
          <w:szCs w:val="22"/>
        </w:rPr>
      </w:pPr>
    </w:p>
    <w:p w14:paraId="7CC6A952" w14:textId="77777777" w:rsidR="003A34FE" w:rsidRPr="00B00C4A" w:rsidRDefault="003A34FE" w:rsidP="00B00C4A">
      <w:pPr>
        <w:tabs>
          <w:tab w:val="left" w:pos="567"/>
        </w:tabs>
        <w:rPr>
          <w:szCs w:val="22"/>
        </w:rPr>
      </w:pPr>
      <w:r w:rsidRPr="00B00C4A">
        <w:rPr>
          <w:szCs w:val="22"/>
        </w:rPr>
        <w:t>Šį vaistą laikykite vaikams nepastebimoje ir nepasiekiamoje vietoje.</w:t>
      </w:r>
    </w:p>
    <w:p w14:paraId="6C5A9CEE" w14:textId="77777777" w:rsidR="003A34FE" w:rsidRPr="00B00C4A" w:rsidRDefault="003A34FE" w:rsidP="00B00C4A">
      <w:pPr>
        <w:tabs>
          <w:tab w:val="left" w:pos="567"/>
        </w:tabs>
        <w:rPr>
          <w:szCs w:val="22"/>
        </w:rPr>
      </w:pPr>
    </w:p>
    <w:p w14:paraId="6B435743" w14:textId="77777777" w:rsidR="003A34FE" w:rsidRPr="00B00C4A" w:rsidRDefault="003A34FE" w:rsidP="00B00C4A">
      <w:pPr>
        <w:rPr>
          <w:iCs/>
          <w:szCs w:val="22"/>
        </w:rPr>
      </w:pPr>
      <w:r w:rsidRPr="00B00C4A">
        <w:rPr>
          <w:iCs/>
          <w:szCs w:val="22"/>
        </w:rPr>
        <w:t>Ant kartono dėžutės ir lizdinės plokštelės po „EXP“ nurodytam tinkamumo laikui pasibaigus, šio vaisto vartoti negalima. Vaistas tinkamas vartoti iki paskutinės nurodyto mėnesio dienos.</w:t>
      </w:r>
    </w:p>
    <w:p w14:paraId="11778879" w14:textId="77777777" w:rsidR="003A34FE" w:rsidRPr="00B00C4A" w:rsidRDefault="003A34FE" w:rsidP="00B00C4A">
      <w:pPr>
        <w:rPr>
          <w:szCs w:val="22"/>
        </w:rPr>
      </w:pPr>
    </w:p>
    <w:p w14:paraId="31BB496C" w14:textId="77777777" w:rsidR="003A34FE" w:rsidRPr="00B00C4A" w:rsidRDefault="003A34FE" w:rsidP="00B00C4A">
      <w:pPr>
        <w:rPr>
          <w:szCs w:val="22"/>
        </w:rPr>
      </w:pPr>
      <w:r w:rsidRPr="00B00C4A">
        <w:rPr>
          <w:szCs w:val="22"/>
        </w:rPr>
        <w:t>Laikyti ne aukštesnėje kaip 30 </w:t>
      </w:r>
      <w:r w:rsidRPr="00B00C4A">
        <w:rPr>
          <w:szCs w:val="22"/>
        </w:rPr>
        <w:sym w:font="Symbol" w:char="F0B0"/>
      </w:r>
      <w:r w:rsidRPr="00B00C4A">
        <w:rPr>
          <w:szCs w:val="22"/>
        </w:rPr>
        <w:t>C temperatūroje.</w:t>
      </w:r>
    </w:p>
    <w:p w14:paraId="78FC884D" w14:textId="77777777" w:rsidR="003A34FE" w:rsidRPr="00B00C4A" w:rsidRDefault="003A34FE" w:rsidP="00B00C4A">
      <w:pPr>
        <w:rPr>
          <w:szCs w:val="22"/>
        </w:rPr>
      </w:pPr>
      <w:r w:rsidRPr="00B00C4A">
        <w:rPr>
          <w:szCs w:val="22"/>
        </w:rPr>
        <w:t>Laikyti gamintojo pakuotėje, kad vaistas būtų apsaugotas nuo drėgmės.</w:t>
      </w:r>
    </w:p>
    <w:p w14:paraId="0B05EA89" w14:textId="77777777" w:rsidR="003A34FE" w:rsidRPr="00B00C4A" w:rsidRDefault="003A34FE" w:rsidP="00B00C4A">
      <w:pPr>
        <w:rPr>
          <w:szCs w:val="22"/>
        </w:rPr>
      </w:pPr>
    </w:p>
    <w:p w14:paraId="7D034748" w14:textId="77777777" w:rsidR="003A34FE" w:rsidRPr="00B00C4A" w:rsidRDefault="003A34FE" w:rsidP="00B00C4A">
      <w:pPr>
        <w:rPr>
          <w:szCs w:val="22"/>
        </w:rPr>
      </w:pPr>
      <w:r w:rsidRPr="00B00C4A">
        <w:rPr>
          <w:szCs w:val="22"/>
        </w:rPr>
        <w:t>Pastebėjus, kad pažeista pakuotė ar yra matomų gedimo požymių, šio vaisto vartoti negalima.</w:t>
      </w:r>
    </w:p>
    <w:p w14:paraId="01D29A3C" w14:textId="77777777" w:rsidR="003A34FE" w:rsidRPr="00B00C4A" w:rsidRDefault="003A34FE" w:rsidP="00B00C4A">
      <w:pPr>
        <w:rPr>
          <w:szCs w:val="22"/>
        </w:rPr>
      </w:pPr>
    </w:p>
    <w:p w14:paraId="077393B1" w14:textId="77777777" w:rsidR="003A34FE" w:rsidRPr="00B00C4A" w:rsidRDefault="003A34FE" w:rsidP="00B00C4A">
      <w:pPr>
        <w:rPr>
          <w:szCs w:val="22"/>
        </w:rPr>
      </w:pPr>
      <w:r w:rsidRPr="00B00C4A">
        <w:rPr>
          <w:szCs w:val="22"/>
        </w:rPr>
        <w:t>Vaistų negalima išmesti į kanalizaciją arba su buitinėmis atliekomis. Kaip išmesti nereikalingus vaistus, klauskite vaistininko. Šios priemonės padės apsaugoti aplinką.</w:t>
      </w:r>
    </w:p>
    <w:p w14:paraId="77F5A100" w14:textId="77777777" w:rsidR="003A34FE" w:rsidRPr="00B00C4A" w:rsidRDefault="003A34FE" w:rsidP="00B00C4A">
      <w:pPr>
        <w:tabs>
          <w:tab w:val="left" w:pos="567"/>
        </w:tabs>
        <w:rPr>
          <w:szCs w:val="22"/>
        </w:rPr>
      </w:pPr>
    </w:p>
    <w:p w14:paraId="252E7A93" w14:textId="77777777" w:rsidR="003A34FE" w:rsidRPr="00B00C4A" w:rsidRDefault="003A34FE" w:rsidP="00B00C4A">
      <w:pPr>
        <w:tabs>
          <w:tab w:val="left" w:pos="567"/>
        </w:tabs>
        <w:rPr>
          <w:szCs w:val="22"/>
        </w:rPr>
      </w:pPr>
    </w:p>
    <w:p w14:paraId="03210E3B" w14:textId="77777777" w:rsidR="003A34FE" w:rsidRPr="00B00C4A" w:rsidRDefault="003A34FE" w:rsidP="00B00C4A">
      <w:pPr>
        <w:tabs>
          <w:tab w:val="left" w:pos="567"/>
        </w:tabs>
        <w:rPr>
          <w:b/>
          <w:szCs w:val="22"/>
        </w:rPr>
      </w:pPr>
      <w:r w:rsidRPr="00B00C4A">
        <w:rPr>
          <w:b/>
          <w:szCs w:val="22"/>
        </w:rPr>
        <w:t>6.</w:t>
      </w:r>
      <w:r w:rsidRPr="00B00C4A">
        <w:rPr>
          <w:b/>
          <w:szCs w:val="22"/>
        </w:rPr>
        <w:tab/>
        <w:t>Pakuotės turinys ir kita informacija</w:t>
      </w:r>
    </w:p>
    <w:p w14:paraId="262BA316" w14:textId="77777777" w:rsidR="003A34FE" w:rsidRPr="00B00C4A" w:rsidRDefault="003A34FE" w:rsidP="00B00C4A">
      <w:pPr>
        <w:tabs>
          <w:tab w:val="left" w:pos="567"/>
        </w:tabs>
        <w:rPr>
          <w:b/>
          <w:szCs w:val="22"/>
        </w:rPr>
      </w:pPr>
    </w:p>
    <w:p w14:paraId="731C3891" w14:textId="77777777" w:rsidR="003A34FE" w:rsidRPr="00B00C4A" w:rsidRDefault="003A34FE" w:rsidP="00B00C4A">
      <w:pPr>
        <w:tabs>
          <w:tab w:val="left" w:pos="567"/>
        </w:tabs>
        <w:rPr>
          <w:b/>
          <w:szCs w:val="22"/>
        </w:rPr>
      </w:pPr>
      <w:proofErr w:type="spellStart"/>
      <w:r w:rsidRPr="00B00C4A">
        <w:rPr>
          <w:b/>
          <w:szCs w:val="22"/>
        </w:rPr>
        <w:t>Suvartar</w:t>
      </w:r>
      <w:proofErr w:type="spellEnd"/>
      <w:r w:rsidRPr="00B00C4A">
        <w:rPr>
          <w:b/>
          <w:szCs w:val="22"/>
        </w:rPr>
        <w:t xml:space="preserve"> HCT sudėtis</w:t>
      </w:r>
    </w:p>
    <w:p w14:paraId="1CB2FEA6" w14:textId="77777777" w:rsidR="003A34FE" w:rsidRPr="00B00C4A" w:rsidRDefault="003A34FE" w:rsidP="00B00C4A">
      <w:pPr>
        <w:ind w:left="540" w:hanging="540"/>
        <w:rPr>
          <w:szCs w:val="22"/>
        </w:rPr>
      </w:pPr>
      <w:r w:rsidRPr="00B00C4A">
        <w:rPr>
          <w:szCs w:val="22"/>
        </w:rPr>
        <w:t>-</w:t>
      </w:r>
      <w:r w:rsidRPr="00B00C4A">
        <w:rPr>
          <w:szCs w:val="22"/>
        </w:rPr>
        <w:tab/>
        <w:t xml:space="preserve">Veikliosios medžiagos yra </w:t>
      </w:r>
      <w:proofErr w:type="spellStart"/>
      <w:r w:rsidRPr="00B00C4A">
        <w:rPr>
          <w:szCs w:val="22"/>
        </w:rPr>
        <w:t>valsartanas</w:t>
      </w:r>
      <w:proofErr w:type="spellEnd"/>
      <w:r w:rsidRPr="00B00C4A">
        <w:rPr>
          <w:szCs w:val="22"/>
        </w:rPr>
        <w:t xml:space="preserve"> ir </w:t>
      </w:r>
      <w:proofErr w:type="spellStart"/>
      <w:r w:rsidRPr="00B00C4A">
        <w:rPr>
          <w:szCs w:val="22"/>
        </w:rPr>
        <w:t>hidrochlorotiazidas</w:t>
      </w:r>
      <w:proofErr w:type="spellEnd"/>
      <w:r w:rsidRPr="00B00C4A">
        <w:rPr>
          <w:szCs w:val="22"/>
        </w:rPr>
        <w:t xml:space="preserve">. </w:t>
      </w:r>
    </w:p>
    <w:p w14:paraId="19DFF668" w14:textId="77777777" w:rsidR="003A34FE" w:rsidRPr="00B00C4A" w:rsidRDefault="003A34FE" w:rsidP="00B00C4A">
      <w:pPr>
        <w:ind w:left="540"/>
        <w:rPr>
          <w:i/>
          <w:szCs w:val="22"/>
        </w:rPr>
      </w:pPr>
      <w:r w:rsidRPr="00B00C4A">
        <w:rPr>
          <w:szCs w:val="22"/>
        </w:rPr>
        <w:t xml:space="preserve">Kiekvienoje tabletėje yra 80 mg </w:t>
      </w:r>
      <w:proofErr w:type="spellStart"/>
      <w:r w:rsidRPr="00B00C4A">
        <w:rPr>
          <w:szCs w:val="22"/>
        </w:rPr>
        <w:t>valsartano</w:t>
      </w:r>
      <w:proofErr w:type="spellEnd"/>
      <w:r w:rsidRPr="00B00C4A">
        <w:rPr>
          <w:szCs w:val="22"/>
        </w:rPr>
        <w:t xml:space="preserve"> ir 12,5 mg </w:t>
      </w:r>
      <w:proofErr w:type="spellStart"/>
      <w:r w:rsidRPr="00B00C4A">
        <w:rPr>
          <w:szCs w:val="22"/>
        </w:rPr>
        <w:t>hidrochlorotiazido</w:t>
      </w:r>
      <w:proofErr w:type="spellEnd"/>
      <w:r w:rsidRPr="00B00C4A">
        <w:rPr>
          <w:szCs w:val="22"/>
        </w:rPr>
        <w:t>.</w:t>
      </w:r>
    </w:p>
    <w:p w14:paraId="3FFCADED" w14:textId="77777777" w:rsidR="003A34FE" w:rsidRPr="00B00C4A" w:rsidRDefault="003A34FE" w:rsidP="00B00C4A">
      <w:pPr>
        <w:shd w:val="clear" w:color="auto" w:fill="F3F3F3"/>
        <w:ind w:left="540"/>
        <w:rPr>
          <w:szCs w:val="22"/>
        </w:rPr>
      </w:pPr>
      <w:r w:rsidRPr="00B00C4A">
        <w:rPr>
          <w:szCs w:val="22"/>
        </w:rPr>
        <w:t xml:space="preserve">Kiekvienoje tabletėje yra 160 mg </w:t>
      </w:r>
      <w:proofErr w:type="spellStart"/>
      <w:r w:rsidRPr="00B00C4A">
        <w:rPr>
          <w:szCs w:val="22"/>
        </w:rPr>
        <w:t>valsartano</w:t>
      </w:r>
      <w:proofErr w:type="spellEnd"/>
      <w:r w:rsidRPr="00B00C4A">
        <w:rPr>
          <w:szCs w:val="22"/>
        </w:rPr>
        <w:t xml:space="preserve"> ir 12,5 mg </w:t>
      </w:r>
      <w:proofErr w:type="spellStart"/>
      <w:r w:rsidRPr="00B00C4A">
        <w:rPr>
          <w:szCs w:val="22"/>
        </w:rPr>
        <w:t>hidrochlorotiazido</w:t>
      </w:r>
      <w:proofErr w:type="spellEnd"/>
      <w:r w:rsidRPr="00B00C4A">
        <w:rPr>
          <w:szCs w:val="22"/>
        </w:rPr>
        <w:t>.</w:t>
      </w:r>
    </w:p>
    <w:p w14:paraId="5BA93523" w14:textId="77777777" w:rsidR="003A34FE" w:rsidRPr="00B00C4A" w:rsidRDefault="003A34FE" w:rsidP="00B00C4A">
      <w:pPr>
        <w:shd w:val="clear" w:color="auto" w:fill="D9D9D9"/>
        <w:ind w:left="540"/>
        <w:rPr>
          <w:i/>
          <w:szCs w:val="22"/>
        </w:rPr>
      </w:pPr>
      <w:r w:rsidRPr="00B00C4A">
        <w:rPr>
          <w:szCs w:val="22"/>
        </w:rPr>
        <w:t xml:space="preserve">Kiekvienoje tabletėje yra 320 mg </w:t>
      </w:r>
      <w:proofErr w:type="spellStart"/>
      <w:r w:rsidRPr="00B00C4A">
        <w:rPr>
          <w:szCs w:val="22"/>
        </w:rPr>
        <w:t>valsartano</w:t>
      </w:r>
      <w:proofErr w:type="spellEnd"/>
      <w:r w:rsidRPr="00B00C4A">
        <w:rPr>
          <w:szCs w:val="22"/>
        </w:rPr>
        <w:t xml:space="preserve"> ir 12,5 mg </w:t>
      </w:r>
      <w:proofErr w:type="spellStart"/>
      <w:r w:rsidRPr="00B00C4A">
        <w:rPr>
          <w:szCs w:val="22"/>
        </w:rPr>
        <w:t>hidrochlorotiazido</w:t>
      </w:r>
      <w:proofErr w:type="spellEnd"/>
      <w:r w:rsidRPr="00B00C4A">
        <w:rPr>
          <w:szCs w:val="22"/>
        </w:rPr>
        <w:t>.</w:t>
      </w:r>
    </w:p>
    <w:p w14:paraId="056869F8" w14:textId="77777777" w:rsidR="003A34FE" w:rsidRPr="00B00C4A" w:rsidRDefault="003A34FE" w:rsidP="00B00C4A">
      <w:pPr>
        <w:rPr>
          <w:szCs w:val="22"/>
        </w:rPr>
      </w:pPr>
    </w:p>
    <w:p w14:paraId="11B5F1F0" w14:textId="77777777" w:rsidR="003A34FE" w:rsidRPr="00B00C4A" w:rsidRDefault="003A34FE" w:rsidP="00B00C4A">
      <w:pPr>
        <w:tabs>
          <w:tab w:val="left" w:pos="0"/>
          <w:tab w:val="left" w:pos="567"/>
        </w:tabs>
        <w:rPr>
          <w:szCs w:val="22"/>
        </w:rPr>
      </w:pPr>
      <w:r w:rsidRPr="00B00C4A">
        <w:rPr>
          <w:szCs w:val="22"/>
        </w:rPr>
        <w:t>-</w:t>
      </w:r>
      <w:r w:rsidRPr="00B00C4A">
        <w:rPr>
          <w:szCs w:val="22"/>
        </w:rPr>
        <w:tab/>
        <w:t>Pagalbinės medžiagos.</w:t>
      </w:r>
    </w:p>
    <w:p w14:paraId="0C0F496D" w14:textId="77777777" w:rsidR="003A34FE" w:rsidRPr="00B00C4A" w:rsidRDefault="003A34FE" w:rsidP="00B00C4A">
      <w:pPr>
        <w:tabs>
          <w:tab w:val="left" w:pos="540"/>
        </w:tabs>
        <w:ind w:left="540"/>
        <w:rPr>
          <w:szCs w:val="22"/>
        </w:rPr>
      </w:pPr>
      <w:r w:rsidRPr="00B00C4A">
        <w:rPr>
          <w:i/>
          <w:szCs w:val="22"/>
        </w:rPr>
        <w:lastRenderedPageBreak/>
        <w:t xml:space="preserve">Tabletės branduolys: </w:t>
      </w:r>
      <w:proofErr w:type="spellStart"/>
      <w:r w:rsidRPr="00B00C4A">
        <w:rPr>
          <w:szCs w:val="22"/>
        </w:rPr>
        <w:t>mikrokristalinė</w:t>
      </w:r>
      <w:proofErr w:type="spellEnd"/>
      <w:r w:rsidRPr="00B00C4A">
        <w:rPr>
          <w:szCs w:val="22"/>
        </w:rPr>
        <w:t xml:space="preserve"> celiuliozė, </w:t>
      </w:r>
      <w:proofErr w:type="spellStart"/>
      <w:r w:rsidRPr="00B00C4A">
        <w:rPr>
          <w:szCs w:val="22"/>
        </w:rPr>
        <w:t>krospovidonas</w:t>
      </w:r>
      <w:proofErr w:type="spellEnd"/>
      <w:r w:rsidRPr="00B00C4A">
        <w:rPr>
          <w:szCs w:val="22"/>
        </w:rPr>
        <w:t xml:space="preserve">, magnio </w:t>
      </w:r>
      <w:proofErr w:type="spellStart"/>
      <w:r w:rsidRPr="00B00C4A">
        <w:rPr>
          <w:szCs w:val="22"/>
        </w:rPr>
        <w:t>stearatas</w:t>
      </w:r>
      <w:proofErr w:type="spellEnd"/>
      <w:r w:rsidRPr="00B00C4A">
        <w:rPr>
          <w:szCs w:val="22"/>
        </w:rPr>
        <w:t>, bevandenis koloidinis silicio dioksidas.</w:t>
      </w:r>
    </w:p>
    <w:p w14:paraId="418087C8" w14:textId="77777777" w:rsidR="003A34FE" w:rsidRPr="00B00C4A" w:rsidRDefault="003A34FE" w:rsidP="00B00C4A">
      <w:pPr>
        <w:tabs>
          <w:tab w:val="left" w:pos="540"/>
        </w:tabs>
        <w:ind w:left="540"/>
        <w:rPr>
          <w:szCs w:val="22"/>
        </w:rPr>
      </w:pPr>
      <w:r w:rsidRPr="00B00C4A">
        <w:rPr>
          <w:i/>
          <w:szCs w:val="22"/>
        </w:rPr>
        <w:t xml:space="preserve">Tabletės plėvelė: </w:t>
      </w:r>
      <w:proofErr w:type="spellStart"/>
      <w:r w:rsidRPr="00B00C4A">
        <w:rPr>
          <w:szCs w:val="22"/>
        </w:rPr>
        <w:t>hipromeliozė</w:t>
      </w:r>
      <w:proofErr w:type="spellEnd"/>
      <w:r w:rsidRPr="00B00C4A">
        <w:rPr>
          <w:szCs w:val="22"/>
        </w:rPr>
        <w:t xml:space="preserve">, </w:t>
      </w:r>
      <w:proofErr w:type="spellStart"/>
      <w:r w:rsidRPr="00B00C4A">
        <w:rPr>
          <w:szCs w:val="22"/>
        </w:rPr>
        <w:t>makrogolis</w:t>
      </w:r>
      <w:proofErr w:type="spellEnd"/>
      <w:r w:rsidRPr="00B00C4A">
        <w:rPr>
          <w:szCs w:val="22"/>
        </w:rPr>
        <w:t xml:space="preserve"> 8000, talkas, titano dioksidas (E171), </w:t>
      </w:r>
      <w:r w:rsidRPr="00B00C4A">
        <w:rPr>
          <w:szCs w:val="22"/>
          <w:shd w:val="clear" w:color="auto" w:fill="FFFFFF"/>
        </w:rPr>
        <w:t xml:space="preserve">raudonasis geležies oksidas (E172), </w:t>
      </w:r>
      <w:r w:rsidRPr="00B00C4A">
        <w:rPr>
          <w:szCs w:val="22"/>
        </w:rPr>
        <w:t xml:space="preserve">geltonasis geležies oksidas </w:t>
      </w:r>
      <w:r w:rsidRPr="00B00C4A">
        <w:rPr>
          <w:szCs w:val="22"/>
          <w:shd w:val="clear" w:color="auto" w:fill="FFFFFF"/>
        </w:rPr>
        <w:t>(E172)</w:t>
      </w:r>
      <w:r w:rsidRPr="00B00C4A">
        <w:rPr>
          <w:szCs w:val="22"/>
        </w:rPr>
        <w:t xml:space="preserve">. </w:t>
      </w:r>
    </w:p>
    <w:p w14:paraId="7AE5CB6F" w14:textId="77777777" w:rsidR="003A34FE" w:rsidRPr="00B00C4A" w:rsidRDefault="003A34FE" w:rsidP="00B00C4A">
      <w:pPr>
        <w:tabs>
          <w:tab w:val="left" w:pos="540"/>
        </w:tabs>
        <w:ind w:left="540"/>
        <w:rPr>
          <w:szCs w:val="22"/>
        </w:rPr>
      </w:pPr>
    </w:p>
    <w:p w14:paraId="5CBA61FA" w14:textId="77777777" w:rsidR="003A34FE" w:rsidRPr="00B00C4A" w:rsidRDefault="003A34FE" w:rsidP="00B00C4A">
      <w:pPr>
        <w:shd w:val="clear" w:color="auto" w:fill="F3F3F3"/>
        <w:tabs>
          <w:tab w:val="left" w:pos="540"/>
        </w:tabs>
        <w:ind w:left="540"/>
        <w:rPr>
          <w:szCs w:val="22"/>
        </w:rPr>
      </w:pPr>
      <w:r w:rsidRPr="00B00C4A">
        <w:rPr>
          <w:i/>
          <w:szCs w:val="22"/>
        </w:rPr>
        <w:t xml:space="preserve">Tabletės branduolys: </w:t>
      </w:r>
      <w:proofErr w:type="spellStart"/>
      <w:r w:rsidRPr="00B00C4A">
        <w:rPr>
          <w:szCs w:val="22"/>
        </w:rPr>
        <w:t>mikrokristalinė</w:t>
      </w:r>
      <w:proofErr w:type="spellEnd"/>
      <w:r w:rsidRPr="00B00C4A">
        <w:rPr>
          <w:szCs w:val="22"/>
        </w:rPr>
        <w:t xml:space="preserve"> celiuliozė, </w:t>
      </w:r>
      <w:proofErr w:type="spellStart"/>
      <w:r w:rsidRPr="00B00C4A">
        <w:rPr>
          <w:szCs w:val="22"/>
        </w:rPr>
        <w:t>krospovidonas</w:t>
      </w:r>
      <w:proofErr w:type="spellEnd"/>
      <w:r w:rsidRPr="00B00C4A">
        <w:rPr>
          <w:szCs w:val="22"/>
        </w:rPr>
        <w:t xml:space="preserve">, magnio </w:t>
      </w:r>
      <w:proofErr w:type="spellStart"/>
      <w:r w:rsidRPr="00B00C4A">
        <w:rPr>
          <w:szCs w:val="22"/>
        </w:rPr>
        <w:t>stearatas</w:t>
      </w:r>
      <w:proofErr w:type="spellEnd"/>
      <w:r w:rsidRPr="00B00C4A">
        <w:rPr>
          <w:szCs w:val="22"/>
        </w:rPr>
        <w:t>, bevandenis koloidinis silicio dioksidas.</w:t>
      </w:r>
    </w:p>
    <w:p w14:paraId="754D8903" w14:textId="77777777" w:rsidR="003A34FE" w:rsidRPr="00B00C4A" w:rsidRDefault="003A34FE" w:rsidP="00B00C4A">
      <w:pPr>
        <w:shd w:val="clear" w:color="auto" w:fill="E6E6E6"/>
        <w:tabs>
          <w:tab w:val="left" w:pos="540"/>
        </w:tabs>
        <w:ind w:left="540"/>
        <w:rPr>
          <w:szCs w:val="22"/>
        </w:rPr>
      </w:pPr>
      <w:r w:rsidRPr="00B00C4A">
        <w:rPr>
          <w:i/>
          <w:szCs w:val="22"/>
        </w:rPr>
        <w:t xml:space="preserve">Tabletės plėvelė: </w:t>
      </w:r>
      <w:proofErr w:type="spellStart"/>
      <w:r w:rsidRPr="00B00C4A">
        <w:rPr>
          <w:szCs w:val="22"/>
        </w:rPr>
        <w:t>hipromeliozė</w:t>
      </w:r>
      <w:proofErr w:type="spellEnd"/>
      <w:r w:rsidRPr="00B00C4A">
        <w:rPr>
          <w:szCs w:val="22"/>
        </w:rPr>
        <w:t xml:space="preserve">, </w:t>
      </w:r>
      <w:proofErr w:type="spellStart"/>
      <w:r w:rsidRPr="00B00C4A">
        <w:rPr>
          <w:szCs w:val="22"/>
        </w:rPr>
        <w:t>makrogolis</w:t>
      </w:r>
      <w:proofErr w:type="spellEnd"/>
      <w:r w:rsidRPr="00B00C4A">
        <w:rPr>
          <w:szCs w:val="22"/>
        </w:rPr>
        <w:t xml:space="preserve"> 8000, talkas, titano dioksidas (E171), raudonasis geležies oksidas (E172). </w:t>
      </w:r>
    </w:p>
    <w:p w14:paraId="3A8E2616" w14:textId="77777777" w:rsidR="003A34FE" w:rsidRPr="00B00C4A" w:rsidRDefault="003A34FE" w:rsidP="00B00C4A">
      <w:pPr>
        <w:shd w:val="clear" w:color="auto" w:fill="C0C0C0"/>
        <w:tabs>
          <w:tab w:val="left" w:pos="540"/>
        </w:tabs>
        <w:ind w:left="540"/>
        <w:rPr>
          <w:szCs w:val="22"/>
        </w:rPr>
      </w:pPr>
      <w:r w:rsidRPr="00B00C4A">
        <w:rPr>
          <w:i/>
          <w:szCs w:val="22"/>
        </w:rPr>
        <w:t xml:space="preserve">Tabletės branduolys: </w:t>
      </w:r>
      <w:proofErr w:type="spellStart"/>
      <w:r w:rsidRPr="00B00C4A">
        <w:rPr>
          <w:szCs w:val="22"/>
        </w:rPr>
        <w:t>mikrokristalinė</w:t>
      </w:r>
      <w:proofErr w:type="spellEnd"/>
      <w:r w:rsidRPr="00B00C4A">
        <w:rPr>
          <w:szCs w:val="22"/>
        </w:rPr>
        <w:t xml:space="preserve"> celiuliozė, </w:t>
      </w:r>
      <w:proofErr w:type="spellStart"/>
      <w:r w:rsidRPr="00B00C4A">
        <w:rPr>
          <w:szCs w:val="22"/>
        </w:rPr>
        <w:t>krospovidonas</w:t>
      </w:r>
      <w:proofErr w:type="spellEnd"/>
      <w:r w:rsidRPr="00B00C4A">
        <w:rPr>
          <w:szCs w:val="22"/>
        </w:rPr>
        <w:t xml:space="preserve">, magnio </w:t>
      </w:r>
      <w:proofErr w:type="spellStart"/>
      <w:r w:rsidRPr="00B00C4A">
        <w:rPr>
          <w:szCs w:val="22"/>
        </w:rPr>
        <w:t>stearatas</w:t>
      </w:r>
      <w:proofErr w:type="spellEnd"/>
      <w:r w:rsidRPr="00B00C4A">
        <w:rPr>
          <w:szCs w:val="22"/>
        </w:rPr>
        <w:t>, bevandenis koloidinis silicio dioksidas.</w:t>
      </w:r>
    </w:p>
    <w:p w14:paraId="7A57E657" w14:textId="77777777" w:rsidR="003A34FE" w:rsidRPr="00B00C4A" w:rsidRDefault="003A34FE" w:rsidP="00B00C4A">
      <w:pPr>
        <w:shd w:val="clear" w:color="auto" w:fill="C0C0C0"/>
        <w:tabs>
          <w:tab w:val="left" w:pos="540"/>
        </w:tabs>
        <w:ind w:left="540"/>
        <w:rPr>
          <w:szCs w:val="22"/>
        </w:rPr>
      </w:pPr>
      <w:r w:rsidRPr="00B00C4A">
        <w:rPr>
          <w:i/>
          <w:szCs w:val="22"/>
        </w:rPr>
        <w:t xml:space="preserve">Tabletės plėvelė: </w:t>
      </w:r>
      <w:proofErr w:type="spellStart"/>
      <w:r w:rsidRPr="00B00C4A">
        <w:rPr>
          <w:szCs w:val="22"/>
        </w:rPr>
        <w:t>hipromeliozė</w:t>
      </w:r>
      <w:proofErr w:type="spellEnd"/>
      <w:r w:rsidRPr="00B00C4A">
        <w:rPr>
          <w:szCs w:val="22"/>
        </w:rPr>
        <w:t xml:space="preserve">, </w:t>
      </w:r>
      <w:proofErr w:type="spellStart"/>
      <w:r w:rsidRPr="00B00C4A">
        <w:rPr>
          <w:szCs w:val="22"/>
        </w:rPr>
        <w:t>makrogolis</w:t>
      </w:r>
      <w:proofErr w:type="spellEnd"/>
      <w:r w:rsidRPr="00B00C4A">
        <w:rPr>
          <w:szCs w:val="22"/>
        </w:rPr>
        <w:t> 4000, talkas, titano dioksidas (E171), raudonasis geležies oksidas (E172), juodasis geležies oksidas (E172).</w:t>
      </w:r>
    </w:p>
    <w:p w14:paraId="192C9B55" w14:textId="77777777" w:rsidR="003A34FE" w:rsidRPr="00B00C4A" w:rsidRDefault="003A34FE" w:rsidP="00B00C4A">
      <w:pPr>
        <w:tabs>
          <w:tab w:val="left" w:pos="540"/>
        </w:tabs>
        <w:ind w:left="540"/>
        <w:rPr>
          <w:szCs w:val="22"/>
        </w:rPr>
      </w:pPr>
    </w:p>
    <w:p w14:paraId="5F4FCBF1" w14:textId="77777777" w:rsidR="003A34FE" w:rsidRPr="00B00C4A" w:rsidRDefault="003A34FE" w:rsidP="00B00C4A">
      <w:pPr>
        <w:tabs>
          <w:tab w:val="left" w:pos="567"/>
        </w:tabs>
        <w:rPr>
          <w:b/>
          <w:szCs w:val="22"/>
        </w:rPr>
      </w:pPr>
      <w:proofErr w:type="spellStart"/>
      <w:r w:rsidRPr="00B00C4A">
        <w:rPr>
          <w:b/>
          <w:szCs w:val="22"/>
        </w:rPr>
        <w:t>Suvartar</w:t>
      </w:r>
      <w:proofErr w:type="spellEnd"/>
      <w:r w:rsidRPr="00B00C4A">
        <w:rPr>
          <w:b/>
          <w:szCs w:val="22"/>
        </w:rPr>
        <w:t xml:space="preserve"> HCT išvaizda ir kiekis pakuotėje</w:t>
      </w:r>
    </w:p>
    <w:p w14:paraId="134FC202" w14:textId="77777777" w:rsidR="003A34FE" w:rsidRPr="00B00C4A" w:rsidRDefault="003A34FE" w:rsidP="00B00C4A">
      <w:pPr>
        <w:shd w:val="clear" w:color="auto" w:fill="FFFFFF"/>
        <w:jc w:val="both"/>
        <w:rPr>
          <w:i/>
          <w:szCs w:val="22"/>
        </w:rPr>
      </w:pPr>
      <w:proofErr w:type="spellStart"/>
      <w:r w:rsidRPr="00B00C4A">
        <w:rPr>
          <w:i/>
          <w:szCs w:val="22"/>
        </w:rPr>
        <w:t>Suvartar</w:t>
      </w:r>
      <w:proofErr w:type="spellEnd"/>
      <w:r w:rsidRPr="00B00C4A">
        <w:rPr>
          <w:i/>
          <w:szCs w:val="22"/>
        </w:rPr>
        <w:t xml:space="preserve"> HCT 80 mg/12,5 mg plėvele dengtos tabletės</w:t>
      </w:r>
    </w:p>
    <w:p w14:paraId="75D277F4" w14:textId="77777777" w:rsidR="003A34FE" w:rsidRPr="00B00C4A" w:rsidRDefault="003A34FE" w:rsidP="00B00C4A">
      <w:pPr>
        <w:shd w:val="clear" w:color="auto" w:fill="FFFFFF"/>
        <w:rPr>
          <w:szCs w:val="22"/>
        </w:rPr>
      </w:pPr>
      <w:r w:rsidRPr="00B00C4A">
        <w:rPr>
          <w:szCs w:val="22"/>
        </w:rPr>
        <w:t>Plėvele dengta tabletė yra šviesiai oranžinė, ovali, šiek tiek išgaubta, su įspaustomis raidėmis „HGH“ vienoje tabletės pusėje ir „CG“ kitoje pusėje.</w:t>
      </w:r>
    </w:p>
    <w:p w14:paraId="2650B272" w14:textId="77777777" w:rsidR="003A34FE" w:rsidRPr="00B00C4A" w:rsidRDefault="003A34FE" w:rsidP="00B00C4A">
      <w:pPr>
        <w:shd w:val="clear" w:color="auto" w:fill="FFFFFF"/>
        <w:rPr>
          <w:szCs w:val="22"/>
        </w:rPr>
      </w:pPr>
    </w:p>
    <w:p w14:paraId="00DA7AFC" w14:textId="77777777" w:rsidR="003A34FE" w:rsidRPr="00B00C4A" w:rsidRDefault="003A34FE" w:rsidP="00B00C4A">
      <w:pPr>
        <w:shd w:val="clear" w:color="auto" w:fill="F3F3F3"/>
        <w:jc w:val="both"/>
        <w:rPr>
          <w:i/>
          <w:szCs w:val="22"/>
        </w:rPr>
      </w:pPr>
      <w:proofErr w:type="spellStart"/>
      <w:r w:rsidRPr="00B00C4A">
        <w:rPr>
          <w:i/>
          <w:szCs w:val="22"/>
        </w:rPr>
        <w:t>Suvartar</w:t>
      </w:r>
      <w:proofErr w:type="spellEnd"/>
      <w:r w:rsidRPr="00B00C4A">
        <w:rPr>
          <w:i/>
          <w:szCs w:val="22"/>
        </w:rPr>
        <w:t xml:space="preserve"> HCT 160 mg/12,5 mg plėvele dengtos tabletės</w:t>
      </w:r>
    </w:p>
    <w:p w14:paraId="58ACD888" w14:textId="77777777" w:rsidR="003A34FE" w:rsidRPr="00B00C4A" w:rsidRDefault="003A34FE" w:rsidP="00B00C4A">
      <w:pPr>
        <w:shd w:val="clear" w:color="auto" w:fill="F3F3F3"/>
        <w:rPr>
          <w:szCs w:val="22"/>
        </w:rPr>
      </w:pPr>
      <w:r w:rsidRPr="00B00C4A">
        <w:rPr>
          <w:szCs w:val="22"/>
        </w:rPr>
        <w:t>Plėvele dengta tabletė yra tamsiai raudona, ovali, šiek tiek išgaubta, su įspaustomis raidėmis „HHH“ vienoje tabletės pusėje ir „CG“ kitoje pusėje.</w:t>
      </w:r>
    </w:p>
    <w:p w14:paraId="79FBC214" w14:textId="77777777" w:rsidR="003A34FE" w:rsidRPr="00B00C4A" w:rsidRDefault="003A34FE" w:rsidP="00B00C4A">
      <w:pPr>
        <w:shd w:val="clear" w:color="auto" w:fill="FFFFFF"/>
        <w:jc w:val="both"/>
        <w:rPr>
          <w:i/>
          <w:szCs w:val="22"/>
        </w:rPr>
      </w:pPr>
    </w:p>
    <w:p w14:paraId="4A517B6A" w14:textId="77777777" w:rsidR="003A34FE" w:rsidRPr="00B00C4A" w:rsidRDefault="003A34FE" w:rsidP="00B00C4A">
      <w:pPr>
        <w:shd w:val="clear" w:color="auto" w:fill="FFFFFF"/>
        <w:jc w:val="both"/>
        <w:rPr>
          <w:szCs w:val="22"/>
        </w:rPr>
      </w:pPr>
    </w:p>
    <w:p w14:paraId="32F87EFB" w14:textId="77777777" w:rsidR="003A34FE" w:rsidRPr="00B00C4A" w:rsidRDefault="003A34FE" w:rsidP="00B00C4A">
      <w:pPr>
        <w:shd w:val="clear" w:color="auto" w:fill="C0C0C0"/>
        <w:jc w:val="both"/>
        <w:rPr>
          <w:i/>
          <w:szCs w:val="22"/>
        </w:rPr>
      </w:pPr>
      <w:proofErr w:type="spellStart"/>
      <w:r w:rsidRPr="00B00C4A">
        <w:rPr>
          <w:i/>
          <w:szCs w:val="22"/>
        </w:rPr>
        <w:t>Suvartar</w:t>
      </w:r>
      <w:proofErr w:type="spellEnd"/>
      <w:r w:rsidRPr="00B00C4A">
        <w:rPr>
          <w:i/>
          <w:szCs w:val="22"/>
        </w:rPr>
        <w:t xml:space="preserve"> HCT 320 mg/12,5 mg plėvele dengtos tabletės</w:t>
      </w:r>
    </w:p>
    <w:p w14:paraId="022C2520" w14:textId="77777777" w:rsidR="003A34FE" w:rsidRPr="00B00C4A" w:rsidRDefault="003A34FE" w:rsidP="00B00C4A">
      <w:pPr>
        <w:shd w:val="clear" w:color="auto" w:fill="C0C0C0"/>
        <w:rPr>
          <w:szCs w:val="22"/>
        </w:rPr>
      </w:pPr>
      <w:r w:rsidRPr="00B00C4A">
        <w:rPr>
          <w:szCs w:val="22"/>
        </w:rPr>
        <w:t>Plėvele dengta tabletė yra rausvos spalvos, ovalo formos, nuožulniais kraštais, su įspaustomis raidėmis „NVR“ vienoje tabletės pusėje ir „HIL“ kitoje pusėje.</w:t>
      </w:r>
    </w:p>
    <w:p w14:paraId="7298EA1B" w14:textId="77777777" w:rsidR="003A34FE" w:rsidRPr="00B00C4A" w:rsidRDefault="003A34FE" w:rsidP="00B00C4A">
      <w:pPr>
        <w:shd w:val="clear" w:color="auto" w:fill="FFFFFF"/>
        <w:jc w:val="both"/>
        <w:rPr>
          <w:szCs w:val="22"/>
        </w:rPr>
      </w:pPr>
    </w:p>
    <w:p w14:paraId="6F59F177" w14:textId="77777777" w:rsidR="003A34FE" w:rsidRPr="00B00C4A" w:rsidRDefault="003A34FE" w:rsidP="00B00C4A">
      <w:pPr>
        <w:rPr>
          <w:i/>
          <w:szCs w:val="22"/>
        </w:rPr>
      </w:pPr>
    </w:p>
    <w:p w14:paraId="6891431C" w14:textId="77777777" w:rsidR="003A34FE" w:rsidRPr="00B00C4A" w:rsidRDefault="003A34FE" w:rsidP="00B00C4A">
      <w:pPr>
        <w:rPr>
          <w:szCs w:val="22"/>
        </w:rPr>
      </w:pPr>
      <w:r w:rsidRPr="00B00C4A">
        <w:rPr>
          <w:szCs w:val="22"/>
        </w:rPr>
        <w:t>Pakuotės dydžiai: vienoje pakuotėje yra 7, 10, 14, 15, 20, 28, 30, 50, 50x1, 56, 60, 84, 90, 98, 100 arba 280 plėvele dengtų tablečių.</w:t>
      </w:r>
    </w:p>
    <w:p w14:paraId="27C88422" w14:textId="77777777" w:rsidR="003A34FE" w:rsidRPr="00B00C4A" w:rsidRDefault="003A34FE" w:rsidP="00B00C4A">
      <w:pPr>
        <w:rPr>
          <w:szCs w:val="22"/>
        </w:rPr>
      </w:pPr>
      <w:r w:rsidRPr="00B00C4A">
        <w:rPr>
          <w:szCs w:val="22"/>
        </w:rPr>
        <w:t>Gali būti tiekiamos ne visų dydžių pakuotės.</w:t>
      </w:r>
    </w:p>
    <w:p w14:paraId="5281C299" w14:textId="77777777" w:rsidR="003A34FE" w:rsidRPr="00B00C4A" w:rsidRDefault="003A34FE" w:rsidP="00B00C4A">
      <w:pPr>
        <w:tabs>
          <w:tab w:val="left" w:pos="0"/>
          <w:tab w:val="left" w:pos="567"/>
        </w:tabs>
        <w:rPr>
          <w:i/>
          <w:szCs w:val="22"/>
        </w:rPr>
      </w:pPr>
    </w:p>
    <w:p w14:paraId="571354E7" w14:textId="77777777" w:rsidR="003A34FE" w:rsidRPr="00B00C4A" w:rsidRDefault="003A34FE" w:rsidP="00B00C4A">
      <w:pPr>
        <w:tabs>
          <w:tab w:val="left" w:pos="0"/>
          <w:tab w:val="left" w:pos="567"/>
        </w:tabs>
        <w:rPr>
          <w:b/>
          <w:szCs w:val="22"/>
        </w:rPr>
      </w:pPr>
      <w:r w:rsidRPr="00B00C4A">
        <w:rPr>
          <w:b/>
          <w:szCs w:val="22"/>
        </w:rPr>
        <w:t>Registruotojas ir gamintojas</w:t>
      </w:r>
    </w:p>
    <w:p w14:paraId="1BACFC49" w14:textId="77777777" w:rsidR="003A34FE" w:rsidRPr="00B00C4A" w:rsidRDefault="003A34FE" w:rsidP="00B00C4A">
      <w:pPr>
        <w:tabs>
          <w:tab w:val="left" w:pos="0"/>
          <w:tab w:val="left" w:pos="567"/>
        </w:tabs>
        <w:rPr>
          <w:b/>
          <w:szCs w:val="22"/>
        </w:rPr>
      </w:pPr>
    </w:p>
    <w:p w14:paraId="5657323E" w14:textId="77777777" w:rsidR="003A34FE" w:rsidRPr="00B00C4A" w:rsidRDefault="003A34FE" w:rsidP="00B00C4A">
      <w:pPr>
        <w:tabs>
          <w:tab w:val="left" w:pos="0"/>
          <w:tab w:val="left" w:pos="567"/>
        </w:tabs>
        <w:rPr>
          <w:i/>
          <w:szCs w:val="22"/>
        </w:rPr>
      </w:pPr>
      <w:r w:rsidRPr="00B00C4A">
        <w:rPr>
          <w:i/>
          <w:szCs w:val="22"/>
        </w:rPr>
        <w:t>Registruotojas</w:t>
      </w:r>
    </w:p>
    <w:p w14:paraId="6A2F576D" w14:textId="77777777" w:rsidR="003A34FE" w:rsidRPr="00B00C4A" w:rsidRDefault="003A34FE" w:rsidP="00B00C4A">
      <w:pPr>
        <w:rPr>
          <w:szCs w:val="22"/>
        </w:rPr>
      </w:pPr>
      <w:proofErr w:type="spellStart"/>
      <w:r w:rsidRPr="00B00C4A">
        <w:rPr>
          <w:szCs w:val="22"/>
        </w:rPr>
        <w:t>Sandoz</w:t>
      </w:r>
      <w:proofErr w:type="spellEnd"/>
      <w:r w:rsidRPr="00B00C4A">
        <w:rPr>
          <w:szCs w:val="22"/>
        </w:rPr>
        <w:t xml:space="preserve"> </w:t>
      </w:r>
      <w:proofErr w:type="spellStart"/>
      <w:r w:rsidRPr="00B00C4A">
        <w:rPr>
          <w:szCs w:val="22"/>
        </w:rPr>
        <w:t>d.d</w:t>
      </w:r>
      <w:proofErr w:type="spellEnd"/>
      <w:r w:rsidRPr="00B00C4A">
        <w:rPr>
          <w:szCs w:val="22"/>
        </w:rPr>
        <w:t xml:space="preserve">. </w:t>
      </w:r>
      <w:r w:rsidRPr="00B00C4A">
        <w:rPr>
          <w:szCs w:val="22"/>
        </w:rPr>
        <w:br/>
      </w:r>
      <w:proofErr w:type="spellStart"/>
      <w:r w:rsidRPr="00B00C4A">
        <w:rPr>
          <w:szCs w:val="22"/>
        </w:rPr>
        <w:t>Verovškova</w:t>
      </w:r>
      <w:proofErr w:type="spellEnd"/>
      <w:r w:rsidRPr="00B00C4A">
        <w:rPr>
          <w:szCs w:val="22"/>
        </w:rPr>
        <w:t xml:space="preserve"> 57, SI-1000 </w:t>
      </w:r>
      <w:proofErr w:type="spellStart"/>
      <w:r w:rsidRPr="00B00C4A">
        <w:rPr>
          <w:szCs w:val="22"/>
        </w:rPr>
        <w:t>Ljubljana</w:t>
      </w:r>
      <w:proofErr w:type="spellEnd"/>
      <w:r w:rsidRPr="00B00C4A">
        <w:rPr>
          <w:szCs w:val="22"/>
        </w:rPr>
        <w:t xml:space="preserve"> </w:t>
      </w:r>
      <w:r w:rsidRPr="00B00C4A">
        <w:rPr>
          <w:szCs w:val="22"/>
        </w:rPr>
        <w:br/>
        <w:t>Slovėnija</w:t>
      </w:r>
    </w:p>
    <w:p w14:paraId="3539E7CF" w14:textId="77777777" w:rsidR="003A34FE" w:rsidRPr="00B00C4A" w:rsidRDefault="003A34FE" w:rsidP="00B00C4A">
      <w:pPr>
        <w:tabs>
          <w:tab w:val="left" w:pos="1260"/>
        </w:tabs>
        <w:rPr>
          <w:szCs w:val="22"/>
        </w:rPr>
      </w:pPr>
    </w:p>
    <w:p w14:paraId="097EC9AB" w14:textId="77777777" w:rsidR="003A34FE" w:rsidRPr="00B00C4A" w:rsidRDefault="003A34FE" w:rsidP="00B00C4A">
      <w:pPr>
        <w:tabs>
          <w:tab w:val="left" w:pos="1260"/>
        </w:tabs>
        <w:rPr>
          <w:i/>
          <w:szCs w:val="22"/>
        </w:rPr>
      </w:pPr>
      <w:r w:rsidRPr="00B00C4A">
        <w:rPr>
          <w:i/>
          <w:szCs w:val="22"/>
        </w:rPr>
        <w:t>Gamintojas</w:t>
      </w:r>
    </w:p>
    <w:p w14:paraId="600B53F3" w14:textId="77777777" w:rsidR="003A34FE" w:rsidRPr="00B00C4A" w:rsidRDefault="003A34FE" w:rsidP="00B00C4A">
      <w:pPr>
        <w:tabs>
          <w:tab w:val="left" w:pos="1260"/>
        </w:tabs>
        <w:rPr>
          <w:szCs w:val="22"/>
        </w:rPr>
      </w:pPr>
      <w:proofErr w:type="spellStart"/>
      <w:r w:rsidRPr="00B00C4A">
        <w:rPr>
          <w:szCs w:val="22"/>
        </w:rPr>
        <w:t>Salutas</w:t>
      </w:r>
      <w:proofErr w:type="spellEnd"/>
      <w:r w:rsidRPr="00B00C4A">
        <w:rPr>
          <w:szCs w:val="22"/>
        </w:rPr>
        <w:t xml:space="preserve"> Pharma </w:t>
      </w:r>
      <w:proofErr w:type="spellStart"/>
      <w:r w:rsidRPr="00B00C4A">
        <w:rPr>
          <w:szCs w:val="22"/>
        </w:rPr>
        <w:t>GmbH</w:t>
      </w:r>
      <w:proofErr w:type="spellEnd"/>
    </w:p>
    <w:p w14:paraId="2DA07F46" w14:textId="77777777" w:rsidR="003A34FE" w:rsidRPr="00B00C4A" w:rsidRDefault="003A34FE" w:rsidP="00B00C4A">
      <w:pPr>
        <w:tabs>
          <w:tab w:val="left" w:pos="1260"/>
        </w:tabs>
        <w:rPr>
          <w:szCs w:val="22"/>
        </w:rPr>
      </w:pPr>
      <w:proofErr w:type="spellStart"/>
      <w:r w:rsidRPr="00B00C4A">
        <w:rPr>
          <w:szCs w:val="22"/>
        </w:rPr>
        <w:t>Otto-von-Guericke-Allee</w:t>
      </w:r>
      <w:proofErr w:type="spellEnd"/>
      <w:r w:rsidRPr="00B00C4A">
        <w:rPr>
          <w:szCs w:val="22"/>
        </w:rPr>
        <w:t xml:space="preserve"> 1, 39179 </w:t>
      </w:r>
      <w:proofErr w:type="spellStart"/>
      <w:r w:rsidRPr="00B00C4A">
        <w:rPr>
          <w:szCs w:val="22"/>
        </w:rPr>
        <w:t>Barleben</w:t>
      </w:r>
      <w:proofErr w:type="spellEnd"/>
    </w:p>
    <w:p w14:paraId="013F6CC9" w14:textId="77777777" w:rsidR="003A34FE" w:rsidRPr="00B00C4A" w:rsidRDefault="003A34FE" w:rsidP="00B00C4A">
      <w:pPr>
        <w:tabs>
          <w:tab w:val="left" w:pos="1260"/>
        </w:tabs>
        <w:rPr>
          <w:szCs w:val="22"/>
        </w:rPr>
      </w:pPr>
      <w:r w:rsidRPr="00B00C4A">
        <w:rPr>
          <w:szCs w:val="22"/>
        </w:rPr>
        <w:t>Vokietija</w:t>
      </w:r>
    </w:p>
    <w:p w14:paraId="793D1204" w14:textId="77777777" w:rsidR="003A34FE" w:rsidRPr="00B00C4A" w:rsidRDefault="003A34FE" w:rsidP="00B00C4A">
      <w:pPr>
        <w:tabs>
          <w:tab w:val="left" w:pos="1260"/>
        </w:tabs>
        <w:rPr>
          <w:szCs w:val="22"/>
        </w:rPr>
      </w:pPr>
    </w:p>
    <w:p w14:paraId="36E909BB" w14:textId="77777777" w:rsidR="003A34FE" w:rsidRPr="00B00C4A" w:rsidRDefault="003A34FE" w:rsidP="00B00C4A">
      <w:pPr>
        <w:tabs>
          <w:tab w:val="left" w:pos="1260"/>
        </w:tabs>
        <w:rPr>
          <w:szCs w:val="22"/>
        </w:rPr>
      </w:pPr>
      <w:r w:rsidRPr="00B00C4A">
        <w:rPr>
          <w:szCs w:val="22"/>
        </w:rPr>
        <w:t>arba</w:t>
      </w:r>
    </w:p>
    <w:p w14:paraId="25272E11" w14:textId="77777777" w:rsidR="003A34FE" w:rsidRPr="00B00C4A" w:rsidRDefault="003A34FE" w:rsidP="00B00C4A">
      <w:pPr>
        <w:tabs>
          <w:tab w:val="left" w:pos="1260"/>
        </w:tabs>
        <w:rPr>
          <w:szCs w:val="22"/>
        </w:rPr>
      </w:pPr>
    </w:p>
    <w:p w14:paraId="6B1F0190" w14:textId="77777777" w:rsidR="003A34FE" w:rsidRPr="00B00C4A" w:rsidRDefault="003A34FE" w:rsidP="00B00C4A">
      <w:pPr>
        <w:tabs>
          <w:tab w:val="left" w:pos="1260"/>
        </w:tabs>
        <w:rPr>
          <w:bCs/>
          <w:szCs w:val="22"/>
        </w:rPr>
      </w:pPr>
      <w:proofErr w:type="spellStart"/>
      <w:r w:rsidRPr="00B00C4A">
        <w:rPr>
          <w:bCs/>
          <w:szCs w:val="22"/>
        </w:rPr>
        <w:t>Lek</w:t>
      </w:r>
      <w:proofErr w:type="spellEnd"/>
      <w:r w:rsidRPr="00B00C4A">
        <w:rPr>
          <w:bCs/>
          <w:szCs w:val="22"/>
        </w:rPr>
        <w:t xml:space="preserve"> </w:t>
      </w:r>
      <w:proofErr w:type="spellStart"/>
      <w:r w:rsidRPr="00B00C4A">
        <w:rPr>
          <w:bCs/>
          <w:szCs w:val="22"/>
        </w:rPr>
        <w:t>Pharmaceuticals</w:t>
      </w:r>
      <w:proofErr w:type="spellEnd"/>
      <w:r w:rsidRPr="00B00C4A">
        <w:rPr>
          <w:bCs/>
          <w:szCs w:val="22"/>
        </w:rPr>
        <w:t xml:space="preserve"> </w:t>
      </w:r>
      <w:proofErr w:type="spellStart"/>
      <w:r w:rsidRPr="00B00C4A">
        <w:rPr>
          <w:bCs/>
          <w:szCs w:val="22"/>
        </w:rPr>
        <w:t>d.d</w:t>
      </w:r>
      <w:proofErr w:type="spellEnd"/>
      <w:r w:rsidRPr="00B00C4A">
        <w:rPr>
          <w:bCs/>
          <w:szCs w:val="22"/>
        </w:rPr>
        <w:t>.</w:t>
      </w:r>
    </w:p>
    <w:p w14:paraId="1F8BE4C8" w14:textId="77777777" w:rsidR="003A34FE" w:rsidRPr="00B00C4A" w:rsidRDefault="003A34FE" w:rsidP="00B00C4A">
      <w:pPr>
        <w:tabs>
          <w:tab w:val="left" w:pos="1260"/>
        </w:tabs>
        <w:rPr>
          <w:bCs/>
          <w:szCs w:val="22"/>
        </w:rPr>
      </w:pPr>
      <w:proofErr w:type="spellStart"/>
      <w:r w:rsidRPr="00B00C4A">
        <w:rPr>
          <w:bCs/>
          <w:szCs w:val="22"/>
        </w:rPr>
        <w:t>Verovškova</w:t>
      </w:r>
      <w:proofErr w:type="spellEnd"/>
      <w:r w:rsidRPr="00B00C4A">
        <w:rPr>
          <w:bCs/>
          <w:szCs w:val="22"/>
        </w:rPr>
        <w:t xml:space="preserve"> 57, SI-1526 </w:t>
      </w:r>
      <w:proofErr w:type="spellStart"/>
      <w:r w:rsidRPr="00B00C4A">
        <w:rPr>
          <w:bCs/>
          <w:szCs w:val="22"/>
        </w:rPr>
        <w:t>Ljubljana</w:t>
      </w:r>
      <w:proofErr w:type="spellEnd"/>
    </w:p>
    <w:p w14:paraId="54D47CAF" w14:textId="77777777" w:rsidR="003A34FE" w:rsidRPr="00B00C4A" w:rsidRDefault="003A34FE" w:rsidP="00B00C4A">
      <w:pPr>
        <w:tabs>
          <w:tab w:val="left" w:pos="1260"/>
        </w:tabs>
        <w:rPr>
          <w:bCs/>
          <w:szCs w:val="22"/>
        </w:rPr>
      </w:pPr>
      <w:r w:rsidRPr="00B00C4A">
        <w:rPr>
          <w:bCs/>
          <w:szCs w:val="22"/>
        </w:rPr>
        <w:t>Slovėnija</w:t>
      </w:r>
    </w:p>
    <w:p w14:paraId="76C02FF8" w14:textId="77777777" w:rsidR="003A34FE" w:rsidRPr="00B00C4A" w:rsidRDefault="003A34FE" w:rsidP="00B00C4A">
      <w:pPr>
        <w:tabs>
          <w:tab w:val="left" w:pos="1260"/>
        </w:tabs>
        <w:rPr>
          <w:szCs w:val="22"/>
        </w:rPr>
      </w:pPr>
    </w:p>
    <w:p w14:paraId="45FD3A99" w14:textId="77777777" w:rsidR="003A34FE" w:rsidRPr="00B00C4A" w:rsidRDefault="003A34FE" w:rsidP="00B00C4A">
      <w:pPr>
        <w:tabs>
          <w:tab w:val="left" w:pos="1260"/>
        </w:tabs>
        <w:rPr>
          <w:szCs w:val="22"/>
        </w:rPr>
      </w:pPr>
      <w:r w:rsidRPr="00B00C4A">
        <w:rPr>
          <w:szCs w:val="22"/>
        </w:rPr>
        <w:t>arba</w:t>
      </w:r>
    </w:p>
    <w:p w14:paraId="1EBDE304" w14:textId="77777777" w:rsidR="003A34FE" w:rsidRPr="00B00C4A" w:rsidRDefault="003A34FE" w:rsidP="00B00C4A">
      <w:pPr>
        <w:tabs>
          <w:tab w:val="left" w:pos="1260"/>
        </w:tabs>
        <w:rPr>
          <w:szCs w:val="22"/>
        </w:rPr>
      </w:pPr>
    </w:p>
    <w:p w14:paraId="75BAC559" w14:textId="77777777" w:rsidR="003A34FE" w:rsidRPr="00B00C4A" w:rsidRDefault="003A34FE" w:rsidP="00B00C4A">
      <w:pPr>
        <w:tabs>
          <w:tab w:val="left" w:pos="1260"/>
        </w:tabs>
        <w:rPr>
          <w:bCs/>
          <w:szCs w:val="22"/>
        </w:rPr>
      </w:pPr>
      <w:proofErr w:type="spellStart"/>
      <w:r w:rsidRPr="00B00C4A">
        <w:rPr>
          <w:bCs/>
          <w:szCs w:val="22"/>
        </w:rPr>
        <w:t>Lek</w:t>
      </w:r>
      <w:proofErr w:type="spellEnd"/>
      <w:r w:rsidRPr="00B00C4A">
        <w:rPr>
          <w:bCs/>
          <w:szCs w:val="22"/>
        </w:rPr>
        <w:t xml:space="preserve"> </w:t>
      </w:r>
      <w:proofErr w:type="spellStart"/>
      <w:r w:rsidRPr="00B00C4A">
        <w:rPr>
          <w:bCs/>
          <w:szCs w:val="22"/>
        </w:rPr>
        <w:t>Pharmaceuticals</w:t>
      </w:r>
      <w:proofErr w:type="spellEnd"/>
      <w:r w:rsidRPr="00B00C4A">
        <w:rPr>
          <w:bCs/>
          <w:szCs w:val="22"/>
        </w:rPr>
        <w:t xml:space="preserve"> </w:t>
      </w:r>
      <w:proofErr w:type="spellStart"/>
      <w:r w:rsidRPr="00B00C4A">
        <w:rPr>
          <w:bCs/>
          <w:szCs w:val="22"/>
        </w:rPr>
        <w:t>d.d</w:t>
      </w:r>
      <w:proofErr w:type="spellEnd"/>
      <w:r w:rsidRPr="00B00C4A">
        <w:rPr>
          <w:bCs/>
          <w:szCs w:val="22"/>
        </w:rPr>
        <w:t>.</w:t>
      </w:r>
    </w:p>
    <w:p w14:paraId="1931F0AE" w14:textId="77777777" w:rsidR="003A34FE" w:rsidRPr="00B00C4A" w:rsidRDefault="003A34FE" w:rsidP="00B00C4A">
      <w:pPr>
        <w:tabs>
          <w:tab w:val="left" w:pos="1260"/>
        </w:tabs>
        <w:rPr>
          <w:bCs/>
          <w:szCs w:val="22"/>
        </w:rPr>
      </w:pPr>
      <w:proofErr w:type="spellStart"/>
      <w:r w:rsidRPr="00B00C4A">
        <w:rPr>
          <w:bCs/>
          <w:szCs w:val="22"/>
        </w:rPr>
        <w:t>Trimlini</w:t>
      </w:r>
      <w:proofErr w:type="spellEnd"/>
      <w:r w:rsidRPr="00B00C4A">
        <w:rPr>
          <w:bCs/>
          <w:szCs w:val="22"/>
        </w:rPr>
        <w:t xml:space="preserve"> 2 D, 9220 </w:t>
      </w:r>
      <w:proofErr w:type="spellStart"/>
      <w:r w:rsidRPr="00B00C4A">
        <w:rPr>
          <w:bCs/>
          <w:szCs w:val="22"/>
        </w:rPr>
        <w:t>Lendava</w:t>
      </w:r>
      <w:proofErr w:type="spellEnd"/>
      <w:r w:rsidRPr="00B00C4A">
        <w:rPr>
          <w:bCs/>
          <w:szCs w:val="22"/>
        </w:rPr>
        <w:t xml:space="preserve"> </w:t>
      </w:r>
    </w:p>
    <w:p w14:paraId="2BEAF4BD" w14:textId="77777777" w:rsidR="003A34FE" w:rsidRPr="00B00C4A" w:rsidRDefault="003A34FE" w:rsidP="00B00C4A">
      <w:pPr>
        <w:tabs>
          <w:tab w:val="left" w:pos="1260"/>
        </w:tabs>
        <w:rPr>
          <w:bCs/>
          <w:szCs w:val="22"/>
        </w:rPr>
      </w:pPr>
      <w:r w:rsidRPr="00B00C4A">
        <w:rPr>
          <w:bCs/>
          <w:szCs w:val="22"/>
        </w:rPr>
        <w:t>Slovėnija</w:t>
      </w:r>
    </w:p>
    <w:p w14:paraId="6FBBD2F8" w14:textId="77777777" w:rsidR="003A34FE" w:rsidRPr="00B00C4A" w:rsidRDefault="003A34FE" w:rsidP="00B00C4A">
      <w:pPr>
        <w:tabs>
          <w:tab w:val="left" w:pos="1260"/>
        </w:tabs>
        <w:rPr>
          <w:szCs w:val="22"/>
        </w:rPr>
      </w:pPr>
    </w:p>
    <w:p w14:paraId="13996BE8" w14:textId="77777777" w:rsidR="003A34FE" w:rsidRPr="00B00C4A" w:rsidRDefault="003A34FE" w:rsidP="00B00C4A">
      <w:pPr>
        <w:tabs>
          <w:tab w:val="left" w:pos="1260"/>
        </w:tabs>
        <w:rPr>
          <w:szCs w:val="22"/>
        </w:rPr>
      </w:pPr>
      <w:r w:rsidRPr="00B00C4A">
        <w:rPr>
          <w:szCs w:val="22"/>
        </w:rPr>
        <w:lastRenderedPageBreak/>
        <w:t>arba</w:t>
      </w:r>
    </w:p>
    <w:p w14:paraId="7FCD67D6" w14:textId="77777777" w:rsidR="003A34FE" w:rsidRPr="00B00C4A" w:rsidRDefault="003A34FE" w:rsidP="00B00C4A">
      <w:pPr>
        <w:tabs>
          <w:tab w:val="left" w:pos="1260"/>
        </w:tabs>
        <w:rPr>
          <w:szCs w:val="22"/>
        </w:rPr>
      </w:pPr>
    </w:p>
    <w:p w14:paraId="061584AA" w14:textId="77777777" w:rsidR="003A34FE" w:rsidRPr="00B00C4A" w:rsidRDefault="003A34FE" w:rsidP="00B00C4A">
      <w:pPr>
        <w:tabs>
          <w:tab w:val="left" w:pos="1260"/>
        </w:tabs>
        <w:rPr>
          <w:szCs w:val="22"/>
        </w:rPr>
      </w:pPr>
      <w:r w:rsidRPr="00B00C4A">
        <w:rPr>
          <w:szCs w:val="22"/>
        </w:rPr>
        <w:t>LEK S.A.</w:t>
      </w:r>
    </w:p>
    <w:p w14:paraId="028F346B" w14:textId="77777777" w:rsidR="003A34FE" w:rsidRPr="00B00C4A" w:rsidRDefault="003A34FE" w:rsidP="00B00C4A">
      <w:pPr>
        <w:tabs>
          <w:tab w:val="left" w:pos="1260"/>
        </w:tabs>
        <w:rPr>
          <w:szCs w:val="22"/>
        </w:rPr>
      </w:pPr>
      <w:proofErr w:type="spellStart"/>
      <w:r w:rsidRPr="00B00C4A">
        <w:rPr>
          <w:szCs w:val="22"/>
        </w:rPr>
        <w:t>ul</w:t>
      </w:r>
      <w:proofErr w:type="spellEnd"/>
      <w:r w:rsidRPr="00B00C4A">
        <w:rPr>
          <w:szCs w:val="22"/>
        </w:rPr>
        <w:t xml:space="preserve">. </w:t>
      </w:r>
      <w:proofErr w:type="spellStart"/>
      <w:r w:rsidRPr="00B00C4A">
        <w:rPr>
          <w:szCs w:val="22"/>
        </w:rPr>
        <w:t>Podlipie</w:t>
      </w:r>
      <w:proofErr w:type="spellEnd"/>
      <w:r w:rsidRPr="00B00C4A">
        <w:rPr>
          <w:szCs w:val="22"/>
        </w:rPr>
        <w:t xml:space="preserve"> 16, 95-010 </w:t>
      </w:r>
      <w:proofErr w:type="spellStart"/>
      <w:r w:rsidRPr="00B00C4A">
        <w:rPr>
          <w:szCs w:val="22"/>
        </w:rPr>
        <w:t>Stryków</w:t>
      </w:r>
      <w:proofErr w:type="spellEnd"/>
    </w:p>
    <w:p w14:paraId="4ADAAB5C" w14:textId="77777777" w:rsidR="003A34FE" w:rsidRPr="00B00C4A" w:rsidRDefault="003A34FE" w:rsidP="00B00C4A">
      <w:pPr>
        <w:tabs>
          <w:tab w:val="left" w:pos="1260"/>
        </w:tabs>
        <w:rPr>
          <w:szCs w:val="22"/>
        </w:rPr>
      </w:pPr>
      <w:r w:rsidRPr="00B00C4A">
        <w:rPr>
          <w:szCs w:val="22"/>
        </w:rPr>
        <w:t>Lenkija</w:t>
      </w:r>
    </w:p>
    <w:p w14:paraId="41ECD4FF" w14:textId="77777777" w:rsidR="003A34FE" w:rsidRPr="00B00C4A" w:rsidRDefault="003A34FE" w:rsidP="00B00C4A">
      <w:pPr>
        <w:tabs>
          <w:tab w:val="left" w:pos="1260"/>
        </w:tabs>
        <w:rPr>
          <w:szCs w:val="22"/>
        </w:rPr>
      </w:pPr>
    </w:p>
    <w:p w14:paraId="35B40CAF" w14:textId="77777777" w:rsidR="003A34FE" w:rsidRPr="00B00C4A" w:rsidRDefault="003A34FE" w:rsidP="00B00C4A">
      <w:pPr>
        <w:tabs>
          <w:tab w:val="left" w:pos="1260"/>
        </w:tabs>
        <w:rPr>
          <w:szCs w:val="22"/>
        </w:rPr>
      </w:pPr>
      <w:r w:rsidRPr="00B00C4A">
        <w:rPr>
          <w:szCs w:val="22"/>
        </w:rPr>
        <w:t>arba</w:t>
      </w:r>
    </w:p>
    <w:p w14:paraId="57576B71" w14:textId="77777777" w:rsidR="003A34FE" w:rsidRPr="00B00C4A" w:rsidRDefault="003A34FE" w:rsidP="00B00C4A">
      <w:pPr>
        <w:tabs>
          <w:tab w:val="left" w:pos="1260"/>
        </w:tabs>
        <w:rPr>
          <w:szCs w:val="22"/>
        </w:rPr>
      </w:pPr>
    </w:p>
    <w:p w14:paraId="4FC1AE09" w14:textId="77777777" w:rsidR="003A34FE" w:rsidRPr="00B00C4A" w:rsidRDefault="003A34FE" w:rsidP="00B00C4A">
      <w:pPr>
        <w:tabs>
          <w:tab w:val="left" w:pos="1260"/>
        </w:tabs>
        <w:rPr>
          <w:szCs w:val="22"/>
        </w:rPr>
      </w:pPr>
      <w:r w:rsidRPr="00B00C4A">
        <w:rPr>
          <w:szCs w:val="22"/>
        </w:rPr>
        <w:t>LEK S.A</w:t>
      </w:r>
    </w:p>
    <w:p w14:paraId="543E5CE5" w14:textId="77777777" w:rsidR="003A34FE" w:rsidRPr="00B00C4A" w:rsidRDefault="003A34FE" w:rsidP="00B00C4A">
      <w:pPr>
        <w:tabs>
          <w:tab w:val="left" w:pos="1260"/>
        </w:tabs>
        <w:rPr>
          <w:szCs w:val="22"/>
        </w:rPr>
      </w:pPr>
      <w:proofErr w:type="spellStart"/>
      <w:r w:rsidRPr="00B00C4A">
        <w:rPr>
          <w:szCs w:val="22"/>
        </w:rPr>
        <w:t>ul</w:t>
      </w:r>
      <w:proofErr w:type="spellEnd"/>
      <w:r w:rsidRPr="00B00C4A">
        <w:rPr>
          <w:szCs w:val="22"/>
        </w:rPr>
        <w:t xml:space="preserve">. </w:t>
      </w:r>
      <w:proofErr w:type="spellStart"/>
      <w:r w:rsidRPr="00B00C4A">
        <w:rPr>
          <w:szCs w:val="22"/>
        </w:rPr>
        <w:t>Domaniewska</w:t>
      </w:r>
      <w:proofErr w:type="spellEnd"/>
      <w:r w:rsidRPr="00B00C4A">
        <w:rPr>
          <w:szCs w:val="22"/>
        </w:rPr>
        <w:t xml:space="preserve"> 50 C, 02-672 </w:t>
      </w:r>
      <w:proofErr w:type="spellStart"/>
      <w:r w:rsidRPr="00B00C4A">
        <w:rPr>
          <w:szCs w:val="22"/>
        </w:rPr>
        <w:t>Warszawa</w:t>
      </w:r>
      <w:proofErr w:type="spellEnd"/>
    </w:p>
    <w:p w14:paraId="777E9DEC" w14:textId="77777777" w:rsidR="003A34FE" w:rsidRPr="00B00C4A" w:rsidRDefault="003A34FE" w:rsidP="00B00C4A">
      <w:pPr>
        <w:tabs>
          <w:tab w:val="left" w:pos="1260"/>
        </w:tabs>
        <w:rPr>
          <w:szCs w:val="22"/>
        </w:rPr>
      </w:pPr>
      <w:r w:rsidRPr="00B00C4A">
        <w:rPr>
          <w:szCs w:val="22"/>
        </w:rPr>
        <w:t>Lenkija</w:t>
      </w:r>
    </w:p>
    <w:p w14:paraId="4F7D53AE" w14:textId="77777777" w:rsidR="003A34FE" w:rsidRPr="00B00C4A" w:rsidRDefault="003A34FE" w:rsidP="00B00C4A">
      <w:pPr>
        <w:pStyle w:val="Pagrindinistekstas"/>
        <w:tabs>
          <w:tab w:val="left" w:pos="567"/>
        </w:tabs>
        <w:spacing w:after="0"/>
        <w:rPr>
          <w:szCs w:val="22"/>
        </w:rPr>
      </w:pPr>
    </w:p>
    <w:p w14:paraId="16001840" w14:textId="77777777" w:rsidR="003A34FE" w:rsidRPr="00B00C4A" w:rsidRDefault="003A34FE" w:rsidP="00B00C4A">
      <w:pPr>
        <w:pStyle w:val="Pagrindinistekstas"/>
        <w:tabs>
          <w:tab w:val="left" w:pos="567"/>
        </w:tabs>
        <w:spacing w:after="0"/>
        <w:rPr>
          <w:szCs w:val="22"/>
        </w:rPr>
      </w:pPr>
      <w:r w:rsidRPr="00B00C4A">
        <w:rPr>
          <w:szCs w:val="22"/>
        </w:rPr>
        <w:t>arba</w:t>
      </w:r>
    </w:p>
    <w:p w14:paraId="1CAF0128" w14:textId="77777777" w:rsidR="003A34FE" w:rsidRPr="00B00C4A" w:rsidRDefault="003A34FE" w:rsidP="00B00C4A">
      <w:pPr>
        <w:pStyle w:val="Pagrindinistekstas"/>
        <w:tabs>
          <w:tab w:val="left" w:pos="567"/>
        </w:tabs>
        <w:spacing w:after="0"/>
        <w:rPr>
          <w:szCs w:val="22"/>
        </w:rPr>
      </w:pPr>
    </w:p>
    <w:p w14:paraId="00CC0DF6" w14:textId="77777777" w:rsidR="003A34FE" w:rsidRPr="00B00C4A" w:rsidRDefault="003A34FE" w:rsidP="00B00C4A">
      <w:pPr>
        <w:tabs>
          <w:tab w:val="left" w:pos="720"/>
          <w:tab w:val="left" w:pos="2700"/>
        </w:tabs>
        <w:rPr>
          <w:bCs/>
          <w:szCs w:val="22"/>
        </w:rPr>
      </w:pPr>
      <w:proofErr w:type="spellStart"/>
      <w:r w:rsidRPr="00B00C4A">
        <w:rPr>
          <w:bCs/>
          <w:szCs w:val="22"/>
        </w:rPr>
        <w:t>Novartis</w:t>
      </w:r>
      <w:proofErr w:type="spellEnd"/>
      <w:r w:rsidRPr="00B00C4A">
        <w:rPr>
          <w:bCs/>
          <w:szCs w:val="22"/>
        </w:rPr>
        <w:t xml:space="preserve"> </w:t>
      </w:r>
      <w:proofErr w:type="spellStart"/>
      <w:r w:rsidRPr="00B00C4A">
        <w:rPr>
          <w:bCs/>
          <w:szCs w:val="22"/>
        </w:rPr>
        <w:t>Farma</w:t>
      </w:r>
      <w:proofErr w:type="spellEnd"/>
      <w:r w:rsidRPr="00B00C4A">
        <w:rPr>
          <w:bCs/>
          <w:szCs w:val="22"/>
        </w:rPr>
        <w:t xml:space="preserve"> </w:t>
      </w:r>
      <w:proofErr w:type="spellStart"/>
      <w:r w:rsidRPr="00B00C4A">
        <w:rPr>
          <w:bCs/>
          <w:szCs w:val="22"/>
        </w:rPr>
        <w:t>S.p.A</w:t>
      </w:r>
      <w:proofErr w:type="spellEnd"/>
      <w:r w:rsidRPr="00B00C4A">
        <w:rPr>
          <w:bCs/>
          <w:szCs w:val="22"/>
        </w:rPr>
        <w:t xml:space="preserve"> </w:t>
      </w:r>
    </w:p>
    <w:p w14:paraId="2F405336" w14:textId="77777777" w:rsidR="003A34FE" w:rsidRPr="00B00C4A" w:rsidRDefault="003A34FE" w:rsidP="00B00C4A">
      <w:pPr>
        <w:tabs>
          <w:tab w:val="left" w:pos="720"/>
          <w:tab w:val="left" w:pos="2700"/>
        </w:tabs>
        <w:rPr>
          <w:bCs/>
          <w:szCs w:val="22"/>
        </w:rPr>
      </w:pPr>
      <w:r w:rsidRPr="00B00C4A">
        <w:rPr>
          <w:bCs/>
          <w:szCs w:val="22"/>
        </w:rPr>
        <w:t xml:space="preserve">Via Provinciale </w:t>
      </w:r>
      <w:proofErr w:type="spellStart"/>
      <w:r w:rsidRPr="00B00C4A">
        <w:rPr>
          <w:bCs/>
          <w:szCs w:val="22"/>
        </w:rPr>
        <w:t>Schito</w:t>
      </w:r>
      <w:proofErr w:type="spellEnd"/>
      <w:r w:rsidRPr="00B00C4A">
        <w:rPr>
          <w:bCs/>
          <w:szCs w:val="22"/>
        </w:rPr>
        <w:t xml:space="preserve"> 131</w:t>
      </w:r>
    </w:p>
    <w:p w14:paraId="51C504FA" w14:textId="77777777" w:rsidR="003A34FE" w:rsidRPr="00B00C4A" w:rsidRDefault="003A34FE" w:rsidP="00B00C4A">
      <w:pPr>
        <w:tabs>
          <w:tab w:val="left" w:pos="720"/>
          <w:tab w:val="left" w:pos="2700"/>
        </w:tabs>
        <w:rPr>
          <w:bCs/>
          <w:szCs w:val="22"/>
        </w:rPr>
      </w:pPr>
      <w:r w:rsidRPr="00B00C4A">
        <w:rPr>
          <w:bCs/>
          <w:szCs w:val="22"/>
        </w:rPr>
        <w:t xml:space="preserve">I-800058 </w:t>
      </w:r>
      <w:proofErr w:type="spellStart"/>
      <w:r w:rsidRPr="00B00C4A">
        <w:rPr>
          <w:bCs/>
          <w:szCs w:val="22"/>
        </w:rPr>
        <w:t>Torre</w:t>
      </w:r>
      <w:proofErr w:type="spellEnd"/>
      <w:r w:rsidRPr="00B00C4A">
        <w:rPr>
          <w:bCs/>
          <w:szCs w:val="22"/>
        </w:rPr>
        <w:t xml:space="preserve"> </w:t>
      </w:r>
      <w:proofErr w:type="spellStart"/>
      <w:r w:rsidRPr="00B00C4A">
        <w:rPr>
          <w:bCs/>
          <w:szCs w:val="22"/>
        </w:rPr>
        <w:t>Annunziata</w:t>
      </w:r>
      <w:proofErr w:type="spellEnd"/>
      <w:r w:rsidRPr="00B00C4A">
        <w:rPr>
          <w:bCs/>
          <w:szCs w:val="22"/>
        </w:rPr>
        <w:t xml:space="preserve">/NA </w:t>
      </w:r>
    </w:p>
    <w:p w14:paraId="0E5CBF4E" w14:textId="77777777" w:rsidR="003A34FE" w:rsidRPr="00B00C4A" w:rsidRDefault="003A34FE" w:rsidP="00B00C4A">
      <w:pPr>
        <w:tabs>
          <w:tab w:val="left" w:pos="720"/>
          <w:tab w:val="left" w:pos="2700"/>
        </w:tabs>
        <w:rPr>
          <w:bCs/>
          <w:szCs w:val="22"/>
        </w:rPr>
      </w:pPr>
      <w:r w:rsidRPr="00B00C4A">
        <w:rPr>
          <w:bCs/>
          <w:szCs w:val="22"/>
        </w:rPr>
        <w:t>Italija</w:t>
      </w:r>
    </w:p>
    <w:p w14:paraId="1723D247" w14:textId="77777777" w:rsidR="003A34FE" w:rsidRPr="00B00C4A" w:rsidRDefault="003A34FE" w:rsidP="00B00C4A">
      <w:pPr>
        <w:tabs>
          <w:tab w:val="left" w:pos="567"/>
        </w:tabs>
        <w:rPr>
          <w:szCs w:val="22"/>
        </w:rPr>
      </w:pPr>
    </w:p>
    <w:p w14:paraId="5446B772" w14:textId="77777777" w:rsidR="003A34FE" w:rsidRPr="00B00C4A" w:rsidRDefault="003A34FE" w:rsidP="00B00C4A">
      <w:pPr>
        <w:pStyle w:val="BTEMEASMCA"/>
      </w:pPr>
      <w:r w:rsidRPr="00B00C4A">
        <w:t>Jeigu apie šį vaistą norite sužinoti daugiau, kreipkitės į vietinį registruotojo atstovą.</w:t>
      </w:r>
    </w:p>
    <w:p w14:paraId="37F87F75" w14:textId="77777777" w:rsidR="003A34FE" w:rsidRPr="00B00C4A" w:rsidRDefault="003A34FE" w:rsidP="00B00C4A">
      <w:pPr>
        <w:pStyle w:val="BTEMEASMCA"/>
      </w:pPr>
    </w:p>
    <w:tbl>
      <w:tblPr>
        <w:tblW w:w="4680" w:type="dxa"/>
        <w:tblInd w:w="-34" w:type="dxa"/>
        <w:tblLayout w:type="fixed"/>
        <w:tblLook w:val="04A0" w:firstRow="1" w:lastRow="0" w:firstColumn="1" w:lastColumn="0" w:noHBand="0" w:noVBand="1"/>
      </w:tblPr>
      <w:tblGrid>
        <w:gridCol w:w="4680"/>
      </w:tblGrid>
      <w:tr w:rsidR="00B00C4A" w:rsidRPr="00B00C4A" w14:paraId="19514A31" w14:textId="77777777" w:rsidTr="000023AB">
        <w:tc>
          <w:tcPr>
            <w:tcW w:w="4678" w:type="dxa"/>
          </w:tcPr>
          <w:p w14:paraId="533E8CAF" w14:textId="77777777" w:rsidR="003A34FE" w:rsidRPr="00B00C4A" w:rsidRDefault="003A34FE" w:rsidP="00B00C4A">
            <w:pPr>
              <w:pStyle w:val="BTEMEASMCA"/>
            </w:pPr>
            <w:r w:rsidRPr="00B00C4A">
              <w:t>Sandoz Pharmaceuticals d.d. filialas</w:t>
            </w:r>
          </w:p>
          <w:p w14:paraId="21A805F8" w14:textId="77777777" w:rsidR="003A34FE" w:rsidRPr="00B00C4A" w:rsidRDefault="003A34FE" w:rsidP="00B00C4A">
            <w:pPr>
              <w:rPr>
                <w:szCs w:val="22"/>
              </w:rPr>
            </w:pPr>
            <w:r w:rsidRPr="00B00C4A">
              <w:rPr>
                <w:szCs w:val="22"/>
              </w:rPr>
              <w:t>Tel.: +370 5 2636037</w:t>
            </w:r>
          </w:p>
          <w:p w14:paraId="45F9C041" w14:textId="77777777" w:rsidR="003A34FE" w:rsidRPr="00B00C4A" w:rsidRDefault="003A34FE" w:rsidP="00B00C4A">
            <w:pPr>
              <w:pStyle w:val="BTEMEASMCA"/>
            </w:pPr>
            <w:r w:rsidRPr="00B00C4A">
              <w:br/>
            </w:r>
          </w:p>
        </w:tc>
      </w:tr>
    </w:tbl>
    <w:p w14:paraId="5E9805B4" w14:textId="77777777" w:rsidR="003A34FE" w:rsidRPr="00B00C4A" w:rsidRDefault="003A34FE" w:rsidP="00B00C4A">
      <w:pPr>
        <w:tabs>
          <w:tab w:val="left" w:pos="567"/>
        </w:tabs>
        <w:rPr>
          <w:szCs w:val="22"/>
        </w:rPr>
      </w:pPr>
    </w:p>
    <w:p w14:paraId="091FA44F" w14:textId="77777777" w:rsidR="003A34FE" w:rsidRPr="00B00C4A" w:rsidRDefault="003A34FE" w:rsidP="00B00C4A">
      <w:pPr>
        <w:pStyle w:val="prastasiniatinklio"/>
        <w:spacing w:after="0"/>
        <w:rPr>
          <w:rFonts w:ascii="Times New Roman" w:hAnsi="Times New Roman"/>
          <w:b/>
          <w:sz w:val="22"/>
          <w:szCs w:val="22"/>
          <w:lang w:val="lt-LT"/>
        </w:rPr>
      </w:pPr>
      <w:r w:rsidRPr="00B00C4A">
        <w:rPr>
          <w:rFonts w:ascii="Times New Roman" w:hAnsi="Times New Roman"/>
          <w:b/>
          <w:sz w:val="22"/>
          <w:szCs w:val="22"/>
          <w:lang w:val="lt-LT"/>
        </w:rPr>
        <w:t xml:space="preserve">Šis vaistas </w:t>
      </w:r>
      <w:bookmarkStart w:id="7" w:name="_Hlk90898948"/>
      <w:r w:rsidRPr="00B00C4A">
        <w:rPr>
          <w:rFonts w:ascii="Times New Roman" w:eastAsiaTheme="minorHAnsi" w:hAnsi="Times New Roman"/>
          <w:b/>
          <w:bCs/>
          <w:noProof/>
          <w:sz w:val="22"/>
          <w:szCs w:val="22"/>
          <w:lang w:val="lt-LT" w:eastAsia="en-US"/>
        </w:rPr>
        <w:t>Europos ekonominės erdvės valstybėse narėse ir Jungtinėje Karalystėje (Šiaurės Airijoje</w:t>
      </w:r>
      <w:bookmarkEnd w:id="7"/>
      <w:r w:rsidRPr="00B00C4A">
        <w:rPr>
          <w:rFonts w:ascii="Times New Roman" w:eastAsiaTheme="minorHAnsi" w:hAnsi="Times New Roman"/>
          <w:b/>
          <w:bCs/>
          <w:noProof/>
          <w:sz w:val="22"/>
          <w:szCs w:val="22"/>
          <w:lang w:val="lt-LT" w:eastAsia="en-US"/>
        </w:rPr>
        <w:t>) registruotas tokiais pavadinimais</w:t>
      </w:r>
      <w:r w:rsidRPr="00B00C4A">
        <w:rPr>
          <w:rFonts w:ascii="Times New Roman" w:hAnsi="Times New Roman"/>
          <w:b/>
          <w:bCs/>
          <w:sz w:val="22"/>
          <w:szCs w:val="22"/>
          <w:lang w:val="lt-LT"/>
        </w:rPr>
        <w:t>:</w:t>
      </w:r>
    </w:p>
    <w:p w14:paraId="1DEF1CFA" w14:textId="77777777" w:rsidR="003A34FE" w:rsidRPr="00B00C4A" w:rsidRDefault="003A34FE" w:rsidP="00B00C4A">
      <w:pPr>
        <w:pStyle w:val="prastasiniatinklio"/>
        <w:spacing w:after="0"/>
        <w:rPr>
          <w:rFonts w:ascii="Times New Roman" w:hAnsi="Times New Roman"/>
          <w:b/>
          <w:sz w:val="22"/>
          <w:szCs w:val="22"/>
          <w:lang w:val="lt-LT"/>
        </w:rPr>
      </w:pPr>
    </w:p>
    <w:tbl>
      <w:tblPr>
        <w:tblStyle w:val="Lentelstinklelis"/>
        <w:tblW w:w="0" w:type="auto"/>
        <w:tblLook w:val="04A0" w:firstRow="1" w:lastRow="0" w:firstColumn="1" w:lastColumn="0" w:noHBand="0" w:noVBand="1"/>
      </w:tblPr>
      <w:tblGrid>
        <w:gridCol w:w="4530"/>
        <w:gridCol w:w="4530"/>
      </w:tblGrid>
      <w:tr w:rsidR="00B00C4A" w:rsidRPr="00B00C4A" w14:paraId="01BDF750" w14:textId="77777777" w:rsidTr="000023AB">
        <w:tc>
          <w:tcPr>
            <w:tcW w:w="4530" w:type="dxa"/>
          </w:tcPr>
          <w:p w14:paraId="79377816" w14:textId="77777777" w:rsidR="003A34FE" w:rsidRPr="00B00C4A" w:rsidRDefault="003A34FE" w:rsidP="00B00C4A">
            <w:pPr>
              <w:pStyle w:val="Pagrindinistekstas"/>
              <w:spacing w:after="0"/>
              <w:rPr>
                <w:rFonts w:ascii="Times New Roman" w:hAnsi="Times New Roman" w:cs="Times New Roman"/>
                <w:szCs w:val="22"/>
                <w:lang w:val="lt-LT"/>
              </w:rPr>
            </w:pPr>
            <w:r w:rsidRPr="00B00C4A">
              <w:rPr>
                <w:rFonts w:ascii="Times New Roman" w:hAnsi="Times New Roman" w:cs="Times New Roman"/>
                <w:szCs w:val="22"/>
                <w:lang w:val="lt-LT"/>
              </w:rPr>
              <w:t>Švedija, Kipras, Danija, Suomija, Islandija, Nyderlandai, Norvegija</w:t>
            </w:r>
          </w:p>
        </w:tc>
        <w:tc>
          <w:tcPr>
            <w:tcW w:w="4530" w:type="dxa"/>
          </w:tcPr>
          <w:p w14:paraId="6006D8F4" w14:textId="77777777" w:rsidR="003A34FE" w:rsidRPr="00B00C4A" w:rsidRDefault="003A34FE" w:rsidP="00B00C4A">
            <w:pPr>
              <w:pStyle w:val="Pagrindinistekstas"/>
              <w:spacing w:after="0"/>
              <w:rPr>
                <w:rFonts w:ascii="Times New Roman" w:hAnsi="Times New Roman" w:cs="Times New Roman"/>
                <w:szCs w:val="22"/>
                <w:lang w:val="lt-LT"/>
              </w:rPr>
            </w:pPr>
            <w:r w:rsidRPr="00B00C4A">
              <w:rPr>
                <w:rFonts w:ascii="Times New Roman" w:hAnsi="Times New Roman" w:cs="Times New Roman"/>
                <w:szCs w:val="22"/>
              </w:rPr>
              <w:t>Valsartan/Hydrochlorothiazide Sandoz</w:t>
            </w:r>
          </w:p>
        </w:tc>
      </w:tr>
      <w:tr w:rsidR="00B00C4A" w:rsidRPr="00B00C4A" w14:paraId="3C12EF60" w14:textId="77777777" w:rsidTr="000023AB">
        <w:tc>
          <w:tcPr>
            <w:tcW w:w="4530" w:type="dxa"/>
          </w:tcPr>
          <w:p w14:paraId="6FC57666" w14:textId="77777777" w:rsidR="003A34FE" w:rsidRPr="00B00C4A" w:rsidRDefault="003A34FE" w:rsidP="00B00C4A">
            <w:pPr>
              <w:pStyle w:val="Pagrindinistekstas"/>
              <w:spacing w:after="0"/>
              <w:rPr>
                <w:rFonts w:ascii="Times New Roman" w:hAnsi="Times New Roman" w:cs="Times New Roman"/>
                <w:szCs w:val="22"/>
                <w:lang w:val="lt-LT"/>
              </w:rPr>
            </w:pPr>
            <w:proofErr w:type="spellStart"/>
            <w:r w:rsidRPr="00B00C4A">
              <w:rPr>
                <w:rFonts w:ascii="Times New Roman" w:hAnsi="Times New Roman" w:cs="Times New Roman"/>
                <w:szCs w:val="22"/>
              </w:rPr>
              <w:t>Austrija</w:t>
            </w:r>
            <w:proofErr w:type="spellEnd"/>
            <w:r w:rsidRPr="00B00C4A">
              <w:rPr>
                <w:rFonts w:ascii="Times New Roman" w:hAnsi="Times New Roman" w:cs="Times New Roman"/>
                <w:szCs w:val="22"/>
              </w:rPr>
              <w:tab/>
            </w:r>
          </w:p>
        </w:tc>
        <w:tc>
          <w:tcPr>
            <w:tcW w:w="4530" w:type="dxa"/>
          </w:tcPr>
          <w:p w14:paraId="055C2C0F" w14:textId="77777777" w:rsidR="003A34FE" w:rsidRPr="00B00C4A" w:rsidRDefault="003A34FE" w:rsidP="00B00C4A">
            <w:pPr>
              <w:pStyle w:val="Pagrindinistekstas"/>
              <w:spacing w:after="0"/>
              <w:rPr>
                <w:rFonts w:ascii="Times New Roman" w:hAnsi="Times New Roman" w:cs="Times New Roman"/>
                <w:szCs w:val="22"/>
                <w:lang w:val="lt-LT"/>
              </w:rPr>
            </w:pPr>
            <w:r w:rsidRPr="00B00C4A">
              <w:rPr>
                <w:rFonts w:ascii="Times New Roman" w:hAnsi="Times New Roman" w:cs="Times New Roman"/>
                <w:szCs w:val="22"/>
              </w:rPr>
              <w:t>Valsartan/HCT Sandoz</w:t>
            </w:r>
          </w:p>
        </w:tc>
      </w:tr>
      <w:tr w:rsidR="00B00C4A" w:rsidRPr="00B00C4A" w14:paraId="6A55EF72" w14:textId="77777777" w:rsidTr="000023AB">
        <w:tc>
          <w:tcPr>
            <w:tcW w:w="4530" w:type="dxa"/>
          </w:tcPr>
          <w:p w14:paraId="3D760AFE" w14:textId="77777777" w:rsidR="003A34FE" w:rsidRPr="00B00C4A" w:rsidRDefault="003A34FE" w:rsidP="00B00C4A">
            <w:pPr>
              <w:pStyle w:val="Pagrindinistekstas"/>
              <w:spacing w:after="0"/>
              <w:rPr>
                <w:rFonts w:ascii="Times New Roman" w:hAnsi="Times New Roman" w:cs="Times New Roman"/>
                <w:szCs w:val="22"/>
                <w:lang w:val="lt-LT"/>
              </w:rPr>
            </w:pPr>
            <w:r w:rsidRPr="00B00C4A">
              <w:rPr>
                <w:rFonts w:ascii="Times New Roman" w:hAnsi="Times New Roman" w:cs="Times New Roman"/>
                <w:szCs w:val="22"/>
              </w:rPr>
              <w:t>Belgija</w:t>
            </w:r>
          </w:p>
        </w:tc>
        <w:tc>
          <w:tcPr>
            <w:tcW w:w="4530" w:type="dxa"/>
          </w:tcPr>
          <w:p w14:paraId="7490994C" w14:textId="77777777" w:rsidR="003A34FE" w:rsidRPr="00B00C4A" w:rsidRDefault="003A34FE" w:rsidP="00B00C4A">
            <w:pPr>
              <w:pStyle w:val="Pagrindinistekstas"/>
              <w:spacing w:after="0"/>
              <w:rPr>
                <w:rFonts w:ascii="Times New Roman" w:hAnsi="Times New Roman" w:cs="Times New Roman"/>
                <w:szCs w:val="22"/>
                <w:lang w:val="lt-LT"/>
              </w:rPr>
            </w:pPr>
            <w:r w:rsidRPr="00B00C4A">
              <w:rPr>
                <w:rFonts w:ascii="Times New Roman" w:hAnsi="Times New Roman" w:cs="Times New Roman"/>
                <w:szCs w:val="22"/>
              </w:rPr>
              <w:t>Co-Valsartan Sandoz</w:t>
            </w:r>
          </w:p>
        </w:tc>
      </w:tr>
      <w:tr w:rsidR="00B00C4A" w:rsidRPr="00B00C4A" w14:paraId="27F74240" w14:textId="77777777" w:rsidTr="000023AB">
        <w:tc>
          <w:tcPr>
            <w:tcW w:w="4530" w:type="dxa"/>
          </w:tcPr>
          <w:p w14:paraId="7DCFC58C" w14:textId="77777777" w:rsidR="003A34FE" w:rsidRPr="00B00C4A" w:rsidRDefault="003A34FE" w:rsidP="00B00C4A">
            <w:pPr>
              <w:pStyle w:val="Pagrindinistekstas"/>
              <w:spacing w:after="0"/>
              <w:rPr>
                <w:rFonts w:ascii="Times New Roman" w:hAnsi="Times New Roman" w:cs="Times New Roman"/>
                <w:szCs w:val="22"/>
                <w:lang w:val="lt-LT"/>
              </w:rPr>
            </w:pPr>
            <w:proofErr w:type="spellStart"/>
            <w:r w:rsidRPr="00B00C4A">
              <w:rPr>
                <w:rFonts w:ascii="Times New Roman" w:hAnsi="Times New Roman" w:cs="Times New Roman"/>
                <w:szCs w:val="22"/>
              </w:rPr>
              <w:t>Bulgarija</w:t>
            </w:r>
            <w:proofErr w:type="spellEnd"/>
          </w:p>
        </w:tc>
        <w:tc>
          <w:tcPr>
            <w:tcW w:w="4530" w:type="dxa"/>
          </w:tcPr>
          <w:p w14:paraId="26DA8399" w14:textId="77777777" w:rsidR="003A34FE" w:rsidRPr="00B00C4A" w:rsidRDefault="003A34FE" w:rsidP="00B00C4A">
            <w:pPr>
              <w:pStyle w:val="Pagrindinistekstas"/>
              <w:spacing w:after="0"/>
              <w:rPr>
                <w:rFonts w:ascii="Times New Roman" w:hAnsi="Times New Roman" w:cs="Times New Roman"/>
                <w:szCs w:val="22"/>
                <w:lang w:val="lt-LT"/>
              </w:rPr>
            </w:pPr>
            <w:proofErr w:type="spellStart"/>
            <w:r w:rsidRPr="00B00C4A">
              <w:rPr>
                <w:rFonts w:ascii="Times New Roman" w:hAnsi="Times New Roman" w:cs="Times New Roman"/>
                <w:szCs w:val="22"/>
              </w:rPr>
              <w:t>Suvartar</w:t>
            </w:r>
            <w:proofErr w:type="spellEnd"/>
            <w:r w:rsidRPr="00B00C4A">
              <w:rPr>
                <w:rFonts w:ascii="Times New Roman" w:hAnsi="Times New Roman" w:cs="Times New Roman"/>
                <w:szCs w:val="22"/>
              </w:rPr>
              <w:t xml:space="preserve"> H</w:t>
            </w:r>
          </w:p>
        </w:tc>
      </w:tr>
      <w:tr w:rsidR="00B00C4A" w:rsidRPr="00B00C4A" w14:paraId="6AB4A778" w14:textId="77777777" w:rsidTr="000023AB">
        <w:tc>
          <w:tcPr>
            <w:tcW w:w="4530" w:type="dxa"/>
          </w:tcPr>
          <w:p w14:paraId="53B55788" w14:textId="77777777" w:rsidR="003A34FE" w:rsidRPr="00B00C4A" w:rsidRDefault="003A34FE" w:rsidP="00B00C4A">
            <w:pPr>
              <w:pStyle w:val="Pagrindinistekstas"/>
              <w:spacing w:after="0"/>
              <w:rPr>
                <w:rFonts w:ascii="Times New Roman" w:hAnsi="Times New Roman" w:cs="Times New Roman"/>
                <w:szCs w:val="22"/>
                <w:lang w:val="lt-LT"/>
              </w:rPr>
            </w:pPr>
            <w:proofErr w:type="spellStart"/>
            <w:r w:rsidRPr="00B00C4A">
              <w:rPr>
                <w:rFonts w:ascii="Times New Roman" w:hAnsi="Times New Roman" w:cs="Times New Roman"/>
                <w:szCs w:val="22"/>
              </w:rPr>
              <w:t>Graikija</w:t>
            </w:r>
            <w:proofErr w:type="spellEnd"/>
            <w:r w:rsidRPr="00B00C4A">
              <w:rPr>
                <w:rFonts w:ascii="Times New Roman" w:hAnsi="Times New Roman" w:cs="Times New Roman"/>
                <w:szCs w:val="22"/>
              </w:rPr>
              <w:t xml:space="preserve">, </w:t>
            </w:r>
            <w:proofErr w:type="spellStart"/>
            <w:r w:rsidRPr="00B00C4A">
              <w:rPr>
                <w:rFonts w:ascii="Times New Roman" w:hAnsi="Times New Roman" w:cs="Times New Roman"/>
                <w:szCs w:val="22"/>
              </w:rPr>
              <w:t>Vengrija</w:t>
            </w:r>
            <w:proofErr w:type="spellEnd"/>
          </w:p>
        </w:tc>
        <w:tc>
          <w:tcPr>
            <w:tcW w:w="4530" w:type="dxa"/>
          </w:tcPr>
          <w:p w14:paraId="6EEBE4C7" w14:textId="77777777" w:rsidR="003A34FE" w:rsidRPr="00B00C4A" w:rsidRDefault="003A34FE" w:rsidP="00B00C4A">
            <w:pPr>
              <w:pStyle w:val="Pagrindinistekstas"/>
              <w:spacing w:after="0"/>
              <w:rPr>
                <w:rFonts w:ascii="Times New Roman" w:hAnsi="Times New Roman" w:cs="Times New Roman"/>
                <w:szCs w:val="22"/>
                <w:lang w:val="lt-LT"/>
              </w:rPr>
            </w:pPr>
            <w:r w:rsidRPr="00B00C4A">
              <w:rPr>
                <w:rFonts w:ascii="Times New Roman" w:hAnsi="Times New Roman" w:cs="Times New Roman"/>
                <w:szCs w:val="22"/>
              </w:rPr>
              <w:t>Valsartan HCT/Sandoz</w:t>
            </w:r>
          </w:p>
        </w:tc>
      </w:tr>
      <w:tr w:rsidR="00B00C4A" w:rsidRPr="00B00C4A" w14:paraId="6754C6B7" w14:textId="77777777" w:rsidTr="000023AB">
        <w:tc>
          <w:tcPr>
            <w:tcW w:w="4530" w:type="dxa"/>
          </w:tcPr>
          <w:p w14:paraId="2F898621" w14:textId="77777777" w:rsidR="003A34FE" w:rsidRPr="00B00C4A" w:rsidRDefault="003A34FE" w:rsidP="00B00C4A">
            <w:pPr>
              <w:pStyle w:val="Pagrindinistekstas"/>
              <w:spacing w:after="0"/>
              <w:rPr>
                <w:rFonts w:ascii="Times New Roman" w:hAnsi="Times New Roman" w:cs="Times New Roman"/>
                <w:szCs w:val="22"/>
                <w:lang w:val="lt-LT"/>
              </w:rPr>
            </w:pPr>
            <w:proofErr w:type="spellStart"/>
            <w:r w:rsidRPr="00B00C4A">
              <w:rPr>
                <w:rFonts w:ascii="Times New Roman" w:hAnsi="Times New Roman" w:cs="Times New Roman"/>
                <w:szCs w:val="22"/>
              </w:rPr>
              <w:t>Ispanija</w:t>
            </w:r>
            <w:proofErr w:type="spellEnd"/>
          </w:p>
        </w:tc>
        <w:tc>
          <w:tcPr>
            <w:tcW w:w="4530" w:type="dxa"/>
          </w:tcPr>
          <w:p w14:paraId="49EB6A2B" w14:textId="77777777" w:rsidR="003A34FE" w:rsidRPr="00B00C4A" w:rsidRDefault="003A34FE" w:rsidP="00B00C4A">
            <w:pPr>
              <w:pStyle w:val="Pagrindinistekstas"/>
              <w:spacing w:after="0"/>
              <w:rPr>
                <w:rFonts w:ascii="Times New Roman" w:hAnsi="Times New Roman" w:cs="Times New Roman"/>
                <w:szCs w:val="22"/>
                <w:lang w:val="lt-LT"/>
              </w:rPr>
            </w:pPr>
            <w:r w:rsidRPr="00B00C4A">
              <w:rPr>
                <w:rFonts w:ascii="Times New Roman" w:hAnsi="Times New Roman" w:cs="Times New Roman"/>
                <w:szCs w:val="22"/>
              </w:rPr>
              <w:t xml:space="preserve">Valsartan </w:t>
            </w:r>
            <w:proofErr w:type="spellStart"/>
            <w:r w:rsidRPr="00B00C4A">
              <w:rPr>
                <w:rFonts w:ascii="Times New Roman" w:hAnsi="Times New Roman" w:cs="Times New Roman"/>
                <w:szCs w:val="22"/>
              </w:rPr>
              <w:t>Hidrocloritiazida</w:t>
            </w:r>
            <w:proofErr w:type="spellEnd"/>
            <w:r w:rsidRPr="00B00C4A">
              <w:rPr>
                <w:rFonts w:ascii="Times New Roman" w:hAnsi="Times New Roman" w:cs="Times New Roman"/>
                <w:szCs w:val="22"/>
              </w:rPr>
              <w:t xml:space="preserve"> Sandoz</w:t>
            </w:r>
          </w:p>
        </w:tc>
      </w:tr>
      <w:tr w:rsidR="00B00C4A" w:rsidRPr="00B00C4A" w14:paraId="52C73CA8" w14:textId="77777777" w:rsidTr="000023AB">
        <w:tc>
          <w:tcPr>
            <w:tcW w:w="4530" w:type="dxa"/>
          </w:tcPr>
          <w:p w14:paraId="3A58452E" w14:textId="77777777" w:rsidR="003A34FE" w:rsidRPr="00B00C4A" w:rsidRDefault="003A34FE" w:rsidP="00B00C4A">
            <w:pPr>
              <w:pStyle w:val="Pagrindinistekstas"/>
              <w:spacing w:after="0"/>
              <w:rPr>
                <w:rFonts w:ascii="Times New Roman" w:hAnsi="Times New Roman" w:cs="Times New Roman"/>
                <w:szCs w:val="22"/>
                <w:lang w:val="lt-LT"/>
              </w:rPr>
            </w:pPr>
            <w:proofErr w:type="spellStart"/>
            <w:r w:rsidRPr="00B00C4A">
              <w:rPr>
                <w:rFonts w:ascii="Times New Roman" w:hAnsi="Times New Roman" w:cs="Times New Roman"/>
                <w:szCs w:val="22"/>
              </w:rPr>
              <w:t>Prancūzija</w:t>
            </w:r>
            <w:proofErr w:type="spellEnd"/>
          </w:p>
        </w:tc>
        <w:tc>
          <w:tcPr>
            <w:tcW w:w="4530" w:type="dxa"/>
          </w:tcPr>
          <w:p w14:paraId="6762C25C" w14:textId="77777777" w:rsidR="003A34FE" w:rsidRPr="00B00C4A" w:rsidRDefault="003A34FE" w:rsidP="00B00C4A">
            <w:pPr>
              <w:pStyle w:val="Pagrindinistekstas"/>
              <w:spacing w:after="0"/>
              <w:rPr>
                <w:rFonts w:ascii="Times New Roman" w:hAnsi="Times New Roman" w:cs="Times New Roman"/>
                <w:szCs w:val="22"/>
                <w:lang w:val="lt-LT"/>
              </w:rPr>
            </w:pPr>
            <w:r w:rsidRPr="00B00C4A">
              <w:rPr>
                <w:rFonts w:ascii="Times New Roman" w:hAnsi="Times New Roman" w:cs="Times New Roman"/>
                <w:szCs w:val="22"/>
              </w:rPr>
              <w:t>Valsartan / Hydrochlorothiazide</w:t>
            </w:r>
          </w:p>
        </w:tc>
      </w:tr>
      <w:tr w:rsidR="00B00C4A" w:rsidRPr="00B00C4A" w14:paraId="2B0D6ADF" w14:textId="77777777" w:rsidTr="000023AB">
        <w:tc>
          <w:tcPr>
            <w:tcW w:w="4530" w:type="dxa"/>
          </w:tcPr>
          <w:p w14:paraId="406ECED3" w14:textId="77777777" w:rsidR="003A34FE" w:rsidRPr="00B00C4A" w:rsidRDefault="003A34FE" w:rsidP="00B00C4A">
            <w:pPr>
              <w:pStyle w:val="Pagrindinistekstas"/>
              <w:spacing w:after="0"/>
              <w:rPr>
                <w:rFonts w:ascii="Times New Roman" w:hAnsi="Times New Roman" w:cs="Times New Roman"/>
                <w:szCs w:val="22"/>
                <w:lang w:val="lt-LT"/>
              </w:rPr>
            </w:pPr>
            <w:r w:rsidRPr="00B00C4A">
              <w:rPr>
                <w:rFonts w:ascii="Times New Roman" w:hAnsi="Times New Roman" w:cs="Times New Roman"/>
                <w:szCs w:val="22"/>
              </w:rPr>
              <w:t xml:space="preserve">Lietuva </w:t>
            </w:r>
          </w:p>
        </w:tc>
        <w:tc>
          <w:tcPr>
            <w:tcW w:w="4530" w:type="dxa"/>
          </w:tcPr>
          <w:p w14:paraId="76014DAA" w14:textId="77777777" w:rsidR="003A34FE" w:rsidRPr="00B00C4A" w:rsidRDefault="003A34FE" w:rsidP="00B00C4A">
            <w:pPr>
              <w:pStyle w:val="Pagrindinistekstas"/>
              <w:spacing w:after="0"/>
              <w:rPr>
                <w:rFonts w:ascii="Times New Roman" w:hAnsi="Times New Roman" w:cs="Times New Roman"/>
                <w:szCs w:val="22"/>
                <w:lang w:val="lt-LT"/>
              </w:rPr>
            </w:pPr>
            <w:proofErr w:type="spellStart"/>
            <w:r w:rsidRPr="00B00C4A">
              <w:rPr>
                <w:rFonts w:ascii="Times New Roman" w:hAnsi="Times New Roman" w:cs="Times New Roman"/>
                <w:szCs w:val="22"/>
              </w:rPr>
              <w:t>Suvartar</w:t>
            </w:r>
            <w:proofErr w:type="spellEnd"/>
            <w:r w:rsidRPr="00B00C4A">
              <w:rPr>
                <w:rFonts w:ascii="Times New Roman" w:hAnsi="Times New Roman" w:cs="Times New Roman"/>
                <w:szCs w:val="22"/>
              </w:rPr>
              <w:t xml:space="preserve"> HCT</w:t>
            </w:r>
          </w:p>
        </w:tc>
      </w:tr>
      <w:tr w:rsidR="00B00C4A" w:rsidRPr="00B00C4A" w14:paraId="02173E67" w14:textId="77777777" w:rsidTr="000023AB">
        <w:tc>
          <w:tcPr>
            <w:tcW w:w="4530" w:type="dxa"/>
          </w:tcPr>
          <w:p w14:paraId="3CC9A715" w14:textId="77777777" w:rsidR="003A34FE" w:rsidRPr="00B00C4A" w:rsidRDefault="003A34FE" w:rsidP="00B00C4A">
            <w:pPr>
              <w:pStyle w:val="Pagrindinistekstas"/>
              <w:spacing w:after="0"/>
              <w:rPr>
                <w:rFonts w:ascii="Times New Roman" w:hAnsi="Times New Roman" w:cs="Times New Roman"/>
                <w:szCs w:val="22"/>
                <w:lang w:val="lt-LT"/>
              </w:rPr>
            </w:pPr>
            <w:proofErr w:type="spellStart"/>
            <w:r w:rsidRPr="00B00C4A">
              <w:rPr>
                <w:rFonts w:ascii="Times New Roman" w:hAnsi="Times New Roman" w:cs="Times New Roman"/>
                <w:szCs w:val="22"/>
              </w:rPr>
              <w:t>Lenkija</w:t>
            </w:r>
            <w:proofErr w:type="spellEnd"/>
            <w:r w:rsidRPr="00B00C4A">
              <w:rPr>
                <w:rFonts w:ascii="Times New Roman" w:hAnsi="Times New Roman" w:cs="Times New Roman"/>
                <w:szCs w:val="22"/>
              </w:rPr>
              <w:t xml:space="preserve"> </w:t>
            </w:r>
          </w:p>
        </w:tc>
        <w:tc>
          <w:tcPr>
            <w:tcW w:w="4530" w:type="dxa"/>
          </w:tcPr>
          <w:p w14:paraId="1F1BA1B4" w14:textId="77777777" w:rsidR="003A34FE" w:rsidRPr="00B00C4A" w:rsidRDefault="003A34FE" w:rsidP="00B00C4A">
            <w:pPr>
              <w:pStyle w:val="Pagrindinistekstas"/>
              <w:spacing w:after="0"/>
              <w:rPr>
                <w:rFonts w:ascii="Times New Roman" w:hAnsi="Times New Roman" w:cs="Times New Roman"/>
                <w:szCs w:val="22"/>
                <w:lang w:val="lt-LT"/>
              </w:rPr>
            </w:pPr>
            <w:r w:rsidRPr="00B00C4A">
              <w:rPr>
                <w:rFonts w:ascii="Times New Roman" w:hAnsi="Times New Roman" w:cs="Times New Roman"/>
                <w:szCs w:val="22"/>
              </w:rPr>
              <w:t>Dipper-HCT</w:t>
            </w:r>
          </w:p>
        </w:tc>
      </w:tr>
      <w:tr w:rsidR="00B00C4A" w:rsidRPr="00B00C4A" w14:paraId="6AFE6B7F" w14:textId="77777777" w:rsidTr="000023AB">
        <w:tc>
          <w:tcPr>
            <w:tcW w:w="4530" w:type="dxa"/>
          </w:tcPr>
          <w:p w14:paraId="50C197E2" w14:textId="77777777" w:rsidR="003A34FE" w:rsidRPr="00B00C4A" w:rsidRDefault="003A34FE" w:rsidP="00B00C4A">
            <w:pPr>
              <w:pStyle w:val="prastasiniatinklio"/>
              <w:spacing w:after="0"/>
              <w:rPr>
                <w:rFonts w:ascii="Times New Roman" w:hAnsi="Times New Roman" w:cs="Times New Roman"/>
                <w:sz w:val="22"/>
                <w:szCs w:val="22"/>
                <w:lang w:val="lt-LT"/>
              </w:rPr>
            </w:pPr>
            <w:r w:rsidRPr="00B00C4A">
              <w:rPr>
                <w:rFonts w:ascii="Times New Roman" w:hAnsi="Times New Roman" w:cs="Times New Roman"/>
                <w:sz w:val="22"/>
                <w:szCs w:val="22"/>
                <w:lang w:val="lt-LT"/>
              </w:rPr>
              <w:t>Portugalija</w:t>
            </w:r>
          </w:p>
        </w:tc>
        <w:tc>
          <w:tcPr>
            <w:tcW w:w="4530" w:type="dxa"/>
          </w:tcPr>
          <w:p w14:paraId="2DECA839" w14:textId="77777777" w:rsidR="003A34FE" w:rsidRPr="00B00C4A" w:rsidRDefault="003A34FE" w:rsidP="00B00C4A">
            <w:pPr>
              <w:pStyle w:val="prastasiniatinklio"/>
              <w:spacing w:after="0"/>
              <w:rPr>
                <w:rFonts w:ascii="Times New Roman" w:hAnsi="Times New Roman" w:cs="Times New Roman"/>
                <w:sz w:val="22"/>
                <w:szCs w:val="22"/>
                <w:lang w:val="lt-LT"/>
              </w:rPr>
            </w:pPr>
            <w:proofErr w:type="spellStart"/>
            <w:r w:rsidRPr="00B00C4A">
              <w:rPr>
                <w:rFonts w:ascii="Times New Roman" w:hAnsi="Times New Roman" w:cs="Times New Roman"/>
                <w:sz w:val="22"/>
                <w:szCs w:val="22"/>
                <w:lang w:val="lt-LT"/>
              </w:rPr>
              <w:t>Valsartan</w:t>
            </w:r>
            <w:proofErr w:type="spellEnd"/>
            <w:r w:rsidRPr="00B00C4A">
              <w:rPr>
                <w:rFonts w:ascii="Times New Roman" w:hAnsi="Times New Roman" w:cs="Times New Roman"/>
                <w:sz w:val="22"/>
                <w:szCs w:val="22"/>
                <w:lang w:val="lt-LT"/>
              </w:rPr>
              <w:t xml:space="preserve"> + </w:t>
            </w:r>
            <w:proofErr w:type="spellStart"/>
            <w:r w:rsidRPr="00B00C4A">
              <w:rPr>
                <w:rFonts w:ascii="Times New Roman" w:hAnsi="Times New Roman" w:cs="Times New Roman"/>
                <w:sz w:val="22"/>
                <w:szCs w:val="22"/>
                <w:lang w:val="lt-LT"/>
              </w:rPr>
              <w:t>Hidroclorotiazida</w:t>
            </w:r>
            <w:proofErr w:type="spellEnd"/>
            <w:r w:rsidRPr="00B00C4A">
              <w:rPr>
                <w:rFonts w:ascii="Times New Roman" w:hAnsi="Times New Roman" w:cs="Times New Roman"/>
                <w:sz w:val="22"/>
                <w:szCs w:val="22"/>
                <w:lang w:val="lt-LT"/>
              </w:rPr>
              <w:t xml:space="preserve"> </w:t>
            </w:r>
            <w:proofErr w:type="spellStart"/>
            <w:r w:rsidRPr="00B00C4A">
              <w:rPr>
                <w:rFonts w:ascii="Times New Roman" w:hAnsi="Times New Roman" w:cs="Times New Roman"/>
                <w:sz w:val="22"/>
                <w:szCs w:val="22"/>
                <w:lang w:val="lt-LT"/>
              </w:rPr>
              <w:t>Sandoz</w:t>
            </w:r>
            <w:proofErr w:type="spellEnd"/>
          </w:p>
        </w:tc>
      </w:tr>
      <w:tr w:rsidR="003A34FE" w:rsidRPr="00B00C4A" w14:paraId="0B2A5780" w14:textId="77777777" w:rsidTr="000023AB">
        <w:trPr>
          <w:trHeight w:val="70"/>
        </w:trPr>
        <w:tc>
          <w:tcPr>
            <w:tcW w:w="4530" w:type="dxa"/>
          </w:tcPr>
          <w:p w14:paraId="3D6ECA58" w14:textId="77777777" w:rsidR="003A34FE" w:rsidRPr="00B00C4A" w:rsidRDefault="003A34FE" w:rsidP="00B00C4A">
            <w:pPr>
              <w:pStyle w:val="prastasiniatinklio"/>
              <w:spacing w:after="0"/>
              <w:rPr>
                <w:rFonts w:ascii="Times New Roman" w:hAnsi="Times New Roman" w:cs="Times New Roman"/>
                <w:sz w:val="22"/>
                <w:szCs w:val="22"/>
                <w:lang w:val="lt-LT"/>
              </w:rPr>
            </w:pPr>
            <w:r w:rsidRPr="00B00C4A">
              <w:rPr>
                <w:rFonts w:ascii="Times New Roman" w:hAnsi="Times New Roman" w:cs="Times New Roman"/>
                <w:sz w:val="22"/>
                <w:szCs w:val="22"/>
                <w:lang w:val="lt-LT"/>
              </w:rPr>
              <w:t>Slovėnija</w:t>
            </w:r>
          </w:p>
        </w:tc>
        <w:tc>
          <w:tcPr>
            <w:tcW w:w="4530" w:type="dxa"/>
          </w:tcPr>
          <w:p w14:paraId="5E555853" w14:textId="77777777" w:rsidR="003A34FE" w:rsidRPr="00B00C4A" w:rsidRDefault="003A34FE" w:rsidP="00B00C4A">
            <w:pPr>
              <w:pStyle w:val="prastasiniatinklio"/>
              <w:spacing w:after="0"/>
              <w:rPr>
                <w:rFonts w:ascii="Times New Roman" w:hAnsi="Times New Roman" w:cs="Times New Roman"/>
                <w:sz w:val="22"/>
                <w:szCs w:val="22"/>
                <w:lang w:val="lt-LT"/>
              </w:rPr>
            </w:pPr>
            <w:proofErr w:type="spellStart"/>
            <w:r w:rsidRPr="00B00C4A">
              <w:rPr>
                <w:rFonts w:ascii="Times New Roman" w:hAnsi="Times New Roman" w:cs="Times New Roman"/>
                <w:sz w:val="22"/>
                <w:szCs w:val="22"/>
                <w:lang w:val="lt-LT"/>
              </w:rPr>
              <w:t>Valsartan</w:t>
            </w:r>
            <w:proofErr w:type="spellEnd"/>
            <w:r w:rsidRPr="00B00C4A">
              <w:rPr>
                <w:rFonts w:ascii="Times New Roman" w:hAnsi="Times New Roman" w:cs="Times New Roman"/>
                <w:sz w:val="22"/>
                <w:szCs w:val="22"/>
                <w:lang w:val="lt-LT"/>
              </w:rPr>
              <w:t>/</w:t>
            </w:r>
            <w:proofErr w:type="spellStart"/>
            <w:r w:rsidRPr="00B00C4A">
              <w:rPr>
                <w:rFonts w:ascii="Times New Roman" w:hAnsi="Times New Roman" w:cs="Times New Roman"/>
                <w:sz w:val="22"/>
                <w:szCs w:val="22"/>
                <w:lang w:val="lt-LT"/>
              </w:rPr>
              <w:t>hidroklorotiazid</w:t>
            </w:r>
            <w:proofErr w:type="spellEnd"/>
            <w:r w:rsidRPr="00B00C4A">
              <w:rPr>
                <w:rFonts w:ascii="Times New Roman" w:hAnsi="Times New Roman" w:cs="Times New Roman"/>
                <w:sz w:val="22"/>
                <w:szCs w:val="22"/>
                <w:lang w:val="lt-LT"/>
              </w:rPr>
              <w:t xml:space="preserve"> </w:t>
            </w:r>
            <w:proofErr w:type="spellStart"/>
            <w:r w:rsidRPr="00B00C4A">
              <w:rPr>
                <w:rFonts w:ascii="Times New Roman" w:hAnsi="Times New Roman" w:cs="Times New Roman"/>
                <w:sz w:val="22"/>
                <w:szCs w:val="22"/>
                <w:lang w:val="lt-LT"/>
              </w:rPr>
              <w:t>Lek</w:t>
            </w:r>
            <w:proofErr w:type="spellEnd"/>
          </w:p>
        </w:tc>
      </w:tr>
    </w:tbl>
    <w:p w14:paraId="726B79D3" w14:textId="77777777" w:rsidR="003A34FE" w:rsidRPr="00B00C4A" w:rsidRDefault="003A34FE" w:rsidP="00B00C4A">
      <w:pPr>
        <w:pStyle w:val="prastasiniatinklio"/>
        <w:spacing w:after="0"/>
        <w:rPr>
          <w:rFonts w:ascii="Times New Roman" w:hAnsi="Times New Roman"/>
          <w:b/>
          <w:sz w:val="22"/>
          <w:szCs w:val="22"/>
          <w:lang w:val="lt-LT"/>
        </w:rPr>
      </w:pPr>
    </w:p>
    <w:p w14:paraId="202D99ED" w14:textId="77777777" w:rsidR="003A34FE" w:rsidRPr="00B00C4A" w:rsidRDefault="003A34FE" w:rsidP="00B00C4A">
      <w:pPr>
        <w:tabs>
          <w:tab w:val="left" w:pos="567"/>
        </w:tabs>
        <w:rPr>
          <w:b/>
          <w:bCs/>
          <w:szCs w:val="22"/>
        </w:rPr>
      </w:pPr>
      <w:r w:rsidRPr="00B00C4A">
        <w:rPr>
          <w:b/>
          <w:szCs w:val="22"/>
        </w:rPr>
        <w:t>Šis pakuotės lapelis paskutinį kartą peržiūrėtas</w:t>
      </w:r>
      <w:r w:rsidRPr="00B00C4A" w:rsidDel="00B97931">
        <w:rPr>
          <w:b/>
          <w:szCs w:val="22"/>
        </w:rPr>
        <w:t xml:space="preserve"> </w:t>
      </w:r>
      <w:r w:rsidRPr="00B00C4A">
        <w:rPr>
          <w:b/>
          <w:szCs w:val="22"/>
        </w:rPr>
        <w:t>2025-10-29.</w:t>
      </w:r>
    </w:p>
    <w:p w14:paraId="1076DFC2" w14:textId="77777777" w:rsidR="003A34FE" w:rsidRPr="00B00C4A" w:rsidRDefault="003A34FE" w:rsidP="00B00C4A">
      <w:pPr>
        <w:pStyle w:val="BTEMEASMCA"/>
      </w:pPr>
    </w:p>
    <w:p w14:paraId="3B72D3F8" w14:textId="77777777" w:rsidR="003A34FE" w:rsidRPr="00B00C4A" w:rsidRDefault="003A34FE" w:rsidP="00B00C4A">
      <w:pPr>
        <w:pStyle w:val="BTEMEASMCA"/>
      </w:pPr>
      <w:r w:rsidRPr="00B00C4A">
        <w:t>Išsami informacija apie šį vaistinį preparatą pateikiama Valstybinės vaistų kontrolės tarnybos prie Lietuvos Respublikos sveikatos apsaugos ministerijos tinklalapyje</w:t>
      </w:r>
      <w:r w:rsidRPr="00B00C4A">
        <w:rPr>
          <w:i/>
        </w:rPr>
        <w:t xml:space="preserve"> </w:t>
      </w:r>
      <w:hyperlink r:id="rId7" w:history="1">
        <w:r w:rsidRPr="00B00C4A">
          <w:rPr>
            <w:rStyle w:val="Hipersaitas"/>
            <w:color w:val="auto"/>
          </w:rPr>
          <w:t>https://vvkt.lrv.lt/lt/</w:t>
        </w:r>
      </w:hyperlink>
      <w:r w:rsidRPr="00B00C4A">
        <w:rPr>
          <w:rStyle w:val="Hipersaitas"/>
          <w:color w:val="auto"/>
        </w:rPr>
        <w:t>.</w:t>
      </w:r>
    </w:p>
    <w:p w14:paraId="3F3A974D" w14:textId="77777777" w:rsidR="003A34FE" w:rsidRPr="00B00C4A" w:rsidRDefault="003A34FE" w:rsidP="00B00C4A">
      <w:pPr>
        <w:rPr>
          <w:szCs w:val="22"/>
        </w:rPr>
      </w:pPr>
    </w:p>
    <w:p w14:paraId="1CD9CEB0" w14:textId="77777777" w:rsidR="00222FED" w:rsidRPr="00B00C4A" w:rsidRDefault="00222FED" w:rsidP="00B00C4A">
      <w:pPr>
        <w:rPr>
          <w:szCs w:val="22"/>
        </w:rPr>
      </w:pPr>
    </w:p>
    <w:sectPr w:rsidR="00222FED" w:rsidRPr="00B00C4A" w:rsidSect="003A34FE">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92A43" w14:textId="77777777" w:rsidR="007F41D3" w:rsidRDefault="007F41D3">
      <w:r>
        <w:separator/>
      </w:r>
    </w:p>
  </w:endnote>
  <w:endnote w:type="continuationSeparator" w:id="0">
    <w:p w14:paraId="0B039E6C" w14:textId="77777777" w:rsidR="007F41D3" w:rsidRDefault="007F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3EC7" w14:textId="77777777" w:rsidR="003A34FE" w:rsidRDefault="003A34F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678857"/>
      <w:docPartObj>
        <w:docPartGallery w:val="Page Numbers (Bottom of Page)"/>
        <w:docPartUnique/>
      </w:docPartObj>
    </w:sdtPr>
    <w:sdtEndPr/>
    <w:sdtContent>
      <w:p w14:paraId="10F4FA29" w14:textId="77777777" w:rsidR="003A34FE" w:rsidRDefault="003A34FE">
        <w:pPr>
          <w:pStyle w:val="Porat"/>
          <w:jc w:val="center"/>
        </w:pPr>
        <w:r>
          <w:fldChar w:fldCharType="begin"/>
        </w:r>
        <w:r>
          <w:instrText>PAGE   \* MERGEFORMAT</w:instrText>
        </w:r>
        <w:r>
          <w:fldChar w:fldCharType="separate"/>
        </w:r>
        <w:r>
          <w:rPr>
            <w:noProof/>
          </w:rPr>
          <w:t>2</w:t>
        </w:r>
        <w:r>
          <w:fldChar w:fldCharType="end"/>
        </w:r>
      </w:p>
    </w:sdtContent>
  </w:sdt>
  <w:p w14:paraId="212DBDB4" w14:textId="77777777" w:rsidR="003A34FE" w:rsidRDefault="003A34F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8C54" w14:textId="77777777" w:rsidR="003A34FE" w:rsidRDefault="003A34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268D2" w14:textId="77777777" w:rsidR="007F41D3" w:rsidRDefault="007F41D3">
      <w:r>
        <w:separator/>
      </w:r>
    </w:p>
  </w:footnote>
  <w:footnote w:type="continuationSeparator" w:id="0">
    <w:p w14:paraId="672C413F" w14:textId="77777777" w:rsidR="007F41D3" w:rsidRDefault="007F4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4661" w14:textId="77777777" w:rsidR="003A34FE" w:rsidRDefault="003A34F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03525" w14:textId="77777777" w:rsidR="003A34FE" w:rsidRDefault="003A34F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F2C41" w14:textId="77777777" w:rsidR="003A34FE" w:rsidRDefault="003A34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4C73"/>
    <w:multiLevelType w:val="hybridMultilevel"/>
    <w:tmpl w:val="439E7B50"/>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60136"/>
    <w:multiLevelType w:val="hybridMultilevel"/>
    <w:tmpl w:val="264ECA6C"/>
    <w:lvl w:ilvl="0" w:tplc="0427000F">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3321F62"/>
    <w:multiLevelType w:val="hybridMultilevel"/>
    <w:tmpl w:val="740EDE90"/>
    <w:lvl w:ilvl="0" w:tplc="EA905DCE">
      <w:numFmt w:val="bullet"/>
      <w:lvlText w:val=""/>
      <w:lvlJc w:val="left"/>
      <w:pPr>
        <w:tabs>
          <w:tab w:val="num" w:pos="567"/>
        </w:tabs>
        <w:ind w:left="567" w:hanging="567"/>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235A53"/>
    <w:multiLevelType w:val="hybridMultilevel"/>
    <w:tmpl w:val="E61C429A"/>
    <w:lvl w:ilvl="0" w:tplc="488EE40C">
      <w:start w:val="4"/>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210"/>
        </w:tabs>
        <w:ind w:left="121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2272D9"/>
    <w:multiLevelType w:val="hybridMultilevel"/>
    <w:tmpl w:val="5D9218C6"/>
    <w:lvl w:ilvl="0" w:tplc="9D0A0F3C">
      <w:start w:val="4"/>
      <w:numFmt w:val="bullet"/>
      <w:lvlText w:val="-"/>
      <w:lvlJc w:val="left"/>
      <w:pPr>
        <w:tabs>
          <w:tab w:val="num" w:pos="622"/>
        </w:tabs>
        <w:ind w:left="622" w:hanging="567"/>
      </w:pPr>
      <w:rPr>
        <w:rFonts w:ascii="Times New Roman" w:eastAsia="Times New Roman" w:hAnsi="Times New Roman" w:cs="Times New Roman" w:hint="default"/>
      </w:rPr>
    </w:lvl>
    <w:lvl w:ilvl="1" w:tplc="04270003" w:tentative="1">
      <w:start w:val="1"/>
      <w:numFmt w:val="bullet"/>
      <w:lvlText w:val="o"/>
      <w:lvlJc w:val="left"/>
      <w:pPr>
        <w:tabs>
          <w:tab w:val="num" w:pos="1495"/>
        </w:tabs>
        <w:ind w:left="1495" w:hanging="360"/>
      </w:pPr>
      <w:rPr>
        <w:rFonts w:ascii="Courier New" w:hAnsi="Courier New" w:cs="Courier New" w:hint="default"/>
      </w:rPr>
    </w:lvl>
    <w:lvl w:ilvl="2" w:tplc="04270005" w:tentative="1">
      <w:start w:val="1"/>
      <w:numFmt w:val="bullet"/>
      <w:lvlText w:val=""/>
      <w:lvlJc w:val="left"/>
      <w:pPr>
        <w:tabs>
          <w:tab w:val="num" w:pos="2215"/>
        </w:tabs>
        <w:ind w:left="2215" w:hanging="360"/>
      </w:pPr>
      <w:rPr>
        <w:rFonts w:ascii="Wingdings" w:hAnsi="Wingdings" w:hint="default"/>
      </w:rPr>
    </w:lvl>
    <w:lvl w:ilvl="3" w:tplc="04270001" w:tentative="1">
      <w:start w:val="1"/>
      <w:numFmt w:val="bullet"/>
      <w:lvlText w:val=""/>
      <w:lvlJc w:val="left"/>
      <w:pPr>
        <w:tabs>
          <w:tab w:val="num" w:pos="2935"/>
        </w:tabs>
        <w:ind w:left="2935" w:hanging="360"/>
      </w:pPr>
      <w:rPr>
        <w:rFonts w:ascii="Symbol" w:hAnsi="Symbol" w:hint="default"/>
      </w:rPr>
    </w:lvl>
    <w:lvl w:ilvl="4" w:tplc="04270003" w:tentative="1">
      <w:start w:val="1"/>
      <w:numFmt w:val="bullet"/>
      <w:lvlText w:val="o"/>
      <w:lvlJc w:val="left"/>
      <w:pPr>
        <w:tabs>
          <w:tab w:val="num" w:pos="3655"/>
        </w:tabs>
        <w:ind w:left="3655" w:hanging="360"/>
      </w:pPr>
      <w:rPr>
        <w:rFonts w:ascii="Courier New" w:hAnsi="Courier New" w:cs="Courier New" w:hint="default"/>
      </w:rPr>
    </w:lvl>
    <w:lvl w:ilvl="5" w:tplc="04270005" w:tentative="1">
      <w:start w:val="1"/>
      <w:numFmt w:val="bullet"/>
      <w:lvlText w:val=""/>
      <w:lvlJc w:val="left"/>
      <w:pPr>
        <w:tabs>
          <w:tab w:val="num" w:pos="4375"/>
        </w:tabs>
        <w:ind w:left="4375" w:hanging="360"/>
      </w:pPr>
      <w:rPr>
        <w:rFonts w:ascii="Wingdings" w:hAnsi="Wingdings" w:hint="default"/>
      </w:rPr>
    </w:lvl>
    <w:lvl w:ilvl="6" w:tplc="04270001" w:tentative="1">
      <w:start w:val="1"/>
      <w:numFmt w:val="bullet"/>
      <w:lvlText w:val=""/>
      <w:lvlJc w:val="left"/>
      <w:pPr>
        <w:tabs>
          <w:tab w:val="num" w:pos="5095"/>
        </w:tabs>
        <w:ind w:left="5095" w:hanging="360"/>
      </w:pPr>
      <w:rPr>
        <w:rFonts w:ascii="Symbol" w:hAnsi="Symbol" w:hint="default"/>
      </w:rPr>
    </w:lvl>
    <w:lvl w:ilvl="7" w:tplc="04270003" w:tentative="1">
      <w:start w:val="1"/>
      <w:numFmt w:val="bullet"/>
      <w:lvlText w:val="o"/>
      <w:lvlJc w:val="left"/>
      <w:pPr>
        <w:tabs>
          <w:tab w:val="num" w:pos="5815"/>
        </w:tabs>
        <w:ind w:left="5815" w:hanging="360"/>
      </w:pPr>
      <w:rPr>
        <w:rFonts w:ascii="Courier New" w:hAnsi="Courier New" w:cs="Courier New" w:hint="default"/>
      </w:rPr>
    </w:lvl>
    <w:lvl w:ilvl="8" w:tplc="04270005" w:tentative="1">
      <w:start w:val="1"/>
      <w:numFmt w:val="bullet"/>
      <w:lvlText w:val=""/>
      <w:lvlJc w:val="left"/>
      <w:pPr>
        <w:tabs>
          <w:tab w:val="num" w:pos="6535"/>
        </w:tabs>
        <w:ind w:left="6535" w:hanging="360"/>
      </w:pPr>
      <w:rPr>
        <w:rFonts w:ascii="Wingdings" w:hAnsi="Wingdings" w:hint="default"/>
      </w:rPr>
    </w:lvl>
  </w:abstractNum>
  <w:abstractNum w:abstractNumId="5" w15:restartNumberingAfterBreak="0">
    <w:nsid w:val="350376DA"/>
    <w:multiLevelType w:val="hybridMultilevel"/>
    <w:tmpl w:val="D034E4BA"/>
    <w:lvl w:ilvl="0" w:tplc="F0105A02">
      <w:start w:val="1"/>
      <w:numFmt w:val="bullet"/>
      <w:lvlText w:val=""/>
      <w:lvlJc w:val="left"/>
      <w:pPr>
        <w:tabs>
          <w:tab w:val="num" w:pos="987"/>
        </w:tabs>
        <w:ind w:left="98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390C1D"/>
    <w:multiLevelType w:val="hybridMultilevel"/>
    <w:tmpl w:val="CECE3944"/>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EB1C59"/>
    <w:multiLevelType w:val="hybridMultilevel"/>
    <w:tmpl w:val="8D127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DB6505F"/>
    <w:multiLevelType w:val="hybridMultilevel"/>
    <w:tmpl w:val="04EAC80A"/>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A52F16"/>
    <w:multiLevelType w:val="hybridMultilevel"/>
    <w:tmpl w:val="495CE586"/>
    <w:lvl w:ilvl="0" w:tplc="46AC9F3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273DF4"/>
    <w:multiLevelType w:val="hybridMultilevel"/>
    <w:tmpl w:val="15D286F0"/>
    <w:lvl w:ilvl="0" w:tplc="E7F2AB3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86393237">
    <w:abstractNumId w:val="2"/>
  </w:num>
  <w:num w:numId="2" w16cid:durableId="935527081">
    <w:abstractNumId w:val="10"/>
  </w:num>
  <w:num w:numId="3" w16cid:durableId="44916518">
    <w:abstractNumId w:val="5"/>
  </w:num>
  <w:num w:numId="4" w16cid:durableId="773206241">
    <w:abstractNumId w:val="11"/>
  </w:num>
  <w:num w:numId="5" w16cid:durableId="498037542">
    <w:abstractNumId w:val="8"/>
  </w:num>
  <w:num w:numId="6" w16cid:durableId="1706707768">
    <w:abstractNumId w:val="9"/>
  </w:num>
  <w:num w:numId="7" w16cid:durableId="615987893">
    <w:abstractNumId w:val="1"/>
  </w:num>
  <w:num w:numId="8" w16cid:durableId="63725674">
    <w:abstractNumId w:val="3"/>
  </w:num>
  <w:num w:numId="9" w16cid:durableId="345598498">
    <w:abstractNumId w:val="4"/>
  </w:num>
  <w:num w:numId="10" w16cid:durableId="2080246836">
    <w:abstractNumId w:val="0"/>
  </w:num>
  <w:num w:numId="11" w16cid:durableId="129133598">
    <w:abstractNumId w:val="7"/>
  </w:num>
  <w:num w:numId="12" w16cid:durableId="17037041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4FE"/>
    <w:rsid w:val="00222FED"/>
    <w:rsid w:val="003A34FE"/>
    <w:rsid w:val="005F173E"/>
    <w:rsid w:val="006B60B1"/>
    <w:rsid w:val="007F41D3"/>
    <w:rsid w:val="008B3AD4"/>
    <w:rsid w:val="008C46E9"/>
    <w:rsid w:val="00984A0A"/>
    <w:rsid w:val="00B00C4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03A1"/>
  <w15:chartTrackingRefBased/>
  <w15:docId w15:val="{9E4085F3-1873-48AE-A05F-87F65D38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34FE"/>
    <w:pPr>
      <w:spacing w:after="0" w:line="240" w:lineRule="auto"/>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3A3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A3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A34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3A34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A34F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A34F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A34F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A34F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A34F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34F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A34F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A34F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rsid w:val="003A34F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A34F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A34F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34F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A34F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34F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A34F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A34F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A34F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A34F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34F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A34FE"/>
    <w:rPr>
      <w:i/>
      <w:iCs/>
      <w:color w:val="404040" w:themeColor="text1" w:themeTint="BF"/>
    </w:rPr>
  </w:style>
  <w:style w:type="paragraph" w:styleId="Sraopastraipa">
    <w:name w:val="List Paragraph"/>
    <w:basedOn w:val="prastasis"/>
    <w:uiPriority w:val="34"/>
    <w:qFormat/>
    <w:rsid w:val="003A34FE"/>
    <w:pPr>
      <w:ind w:left="720"/>
      <w:contextualSpacing/>
    </w:pPr>
  </w:style>
  <w:style w:type="character" w:styleId="Rykuspabraukimas">
    <w:name w:val="Intense Emphasis"/>
    <w:basedOn w:val="Numatytasispastraiposriftas"/>
    <w:uiPriority w:val="21"/>
    <w:qFormat/>
    <w:rsid w:val="003A34FE"/>
    <w:rPr>
      <w:i/>
      <w:iCs/>
      <w:color w:val="0F4761" w:themeColor="accent1" w:themeShade="BF"/>
    </w:rPr>
  </w:style>
  <w:style w:type="paragraph" w:styleId="Iskirtacitata">
    <w:name w:val="Intense Quote"/>
    <w:basedOn w:val="prastasis"/>
    <w:next w:val="prastasis"/>
    <w:link w:val="IskirtacitataDiagrama"/>
    <w:uiPriority w:val="30"/>
    <w:qFormat/>
    <w:rsid w:val="003A3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A34FE"/>
    <w:rPr>
      <w:i/>
      <w:iCs/>
      <w:color w:val="0F4761" w:themeColor="accent1" w:themeShade="BF"/>
    </w:rPr>
  </w:style>
  <w:style w:type="character" w:styleId="Rykinuoroda">
    <w:name w:val="Intense Reference"/>
    <w:basedOn w:val="Numatytasispastraiposriftas"/>
    <w:uiPriority w:val="32"/>
    <w:qFormat/>
    <w:rsid w:val="003A34FE"/>
    <w:rPr>
      <w:b/>
      <w:bCs/>
      <w:smallCaps/>
      <w:color w:val="0F4761" w:themeColor="accent1" w:themeShade="BF"/>
      <w:spacing w:val="5"/>
    </w:rPr>
  </w:style>
  <w:style w:type="character" w:styleId="Hipersaitas">
    <w:name w:val="Hyperlink"/>
    <w:unhideWhenUsed/>
    <w:rsid w:val="003A34FE"/>
    <w:rPr>
      <w:color w:val="0000FF"/>
      <w:u w:val="single"/>
    </w:rPr>
  </w:style>
  <w:style w:type="paragraph" w:styleId="prastasiniatinklio">
    <w:name w:val="Normal (Web)"/>
    <w:basedOn w:val="prastasis"/>
    <w:unhideWhenUsed/>
    <w:rsid w:val="003A34FE"/>
    <w:pPr>
      <w:spacing w:after="240"/>
    </w:pPr>
    <w:rPr>
      <w:rFonts w:ascii="Arial Unicode MS" w:hAnsi="Arial Unicode MS"/>
      <w:sz w:val="24"/>
      <w:szCs w:val="24"/>
      <w:lang w:val="en-US" w:eastAsia="ja-JP"/>
    </w:rPr>
  </w:style>
  <w:style w:type="paragraph" w:styleId="Antrats">
    <w:name w:val="header"/>
    <w:basedOn w:val="prastasis"/>
    <w:link w:val="AntratsDiagrama"/>
    <w:unhideWhenUsed/>
    <w:rsid w:val="003A34FE"/>
    <w:pPr>
      <w:tabs>
        <w:tab w:val="center" w:pos="4819"/>
        <w:tab w:val="right" w:pos="9638"/>
      </w:tabs>
    </w:pPr>
  </w:style>
  <w:style w:type="character" w:customStyle="1" w:styleId="AntratsDiagrama">
    <w:name w:val="Antraštės Diagrama"/>
    <w:basedOn w:val="Numatytasispastraiposriftas"/>
    <w:link w:val="Antrats"/>
    <w:rsid w:val="003A34FE"/>
    <w:rPr>
      <w:rFonts w:eastAsia="Times New Roman"/>
      <w:kern w:val="0"/>
      <w:szCs w:val="20"/>
      <w:lang w:eastAsia="lt-LT"/>
      <w14:ligatures w14:val="none"/>
    </w:rPr>
  </w:style>
  <w:style w:type="paragraph" w:styleId="Porat">
    <w:name w:val="footer"/>
    <w:basedOn w:val="prastasis"/>
    <w:link w:val="PoratDiagrama"/>
    <w:uiPriority w:val="99"/>
    <w:unhideWhenUsed/>
    <w:rsid w:val="003A34FE"/>
    <w:pPr>
      <w:tabs>
        <w:tab w:val="center" w:pos="4819"/>
        <w:tab w:val="right" w:pos="9638"/>
      </w:tabs>
    </w:pPr>
  </w:style>
  <w:style w:type="character" w:customStyle="1" w:styleId="PoratDiagrama">
    <w:name w:val="Poraštė Diagrama"/>
    <w:basedOn w:val="Numatytasispastraiposriftas"/>
    <w:link w:val="Porat"/>
    <w:uiPriority w:val="99"/>
    <w:rsid w:val="003A34FE"/>
    <w:rPr>
      <w:rFonts w:eastAsia="Times New Roman"/>
      <w:kern w:val="0"/>
      <w:szCs w:val="20"/>
      <w:lang w:eastAsia="lt-LT"/>
      <w14:ligatures w14:val="none"/>
    </w:rPr>
  </w:style>
  <w:style w:type="paragraph" w:styleId="Pagrindinistekstas">
    <w:name w:val="Body Text"/>
    <w:basedOn w:val="prastasis"/>
    <w:link w:val="PagrindinistekstasDiagrama"/>
    <w:unhideWhenUsed/>
    <w:rsid w:val="003A34FE"/>
    <w:pPr>
      <w:spacing w:after="120"/>
    </w:pPr>
  </w:style>
  <w:style w:type="character" w:customStyle="1" w:styleId="PagrindinistekstasDiagrama">
    <w:name w:val="Pagrindinis tekstas Diagrama"/>
    <w:basedOn w:val="Numatytasispastraiposriftas"/>
    <w:link w:val="Pagrindinistekstas"/>
    <w:rsid w:val="003A34FE"/>
    <w:rPr>
      <w:rFonts w:eastAsia="Times New Roman"/>
      <w:kern w:val="0"/>
      <w:szCs w:val="20"/>
      <w:lang w:eastAsia="lt-LT"/>
      <w14:ligatures w14:val="none"/>
    </w:rPr>
  </w:style>
  <w:style w:type="character" w:customStyle="1" w:styleId="BTEMEASMCADiagrama">
    <w:name w:val="BT EMEA_SMCA Diagrama"/>
    <w:link w:val="BTEMEASMCA"/>
    <w:locked/>
    <w:rsid w:val="003A34FE"/>
    <w:rPr>
      <w:noProof/>
    </w:rPr>
  </w:style>
  <w:style w:type="paragraph" w:customStyle="1" w:styleId="BTEMEASMCA">
    <w:name w:val="BT EMEA_SMCA"/>
    <w:basedOn w:val="prastasis"/>
    <w:link w:val="BTEMEASMCADiagrama"/>
    <w:autoRedefine/>
    <w:rsid w:val="003A34FE"/>
    <w:rPr>
      <w:rFonts w:eastAsiaTheme="minorHAnsi"/>
      <w:noProof/>
      <w:kern w:val="2"/>
      <w:szCs w:val="22"/>
      <w:lang w:eastAsia="en-US"/>
      <w14:ligatures w14:val="standardContextual"/>
    </w:rPr>
  </w:style>
  <w:style w:type="paragraph" w:customStyle="1" w:styleId="Default">
    <w:name w:val="Default"/>
    <w:rsid w:val="003A34FE"/>
    <w:pPr>
      <w:autoSpaceDE w:val="0"/>
      <w:autoSpaceDN w:val="0"/>
      <w:adjustRightInd w:val="0"/>
      <w:spacing w:after="0" w:line="240" w:lineRule="auto"/>
    </w:pPr>
    <w:rPr>
      <w:rFonts w:eastAsia="Times New Roman"/>
      <w:color w:val="000000"/>
      <w:kern w:val="0"/>
      <w:sz w:val="24"/>
      <w:szCs w:val="24"/>
      <w:lang w:val="en-US"/>
      <w14:ligatures w14:val="none"/>
    </w:rPr>
  </w:style>
  <w:style w:type="paragraph" w:customStyle="1" w:styleId="Text">
    <w:name w:val="Text"/>
    <w:aliases w:val="Graphic"/>
    <w:basedOn w:val="prastasis"/>
    <w:link w:val="TextChar"/>
    <w:rsid w:val="003A34FE"/>
    <w:pPr>
      <w:spacing w:before="120"/>
      <w:jc w:val="both"/>
    </w:pPr>
    <w:rPr>
      <w:sz w:val="24"/>
      <w:lang w:val="en-US" w:eastAsia="en-US"/>
    </w:rPr>
  </w:style>
  <w:style w:type="paragraph" w:customStyle="1" w:styleId="Listlevel1">
    <w:name w:val="List level 1"/>
    <w:basedOn w:val="prastasis"/>
    <w:rsid w:val="003A34FE"/>
    <w:pPr>
      <w:spacing w:before="40" w:after="20"/>
      <w:ind w:left="425" w:hanging="425"/>
    </w:pPr>
    <w:rPr>
      <w:sz w:val="24"/>
      <w:lang w:val="en-US" w:eastAsia="en-US"/>
    </w:rPr>
  </w:style>
  <w:style w:type="character" w:customStyle="1" w:styleId="TextChar">
    <w:name w:val="Text Char"/>
    <w:link w:val="Text"/>
    <w:rsid w:val="003A34FE"/>
    <w:rPr>
      <w:rFonts w:eastAsia="Times New Roman"/>
      <w:kern w:val="0"/>
      <w:sz w:val="24"/>
      <w:szCs w:val="20"/>
      <w:lang w:val="en-US"/>
      <w14:ligatures w14:val="none"/>
    </w:rPr>
  </w:style>
  <w:style w:type="paragraph" w:styleId="Komentarotekstas">
    <w:name w:val="annotation text"/>
    <w:basedOn w:val="prastasis"/>
    <w:link w:val="KomentarotekstasDiagrama"/>
    <w:rsid w:val="003A34FE"/>
    <w:rPr>
      <w:sz w:val="20"/>
    </w:rPr>
  </w:style>
  <w:style w:type="character" w:customStyle="1" w:styleId="KomentarotekstasDiagrama">
    <w:name w:val="Komentaro tekstas Diagrama"/>
    <w:basedOn w:val="Numatytasispastraiposriftas"/>
    <w:link w:val="Komentarotekstas"/>
    <w:rsid w:val="003A34FE"/>
    <w:rPr>
      <w:rFonts w:eastAsia="Times New Roman"/>
      <w:kern w:val="0"/>
      <w:sz w:val="20"/>
      <w:szCs w:val="20"/>
      <w:lang w:eastAsia="lt-LT"/>
      <w14:ligatures w14:val="none"/>
    </w:rPr>
  </w:style>
  <w:style w:type="table" w:styleId="Lentelstinklelis">
    <w:name w:val="Table Grid"/>
    <w:basedOn w:val="prastojilentel"/>
    <w:uiPriority w:val="59"/>
    <w:rsid w:val="003A34FE"/>
    <w:pPr>
      <w:spacing w:after="0" w:line="240" w:lineRule="auto"/>
    </w:pPr>
    <w:rPr>
      <w:rFonts w:asciiTheme="minorHAnsi" w:hAnsiTheme="minorHAnsi" w:cstheme="minorBid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17285</Words>
  <Characters>9853</Characters>
  <Application>Microsoft Office Word</Application>
  <DocSecurity>0</DocSecurity>
  <Lines>82</Lines>
  <Paragraphs>54</Paragraphs>
  <ScaleCrop>false</ScaleCrop>
  <Company/>
  <LinksUpToDate>false</LinksUpToDate>
  <CharactersWithSpaces>27084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3</cp:revision>
  <dcterms:created xsi:type="dcterms:W3CDTF">2026-04-17T07:03:00Z</dcterms:created>
  <dcterms:modified xsi:type="dcterms:W3CDTF">2026-04-17T07:15:00Z</dcterms:modified>
</cp:coreProperties>
</file>