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E8C57" w14:textId="77777777" w:rsidR="00A040C2" w:rsidRPr="0029694C" w:rsidRDefault="00A040C2" w:rsidP="00A040C2">
      <w:pPr>
        <w:tabs>
          <w:tab w:val="left" w:pos="567"/>
        </w:tabs>
        <w:jc w:val="center"/>
        <w:rPr>
          <w:b/>
          <w:bCs/>
          <w:sz w:val="22"/>
          <w:szCs w:val="22"/>
        </w:rPr>
      </w:pPr>
      <w:r w:rsidRPr="0029694C">
        <w:rPr>
          <w:b/>
          <w:sz w:val="22"/>
          <w:szCs w:val="22"/>
        </w:rPr>
        <w:t>Pakuotės lapelis:</w:t>
      </w:r>
      <w:r w:rsidRPr="0029694C">
        <w:rPr>
          <w:b/>
          <w:noProof/>
          <w:sz w:val="22"/>
          <w:szCs w:val="22"/>
        </w:rPr>
        <w:t xml:space="preserve"> </w:t>
      </w:r>
      <w:r w:rsidRPr="0029694C">
        <w:rPr>
          <w:b/>
          <w:sz w:val="22"/>
          <w:szCs w:val="22"/>
        </w:rPr>
        <w:t>informacija vartotojui</w:t>
      </w:r>
    </w:p>
    <w:p w14:paraId="3EEAEA87" w14:textId="77777777" w:rsidR="00A040C2" w:rsidRPr="0029694C" w:rsidRDefault="00A040C2" w:rsidP="00A040C2">
      <w:pPr>
        <w:tabs>
          <w:tab w:val="left" w:pos="567"/>
        </w:tabs>
        <w:jc w:val="center"/>
        <w:rPr>
          <w:bCs/>
          <w:sz w:val="22"/>
          <w:szCs w:val="22"/>
        </w:rPr>
      </w:pPr>
    </w:p>
    <w:p w14:paraId="55341FDF" w14:textId="77777777" w:rsidR="00A040C2" w:rsidRPr="0029694C" w:rsidRDefault="00A040C2" w:rsidP="00A040C2">
      <w:pPr>
        <w:tabs>
          <w:tab w:val="left" w:pos="567"/>
        </w:tabs>
        <w:jc w:val="center"/>
        <w:rPr>
          <w:b/>
          <w:bCs/>
          <w:sz w:val="22"/>
          <w:szCs w:val="22"/>
        </w:rPr>
      </w:pPr>
      <w:proofErr w:type="spellStart"/>
      <w:r w:rsidRPr="0029694C">
        <w:rPr>
          <w:b/>
          <w:bCs/>
          <w:sz w:val="22"/>
          <w:szCs w:val="22"/>
        </w:rPr>
        <w:t>Tezeo</w:t>
      </w:r>
      <w:proofErr w:type="spellEnd"/>
      <w:r w:rsidRPr="0029694C">
        <w:rPr>
          <w:b/>
          <w:bCs/>
          <w:sz w:val="22"/>
          <w:szCs w:val="22"/>
        </w:rPr>
        <w:t xml:space="preserve"> 40 mg tabletės</w:t>
      </w:r>
    </w:p>
    <w:p w14:paraId="4BB79E41" w14:textId="77777777" w:rsidR="00A040C2" w:rsidRPr="0029694C" w:rsidRDefault="00A040C2" w:rsidP="00A040C2">
      <w:pPr>
        <w:tabs>
          <w:tab w:val="left" w:pos="567"/>
        </w:tabs>
        <w:jc w:val="center"/>
        <w:rPr>
          <w:b/>
          <w:bCs/>
          <w:sz w:val="22"/>
          <w:szCs w:val="22"/>
        </w:rPr>
      </w:pPr>
      <w:proofErr w:type="spellStart"/>
      <w:r w:rsidRPr="0029694C">
        <w:rPr>
          <w:b/>
          <w:bCs/>
          <w:sz w:val="22"/>
          <w:szCs w:val="22"/>
          <w:highlight w:val="lightGray"/>
        </w:rPr>
        <w:t>Tezeo</w:t>
      </w:r>
      <w:proofErr w:type="spellEnd"/>
      <w:r w:rsidRPr="0029694C">
        <w:rPr>
          <w:b/>
          <w:bCs/>
          <w:sz w:val="22"/>
          <w:szCs w:val="22"/>
          <w:highlight w:val="lightGray"/>
        </w:rPr>
        <w:t xml:space="preserve"> 80 mg tabletės</w:t>
      </w:r>
    </w:p>
    <w:p w14:paraId="5E3F0132" w14:textId="77777777" w:rsidR="00A040C2" w:rsidRPr="0029694C" w:rsidRDefault="00A040C2" w:rsidP="00A040C2">
      <w:pPr>
        <w:tabs>
          <w:tab w:val="left" w:pos="567"/>
        </w:tabs>
        <w:jc w:val="center"/>
        <w:rPr>
          <w:sz w:val="22"/>
          <w:szCs w:val="22"/>
        </w:rPr>
      </w:pPr>
      <w:proofErr w:type="spellStart"/>
      <w:r>
        <w:rPr>
          <w:bCs/>
          <w:sz w:val="22"/>
          <w:szCs w:val="22"/>
        </w:rPr>
        <w:t>t</w:t>
      </w:r>
      <w:r w:rsidRPr="0029694C">
        <w:rPr>
          <w:bCs/>
          <w:sz w:val="22"/>
          <w:szCs w:val="22"/>
        </w:rPr>
        <w:t>elmisartanas</w:t>
      </w:r>
      <w:proofErr w:type="spellEnd"/>
    </w:p>
    <w:p w14:paraId="321DD659" w14:textId="77777777" w:rsidR="00A040C2" w:rsidRPr="0029694C" w:rsidRDefault="00A040C2" w:rsidP="00A040C2">
      <w:pPr>
        <w:tabs>
          <w:tab w:val="left" w:pos="567"/>
        </w:tabs>
        <w:rPr>
          <w:sz w:val="22"/>
          <w:szCs w:val="22"/>
        </w:rPr>
      </w:pPr>
    </w:p>
    <w:p w14:paraId="3DB4DF7C" w14:textId="77777777" w:rsidR="00A040C2" w:rsidRPr="0029694C" w:rsidRDefault="00A040C2" w:rsidP="00A040C2">
      <w:pPr>
        <w:tabs>
          <w:tab w:val="left" w:pos="0"/>
        </w:tabs>
        <w:ind w:left="0" w:firstLine="0"/>
        <w:rPr>
          <w:b/>
          <w:bCs/>
          <w:sz w:val="22"/>
          <w:szCs w:val="22"/>
        </w:rPr>
      </w:pPr>
      <w:r w:rsidRPr="0029694C">
        <w:rPr>
          <w:b/>
          <w:bCs/>
          <w:sz w:val="22"/>
          <w:szCs w:val="22"/>
        </w:rPr>
        <w:t xml:space="preserve">Atidžiai perskaitykite visą šį lapelį, prieš pradėdami vartoti vaistą, </w:t>
      </w:r>
      <w:r w:rsidRPr="0029694C">
        <w:rPr>
          <w:b/>
          <w:sz w:val="22"/>
          <w:szCs w:val="22"/>
        </w:rPr>
        <w:t>nes jame pateikiama Jums svarbi informacija</w:t>
      </w:r>
      <w:r w:rsidRPr="0029694C">
        <w:rPr>
          <w:b/>
          <w:bCs/>
          <w:sz w:val="22"/>
          <w:szCs w:val="22"/>
        </w:rPr>
        <w:t xml:space="preserve">. </w:t>
      </w:r>
    </w:p>
    <w:p w14:paraId="5EEE7901" w14:textId="77777777" w:rsidR="00A040C2" w:rsidRPr="0029694C" w:rsidRDefault="00A040C2" w:rsidP="00A040C2">
      <w:pPr>
        <w:numPr>
          <w:ilvl w:val="0"/>
          <w:numId w:val="1"/>
        </w:numPr>
        <w:tabs>
          <w:tab w:val="clear" w:pos="720"/>
          <w:tab w:val="num" w:pos="600"/>
        </w:tabs>
        <w:ind w:left="567" w:hanging="567"/>
        <w:rPr>
          <w:sz w:val="22"/>
          <w:szCs w:val="22"/>
        </w:rPr>
      </w:pPr>
      <w:r w:rsidRPr="0029694C">
        <w:rPr>
          <w:sz w:val="22"/>
          <w:szCs w:val="22"/>
        </w:rPr>
        <w:t>Neišmeskite šio lapelio, nes vėl gali prireikti jį perskaityti.</w:t>
      </w:r>
    </w:p>
    <w:p w14:paraId="7DA4F6D9" w14:textId="77777777" w:rsidR="00A040C2" w:rsidRPr="0029694C" w:rsidRDefault="00A040C2" w:rsidP="00A040C2">
      <w:pPr>
        <w:numPr>
          <w:ilvl w:val="0"/>
          <w:numId w:val="1"/>
        </w:numPr>
        <w:tabs>
          <w:tab w:val="clear" w:pos="720"/>
          <w:tab w:val="num" w:pos="600"/>
        </w:tabs>
        <w:ind w:left="567" w:hanging="567"/>
        <w:rPr>
          <w:sz w:val="22"/>
          <w:szCs w:val="22"/>
        </w:rPr>
      </w:pPr>
      <w:r w:rsidRPr="0029694C">
        <w:rPr>
          <w:sz w:val="22"/>
          <w:szCs w:val="22"/>
        </w:rPr>
        <w:t>Jeigu kiltų daugiau klausimų, kreipkitės į gydytoją arba vaistininką.</w:t>
      </w:r>
    </w:p>
    <w:p w14:paraId="3C9EDAB8" w14:textId="77777777" w:rsidR="00A040C2" w:rsidRPr="0029694C" w:rsidRDefault="00A040C2" w:rsidP="00A040C2">
      <w:pPr>
        <w:numPr>
          <w:ilvl w:val="0"/>
          <w:numId w:val="1"/>
        </w:numPr>
        <w:tabs>
          <w:tab w:val="clear" w:pos="720"/>
          <w:tab w:val="num" w:pos="600"/>
        </w:tabs>
        <w:ind w:left="567" w:hanging="567"/>
        <w:rPr>
          <w:sz w:val="22"/>
          <w:szCs w:val="22"/>
        </w:rPr>
      </w:pPr>
      <w:r w:rsidRPr="0029694C">
        <w:rPr>
          <w:sz w:val="22"/>
          <w:szCs w:val="22"/>
        </w:rPr>
        <w:t>Šis vaistas skirtas tik Jums, todėl kitiems žmonėms jo duoti negalima. Vaistas gali jiems pakenkti (net tiems, kurių ligos požymiai yra tokie patys kaip Jūsų).</w:t>
      </w:r>
    </w:p>
    <w:p w14:paraId="3539904C" w14:textId="77777777" w:rsidR="00A040C2" w:rsidRPr="0029694C" w:rsidRDefault="00A040C2" w:rsidP="00A040C2">
      <w:pPr>
        <w:numPr>
          <w:ilvl w:val="0"/>
          <w:numId w:val="1"/>
        </w:numPr>
        <w:tabs>
          <w:tab w:val="clear" w:pos="720"/>
          <w:tab w:val="num" w:pos="600"/>
        </w:tabs>
        <w:ind w:left="567" w:hanging="567"/>
        <w:rPr>
          <w:sz w:val="22"/>
          <w:szCs w:val="22"/>
        </w:rPr>
      </w:pPr>
      <w:r w:rsidRPr="0029694C">
        <w:rPr>
          <w:sz w:val="22"/>
          <w:szCs w:val="22"/>
        </w:rPr>
        <w:t>Jeigu pasireiškė šalutinis poveikis (net jeigu jis šiame lapelyje nenurodytas), kreipkitės į gydytoją arba vaistininką.</w:t>
      </w:r>
      <w:r w:rsidRPr="0029694C">
        <w:rPr>
          <w:noProof/>
        </w:rPr>
        <w:t xml:space="preserve"> Žr. 4 skyrių.</w:t>
      </w:r>
    </w:p>
    <w:p w14:paraId="7C618A13" w14:textId="77777777" w:rsidR="00A040C2" w:rsidRPr="0029694C" w:rsidRDefault="00A040C2" w:rsidP="00A040C2">
      <w:pPr>
        <w:tabs>
          <w:tab w:val="left" w:pos="567"/>
        </w:tabs>
        <w:ind w:left="0" w:firstLine="0"/>
        <w:rPr>
          <w:sz w:val="22"/>
          <w:szCs w:val="22"/>
        </w:rPr>
      </w:pPr>
    </w:p>
    <w:p w14:paraId="44FAEC45" w14:textId="77777777" w:rsidR="00A040C2" w:rsidRPr="0029694C" w:rsidRDefault="00A040C2" w:rsidP="00A040C2">
      <w:pPr>
        <w:tabs>
          <w:tab w:val="left" w:pos="567"/>
        </w:tabs>
        <w:ind w:left="0" w:firstLine="0"/>
        <w:rPr>
          <w:sz w:val="22"/>
          <w:szCs w:val="22"/>
        </w:rPr>
      </w:pPr>
    </w:p>
    <w:p w14:paraId="6946E629" w14:textId="77777777" w:rsidR="00A040C2" w:rsidRPr="0029694C" w:rsidRDefault="00A040C2" w:rsidP="00A040C2">
      <w:pPr>
        <w:tabs>
          <w:tab w:val="left" w:pos="567"/>
        </w:tabs>
        <w:rPr>
          <w:b/>
          <w:bCs/>
          <w:sz w:val="22"/>
          <w:szCs w:val="22"/>
        </w:rPr>
      </w:pPr>
      <w:r w:rsidRPr="0029694C">
        <w:rPr>
          <w:b/>
          <w:sz w:val="22"/>
          <w:szCs w:val="22"/>
        </w:rPr>
        <w:t>Apie ką rašoma šiame lapelyje?</w:t>
      </w:r>
    </w:p>
    <w:p w14:paraId="5FF89D97" w14:textId="77777777" w:rsidR="00A040C2" w:rsidRPr="0029694C" w:rsidRDefault="00A040C2" w:rsidP="00A040C2">
      <w:pPr>
        <w:tabs>
          <w:tab w:val="left" w:pos="567"/>
        </w:tabs>
        <w:rPr>
          <w:bCs/>
          <w:sz w:val="22"/>
          <w:szCs w:val="22"/>
        </w:rPr>
      </w:pPr>
      <w:r w:rsidRPr="0029694C">
        <w:rPr>
          <w:bCs/>
          <w:sz w:val="22"/>
          <w:szCs w:val="22"/>
        </w:rPr>
        <w:t>1.</w:t>
      </w:r>
      <w:r w:rsidRPr="0029694C">
        <w:rPr>
          <w:bCs/>
          <w:sz w:val="22"/>
          <w:szCs w:val="22"/>
        </w:rPr>
        <w:tab/>
        <w:t xml:space="preserve">Kas yra </w:t>
      </w:r>
      <w:proofErr w:type="spellStart"/>
      <w:r w:rsidRPr="0029694C">
        <w:rPr>
          <w:bCs/>
          <w:sz w:val="22"/>
          <w:szCs w:val="22"/>
        </w:rPr>
        <w:t>Tezeo</w:t>
      </w:r>
      <w:proofErr w:type="spellEnd"/>
      <w:r w:rsidRPr="0029694C">
        <w:rPr>
          <w:bCs/>
          <w:sz w:val="22"/>
          <w:szCs w:val="22"/>
        </w:rPr>
        <w:t xml:space="preserve"> ir kam jis vartojamas</w:t>
      </w:r>
    </w:p>
    <w:p w14:paraId="5FC29CDE" w14:textId="77777777" w:rsidR="00A040C2" w:rsidRPr="0029694C" w:rsidRDefault="00A040C2" w:rsidP="00A040C2">
      <w:pPr>
        <w:tabs>
          <w:tab w:val="left" w:pos="567"/>
        </w:tabs>
        <w:rPr>
          <w:bCs/>
          <w:sz w:val="22"/>
          <w:szCs w:val="22"/>
        </w:rPr>
      </w:pPr>
      <w:r w:rsidRPr="0029694C">
        <w:rPr>
          <w:bCs/>
          <w:sz w:val="22"/>
          <w:szCs w:val="22"/>
        </w:rPr>
        <w:t>2.</w:t>
      </w:r>
      <w:r w:rsidRPr="0029694C">
        <w:rPr>
          <w:bCs/>
          <w:sz w:val="22"/>
          <w:szCs w:val="22"/>
        </w:rPr>
        <w:tab/>
        <w:t xml:space="preserve">Kas žinotina prieš vartojant </w:t>
      </w:r>
      <w:proofErr w:type="spellStart"/>
      <w:r w:rsidRPr="0029694C">
        <w:rPr>
          <w:bCs/>
          <w:sz w:val="22"/>
          <w:szCs w:val="22"/>
        </w:rPr>
        <w:t>Tezeo</w:t>
      </w:r>
      <w:proofErr w:type="spellEnd"/>
    </w:p>
    <w:p w14:paraId="4808E9E2" w14:textId="77777777" w:rsidR="00A040C2" w:rsidRPr="0029694C" w:rsidRDefault="00A040C2" w:rsidP="00A040C2">
      <w:pPr>
        <w:tabs>
          <w:tab w:val="left" w:pos="567"/>
        </w:tabs>
        <w:rPr>
          <w:bCs/>
          <w:sz w:val="22"/>
          <w:szCs w:val="22"/>
        </w:rPr>
      </w:pPr>
      <w:r w:rsidRPr="0029694C">
        <w:rPr>
          <w:bCs/>
          <w:sz w:val="22"/>
          <w:szCs w:val="22"/>
        </w:rPr>
        <w:t>3.</w:t>
      </w:r>
      <w:r w:rsidRPr="0029694C">
        <w:rPr>
          <w:bCs/>
          <w:sz w:val="22"/>
          <w:szCs w:val="22"/>
        </w:rPr>
        <w:tab/>
        <w:t xml:space="preserve">Kaip vartoti </w:t>
      </w:r>
      <w:proofErr w:type="spellStart"/>
      <w:r w:rsidRPr="0029694C">
        <w:rPr>
          <w:bCs/>
          <w:sz w:val="22"/>
          <w:szCs w:val="22"/>
        </w:rPr>
        <w:t>Tezeo</w:t>
      </w:r>
      <w:proofErr w:type="spellEnd"/>
    </w:p>
    <w:p w14:paraId="190158E6" w14:textId="77777777" w:rsidR="00A040C2" w:rsidRPr="0029694C" w:rsidRDefault="00A040C2" w:rsidP="00A040C2">
      <w:pPr>
        <w:tabs>
          <w:tab w:val="left" w:pos="567"/>
        </w:tabs>
        <w:rPr>
          <w:bCs/>
          <w:sz w:val="22"/>
          <w:szCs w:val="22"/>
        </w:rPr>
      </w:pPr>
      <w:r w:rsidRPr="0029694C">
        <w:rPr>
          <w:bCs/>
          <w:sz w:val="22"/>
          <w:szCs w:val="22"/>
        </w:rPr>
        <w:t>4.</w:t>
      </w:r>
      <w:r w:rsidRPr="0029694C">
        <w:rPr>
          <w:bCs/>
          <w:sz w:val="22"/>
          <w:szCs w:val="22"/>
        </w:rPr>
        <w:tab/>
        <w:t>Galimas šalutinis poveikis</w:t>
      </w:r>
    </w:p>
    <w:p w14:paraId="63BC2234" w14:textId="77777777" w:rsidR="00A040C2" w:rsidRPr="0029694C" w:rsidRDefault="00A040C2" w:rsidP="00A040C2">
      <w:pPr>
        <w:tabs>
          <w:tab w:val="left" w:pos="567"/>
        </w:tabs>
        <w:rPr>
          <w:bCs/>
          <w:sz w:val="22"/>
          <w:szCs w:val="22"/>
        </w:rPr>
      </w:pPr>
      <w:r w:rsidRPr="0029694C">
        <w:rPr>
          <w:bCs/>
          <w:sz w:val="22"/>
          <w:szCs w:val="22"/>
        </w:rPr>
        <w:t>5.</w:t>
      </w:r>
      <w:r w:rsidRPr="0029694C">
        <w:rPr>
          <w:bCs/>
          <w:sz w:val="22"/>
          <w:szCs w:val="22"/>
        </w:rPr>
        <w:tab/>
        <w:t xml:space="preserve">Kaip laikyti </w:t>
      </w:r>
      <w:proofErr w:type="spellStart"/>
      <w:r w:rsidRPr="0029694C">
        <w:rPr>
          <w:bCs/>
          <w:sz w:val="22"/>
          <w:szCs w:val="22"/>
        </w:rPr>
        <w:t>Tezeo</w:t>
      </w:r>
      <w:proofErr w:type="spellEnd"/>
      <w:r w:rsidRPr="0029694C">
        <w:rPr>
          <w:bCs/>
          <w:sz w:val="22"/>
          <w:szCs w:val="22"/>
        </w:rPr>
        <w:t xml:space="preserve"> </w:t>
      </w:r>
    </w:p>
    <w:p w14:paraId="43791D00" w14:textId="77777777" w:rsidR="00A040C2" w:rsidRPr="0029694C" w:rsidRDefault="00A040C2" w:rsidP="00A040C2">
      <w:pPr>
        <w:tabs>
          <w:tab w:val="left" w:pos="567"/>
        </w:tabs>
        <w:rPr>
          <w:bCs/>
          <w:sz w:val="22"/>
          <w:szCs w:val="22"/>
        </w:rPr>
      </w:pPr>
      <w:r w:rsidRPr="0029694C">
        <w:rPr>
          <w:bCs/>
          <w:sz w:val="22"/>
          <w:szCs w:val="22"/>
        </w:rPr>
        <w:t>6.</w:t>
      </w:r>
      <w:r w:rsidRPr="0029694C">
        <w:rPr>
          <w:bCs/>
          <w:sz w:val="22"/>
          <w:szCs w:val="22"/>
        </w:rPr>
        <w:tab/>
      </w:r>
      <w:r w:rsidRPr="0029694C">
        <w:rPr>
          <w:sz w:val="22"/>
          <w:szCs w:val="22"/>
        </w:rPr>
        <w:t>Pakuotės turinys ir k</w:t>
      </w:r>
      <w:r w:rsidRPr="0029694C">
        <w:rPr>
          <w:bCs/>
          <w:sz w:val="22"/>
          <w:szCs w:val="22"/>
        </w:rPr>
        <w:t>ita informacija</w:t>
      </w:r>
    </w:p>
    <w:p w14:paraId="185A695C" w14:textId="77777777" w:rsidR="00A040C2" w:rsidRPr="0029694C" w:rsidRDefault="00A040C2" w:rsidP="00A040C2">
      <w:pPr>
        <w:tabs>
          <w:tab w:val="left" w:pos="567"/>
        </w:tabs>
        <w:rPr>
          <w:b/>
          <w:bCs/>
          <w:sz w:val="22"/>
          <w:szCs w:val="22"/>
        </w:rPr>
      </w:pPr>
    </w:p>
    <w:p w14:paraId="5F88B886" w14:textId="77777777" w:rsidR="00A040C2" w:rsidRPr="0029694C" w:rsidRDefault="00A040C2" w:rsidP="00A040C2">
      <w:pPr>
        <w:tabs>
          <w:tab w:val="left" w:pos="567"/>
        </w:tabs>
        <w:rPr>
          <w:b/>
          <w:bCs/>
          <w:sz w:val="22"/>
          <w:szCs w:val="22"/>
        </w:rPr>
      </w:pPr>
    </w:p>
    <w:p w14:paraId="1B1BDF2C" w14:textId="77777777" w:rsidR="00A040C2" w:rsidRPr="0029694C" w:rsidRDefault="00A040C2" w:rsidP="00A040C2">
      <w:pPr>
        <w:tabs>
          <w:tab w:val="left" w:pos="567"/>
        </w:tabs>
        <w:rPr>
          <w:b/>
          <w:bCs/>
          <w:sz w:val="22"/>
          <w:szCs w:val="22"/>
        </w:rPr>
      </w:pPr>
      <w:r w:rsidRPr="0029694C">
        <w:rPr>
          <w:b/>
          <w:bCs/>
          <w:sz w:val="22"/>
          <w:szCs w:val="22"/>
        </w:rPr>
        <w:t>1.</w:t>
      </w:r>
      <w:r w:rsidRPr="0029694C">
        <w:rPr>
          <w:b/>
          <w:bCs/>
          <w:sz w:val="22"/>
          <w:szCs w:val="22"/>
        </w:rPr>
        <w:tab/>
      </w:r>
      <w:r w:rsidRPr="0029694C">
        <w:rPr>
          <w:b/>
          <w:sz w:val="22"/>
          <w:szCs w:val="22"/>
        </w:rPr>
        <w:t xml:space="preserve">Kas yra </w:t>
      </w:r>
      <w:proofErr w:type="spellStart"/>
      <w:r w:rsidRPr="0029694C">
        <w:rPr>
          <w:b/>
          <w:bCs/>
          <w:sz w:val="22"/>
          <w:szCs w:val="22"/>
        </w:rPr>
        <w:t>Tezeo</w:t>
      </w:r>
      <w:proofErr w:type="spellEnd"/>
      <w:r w:rsidRPr="0029694C">
        <w:rPr>
          <w:b/>
          <w:bCs/>
          <w:sz w:val="22"/>
          <w:szCs w:val="22"/>
        </w:rPr>
        <w:t xml:space="preserve"> </w:t>
      </w:r>
      <w:r w:rsidRPr="0029694C">
        <w:rPr>
          <w:b/>
          <w:sz w:val="22"/>
          <w:szCs w:val="22"/>
        </w:rPr>
        <w:t>ir kam jis vartojamas</w:t>
      </w:r>
    </w:p>
    <w:p w14:paraId="174D6371" w14:textId="77777777" w:rsidR="00A040C2" w:rsidRPr="0029694C" w:rsidRDefault="00A040C2" w:rsidP="00A040C2">
      <w:pPr>
        <w:tabs>
          <w:tab w:val="left" w:pos="567"/>
        </w:tabs>
        <w:rPr>
          <w:sz w:val="22"/>
          <w:szCs w:val="22"/>
        </w:rPr>
      </w:pPr>
    </w:p>
    <w:p w14:paraId="0EECB255" w14:textId="77777777" w:rsidR="00A040C2" w:rsidRDefault="00A040C2" w:rsidP="00A040C2">
      <w:pPr>
        <w:tabs>
          <w:tab w:val="left" w:pos="0"/>
        </w:tabs>
        <w:ind w:left="0" w:firstLine="0"/>
        <w:rPr>
          <w:sz w:val="22"/>
          <w:szCs w:val="22"/>
        </w:rPr>
      </w:pPr>
      <w:proofErr w:type="spellStart"/>
      <w:r w:rsidRPr="0029694C">
        <w:rPr>
          <w:sz w:val="22"/>
          <w:szCs w:val="22"/>
        </w:rPr>
        <w:t>Tezeo</w:t>
      </w:r>
      <w:proofErr w:type="spellEnd"/>
      <w:r w:rsidRPr="0029694C">
        <w:rPr>
          <w:sz w:val="22"/>
          <w:szCs w:val="22"/>
        </w:rPr>
        <w:t xml:space="preserve"> priklauso vaistų, vadinamų </w:t>
      </w:r>
      <w:proofErr w:type="spellStart"/>
      <w:r w:rsidRPr="0029694C">
        <w:rPr>
          <w:sz w:val="22"/>
          <w:szCs w:val="22"/>
        </w:rPr>
        <w:t>angiotenzino</w:t>
      </w:r>
      <w:proofErr w:type="spellEnd"/>
      <w:r w:rsidRPr="0029694C">
        <w:rPr>
          <w:sz w:val="22"/>
          <w:szCs w:val="22"/>
        </w:rPr>
        <w:t xml:space="preserve"> II receptorių blokatoriais, grupei. </w:t>
      </w:r>
      <w:proofErr w:type="spellStart"/>
      <w:r w:rsidRPr="0029694C">
        <w:rPr>
          <w:sz w:val="22"/>
          <w:szCs w:val="22"/>
        </w:rPr>
        <w:t>Angiotenzinas</w:t>
      </w:r>
      <w:proofErr w:type="spellEnd"/>
      <w:r w:rsidRPr="0029694C">
        <w:rPr>
          <w:sz w:val="22"/>
          <w:szCs w:val="22"/>
        </w:rPr>
        <w:t xml:space="preserve"> II yra organizme gaminama medžiaga, kuri sutraukia kraujagysles ir todėl didina kraujospūdį. </w:t>
      </w:r>
      <w:proofErr w:type="spellStart"/>
      <w:r w:rsidRPr="0029694C">
        <w:rPr>
          <w:sz w:val="22"/>
          <w:szCs w:val="22"/>
        </w:rPr>
        <w:t>Tezeo</w:t>
      </w:r>
      <w:proofErr w:type="spellEnd"/>
      <w:r w:rsidRPr="0029694C">
        <w:rPr>
          <w:sz w:val="22"/>
          <w:szCs w:val="22"/>
        </w:rPr>
        <w:t xml:space="preserve"> šį </w:t>
      </w:r>
      <w:proofErr w:type="spellStart"/>
      <w:r w:rsidRPr="0029694C">
        <w:rPr>
          <w:sz w:val="22"/>
          <w:szCs w:val="22"/>
        </w:rPr>
        <w:t>angiotenzino</w:t>
      </w:r>
      <w:proofErr w:type="spellEnd"/>
      <w:r w:rsidRPr="0029694C">
        <w:rPr>
          <w:sz w:val="22"/>
          <w:szCs w:val="22"/>
        </w:rPr>
        <w:t xml:space="preserve"> II poveikį blokuoja, todėl lygieji kraujagyslių raumenys atsipalaiduoja, kraujospūdis mažėja.</w:t>
      </w:r>
    </w:p>
    <w:p w14:paraId="298216E9" w14:textId="77777777" w:rsidR="00A040C2" w:rsidRDefault="00A040C2" w:rsidP="00A040C2">
      <w:pPr>
        <w:tabs>
          <w:tab w:val="left" w:pos="0"/>
        </w:tabs>
        <w:ind w:left="0" w:firstLine="0"/>
        <w:rPr>
          <w:sz w:val="22"/>
          <w:szCs w:val="22"/>
        </w:rPr>
      </w:pPr>
    </w:p>
    <w:p w14:paraId="7EB5ACAD" w14:textId="77777777" w:rsidR="00A040C2" w:rsidRDefault="00A040C2" w:rsidP="00A040C2">
      <w:pPr>
        <w:tabs>
          <w:tab w:val="left" w:pos="0"/>
        </w:tabs>
        <w:ind w:left="0" w:firstLine="0"/>
        <w:rPr>
          <w:sz w:val="22"/>
          <w:szCs w:val="22"/>
        </w:rPr>
      </w:pPr>
      <w:proofErr w:type="spellStart"/>
      <w:r w:rsidRPr="0029694C">
        <w:rPr>
          <w:b/>
          <w:sz w:val="22"/>
          <w:szCs w:val="22"/>
        </w:rPr>
        <w:t>Tezeo</w:t>
      </w:r>
      <w:proofErr w:type="spellEnd"/>
      <w:r w:rsidRPr="0029694C">
        <w:rPr>
          <w:b/>
          <w:sz w:val="22"/>
          <w:szCs w:val="22"/>
        </w:rPr>
        <w:t xml:space="preserve"> gydoma</w:t>
      </w:r>
      <w:r w:rsidRPr="0029694C">
        <w:rPr>
          <w:sz w:val="22"/>
          <w:szCs w:val="22"/>
        </w:rPr>
        <w:t xml:space="preserve"> suaugusių žmonių pirminė hipertenzija (didelio kraujospūdžio liga). Pirminė hipertenzija reiškia, kad kraujospūdis yra padidėjęs ne dėl bet kokių kitokių priežasčių. </w:t>
      </w:r>
    </w:p>
    <w:p w14:paraId="1AAE665B" w14:textId="77777777" w:rsidR="00A040C2" w:rsidRPr="0029694C" w:rsidRDefault="00A040C2" w:rsidP="00A040C2">
      <w:pPr>
        <w:tabs>
          <w:tab w:val="left" w:pos="0"/>
        </w:tabs>
        <w:ind w:left="0" w:firstLine="0"/>
        <w:rPr>
          <w:sz w:val="22"/>
          <w:szCs w:val="22"/>
        </w:rPr>
      </w:pPr>
    </w:p>
    <w:p w14:paraId="2F996E20" w14:textId="77777777" w:rsidR="00A040C2" w:rsidRDefault="00A040C2" w:rsidP="00A040C2">
      <w:pPr>
        <w:tabs>
          <w:tab w:val="left" w:pos="0"/>
        </w:tabs>
        <w:ind w:left="0" w:firstLine="0"/>
        <w:rPr>
          <w:sz w:val="22"/>
          <w:szCs w:val="22"/>
        </w:rPr>
      </w:pPr>
      <w:r w:rsidRPr="0029694C">
        <w:rPr>
          <w:sz w:val="22"/>
          <w:szCs w:val="22"/>
        </w:rPr>
        <w:t xml:space="preserve">Jeigu didelio kraujospūdžio liga negydoma, ji gali pažeisti kai kurių organų kraujagysles. Kartais dėl to gali ištikti miokardo infarktas, pasireikšti širdies ar inkstų veiklos nepakankamumas, ištikti smegenų insultas arba </w:t>
      </w:r>
      <w:r>
        <w:rPr>
          <w:sz w:val="22"/>
          <w:szCs w:val="22"/>
        </w:rPr>
        <w:t>pacientas</w:t>
      </w:r>
      <w:r w:rsidRPr="0029694C">
        <w:rPr>
          <w:sz w:val="22"/>
          <w:szCs w:val="22"/>
        </w:rPr>
        <w:t xml:space="preserve"> gali apakti. Kol organų funkcija nepažeista, paprastai didelio kraujospūdžio ligos simptomų nebūna. Vadinasi, būtina reguliariai matuoti kraujospūdį, kad būtų galima nustatyti, ar jis nepadidėjęs. </w:t>
      </w:r>
    </w:p>
    <w:p w14:paraId="2C229CE4" w14:textId="77777777" w:rsidR="00A040C2" w:rsidRDefault="00A040C2" w:rsidP="00A040C2">
      <w:pPr>
        <w:tabs>
          <w:tab w:val="left" w:pos="0"/>
        </w:tabs>
        <w:ind w:left="0" w:firstLine="0"/>
        <w:rPr>
          <w:sz w:val="22"/>
          <w:szCs w:val="22"/>
        </w:rPr>
      </w:pPr>
    </w:p>
    <w:p w14:paraId="46E99372" w14:textId="77777777" w:rsidR="00A040C2" w:rsidRPr="0029694C" w:rsidRDefault="00A040C2" w:rsidP="00A040C2">
      <w:pPr>
        <w:tabs>
          <w:tab w:val="left" w:pos="0"/>
        </w:tabs>
        <w:ind w:left="0" w:firstLine="0"/>
        <w:rPr>
          <w:sz w:val="22"/>
          <w:szCs w:val="22"/>
        </w:rPr>
      </w:pPr>
      <w:r w:rsidRPr="0029694C">
        <w:rPr>
          <w:b/>
          <w:sz w:val="22"/>
          <w:szCs w:val="22"/>
        </w:rPr>
        <w:t xml:space="preserve">Be to, </w:t>
      </w:r>
      <w:proofErr w:type="spellStart"/>
      <w:r w:rsidRPr="0029694C">
        <w:rPr>
          <w:b/>
          <w:sz w:val="22"/>
          <w:szCs w:val="22"/>
        </w:rPr>
        <w:t>Tezeo</w:t>
      </w:r>
      <w:proofErr w:type="spellEnd"/>
      <w:r w:rsidRPr="0029694C">
        <w:rPr>
          <w:b/>
          <w:sz w:val="22"/>
          <w:szCs w:val="22"/>
        </w:rPr>
        <w:t xml:space="preserve"> vartojama</w:t>
      </w:r>
      <w:r w:rsidRPr="0029694C">
        <w:rPr>
          <w:sz w:val="22"/>
          <w:szCs w:val="22"/>
        </w:rPr>
        <w:t xml:space="preserve"> širdies ir kraujagyslių sutrikimų (t. y. miokardo infarkto ar insulto) rizikai mažinti suaugusiems žmonėms, kurie turi rizikos veiksnių (yra susilpnėjusi ar sutrikusi širdies ar kojų kraujotaka, buvo ištikęs insultas ar yra didelės rizikos cukrinis diabetas). Gydytojas pasakys, ar Jums yra didelė tokių sutrikimų rizika.</w:t>
      </w:r>
    </w:p>
    <w:p w14:paraId="09CA543C" w14:textId="77777777" w:rsidR="00A040C2" w:rsidRPr="0029694C" w:rsidRDefault="00A040C2" w:rsidP="00A040C2">
      <w:pPr>
        <w:tabs>
          <w:tab w:val="left" w:pos="567"/>
        </w:tabs>
        <w:rPr>
          <w:b/>
          <w:sz w:val="22"/>
          <w:szCs w:val="22"/>
        </w:rPr>
      </w:pPr>
    </w:p>
    <w:p w14:paraId="320E30C7" w14:textId="77777777" w:rsidR="00A040C2" w:rsidRPr="0029694C" w:rsidRDefault="00A040C2" w:rsidP="00A040C2">
      <w:pPr>
        <w:tabs>
          <w:tab w:val="left" w:pos="567"/>
        </w:tabs>
        <w:rPr>
          <w:b/>
          <w:sz w:val="22"/>
          <w:szCs w:val="22"/>
        </w:rPr>
      </w:pPr>
    </w:p>
    <w:p w14:paraId="657217DC" w14:textId="77777777" w:rsidR="00A040C2" w:rsidRPr="0029694C" w:rsidRDefault="00A040C2" w:rsidP="00A040C2">
      <w:pPr>
        <w:tabs>
          <w:tab w:val="left" w:pos="567"/>
        </w:tabs>
        <w:rPr>
          <w:sz w:val="22"/>
          <w:szCs w:val="22"/>
        </w:rPr>
      </w:pPr>
      <w:r w:rsidRPr="0029694C">
        <w:rPr>
          <w:b/>
          <w:sz w:val="22"/>
          <w:szCs w:val="22"/>
        </w:rPr>
        <w:t>2.</w:t>
      </w:r>
      <w:r w:rsidRPr="0029694C">
        <w:rPr>
          <w:b/>
          <w:sz w:val="22"/>
          <w:szCs w:val="22"/>
        </w:rPr>
        <w:tab/>
        <w:t xml:space="preserve">Kas žinotina prieš vartojant </w:t>
      </w:r>
      <w:proofErr w:type="spellStart"/>
      <w:r w:rsidRPr="0029694C">
        <w:rPr>
          <w:b/>
          <w:bCs/>
          <w:sz w:val="22"/>
          <w:szCs w:val="22"/>
        </w:rPr>
        <w:t>Tezeo</w:t>
      </w:r>
      <w:proofErr w:type="spellEnd"/>
    </w:p>
    <w:p w14:paraId="650A3D65" w14:textId="77777777" w:rsidR="00A040C2" w:rsidRPr="0029694C" w:rsidRDefault="00A040C2" w:rsidP="00A040C2">
      <w:pPr>
        <w:tabs>
          <w:tab w:val="left" w:pos="567"/>
        </w:tabs>
        <w:rPr>
          <w:sz w:val="22"/>
          <w:szCs w:val="22"/>
        </w:rPr>
      </w:pPr>
    </w:p>
    <w:p w14:paraId="54E229CD" w14:textId="77777777" w:rsidR="00A040C2" w:rsidRPr="0029694C" w:rsidRDefault="00A040C2" w:rsidP="00A040C2">
      <w:pPr>
        <w:tabs>
          <w:tab w:val="left" w:pos="567"/>
        </w:tabs>
        <w:rPr>
          <w:b/>
          <w:sz w:val="22"/>
          <w:szCs w:val="22"/>
        </w:rPr>
      </w:pPr>
      <w:proofErr w:type="spellStart"/>
      <w:r w:rsidRPr="0029694C">
        <w:rPr>
          <w:b/>
          <w:iCs/>
          <w:sz w:val="22"/>
          <w:szCs w:val="22"/>
        </w:rPr>
        <w:t>Tezeo</w:t>
      </w:r>
      <w:proofErr w:type="spellEnd"/>
      <w:r w:rsidRPr="0029694C">
        <w:rPr>
          <w:b/>
          <w:iCs/>
          <w:sz w:val="22"/>
          <w:szCs w:val="22"/>
        </w:rPr>
        <w:t xml:space="preserve"> vartoti </w:t>
      </w:r>
      <w:r>
        <w:rPr>
          <w:b/>
          <w:iCs/>
          <w:sz w:val="22"/>
          <w:szCs w:val="22"/>
        </w:rPr>
        <w:t>draudžiama</w:t>
      </w:r>
      <w:r w:rsidRPr="0029694C">
        <w:rPr>
          <w:b/>
          <w:sz w:val="22"/>
          <w:szCs w:val="22"/>
        </w:rPr>
        <w:t>:</w:t>
      </w:r>
    </w:p>
    <w:p w14:paraId="036A7CB6" w14:textId="77777777" w:rsidR="00A040C2" w:rsidRPr="003B2FA1" w:rsidRDefault="00A040C2" w:rsidP="00A040C2">
      <w:pPr>
        <w:pStyle w:val="Sraopastraipa"/>
        <w:numPr>
          <w:ilvl w:val="0"/>
          <w:numId w:val="2"/>
        </w:numPr>
        <w:ind w:left="567" w:hanging="567"/>
        <w:rPr>
          <w:sz w:val="22"/>
          <w:szCs w:val="22"/>
        </w:rPr>
      </w:pPr>
      <w:r w:rsidRPr="003B2FA1">
        <w:rPr>
          <w:sz w:val="22"/>
          <w:szCs w:val="22"/>
        </w:rPr>
        <w:t xml:space="preserve">jeigu yra alergija </w:t>
      </w:r>
      <w:proofErr w:type="spellStart"/>
      <w:r w:rsidRPr="003B2FA1">
        <w:rPr>
          <w:sz w:val="22"/>
          <w:szCs w:val="22"/>
        </w:rPr>
        <w:t>telmisartanui</w:t>
      </w:r>
      <w:proofErr w:type="spellEnd"/>
      <w:r w:rsidRPr="003B2FA1">
        <w:rPr>
          <w:sz w:val="22"/>
          <w:szCs w:val="22"/>
        </w:rPr>
        <w:t xml:space="preserve"> arba bet kuriai pagalbinei </w:t>
      </w:r>
      <w:r w:rsidRPr="003B2FA1">
        <w:rPr>
          <w:noProof/>
          <w:sz w:val="22"/>
          <w:szCs w:val="22"/>
        </w:rPr>
        <w:t xml:space="preserve">šio vaisto medžiagai </w:t>
      </w:r>
      <w:r w:rsidRPr="003B2FA1">
        <w:rPr>
          <w:sz w:val="22"/>
          <w:szCs w:val="22"/>
        </w:rPr>
        <w:t>(jos išvardytos 6 skyriuje);</w:t>
      </w:r>
    </w:p>
    <w:p w14:paraId="273F006D" w14:textId="77777777" w:rsidR="00A040C2" w:rsidRPr="003B2FA1" w:rsidRDefault="00A040C2" w:rsidP="00A040C2">
      <w:pPr>
        <w:pStyle w:val="Sraopastraipa"/>
        <w:numPr>
          <w:ilvl w:val="0"/>
          <w:numId w:val="2"/>
        </w:numPr>
        <w:ind w:left="567" w:hanging="567"/>
        <w:rPr>
          <w:sz w:val="22"/>
          <w:szCs w:val="22"/>
        </w:rPr>
      </w:pPr>
      <w:r w:rsidRPr="003B2FA1">
        <w:rPr>
          <w:sz w:val="22"/>
          <w:szCs w:val="22"/>
        </w:rPr>
        <w:t xml:space="preserve">jeigu esate daugiau nei 3 mėnesius nėščia. Taip pat yra geriau vengti </w:t>
      </w:r>
      <w:proofErr w:type="spellStart"/>
      <w:r w:rsidRPr="003B2FA1">
        <w:rPr>
          <w:sz w:val="22"/>
          <w:szCs w:val="22"/>
        </w:rPr>
        <w:t>Tezeo</w:t>
      </w:r>
      <w:proofErr w:type="spellEnd"/>
      <w:r w:rsidRPr="003B2FA1">
        <w:rPr>
          <w:sz w:val="22"/>
          <w:szCs w:val="22"/>
        </w:rPr>
        <w:t xml:space="preserve"> vartoti ankstyvuoju nėštumo laikotarpiu (žr. poskyrį, kuriame pateikta informacijos apie nėštumą);</w:t>
      </w:r>
    </w:p>
    <w:p w14:paraId="370012D1" w14:textId="77777777" w:rsidR="00A040C2" w:rsidRPr="003B2FA1" w:rsidRDefault="00A040C2" w:rsidP="00A040C2">
      <w:pPr>
        <w:pStyle w:val="Sraopastraipa"/>
        <w:numPr>
          <w:ilvl w:val="0"/>
          <w:numId w:val="2"/>
        </w:numPr>
        <w:ind w:left="567" w:hanging="567"/>
        <w:rPr>
          <w:sz w:val="22"/>
          <w:szCs w:val="22"/>
        </w:rPr>
      </w:pPr>
      <w:r w:rsidRPr="003B2FA1">
        <w:rPr>
          <w:sz w:val="22"/>
          <w:szCs w:val="22"/>
        </w:rPr>
        <w:lastRenderedPageBreak/>
        <w:t>jeigu yra sunkių kepenų veiklos sutrikimų, pvz., tulžies sąstovis ar tulžies nutekėjimo obstrukcija (tulžies nutekėjimo iš kepenų ar tulžies pūslės sutrikimas) arba bet kokia kita sunki kepenų liga;</w:t>
      </w:r>
    </w:p>
    <w:p w14:paraId="18DE9EC4" w14:textId="77777777" w:rsidR="00A040C2" w:rsidRDefault="00A040C2" w:rsidP="00A040C2">
      <w:pPr>
        <w:pStyle w:val="Sraopastraipa"/>
        <w:numPr>
          <w:ilvl w:val="0"/>
          <w:numId w:val="2"/>
        </w:numPr>
        <w:ind w:left="567" w:hanging="567"/>
        <w:rPr>
          <w:sz w:val="22"/>
          <w:szCs w:val="22"/>
        </w:rPr>
      </w:pPr>
      <w:r w:rsidRPr="003B2FA1">
        <w:rPr>
          <w:sz w:val="22"/>
          <w:szCs w:val="22"/>
        </w:rPr>
        <w:t xml:space="preserve">jeigu Jūs sergate cukriniu diabetu arba Jūsų inkstų veikla sutrikusi ir Jums skirtas kraujospūdį mažinantis vaistas, kurio sudėtyje yra </w:t>
      </w:r>
      <w:proofErr w:type="spellStart"/>
      <w:r w:rsidRPr="003B2FA1">
        <w:rPr>
          <w:sz w:val="22"/>
          <w:szCs w:val="22"/>
        </w:rPr>
        <w:t>aliskireno</w:t>
      </w:r>
      <w:proofErr w:type="spellEnd"/>
      <w:r w:rsidRPr="003B2FA1">
        <w:rPr>
          <w:sz w:val="22"/>
          <w:szCs w:val="22"/>
        </w:rPr>
        <w:t>.</w:t>
      </w:r>
    </w:p>
    <w:p w14:paraId="2F7D7994" w14:textId="77777777" w:rsidR="00A040C2" w:rsidRPr="003B2FA1" w:rsidRDefault="00A040C2" w:rsidP="00A040C2">
      <w:pPr>
        <w:pStyle w:val="Sraopastraipa"/>
        <w:ind w:left="567" w:firstLine="0"/>
        <w:rPr>
          <w:sz w:val="22"/>
          <w:szCs w:val="22"/>
        </w:rPr>
      </w:pPr>
    </w:p>
    <w:p w14:paraId="7BADFB54" w14:textId="77777777" w:rsidR="00A040C2" w:rsidRPr="0029694C" w:rsidRDefault="00A040C2" w:rsidP="00A040C2">
      <w:pPr>
        <w:tabs>
          <w:tab w:val="left" w:pos="0"/>
        </w:tabs>
        <w:ind w:left="0" w:firstLine="0"/>
        <w:rPr>
          <w:sz w:val="22"/>
          <w:szCs w:val="22"/>
        </w:rPr>
      </w:pPr>
      <w:r w:rsidRPr="0029694C">
        <w:rPr>
          <w:sz w:val="22"/>
          <w:szCs w:val="22"/>
        </w:rPr>
        <w:t xml:space="preserve">Jeigu kuri nors iš išvardytų būklių Jums tinka, pasakykite gydytojui arba vaistininkui, prieš pradėdami vartoti </w:t>
      </w:r>
      <w:proofErr w:type="spellStart"/>
      <w:r w:rsidRPr="0029694C">
        <w:rPr>
          <w:sz w:val="22"/>
          <w:szCs w:val="22"/>
        </w:rPr>
        <w:t>Tezeo</w:t>
      </w:r>
      <w:proofErr w:type="spellEnd"/>
      <w:r w:rsidRPr="0029694C">
        <w:rPr>
          <w:sz w:val="22"/>
          <w:szCs w:val="22"/>
        </w:rPr>
        <w:t>.</w:t>
      </w:r>
    </w:p>
    <w:p w14:paraId="5C8FBA2D" w14:textId="77777777" w:rsidR="00A040C2" w:rsidRPr="0029694C" w:rsidRDefault="00A040C2" w:rsidP="00A040C2">
      <w:pPr>
        <w:tabs>
          <w:tab w:val="left" w:pos="567"/>
        </w:tabs>
        <w:rPr>
          <w:b/>
          <w:iCs/>
          <w:sz w:val="22"/>
          <w:szCs w:val="22"/>
        </w:rPr>
      </w:pPr>
    </w:p>
    <w:p w14:paraId="10E64983" w14:textId="77777777" w:rsidR="00A040C2" w:rsidRPr="0029694C" w:rsidRDefault="00A040C2" w:rsidP="00A040C2">
      <w:pPr>
        <w:tabs>
          <w:tab w:val="left" w:pos="567"/>
        </w:tabs>
        <w:rPr>
          <w:b/>
          <w:iCs/>
          <w:sz w:val="22"/>
          <w:szCs w:val="22"/>
        </w:rPr>
      </w:pPr>
      <w:r w:rsidRPr="0029694C">
        <w:rPr>
          <w:b/>
          <w:noProof/>
          <w:sz w:val="22"/>
          <w:szCs w:val="22"/>
        </w:rPr>
        <w:t>Įspėjimai ir atsargumo priemonės</w:t>
      </w:r>
    </w:p>
    <w:p w14:paraId="6D9ECF0C" w14:textId="77777777" w:rsidR="00A040C2" w:rsidRPr="0029694C" w:rsidRDefault="00A040C2" w:rsidP="00A040C2">
      <w:pPr>
        <w:tabs>
          <w:tab w:val="left" w:pos="0"/>
        </w:tabs>
        <w:ind w:left="0" w:firstLine="0"/>
        <w:rPr>
          <w:sz w:val="22"/>
          <w:szCs w:val="22"/>
        </w:rPr>
      </w:pPr>
      <w:r w:rsidRPr="0029694C">
        <w:rPr>
          <w:iCs/>
          <w:sz w:val="22"/>
          <w:szCs w:val="22"/>
        </w:rPr>
        <w:t xml:space="preserve">Pasitarkite su gydytoju arba vaistininku, prieš pradėdami vartoti </w:t>
      </w:r>
      <w:proofErr w:type="spellStart"/>
      <w:r w:rsidRPr="0029694C">
        <w:rPr>
          <w:iCs/>
          <w:sz w:val="22"/>
          <w:szCs w:val="22"/>
        </w:rPr>
        <w:t>Tezeo</w:t>
      </w:r>
      <w:proofErr w:type="spellEnd"/>
      <w:r w:rsidRPr="0029694C">
        <w:rPr>
          <w:iCs/>
          <w:sz w:val="22"/>
          <w:szCs w:val="22"/>
        </w:rPr>
        <w:t xml:space="preserve">. Pasakykite gydytojui, jeigu Jums yra arba kada nors buvo kuri nors iš šių ligų ar būklių: </w:t>
      </w:r>
    </w:p>
    <w:p w14:paraId="007A02DD" w14:textId="77777777" w:rsidR="00A040C2" w:rsidRPr="003B2FA1" w:rsidRDefault="00A040C2" w:rsidP="00A040C2">
      <w:pPr>
        <w:pStyle w:val="Sraopastraipa"/>
        <w:numPr>
          <w:ilvl w:val="0"/>
          <w:numId w:val="3"/>
        </w:numPr>
        <w:ind w:left="567" w:hanging="567"/>
        <w:rPr>
          <w:sz w:val="22"/>
          <w:szCs w:val="22"/>
        </w:rPr>
      </w:pPr>
      <w:r w:rsidRPr="003B2FA1">
        <w:rPr>
          <w:sz w:val="22"/>
          <w:szCs w:val="22"/>
        </w:rPr>
        <w:t>inkstų liga arba persodintas inkstas;</w:t>
      </w:r>
    </w:p>
    <w:p w14:paraId="63CC835E" w14:textId="77777777" w:rsidR="00A040C2" w:rsidRPr="003B2FA1" w:rsidRDefault="00A040C2" w:rsidP="00A040C2">
      <w:pPr>
        <w:pStyle w:val="Sraopastraipa"/>
        <w:numPr>
          <w:ilvl w:val="0"/>
          <w:numId w:val="3"/>
        </w:numPr>
        <w:ind w:left="567" w:hanging="567"/>
        <w:rPr>
          <w:sz w:val="22"/>
          <w:szCs w:val="22"/>
        </w:rPr>
      </w:pPr>
      <w:r w:rsidRPr="003B2FA1">
        <w:rPr>
          <w:sz w:val="22"/>
          <w:szCs w:val="22"/>
        </w:rPr>
        <w:t>inkstų arterijų stenozė (vieno arba abiejų inkstų kraujagyslių susiaurėjimas);</w:t>
      </w:r>
    </w:p>
    <w:p w14:paraId="37D89800" w14:textId="77777777" w:rsidR="00A040C2" w:rsidRPr="003B2FA1" w:rsidRDefault="00A040C2" w:rsidP="00A040C2">
      <w:pPr>
        <w:pStyle w:val="Sraopastraipa"/>
        <w:numPr>
          <w:ilvl w:val="0"/>
          <w:numId w:val="3"/>
        </w:numPr>
        <w:ind w:left="567" w:hanging="567"/>
        <w:rPr>
          <w:sz w:val="22"/>
          <w:szCs w:val="22"/>
        </w:rPr>
      </w:pPr>
      <w:r w:rsidRPr="003B2FA1">
        <w:rPr>
          <w:sz w:val="22"/>
          <w:szCs w:val="22"/>
        </w:rPr>
        <w:t>kepenų liga;</w:t>
      </w:r>
    </w:p>
    <w:p w14:paraId="0B4BF7B1" w14:textId="77777777" w:rsidR="00A040C2" w:rsidRPr="003B2FA1" w:rsidRDefault="00A040C2" w:rsidP="00A040C2">
      <w:pPr>
        <w:pStyle w:val="Sraopastraipa"/>
        <w:numPr>
          <w:ilvl w:val="0"/>
          <w:numId w:val="3"/>
        </w:numPr>
        <w:ind w:left="567" w:hanging="567"/>
        <w:rPr>
          <w:sz w:val="22"/>
          <w:szCs w:val="22"/>
        </w:rPr>
      </w:pPr>
      <w:r w:rsidRPr="003B2FA1">
        <w:rPr>
          <w:sz w:val="22"/>
          <w:szCs w:val="22"/>
        </w:rPr>
        <w:t>širdies veiklos sutrikimų;</w:t>
      </w:r>
    </w:p>
    <w:p w14:paraId="7C6A03E9" w14:textId="77777777" w:rsidR="00A040C2" w:rsidRPr="003B2FA1" w:rsidRDefault="00A040C2" w:rsidP="00A040C2">
      <w:pPr>
        <w:pStyle w:val="Sraopastraipa"/>
        <w:numPr>
          <w:ilvl w:val="0"/>
          <w:numId w:val="3"/>
        </w:numPr>
        <w:ind w:left="567" w:hanging="567"/>
        <w:rPr>
          <w:sz w:val="22"/>
          <w:szCs w:val="22"/>
        </w:rPr>
      </w:pPr>
      <w:r w:rsidRPr="003B2FA1">
        <w:rPr>
          <w:sz w:val="22"/>
          <w:szCs w:val="22"/>
        </w:rPr>
        <w:t xml:space="preserve">padidėjęs </w:t>
      </w:r>
      <w:proofErr w:type="spellStart"/>
      <w:r w:rsidRPr="003B2FA1">
        <w:rPr>
          <w:sz w:val="22"/>
          <w:szCs w:val="22"/>
        </w:rPr>
        <w:t>aldosterono</w:t>
      </w:r>
      <w:proofErr w:type="spellEnd"/>
      <w:r w:rsidRPr="003B2FA1">
        <w:rPr>
          <w:sz w:val="22"/>
          <w:szCs w:val="22"/>
        </w:rPr>
        <w:t xml:space="preserve"> kiekis (vandens ir druskų susilaikymas organizme ir kartu įvairių mineralinių medžiagų pusiausvyros sutrikimas kraujyje);</w:t>
      </w:r>
    </w:p>
    <w:p w14:paraId="0A24EDD8" w14:textId="77777777" w:rsidR="00A040C2" w:rsidRPr="003B2FA1" w:rsidRDefault="00A040C2" w:rsidP="00A040C2">
      <w:pPr>
        <w:pStyle w:val="Sraopastraipa"/>
        <w:numPr>
          <w:ilvl w:val="0"/>
          <w:numId w:val="3"/>
        </w:numPr>
        <w:ind w:left="567" w:hanging="567"/>
        <w:rPr>
          <w:sz w:val="22"/>
          <w:szCs w:val="22"/>
        </w:rPr>
      </w:pPr>
      <w:r w:rsidRPr="003B2FA1">
        <w:rPr>
          <w:sz w:val="22"/>
          <w:szCs w:val="22"/>
        </w:rPr>
        <w:t>mažas kraujospūdis (</w:t>
      </w:r>
      <w:proofErr w:type="spellStart"/>
      <w:r w:rsidRPr="003B2FA1">
        <w:rPr>
          <w:sz w:val="22"/>
          <w:szCs w:val="22"/>
        </w:rPr>
        <w:t>hipotenzija</w:t>
      </w:r>
      <w:proofErr w:type="spellEnd"/>
      <w:r w:rsidRPr="003B2FA1">
        <w:rPr>
          <w:sz w:val="22"/>
          <w:szCs w:val="22"/>
        </w:rPr>
        <w:t xml:space="preserve">), tikriausiai atsiradęs dėl </w:t>
      </w:r>
      <w:proofErr w:type="spellStart"/>
      <w:r w:rsidRPr="003B2FA1">
        <w:rPr>
          <w:sz w:val="22"/>
          <w:szCs w:val="22"/>
        </w:rPr>
        <w:t>dehidracijos</w:t>
      </w:r>
      <w:proofErr w:type="spellEnd"/>
      <w:r w:rsidRPr="003B2FA1">
        <w:rPr>
          <w:sz w:val="22"/>
          <w:szCs w:val="22"/>
        </w:rPr>
        <w:t xml:space="preserve"> (didelio vandens kiekio netekimo) ar druskų trūkumo, pasireiškusio</w:t>
      </w:r>
      <w:r>
        <w:rPr>
          <w:sz w:val="22"/>
          <w:szCs w:val="22"/>
        </w:rPr>
        <w:t>, pvz.,</w:t>
      </w:r>
      <w:r w:rsidRPr="003B2FA1">
        <w:rPr>
          <w:sz w:val="22"/>
          <w:szCs w:val="22"/>
        </w:rPr>
        <w:t xml:space="preserve"> dėl diuretikų (šlapimo išskyrimą didinančių tablečių) vartojimo, mažo druskos kiekio maiste, viduriavimo ar vėmimo; </w:t>
      </w:r>
    </w:p>
    <w:p w14:paraId="45C53609" w14:textId="77777777" w:rsidR="00A040C2" w:rsidRPr="003B2FA1" w:rsidRDefault="00A040C2" w:rsidP="00A040C2">
      <w:pPr>
        <w:pStyle w:val="Sraopastraipa"/>
        <w:numPr>
          <w:ilvl w:val="0"/>
          <w:numId w:val="3"/>
        </w:numPr>
        <w:ind w:left="567" w:hanging="567"/>
        <w:rPr>
          <w:sz w:val="22"/>
          <w:szCs w:val="22"/>
        </w:rPr>
      </w:pPr>
      <w:r w:rsidRPr="003B2FA1">
        <w:rPr>
          <w:sz w:val="22"/>
          <w:szCs w:val="22"/>
        </w:rPr>
        <w:t>padidėjęs kalio kiekis kraujyje;</w:t>
      </w:r>
    </w:p>
    <w:p w14:paraId="39B6C472" w14:textId="77777777" w:rsidR="00A040C2" w:rsidRPr="003B2FA1" w:rsidRDefault="00A040C2" w:rsidP="00A040C2">
      <w:pPr>
        <w:pStyle w:val="Sraopastraipa"/>
        <w:numPr>
          <w:ilvl w:val="0"/>
          <w:numId w:val="3"/>
        </w:numPr>
        <w:ind w:left="567" w:hanging="567"/>
        <w:rPr>
          <w:sz w:val="22"/>
          <w:szCs w:val="22"/>
        </w:rPr>
      </w:pPr>
      <w:r w:rsidRPr="003B2FA1">
        <w:rPr>
          <w:sz w:val="22"/>
          <w:szCs w:val="22"/>
        </w:rPr>
        <w:t>cukrinis diabetas.</w:t>
      </w:r>
    </w:p>
    <w:p w14:paraId="339B26B3" w14:textId="77777777" w:rsidR="00A040C2" w:rsidRPr="0029694C" w:rsidRDefault="00A040C2" w:rsidP="00A040C2">
      <w:pPr>
        <w:tabs>
          <w:tab w:val="left" w:pos="567"/>
        </w:tabs>
        <w:rPr>
          <w:sz w:val="22"/>
          <w:szCs w:val="22"/>
        </w:rPr>
      </w:pPr>
    </w:p>
    <w:p w14:paraId="62288056" w14:textId="77777777" w:rsidR="00A040C2" w:rsidRPr="0029694C" w:rsidRDefault="00A040C2" w:rsidP="00A040C2">
      <w:pPr>
        <w:tabs>
          <w:tab w:val="left" w:pos="567"/>
        </w:tabs>
        <w:rPr>
          <w:sz w:val="22"/>
          <w:szCs w:val="22"/>
        </w:rPr>
      </w:pPr>
      <w:r w:rsidRPr="0029694C">
        <w:rPr>
          <w:sz w:val="22"/>
          <w:szCs w:val="22"/>
        </w:rPr>
        <w:t xml:space="preserve">Pasitarkite su gydytoju, prieš pradėdami vartoti </w:t>
      </w:r>
      <w:proofErr w:type="spellStart"/>
      <w:r w:rsidRPr="0029694C">
        <w:rPr>
          <w:sz w:val="22"/>
          <w:szCs w:val="22"/>
        </w:rPr>
        <w:t>Tezeo</w:t>
      </w:r>
      <w:proofErr w:type="spellEnd"/>
      <w:r w:rsidRPr="0029694C">
        <w:rPr>
          <w:sz w:val="22"/>
          <w:szCs w:val="22"/>
        </w:rPr>
        <w:t>:</w:t>
      </w:r>
    </w:p>
    <w:p w14:paraId="46D03EE1" w14:textId="77777777" w:rsidR="00A040C2" w:rsidRPr="003B2FA1" w:rsidRDefault="00A040C2" w:rsidP="00A040C2">
      <w:pPr>
        <w:pStyle w:val="Sraopastraipa"/>
        <w:numPr>
          <w:ilvl w:val="0"/>
          <w:numId w:val="4"/>
        </w:numPr>
        <w:tabs>
          <w:tab w:val="left" w:pos="709"/>
        </w:tabs>
        <w:ind w:left="567" w:hanging="567"/>
        <w:rPr>
          <w:sz w:val="22"/>
          <w:szCs w:val="22"/>
        </w:rPr>
      </w:pPr>
      <w:r w:rsidRPr="003B2FA1">
        <w:rPr>
          <w:sz w:val="22"/>
          <w:szCs w:val="22"/>
        </w:rPr>
        <w:t>jeigu vartojate kurį nors iš šių vaistų padidėjusiam kraujospūdžiui gydyti:</w:t>
      </w:r>
    </w:p>
    <w:p w14:paraId="3E091D33" w14:textId="77777777" w:rsidR="00A040C2" w:rsidRPr="003B2FA1" w:rsidRDefault="00A040C2" w:rsidP="00A040C2">
      <w:pPr>
        <w:pStyle w:val="Sraopastraipa"/>
        <w:numPr>
          <w:ilvl w:val="0"/>
          <w:numId w:val="5"/>
        </w:numPr>
        <w:tabs>
          <w:tab w:val="left" w:pos="709"/>
        </w:tabs>
        <w:ind w:hanging="294"/>
        <w:rPr>
          <w:sz w:val="22"/>
          <w:szCs w:val="22"/>
        </w:rPr>
      </w:pPr>
      <w:r w:rsidRPr="003B2FA1">
        <w:rPr>
          <w:sz w:val="22"/>
          <w:szCs w:val="22"/>
        </w:rPr>
        <w:t xml:space="preserve">AKF inhibitorių (pavyzdžiui, </w:t>
      </w:r>
      <w:proofErr w:type="spellStart"/>
      <w:r w:rsidRPr="003B2FA1">
        <w:rPr>
          <w:sz w:val="22"/>
          <w:szCs w:val="22"/>
        </w:rPr>
        <w:t>enalaprilį</w:t>
      </w:r>
      <w:proofErr w:type="spellEnd"/>
      <w:r w:rsidRPr="003B2FA1">
        <w:rPr>
          <w:sz w:val="22"/>
          <w:szCs w:val="22"/>
        </w:rPr>
        <w:t xml:space="preserve">, </w:t>
      </w:r>
      <w:proofErr w:type="spellStart"/>
      <w:r w:rsidRPr="003B2FA1">
        <w:rPr>
          <w:sz w:val="22"/>
          <w:szCs w:val="22"/>
        </w:rPr>
        <w:t>lizinoprilį</w:t>
      </w:r>
      <w:proofErr w:type="spellEnd"/>
      <w:r w:rsidRPr="003B2FA1">
        <w:rPr>
          <w:sz w:val="22"/>
          <w:szCs w:val="22"/>
        </w:rPr>
        <w:t xml:space="preserve">, </w:t>
      </w:r>
      <w:proofErr w:type="spellStart"/>
      <w:r w:rsidRPr="003B2FA1">
        <w:rPr>
          <w:sz w:val="22"/>
          <w:szCs w:val="22"/>
        </w:rPr>
        <w:t>ramiprilį</w:t>
      </w:r>
      <w:proofErr w:type="spellEnd"/>
      <w:r w:rsidRPr="003B2FA1">
        <w:rPr>
          <w:sz w:val="22"/>
          <w:szCs w:val="22"/>
        </w:rPr>
        <w:t>), ypač jei turite su diabetu susijusių inkstų sutrikimų.</w:t>
      </w:r>
    </w:p>
    <w:p w14:paraId="7EB1F0BC" w14:textId="77777777" w:rsidR="00A040C2" w:rsidRPr="003B2FA1" w:rsidRDefault="00A040C2" w:rsidP="00A040C2">
      <w:pPr>
        <w:pStyle w:val="Sraopastraipa"/>
        <w:numPr>
          <w:ilvl w:val="0"/>
          <w:numId w:val="5"/>
        </w:numPr>
        <w:tabs>
          <w:tab w:val="left" w:pos="709"/>
        </w:tabs>
        <w:ind w:hanging="294"/>
        <w:rPr>
          <w:sz w:val="22"/>
          <w:szCs w:val="22"/>
        </w:rPr>
      </w:pPr>
      <w:proofErr w:type="spellStart"/>
      <w:r>
        <w:rPr>
          <w:sz w:val="22"/>
          <w:szCs w:val="22"/>
        </w:rPr>
        <w:t>a</w:t>
      </w:r>
      <w:r w:rsidRPr="003B2FA1">
        <w:rPr>
          <w:sz w:val="22"/>
          <w:szCs w:val="22"/>
        </w:rPr>
        <w:t>liskireną</w:t>
      </w:r>
      <w:proofErr w:type="spellEnd"/>
      <w:r w:rsidRPr="003B2FA1">
        <w:rPr>
          <w:sz w:val="22"/>
          <w:szCs w:val="22"/>
        </w:rPr>
        <w:t>.</w:t>
      </w:r>
    </w:p>
    <w:p w14:paraId="0B6D59E1" w14:textId="77777777" w:rsidR="00A040C2" w:rsidRDefault="00A040C2" w:rsidP="00A040C2">
      <w:pPr>
        <w:tabs>
          <w:tab w:val="left" w:pos="142"/>
        </w:tabs>
        <w:ind w:left="426" w:firstLine="0"/>
        <w:rPr>
          <w:sz w:val="22"/>
          <w:szCs w:val="22"/>
        </w:rPr>
      </w:pPr>
      <w:r w:rsidRPr="0029694C">
        <w:rPr>
          <w:sz w:val="22"/>
          <w:szCs w:val="22"/>
        </w:rPr>
        <w:t>Jūsų gydytojas gali reguliariai ištirti Jūsų inkstų funkciją, kraujospūdį ir elektrolitų (pvz., kalio) kiekį kraujyje.</w:t>
      </w:r>
    </w:p>
    <w:p w14:paraId="7D1DD0B2" w14:textId="77777777" w:rsidR="00A040C2" w:rsidRPr="0029694C" w:rsidRDefault="00A040C2" w:rsidP="00A040C2">
      <w:pPr>
        <w:tabs>
          <w:tab w:val="left" w:pos="567"/>
        </w:tabs>
        <w:ind w:left="426" w:firstLine="0"/>
        <w:rPr>
          <w:sz w:val="22"/>
          <w:szCs w:val="22"/>
        </w:rPr>
      </w:pPr>
      <w:r w:rsidRPr="0029694C">
        <w:rPr>
          <w:sz w:val="22"/>
          <w:szCs w:val="22"/>
        </w:rPr>
        <w:t>Taip pat žiūrėkite informaciją, pateiktą poskyryje „</w:t>
      </w:r>
      <w:proofErr w:type="spellStart"/>
      <w:r w:rsidRPr="0029694C">
        <w:rPr>
          <w:sz w:val="22"/>
          <w:szCs w:val="22"/>
        </w:rPr>
        <w:t>Tezeo</w:t>
      </w:r>
      <w:proofErr w:type="spellEnd"/>
      <w:r w:rsidRPr="0029694C">
        <w:rPr>
          <w:sz w:val="22"/>
          <w:szCs w:val="22"/>
        </w:rPr>
        <w:t xml:space="preserve"> vartoti negalima“.</w:t>
      </w:r>
    </w:p>
    <w:p w14:paraId="7BDC3333" w14:textId="77777777" w:rsidR="00A040C2" w:rsidRPr="00496543" w:rsidRDefault="00A040C2" w:rsidP="00A040C2">
      <w:pPr>
        <w:pStyle w:val="Sraopastraipa"/>
        <w:numPr>
          <w:ilvl w:val="0"/>
          <w:numId w:val="7"/>
        </w:numPr>
        <w:tabs>
          <w:tab w:val="left" w:pos="567"/>
        </w:tabs>
        <w:ind w:left="567" w:hanging="567"/>
        <w:rPr>
          <w:sz w:val="22"/>
          <w:szCs w:val="22"/>
        </w:rPr>
      </w:pPr>
      <w:r w:rsidRPr="00496543">
        <w:rPr>
          <w:sz w:val="22"/>
          <w:szCs w:val="22"/>
        </w:rPr>
        <w:t xml:space="preserve">jeigu vartojate </w:t>
      </w:r>
      <w:proofErr w:type="spellStart"/>
      <w:r w:rsidRPr="00496543">
        <w:rPr>
          <w:sz w:val="22"/>
          <w:szCs w:val="22"/>
        </w:rPr>
        <w:t>digoksiną</w:t>
      </w:r>
      <w:proofErr w:type="spellEnd"/>
      <w:r w:rsidRPr="00496543">
        <w:rPr>
          <w:sz w:val="22"/>
          <w:szCs w:val="22"/>
        </w:rPr>
        <w:t>;</w:t>
      </w:r>
    </w:p>
    <w:p w14:paraId="49A51327" w14:textId="77777777" w:rsidR="00A040C2" w:rsidRDefault="00A040C2" w:rsidP="00A040C2">
      <w:pPr>
        <w:tabs>
          <w:tab w:val="left" w:pos="567"/>
        </w:tabs>
        <w:rPr>
          <w:sz w:val="22"/>
          <w:szCs w:val="22"/>
        </w:rPr>
      </w:pPr>
    </w:p>
    <w:p w14:paraId="5CDCA119" w14:textId="77777777" w:rsidR="00A040C2" w:rsidRDefault="00A040C2" w:rsidP="00A040C2">
      <w:pPr>
        <w:tabs>
          <w:tab w:val="left" w:pos="0"/>
        </w:tabs>
        <w:ind w:left="0" w:firstLine="0"/>
        <w:rPr>
          <w:sz w:val="22"/>
          <w:szCs w:val="22"/>
        </w:rPr>
      </w:pPr>
      <w:r w:rsidRPr="009725C1">
        <w:rPr>
          <w:sz w:val="22"/>
          <w:szCs w:val="22"/>
        </w:rPr>
        <w:t xml:space="preserve">Pasitarkite su gydytoju, jei pavartojus </w:t>
      </w:r>
      <w:proofErr w:type="spellStart"/>
      <w:r>
        <w:rPr>
          <w:sz w:val="22"/>
          <w:szCs w:val="22"/>
        </w:rPr>
        <w:t>Tezeo</w:t>
      </w:r>
      <w:proofErr w:type="spellEnd"/>
      <w:r w:rsidRPr="009725C1">
        <w:rPr>
          <w:sz w:val="22"/>
          <w:szCs w:val="22"/>
        </w:rPr>
        <w:t xml:space="preserve"> jaučiate pilvo skausmą, pykinimą, vėmimą arba viduriavimą. Dėl tolesnio gydymo nuspręs Jūsų gydytojas. Nenustokite vartoti </w:t>
      </w:r>
      <w:proofErr w:type="spellStart"/>
      <w:r>
        <w:rPr>
          <w:sz w:val="22"/>
          <w:szCs w:val="22"/>
        </w:rPr>
        <w:t>Tezeo</w:t>
      </w:r>
      <w:proofErr w:type="spellEnd"/>
      <w:r w:rsidRPr="009725C1">
        <w:rPr>
          <w:sz w:val="22"/>
          <w:szCs w:val="22"/>
        </w:rPr>
        <w:t xml:space="preserve"> pats.</w:t>
      </w:r>
    </w:p>
    <w:p w14:paraId="171D256F" w14:textId="77777777" w:rsidR="00A040C2" w:rsidRPr="0029694C" w:rsidRDefault="00A040C2" w:rsidP="00A040C2">
      <w:pPr>
        <w:tabs>
          <w:tab w:val="left" w:pos="0"/>
        </w:tabs>
        <w:ind w:left="0" w:firstLine="0"/>
        <w:rPr>
          <w:sz w:val="22"/>
          <w:szCs w:val="22"/>
        </w:rPr>
      </w:pPr>
    </w:p>
    <w:p w14:paraId="5431D5A3" w14:textId="77777777" w:rsidR="00A040C2" w:rsidRPr="0029694C" w:rsidRDefault="00A040C2" w:rsidP="00A040C2">
      <w:pPr>
        <w:tabs>
          <w:tab w:val="left" w:pos="0"/>
        </w:tabs>
        <w:ind w:left="0" w:firstLine="0"/>
        <w:rPr>
          <w:noProof/>
          <w:sz w:val="22"/>
          <w:szCs w:val="22"/>
        </w:rPr>
      </w:pPr>
      <w:r w:rsidRPr="0029694C">
        <w:rPr>
          <w:sz w:val="22"/>
          <w:szCs w:val="22"/>
        </w:rPr>
        <w:t xml:space="preserve">Jeigu esate nėščia, manote, kad galbūt esate nėščia, pasakykite apie tai gydytojui. </w:t>
      </w:r>
      <w:proofErr w:type="spellStart"/>
      <w:r w:rsidRPr="0029694C">
        <w:rPr>
          <w:sz w:val="22"/>
          <w:szCs w:val="22"/>
        </w:rPr>
        <w:t>Tezeo</w:t>
      </w:r>
      <w:proofErr w:type="spellEnd"/>
      <w:r w:rsidRPr="0029694C">
        <w:rPr>
          <w:sz w:val="22"/>
          <w:szCs w:val="22"/>
        </w:rPr>
        <w:t xml:space="preserve"> yra nerekomenduojamas ankstyvuoju nėštumo laikotarpiu ir negali būti vartojamas, jeigu esate daugiau negu tris mėnesius nėščia, nes tuomet jis gali labai pakenkti Jūsų kūdikiui (žr. poskyrį, kuriame pateikta informacijos apie nėštumą</w:t>
      </w:r>
      <w:r w:rsidRPr="0029694C">
        <w:rPr>
          <w:noProof/>
          <w:sz w:val="22"/>
          <w:szCs w:val="22"/>
        </w:rPr>
        <w:t>).</w:t>
      </w:r>
    </w:p>
    <w:p w14:paraId="16DD9E8A" w14:textId="77777777" w:rsidR="00A040C2" w:rsidRDefault="00A040C2" w:rsidP="00A040C2">
      <w:pPr>
        <w:tabs>
          <w:tab w:val="left" w:pos="0"/>
        </w:tabs>
        <w:ind w:left="0" w:firstLine="0"/>
        <w:rPr>
          <w:sz w:val="22"/>
          <w:szCs w:val="22"/>
        </w:rPr>
      </w:pPr>
    </w:p>
    <w:p w14:paraId="4F17E32E" w14:textId="77777777" w:rsidR="00A040C2" w:rsidRDefault="00A040C2" w:rsidP="00A040C2">
      <w:pPr>
        <w:tabs>
          <w:tab w:val="left" w:pos="567"/>
        </w:tabs>
        <w:rPr>
          <w:sz w:val="22"/>
          <w:szCs w:val="22"/>
        </w:rPr>
      </w:pPr>
      <w:r w:rsidRPr="0029694C">
        <w:rPr>
          <w:sz w:val="22"/>
          <w:szCs w:val="22"/>
        </w:rPr>
        <w:t xml:space="preserve">Prieš operaciją ar anesteziją gydytojui turite pasakyti apie </w:t>
      </w:r>
      <w:proofErr w:type="spellStart"/>
      <w:r w:rsidRPr="0029694C">
        <w:rPr>
          <w:sz w:val="22"/>
          <w:szCs w:val="22"/>
        </w:rPr>
        <w:t>Tezeo</w:t>
      </w:r>
      <w:proofErr w:type="spellEnd"/>
      <w:r w:rsidRPr="0029694C">
        <w:rPr>
          <w:sz w:val="22"/>
          <w:szCs w:val="22"/>
        </w:rPr>
        <w:t xml:space="preserve"> vartojimą.</w:t>
      </w:r>
    </w:p>
    <w:p w14:paraId="62734DC0" w14:textId="77777777" w:rsidR="00A040C2" w:rsidRPr="0029694C" w:rsidRDefault="00A040C2" w:rsidP="00A040C2">
      <w:pPr>
        <w:tabs>
          <w:tab w:val="left" w:pos="567"/>
        </w:tabs>
        <w:rPr>
          <w:sz w:val="22"/>
          <w:szCs w:val="22"/>
        </w:rPr>
      </w:pPr>
    </w:p>
    <w:p w14:paraId="7C7AAA1E" w14:textId="77777777" w:rsidR="00A040C2" w:rsidRPr="0029694C" w:rsidRDefault="00A040C2" w:rsidP="00A040C2">
      <w:pPr>
        <w:tabs>
          <w:tab w:val="left" w:pos="567"/>
        </w:tabs>
        <w:rPr>
          <w:sz w:val="22"/>
          <w:szCs w:val="22"/>
        </w:rPr>
      </w:pPr>
      <w:r w:rsidRPr="0029694C">
        <w:rPr>
          <w:sz w:val="22"/>
          <w:szCs w:val="22"/>
        </w:rPr>
        <w:t xml:space="preserve">Juodaodžiams </w:t>
      </w:r>
      <w:proofErr w:type="spellStart"/>
      <w:r w:rsidRPr="0029694C">
        <w:rPr>
          <w:sz w:val="22"/>
          <w:szCs w:val="22"/>
        </w:rPr>
        <w:t>Tezeo</w:t>
      </w:r>
      <w:proofErr w:type="spellEnd"/>
      <w:r w:rsidRPr="0029694C">
        <w:rPr>
          <w:sz w:val="22"/>
          <w:szCs w:val="22"/>
        </w:rPr>
        <w:t xml:space="preserve"> kraujospūdį gali mažinti silpniau.</w:t>
      </w:r>
    </w:p>
    <w:p w14:paraId="08DD4C45" w14:textId="77777777" w:rsidR="00A040C2" w:rsidRDefault="00A040C2" w:rsidP="00A040C2">
      <w:pPr>
        <w:tabs>
          <w:tab w:val="left" w:pos="567"/>
        </w:tabs>
        <w:rPr>
          <w:sz w:val="22"/>
          <w:szCs w:val="22"/>
        </w:rPr>
      </w:pPr>
    </w:p>
    <w:p w14:paraId="2CC3A0D9" w14:textId="77777777" w:rsidR="00A040C2" w:rsidRPr="0029694C" w:rsidRDefault="00A040C2" w:rsidP="00A040C2">
      <w:pPr>
        <w:tabs>
          <w:tab w:val="left" w:pos="567"/>
        </w:tabs>
        <w:rPr>
          <w:b/>
          <w:sz w:val="22"/>
          <w:szCs w:val="22"/>
        </w:rPr>
      </w:pPr>
      <w:r w:rsidRPr="0029694C">
        <w:rPr>
          <w:b/>
          <w:sz w:val="22"/>
          <w:szCs w:val="22"/>
        </w:rPr>
        <w:t>Vaikams ir paaugliams</w:t>
      </w:r>
    </w:p>
    <w:p w14:paraId="67FE7DFF" w14:textId="77777777" w:rsidR="00A040C2" w:rsidRPr="0029694C" w:rsidRDefault="00A040C2" w:rsidP="00A040C2">
      <w:pPr>
        <w:tabs>
          <w:tab w:val="left" w:pos="567"/>
        </w:tabs>
        <w:rPr>
          <w:sz w:val="22"/>
          <w:szCs w:val="22"/>
        </w:rPr>
      </w:pPr>
      <w:r w:rsidRPr="0029694C">
        <w:rPr>
          <w:sz w:val="22"/>
          <w:szCs w:val="22"/>
        </w:rPr>
        <w:t xml:space="preserve">Vaikams ir jaunesniems negu 18 metų paaugliams </w:t>
      </w:r>
      <w:proofErr w:type="spellStart"/>
      <w:r w:rsidRPr="0029694C">
        <w:rPr>
          <w:sz w:val="22"/>
          <w:szCs w:val="22"/>
        </w:rPr>
        <w:t>Tezeo</w:t>
      </w:r>
      <w:proofErr w:type="spellEnd"/>
      <w:r w:rsidRPr="0029694C">
        <w:rPr>
          <w:sz w:val="22"/>
          <w:szCs w:val="22"/>
        </w:rPr>
        <w:t xml:space="preserve"> vartoti nerekomenduojama.</w:t>
      </w:r>
    </w:p>
    <w:p w14:paraId="29347F52" w14:textId="77777777" w:rsidR="00A040C2" w:rsidRPr="0029694C" w:rsidRDefault="00A040C2" w:rsidP="00A040C2">
      <w:pPr>
        <w:tabs>
          <w:tab w:val="left" w:pos="567"/>
        </w:tabs>
        <w:rPr>
          <w:sz w:val="22"/>
          <w:szCs w:val="22"/>
        </w:rPr>
      </w:pPr>
    </w:p>
    <w:p w14:paraId="5E0544E7" w14:textId="77777777" w:rsidR="00A040C2" w:rsidRPr="0029694C" w:rsidRDefault="00A040C2" w:rsidP="00A040C2">
      <w:pPr>
        <w:tabs>
          <w:tab w:val="left" w:pos="567"/>
        </w:tabs>
        <w:rPr>
          <w:b/>
          <w:bCs/>
          <w:iCs/>
          <w:sz w:val="22"/>
          <w:szCs w:val="22"/>
        </w:rPr>
      </w:pPr>
      <w:r w:rsidRPr="0029694C">
        <w:rPr>
          <w:b/>
          <w:bCs/>
          <w:iCs/>
          <w:sz w:val="22"/>
          <w:szCs w:val="22"/>
        </w:rPr>
        <w:t xml:space="preserve">Kiti vaistai ir </w:t>
      </w:r>
      <w:proofErr w:type="spellStart"/>
      <w:r w:rsidRPr="0029694C">
        <w:rPr>
          <w:b/>
          <w:bCs/>
          <w:iCs/>
          <w:sz w:val="22"/>
          <w:szCs w:val="22"/>
        </w:rPr>
        <w:t>Tezeo</w:t>
      </w:r>
      <w:proofErr w:type="spellEnd"/>
    </w:p>
    <w:p w14:paraId="0B314323" w14:textId="77777777" w:rsidR="00A040C2" w:rsidRPr="0029694C" w:rsidRDefault="00A040C2" w:rsidP="00A040C2">
      <w:pPr>
        <w:tabs>
          <w:tab w:val="left" w:pos="0"/>
        </w:tabs>
        <w:ind w:left="0" w:firstLine="0"/>
        <w:rPr>
          <w:sz w:val="22"/>
          <w:szCs w:val="22"/>
        </w:rPr>
      </w:pPr>
      <w:r w:rsidRPr="0029694C">
        <w:rPr>
          <w:sz w:val="22"/>
          <w:szCs w:val="22"/>
        </w:rPr>
        <w:t xml:space="preserve">Jeigu vartojate ar neseniai vartojote kitų vaistų arba dėl to nesate tikri, apie tai pasakykite gydytojui arba vaistininkui. Jūsų </w:t>
      </w:r>
      <w:r>
        <w:rPr>
          <w:sz w:val="22"/>
          <w:szCs w:val="22"/>
        </w:rPr>
        <w:t>gydytojas gali keisti kitų kartu vartojamų vaistų</w:t>
      </w:r>
      <w:r w:rsidRPr="0029694C">
        <w:rPr>
          <w:sz w:val="22"/>
          <w:szCs w:val="22"/>
        </w:rPr>
        <w:t xml:space="preserve"> dozę ir (arba) imtis kitų atsargumo </w:t>
      </w:r>
      <w:r w:rsidRPr="0029694C">
        <w:rPr>
          <w:sz w:val="22"/>
          <w:szCs w:val="22"/>
        </w:rPr>
        <w:lastRenderedPageBreak/>
        <w:t xml:space="preserve">priemonių. Kai kuriais atvejais gali tekti vieno arba kito vaisto vartojimą nutraukti. Tai ypač taikytina žemiau išvardytiems vaistams, jeigu jų vartojama kartu su </w:t>
      </w:r>
      <w:proofErr w:type="spellStart"/>
      <w:r w:rsidRPr="0029694C">
        <w:rPr>
          <w:sz w:val="22"/>
          <w:szCs w:val="22"/>
        </w:rPr>
        <w:t>Tezeo</w:t>
      </w:r>
      <w:proofErr w:type="spellEnd"/>
      <w:r w:rsidRPr="0029694C">
        <w:rPr>
          <w:sz w:val="22"/>
          <w:szCs w:val="22"/>
        </w:rPr>
        <w:t>.</w:t>
      </w:r>
    </w:p>
    <w:p w14:paraId="7BE95ACC" w14:textId="77777777" w:rsidR="00A040C2" w:rsidRPr="003B2FA1" w:rsidRDefault="00A040C2" w:rsidP="00A040C2">
      <w:pPr>
        <w:pStyle w:val="Sraopastraipa"/>
        <w:numPr>
          <w:ilvl w:val="0"/>
          <w:numId w:val="6"/>
        </w:numPr>
        <w:tabs>
          <w:tab w:val="left" w:pos="709"/>
        </w:tabs>
        <w:ind w:left="567" w:hanging="567"/>
        <w:rPr>
          <w:bCs/>
          <w:sz w:val="22"/>
          <w:szCs w:val="22"/>
        </w:rPr>
      </w:pPr>
      <w:r w:rsidRPr="003B2FA1">
        <w:rPr>
          <w:bCs/>
          <w:sz w:val="22"/>
          <w:szCs w:val="22"/>
        </w:rPr>
        <w:t>Ličio preparatai kai kurių rūšių depresijai gydyti.</w:t>
      </w:r>
    </w:p>
    <w:p w14:paraId="424D3015" w14:textId="77777777" w:rsidR="00A040C2" w:rsidRPr="003B2FA1" w:rsidRDefault="00A040C2" w:rsidP="00A040C2">
      <w:pPr>
        <w:pStyle w:val="Sraopastraipa"/>
        <w:numPr>
          <w:ilvl w:val="0"/>
          <w:numId w:val="6"/>
        </w:numPr>
        <w:tabs>
          <w:tab w:val="left" w:pos="709"/>
        </w:tabs>
        <w:ind w:left="567" w:hanging="567"/>
        <w:rPr>
          <w:sz w:val="22"/>
          <w:szCs w:val="22"/>
        </w:rPr>
      </w:pPr>
      <w:r w:rsidRPr="003B2FA1">
        <w:rPr>
          <w:bCs/>
          <w:sz w:val="22"/>
          <w:szCs w:val="22"/>
        </w:rPr>
        <w:t xml:space="preserve">Preparatai, galintys didinti kalio kiekį kraujyje, pvz., </w:t>
      </w:r>
      <w:r w:rsidRPr="003B2FA1">
        <w:rPr>
          <w:sz w:val="22"/>
          <w:szCs w:val="22"/>
        </w:rPr>
        <w:t xml:space="preserve">druskų pakaitalai, kuriuose yra kalio, kalį organizme sulaikantys diuretikai (tam tikros šlapimo išskyrimą didinančios tabletės), </w:t>
      </w:r>
      <w:r>
        <w:rPr>
          <w:sz w:val="22"/>
          <w:szCs w:val="22"/>
        </w:rPr>
        <w:t xml:space="preserve">AKF inhibitoriai, </w:t>
      </w:r>
      <w:proofErr w:type="spellStart"/>
      <w:r w:rsidRPr="003B2FA1">
        <w:rPr>
          <w:sz w:val="22"/>
          <w:szCs w:val="22"/>
        </w:rPr>
        <w:t>angiotenzino</w:t>
      </w:r>
      <w:proofErr w:type="spellEnd"/>
      <w:r w:rsidRPr="003B2FA1">
        <w:rPr>
          <w:sz w:val="22"/>
          <w:szCs w:val="22"/>
        </w:rPr>
        <w:t xml:space="preserve"> II receptorių blokatoriai, nesteroidiniai vaistai nuo uždegimo (NVNU, pvz., </w:t>
      </w:r>
      <w:proofErr w:type="spellStart"/>
      <w:r>
        <w:rPr>
          <w:sz w:val="22"/>
          <w:szCs w:val="22"/>
        </w:rPr>
        <w:t>acetilsalicilo</w:t>
      </w:r>
      <w:proofErr w:type="spellEnd"/>
      <w:r>
        <w:rPr>
          <w:sz w:val="22"/>
          <w:szCs w:val="22"/>
        </w:rPr>
        <w:t xml:space="preserve"> rūgštis</w:t>
      </w:r>
      <w:r w:rsidRPr="003B2FA1">
        <w:rPr>
          <w:sz w:val="22"/>
          <w:szCs w:val="22"/>
        </w:rPr>
        <w:t xml:space="preserve"> ar </w:t>
      </w:r>
      <w:proofErr w:type="spellStart"/>
      <w:r w:rsidRPr="003B2FA1">
        <w:rPr>
          <w:sz w:val="22"/>
          <w:szCs w:val="22"/>
        </w:rPr>
        <w:t>ibuprofenas</w:t>
      </w:r>
      <w:proofErr w:type="spellEnd"/>
      <w:r w:rsidRPr="003B2FA1">
        <w:rPr>
          <w:sz w:val="22"/>
          <w:szCs w:val="22"/>
        </w:rPr>
        <w:t xml:space="preserve">), heparinas, </w:t>
      </w:r>
      <w:proofErr w:type="spellStart"/>
      <w:r w:rsidRPr="003B2FA1">
        <w:rPr>
          <w:sz w:val="22"/>
          <w:szCs w:val="22"/>
        </w:rPr>
        <w:t>imunosupresantai</w:t>
      </w:r>
      <w:proofErr w:type="spellEnd"/>
      <w:r w:rsidRPr="003B2FA1">
        <w:rPr>
          <w:sz w:val="22"/>
          <w:szCs w:val="22"/>
        </w:rPr>
        <w:t xml:space="preserve"> (pvz., </w:t>
      </w:r>
      <w:proofErr w:type="spellStart"/>
      <w:r w:rsidRPr="003B2FA1">
        <w:rPr>
          <w:sz w:val="22"/>
          <w:szCs w:val="22"/>
        </w:rPr>
        <w:t>ciklosporinas</w:t>
      </w:r>
      <w:proofErr w:type="spellEnd"/>
      <w:r w:rsidRPr="003B2FA1">
        <w:rPr>
          <w:sz w:val="22"/>
          <w:szCs w:val="22"/>
        </w:rPr>
        <w:t xml:space="preserve"> ar </w:t>
      </w:r>
      <w:proofErr w:type="spellStart"/>
      <w:r w:rsidRPr="003B2FA1">
        <w:rPr>
          <w:sz w:val="22"/>
          <w:szCs w:val="22"/>
        </w:rPr>
        <w:t>takrolimuzas</w:t>
      </w:r>
      <w:proofErr w:type="spellEnd"/>
      <w:r w:rsidRPr="003B2FA1">
        <w:rPr>
          <w:sz w:val="22"/>
          <w:szCs w:val="22"/>
        </w:rPr>
        <w:t xml:space="preserve">) ir antimikrobinis preparatas </w:t>
      </w:r>
      <w:proofErr w:type="spellStart"/>
      <w:r w:rsidRPr="003B2FA1">
        <w:rPr>
          <w:sz w:val="22"/>
          <w:szCs w:val="22"/>
        </w:rPr>
        <w:t>trimetoprimas</w:t>
      </w:r>
      <w:proofErr w:type="spellEnd"/>
      <w:r w:rsidRPr="003B2FA1">
        <w:rPr>
          <w:sz w:val="22"/>
          <w:szCs w:val="22"/>
        </w:rPr>
        <w:t>.</w:t>
      </w:r>
    </w:p>
    <w:p w14:paraId="263A65BB" w14:textId="77777777" w:rsidR="00A040C2" w:rsidRPr="003B2FA1" w:rsidRDefault="00A040C2" w:rsidP="00A040C2">
      <w:pPr>
        <w:pStyle w:val="Sraopastraipa"/>
        <w:numPr>
          <w:ilvl w:val="0"/>
          <w:numId w:val="6"/>
        </w:numPr>
        <w:tabs>
          <w:tab w:val="left" w:pos="709"/>
        </w:tabs>
        <w:ind w:left="567" w:hanging="567"/>
        <w:rPr>
          <w:sz w:val="22"/>
          <w:szCs w:val="22"/>
        </w:rPr>
      </w:pPr>
      <w:r w:rsidRPr="003B2FA1">
        <w:rPr>
          <w:sz w:val="22"/>
          <w:szCs w:val="22"/>
        </w:rPr>
        <w:t xml:space="preserve">Diuretikai (šlapimo išskyrimą didinančios tabletės), ypač kartu su </w:t>
      </w:r>
      <w:proofErr w:type="spellStart"/>
      <w:r w:rsidRPr="003B2FA1">
        <w:rPr>
          <w:sz w:val="22"/>
          <w:szCs w:val="22"/>
        </w:rPr>
        <w:t>Tezeo</w:t>
      </w:r>
      <w:proofErr w:type="spellEnd"/>
      <w:r w:rsidRPr="003B2FA1">
        <w:rPr>
          <w:sz w:val="22"/>
          <w:szCs w:val="22"/>
        </w:rPr>
        <w:t xml:space="preserve"> vartojama didelė jų dozė, gali lemti didelio vandens kiekio išsiskyrimą iš organizmo ir mažą kraujospūdį (</w:t>
      </w:r>
      <w:proofErr w:type="spellStart"/>
      <w:r w:rsidRPr="003B2FA1">
        <w:rPr>
          <w:sz w:val="22"/>
          <w:szCs w:val="22"/>
        </w:rPr>
        <w:t>hipotenziją</w:t>
      </w:r>
      <w:proofErr w:type="spellEnd"/>
      <w:r w:rsidRPr="003B2FA1">
        <w:rPr>
          <w:sz w:val="22"/>
          <w:szCs w:val="22"/>
        </w:rPr>
        <w:t xml:space="preserve">). </w:t>
      </w:r>
    </w:p>
    <w:p w14:paraId="295D7114" w14:textId="77777777" w:rsidR="00A040C2" w:rsidRPr="0029694C" w:rsidRDefault="00A040C2" w:rsidP="00A040C2">
      <w:pPr>
        <w:numPr>
          <w:ilvl w:val="0"/>
          <w:numId w:val="6"/>
        </w:numPr>
        <w:tabs>
          <w:tab w:val="left" w:pos="709"/>
        </w:tabs>
        <w:ind w:left="567" w:hanging="567"/>
        <w:rPr>
          <w:sz w:val="22"/>
          <w:szCs w:val="22"/>
        </w:rPr>
      </w:pPr>
      <w:r w:rsidRPr="0029694C">
        <w:rPr>
          <w:sz w:val="22"/>
          <w:szCs w:val="22"/>
        </w:rPr>
        <w:t xml:space="preserve">Jeigu vartojate AKF inhibitorių arba </w:t>
      </w:r>
      <w:proofErr w:type="spellStart"/>
      <w:r w:rsidRPr="0029694C">
        <w:rPr>
          <w:sz w:val="22"/>
          <w:szCs w:val="22"/>
        </w:rPr>
        <w:t>aliskireną</w:t>
      </w:r>
      <w:proofErr w:type="spellEnd"/>
      <w:r w:rsidRPr="0029694C">
        <w:rPr>
          <w:sz w:val="22"/>
          <w:szCs w:val="22"/>
        </w:rPr>
        <w:t xml:space="preserve"> (taip pat žiūrėkite informaciją, pateiktą poskyriuose „</w:t>
      </w:r>
      <w:proofErr w:type="spellStart"/>
      <w:r w:rsidRPr="0029694C">
        <w:rPr>
          <w:sz w:val="22"/>
          <w:szCs w:val="22"/>
        </w:rPr>
        <w:t>Tezeo</w:t>
      </w:r>
      <w:proofErr w:type="spellEnd"/>
      <w:r w:rsidRPr="0029694C">
        <w:rPr>
          <w:sz w:val="22"/>
          <w:szCs w:val="22"/>
        </w:rPr>
        <w:t xml:space="preserve"> vartoti negalima“ ir „Įspėjimai ir atsargumo priemonės“)</w:t>
      </w:r>
      <w:r w:rsidRPr="0029694C">
        <w:rPr>
          <w:bCs/>
          <w:sz w:val="22"/>
          <w:szCs w:val="22"/>
        </w:rPr>
        <w:t>.</w:t>
      </w:r>
    </w:p>
    <w:p w14:paraId="00C7E450" w14:textId="77777777" w:rsidR="00A040C2" w:rsidRPr="0029694C" w:rsidRDefault="00A040C2" w:rsidP="00A040C2">
      <w:pPr>
        <w:numPr>
          <w:ilvl w:val="0"/>
          <w:numId w:val="6"/>
        </w:numPr>
        <w:tabs>
          <w:tab w:val="left" w:pos="709"/>
        </w:tabs>
        <w:ind w:left="567" w:hanging="567"/>
        <w:rPr>
          <w:sz w:val="22"/>
          <w:szCs w:val="22"/>
        </w:rPr>
      </w:pPr>
      <w:proofErr w:type="spellStart"/>
      <w:r w:rsidRPr="0029694C">
        <w:rPr>
          <w:sz w:val="22"/>
          <w:szCs w:val="22"/>
        </w:rPr>
        <w:t>Digoksinas</w:t>
      </w:r>
      <w:proofErr w:type="spellEnd"/>
      <w:r w:rsidRPr="0029694C">
        <w:rPr>
          <w:sz w:val="22"/>
          <w:szCs w:val="22"/>
        </w:rPr>
        <w:t>.</w:t>
      </w:r>
    </w:p>
    <w:p w14:paraId="0F8E6E96" w14:textId="77777777" w:rsidR="00A040C2" w:rsidRPr="0029694C" w:rsidRDefault="00A040C2" w:rsidP="00A040C2">
      <w:pPr>
        <w:ind w:left="0" w:firstLine="0"/>
        <w:rPr>
          <w:sz w:val="22"/>
          <w:szCs w:val="22"/>
        </w:rPr>
      </w:pPr>
    </w:p>
    <w:p w14:paraId="663539B2" w14:textId="77777777" w:rsidR="00A040C2" w:rsidRDefault="00A040C2" w:rsidP="00A040C2">
      <w:pPr>
        <w:ind w:left="0" w:firstLine="0"/>
        <w:rPr>
          <w:sz w:val="22"/>
          <w:szCs w:val="22"/>
        </w:rPr>
      </w:pPr>
      <w:proofErr w:type="spellStart"/>
      <w:r w:rsidRPr="0029694C">
        <w:rPr>
          <w:sz w:val="22"/>
          <w:szCs w:val="22"/>
        </w:rPr>
        <w:t>Tezeo</w:t>
      </w:r>
      <w:proofErr w:type="spellEnd"/>
      <w:r w:rsidRPr="0029694C">
        <w:rPr>
          <w:sz w:val="22"/>
          <w:szCs w:val="22"/>
        </w:rPr>
        <w:t xml:space="preserve"> poveikį gali silpninti kartu vartojami nesteroidiniai vaistai nuo uždegimo (pvz., </w:t>
      </w:r>
      <w:proofErr w:type="spellStart"/>
      <w:r>
        <w:rPr>
          <w:sz w:val="22"/>
          <w:szCs w:val="22"/>
        </w:rPr>
        <w:t>acetilsalicilo</w:t>
      </w:r>
      <w:proofErr w:type="spellEnd"/>
      <w:r>
        <w:rPr>
          <w:sz w:val="22"/>
          <w:szCs w:val="22"/>
        </w:rPr>
        <w:t xml:space="preserve"> rūgštis</w:t>
      </w:r>
      <w:r w:rsidRPr="0029694C">
        <w:rPr>
          <w:sz w:val="22"/>
          <w:szCs w:val="22"/>
        </w:rPr>
        <w:t xml:space="preserve"> ar </w:t>
      </w:r>
      <w:proofErr w:type="spellStart"/>
      <w:r w:rsidRPr="0029694C">
        <w:rPr>
          <w:sz w:val="22"/>
          <w:szCs w:val="22"/>
        </w:rPr>
        <w:t>ibuprofenas</w:t>
      </w:r>
      <w:proofErr w:type="spellEnd"/>
      <w:r w:rsidRPr="0029694C">
        <w:rPr>
          <w:sz w:val="22"/>
          <w:szCs w:val="22"/>
        </w:rPr>
        <w:t>) arba kortikosteroidai.</w:t>
      </w:r>
    </w:p>
    <w:p w14:paraId="22F358C4" w14:textId="77777777" w:rsidR="00A040C2" w:rsidRPr="0029694C" w:rsidRDefault="00A040C2" w:rsidP="00A040C2">
      <w:pPr>
        <w:ind w:left="0" w:firstLine="0"/>
        <w:rPr>
          <w:sz w:val="22"/>
          <w:szCs w:val="22"/>
        </w:rPr>
      </w:pPr>
      <w:proofErr w:type="spellStart"/>
      <w:r w:rsidRPr="0029694C">
        <w:rPr>
          <w:sz w:val="22"/>
          <w:szCs w:val="22"/>
        </w:rPr>
        <w:t>Tezeo</w:t>
      </w:r>
      <w:proofErr w:type="spellEnd"/>
      <w:r w:rsidRPr="0029694C">
        <w:rPr>
          <w:sz w:val="22"/>
          <w:szCs w:val="22"/>
        </w:rPr>
        <w:t xml:space="preserve"> gali stiprinti kitų kraujospūdžiui mažinti vartojamų vaistų sukeliamą kraujospūdžio mažėjimą ar</w:t>
      </w:r>
      <w:r>
        <w:rPr>
          <w:sz w:val="22"/>
          <w:szCs w:val="22"/>
        </w:rPr>
        <w:t xml:space="preserve"> </w:t>
      </w:r>
      <w:r w:rsidRPr="0029694C">
        <w:rPr>
          <w:sz w:val="22"/>
          <w:szCs w:val="22"/>
        </w:rPr>
        <w:t xml:space="preserve">kraujospūdį galinčių mažinti vaistų (pvz., </w:t>
      </w:r>
      <w:proofErr w:type="spellStart"/>
      <w:r w:rsidRPr="0029694C">
        <w:rPr>
          <w:sz w:val="22"/>
          <w:szCs w:val="22"/>
        </w:rPr>
        <w:t>baklofeno</w:t>
      </w:r>
      <w:proofErr w:type="spellEnd"/>
      <w:r w:rsidRPr="0029694C">
        <w:rPr>
          <w:sz w:val="22"/>
          <w:szCs w:val="22"/>
        </w:rPr>
        <w:t xml:space="preserve">, </w:t>
      </w:r>
      <w:proofErr w:type="spellStart"/>
      <w:r w:rsidRPr="0029694C">
        <w:rPr>
          <w:sz w:val="22"/>
          <w:szCs w:val="22"/>
        </w:rPr>
        <w:t>amifostino</w:t>
      </w:r>
      <w:proofErr w:type="spellEnd"/>
      <w:r w:rsidRPr="0029694C">
        <w:rPr>
          <w:sz w:val="22"/>
          <w:szCs w:val="22"/>
        </w:rPr>
        <w:t>) kraujospūdį mažinantį poveikį. Be to,</w:t>
      </w:r>
      <w:r>
        <w:rPr>
          <w:sz w:val="22"/>
          <w:szCs w:val="22"/>
        </w:rPr>
        <w:t xml:space="preserve"> </w:t>
      </w:r>
      <w:r w:rsidRPr="0029694C">
        <w:rPr>
          <w:sz w:val="22"/>
          <w:szCs w:val="22"/>
        </w:rPr>
        <w:t>mažą kraujospūdį gali pasunkinti alkoholis, barbitūratai, narkotikai ar antidepresantai. Tai Jūs galite</w:t>
      </w:r>
      <w:r>
        <w:rPr>
          <w:sz w:val="22"/>
          <w:szCs w:val="22"/>
        </w:rPr>
        <w:t xml:space="preserve"> </w:t>
      </w:r>
      <w:r w:rsidRPr="0029694C">
        <w:rPr>
          <w:sz w:val="22"/>
          <w:szCs w:val="22"/>
        </w:rPr>
        <w:t xml:space="preserve">pastebėti kaip svaigulį atsistojant. Jeigu </w:t>
      </w:r>
      <w:proofErr w:type="spellStart"/>
      <w:r w:rsidRPr="0029694C">
        <w:rPr>
          <w:sz w:val="22"/>
          <w:szCs w:val="22"/>
        </w:rPr>
        <w:t>Tezeo</w:t>
      </w:r>
      <w:proofErr w:type="spellEnd"/>
      <w:r w:rsidRPr="0029694C">
        <w:rPr>
          <w:sz w:val="22"/>
          <w:szCs w:val="22"/>
        </w:rPr>
        <w:t xml:space="preserve"> vartojimo metu Jums reikia keisti kitų vartojamų vaistų</w:t>
      </w:r>
      <w:r>
        <w:rPr>
          <w:sz w:val="22"/>
          <w:szCs w:val="22"/>
        </w:rPr>
        <w:t xml:space="preserve"> </w:t>
      </w:r>
      <w:r w:rsidRPr="0029694C">
        <w:rPr>
          <w:sz w:val="22"/>
          <w:szCs w:val="22"/>
        </w:rPr>
        <w:t>dozę, turite kreiptis į savo gydytoją patarimo.</w:t>
      </w:r>
    </w:p>
    <w:p w14:paraId="6CA112FE" w14:textId="77777777" w:rsidR="00A040C2" w:rsidRPr="0029694C" w:rsidRDefault="00A040C2" w:rsidP="00A040C2">
      <w:pPr>
        <w:tabs>
          <w:tab w:val="left" w:pos="567"/>
        </w:tabs>
        <w:rPr>
          <w:b/>
          <w:bCs/>
          <w:sz w:val="22"/>
          <w:szCs w:val="22"/>
        </w:rPr>
      </w:pPr>
    </w:p>
    <w:p w14:paraId="7A629886" w14:textId="77777777" w:rsidR="00A040C2" w:rsidRPr="0029694C" w:rsidRDefault="00A040C2" w:rsidP="00A040C2">
      <w:pPr>
        <w:tabs>
          <w:tab w:val="left" w:pos="567"/>
        </w:tabs>
        <w:rPr>
          <w:b/>
          <w:sz w:val="22"/>
          <w:szCs w:val="22"/>
        </w:rPr>
      </w:pPr>
      <w:r w:rsidRPr="0029694C">
        <w:rPr>
          <w:b/>
          <w:sz w:val="22"/>
          <w:szCs w:val="22"/>
        </w:rPr>
        <w:t>Nėštumas, žindymo laikotarpis ir vaisingumas</w:t>
      </w:r>
    </w:p>
    <w:p w14:paraId="33824F6E" w14:textId="77777777" w:rsidR="00A040C2" w:rsidRDefault="00A040C2" w:rsidP="00A040C2">
      <w:pPr>
        <w:rPr>
          <w:sz w:val="22"/>
          <w:szCs w:val="22"/>
          <w:u w:val="single"/>
        </w:rPr>
      </w:pPr>
    </w:p>
    <w:p w14:paraId="292E0774" w14:textId="77777777" w:rsidR="00A040C2" w:rsidRPr="0029694C" w:rsidRDefault="00A040C2" w:rsidP="00A040C2">
      <w:pPr>
        <w:rPr>
          <w:sz w:val="22"/>
          <w:szCs w:val="22"/>
          <w:u w:val="single"/>
        </w:rPr>
      </w:pPr>
      <w:r w:rsidRPr="0029694C">
        <w:rPr>
          <w:sz w:val="22"/>
          <w:szCs w:val="22"/>
          <w:u w:val="single"/>
        </w:rPr>
        <w:t>Nėštumas</w:t>
      </w:r>
    </w:p>
    <w:p w14:paraId="65E0B478" w14:textId="77777777" w:rsidR="00A040C2" w:rsidRPr="0029694C" w:rsidRDefault="00A040C2" w:rsidP="00A040C2">
      <w:pPr>
        <w:ind w:left="0" w:firstLine="0"/>
        <w:rPr>
          <w:sz w:val="22"/>
          <w:szCs w:val="22"/>
        </w:rPr>
      </w:pPr>
      <w:r w:rsidRPr="0029694C">
        <w:rPr>
          <w:sz w:val="22"/>
          <w:szCs w:val="22"/>
        </w:rPr>
        <w:t xml:space="preserve">Jeigu esate nėščia (manote, kad galite būti pastojusi), pasakykite apie tai savo gydytojui. Jūsų gydytojas paprastai lieps Jums nebevartoti </w:t>
      </w:r>
      <w:proofErr w:type="spellStart"/>
      <w:r w:rsidRPr="0029694C">
        <w:rPr>
          <w:sz w:val="22"/>
          <w:szCs w:val="22"/>
        </w:rPr>
        <w:t>Tezeo</w:t>
      </w:r>
      <w:proofErr w:type="spellEnd"/>
      <w:r w:rsidRPr="0029694C">
        <w:rPr>
          <w:sz w:val="22"/>
          <w:szCs w:val="22"/>
        </w:rPr>
        <w:t xml:space="preserve"> prieš planuojant pastojimą arba iš karto sužinojus apie nėštumą ir paskirs kitą vaistą vietoj </w:t>
      </w:r>
      <w:proofErr w:type="spellStart"/>
      <w:r w:rsidRPr="0029694C">
        <w:rPr>
          <w:sz w:val="22"/>
          <w:szCs w:val="22"/>
        </w:rPr>
        <w:t>Tezeo</w:t>
      </w:r>
      <w:proofErr w:type="spellEnd"/>
      <w:r w:rsidRPr="0029694C">
        <w:rPr>
          <w:sz w:val="22"/>
          <w:szCs w:val="22"/>
        </w:rPr>
        <w:t xml:space="preserve">. </w:t>
      </w:r>
      <w:proofErr w:type="spellStart"/>
      <w:r w:rsidRPr="0029694C">
        <w:rPr>
          <w:sz w:val="22"/>
          <w:szCs w:val="22"/>
        </w:rPr>
        <w:t>Tezeo</w:t>
      </w:r>
      <w:proofErr w:type="spellEnd"/>
      <w:r w:rsidRPr="0029694C">
        <w:rPr>
          <w:sz w:val="22"/>
          <w:szCs w:val="22"/>
        </w:rPr>
        <w:t xml:space="preserve"> yra nerekomenduojamas ankstyvuoju nėštumo laikotarpiu ir negali būti vartojamas, jeigu esate daugiau negu tris mėnesius nėščia, nes tuomet jis gali labai pakenkti Jūsų kūdikiui. </w:t>
      </w:r>
    </w:p>
    <w:p w14:paraId="78785CCC" w14:textId="77777777" w:rsidR="00A040C2" w:rsidRPr="0029694C" w:rsidRDefault="00A040C2" w:rsidP="00A040C2">
      <w:pPr>
        <w:tabs>
          <w:tab w:val="left" w:pos="567"/>
        </w:tabs>
        <w:rPr>
          <w:b/>
          <w:sz w:val="22"/>
          <w:szCs w:val="22"/>
        </w:rPr>
      </w:pPr>
    </w:p>
    <w:p w14:paraId="3C8CEBF4" w14:textId="77777777" w:rsidR="00A040C2" w:rsidRPr="0029694C" w:rsidRDefault="00A040C2" w:rsidP="00A040C2">
      <w:pPr>
        <w:tabs>
          <w:tab w:val="left" w:pos="567"/>
        </w:tabs>
        <w:rPr>
          <w:sz w:val="22"/>
          <w:szCs w:val="22"/>
          <w:u w:val="single"/>
        </w:rPr>
      </w:pPr>
      <w:r w:rsidRPr="0029694C">
        <w:rPr>
          <w:sz w:val="22"/>
          <w:szCs w:val="22"/>
          <w:u w:val="single"/>
        </w:rPr>
        <w:t>Žindymas</w:t>
      </w:r>
    </w:p>
    <w:p w14:paraId="0544D493" w14:textId="77777777" w:rsidR="00A040C2" w:rsidRPr="0029694C" w:rsidRDefault="00A040C2" w:rsidP="00A040C2">
      <w:pPr>
        <w:tabs>
          <w:tab w:val="left" w:pos="0"/>
        </w:tabs>
        <w:ind w:left="0" w:firstLine="0"/>
        <w:rPr>
          <w:sz w:val="22"/>
          <w:szCs w:val="22"/>
        </w:rPr>
      </w:pPr>
      <w:r w:rsidRPr="0029694C">
        <w:rPr>
          <w:sz w:val="22"/>
          <w:szCs w:val="22"/>
        </w:rPr>
        <w:t xml:space="preserve">Pasakykite savo gydytojui, jei žindote ar ruošiatės pradėti tai daryti. </w:t>
      </w:r>
      <w:proofErr w:type="spellStart"/>
      <w:r w:rsidRPr="0029694C">
        <w:rPr>
          <w:sz w:val="22"/>
          <w:szCs w:val="22"/>
        </w:rPr>
        <w:t>Tezeo</w:t>
      </w:r>
      <w:proofErr w:type="spellEnd"/>
      <w:r w:rsidRPr="0029694C">
        <w:rPr>
          <w:sz w:val="22"/>
          <w:szCs w:val="22"/>
        </w:rPr>
        <w:t xml:space="preserve"> nerekomenduojamas žindančioms motinoms. Jeigu motina nori žindyti, gydytojas gali paskirti kitą vaistą, ypač jei norima žindyti naujagimį arba prieš laiką gimusį kūdikį.</w:t>
      </w:r>
    </w:p>
    <w:p w14:paraId="3C9BB237" w14:textId="77777777" w:rsidR="00A040C2" w:rsidRPr="0029694C" w:rsidRDefault="00A040C2" w:rsidP="00A040C2">
      <w:pPr>
        <w:tabs>
          <w:tab w:val="left" w:pos="567"/>
        </w:tabs>
        <w:rPr>
          <w:bCs/>
          <w:sz w:val="22"/>
          <w:szCs w:val="22"/>
          <w:u w:val="single"/>
        </w:rPr>
      </w:pPr>
    </w:p>
    <w:p w14:paraId="3C10C544" w14:textId="77777777" w:rsidR="00A040C2" w:rsidRPr="0029694C" w:rsidRDefault="00A040C2" w:rsidP="00A040C2">
      <w:pPr>
        <w:tabs>
          <w:tab w:val="left" w:pos="567"/>
        </w:tabs>
        <w:rPr>
          <w:b/>
          <w:bCs/>
          <w:sz w:val="22"/>
          <w:szCs w:val="22"/>
        </w:rPr>
      </w:pPr>
      <w:r w:rsidRPr="0029694C">
        <w:rPr>
          <w:b/>
          <w:bCs/>
          <w:sz w:val="22"/>
          <w:szCs w:val="22"/>
        </w:rPr>
        <w:t>Vairavimas ir mechanizmų valdymas</w:t>
      </w:r>
    </w:p>
    <w:p w14:paraId="6A6CA102" w14:textId="77777777" w:rsidR="00A040C2" w:rsidRPr="0029694C" w:rsidRDefault="00A040C2" w:rsidP="00A040C2">
      <w:pPr>
        <w:tabs>
          <w:tab w:val="left" w:pos="0"/>
        </w:tabs>
        <w:ind w:left="0" w:firstLine="0"/>
        <w:rPr>
          <w:sz w:val="22"/>
          <w:szCs w:val="22"/>
        </w:rPr>
      </w:pPr>
      <w:r w:rsidRPr="0029694C">
        <w:rPr>
          <w:sz w:val="22"/>
          <w:szCs w:val="22"/>
        </w:rPr>
        <w:t xml:space="preserve">Vartodami </w:t>
      </w:r>
      <w:proofErr w:type="spellStart"/>
      <w:r w:rsidRPr="0029694C">
        <w:rPr>
          <w:sz w:val="22"/>
          <w:szCs w:val="22"/>
        </w:rPr>
        <w:t>Tezeo</w:t>
      </w:r>
      <w:proofErr w:type="spellEnd"/>
      <w:r w:rsidRPr="0029694C">
        <w:rPr>
          <w:sz w:val="22"/>
          <w:szCs w:val="22"/>
        </w:rPr>
        <w:t xml:space="preserve">, kai kurie žmonės </w:t>
      </w:r>
      <w:r>
        <w:rPr>
          <w:sz w:val="22"/>
          <w:szCs w:val="22"/>
        </w:rPr>
        <w:t>gali patirti šalutinius poveikius, pavyzdžiui, nualpti arba jiems gali suktis galva (</w:t>
      </w:r>
      <w:proofErr w:type="spellStart"/>
      <w:r>
        <w:rPr>
          <w:i/>
          <w:iCs/>
          <w:sz w:val="22"/>
          <w:szCs w:val="22"/>
        </w:rPr>
        <w:t>vertigo</w:t>
      </w:r>
      <w:proofErr w:type="spellEnd"/>
      <w:r>
        <w:rPr>
          <w:sz w:val="22"/>
          <w:szCs w:val="22"/>
        </w:rPr>
        <w:t xml:space="preserve">). Jeigu patiriate šiuos šalutinius poveikius, </w:t>
      </w:r>
      <w:r w:rsidRPr="0029694C">
        <w:rPr>
          <w:sz w:val="22"/>
          <w:szCs w:val="22"/>
        </w:rPr>
        <w:t xml:space="preserve"> nevairuokite ir nevaldykite mechanizmų.</w:t>
      </w:r>
    </w:p>
    <w:p w14:paraId="6469CBBA" w14:textId="77777777" w:rsidR="00A040C2" w:rsidRPr="0029694C" w:rsidRDefault="00A040C2" w:rsidP="00A040C2">
      <w:pPr>
        <w:tabs>
          <w:tab w:val="left" w:pos="567"/>
        </w:tabs>
        <w:rPr>
          <w:b/>
          <w:i/>
          <w:sz w:val="22"/>
          <w:szCs w:val="22"/>
        </w:rPr>
      </w:pPr>
    </w:p>
    <w:p w14:paraId="49B97E07" w14:textId="77777777" w:rsidR="00A040C2" w:rsidRDefault="00A040C2" w:rsidP="00A040C2">
      <w:pPr>
        <w:tabs>
          <w:tab w:val="left" w:pos="0"/>
        </w:tabs>
        <w:ind w:left="0" w:firstLine="0"/>
        <w:rPr>
          <w:b/>
          <w:sz w:val="22"/>
          <w:szCs w:val="22"/>
        </w:rPr>
      </w:pPr>
      <w:proofErr w:type="spellStart"/>
      <w:r w:rsidRPr="0029694C">
        <w:rPr>
          <w:b/>
          <w:sz w:val="22"/>
          <w:szCs w:val="22"/>
        </w:rPr>
        <w:t>Tezeo</w:t>
      </w:r>
      <w:proofErr w:type="spellEnd"/>
      <w:r w:rsidRPr="0029694C">
        <w:rPr>
          <w:b/>
          <w:sz w:val="22"/>
          <w:szCs w:val="22"/>
        </w:rPr>
        <w:t xml:space="preserve"> sudėtyje yra </w:t>
      </w:r>
      <w:r>
        <w:rPr>
          <w:b/>
          <w:sz w:val="22"/>
          <w:szCs w:val="22"/>
        </w:rPr>
        <w:t>natrio</w:t>
      </w:r>
      <w:r w:rsidRPr="0029694C">
        <w:rPr>
          <w:b/>
          <w:sz w:val="22"/>
          <w:szCs w:val="22"/>
        </w:rPr>
        <w:t xml:space="preserve"> </w:t>
      </w:r>
      <w:r>
        <w:rPr>
          <w:b/>
          <w:sz w:val="22"/>
          <w:szCs w:val="22"/>
        </w:rPr>
        <w:t xml:space="preserve">ir </w:t>
      </w:r>
      <w:proofErr w:type="spellStart"/>
      <w:r w:rsidRPr="0029694C">
        <w:rPr>
          <w:b/>
          <w:sz w:val="22"/>
          <w:szCs w:val="22"/>
        </w:rPr>
        <w:t>sorbitolio</w:t>
      </w:r>
      <w:proofErr w:type="spellEnd"/>
    </w:p>
    <w:p w14:paraId="6C24BC1D" w14:textId="77777777" w:rsidR="00A040C2" w:rsidRPr="009803B5" w:rsidRDefault="00A040C2" w:rsidP="00A040C2">
      <w:pPr>
        <w:tabs>
          <w:tab w:val="left" w:pos="567"/>
        </w:tabs>
        <w:rPr>
          <w:bCs/>
          <w:sz w:val="22"/>
          <w:szCs w:val="22"/>
        </w:rPr>
      </w:pPr>
      <w:r>
        <w:rPr>
          <w:bCs/>
          <w:sz w:val="22"/>
          <w:szCs w:val="22"/>
        </w:rPr>
        <w:t>Šio vaisto</w:t>
      </w:r>
      <w:r w:rsidRPr="009803B5">
        <w:rPr>
          <w:bCs/>
          <w:sz w:val="22"/>
          <w:szCs w:val="22"/>
        </w:rPr>
        <w:t xml:space="preserve"> tablet</w:t>
      </w:r>
      <w:r>
        <w:rPr>
          <w:bCs/>
          <w:sz w:val="22"/>
          <w:szCs w:val="22"/>
        </w:rPr>
        <w:t xml:space="preserve">ėje </w:t>
      </w:r>
      <w:r w:rsidRPr="009803B5">
        <w:rPr>
          <w:bCs/>
          <w:sz w:val="22"/>
          <w:szCs w:val="22"/>
        </w:rPr>
        <w:t xml:space="preserve">yra mažiau </w:t>
      </w:r>
      <w:r>
        <w:rPr>
          <w:bCs/>
          <w:sz w:val="22"/>
          <w:szCs w:val="22"/>
        </w:rPr>
        <w:t>nei</w:t>
      </w:r>
      <w:r w:rsidRPr="009803B5">
        <w:rPr>
          <w:bCs/>
          <w:sz w:val="22"/>
          <w:szCs w:val="22"/>
        </w:rPr>
        <w:t xml:space="preserve"> 1</w:t>
      </w:r>
      <w:r>
        <w:rPr>
          <w:bCs/>
          <w:sz w:val="22"/>
          <w:szCs w:val="22"/>
        </w:rPr>
        <w:t> </w:t>
      </w:r>
      <w:proofErr w:type="spellStart"/>
      <w:r w:rsidRPr="009803B5">
        <w:rPr>
          <w:bCs/>
          <w:sz w:val="22"/>
          <w:szCs w:val="22"/>
        </w:rPr>
        <w:t>mmol</w:t>
      </w:r>
      <w:proofErr w:type="spellEnd"/>
      <w:r w:rsidRPr="009803B5">
        <w:rPr>
          <w:bCs/>
          <w:sz w:val="22"/>
          <w:szCs w:val="22"/>
        </w:rPr>
        <w:t xml:space="preserve"> </w:t>
      </w:r>
      <w:r>
        <w:rPr>
          <w:bCs/>
          <w:sz w:val="22"/>
          <w:szCs w:val="22"/>
        </w:rPr>
        <w:t xml:space="preserve">natrio </w:t>
      </w:r>
      <w:r w:rsidRPr="009803B5">
        <w:rPr>
          <w:bCs/>
          <w:sz w:val="22"/>
          <w:szCs w:val="22"/>
        </w:rPr>
        <w:t>(23</w:t>
      </w:r>
      <w:r>
        <w:rPr>
          <w:bCs/>
          <w:sz w:val="22"/>
          <w:szCs w:val="22"/>
        </w:rPr>
        <w:t> </w:t>
      </w:r>
      <w:r w:rsidRPr="009803B5">
        <w:rPr>
          <w:bCs/>
          <w:sz w:val="22"/>
          <w:szCs w:val="22"/>
        </w:rPr>
        <w:t>mg), t.</w:t>
      </w:r>
      <w:r>
        <w:rPr>
          <w:bCs/>
          <w:sz w:val="22"/>
          <w:szCs w:val="22"/>
        </w:rPr>
        <w:t xml:space="preserve"> </w:t>
      </w:r>
      <w:r w:rsidRPr="009803B5">
        <w:rPr>
          <w:bCs/>
          <w:sz w:val="22"/>
          <w:szCs w:val="22"/>
        </w:rPr>
        <w:t>y. jis beveik</w:t>
      </w:r>
      <w:r>
        <w:rPr>
          <w:bCs/>
          <w:sz w:val="22"/>
          <w:szCs w:val="22"/>
        </w:rPr>
        <w:t xml:space="preserve"> </w:t>
      </w:r>
      <w:r w:rsidRPr="009803B5">
        <w:rPr>
          <w:bCs/>
          <w:sz w:val="22"/>
          <w:szCs w:val="22"/>
        </w:rPr>
        <w:t>neturi reikšmės.</w:t>
      </w:r>
    </w:p>
    <w:p w14:paraId="5851A21D" w14:textId="77777777" w:rsidR="00A040C2" w:rsidRDefault="00A040C2" w:rsidP="00A040C2">
      <w:pPr>
        <w:tabs>
          <w:tab w:val="left" w:pos="0"/>
        </w:tabs>
        <w:ind w:left="0" w:firstLine="0"/>
        <w:rPr>
          <w:b/>
          <w:sz w:val="22"/>
          <w:szCs w:val="22"/>
        </w:rPr>
      </w:pPr>
    </w:p>
    <w:p w14:paraId="4EC51CDC" w14:textId="77777777" w:rsidR="00A040C2" w:rsidRDefault="00A040C2" w:rsidP="00A040C2">
      <w:pPr>
        <w:tabs>
          <w:tab w:val="left" w:pos="0"/>
        </w:tabs>
        <w:ind w:left="0" w:firstLine="0"/>
        <w:rPr>
          <w:bCs/>
          <w:sz w:val="22"/>
          <w:szCs w:val="22"/>
        </w:rPr>
      </w:pPr>
      <w:proofErr w:type="spellStart"/>
      <w:r w:rsidRPr="00ED01B8">
        <w:rPr>
          <w:bCs/>
          <w:sz w:val="22"/>
          <w:szCs w:val="22"/>
          <w:u w:val="single"/>
        </w:rPr>
        <w:t>Tezeo</w:t>
      </w:r>
      <w:proofErr w:type="spellEnd"/>
      <w:r w:rsidRPr="00ED01B8">
        <w:rPr>
          <w:bCs/>
          <w:sz w:val="22"/>
          <w:szCs w:val="22"/>
          <w:u w:val="single"/>
        </w:rPr>
        <w:t xml:space="preserve"> 40 mg tabletės</w:t>
      </w:r>
      <w:r>
        <w:rPr>
          <w:bCs/>
          <w:sz w:val="22"/>
          <w:szCs w:val="22"/>
          <w:u w:val="single"/>
        </w:rPr>
        <w:t>.</w:t>
      </w:r>
      <w:r>
        <w:rPr>
          <w:bCs/>
          <w:sz w:val="22"/>
          <w:szCs w:val="22"/>
        </w:rPr>
        <w:t xml:space="preserve"> Kiekvienoje šio vaisto tabletėje yra </w:t>
      </w:r>
      <w:r w:rsidRPr="00ED01B8">
        <w:rPr>
          <w:bCs/>
          <w:sz w:val="22"/>
          <w:szCs w:val="22"/>
        </w:rPr>
        <w:t>162,20</w:t>
      </w:r>
      <w:r>
        <w:rPr>
          <w:bCs/>
          <w:sz w:val="22"/>
          <w:szCs w:val="22"/>
        </w:rPr>
        <w:t xml:space="preserve"> mg </w:t>
      </w:r>
      <w:proofErr w:type="spellStart"/>
      <w:r>
        <w:rPr>
          <w:bCs/>
          <w:sz w:val="22"/>
          <w:szCs w:val="22"/>
        </w:rPr>
        <w:t>sorbitolio</w:t>
      </w:r>
      <w:proofErr w:type="spellEnd"/>
      <w:r>
        <w:rPr>
          <w:bCs/>
          <w:sz w:val="22"/>
          <w:szCs w:val="22"/>
        </w:rPr>
        <w:t>.</w:t>
      </w:r>
    </w:p>
    <w:p w14:paraId="7AF0F418" w14:textId="77777777" w:rsidR="00A040C2" w:rsidRPr="00495F23" w:rsidRDefault="00A040C2" w:rsidP="00A040C2">
      <w:pPr>
        <w:tabs>
          <w:tab w:val="left" w:pos="0"/>
        </w:tabs>
        <w:ind w:left="0" w:firstLine="0"/>
        <w:rPr>
          <w:bCs/>
          <w:sz w:val="22"/>
          <w:szCs w:val="22"/>
          <w:u w:val="single"/>
        </w:rPr>
      </w:pPr>
      <w:proofErr w:type="spellStart"/>
      <w:r w:rsidRPr="00ED01B8">
        <w:rPr>
          <w:bCs/>
          <w:sz w:val="22"/>
          <w:szCs w:val="22"/>
          <w:highlight w:val="lightGray"/>
          <w:u w:val="single"/>
        </w:rPr>
        <w:t>Tezeo</w:t>
      </w:r>
      <w:proofErr w:type="spellEnd"/>
      <w:r w:rsidRPr="00ED01B8">
        <w:rPr>
          <w:bCs/>
          <w:sz w:val="22"/>
          <w:szCs w:val="22"/>
          <w:highlight w:val="lightGray"/>
          <w:u w:val="single"/>
        </w:rPr>
        <w:t xml:space="preserve"> 80 mg tabletės. Kiekvienoje šio vaisto tabletėje yra </w:t>
      </w:r>
      <w:r>
        <w:rPr>
          <w:bCs/>
          <w:sz w:val="22"/>
          <w:szCs w:val="22"/>
          <w:highlight w:val="lightGray"/>
          <w:u w:val="single"/>
        </w:rPr>
        <w:t>324,40 </w:t>
      </w:r>
      <w:r w:rsidRPr="00ED01B8">
        <w:rPr>
          <w:bCs/>
          <w:sz w:val="22"/>
          <w:szCs w:val="22"/>
          <w:highlight w:val="lightGray"/>
          <w:u w:val="single"/>
        </w:rPr>
        <w:t xml:space="preserve">mg </w:t>
      </w:r>
      <w:proofErr w:type="spellStart"/>
      <w:r w:rsidRPr="00ED01B8">
        <w:rPr>
          <w:bCs/>
          <w:sz w:val="22"/>
          <w:szCs w:val="22"/>
          <w:highlight w:val="lightGray"/>
          <w:u w:val="single"/>
        </w:rPr>
        <w:t>sorbitolio</w:t>
      </w:r>
      <w:proofErr w:type="spellEnd"/>
      <w:r w:rsidRPr="00ED01B8">
        <w:rPr>
          <w:bCs/>
          <w:sz w:val="22"/>
          <w:szCs w:val="22"/>
          <w:highlight w:val="lightGray"/>
          <w:u w:val="single"/>
        </w:rPr>
        <w:t>.</w:t>
      </w:r>
    </w:p>
    <w:p w14:paraId="08D12433" w14:textId="77777777" w:rsidR="00A040C2" w:rsidRPr="00ED01B8" w:rsidRDefault="00A040C2" w:rsidP="00A040C2">
      <w:pPr>
        <w:tabs>
          <w:tab w:val="left" w:pos="0"/>
        </w:tabs>
        <w:ind w:left="0" w:firstLine="0"/>
        <w:rPr>
          <w:bCs/>
          <w:sz w:val="22"/>
          <w:szCs w:val="22"/>
          <w:u w:val="single"/>
        </w:rPr>
      </w:pPr>
    </w:p>
    <w:p w14:paraId="5A666628" w14:textId="77777777" w:rsidR="00A040C2" w:rsidRPr="00ED01B8" w:rsidRDefault="00A040C2" w:rsidP="00A040C2">
      <w:pPr>
        <w:tabs>
          <w:tab w:val="left" w:pos="0"/>
        </w:tabs>
        <w:ind w:left="0" w:firstLine="0"/>
        <w:rPr>
          <w:bCs/>
          <w:sz w:val="22"/>
          <w:szCs w:val="22"/>
        </w:rPr>
      </w:pPr>
      <w:proofErr w:type="spellStart"/>
      <w:r w:rsidRPr="00ED01B8">
        <w:rPr>
          <w:bCs/>
          <w:sz w:val="22"/>
          <w:szCs w:val="22"/>
          <w:highlight w:val="lightGray"/>
        </w:rPr>
        <w:t>Sorbitolis</w:t>
      </w:r>
      <w:proofErr w:type="spellEnd"/>
      <w:r w:rsidRPr="00ED01B8">
        <w:rPr>
          <w:bCs/>
          <w:sz w:val="22"/>
          <w:szCs w:val="22"/>
          <w:highlight w:val="lightGray"/>
        </w:rPr>
        <w:t xml:space="preserve"> yra fruktozės šaltinis. Jeigu gydytojas yra sakęs, kad Jūs netoleruojate kokių nors angliavandenių, ar Jums nustatytas retas genetinis sutrikimas įgimtas fruktozės netoleravimas (ĮFN), kurio atveju organizmas negali suskaidyti fruktozės, prieš vartodami šio vaisto, pasakykite gydytojui.</w:t>
      </w:r>
    </w:p>
    <w:p w14:paraId="2569FE20" w14:textId="77777777" w:rsidR="00A040C2" w:rsidRDefault="00A040C2" w:rsidP="00A040C2">
      <w:pPr>
        <w:tabs>
          <w:tab w:val="left" w:pos="567"/>
        </w:tabs>
        <w:rPr>
          <w:bCs/>
          <w:sz w:val="22"/>
          <w:szCs w:val="22"/>
        </w:rPr>
      </w:pPr>
    </w:p>
    <w:p w14:paraId="6E46D32F" w14:textId="77777777" w:rsidR="00A040C2" w:rsidRPr="0029694C" w:rsidRDefault="00A040C2" w:rsidP="00A040C2">
      <w:pPr>
        <w:tabs>
          <w:tab w:val="left" w:pos="567"/>
        </w:tabs>
        <w:rPr>
          <w:b/>
          <w:sz w:val="22"/>
          <w:szCs w:val="22"/>
        </w:rPr>
      </w:pPr>
    </w:p>
    <w:p w14:paraId="2E20AFCE" w14:textId="77777777" w:rsidR="00A040C2" w:rsidRPr="0029694C" w:rsidRDefault="00A040C2" w:rsidP="00A040C2">
      <w:pPr>
        <w:keepNext/>
        <w:tabs>
          <w:tab w:val="left" w:pos="567"/>
        </w:tabs>
        <w:rPr>
          <w:b/>
          <w:sz w:val="22"/>
          <w:szCs w:val="22"/>
        </w:rPr>
      </w:pPr>
      <w:r w:rsidRPr="0029694C">
        <w:rPr>
          <w:b/>
          <w:sz w:val="22"/>
          <w:szCs w:val="22"/>
        </w:rPr>
        <w:lastRenderedPageBreak/>
        <w:t>3.</w:t>
      </w:r>
      <w:r w:rsidRPr="0029694C">
        <w:rPr>
          <w:b/>
          <w:sz w:val="22"/>
          <w:szCs w:val="22"/>
        </w:rPr>
        <w:tab/>
        <w:t xml:space="preserve">Kaip vartoti </w:t>
      </w:r>
      <w:proofErr w:type="spellStart"/>
      <w:r w:rsidRPr="0029694C">
        <w:rPr>
          <w:b/>
          <w:sz w:val="22"/>
          <w:szCs w:val="22"/>
        </w:rPr>
        <w:t>Tezeo</w:t>
      </w:r>
      <w:proofErr w:type="spellEnd"/>
    </w:p>
    <w:p w14:paraId="370543E2" w14:textId="77777777" w:rsidR="00A040C2" w:rsidRPr="0029694C" w:rsidRDefault="00A040C2" w:rsidP="00A040C2">
      <w:pPr>
        <w:keepNext/>
        <w:tabs>
          <w:tab w:val="left" w:pos="567"/>
        </w:tabs>
        <w:rPr>
          <w:sz w:val="22"/>
          <w:szCs w:val="22"/>
        </w:rPr>
      </w:pPr>
    </w:p>
    <w:p w14:paraId="600A0AF8" w14:textId="77777777" w:rsidR="00A040C2" w:rsidRPr="0029694C" w:rsidRDefault="00A040C2" w:rsidP="00A040C2">
      <w:pPr>
        <w:tabs>
          <w:tab w:val="left" w:pos="0"/>
        </w:tabs>
        <w:ind w:left="0" w:firstLine="0"/>
        <w:rPr>
          <w:sz w:val="22"/>
          <w:szCs w:val="22"/>
        </w:rPr>
      </w:pPr>
      <w:r w:rsidRPr="0029694C">
        <w:rPr>
          <w:sz w:val="22"/>
          <w:szCs w:val="22"/>
        </w:rPr>
        <w:t xml:space="preserve">Visada vartokite šį vaistą tiksliai kaip nurodė gydytojas arba vaistininkas. Jeigu abejojate, kreipkitės į gydytoją arba vaistininką. </w:t>
      </w:r>
    </w:p>
    <w:p w14:paraId="7C53AC13" w14:textId="77777777" w:rsidR="00A040C2" w:rsidRPr="0029694C" w:rsidRDefault="00A040C2" w:rsidP="00A040C2">
      <w:pPr>
        <w:tabs>
          <w:tab w:val="left" w:pos="0"/>
        </w:tabs>
        <w:ind w:left="0" w:firstLine="0"/>
        <w:rPr>
          <w:sz w:val="22"/>
          <w:szCs w:val="22"/>
        </w:rPr>
      </w:pPr>
      <w:r w:rsidRPr="0029694C">
        <w:rPr>
          <w:sz w:val="22"/>
          <w:szCs w:val="22"/>
        </w:rPr>
        <w:t xml:space="preserve">Rekomenduojama </w:t>
      </w:r>
      <w:proofErr w:type="spellStart"/>
      <w:r w:rsidRPr="0029694C">
        <w:rPr>
          <w:sz w:val="22"/>
          <w:szCs w:val="22"/>
        </w:rPr>
        <w:t>Tezeo</w:t>
      </w:r>
      <w:proofErr w:type="spellEnd"/>
      <w:r w:rsidRPr="0029694C">
        <w:rPr>
          <w:sz w:val="22"/>
          <w:szCs w:val="22"/>
        </w:rPr>
        <w:t xml:space="preserve"> dozė yra viena tabletė per parą. Stenkitės kiekvieną parą tabletę išgerti tokiu pačiu laiku. </w:t>
      </w:r>
      <w:proofErr w:type="spellStart"/>
      <w:r w:rsidRPr="0029694C">
        <w:rPr>
          <w:sz w:val="22"/>
          <w:szCs w:val="22"/>
        </w:rPr>
        <w:t>Tezeo</w:t>
      </w:r>
      <w:proofErr w:type="spellEnd"/>
      <w:r w:rsidRPr="0029694C">
        <w:rPr>
          <w:sz w:val="22"/>
          <w:szCs w:val="22"/>
        </w:rPr>
        <w:t xml:space="preserve"> galite gerti valgio metu arba nevalgę. Tabletę reikia nuryti užgeriant vandeniu arba kitokiu </w:t>
      </w:r>
      <w:proofErr w:type="spellStart"/>
      <w:r w:rsidRPr="0029694C">
        <w:rPr>
          <w:sz w:val="22"/>
          <w:szCs w:val="22"/>
        </w:rPr>
        <w:t>bealkoholiniu</w:t>
      </w:r>
      <w:proofErr w:type="spellEnd"/>
      <w:r w:rsidRPr="0029694C">
        <w:rPr>
          <w:sz w:val="22"/>
          <w:szCs w:val="22"/>
        </w:rPr>
        <w:t xml:space="preserve"> gėrimu. Svarbu </w:t>
      </w:r>
      <w:proofErr w:type="spellStart"/>
      <w:r w:rsidRPr="0029694C">
        <w:rPr>
          <w:sz w:val="22"/>
          <w:szCs w:val="22"/>
        </w:rPr>
        <w:t>Tezeo</w:t>
      </w:r>
      <w:proofErr w:type="spellEnd"/>
      <w:r w:rsidRPr="0029694C">
        <w:rPr>
          <w:sz w:val="22"/>
          <w:szCs w:val="22"/>
        </w:rPr>
        <w:t xml:space="preserve"> gerti kiekvieną parą, kol gydytojas lieps vartoti kitaip. Jeigu manote, kad </w:t>
      </w:r>
      <w:proofErr w:type="spellStart"/>
      <w:r w:rsidRPr="0029694C">
        <w:rPr>
          <w:sz w:val="22"/>
          <w:szCs w:val="22"/>
        </w:rPr>
        <w:t>Tezeo</w:t>
      </w:r>
      <w:proofErr w:type="spellEnd"/>
      <w:r w:rsidRPr="0029694C">
        <w:rPr>
          <w:sz w:val="22"/>
          <w:szCs w:val="22"/>
        </w:rPr>
        <w:t xml:space="preserve"> poveikis yra per stiprus arba per silpnas, pasitarkite su gydytoju arba vaistininku. </w:t>
      </w:r>
    </w:p>
    <w:p w14:paraId="30FD48E5" w14:textId="77777777" w:rsidR="00A040C2" w:rsidRDefault="00A040C2" w:rsidP="00A040C2">
      <w:pPr>
        <w:tabs>
          <w:tab w:val="left" w:pos="0"/>
        </w:tabs>
        <w:ind w:left="0" w:firstLine="0"/>
        <w:rPr>
          <w:sz w:val="22"/>
          <w:szCs w:val="22"/>
        </w:rPr>
      </w:pPr>
    </w:p>
    <w:p w14:paraId="7FE2338F" w14:textId="77777777" w:rsidR="00A040C2" w:rsidRDefault="00A040C2" w:rsidP="00A040C2">
      <w:pPr>
        <w:tabs>
          <w:tab w:val="left" w:pos="0"/>
        </w:tabs>
        <w:ind w:left="0" w:firstLine="0"/>
        <w:rPr>
          <w:sz w:val="22"/>
          <w:szCs w:val="22"/>
        </w:rPr>
      </w:pPr>
      <w:r w:rsidRPr="0029694C">
        <w:rPr>
          <w:sz w:val="22"/>
          <w:szCs w:val="22"/>
        </w:rPr>
        <w:t xml:space="preserve">Jeigu vaisto vartojama padidėjusiam kraujospūdžiui gydyti, daugumai pacientų įprastinė </w:t>
      </w:r>
      <w:proofErr w:type="spellStart"/>
      <w:r w:rsidRPr="0029694C">
        <w:rPr>
          <w:sz w:val="22"/>
          <w:szCs w:val="22"/>
        </w:rPr>
        <w:t>Tezeo</w:t>
      </w:r>
      <w:proofErr w:type="spellEnd"/>
      <w:r w:rsidRPr="0029694C">
        <w:rPr>
          <w:sz w:val="22"/>
          <w:szCs w:val="22"/>
        </w:rPr>
        <w:t xml:space="preserve"> paros dozė, reguliuojanti kraujospūdį 24 valandas, yra viena 40 mg tabletė. Vis dėlto kai kuriems žmonėms gydytojo nurodymu gali reikėti gerti mažesnę, t. y. 20 mg, arba didesnę, t. y. 80 mg, paros dozę. 20 mg dozę galima gauti 40 mg tabletę perlaužus per laužimo vagelę pusiau. </w:t>
      </w:r>
      <w:proofErr w:type="spellStart"/>
      <w:r w:rsidRPr="0029694C">
        <w:rPr>
          <w:sz w:val="22"/>
          <w:szCs w:val="22"/>
        </w:rPr>
        <w:t>Tezeo</w:t>
      </w:r>
      <w:proofErr w:type="spellEnd"/>
      <w:r w:rsidRPr="0029694C">
        <w:rPr>
          <w:sz w:val="22"/>
          <w:szCs w:val="22"/>
        </w:rPr>
        <w:t xml:space="preserve"> galima vartoti ir kartu su diuretikais (šlapimo išskyrimą didinančiomis tabletėmis), pvz., </w:t>
      </w:r>
      <w:proofErr w:type="spellStart"/>
      <w:r w:rsidRPr="0029694C">
        <w:rPr>
          <w:sz w:val="22"/>
          <w:szCs w:val="22"/>
        </w:rPr>
        <w:t>hidrochlorotiazidu</w:t>
      </w:r>
      <w:proofErr w:type="spellEnd"/>
      <w:r w:rsidRPr="0029694C">
        <w:rPr>
          <w:sz w:val="22"/>
          <w:szCs w:val="22"/>
        </w:rPr>
        <w:t xml:space="preserve">, kadangi buvo įrodyta, kad jo ir </w:t>
      </w:r>
      <w:proofErr w:type="spellStart"/>
      <w:r w:rsidRPr="0029694C">
        <w:rPr>
          <w:sz w:val="22"/>
          <w:szCs w:val="22"/>
        </w:rPr>
        <w:t>telmisartano</w:t>
      </w:r>
      <w:proofErr w:type="spellEnd"/>
      <w:r w:rsidRPr="0029694C">
        <w:rPr>
          <w:sz w:val="22"/>
          <w:szCs w:val="22"/>
        </w:rPr>
        <w:t xml:space="preserve"> poveikis kraujospūdžiui yra adityvus.</w:t>
      </w:r>
    </w:p>
    <w:p w14:paraId="23E0E1E6" w14:textId="77777777" w:rsidR="00A040C2" w:rsidRPr="00ED01B8" w:rsidRDefault="00A040C2" w:rsidP="00A040C2">
      <w:pPr>
        <w:tabs>
          <w:tab w:val="left" w:pos="0"/>
        </w:tabs>
        <w:ind w:left="0" w:firstLine="0"/>
        <w:rPr>
          <w:sz w:val="22"/>
          <w:szCs w:val="22"/>
          <w:highlight w:val="lightGray"/>
          <w:u w:val="single"/>
        </w:rPr>
      </w:pPr>
    </w:p>
    <w:p w14:paraId="0546EC3B" w14:textId="77777777" w:rsidR="00A040C2" w:rsidRPr="00ED01B8" w:rsidRDefault="00A040C2" w:rsidP="00A040C2">
      <w:pPr>
        <w:tabs>
          <w:tab w:val="left" w:pos="0"/>
        </w:tabs>
        <w:ind w:left="0" w:firstLine="0"/>
        <w:rPr>
          <w:sz w:val="22"/>
          <w:szCs w:val="22"/>
          <w:highlight w:val="lightGray"/>
          <w:u w:val="single"/>
        </w:rPr>
      </w:pPr>
      <w:proofErr w:type="spellStart"/>
      <w:r w:rsidRPr="00ED01B8">
        <w:rPr>
          <w:sz w:val="22"/>
          <w:szCs w:val="22"/>
          <w:highlight w:val="lightGray"/>
          <w:u w:val="single"/>
        </w:rPr>
        <w:t>Tezeo</w:t>
      </w:r>
      <w:proofErr w:type="spellEnd"/>
      <w:r w:rsidRPr="00ED01B8">
        <w:rPr>
          <w:sz w:val="22"/>
          <w:szCs w:val="22"/>
          <w:highlight w:val="lightGray"/>
          <w:u w:val="single"/>
        </w:rPr>
        <w:t xml:space="preserve"> 40 mg tabletės</w:t>
      </w:r>
    </w:p>
    <w:p w14:paraId="0CE14557" w14:textId="77777777" w:rsidR="00A040C2" w:rsidRDefault="00A040C2" w:rsidP="00A040C2">
      <w:pPr>
        <w:tabs>
          <w:tab w:val="left" w:pos="0"/>
        </w:tabs>
        <w:ind w:left="0" w:firstLine="0"/>
        <w:rPr>
          <w:sz w:val="22"/>
          <w:szCs w:val="22"/>
        </w:rPr>
      </w:pPr>
      <w:proofErr w:type="spellStart"/>
      <w:r w:rsidRPr="00A843E9">
        <w:rPr>
          <w:sz w:val="22"/>
          <w:szCs w:val="22"/>
          <w:highlight w:val="lightGray"/>
        </w:rPr>
        <w:t>Tezeo</w:t>
      </w:r>
      <w:proofErr w:type="spellEnd"/>
      <w:r w:rsidRPr="00A843E9">
        <w:rPr>
          <w:sz w:val="22"/>
          <w:szCs w:val="22"/>
          <w:highlight w:val="lightGray"/>
        </w:rPr>
        <w:t xml:space="preserve"> 40 mg tabletes galima padalyti naudojant tablečių dalytuvą arba perlaužiant rankomis per vagelę (rankos privalo būti švarios ir sausos). Nesuvartotą tabletės pusę reikia laikyti gamintojo pakuotėje, ją galima suvartoti kaip kitą dozę (taip pat žr. informaciją skyriuje „Kaip laikyti </w:t>
      </w:r>
      <w:proofErr w:type="spellStart"/>
      <w:r w:rsidRPr="00A843E9">
        <w:rPr>
          <w:sz w:val="22"/>
          <w:szCs w:val="22"/>
          <w:highlight w:val="lightGray"/>
        </w:rPr>
        <w:t>Tezeo</w:t>
      </w:r>
      <w:proofErr w:type="spellEnd"/>
      <w:r w:rsidRPr="00A843E9">
        <w:rPr>
          <w:sz w:val="22"/>
          <w:szCs w:val="22"/>
          <w:highlight w:val="lightGray"/>
        </w:rPr>
        <w:t>“).</w:t>
      </w:r>
    </w:p>
    <w:p w14:paraId="392DCD08" w14:textId="77777777" w:rsidR="00A040C2" w:rsidRDefault="00A040C2" w:rsidP="00A040C2">
      <w:pPr>
        <w:tabs>
          <w:tab w:val="left" w:pos="0"/>
        </w:tabs>
        <w:ind w:left="0" w:firstLine="0"/>
        <w:rPr>
          <w:sz w:val="22"/>
          <w:szCs w:val="22"/>
        </w:rPr>
      </w:pPr>
    </w:p>
    <w:p w14:paraId="2D1F8F1D" w14:textId="77777777" w:rsidR="00A040C2" w:rsidRPr="0029694C" w:rsidRDefault="00A040C2" w:rsidP="00A040C2">
      <w:pPr>
        <w:tabs>
          <w:tab w:val="left" w:pos="0"/>
        </w:tabs>
        <w:ind w:left="0" w:firstLine="0"/>
        <w:rPr>
          <w:sz w:val="22"/>
          <w:szCs w:val="22"/>
        </w:rPr>
      </w:pPr>
      <w:r w:rsidRPr="0029694C">
        <w:rPr>
          <w:sz w:val="22"/>
          <w:szCs w:val="22"/>
        </w:rPr>
        <w:t xml:space="preserve">Jeigu vaisto vartojama širdies ir kraujagyslių sutrikimų rizikai mažinti, </w:t>
      </w:r>
      <w:proofErr w:type="spellStart"/>
      <w:r w:rsidRPr="0029694C">
        <w:rPr>
          <w:sz w:val="22"/>
          <w:szCs w:val="22"/>
        </w:rPr>
        <w:t>Tezeo</w:t>
      </w:r>
      <w:proofErr w:type="spellEnd"/>
      <w:r w:rsidRPr="0029694C">
        <w:rPr>
          <w:sz w:val="22"/>
          <w:szCs w:val="22"/>
        </w:rPr>
        <w:t xml:space="preserve"> įprastinė dozė yra viena 80 mg tabletė vieną kartą per parą. Vartojant </w:t>
      </w:r>
      <w:proofErr w:type="spellStart"/>
      <w:r w:rsidRPr="0029694C">
        <w:rPr>
          <w:sz w:val="22"/>
          <w:szCs w:val="22"/>
        </w:rPr>
        <w:t>Tezeo</w:t>
      </w:r>
      <w:proofErr w:type="spellEnd"/>
      <w:r w:rsidRPr="0029694C">
        <w:rPr>
          <w:sz w:val="22"/>
          <w:szCs w:val="22"/>
        </w:rPr>
        <w:t xml:space="preserve"> 80 mg profilaktinio gydymo pradžioje būtina dažnai matuoti kraujospūdį.</w:t>
      </w:r>
    </w:p>
    <w:p w14:paraId="2EC211E5" w14:textId="77777777" w:rsidR="00A040C2" w:rsidRDefault="00A040C2" w:rsidP="00A040C2">
      <w:pPr>
        <w:tabs>
          <w:tab w:val="left" w:pos="567"/>
        </w:tabs>
        <w:rPr>
          <w:sz w:val="22"/>
          <w:szCs w:val="22"/>
        </w:rPr>
      </w:pPr>
    </w:p>
    <w:p w14:paraId="6635472B" w14:textId="77777777" w:rsidR="00A040C2" w:rsidRPr="0029694C" w:rsidRDefault="00A040C2" w:rsidP="00A040C2">
      <w:pPr>
        <w:tabs>
          <w:tab w:val="left" w:pos="567"/>
        </w:tabs>
        <w:rPr>
          <w:sz w:val="22"/>
          <w:szCs w:val="22"/>
        </w:rPr>
      </w:pPr>
      <w:r w:rsidRPr="0029694C">
        <w:rPr>
          <w:sz w:val="22"/>
          <w:szCs w:val="22"/>
        </w:rPr>
        <w:t xml:space="preserve">Jeigu Jūsų kepenų veikla sutrikusi, didesnės negu 40 mg dozės kartą per parą gerti negalima. </w:t>
      </w:r>
    </w:p>
    <w:p w14:paraId="24F839AE" w14:textId="77777777" w:rsidR="00A040C2" w:rsidRPr="0029694C" w:rsidRDefault="00A040C2" w:rsidP="00A040C2">
      <w:pPr>
        <w:tabs>
          <w:tab w:val="left" w:pos="567"/>
        </w:tabs>
        <w:rPr>
          <w:sz w:val="22"/>
          <w:szCs w:val="22"/>
        </w:rPr>
      </w:pPr>
    </w:p>
    <w:p w14:paraId="61C981C1" w14:textId="77777777" w:rsidR="00A040C2" w:rsidRPr="0029694C" w:rsidRDefault="00A040C2" w:rsidP="00A040C2">
      <w:pPr>
        <w:tabs>
          <w:tab w:val="left" w:pos="567"/>
        </w:tabs>
        <w:rPr>
          <w:b/>
          <w:bCs/>
          <w:sz w:val="22"/>
          <w:szCs w:val="22"/>
        </w:rPr>
      </w:pPr>
      <w:r w:rsidRPr="0029694C">
        <w:rPr>
          <w:b/>
          <w:bCs/>
          <w:sz w:val="22"/>
          <w:szCs w:val="22"/>
        </w:rPr>
        <w:t xml:space="preserve">Ką daryti pavartojus per didelę </w:t>
      </w:r>
      <w:proofErr w:type="spellStart"/>
      <w:r w:rsidRPr="0029694C">
        <w:rPr>
          <w:b/>
          <w:bCs/>
          <w:sz w:val="22"/>
          <w:szCs w:val="22"/>
        </w:rPr>
        <w:t>Tezeo</w:t>
      </w:r>
      <w:proofErr w:type="spellEnd"/>
      <w:r w:rsidRPr="0029694C">
        <w:rPr>
          <w:b/>
          <w:bCs/>
          <w:sz w:val="22"/>
          <w:szCs w:val="22"/>
        </w:rPr>
        <w:t xml:space="preserve"> dozę</w:t>
      </w:r>
    </w:p>
    <w:p w14:paraId="0A83B623" w14:textId="77777777" w:rsidR="00A040C2" w:rsidRPr="0029694C" w:rsidRDefault="00A040C2" w:rsidP="00A040C2">
      <w:pPr>
        <w:tabs>
          <w:tab w:val="left" w:pos="0"/>
        </w:tabs>
        <w:ind w:left="0" w:firstLine="0"/>
        <w:rPr>
          <w:sz w:val="22"/>
          <w:szCs w:val="22"/>
        </w:rPr>
      </w:pPr>
      <w:r w:rsidRPr="0029694C">
        <w:rPr>
          <w:sz w:val="22"/>
          <w:szCs w:val="22"/>
        </w:rPr>
        <w:t xml:space="preserve">Jeigu atsitiktinai išgėrėte per daug tablečių, nedelsdami susisiekite su savo gydytoju, vaistininku arba artimiausios ligoninės skubios medicinos pagalbos skyriumi. </w:t>
      </w:r>
    </w:p>
    <w:p w14:paraId="79EF1B34" w14:textId="77777777" w:rsidR="00A040C2" w:rsidRPr="0029694C" w:rsidRDefault="00A040C2" w:rsidP="00A040C2">
      <w:pPr>
        <w:tabs>
          <w:tab w:val="left" w:pos="567"/>
        </w:tabs>
        <w:rPr>
          <w:b/>
          <w:i/>
          <w:sz w:val="22"/>
          <w:szCs w:val="22"/>
        </w:rPr>
      </w:pPr>
    </w:p>
    <w:p w14:paraId="64F38676" w14:textId="77777777" w:rsidR="00A040C2" w:rsidRPr="0029694C" w:rsidRDefault="00A040C2" w:rsidP="00A040C2">
      <w:pPr>
        <w:tabs>
          <w:tab w:val="left" w:pos="567"/>
        </w:tabs>
        <w:rPr>
          <w:b/>
          <w:bCs/>
          <w:sz w:val="22"/>
          <w:szCs w:val="22"/>
        </w:rPr>
      </w:pPr>
      <w:r w:rsidRPr="0029694C">
        <w:rPr>
          <w:b/>
          <w:bCs/>
          <w:sz w:val="22"/>
          <w:szCs w:val="22"/>
        </w:rPr>
        <w:t xml:space="preserve">Pamiršus pavartoti </w:t>
      </w:r>
      <w:proofErr w:type="spellStart"/>
      <w:r w:rsidRPr="0029694C">
        <w:rPr>
          <w:b/>
          <w:bCs/>
          <w:sz w:val="22"/>
          <w:szCs w:val="22"/>
        </w:rPr>
        <w:t>Tezeo</w:t>
      </w:r>
      <w:proofErr w:type="spellEnd"/>
    </w:p>
    <w:p w14:paraId="6D7A3E59" w14:textId="77777777" w:rsidR="00A040C2" w:rsidRDefault="00A040C2" w:rsidP="00A040C2">
      <w:pPr>
        <w:tabs>
          <w:tab w:val="left" w:pos="0"/>
        </w:tabs>
        <w:ind w:left="0" w:firstLine="0"/>
        <w:rPr>
          <w:sz w:val="22"/>
          <w:szCs w:val="22"/>
        </w:rPr>
      </w:pPr>
      <w:r w:rsidRPr="0029694C">
        <w:rPr>
          <w:sz w:val="22"/>
          <w:szCs w:val="22"/>
        </w:rPr>
        <w:t xml:space="preserve">Jeigu dozę išgerti pamiršite, nesijaudinkite. Išgerkite ją tuoj pat, kai tik prisiminsite, vėliau vaistą vartokite įprastai. Jei tą pačią parą tabletės neišgersite, kitą parą gerkite įprastinę dozę. </w:t>
      </w:r>
    </w:p>
    <w:p w14:paraId="05B6C23D" w14:textId="77777777" w:rsidR="00A040C2" w:rsidRDefault="00A040C2" w:rsidP="00A040C2">
      <w:pPr>
        <w:tabs>
          <w:tab w:val="left" w:pos="0"/>
        </w:tabs>
        <w:ind w:left="0" w:firstLine="0"/>
        <w:rPr>
          <w:sz w:val="22"/>
          <w:szCs w:val="22"/>
        </w:rPr>
      </w:pPr>
    </w:p>
    <w:p w14:paraId="4F4652D6" w14:textId="77777777" w:rsidR="00A040C2" w:rsidRPr="0029694C" w:rsidRDefault="00A040C2" w:rsidP="00A040C2">
      <w:pPr>
        <w:tabs>
          <w:tab w:val="left" w:pos="0"/>
        </w:tabs>
        <w:ind w:left="0" w:firstLine="0"/>
        <w:rPr>
          <w:sz w:val="22"/>
          <w:szCs w:val="22"/>
        </w:rPr>
      </w:pPr>
      <w:r w:rsidRPr="0029694C">
        <w:rPr>
          <w:sz w:val="22"/>
          <w:szCs w:val="22"/>
        </w:rPr>
        <w:t xml:space="preserve">Negalima vartoti dvigubos dozės norint kompensuoti praleistą dozę. </w:t>
      </w:r>
    </w:p>
    <w:p w14:paraId="57E4A9D1" w14:textId="77777777" w:rsidR="00A040C2" w:rsidRPr="0029694C" w:rsidRDefault="00A040C2" w:rsidP="00A040C2">
      <w:pPr>
        <w:tabs>
          <w:tab w:val="left" w:pos="567"/>
        </w:tabs>
        <w:rPr>
          <w:noProof/>
          <w:sz w:val="22"/>
          <w:szCs w:val="22"/>
        </w:rPr>
      </w:pPr>
    </w:p>
    <w:p w14:paraId="7A539B1A" w14:textId="77777777" w:rsidR="00A040C2" w:rsidRPr="0029694C" w:rsidRDefault="00A040C2" w:rsidP="00A040C2">
      <w:pPr>
        <w:tabs>
          <w:tab w:val="left" w:pos="567"/>
        </w:tabs>
        <w:rPr>
          <w:b/>
          <w:sz w:val="22"/>
          <w:szCs w:val="22"/>
        </w:rPr>
      </w:pPr>
      <w:r w:rsidRPr="0029694C">
        <w:rPr>
          <w:noProof/>
          <w:sz w:val="22"/>
          <w:szCs w:val="22"/>
        </w:rPr>
        <w:t>Jeigu kiltų daugiau klausimų dėl šio vaisto vartojimo, kreipkitės į gydytoją arba vaistininką.</w:t>
      </w:r>
    </w:p>
    <w:p w14:paraId="74722F06" w14:textId="77777777" w:rsidR="00A040C2" w:rsidRPr="0029694C" w:rsidRDefault="00A040C2" w:rsidP="00A040C2">
      <w:pPr>
        <w:tabs>
          <w:tab w:val="left" w:pos="567"/>
        </w:tabs>
        <w:rPr>
          <w:b/>
          <w:sz w:val="22"/>
          <w:szCs w:val="22"/>
        </w:rPr>
      </w:pPr>
    </w:p>
    <w:p w14:paraId="5B82FFAD" w14:textId="77777777" w:rsidR="00A040C2" w:rsidRPr="0029694C" w:rsidRDefault="00A040C2" w:rsidP="00A040C2">
      <w:pPr>
        <w:tabs>
          <w:tab w:val="left" w:pos="567"/>
        </w:tabs>
        <w:rPr>
          <w:b/>
          <w:sz w:val="22"/>
          <w:szCs w:val="22"/>
        </w:rPr>
      </w:pPr>
    </w:p>
    <w:p w14:paraId="4B976B7C" w14:textId="77777777" w:rsidR="00A040C2" w:rsidRPr="0029694C" w:rsidRDefault="00A040C2" w:rsidP="00A040C2">
      <w:pPr>
        <w:tabs>
          <w:tab w:val="left" w:pos="567"/>
        </w:tabs>
        <w:rPr>
          <w:b/>
          <w:sz w:val="22"/>
          <w:szCs w:val="22"/>
        </w:rPr>
      </w:pPr>
      <w:r w:rsidRPr="0029694C">
        <w:rPr>
          <w:b/>
          <w:sz w:val="22"/>
          <w:szCs w:val="22"/>
        </w:rPr>
        <w:t>4.</w:t>
      </w:r>
      <w:r w:rsidRPr="0029694C">
        <w:rPr>
          <w:b/>
          <w:sz w:val="22"/>
          <w:szCs w:val="22"/>
        </w:rPr>
        <w:tab/>
        <w:t>Galimas šalutinis poveikis</w:t>
      </w:r>
    </w:p>
    <w:p w14:paraId="0B035382" w14:textId="77777777" w:rsidR="00A040C2" w:rsidRPr="0029694C" w:rsidRDefault="00A040C2" w:rsidP="00A040C2">
      <w:pPr>
        <w:tabs>
          <w:tab w:val="left" w:pos="567"/>
        </w:tabs>
        <w:rPr>
          <w:b/>
          <w:sz w:val="22"/>
          <w:szCs w:val="22"/>
        </w:rPr>
      </w:pPr>
    </w:p>
    <w:p w14:paraId="19A76571" w14:textId="77777777" w:rsidR="00A040C2" w:rsidRPr="0029694C" w:rsidRDefault="00A040C2" w:rsidP="00A040C2">
      <w:pPr>
        <w:tabs>
          <w:tab w:val="left" w:pos="567"/>
        </w:tabs>
        <w:rPr>
          <w:sz w:val="22"/>
          <w:szCs w:val="22"/>
        </w:rPr>
      </w:pPr>
      <w:r w:rsidRPr="0029694C">
        <w:rPr>
          <w:sz w:val="22"/>
          <w:szCs w:val="22"/>
        </w:rPr>
        <w:t xml:space="preserve">Šis vaistas, kaip ir visi kiti, gali sukelti ir šalutinį poveikį, nors jis pasireiškia ne visiems žmonėms. </w:t>
      </w:r>
    </w:p>
    <w:p w14:paraId="45EB50E7" w14:textId="77777777" w:rsidR="00A040C2" w:rsidRPr="0029694C" w:rsidRDefault="00A040C2" w:rsidP="00A040C2">
      <w:pPr>
        <w:autoSpaceDE w:val="0"/>
        <w:autoSpaceDN w:val="0"/>
        <w:adjustRightInd w:val="0"/>
        <w:ind w:left="0" w:firstLine="0"/>
        <w:rPr>
          <w:rFonts w:eastAsia="MS Mincho"/>
          <w:b/>
          <w:bCs/>
          <w:sz w:val="22"/>
          <w:szCs w:val="22"/>
          <w:lang w:eastAsia="ja-JP"/>
        </w:rPr>
      </w:pPr>
    </w:p>
    <w:p w14:paraId="6F8B983D" w14:textId="77777777" w:rsidR="00A040C2" w:rsidRPr="0029694C" w:rsidRDefault="00A040C2" w:rsidP="00A040C2">
      <w:pPr>
        <w:autoSpaceDE w:val="0"/>
        <w:autoSpaceDN w:val="0"/>
        <w:adjustRightInd w:val="0"/>
        <w:ind w:left="0" w:firstLine="0"/>
        <w:rPr>
          <w:rFonts w:eastAsia="MS Mincho"/>
          <w:b/>
          <w:bCs/>
          <w:sz w:val="22"/>
          <w:szCs w:val="22"/>
          <w:lang w:eastAsia="ja-JP"/>
        </w:rPr>
      </w:pPr>
      <w:r w:rsidRPr="0029694C">
        <w:rPr>
          <w:rFonts w:eastAsia="MS Mincho"/>
          <w:b/>
          <w:bCs/>
          <w:sz w:val="22"/>
          <w:szCs w:val="22"/>
          <w:lang w:eastAsia="ja-JP"/>
        </w:rPr>
        <w:t>Kai kuris šalutinis poveikis gali būti sunkus, todėl gali reikėti neatidėliotinos gydytojo pagalbos.</w:t>
      </w:r>
    </w:p>
    <w:p w14:paraId="595C52B2" w14:textId="77777777" w:rsidR="00A040C2" w:rsidRPr="0029694C" w:rsidRDefault="00A040C2" w:rsidP="00A040C2">
      <w:pPr>
        <w:autoSpaceDE w:val="0"/>
        <w:autoSpaceDN w:val="0"/>
        <w:adjustRightInd w:val="0"/>
        <w:ind w:left="0" w:firstLine="0"/>
        <w:rPr>
          <w:rFonts w:eastAsia="MS Mincho"/>
          <w:sz w:val="22"/>
          <w:szCs w:val="22"/>
          <w:lang w:eastAsia="ja-JP"/>
        </w:rPr>
      </w:pPr>
      <w:r w:rsidRPr="0029694C">
        <w:rPr>
          <w:rFonts w:eastAsia="MS Mincho"/>
          <w:sz w:val="22"/>
          <w:szCs w:val="22"/>
          <w:lang w:eastAsia="ja-JP"/>
        </w:rPr>
        <w:t>Nedelsdami turite kreiptis į savo gydytoją, jeigu atsiranda kuris nors iš šių simptomų:</w:t>
      </w:r>
    </w:p>
    <w:p w14:paraId="45DD5E4A" w14:textId="77777777" w:rsidR="00A040C2" w:rsidRPr="0029694C" w:rsidRDefault="00A040C2" w:rsidP="00A040C2">
      <w:pPr>
        <w:autoSpaceDE w:val="0"/>
        <w:autoSpaceDN w:val="0"/>
        <w:adjustRightInd w:val="0"/>
        <w:ind w:left="0" w:firstLine="0"/>
        <w:rPr>
          <w:rFonts w:eastAsia="MS Mincho"/>
          <w:sz w:val="22"/>
          <w:szCs w:val="22"/>
          <w:lang w:eastAsia="ja-JP"/>
        </w:rPr>
      </w:pPr>
    </w:p>
    <w:p w14:paraId="58771EBD" w14:textId="77777777" w:rsidR="00A040C2" w:rsidRPr="0029694C" w:rsidRDefault="00A040C2" w:rsidP="00A040C2">
      <w:pPr>
        <w:autoSpaceDE w:val="0"/>
        <w:autoSpaceDN w:val="0"/>
        <w:adjustRightInd w:val="0"/>
        <w:ind w:left="0" w:firstLine="0"/>
        <w:rPr>
          <w:rFonts w:eastAsia="MS Mincho"/>
          <w:sz w:val="22"/>
          <w:szCs w:val="22"/>
          <w:lang w:eastAsia="ja-JP"/>
        </w:rPr>
      </w:pPr>
      <w:r w:rsidRPr="0029694C">
        <w:rPr>
          <w:rFonts w:eastAsia="MS Mincho"/>
          <w:sz w:val="22"/>
          <w:szCs w:val="22"/>
          <w:lang w:eastAsia="ja-JP"/>
        </w:rPr>
        <w:t>Sepsis* (kraujo užkrėtimas, t. y. sunki infekcinė liga, susijusi su viso organizmo uždegimine reakcija),</w:t>
      </w:r>
      <w:r>
        <w:rPr>
          <w:rFonts w:eastAsia="MS Mincho"/>
          <w:sz w:val="22"/>
          <w:szCs w:val="22"/>
          <w:lang w:eastAsia="ja-JP"/>
        </w:rPr>
        <w:t xml:space="preserve"> </w:t>
      </w:r>
      <w:r w:rsidRPr="0029694C">
        <w:rPr>
          <w:rFonts w:eastAsia="MS Mincho"/>
          <w:sz w:val="22"/>
          <w:szCs w:val="22"/>
          <w:lang w:eastAsia="ja-JP"/>
        </w:rPr>
        <w:t>greitas odos ir gleivinės sutinimas (</w:t>
      </w:r>
      <w:proofErr w:type="spellStart"/>
      <w:r w:rsidRPr="0029694C">
        <w:rPr>
          <w:rFonts w:eastAsia="MS Mincho"/>
          <w:sz w:val="22"/>
          <w:szCs w:val="22"/>
          <w:lang w:eastAsia="ja-JP"/>
        </w:rPr>
        <w:t>angioneurozinė</w:t>
      </w:r>
      <w:proofErr w:type="spellEnd"/>
      <w:r w:rsidRPr="0029694C">
        <w:rPr>
          <w:rFonts w:eastAsia="MS Mincho"/>
          <w:sz w:val="22"/>
          <w:szCs w:val="22"/>
          <w:lang w:eastAsia="ja-JP"/>
        </w:rPr>
        <w:t xml:space="preserve"> edema). Šis šalutinis poveikis yra retas</w:t>
      </w:r>
      <w:r w:rsidRPr="0029694C">
        <w:rPr>
          <w:sz w:val="22"/>
          <w:szCs w:val="22"/>
        </w:rPr>
        <w:t xml:space="preserve"> (gali</w:t>
      </w:r>
      <w:r>
        <w:rPr>
          <w:sz w:val="22"/>
          <w:szCs w:val="22"/>
        </w:rPr>
        <w:t xml:space="preserve"> </w:t>
      </w:r>
      <w:r w:rsidRPr="0029694C">
        <w:rPr>
          <w:sz w:val="22"/>
          <w:szCs w:val="22"/>
        </w:rPr>
        <w:t xml:space="preserve">pasireikšti </w:t>
      </w:r>
      <w:r>
        <w:rPr>
          <w:sz w:val="22"/>
          <w:szCs w:val="22"/>
        </w:rPr>
        <w:t>rečiau</w:t>
      </w:r>
      <w:r w:rsidRPr="0029694C">
        <w:rPr>
          <w:sz w:val="22"/>
          <w:szCs w:val="22"/>
        </w:rPr>
        <w:t xml:space="preserve"> kaip 1 iš 1 000 žmonių)</w:t>
      </w:r>
      <w:r w:rsidRPr="0029694C">
        <w:rPr>
          <w:rFonts w:eastAsia="MS Mincho"/>
          <w:sz w:val="22"/>
          <w:szCs w:val="22"/>
          <w:lang w:eastAsia="ja-JP"/>
        </w:rPr>
        <w:t>, tačiau itin sunkus. Jam pasireiškus, vaisto vartojimą turite nutraukti ir tuoj pat kreiptis į savo gydytoją. Jeigu minėtas šalutinis poveikis negydomas, jis gali būti mirtinas.</w:t>
      </w:r>
    </w:p>
    <w:p w14:paraId="6CE31B0A" w14:textId="77777777" w:rsidR="00A040C2" w:rsidRPr="0029694C" w:rsidRDefault="00A040C2" w:rsidP="00A040C2">
      <w:pPr>
        <w:tabs>
          <w:tab w:val="left" w:pos="0"/>
        </w:tabs>
        <w:ind w:left="0" w:firstLine="0"/>
        <w:rPr>
          <w:sz w:val="22"/>
          <w:szCs w:val="22"/>
        </w:rPr>
      </w:pPr>
    </w:p>
    <w:p w14:paraId="5F913B6D" w14:textId="77777777" w:rsidR="00A040C2" w:rsidRPr="0029694C" w:rsidRDefault="00A040C2" w:rsidP="00A040C2">
      <w:pPr>
        <w:tabs>
          <w:tab w:val="left" w:pos="0"/>
        </w:tabs>
        <w:ind w:left="0" w:firstLine="0"/>
        <w:rPr>
          <w:sz w:val="22"/>
          <w:szCs w:val="22"/>
        </w:rPr>
      </w:pPr>
      <w:r w:rsidRPr="0029694C">
        <w:rPr>
          <w:b/>
          <w:sz w:val="22"/>
          <w:szCs w:val="22"/>
        </w:rPr>
        <w:t xml:space="preserve">Galimas šalutinis </w:t>
      </w:r>
      <w:proofErr w:type="spellStart"/>
      <w:r w:rsidRPr="0029694C">
        <w:rPr>
          <w:b/>
          <w:sz w:val="22"/>
          <w:szCs w:val="22"/>
        </w:rPr>
        <w:t>Tezeo</w:t>
      </w:r>
      <w:proofErr w:type="spellEnd"/>
      <w:r w:rsidRPr="0029694C">
        <w:rPr>
          <w:b/>
          <w:sz w:val="22"/>
          <w:szCs w:val="22"/>
        </w:rPr>
        <w:t xml:space="preserve"> poveikis</w:t>
      </w:r>
    </w:p>
    <w:p w14:paraId="61A1BAE8" w14:textId="77777777" w:rsidR="00A040C2" w:rsidRPr="0029694C" w:rsidRDefault="00A040C2" w:rsidP="00A040C2">
      <w:pPr>
        <w:tabs>
          <w:tab w:val="left" w:pos="0"/>
        </w:tabs>
        <w:ind w:left="0" w:firstLine="0"/>
        <w:rPr>
          <w:i/>
          <w:sz w:val="22"/>
          <w:szCs w:val="22"/>
        </w:rPr>
      </w:pPr>
      <w:r w:rsidRPr="00E1012E">
        <w:rPr>
          <w:b/>
          <w:bCs/>
          <w:sz w:val="22"/>
          <w:szCs w:val="22"/>
        </w:rPr>
        <w:lastRenderedPageBreak/>
        <w:t>Dažni šalutinio poveikio reiškiniai (gali pasireikšti rečiau kaip 1 iš 10 asmenų):</w:t>
      </w:r>
    </w:p>
    <w:p w14:paraId="148C4F38" w14:textId="77777777" w:rsidR="00A040C2" w:rsidRPr="0029694C" w:rsidRDefault="00A040C2" w:rsidP="00A040C2">
      <w:pPr>
        <w:tabs>
          <w:tab w:val="left" w:pos="0"/>
        </w:tabs>
        <w:ind w:left="0" w:firstLine="0"/>
        <w:rPr>
          <w:sz w:val="22"/>
          <w:szCs w:val="22"/>
        </w:rPr>
      </w:pPr>
      <w:r w:rsidRPr="0029694C">
        <w:rPr>
          <w:sz w:val="22"/>
          <w:szCs w:val="22"/>
        </w:rPr>
        <w:t>Mažas kraujospūdis (</w:t>
      </w:r>
      <w:proofErr w:type="spellStart"/>
      <w:r w:rsidRPr="0029694C">
        <w:rPr>
          <w:sz w:val="22"/>
          <w:szCs w:val="22"/>
        </w:rPr>
        <w:t>hipotenzija</w:t>
      </w:r>
      <w:proofErr w:type="spellEnd"/>
      <w:r w:rsidRPr="0029694C">
        <w:rPr>
          <w:sz w:val="22"/>
          <w:szCs w:val="22"/>
        </w:rPr>
        <w:t xml:space="preserve">) </w:t>
      </w:r>
      <w:r>
        <w:rPr>
          <w:sz w:val="22"/>
          <w:szCs w:val="22"/>
        </w:rPr>
        <w:t>pacientams</w:t>
      </w:r>
      <w:r w:rsidRPr="0029694C">
        <w:rPr>
          <w:sz w:val="22"/>
          <w:szCs w:val="22"/>
        </w:rPr>
        <w:t>, kurie šio vaisto vartoja širdies ir kraujagyslių sutrikimų rizikai mažinti.</w:t>
      </w:r>
    </w:p>
    <w:p w14:paraId="65C7D143" w14:textId="77777777" w:rsidR="00A040C2" w:rsidRPr="0029694C" w:rsidRDefault="00A040C2" w:rsidP="00A040C2">
      <w:pPr>
        <w:tabs>
          <w:tab w:val="left" w:pos="0"/>
        </w:tabs>
        <w:ind w:left="0" w:firstLine="0"/>
        <w:rPr>
          <w:sz w:val="22"/>
          <w:szCs w:val="22"/>
        </w:rPr>
      </w:pPr>
    </w:p>
    <w:p w14:paraId="3DB3E0D7" w14:textId="77777777" w:rsidR="00A040C2" w:rsidRPr="0029694C" w:rsidRDefault="00A040C2" w:rsidP="00A040C2">
      <w:pPr>
        <w:keepNext/>
        <w:tabs>
          <w:tab w:val="left" w:pos="0"/>
        </w:tabs>
        <w:ind w:left="0" w:firstLine="0"/>
        <w:rPr>
          <w:i/>
          <w:sz w:val="22"/>
          <w:szCs w:val="22"/>
        </w:rPr>
      </w:pPr>
      <w:bookmarkStart w:id="0" w:name="_Hlk98758554"/>
      <w:r w:rsidRPr="00E1012E">
        <w:rPr>
          <w:b/>
          <w:bCs/>
          <w:sz w:val="22"/>
          <w:szCs w:val="22"/>
        </w:rPr>
        <w:t>Nedažni šalutinio poveikio reiškiniai (gali pasireikšti rečiau kaip 1 iš 100 asmenų):</w:t>
      </w:r>
      <w:bookmarkEnd w:id="0"/>
    </w:p>
    <w:p w14:paraId="38C5685B" w14:textId="77777777" w:rsidR="00A040C2" w:rsidRPr="0029694C" w:rsidRDefault="00A040C2" w:rsidP="00A040C2">
      <w:pPr>
        <w:tabs>
          <w:tab w:val="left" w:pos="0"/>
        </w:tabs>
        <w:ind w:left="0" w:firstLine="0"/>
        <w:rPr>
          <w:sz w:val="22"/>
          <w:szCs w:val="22"/>
        </w:rPr>
      </w:pPr>
      <w:r w:rsidRPr="0029694C">
        <w:rPr>
          <w:sz w:val="22"/>
          <w:szCs w:val="22"/>
        </w:rPr>
        <w:t>Šlapimo organų infekcinė liga, viršutinių kvėpavimo takų infekcinė liga (pvz., gerklės uždegimas, prienosinių ančių uždegimas, paprastas peršalimas), raudonųjų kraujo ląstelių trūkumas (anemija), didelis kalio kiekis kraujyje,</w:t>
      </w:r>
      <w:r w:rsidRPr="0029694C">
        <w:rPr>
          <w:rFonts w:eastAsia="MS Mincho"/>
          <w:sz w:val="22"/>
          <w:szCs w:val="22"/>
          <w:lang w:eastAsia="ja-JP"/>
        </w:rPr>
        <w:t xml:space="preserve"> užmigimo pasunkėjimas,</w:t>
      </w:r>
      <w:r w:rsidRPr="0029694C">
        <w:rPr>
          <w:sz w:val="22"/>
          <w:szCs w:val="22"/>
        </w:rPr>
        <w:t xml:space="preserve"> liūdesys (depresija),</w:t>
      </w:r>
      <w:r>
        <w:rPr>
          <w:sz w:val="22"/>
          <w:szCs w:val="22"/>
        </w:rPr>
        <w:t xml:space="preserve"> svaigulys,</w:t>
      </w:r>
      <w:r w:rsidRPr="0029694C">
        <w:rPr>
          <w:sz w:val="22"/>
          <w:szCs w:val="22"/>
        </w:rPr>
        <w:t xml:space="preserve"> alpulys (sinkopė), sukimo pojūtis (</w:t>
      </w:r>
      <w:proofErr w:type="spellStart"/>
      <w:r w:rsidRPr="0029694C">
        <w:rPr>
          <w:i/>
          <w:sz w:val="22"/>
          <w:szCs w:val="22"/>
        </w:rPr>
        <w:t>vertigo</w:t>
      </w:r>
      <w:proofErr w:type="spellEnd"/>
      <w:r w:rsidRPr="0029694C">
        <w:rPr>
          <w:sz w:val="22"/>
          <w:szCs w:val="22"/>
        </w:rPr>
        <w:t>), retas širdies plakimas (bradikardija), mažas kraujospūdis (</w:t>
      </w:r>
      <w:proofErr w:type="spellStart"/>
      <w:r w:rsidRPr="0029694C">
        <w:rPr>
          <w:sz w:val="22"/>
          <w:szCs w:val="22"/>
        </w:rPr>
        <w:t>hipotenzija</w:t>
      </w:r>
      <w:proofErr w:type="spellEnd"/>
      <w:r w:rsidRPr="0029694C">
        <w:rPr>
          <w:sz w:val="22"/>
          <w:szCs w:val="22"/>
        </w:rPr>
        <w:t xml:space="preserve">) </w:t>
      </w:r>
      <w:r>
        <w:rPr>
          <w:sz w:val="22"/>
          <w:szCs w:val="22"/>
        </w:rPr>
        <w:t>pacientams</w:t>
      </w:r>
      <w:r w:rsidRPr="0029694C">
        <w:rPr>
          <w:sz w:val="22"/>
          <w:szCs w:val="22"/>
        </w:rPr>
        <w:t>, kurie šio vaisto vartoja padidėjusiam kraujospūdžiui mažinti, svaigulys keliantis (</w:t>
      </w:r>
      <w:proofErr w:type="spellStart"/>
      <w:r w:rsidRPr="0029694C">
        <w:rPr>
          <w:sz w:val="22"/>
          <w:szCs w:val="22"/>
        </w:rPr>
        <w:t>ortostatinė</w:t>
      </w:r>
      <w:proofErr w:type="spellEnd"/>
      <w:r w:rsidRPr="0029694C">
        <w:rPr>
          <w:sz w:val="22"/>
          <w:szCs w:val="22"/>
        </w:rPr>
        <w:t xml:space="preserve"> </w:t>
      </w:r>
      <w:proofErr w:type="spellStart"/>
      <w:r w:rsidRPr="0029694C">
        <w:rPr>
          <w:sz w:val="22"/>
          <w:szCs w:val="22"/>
        </w:rPr>
        <w:t>hipotenzija</w:t>
      </w:r>
      <w:proofErr w:type="spellEnd"/>
      <w:r w:rsidRPr="0029694C">
        <w:rPr>
          <w:sz w:val="22"/>
          <w:szCs w:val="22"/>
        </w:rPr>
        <w:t xml:space="preserve">), dusulys, kosulys, pilvo skausmas, viduriavimas, </w:t>
      </w:r>
      <w:r>
        <w:rPr>
          <w:sz w:val="22"/>
          <w:szCs w:val="22"/>
        </w:rPr>
        <w:t>pilvo skausmas</w:t>
      </w:r>
      <w:r w:rsidRPr="0029694C">
        <w:rPr>
          <w:sz w:val="22"/>
          <w:szCs w:val="22"/>
        </w:rPr>
        <w:t xml:space="preserve">, vidurių pūtimas, vėmimas, </w:t>
      </w:r>
      <w:bookmarkStart w:id="1" w:name="OLE_LINK2"/>
      <w:bookmarkStart w:id="2" w:name="OLE_LINK3"/>
      <w:r w:rsidRPr="0029694C">
        <w:rPr>
          <w:sz w:val="22"/>
          <w:szCs w:val="22"/>
        </w:rPr>
        <w:t>niežulys,</w:t>
      </w:r>
      <w:bookmarkEnd w:id="1"/>
      <w:bookmarkEnd w:id="2"/>
      <w:r w:rsidRPr="0029694C">
        <w:rPr>
          <w:sz w:val="22"/>
          <w:szCs w:val="22"/>
        </w:rPr>
        <w:t xml:space="preserve"> prakaitavimo padidėjimas, medikamentinis išbėrimas, nugaros skausmas, raumenų mėšlungis, raumenų skausmas (</w:t>
      </w:r>
      <w:proofErr w:type="spellStart"/>
      <w:r w:rsidRPr="0029694C">
        <w:rPr>
          <w:sz w:val="22"/>
          <w:szCs w:val="22"/>
        </w:rPr>
        <w:t>mialgija</w:t>
      </w:r>
      <w:proofErr w:type="spellEnd"/>
      <w:r w:rsidRPr="0029694C">
        <w:rPr>
          <w:sz w:val="22"/>
          <w:szCs w:val="22"/>
        </w:rPr>
        <w:t xml:space="preserve">), inkstų veiklos sutrikimas </w:t>
      </w:r>
      <w:r>
        <w:rPr>
          <w:sz w:val="22"/>
          <w:szCs w:val="22"/>
        </w:rPr>
        <w:t>(</w:t>
      </w:r>
      <w:r w:rsidRPr="0029694C">
        <w:rPr>
          <w:sz w:val="22"/>
          <w:szCs w:val="22"/>
        </w:rPr>
        <w:t>įskaitant ūminį inkstų nepakankamumą</w:t>
      </w:r>
      <w:r>
        <w:rPr>
          <w:sz w:val="22"/>
          <w:szCs w:val="22"/>
        </w:rPr>
        <w:t>)</w:t>
      </w:r>
      <w:r w:rsidRPr="0029694C">
        <w:rPr>
          <w:sz w:val="22"/>
          <w:szCs w:val="22"/>
        </w:rPr>
        <w:t>, krūtinės skausmas, silpnumo pojūtis ir kreatinino kiekio kraujyje padidėjimas.</w:t>
      </w:r>
    </w:p>
    <w:p w14:paraId="08413325" w14:textId="77777777" w:rsidR="00A040C2" w:rsidRPr="0029694C" w:rsidRDefault="00A040C2" w:rsidP="00A040C2">
      <w:pPr>
        <w:tabs>
          <w:tab w:val="left" w:pos="567"/>
        </w:tabs>
        <w:rPr>
          <w:sz w:val="22"/>
          <w:szCs w:val="22"/>
        </w:rPr>
      </w:pPr>
    </w:p>
    <w:p w14:paraId="4853BBE0" w14:textId="77777777" w:rsidR="00A040C2" w:rsidRPr="0029694C" w:rsidRDefault="00A040C2" w:rsidP="00A040C2">
      <w:pPr>
        <w:tabs>
          <w:tab w:val="left" w:pos="0"/>
        </w:tabs>
        <w:ind w:left="0" w:firstLine="0"/>
        <w:rPr>
          <w:i/>
          <w:sz w:val="22"/>
          <w:szCs w:val="22"/>
        </w:rPr>
      </w:pPr>
      <w:bookmarkStart w:id="3" w:name="_Hlk98758568"/>
      <w:r w:rsidRPr="00E1012E">
        <w:rPr>
          <w:b/>
          <w:bCs/>
          <w:sz w:val="22"/>
          <w:szCs w:val="22"/>
        </w:rPr>
        <w:t>Reti šalutinio poveikio reiškiniai (gali pasireikšti rečiau kaip 1 iš 1 000 asmenų):</w:t>
      </w:r>
      <w:bookmarkEnd w:id="3"/>
    </w:p>
    <w:p w14:paraId="4F5B6B5F" w14:textId="77777777" w:rsidR="00A040C2" w:rsidRPr="0029694C" w:rsidRDefault="00A040C2" w:rsidP="00A040C2">
      <w:pPr>
        <w:autoSpaceDE w:val="0"/>
        <w:autoSpaceDN w:val="0"/>
        <w:adjustRightInd w:val="0"/>
        <w:ind w:left="0" w:firstLine="0"/>
        <w:rPr>
          <w:sz w:val="22"/>
          <w:szCs w:val="22"/>
        </w:rPr>
      </w:pPr>
      <w:r w:rsidRPr="00496543">
        <w:rPr>
          <w:rFonts w:eastAsia="MS Mincho"/>
          <w:sz w:val="22"/>
          <w:szCs w:val="22"/>
          <w:lang w:eastAsia="ja-JP"/>
        </w:rPr>
        <w:t>Sepsis* (kraujo užkrėtimas, t.</w:t>
      </w:r>
      <w:r>
        <w:rPr>
          <w:rFonts w:eastAsia="MS Mincho"/>
          <w:sz w:val="22"/>
          <w:szCs w:val="22"/>
          <w:lang w:eastAsia="ja-JP"/>
        </w:rPr>
        <w:t> </w:t>
      </w:r>
      <w:r w:rsidRPr="00496543">
        <w:rPr>
          <w:rFonts w:eastAsia="MS Mincho"/>
          <w:sz w:val="22"/>
          <w:szCs w:val="22"/>
          <w:lang w:eastAsia="ja-JP"/>
        </w:rPr>
        <w:t xml:space="preserve">y. sunki infekcinė liga, susijusi su viso organizmo uždegimine reakcija, galinčia lemti mirtį), </w:t>
      </w:r>
      <w:r>
        <w:rPr>
          <w:rFonts w:eastAsia="MS Mincho"/>
          <w:sz w:val="22"/>
          <w:szCs w:val="22"/>
          <w:lang w:eastAsia="ja-JP"/>
        </w:rPr>
        <w:t>t</w:t>
      </w:r>
      <w:r w:rsidRPr="0029694C">
        <w:rPr>
          <w:rFonts w:eastAsia="MS Mincho"/>
          <w:sz w:val="22"/>
          <w:szCs w:val="22"/>
          <w:lang w:eastAsia="ja-JP"/>
        </w:rPr>
        <w:t>am tikros rūšies baltųjų kraujo ląstelių kiekio padidėjimas (</w:t>
      </w:r>
      <w:proofErr w:type="spellStart"/>
      <w:r w:rsidRPr="0029694C">
        <w:rPr>
          <w:rFonts w:eastAsia="MS Mincho"/>
          <w:sz w:val="22"/>
          <w:szCs w:val="22"/>
          <w:lang w:eastAsia="ja-JP"/>
        </w:rPr>
        <w:t>eozinofilija</w:t>
      </w:r>
      <w:proofErr w:type="spellEnd"/>
      <w:r w:rsidRPr="0029694C">
        <w:rPr>
          <w:rFonts w:eastAsia="MS Mincho"/>
          <w:sz w:val="22"/>
          <w:szCs w:val="22"/>
          <w:lang w:eastAsia="ja-JP"/>
        </w:rPr>
        <w:t>),</w:t>
      </w:r>
      <w:r w:rsidRPr="0029694C">
        <w:rPr>
          <w:sz w:val="22"/>
          <w:szCs w:val="22"/>
        </w:rPr>
        <w:t xml:space="preserve"> mažas kraujo plokštelių kiekis (</w:t>
      </w:r>
      <w:proofErr w:type="spellStart"/>
      <w:r w:rsidRPr="0029694C">
        <w:rPr>
          <w:sz w:val="22"/>
          <w:szCs w:val="22"/>
        </w:rPr>
        <w:t>trombocitopenija</w:t>
      </w:r>
      <w:proofErr w:type="spellEnd"/>
      <w:r w:rsidRPr="0029694C">
        <w:rPr>
          <w:sz w:val="22"/>
          <w:szCs w:val="22"/>
        </w:rPr>
        <w:t xml:space="preserve">), </w:t>
      </w:r>
      <w:r w:rsidRPr="0029694C">
        <w:rPr>
          <w:rFonts w:eastAsia="MS Mincho"/>
          <w:sz w:val="22"/>
          <w:szCs w:val="22"/>
          <w:lang w:eastAsia="ja-JP"/>
        </w:rPr>
        <w:t>sunki alerginė reakcija (anafilaksinė reakcija),</w:t>
      </w:r>
      <w:r w:rsidRPr="0029694C">
        <w:rPr>
          <w:sz w:val="22"/>
          <w:szCs w:val="22"/>
        </w:rPr>
        <w:t xml:space="preserve"> alerginė reakcija (pvz., išbėrimas, niežulys, kvėpavimo pasunkėjimas, švokštimas, veido patinimas ar mažas kraujospūdis), </w:t>
      </w:r>
      <w:r w:rsidRPr="0029694C">
        <w:rPr>
          <w:rFonts w:eastAsia="MS Mincho"/>
          <w:sz w:val="22"/>
          <w:szCs w:val="22"/>
          <w:lang w:eastAsia="ja-JP"/>
        </w:rPr>
        <w:t>mažas cukraus kiekis kraujyje cukriniu diabetu sergantiems pacientams,</w:t>
      </w:r>
      <w:r w:rsidRPr="0029694C">
        <w:rPr>
          <w:sz w:val="22"/>
          <w:szCs w:val="22"/>
        </w:rPr>
        <w:t xml:space="preserve"> nerimas, </w:t>
      </w:r>
      <w:proofErr w:type="spellStart"/>
      <w:r w:rsidRPr="0029694C">
        <w:rPr>
          <w:sz w:val="22"/>
          <w:szCs w:val="22"/>
        </w:rPr>
        <w:t>somnolencija</w:t>
      </w:r>
      <w:proofErr w:type="spellEnd"/>
      <w:r w:rsidRPr="0029694C">
        <w:rPr>
          <w:sz w:val="22"/>
          <w:szCs w:val="22"/>
        </w:rPr>
        <w:t xml:space="preserve"> (mieguistumas), regos pablogėjimas, dažnas širdies plakimas (tachikardija), </w:t>
      </w:r>
      <w:r w:rsidRPr="0029694C">
        <w:rPr>
          <w:rFonts w:eastAsia="MS Mincho"/>
          <w:sz w:val="22"/>
          <w:szCs w:val="22"/>
          <w:lang w:eastAsia="ja-JP"/>
        </w:rPr>
        <w:t>burnos džiūvimas,</w:t>
      </w:r>
      <w:r w:rsidRPr="0029694C">
        <w:rPr>
          <w:sz w:val="22"/>
          <w:szCs w:val="22"/>
        </w:rPr>
        <w:t xml:space="preserve"> </w:t>
      </w:r>
      <w:r>
        <w:rPr>
          <w:sz w:val="22"/>
          <w:szCs w:val="22"/>
        </w:rPr>
        <w:t xml:space="preserve">nemalonus pojūtis pilve, </w:t>
      </w:r>
      <w:r w:rsidRPr="0029694C">
        <w:rPr>
          <w:sz w:val="22"/>
          <w:szCs w:val="22"/>
        </w:rPr>
        <w:t xml:space="preserve"> sutrikęs skonio jutimas (</w:t>
      </w:r>
      <w:proofErr w:type="spellStart"/>
      <w:r w:rsidRPr="0029694C">
        <w:rPr>
          <w:sz w:val="22"/>
          <w:szCs w:val="22"/>
        </w:rPr>
        <w:t>disgeuzija</w:t>
      </w:r>
      <w:proofErr w:type="spellEnd"/>
      <w:r w:rsidRPr="0029694C">
        <w:rPr>
          <w:sz w:val="22"/>
          <w:szCs w:val="22"/>
        </w:rPr>
        <w:t xml:space="preserve">), nenormali kepenų veikla (šis šalutinis poveikis labiau tikėtinas pacientams japonams), staigus odos ir gleivinės patinimas, </w:t>
      </w:r>
      <w:r w:rsidRPr="0029694C">
        <w:rPr>
          <w:rFonts w:eastAsia="MS Mincho"/>
          <w:sz w:val="22"/>
          <w:szCs w:val="22"/>
          <w:lang w:eastAsia="ja-JP"/>
        </w:rPr>
        <w:t>kuris gali būti ir mirtinas (</w:t>
      </w:r>
      <w:proofErr w:type="spellStart"/>
      <w:r w:rsidRPr="0029694C">
        <w:rPr>
          <w:rFonts w:eastAsia="MS Mincho"/>
          <w:sz w:val="22"/>
          <w:szCs w:val="22"/>
          <w:lang w:eastAsia="ja-JP"/>
        </w:rPr>
        <w:t>angioneurozinė</w:t>
      </w:r>
      <w:proofErr w:type="spellEnd"/>
      <w:r w:rsidRPr="0029694C">
        <w:rPr>
          <w:rFonts w:eastAsia="MS Mincho"/>
          <w:sz w:val="22"/>
          <w:szCs w:val="22"/>
          <w:lang w:eastAsia="ja-JP"/>
        </w:rPr>
        <w:t xml:space="preserve"> edema, </w:t>
      </w:r>
      <w:r>
        <w:rPr>
          <w:rFonts w:eastAsia="MS Mincho"/>
          <w:sz w:val="22"/>
          <w:szCs w:val="22"/>
          <w:lang w:eastAsia="ja-JP"/>
        </w:rPr>
        <w:t>įskaitant</w:t>
      </w:r>
      <w:r w:rsidRPr="0029694C">
        <w:rPr>
          <w:rFonts w:eastAsia="MS Mincho"/>
          <w:sz w:val="22"/>
          <w:szCs w:val="22"/>
          <w:lang w:eastAsia="ja-JP"/>
        </w:rPr>
        <w:t xml:space="preserve"> mirtin</w:t>
      </w:r>
      <w:r>
        <w:rPr>
          <w:rFonts w:eastAsia="MS Mincho"/>
          <w:sz w:val="22"/>
          <w:szCs w:val="22"/>
          <w:lang w:eastAsia="ja-JP"/>
        </w:rPr>
        <w:t>ą</w:t>
      </w:r>
      <w:r w:rsidRPr="0029694C">
        <w:rPr>
          <w:rFonts w:eastAsia="MS Mincho"/>
          <w:sz w:val="22"/>
          <w:szCs w:val="22"/>
          <w:lang w:eastAsia="ja-JP"/>
        </w:rPr>
        <w:t>),</w:t>
      </w:r>
      <w:r w:rsidRPr="0029694C">
        <w:rPr>
          <w:sz w:val="22"/>
          <w:szCs w:val="22"/>
        </w:rPr>
        <w:t xml:space="preserve"> egzema (odos sutrikimas), odos paraudimas, dilgėlinė (</w:t>
      </w:r>
      <w:proofErr w:type="spellStart"/>
      <w:r w:rsidRPr="0029694C">
        <w:rPr>
          <w:sz w:val="22"/>
          <w:szCs w:val="22"/>
        </w:rPr>
        <w:t>urtikarija</w:t>
      </w:r>
      <w:proofErr w:type="spellEnd"/>
      <w:r w:rsidRPr="0029694C">
        <w:rPr>
          <w:sz w:val="22"/>
          <w:szCs w:val="22"/>
        </w:rPr>
        <w:t xml:space="preserve">), </w:t>
      </w:r>
      <w:r w:rsidRPr="0029694C">
        <w:rPr>
          <w:rFonts w:eastAsia="MS Mincho"/>
          <w:sz w:val="22"/>
          <w:szCs w:val="22"/>
          <w:lang w:eastAsia="ja-JP"/>
        </w:rPr>
        <w:t>sunkus</w:t>
      </w:r>
      <w:r w:rsidRPr="0029694C">
        <w:rPr>
          <w:sz w:val="22"/>
          <w:szCs w:val="22"/>
        </w:rPr>
        <w:t xml:space="preserve"> </w:t>
      </w:r>
      <w:r w:rsidRPr="0029694C">
        <w:rPr>
          <w:rFonts w:eastAsia="MS Mincho"/>
          <w:sz w:val="22"/>
          <w:szCs w:val="22"/>
          <w:lang w:eastAsia="ja-JP"/>
        </w:rPr>
        <w:t>medikamentinis išbėrimas,</w:t>
      </w:r>
      <w:r w:rsidRPr="0029694C">
        <w:rPr>
          <w:sz w:val="22"/>
          <w:szCs w:val="22"/>
        </w:rPr>
        <w:t xml:space="preserve"> sąnarių skausmas (</w:t>
      </w:r>
      <w:proofErr w:type="spellStart"/>
      <w:r w:rsidRPr="0029694C">
        <w:rPr>
          <w:sz w:val="22"/>
          <w:szCs w:val="22"/>
        </w:rPr>
        <w:t>artralgija</w:t>
      </w:r>
      <w:proofErr w:type="spellEnd"/>
      <w:r w:rsidRPr="0029694C">
        <w:rPr>
          <w:sz w:val="22"/>
          <w:szCs w:val="22"/>
        </w:rPr>
        <w:t xml:space="preserve">), galūnių skausmas, </w:t>
      </w:r>
      <w:r w:rsidRPr="0029694C">
        <w:rPr>
          <w:rFonts w:eastAsia="MS Mincho"/>
          <w:sz w:val="22"/>
          <w:szCs w:val="22"/>
          <w:lang w:eastAsia="ja-JP"/>
        </w:rPr>
        <w:t>sausgyslių skausmas,</w:t>
      </w:r>
      <w:r w:rsidRPr="0029694C">
        <w:rPr>
          <w:sz w:val="22"/>
          <w:szCs w:val="22"/>
        </w:rPr>
        <w:t xml:space="preserve"> į gripą panašūs simptomai, </w:t>
      </w:r>
      <w:r w:rsidRPr="0029694C">
        <w:rPr>
          <w:rFonts w:eastAsia="MS Mincho"/>
          <w:sz w:val="22"/>
          <w:szCs w:val="22"/>
          <w:lang w:eastAsia="ja-JP"/>
        </w:rPr>
        <w:t>hemoglobino (kraujo baltymo) kiekio sumažėjimas,</w:t>
      </w:r>
      <w:r w:rsidRPr="0029694C">
        <w:rPr>
          <w:sz w:val="22"/>
          <w:szCs w:val="22"/>
        </w:rPr>
        <w:t xml:space="preserve"> šlapimo rūgšties, kepenų fermentų ar </w:t>
      </w:r>
      <w:proofErr w:type="spellStart"/>
      <w:r w:rsidRPr="0029694C">
        <w:rPr>
          <w:sz w:val="22"/>
          <w:szCs w:val="22"/>
        </w:rPr>
        <w:t>kreatinfosfokinazės</w:t>
      </w:r>
      <w:proofErr w:type="spellEnd"/>
      <w:r w:rsidRPr="0029694C">
        <w:rPr>
          <w:sz w:val="22"/>
          <w:szCs w:val="22"/>
        </w:rPr>
        <w:t xml:space="preserve"> aktyvumo kraujyje padidėjimas</w:t>
      </w:r>
      <w:r>
        <w:rPr>
          <w:sz w:val="22"/>
          <w:szCs w:val="22"/>
        </w:rPr>
        <w:t xml:space="preserve">, </w:t>
      </w:r>
      <w:r w:rsidRPr="00496543">
        <w:rPr>
          <w:sz w:val="22"/>
          <w:szCs w:val="22"/>
        </w:rPr>
        <w:t>natrio kiekio sumažėjimas</w:t>
      </w:r>
      <w:r w:rsidRPr="0029694C">
        <w:rPr>
          <w:sz w:val="22"/>
          <w:szCs w:val="22"/>
        </w:rPr>
        <w:t xml:space="preserve">. </w:t>
      </w:r>
    </w:p>
    <w:p w14:paraId="0133040A" w14:textId="77777777" w:rsidR="00A040C2" w:rsidRPr="0029694C" w:rsidRDefault="00A040C2" w:rsidP="00A040C2">
      <w:pPr>
        <w:autoSpaceDE w:val="0"/>
        <w:autoSpaceDN w:val="0"/>
        <w:adjustRightInd w:val="0"/>
        <w:ind w:left="0" w:firstLine="0"/>
        <w:rPr>
          <w:sz w:val="22"/>
          <w:szCs w:val="22"/>
        </w:rPr>
      </w:pPr>
    </w:p>
    <w:p w14:paraId="1D2EB606" w14:textId="77777777" w:rsidR="00A040C2" w:rsidRPr="0029694C" w:rsidRDefault="00A040C2" w:rsidP="00A040C2">
      <w:pPr>
        <w:autoSpaceDE w:val="0"/>
        <w:autoSpaceDN w:val="0"/>
        <w:adjustRightInd w:val="0"/>
        <w:ind w:left="0" w:firstLine="0"/>
        <w:rPr>
          <w:i/>
          <w:sz w:val="22"/>
          <w:szCs w:val="22"/>
        </w:rPr>
      </w:pPr>
      <w:bookmarkStart w:id="4" w:name="_Hlk98758366"/>
      <w:bookmarkStart w:id="5" w:name="_Hlk98758589"/>
      <w:r w:rsidRPr="00E1012E">
        <w:rPr>
          <w:b/>
          <w:bCs/>
          <w:sz w:val="22"/>
          <w:szCs w:val="22"/>
        </w:rPr>
        <w:t>Labai reti šalutinio poveikio reiškiniai (gali pasireikšti rečiau kaip 1 iš 10 000 asmenų</w:t>
      </w:r>
      <w:bookmarkEnd w:id="4"/>
      <w:r w:rsidRPr="00E1012E">
        <w:rPr>
          <w:b/>
          <w:bCs/>
          <w:sz w:val="22"/>
          <w:szCs w:val="22"/>
        </w:rPr>
        <w:t>):</w:t>
      </w:r>
      <w:bookmarkEnd w:id="5"/>
    </w:p>
    <w:p w14:paraId="2409B51C" w14:textId="77777777" w:rsidR="00A040C2" w:rsidRPr="0029694C" w:rsidRDefault="00A040C2" w:rsidP="00A040C2">
      <w:pPr>
        <w:tabs>
          <w:tab w:val="left" w:pos="0"/>
        </w:tabs>
        <w:ind w:left="0" w:firstLine="0"/>
        <w:rPr>
          <w:sz w:val="22"/>
          <w:szCs w:val="22"/>
        </w:rPr>
      </w:pPr>
      <w:r w:rsidRPr="0029694C">
        <w:rPr>
          <w:sz w:val="22"/>
          <w:szCs w:val="22"/>
        </w:rPr>
        <w:t>Progresuojantis plaučių audinio randėjimas (</w:t>
      </w:r>
      <w:proofErr w:type="spellStart"/>
      <w:r w:rsidRPr="0029694C">
        <w:rPr>
          <w:sz w:val="22"/>
          <w:szCs w:val="22"/>
        </w:rPr>
        <w:t>intersticinė</w:t>
      </w:r>
      <w:proofErr w:type="spellEnd"/>
      <w:r w:rsidRPr="0029694C">
        <w:rPr>
          <w:sz w:val="22"/>
          <w:szCs w:val="22"/>
        </w:rPr>
        <w:t xml:space="preserve"> plaučių liga)</w:t>
      </w:r>
      <w:r w:rsidRPr="0029694C">
        <w:rPr>
          <w:rFonts w:eastAsia="MS Mincho"/>
          <w:sz w:val="22"/>
          <w:szCs w:val="22"/>
          <w:lang w:eastAsia="ja-JP"/>
        </w:rPr>
        <w:t>**.</w:t>
      </w:r>
    </w:p>
    <w:p w14:paraId="2375C99B" w14:textId="77777777" w:rsidR="00A040C2" w:rsidRDefault="00A040C2" w:rsidP="00A040C2">
      <w:pPr>
        <w:tabs>
          <w:tab w:val="left" w:pos="0"/>
        </w:tabs>
        <w:ind w:left="0" w:firstLine="0"/>
        <w:rPr>
          <w:sz w:val="22"/>
          <w:szCs w:val="22"/>
        </w:rPr>
      </w:pPr>
    </w:p>
    <w:p w14:paraId="78C3F3A5" w14:textId="77777777" w:rsidR="00A040C2" w:rsidRDefault="00A040C2" w:rsidP="00A040C2">
      <w:pPr>
        <w:tabs>
          <w:tab w:val="left" w:pos="0"/>
        </w:tabs>
        <w:ind w:left="0" w:firstLine="0"/>
        <w:rPr>
          <w:b/>
          <w:bCs/>
          <w:sz w:val="22"/>
          <w:szCs w:val="22"/>
        </w:rPr>
      </w:pPr>
      <w:bookmarkStart w:id="6" w:name="_Hlk143885421"/>
      <w:bookmarkStart w:id="7" w:name="_Hlk98758378"/>
      <w:r w:rsidRPr="00E1012E">
        <w:rPr>
          <w:b/>
          <w:bCs/>
          <w:sz w:val="22"/>
          <w:szCs w:val="22"/>
        </w:rPr>
        <w:t>Šalutinio poveikio reiškiniai, kurių dažnis nežinomas (negali būti apskaičiuotas pagal turimus duomenis):</w:t>
      </w:r>
      <w:bookmarkEnd w:id="6"/>
      <w:bookmarkEnd w:id="7"/>
    </w:p>
    <w:p w14:paraId="1066E935" w14:textId="77777777" w:rsidR="00A040C2" w:rsidRDefault="00A040C2" w:rsidP="00A040C2">
      <w:pPr>
        <w:tabs>
          <w:tab w:val="left" w:pos="0"/>
        </w:tabs>
        <w:ind w:left="0" w:firstLine="0"/>
        <w:rPr>
          <w:sz w:val="22"/>
          <w:szCs w:val="22"/>
        </w:rPr>
      </w:pPr>
      <w:r w:rsidRPr="009725C1">
        <w:rPr>
          <w:sz w:val="22"/>
          <w:szCs w:val="22"/>
        </w:rPr>
        <w:t xml:space="preserve">Žarnyno </w:t>
      </w:r>
      <w:proofErr w:type="spellStart"/>
      <w:r w:rsidRPr="009725C1">
        <w:rPr>
          <w:sz w:val="22"/>
          <w:szCs w:val="22"/>
        </w:rPr>
        <w:t>angioneurozinė</w:t>
      </w:r>
      <w:proofErr w:type="spellEnd"/>
      <w:r w:rsidRPr="009725C1">
        <w:rPr>
          <w:sz w:val="22"/>
          <w:szCs w:val="22"/>
        </w:rPr>
        <w:t xml:space="preserve"> edema: gauta pranešimų apie vartojant panašius preparatus pasireiškusį tinimą žarnyne su tokiais simptomais kaip pilvo skausmas, pykinimas, vėmimas ir viduriavimas.</w:t>
      </w:r>
    </w:p>
    <w:p w14:paraId="570D5378" w14:textId="77777777" w:rsidR="00A040C2" w:rsidRPr="0029694C" w:rsidRDefault="00A040C2" w:rsidP="00A040C2">
      <w:pPr>
        <w:tabs>
          <w:tab w:val="left" w:pos="0"/>
        </w:tabs>
        <w:ind w:left="0" w:firstLine="0"/>
        <w:rPr>
          <w:sz w:val="22"/>
          <w:szCs w:val="22"/>
        </w:rPr>
      </w:pPr>
    </w:p>
    <w:p w14:paraId="35480BCB" w14:textId="77777777" w:rsidR="00A040C2" w:rsidRPr="0029694C" w:rsidRDefault="00A040C2" w:rsidP="00A040C2">
      <w:pPr>
        <w:tabs>
          <w:tab w:val="left" w:pos="0"/>
        </w:tabs>
        <w:ind w:left="0" w:firstLine="0"/>
        <w:rPr>
          <w:sz w:val="22"/>
          <w:szCs w:val="22"/>
        </w:rPr>
      </w:pPr>
      <w:r w:rsidRPr="0029694C">
        <w:rPr>
          <w:rFonts w:eastAsia="MS Mincho"/>
          <w:sz w:val="22"/>
          <w:szCs w:val="22"/>
          <w:lang w:eastAsia="ja-JP"/>
        </w:rPr>
        <w:t>*</w:t>
      </w:r>
      <w:r w:rsidRPr="0029694C">
        <w:rPr>
          <w:sz w:val="22"/>
          <w:szCs w:val="22"/>
        </w:rPr>
        <w:t xml:space="preserve"> Šis reiškinys galėjo būti atsitiktinis arba priklausomas nuo kol kas nežinomo mechanizmo. </w:t>
      </w:r>
    </w:p>
    <w:p w14:paraId="27F9457C" w14:textId="77777777" w:rsidR="00A040C2" w:rsidRPr="0029694C" w:rsidRDefault="00A040C2" w:rsidP="00A040C2">
      <w:pPr>
        <w:autoSpaceDE w:val="0"/>
        <w:autoSpaceDN w:val="0"/>
        <w:adjustRightInd w:val="0"/>
        <w:ind w:left="0" w:firstLine="0"/>
        <w:rPr>
          <w:rFonts w:eastAsia="MS Mincho"/>
          <w:sz w:val="22"/>
          <w:szCs w:val="22"/>
          <w:lang w:eastAsia="ja-JP"/>
        </w:rPr>
      </w:pPr>
      <w:r w:rsidRPr="0029694C">
        <w:rPr>
          <w:rFonts w:eastAsia="MS Mincho"/>
          <w:sz w:val="22"/>
          <w:szCs w:val="22"/>
          <w:lang w:eastAsia="ja-JP"/>
        </w:rPr>
        <w:t xml:space="preserve">** </w:t>
      </w:r>
      <w:r w:rsidRPr="0029694C">
        <w:rPr>
          <w:sz w:val="22"/>
          <w:szCs w:val="22"/>
        </w:rPr>
        <w:t xml:space="preserve">Vaistu gydant po to, kai jis pateko į rinką, buvo </w:t>
      </w:r>
      <w:proofErr w:type="spellStart"/>
      <w:r w:rsidRPr="0029694C">
        <w:rPr>
          <w:sz w:val="22"/>
          <w:szCs w:val="22"/>
        </w:rPr>
        <w:t>intersticinės</w:t>
      </w:r>
      <w:proofErr w:type="spellEnd"/>
      <w:r w:rsidRPr="0029694C">
        <w:rPr>
          <w:sz w:val="22"/>
          <w:szCs w:val="22"/>
        </w:rPr>
        <w:t xml:space="preserve"> plaučių ligos, laikinai</w:t>
      </w:r>
      <w:r>
        <w:rPr>
          <w:sz w:val="22"/>
          <w:szCs w:val="22"/>
        </w:rPr>
        <w:t xml:space="preserve"> </w:t>
      </w:r>
      <w:r w:rsidRPr="0029694C">
        <w:rPr>
          <w:sz w:val="22"/>
          <w:szCs w:val="22"/>
        </w:rPr>
        <w:t xml:space="preserve">susijusios su </w:t>
      </w:r>
      <w:proofErr w:type="spellStart"/>
      <w:r w:rsidRPr="0029694C">
        <w:rPr>
          <w:sz w:val="22"/>
          <w:szCs w:val="22"/>
        </w:rPr>
        <w:t>telmisartano</w:t>
      </w:r>
      <w:proofErr w:type="spellEnd"/>
      <w:r w:rsidRPr="0029694C">
        <w:rPr>
          <w:sz w:val="22"/>
          <w:szCs w:val="22"/>
        </w:rPr>
        <w:t xml:space="preserve"> vartojimu, atvejų, tačiau priežastinis ryšys nebuvo ištirtas.</w:t>
      </w:r>
    </w:p>
    <w:p w14:paraId="20EB7E9D" w14:textId="77777777" w:rsidR="00A040C2" w:rsidRPr="0029694C" w:rsidRDefault="00A040C2" w:rsidP="00A040C2">
      <w:pPr>
        <w:tabs>
          <w:tab w:val="left" w:pos="0"/>
        </w:tabs>
        <w:ind w:left="0" w:firstLine="0"/>
        <w:rPr>
          <w:sz w:val="22"/>
          <w:szCs w:val="22"/>
        </w:rPr>
      </w:pPr>
    </w:p>
    <w:p w14:paraId="05651B57" w14:textId="77777777" w:rsidR="00A040C2" w:rsidRPr="0029694C" w:rsidRDefault="00A040C2" w:rsidP="00A040C2">
      <w:pPr>
        <w:tabs>
          <w:tab w:val="left" w:pos="0"/>
        </w:tabs>
        <w:ind w:left="0" w:firstLine="0"/>
        <w:rPr>
          <w:sz w:val="22"/>
          <w:szCs w:val="22"/>
        </w:rPr>
      </w:pPr>
      <w:r w:rsidRPr="0029694C">
        <w:rPr>
          <w:b/>
          <w:noProof/>
          <w:sz w:val="22"/>
          <w:szCs w:val="22"/>
        </w:rPr>
        <w:t>Pranešimas apie šalutinį poveikį</w:t>
      </w:r>
    </w:p>
    <w:p w14:paraId="12D684F7" w14:textId="77777777" w:rsidR="00A040C2" w:rsidRPr="00ED79BB" w:rsidRDefault="00A040C2" w:rsidP="00A040C2">
      <w:pPr>
        <w:tabs>
          <w:tab w:val="left" w:pos="0"/>
        </w:tabs>
        <w:ind w:left="0" w:firstLine="0"/>
        <w:rPr>
          <w:sz w:val="22"/>
          <w:szCs w:val="22"/>
        </w:rPr>
      </w:pPr>
      <w:r w:rsidRPr="0029694C">
        <w:rPr>
          <w:sz w:val="22"/>
          <w:szCs w:val="22"/>
        </w:rPr>
        <w:t xml:space="preserve">Jeigu pasireiškė šalutinis poveikis, įskaitant šiame lapelyje nenurodytą, pasakykite gydytojui arba vaistininkui. </w:t>
      </w:r>
      <w:r w:rsidRPr="00E1012E">
        <w:rPr>
          <w:color w:val="000000"/>
          <w:sz w:val="22"/>
          <w:szCs w:val="18"/>
        </w:rPr>
        <w:t xml:space="preserve">Pranešimą apie šalutinį poveikį galite užpildyti ir pateikti Valstybinės vaistų kontrolės tarnybos prie Lietuvos Respublikos sveikatos apsaugos ministerijos tinklalapyje </w:t>
      </w:r>
      <w:r w:rsidRPr="00E1012E">
        <w:rPr>
          <w:color w:val="0000EE"/>
          <w:sz w:val="22"/>
          <w:szCs w:val="18"/>
          <w:u w:val="single"/>
        </w:rPr>
        <w:t>https://vvkt.lrv.lt/lt/</w:t>
      </w:r>
      <w:r w:rsidRPr="00E1012E">
        <w:rPr>
          <w:color w:val="000000"/>
          <w:sz w:val="22"/>
          <w:szCs w:val="18"/>
        </w:rPr>
        <w:t xml:space="preserve"> nurodytais būdais arba paskambinti nemokamu telefonu 8 800 73 568. </w:t>
      </w:r>
      <w:r w:rsidRPr="00ED79BB">
        <w:rPr>
          <w:sz w:val="22"/>
          <w:szCs w:val="22"/>
        </w:rPr>
        <w:t>Pranešdami apie šalutinį poveikį galite mums padėti gauti daugiau informacijos apie šio vaisto saugumą.</w:t>
      </w:r>
    </w:p>
    <w:p w14:paraId="4AB7BF96" w14:textId="77777777" w:rsidR="00A040C2" w:rsidRPr="0029694C" w:rsidRDefault="00A040C2" w:rsidP="00A040C2">
      <w:pPr>
        <w:tabs>
          <w:tab w:val="left" w:pos="0"/>
        </w:tabs>
        <w:ind w:left="0" w:firstLine="0"/>
        <w:rPr>
          <w:b/>
          <w:sz w:val="22"/>
          <w:szCs w:val="22"/>
        </w:rPr>
      </w:pPr>
    </w:p>
    <w:p w14:paraId="063DBEC1" w14:textId="77777777" w:rsidR="00A040C2" w:rsidRPr="0029694C" w:rsidRDefault="00A040C2" w:rsidP="00A040C2">
      <w:pPr>
        <w:tabs>
          <w:tab w:val="left" w:pos="567"/>
        </w:tabs>
        <w:rPr>
          <w:b/>
          <w:sz w:val="22"/>
          <w:szCs w:val="22"/>
        </w:rPr>
      </w:pPr>
    </w:p>
    <w:p w14:paraId="09CB9CC0" w14:textId="77777777" w:rsidR="00A040C2" w:rsidRPr="0029694C" w:rsidRDefault="00A040C2" w:rsidP="00A040C2">
      <w:pPr>
        <w:tabs>
          <w:tab w:val="left" w:pos="567"/>
        </w:tabs>
        <w:rPr>
          <w:b/>
          <w:sz w:val="22"/>
          <w:szCs w:val="22"/>
        </w:rPr>
      </w:pPr>
      <w:r w:rsidRPr="0029694C">
        <w:rPr>
          <w:b/>
          <w:sz w:val="22"/>
          <w:szCs w:val="22"/>
        </w:rPr>
        <w:t>5.</w:t>
      </w:r>
      <w:r w:rsidRPr="0029694C">
        <w:rPr>
          <w:b/>
          <w:sz w:val="22"/>
          <w:szCs w:val="22"/>
        </w:rPr>
        <w:tab/>
        <w:t xml:space="preserve">Kaip laikyti </w:t>
      </w:r>
      <w:proofErr w:type="spellStart"/>
      <w:r w:rsidRPr="0029694C">
        <w:rPr>
          <w:b/>
          <w:sz w:val="22"/>
          <w:szCs w:val="22"/>
        </w:rPr>
        <w:t>Tezeo</w:t>
      </w:r>
      <w:proofErr w:type="spellEnd"/>
    </w:p>
    <w:p w14:paraId="634932C9" w14:textId="77777777" w:rsidR="00A040C2" w:rsidRPr="0029694C" w:rsidRDefault="00A040C2" w:rsidP="00A040C2">
      <w:pPr>
        <w:tabs>
          <w:tab w:val="left" w:pos="567"/>
        </w:tabs>
        <w:rPr>
          <w:b/>
          <w:sz w:val="22"/>
          <w:szCs w:val="22"/>
        </w:rPr>
      </w:pPr>
    </w:p>
    <w:p w14:paraId="0A2E3C56" w14:textId="77777777" w:rsidR="00A040C2" w:rsidRPr="0029694C" w:rsidRDefault="00A040C2" w:rsidP="00A040C2">
      <w:pPr>
        <w:tabs>
          <w:tab w:val="left" w:pos="567"/>
        </w:tabs>
        <w:rPr>
          <w:sz w:val="22"/>
          <w:szCs w:val="22"/>
        </w:rPr>
      </w:pPr>
      <w:r w:rsidRPr="0029694C">
        <w:rPr>
          <w:sz w:val="22"/>
          <w:szCs w:val="22"/>
        </w:rPr>
        <w:t>Šį vaistą laikykite vaikams nepastebimoje ir nepasiekiamoje vietoje.</w:t>
      </w:r>
    </w:p>
    <w:p w14:paraId="2ACD77A0" w14:textId="77777777" w:rsidR="00A040C2" w:rsidRPr="0029694C" w:rsidRDefault="00A040C2" w:rsidP="00A040C2">
      <w:pPr>
        <w:numPr>
          <w:ilvl w:val="12"/>
          <w:numId w:val="0"/>
        </w:numPr>
        <w:ind w:right="-2"/>
        <w:rPr>
          <w:noProof/>
          <w:sz w:val="22"/>
          <w:szCs w:val="22"/>
        </w:rPr>
      </w:pPr>
      <w:r w:rsidRPr="0029694C">
        <w:rPr>
          <w:noProof/>
          <w:sz w:val="22"/>
          <w:szCs w:val="22"/>
        </w:rPr>
        <w:lastRenderedPageBreak/>
        <w:t>Ant kartono dėžutės po „</w:t>
      </w:r>
      <w:r>
        <w:rPr>
          <w:noProof/>
          <w:sz w:val="22"/>
          <w:szCs w:val="22"/>
        </w:rPr>
        <w:t>EXP</w:t>
      </w:r>
      <w:r w:rsidRPr="0029694C">
        <w:rPr>
          <w:noProof/>
          <w:sz w:val="22"/>
          <w:szCs w:val="22"/>
        </w:rPr>
        <w:t xml:space="preserve">“ nurodytam tinkamumo laikui pasibaigus, šio vaisto vartoti negalima. Vaistas tinkamas vartoti iki paskutinės nurodyto mėnesio dienos. </w:t>
      </w:r>
    </w:p>
    <w:p w14:paraId="2772FA6F" w14:textId="77777777" w:rsidR="00A040C2" w:rsidRDefault="00A040C2" w:rsidP="00A040C2">
      <w:pPr>
        <w:numPr>
          <w:ilvl w:val="12"/>
          <w:numId w:val="0"/>
        </w:numPr>
        <w:ind w:right="-2"/>
        <w:rPr>
          <w:noProof/>
          <w:sz w:val="22"/>
          <w:szCs w:val="22"/>
        </w:rPr>
      </w:pPr>
      <w:r w:rsidRPr="0029694C">
        <w:rPr>
          <w:noProof/>
          <w:sz w:val="22"/>
          <w:szCs w:val="22"/>
        </w:rPr>
        <w:t>Laikyti žemesnėje kaip 30 </w:t>
      </w:r>
      <w:r w:rsidRPr="0029694C">
        <w:rPr>
          <w:noProof/>
          <w:sz w:val="22"/>
          <w:szCs w:val="22"/>
        </w:rPr>
        <w:sym w:font="Symbol" w:char="F0B0"/>
      </w:r>
      <w:r w:rsidRPr="0029694C">
        <w:rPr>
          <w:noProof/>
          <w:sz w:val="22"/>
          <w:szCs w:val="22"/>
        </w:rPr>
        <w:t xml:space="preserve">C temperatūroje. Laikyti gamintojo pakuotėje, kad </w:t>
      </w:r>
      <w:r>
        <w:rPr>
          <w:noProof/>
          <w:sz w:val="22"/>
          <w:szCs w:val="22"/>
        </w:rPr>
        <w:t>vaistas</w:t>
      </w:r>
      <w:r w:rsidRPr="0029694C">
        <w:rPr>
          <w:noProof/>
          <w:sz w:val="22"/>
          <w:szCs w:val="22"/>
        </w:rPr>
        <w:t xml:space="preserve"> būtų apsaugotas nuo drėgmės.</w:t>
      </w:r>
    </w:p>
    <w:p w14:paraId="00FE4ED7" w14:textId="77777777" w:rsidR="00A040C2" w:rsidRDefault="00A040C2" w:rsidP="00A040C2">
      <w:pPr>
        <w:numPr>
          <w:ilvl w:val="12"/>
          <w:numId w:val="0"/>
        </w:numPr>
        <w:ind w:right="-2"/>
        <w:rPr>
          <w:noProof/>
          <w:sz w:val="22"/>
          <w:szCs w:val="22"/>
        </w:rPr>
      </w:pPr>
      <w:r w:rsidRPr="00E53A57">
        <w:rPr>
          <w:noProof/>
          <w:sz w:val="22"/>
          <w:szCs w:val="22"/>
        </w:rPr>
        <w:t xml:space="preserve">Tezeo tabletę iš lizdinės plokštelės išimkite tik prieš pat vartojimą. </w:t>
      </w:r>
    </w:p>
    <w:p w14:paraId="372351C4" w14:textId="77777777" w:rsidR="00A040C2" w:rsidRDefault="00A040C2" w:rsidP="00A040C2">
      <w:pPr>
        <w:numPr>
          <w:ilvl w:val="12"/>
          <w:numId w:val="0"/>
        </w:numPr>
        <w:ind w:right="-2"/>
        <w:rPr>
          <w:noProof/>
          <w:sz w:val="22"/>
          <w:szCs w:val="22"/>
        </w:rPr>
      </w:pPr>
    </w:p>
    <w:p w14:paraId="6104A6DE" w14:textId="77777777" w:rsidR="00A040C2" w:rsidRDefault="00A040C2" w:rsidP="00A040C2">
      <w:pPr>
        <w:numPr>
          <w:ilvl w:val="12"/>
          <w:numId w:val="0"/>
        </w:numPr>
        <w:ind w:right="-2"/>
        <w:rPr>
          <w:noProof/>
          <w:sz w:val="22"/>
          <w:szCs w:val="22"/>
        </w:rPr>
      </w:pPr>
      <w:r w:rsidRPr="00ED01B8">
        <w:rPr>
          <w:noProof/>
          <w:sz w:val="22"/>
          <w:szCs w:val="22"/>
          <w:highlight w:val="lightGray"/>
        </w:rPr>
        <w:t>Tezeo 40 mg tabletės</w:t>
      </w:r>
    </w:p>
    <w:p w14:paraId="0A826FB7" w14:textId="77777777" w:rsidR="00A040C2" w:rsidRDefault="00A040C2" w:rsidP="00A040C2">
      <w:pPr>
        <w:numPr>
          <w:ilvl w:val="12"/>
          <w:numId w:val="0"/>
        </w:numPr>
        <w:ind w:right="-2"/>
        <w:rPr>
          <w:noProof/>
          <w:sz w:val="22"/>
          <w:szCs w:val="22"/>
        </w:rPr>
      </w:pPr>
      <w:r w:rsidRPr="00A843E9">
        <w:rPr>
          <w:noProof/>
          <w:sz w:val="22"/>
          <w:szCs w:val="22"/>
          <w:highlight w:val="lightGray"/>
        </w:rPr>
        <w:t>Jei Tezeo 40 mg tabletė padalijama į dvi dalis, nesuvartotą tabletės pusę reikia įdėti atgal į atvirą lizdinės plokštelės dalį ir laikyti gamintojo kartono dėžutėje (ne ilgiau kaip 1 dieną).</w:t>
      </w:r>
    </w:p>
    <w:p w14:paraId="49046385" w14:textId="77777777" w:rsidR="00A040C2" w:rsidRDefault="00A040C2" w:rsidP="00A040C2">
      <w:pPr>
        <w:numPr>
          <w:ilvl w:val="12"/>
          <w:numId w:val="0"/>
        </w:numPr>
        <w:ind w:right="-2"/>
        <w:rPr>
          <w:noProof/>
          <w:sz w:val="22"/>
          <w:szCs w:val="22"/>
        </w:rPr>
      </w:pPr>
    </w:p>
    <w:p w14:paraId="486ACD51" w14:textId="77777777" w:rsidR="00A040C2" w:rsidRPr="0029694C" w:rsidRDefault="00A040C2" w:rsidP="00A040C2">
      <w:pPr>
        <w:numPr>
          <w:ilvl w:val="12"/>
          <w:numId w:val="0"/>
        </w:numPr>
        <w:ind w:right="-2"/>
        <w:rPr>
          <w:noProof/>
          <w:sz w:val="22"/>
          <w:szCs w:val="22"/>
        </w:rPr>
      </w:pPr>
      <w:r w:rsidRPr="0029694C">
        <w:rPr>
          <w:noProof/>
          <w:sz w:val="22"/>
          <w:szCs w:val="22"/>
        </w:rPr>
        <w:t>Vaistų negalima išmesti į kanalizaciją arba su buitinėmis</w:t>
      </w:r>
      <w:r w:rsidRPr="0029694C">
        <w:rPr>
          <w:noProof/>
          <w:color w:val="993366"/>
          <w:sz w:val="22"/>
          <w:szCs w:val="22"/>
        </w:rPr>
        <w:t xml:space="preserve"> </w:t>
      </w:r>
      <w:r w:rsidRPr="0029694C">
        <w:rPr>
          <w:noProof/>
          <w:sz w:val="22"/>
          <w:szCs w:val="22"/>
        </w:rPr>
        <w:t>atliekomis. Kaip išmesti nereikalingus vaistus, klauskite vaistininko. Šios priemonės padės apsaugoti aplinką.</w:t>
      </w:r>
    </w:p>
    <w:p w14:paraId="44537AC3" w14:textId="77777777" w:rsidR="00A040C2" w:rsidRPr="0029694C" w:rsidRDefault="00A040C2" w:rsidP="00A040C2">
      <w:pPr>
        <w:tabs>
          <w:tab w:val="left" w:pos="567"/>
        </w:tabs>
        <w:rPr>
          <w:b/>
          <w:sz w:val="22"/>
          <w:szCs w:val="22"/>
        </w:rPr>
      </w:pPr>
    </w:p>
    <w:p w14:paraId="5199589D" w14:textId="77777777" w:rsidR="00A040C2" w:rsidRPr="0029694C" w:rsidRDefault="00A040C2" w:rsidP="00A040C2">
      <w:pPr>
        <w:tabs>
          <w:tab w:val="left" w:pos="567"/>
        </w:tabs>
        <w:rPr>
          <w:b/>
          <w:sz w:val="22"/>
          <w:szCs w:val="22"/>
        </w:rPr>
      </w:pPr>
    </w:p>
    <w:p w14:paraId="02E96DB5" w14:textId="77777777" w:rsidR="00A040C2" w:rsidRPr="0029694C" w:rsidRDefault="00A040C2" w:rsidP="00A040C2">
      <w:pPr>
        <w:tabs>
          <w:tab w:val="left" w:pos="567"/>
        </w:tabs>
        <w:rPr>
          <w:b/>
          <w:sz w:val="22"/>
          <w:szCs w:val="22"/>
        </w:rPr>
      </w:pPr>
      <w:r w:rsidRPr="0029694C">
        <w:rPr>
          <w:b/>
          <w:sz w:val="22"/>
          <w:szCs w:val="22"/>
        </w:rPr>
        <w:t>6.</w:t>
      </w:r>
      <w:r w:rsidRPr="0029694C">
        <w:rPr>
          <w:b/>
          <w:sz w:val="22"/>
          <w:szCs w:val="22"/>
        </w:rPr>
        <w:tab/>
        <w:t>Pakuotės turinys ir kita informacija</w:t>
      </w:r>
      <w:r w:rsidRPr="0029694C" w:rsidDel="000D7601">
        <w:rPr>
          <w:b/>
          <w:sz w:val="22"/>
          <w:szCs w:val="22"/>
        </w:rPr>
        <w:t xml:space="preserve"> </w:t>
      </w:r>
    </w:p>
    <w:p w14:paraId="50227718" w14:textId="77777777" w:rsidR="00A040C2" w:rsidRPr="0029694C" w:rsidRDefault="00A040C2" w:rsidP="00A040C2">
      <w:pPr>
        <w:tabs>
          <w:tab w:val="left" w:pos="567"/>
        </w:tabs>
        <w:rPr>
          <w:sz w:val="22"/>
          <w:szCs w:val="22"/>
        </w:rPr>
      </w:pPr>
    </w:p>
    <w:p w14:paraId="553FB25B" w14:textId="77777777" w:rsidR="00A040C2" w:rsidRPr="0029694C" w:rsidRDefault="00A040C2" w:rsidP="00A040C2">
      <w:pPr>
        <w:tabs>
          <w:tab w:val="left" w:pos="567"/>
        </w:tabs>
        <w:rPr>
          <w:b/>
          <w:sz w:val="22"/>
          <w:szCs w:val="22"/>
        </w:rPr>
      </w:pPr>
      <w:proofErr w:type="spellStart"/>
      <w:r w:rsidRPr="0029694C">
        <w:rPr>
          <w:b/>
          <w:sz w:val="22"/>
          <w:szCs w:val="22"/>
        </w:rPr>
        <w:t>Tezeo</w:t>
      </w:r>
      <w:proofErr w:type="spellEnd"/>
      <w:r w:rsidRPr="0029694C">
        <w:rPr>
          <w:b/>
          <w:sz w:val="22"/>
          <w:szCs w:val="22"/>
        </w:rPr>
        <w:t xml:space="preserve"> sudėtis</w:t>
      </w:r>
    </w:p>
    <w:p w14:paraId="07AA275A" w14:textId="77777777" w:rsidR="00A040C2" w:rsidRPr="00ED01B8" w:rsidRDefault="00A040C2" w:rsidP="00A040C2">
      <w:pPr>
        <w:ind w:left="0" w:firstLine="0"/>
        <w:rPr>
          <w:sz w:val="22"/>
          <w:szCs w:val="22"/>
          <w:u w:val="single"/>
        </w:rPr>
      </w:pPr>
      <w:proofErr w:type="spellStart"/>
      <w:r w:rsidRPr="00ED01B8">
        <w:rPr>
          <w:sz w:val="22"/>
          <w:szCs w:val="22"/>
          <w:u w:val="single"/>
        </w:rPr>
        <w:t>Tezeo</w:t>
      </w:r>
      <w:proofErr w:type="spellEnd"/>
      <w:r w:rsidRPr="00ED01B8">
        <w:rPr>
          <w:sz w:val="22"/>
          <w:szCs w:val="22"/>
          <w:u w:val="single"/>
        </w:rPr>
        <w:t xml:space="preserve"> </w:t>
      </w:r>
      <w:r w:rsidRPr="00690C74">
        <w:rPr>
          <w:sz w:val="22"/>
          <w:szCs w:val="22"/>
          <w:u w:val="single"/>
        </w:rPr>
        <w:t>4</w:t>
      </w:r>
      <w:r w:rsidRPr="00ED01B8">
        <w:rPr>
          <w:sz w:val="22"/>
          <w:szCs w:val="22"/>
          <w:u w:val="single"/>
        </w:rPr>
        <w:t>0 mg tabletės</w:t>
      </w:r>
    </w:p>
    <w:p w14:paraId="25B45674" w14:textId="77777777" w:rsidR="00A040C2" w:rsidRPr="00495F23" w:rsidRDefault="00A040C2" w:rsidP="00A040C2">
      <w:r w:rsidRPr="00ED01B8">
        <w:rPr>
          <w:sz w:val="22"/>
          <w:szCs w:val="22"/>
        </w:rPr>
        <w:t xml:space="preserve">Veiklioji medžiaga yra </w:t>
      </w:r>
      <w:proofErr w:type="spellStart"/>
      <w:r w:rsidRPr="00ED01B8">
        <w:rPr>
          <w:sz w:val="22"/>
          <w:szCs w:val="22"/>
        </w:rPr>
        <w:t>telmisartanas</w:t>
      </w:r>
      <w:proofErr w:type="spellEnd"/>
      <w:r w:rsidRPr="00ED01B8">
        <w:rPr>
          <w:sz w:val="22"/>
          <w:szCs w:val="22"/>
        </w:rPr>
        <w:t xml:space="preserve">. </w:t>
      </w:r>
      <w:r w:rsidRPr="00495F23">
        <w:t xml:space="preserve">Kiekvienoje tabletėje yra 40 mg </w:t>
      </w:r>
      <w:proofErr w:type="spellStart"/>
      <w:r w:rsidRPr="00495F23">
        <w:t>telmisartano</w:t>
      </w:r>
      <w:proofErr w:type="spellEnd"/>
      <w:r w:rsidRPr="00495F23">
        <w:t>.</w:t>
      </w:r>
    </w:p>
    <w:p w14:paraId="126560CF" w14:textId="77777777" w:rsidR="00A040C2" w:rsidRPr="00ED01B8" w:rsidRDefault="00A040C2" w:rsidP="00A040C2">
      <w:pPr>
        <w:rPr>
          <w:sz w:val="22"/>
          <w:szCs w:val="22"/>
        </w:rPr>
      </w:pPr>
    </w:p>
    <w:p w14:paraId="563F8F4F" w14:textId="77777777" w:rsidR="00A040C2" w:rsidRPr="00ED01B8" w:rsidRDefault="00A040C2" w:rsidP="00A040C2">
      <w:pPr>
        <w:rPr>
          <w:sz w:val="22"/>
          <w:szCs w:val="22"/>
          <w:u w:val="single"/>
        </w:rPr>
      </w:pPr>
      <w:proofErr w:type="spellStart"/>
      <w:r w:rsidRPr="00ED01B8">
        <w:rPr>
          <w:sz w:val="22"/>
          <w:szCs w:val="22"/>
          <w:u w:val="single"/>
        </w:rPr>
        <w:t>Tezeo</w:t>
      </w:r>
      <w:proofErr w:type="spellEnd"/>
      <w:r w:rsidRPr="00ED01B8">
        <w:rPr>
          <w:sz w:val="22"/>
          <w:szCs w:val="22"/>
          <w:u w:val="single"/>
        </w:rPr>
        <w:t xml:space="preserve"> </w:t>
      </w:r>
      <w:r w:rsidRPr="00690C74">
        <w:rPr>
          <w:sz w:val="22"/>
          <w:szCs w:val="22"/>
          <w:u w:val="single"/>
        </w:rPr>
        <w:t>80 mg tablet</w:t>
      </w:r>
      <w:r w:rsidRPr="00ED01B8">
        <w:rPr>
          <w:sz w:val="22"/>
          <w:szCs w:val="22"/>
          <w:u w:val="single"/>
        </w:rPr>
        <w:t>ės</w:t>
      </w:r>
    </w:p>
    <w:p w14:paraId="5F69A6AF" w14:textId="77777777" w:rsidR="00A040C2" w:rsidRPr="00ED01B8" w:rsidRDefault="00A040C2" w:rsidP="00A040C2">
      <w:pPr>
        <w:rPr>
          <w:sz w:val="22"/>
          <w:szCs w:val="22"/>
        </w:rPr>
      </w:pPr>
      <w:r w:rsidRPr="00ED01B8">
        <w:rPr>
          <w:sz w:val="22"/>
          <w:szCs w:val="22"/>
        </w:rPr>
        <w:t xml:space="preserve">Veiklioji medžiaga yra </w:t>
      </w:r>
      <w:proofErr w:type="spellStart"/>
      <w:r w:rsidRPr="00ED01B8">
        <w:rPr>
          <w:sz w:val="22"/>
          <w:szCs w:val="22"/>
        </w:rPr>
        <w:t>telmisartanas</w:t>
      </w:r>
      <w:proofErr w:type="spellEnd"/>
      <w:r w:rsidRPr="00ED01B8">
        <w:rPr>
          <w:sz w:val="22"/>
          <w:szCs w:val="22"/>
        </w:rPr>
        <w:t xml:space="preserve">. Kiekvienoje tabletėje yra 80 mg </w:t>
      </w:r>
      <w:proofErr w:type="spellStart"/>
      <w:r w:rsidRPr="00ED01B8">
        <w:rPr>
          <w:sz w:val="22"/>
          <w:szCs w:val="22"/>
        </w:rPr>
        <w:t>telmisartano</w:t>
      </w:r>
      <w:proofErr w:type="spellEnd"/>
      <w:r w:rsidRPr="00ED01B8">
        <w:rPr>
          <w:sz w:val="22"/>
          <w:szCs w:val="22"/>
        </w:rPr>
        <w:t>.</w:t>
      </w:r>
    </w:p>
    <w:p w14:paraId="732C715F" w14:textId="77777777" w:rsidR="00A040C2" w:rsidRPr="00495F23" w:rsidRDefault="00A040C2" w:rsidP="00A040C2">
      <w:pPr>
        <w:pStyle w:val="Sraopastraipa"/>
        <w:ind w:left="851" w:firstLine="0"/>
        <w:rPr>
          <w:sz w:val="22"/>
          <w:szCs w:val="22"/>
        </w:rPr>
      </w:pPr>
    </w:p>
    <w:p w14:paraId="0B0635A3" w14:textId="77777777" w:rsidR="00A040C2" w:rsidRPr="00ED01B8" w:rsidRDefault="00A040C2" w:rsidP="00A040C2">
      <w:pPr>
        <w:ind w:left="0" w:firstLine="0"/>
        <w:rPr>
          <w:sz w:val="22"/>
          <w:szCs w:val="22"/>
        </w:rPr>
      </w:pPr>
      <w:r w:rsidRPr="00ED01B8">
        <w:rPr>
          <w:sz w:val="22"/>
          <w:szCs w:val="22"/>
        </w:rPr>
        <w:t xml:space="preserve">Pagalbinės medžiagos yra </w:t>
      </w:r>
      <w:proofErr w:type="spellStart"/>
      <w:r w:rsidRPr="00ED01B8">
        <w:rPr>
          <w:sz w:val="22"/>
          <w:szCs w:val="22"/>
        </w:rPr>
        <w:t>megliuminas</w:t>
      </w:r>
      <w:proofErr w:type="spellEnd"/>
      <w:r w:rsidRPr="00ED01B8">
        <w:rPr>
          <w:sz w:val="22"/>
          <w:szCs w:val="22"/>
        </w:rPr>
        <w:t xml:space="preserve">, </w:t>
      </w:r>
      <w:proofErr w:type="spellStart"/>
      <w:r w:rsidRPr="00ED01B8">
        <w:rPr>
          <w:sz w:val="22"/>
          <w:szCs w:val="22"/>
        </w:rPr>
        <w:t>sorbitolis</w:t>
      </w:r>
      <w:proofErr w:type="spellEnd"/>
      <w:r w:rsidRPr="00ED01B8">
        <w:rPr>
          <w:sz w:val="22"/>
          <w:szCs w:val="22"/>
        </w:rPr>
        <w:t xml:space="preserve"> (E 420), natrio hidroksidas, </w:t>
      </w:r>
      <w:proofErr w:type="spellStart"/>
      <w:r w:rsidRPr="00ED01B8">
        <w:rPr>
          <w:sz w:val="22"/>
          <w:szCs w:val="22"/>
        </w:rPr>
        <w:t>povidonas</w:t>
      </w:r>
      <w:proofErr w:type="spellEnd"/>
      <w:r w:rsidRPr="00ED01B8">
        <w:rPr>
          <w:sz w:val="22"/>
          <w:szCs w:val="22"/>
        </w:rPr>
        <w:t> 25 ir magnio</w:t>
      </w:r>
      <w:r>
        <w:rPr>
          <w:sz w:val="22"/>
          <w:szCs w:val="22"/>
        </w:rPr>
        <w:t xml:space="preserve"> </w:t>
      </w:r>
      <w:proofErr w:type="spellStart"/>
      <w:r w:rsidRPr="00ED01B8">
        <w:rPr>
          <w:sz w:val="22"/>
          <w:szCs w:val="22"/>
        </w:rPr>
        <w:t>stearatas</w:t>
      </w:r>
      <w:proofErr w:type="spellEnd"/>
      <w:r w:rsidRPr="00ED01B8">
        <w:rPr>
          <w:sz w:val="22"/>
          <w:szCs w:val="22"/>
        </w:rPr>
        <w:t>.</w:t>
      </w:r>
    </w:p>
    <w:p w14:paraId="084465E4" w14:textId="77777777" w:rsidR="00A040C2" w:rsidRPr="0029694C" w:rsidRDefault="00A040C2" w:rsidP="00A040C2">
      <w:pPr>
        <w:ind w:left="0" w:firstLine="0"/>
        <w:rPr>
          <w:sz w:val="22"/>
          <w:szCs w:val="22"/>
        </w:rPr>
      </w:pPr>
    </w:p>
    <w:p w14:paraId="43058DBB" w14:textId="77777777" w:rsidR="00A040C2" w:rsidRPr="0029694C" w:rsidRDefault="00A040C2" w:rsidP="00A040C2">
      <w:pPr>
        <w:rPr>
          <w:sz w:val="22"/>
          <w:szCs w:val="22"/>
        </w:rPr>
      </w:pPr>
      <w:proofErr w:type="spellStart"/>
      <w:r w:rsidRPr="0029694C">
        <w:rPr>
          <w:b/>
          <w:sz w:val="22"/>
          <w:szCs w:val="22"/>
        </w:rPr>
        <w:t>Tezeo</w:t>
      </w:r>
      <w:proofErr w:type="spellEnd"/>
      <w:r w:rsidRPr="0029694C">
        <w:rPr>
          <w:b/>
          <w:sz w:val="22"/>
          <w:szCs w:val="22"/>
        </w:rPr>
        <w:t xml:space="preserve"> išvaizda ir kiekis pakuotėje</w:t>
      </w:r>
      <w:r w:rsidRPr="0029694C">
        <w:rPr>
          <w:sz w:val="22"/>
          <w:szCs w:val="22"/>
        </w:rPr>
        <w:t xml:space="preserve"> </w:t>
      </w:r>
    </w:p>
    <w:p w14:paraId="471B17B9" w14:textId="77777777" w:rsidR="00A040C2" w:rsidRDefault="00A040C2" w:rsidP="00A040C2">
      <w:pPr>
        <w:numPr>
          <w:ilvl w:val="12"/>
          <w:numId w:val="0"/>
        </w:numPr>
        <w:ind w:right="-2"/>
        <w:rPr>
          <w:noProof/>
          <w:sz w:val="22"/>
          <w:szCs w:val="22"/>
        </w:rPr>
      </w:pPr>
      <w:r w:rsidRPr="0029694C">
        <w:rPr>
          <w:noProof/>
          <w:sz w:val="22"/>
          <w:szCs w:val="22"/>
        </w:rPr>
        <w:t>Tezeo 40 mg tabletės yra balkšvos arba gelsvos, pailgos, abipus išgaubtos, su vagele abiejose jų pusėse</w:t>
      </w:r>
      <w:r>
        <w:rPr>
          <w:noProof/>
          <w:sz w:val="22"/>
          <w:szCs w:val="22"/>
        </w:rPr>
        <w:t xml:space="preserve">, </w:t>
      </w:r>
      <w:r>
        <w:rPr>
          <w:sz w:val="22"/>
          <w:szCs w:val="22"/>
        </w:rPr>
        <w:t xml:space="preserve">maždaug 12 mm ilgio, 6 mm pločio ir 3,2 </w:t>
      </w:r>
      <w:r>
        <w:rPr>
          <w:sz w:val="22"/>
          <w:szCs w:val="22"/>
        </w:rPr>
        <w:noBreakHyphen/>
        <w:t xml:space="preserve"> 3,8 mm storio</w:t>
      </w:r>
      <w:r w:rsidRPr="0029694C">
        <w:rPr>
          <w:noProof/>
          <w:sz w:val="22"/>
          <w:szCs w:val="22"/>
        </w:rPr>
        <w:t xml:space="preserve">. </w:t>
      </w:r>
    </w:p>
    <w:p w14:paraId="7569F769" w14:textId="77777777" w:rsidR="00A040C2" w:rsidRPr="0029694C" w:rsidRDefault="00A040C2" w:rsidP="00A040C2">
      <w:pPr>
        <w:numPr>
          <w:ilvl w:val="12"/>
          <w:numId w:val="0"/>
        </w:numPr>
        <w:ind w:right="-2"/>
        <w:rPr>
          <w:noProof/>
          <w:sz w:val="22"/>
          <w:szCs w:val="22"/>
        </w:rPr>
      </w:pPr>
      <w:r w:rsidRPr="0029694C">
        <w:rPr>
          <w:noProof/>
          <w:sz w:val="22"/>
          <w:szCs w:val="22"/>
        </w:rPr>
        <w:t>Tabletę galima padalyti į lygias dozes.</w:t>
      </w:r>
    </w:p>
    <w:p w14:paraId="7D4563DD" w14:textId="77777777" w:rsidR="00A040C2" w:rsidRPr="0029694C" w:rsidRDefault="00A040C2" w:rsidP="00A040C2">
      <w:pPr>
        <w:tabs>
          <w:tab w:val="left" w:pos="0"/>
        </w:tabs>
        <w:ind w:left="0" w:firstLine="0"/>
        <w:rPr>
          <w:sz w:val="22"/>
          <w:szCs w:val="22"/>
        </w:rPr>
      </w:pPr>
      <w:proofErr w:type="spellStart"/>
      <w:r w:rsidRPr="0029694C">
        <w:rPr>
          <w:sz w:val="22"/>
          <w:szCs w:val="22"/>
          <w:highlight w:val="lightGray"/>
        </w:rPr>
        <w:t>Tezeo</w:t>
      </w:r>
      <w:proofErr w:type="spellEnd"/>
      <w:r w:rsidRPr="0029694C">
        <w:rPr>
          <w:sz w:val="22"/>
          <w:szCs w:val="22"/>
          <w:highlight w:val="lightGray"/>
        </w:rPr>
        <w:t xml:space="preserve"> 80 mg tabletės yra balkšvos arba gelsvos, pailgos, abipus išgaubtos, vienoje jų pusėje yra įspaustas skaitmuo „80“</w:t>
      </w:r>
      <w:r>
        <w:rPr>
          <w:sz w:val="22"/>
          <w:szCs w:val="22"/>
          <w:highlight w:val="lightGray"/>
        </w:rPr>
        <w:t xml:space="preserve">, </w:t>
      </w:r>
      <w:r w:rsidRPr="007A4C99">
        <w:rPr>
          <w:sz w:val="22"/>
          <w:szCs w:val="22"/>
          <w:highlight w:val="lightGray"/>
        </w:rPr>
        <w:t>maždaug 16 mm ilgio, 8 mm pločio ir 4,2</w:t>
      </w:r>
      <w:r>
        <w:rPr>
          <w:sz w:val="22"/>
          <w:szCs w:val="22"/>
          <w:highlight w:val="lightGray"/>
        </w:rPr>
        <w:t xml:space="preserve"> </w:t>
      </w:r>
      <w:r w:rsidRPr="007A4C99">
        <w:rPr>
          <w:sz w:val="22"/>
          <w:szCs w:val="22"/>
          <w:highlight w:val="lightGray"/>
        </w:rPr>
        <w:noBreakHyphen/>
      </w:r>
      <w:r>
        <w:rPr>
          <w:sz w:val="22"/>
          <w:szCs w:val="22"/>
          <w:highlight w:val="lightGray"/>
        </w:rPr>
        <w:t xml:space="preserve"> </w:t>
      </w:r>
      <w:r w:rsidRPr="007A4C99">
        <w:rPr>
          <w:sz w:val="22"/>
          <w:szCs w:val="22"/>
          <w:highlight w:val="lightGray"/>
        </w:rPr>
        <w:t>4,8 mm storio</w:t>
      </w:r>
      <w:r w:rsidRPr="0029694C">
        <w:rPr>
          <w:sz w:val="22"/>
          <w:szCs w:val="22"/>
          <w:highlight w:val="lightGray"/>
        </w:rPr>
        <w:t>.</w:t>
      </w:r>
    </w:p>
    <w:p w14:paraId="6A1504B4" w14:textId="77777777" w:rsidR="00A040C2" w:rsidRPr="0029694C" w:rsidRDefault="00A040C2" w:rsidP="00A040C2">
      <w:pPr>
        <w:tabs>
          <w:tab w:val="left" w:pos="567"/>
        </w:tabs>
        <w:rPr>
          <w:sz w:val="22"/>
          <w:szCs w:val="22"/>
        </w:rPr>
      </w:pPr>
    </w:p>
    <w:p w14:paraId="43624B20" w14:textId="77777777" w:rsidR="00A040C2" w:rsidRPr="0029694C" w:rsidRDefault="00A040C2" w:rsidP="00A040C2">
      <w:pPr>
        <w:tabs>
          <w:tab w:val="left" w:pos="567"/>
        </w:tabs>
        <w:rPr>
          <w:sz w:val="22"/>
          <w:szCs w:val="22"/>
        </w:rPr>
      </w:pPr>
      <w:r w:rsidRPr="0029694C">
        <w:rPr>
          <w:sz w:val="22"/>
          <w:szCs w:val="22"/>
        </w:rPr>
        <w:t>Pakuotės dydis: 28, 30, 56 arba 90 tablečių.</w:t>
      </w:r>
    </w:p>
    <w:p w14:paraId="2CE8ED62" w14:textId="77777777" w:rsidR="00A040C2" w:rsidRPr="0029694C" w:rsidRDefault="00A040C2" w:rsidP="00A040C2">
      <w:pPr>
        <w:tabs>
          <w:tab w:val="left" w:pos="567"/>
        </w:tabs>
        <w:rPr>
          <w:sz w:val="22"/>
          <w:szCs w:val="22"/>
        </w:rPr>
      </w:pPr>
      <w:r w:rsidRPr="0029694C">
        <w:rPr>
          <w:sz w:val="22"/>
          <w:szCs w:val="22"/>
        </w:rPr>
        <w:t>Gali būti tiekiamos ne visų dydžių pakuotės.</w:t>
      </w:r>
    </w:p>
    <w:p w14:paraId="7EE78B82" w14:textId="77777777" w:rsidR="00A040C2" w:rsidRPr="0029694C" w:rsidRDefault="00A040C2" w:rsidP="00A040C2">
      <w:pPr>
        <w:tabs>
          <w:tab w:val="left" w:pos="567"/>
        </w:tabs>
        <w:rPr>
          <w:sz w:val="22"/>
          <w:szCs w:val="22"/>
        </w:rPr>
      </w:pPr>
    </w:p>
    <w:p w14:paraId="13E0024D" w14:textId="77777777" w:rsidR="00A040C2" w:rsidRPr="0029694C" w:rsidRDefault="00A040C2" w:rsidP="00A040C2">
      <w:pPr>
        <w:tabs>
          <w:tab w:val="left" w:pos="567"/>
        </w:tabs>
        <w:rPr>
          <w:sz w:val="22"/>
          <w:szCs w:val="22"/>
        </w:rPr>
      </w:pPr>
      <w:r w:rsidRPr="00ED79BB">
        <w:rPr>
          <w:b/>
          <w:iCs/>
          <w:sz w:val="22"/>
          <w:szCs w:val="22"/>
        </w:rPr>
        <w:t>Registruotojas</w:t>
      </w:r>
      <w:r w:rsidRPr="00ED79BB" w:rsidDel="00ED79BB">
        <w:rPr>
          <w:b/>
          <w:iCs/>
          <w:sz w:val="22"/>
          <w:szCs w:val="22"/>
        </w:rPr>
        <w:t xml:space="preserve"> </w:t>
      </w:r>
      <w:r w:rsidRPr="0029694C">
        <w:rPr>
          <w:b/>
          <w:iCs/>
          <w:sz w:val="22"/>
          <w:szCs w:val="22"/>
        </w:rPr>
        <w:t>ir gamintojas</w:t>
      </w:r>
    </w:p>
    <w:p w14:paraId="13C4F20E" w14:textId="77777777" w:rsidR="00A040C2" w:rsidRDefault="00A040C2" w:rsidP="00A040C2">
      <w:pPr>
        <w:tabs>
          <w:tab w:val="left" w:pos="567"/>
        </w:tabs>
        <w:rPr>
          <w:i/>
          <w:sz w:val="22"/>
          <w:szCs w:val="22"/>
        </w:rPr>
      </w:pPr>
    </w:p>
    <w:p w14:paraId="0586D1C4" w14:textId="77777777" w:rsidR="00A040C2" w:rsidRDefault="00A040C2" w:rsidP="00A040C2">
      <w:pPr>
        <w:tabs>
          <w:tab w:val="left" w:pos="567"/>
        </w:tabs>
        <w:rPr>
          <w:i/>
          <w:sz w:val="22"/>
          <w:szCs w:val="22"/>
        </w:rPr>
      </w:pPr>
      <w:r w:rsidRPr="00ED79BB">
        <w:rPr>
          <w:i/>
          <w:sz w:val="22"/>
          <w:szCs w:val="22"/>
        </w:rPr>
        <w:t>Registruotojas</w:t>
      </w:r>
      <w:r w:rsidRPr="00ED79BB" w:rsidDel="00ED79BB">
        <w:rPr>
          <w:i/>
          <w:sz w:val="22"/>
          <w:szCs w:val="22"/>
        </w:rPr>
        <w:t xml:space="preserve"> </w:t>
      </w:r>
    </w:p>
    <w:p w14:paraId="2029F50B" w14:textId="77777777" w:rsidR="00A040C2" w:rsidRPr="0029694C" w:rsidRDefault="00A040C2" w:rsidP="00A040C2">
      <w:pPr>
        <w:tabs>
          <w:tab w:val="left" w:pos="567"/>
        </w:tabs>
        <w:rPr>
          <w:sz w:val="22"/>
          <w:szCs w:val="22"/>
        </w:rPr>
      </w:pPr>
      <w:proofErr w:type="spellStart"/>
      <w:r w:rsidRPr="0029694C">
        <w:rPr>
          <w:sz w:val="22"/>
          <w:szCs w:val="22"/>
        </w:rPr>
        <w:t>Z</w:t>
      </w:r>
      <w:r>
        <w:rPr>
          <w:sz w:val="22"/>
          <w:szCs w:val="22"/>
        </w:rPr>
        <w:t>entiva</w:t>
      </w:r>
      <w:proofErr w:type="spellEnd"/>
      <w:r w:rsidRPr="0029694C">
        <w:rPr>
          <w:sz w:val="22"/>
          <w:szCs w:val="22"/>
        </w:rPr>
        <w:t xml:space="preserve">, </w:t>
      </w:r>
      <w:proofErr w:type="spellStart"/>
      <w:r w:rsidRPr="0029694C">
        <w:rPr>
          <w:sz w:val="22"/>
          <w:szCs w:val="22"/>
        </w:rPr>
        <w:t>k.s</w:t>
      </w:r>
      <w:proofErr w:type="spellEnd"/>
      <w:r w:rsidRPr="0029694C">
        <w:rPr>
          <w:sz w:val="22"/>
          <w:szCs w:val="22"/>
        </w:rPr>
        <w:t>.</w:t>
      </w:r>
    </w:p>
    <w:p w14:paraId="04AA5A40" w14:textId="77777777" w:rsidR="00A040C2" w:rsidRPr="0029694C" w:rsidRDefault="00A040C2" w:rsidP="00A040C2">
      <w:pPr>
        <w:tabs>
          <w:tab w:val="left" w:pos="567"/>
        </w:tabs>
        <w:rPr>
          <w:sz w:val="22"/>
          <w:szCs w:val="22"/>
        </w:rPr>
      </w:pPr>
      <w:r w:rsidRPr="0029694C">
        <w:rPr>
          <w:sz w:val="22"/>
          <w:szCs w:val="22"/>
        </w:rPr>
        <w:t xml:space="preserve">U </w:t>
      </w:r>
      <w:proofErr w:type="spellStart"/>
      <w:r w:rsidRPr="0029694C">
        <w:rPr>
          <w:sz w:val="22"/>
          <w:szCs w:val="22"/>
        </w:rPr>
        <w:t>kabelovny</w:t>
      </w:r>
      <w:proofErr w:type="spellEnd"/>
      <w:r w:rsidRPr="0029694C">
        <w:rPr>
          <w:sz w:val="22"/>
          <w:szCs w:val="22"/>
        </w:rPr>
        <w:t xml:space="preserve"> 130</w:t>
      </w:r>
    </w:p>
    <w:p w14:paraId="16550605" w14:textId="77777777" w:rsidR="00A040C2" w:rsidRPr="0029694C" w:rsidRDefault="00A040C2" w:rsidP="00A040C2">
      <w:pPr>
        <w:tabs>
          <w:tab w:val="left" w:pos="567"/>
        </w:tabs>
        <w:rPr>
          <w:sz w:val="22"/>
          <w:szCs w:val="22"/>
        </w:rPr>
      </w:pPr>
      <w:proofErr w:type="spellStart"/>
      <w:r w:rsidRPr="0029694C">
        <w:rPr>
          <w:sz w:val="22"/>
          <w:szCs w:val="22"/>
        </w:rPr>
        <w:t>Dolni</w:t>
      </w:r>
      <w:proofErr w:type="spellEnd"/>
      <w:r w:rsidRPr="0029694C">
        <w:rPr>
          <w:sz w:val="22"/>
          <w:szCs w:val="22"/>
        </w:rPr>
        <w:t xml:space="preserve"> </w:t>
      </w:r>
      <w:proofErr w:type="spellStart"/>
      <w:r w:rsidRPr="0029694C">
        <w:rPr>
          <w:sz w:val="22"/>
          <w:szCs w:val="22"/>
        </w:rPr>
        <w:t>Mėcholupy</w:t>
      </w:r>
      <w:proofErr w:type="spellEnd"/>
    </w:p>
    <w:p w14:paraId="56D4AD34" w14:textId="77777777" w:rsidR="00A040C2" w:rsidRPr="0029694C" w:rsidRDefault="00A040C2" w:rsidP="00A040C2">
      <w:pPr>
        <w:tabs>
          <w:tab w:val="left" w:pos="567"/>
        </w:tabs>
        <w:rPr>
          <w:sz w:val="22"/>
          <w:szCs w:val="22"/>
        </w:rPr>
      </w:pPr>
      <w:r w:rsidRPr="0029694C">
        <w:rPr>
          <w:sz w:val="22"/>
          <w:szCs w:val="22"/>
        </w:rPr>
        <w:t>102 37 Praha 10</w:t>
      </w:r>
    </w:p>
    <w:p w14:paraId="3805975B" w14:textId="77777777" w:rsidR="00A040C2" w:rsidRPr="0029694C" w:rsidRDefault="00A040C2" w:rsidP="00A040C2">
      <w:pPr>
        <w:tabs>
          <w:tab w:val="left" w:pos="567"/>
        </w:tabs>
        <w:rPr>
          <w:sz w:val="22"/>
          <w:szCs w:val="22"/>
        </w:rPr>
      </w:pPr>
      <w:r w:rsidRPr="0029694C">
        <w:rPr>
          <w:sz w:val="22"/>
          <w:szCs w:val="22"/>
        </w:rPr>
        <w:t>Čekija</w:t>
      </w:r>
    </w:p>
    <w:p w14:paraId="498C5460" w14:textId="77777777" w:rsidR="00A040C2" w:rsidRPr="0029694C" w:rsidRDefault="00A040C2" w:rsidP="00A040C2">
      <w:pPr>
        <w:tabs>
          <w:tab w:val="left" w:pos="567"/>
        </w:tabs>
        <w:rPr>
          <w:sz w:val="22"/>
          <w:szCs w:val="22"/>
        </w:rPr>
      </w:pPr>
    </w:p>
    <w:p w14:paraId="278DCA4F" w14:textId="77777777" w:rsidR="00A040C2" w:rsidRPr="0029694C" w:rsidRDefault="00A040C2" w:rsidP="00A040C2">
      <w:pPr>
        <w:tabs>
          <w:tab w:val="left" w:pos="567"/>
        </w:tabs>
        <w:rPr>
          <w:i/>
          <w:iCs/>
          <w:sz w:val="22"/>
          <w:szCs w:val="22"/>
        </w:rPr>
      </w:pPr>
      <w:r w:rsidRPr="0029694C">
        <w:rPr>
          <w:i/>
          <w:iCs/>
          <w:sz w:val="22"/>
          <w:szCs w:val="22"/>
        </w:rPr>
        <w:t>Gamintojas</w:t>
      </w:r>
    </w:p>
    <w:p w14:paraId="0596ED9A" w14:textId="77777777" w:rsidR="00A040C2" w:rsidRPr="0029694C" w:rsidRDefault="00A040C2" w:rsidP="00A040C2">
      <w:pPr>
        <w:tabs>
          <w:tab w:val="left" w:pos="567"/>
        </w:tabs>
        <w:rPr>
          <w:sz w:val="22"/>
          <w:szCs w:val="22"/>
        </w:rPr>
      </w:pPr>
      <w:proofErr w:type="spellStart"/>
      <w:r w:rsidRPr="0029694C">
        <w:rPr>
          <w:sz w:val="22"/>
          <w:szCs w:val="22"/>
        </w:rPr>
        <w:t>Z</w:t>
      </w:r>
      <w:r>
        <w:rPr>
          <w:sz w:val="22"/>
          <w:szCs w:val="22"/>
        </w:rPr>
        <w:t>entiva</w:t>
      </w:r>
      <w:proofErr w:type="spellEnd"/>
      <w:r w:rsidRPr="0029694C">
        <w:rPr>
          <w:sz w:val="22"/>
          <w:szCs w:val="22"/>
        </w:rPr>
        <w:t xml:space="preserve">, </w:t>
      </w:r>
      <w:proofErr w:type="spellStart"/>
      <w:r w:rsidRPr="0029694C">
        <w:rPr>
          <w:sz w:val="22"/>
          <w:szCs w:val="22"/>
        </w:rPr>
        <w:t>k.s</w:t>
      </w:r>
      <w:proofErr w:type="spellEnd"/>
      <w:r w:rsidRPr="0029694C">
        <w:rPr>
          <w:sz w:val="22"/>
          <w:szCs w:val="22"/>
        </w:rPr>
        <w:t>.</w:t>
      </w:r>
    </w:p>
    <w:p w14:paraId="0A25E991" w14:textId="77777777" w:rsidR="00A040C2" w:rsidRPr="0029694C" w:rsidRDefault="00A040C2" w:rsidP="00A040C2">
      <w:pPr>
        <w:tabs>
          <w:tab w:val="left" w:pos="567"/>
        </w:tabs>
        <w:rPr>
          <w:sz w:val="22"/>
          <w:szCs w:val="22"/>
        </w:rPr>
      </w:pPr>
      <w:r w:rsidRPr="0029694C">
        <w:rPr>
          <w:sz w:val="22"/>
          <w:szCs w:val="22"/>
        </w:rPr>
        <w:t xml:space="preserve">U </w:t>
      </w:r>
      <w:proofErr w:type="spellStart"/>
      <w:r w:rsidRPr="0029694C">
        <w:rPr>
          <w:sz w:val="22"/>
          <w:szCs w:val="22"/>
        </w:rPr>
        <w:t>kabelovny</w:t>
      </w:r>
      <w:proofErr w:type="spellEnd"/>
      <w:r w:rsidRPr="0029694C">
        <w:rPr>
          <w:sz w:val="22"/>
          <w:szCs w:val="22"/>
        </w:rPr>
        <w:t xml:space="preserve"> 130</w:t>
      </w:r>
    </w:p>
    <w:p w14:paraId="6B7E1120" w14:textId="77777777" w:rsidR="00A040C2" w:rsidRPr="0029694C" w:rsidRDefault="00A040C2" w:rsidP="00A040C2">
      <w:pPr>
        <w:tabs>
          <w:tab w:val="left" w:pos="567"/>
        </w:tabs>
        <w:rPr>
          <w:sz w:val="22"/>
          <w:szCs w:val="22"/>
        </w:rPr>
      </w:pPr>
      <w:proofErr w:type="spellStart"/>
      <w:r w:rsidRPr="0029694C">
        <w:rPr>
          <w:sz w:val="22"/>
          <w:szCs w:val="22"/>
        </w:rPr>
        <w:t>Dolni</w:t>
      </w:r>
      <w:proofErr w:type="spellEnd"/>
      <w:r w:rsidRPr="0029694C">
        <w:rPr>
          <w:sz w:val="22"/>
          <w:szCs w:val="22"/>
        </w:rPr>
        <w:t xml:space="preserve"> </w:t>
      </w:r>
      <w:proofErr w:type="spellStart"/>
      <w:r w:rsidRPr="0029694C">
        <w:rPr>
          <w:sz w:val="22"/>
          <w:szCs w:val="22"/>
        </w:rPr>
        <w:t>Mėcholupy</w:t>
      </w:r>
      <w:proofErr w:type="spellEnd"/>
    </w:p>
    <w:p w14:paraId="5E63F455" w14:textId="77777777" w:rsidR="00A040C2" w:rsidRPr="0029694C" w:rsidRDefault="00A040C2" w:rsidP="00A040C2">
      <w:pPr>
        <w:tabs>
          <w:tab w:val="left" w:pos="567"/>
        </w:tabs>
        <w:rPr>
          <w:sz w:val="22"/>
          <w:szCs w:val="22"/>
        </w:rPr>
      </w:pPr>
      <w:r w:rsidRPr="0029694C">
        <w:rPr>
          <w:sz w:val="22"/>
          <w:szCs w:val="22"/>
        </w:rPr>
        <w:t>102 37 Praha 10</w:t>
      </w:r>
    </w:p>
    <w:p w14:paraId="3BA13686" w14:textId="77777777" w:rsidR="00A040C2" w:rsidRPr="0029694C" w:rsidRDefault="00A040C2" w:rsidP="00A040C2">
      <w:pPr>
        <w:pStyle w:val="BTEMEASMCA"/>
      </w:pPr>
      <w:r w:rsidRPr="0029694C">
        <w:t>Čekija</w:t>
      </w:r>
    </w:p>
    <w:p w14:paraId="32B57DC2" w14:textId="77777777" w:rsidR="00A040C2" w:rsidRPr="0029694C" w:rsidRDefault="00A040C2" w:rsidP="00A040C2">
      <w:pPr>
        <w:pStyle w:val="BTEMEASMCA"/>
      </w:pPr>
    </w:p>
    <w:p w14:paraId="77A65576" w14:textId="77777777" w:rsidR="00A040C2" w:rsidRPr="0029694C" w:rsidRDefault="00A040C2" w:rsidP="00A040C2">
      <w:pPr>
        <w:tabs>
          <w:tab w:val="left" w:pos="567"/>
        </w:tabs>
        <w:rPr>
          <w:iCs/>
          <w:sz w:val="22"/>
          <w:szCs w:val="22"/>
        </w:rPr>
      </w:pPr>
      <w:r w:rsidRPr="0029694C">
        <w:rPr>
          <w:iCs/>
          <w:sz w:val="22"/>
          <w:szCs w:val="22"/>
        </w:rPr>
        <w:t>arba</w:t>
      </w:r>
    </w:p>
    <w:p w14:paraId="432995D7" w14:textId="77777777" w:rsidR="00A040C2" w:rsidRPr="0029694C" w:rsidRDefault="00A040C2" w:rsidP="00A040C2">
      <w:pPr>
        <w:tabs>
          <w:tab w:val="left" w:pos="567"/>
        </w:tabs>
        <w:rPr>
          <w:iCs/>
          <w:sz w:val="22"/>
          <w:szCs w:val="22"/>
        </w:rPr>
      </w:pPr>
    </w:p>
    <w:p w14:paraId="2D662A41" w14:textId="77777777" w:rsidR="00A040C2" w:rsidRPr="0029694C" w:rsidRDefault="00A040C2" w:rsidP="00A040C2">
      <w:pPr>
        <w:tabs>
          <w:tab w:val="left" w:pos="567"/>
        </w:tabs>
        <w:rPr>
          <w:iCs/>
          <w:sz w:val="22"/>
          <w:szCs w:val="22"/>
        </w:rPr>
      </w:pPr>
      <w:r w:rsidRPr="0029694C">
        <w:rPr>
          <w:iCs/>
          <w:sz w:val="22"/>
          <w:szCs w:val="22"/>
        </w:rPr>
        <w:t>S.C. ZENTIVA S.A.</w:t>
      </w:r>
    </w:p>
    <w:p w14:paraId="436FCE96" w14:textId="77777777" w:rsidR="00A040C2" w:rsidRPr="0029694C" w:rsidRDefault="00A040C2" w:rsidP="00A040C2">
      <w:pPr>
        <w:tabs>
          <w:tab w:val="left" w:pos="567"/>
        </w:tabs>
        <w:rPr>
          <w:iCs/>
          <w:sz w:val="22"/>
          <w:szCs w:val="22"/>
        </w:rPr>
      </w:pPr>
      <w:r w:rsidRPr="0029694C">
        <w:rPr>
          <w:iCs/>
          <w:sz w:val="22"/>
          <w:szCs w:val="22"/>
        </w:rPr>
        <w:t>B-</w:t>
      </w:r>
      <w:proofErr w:type="spellStart"/>
      <w:r w:rsidRPr="0029694C">
        <w:rPr>
          <w:iCs/>
          <w:sz w:val="22"/>
          <w:szCs w:val="22"/>
        </w:rPr>
        <w:t>dul</w:t>
      </w:r>
      <w:proofErr w:type="spellEnd"/>
      <w:r w:rsidRPr="0029694C">
        <w:rPr>
          <w:iCs/>
          <w:sz w:val="22"/>
          <w:szCs w:val="22"/>
        </w:rPr>
        <w:t xml:space="preserve">. </w:t>
      </w:r>
      <w:proofErr w:type="spellStart"/>
      <w:r w:rsidRPr="0029694C">
        <w:rPr>
          <w:iCs/>
          <w:sz w:val="22"/>
          <w:szCs w:val="22"/>
        </w:rPr>
        <w:t>Theodor</w:t>
      </w:r>
      <w:proofErr w:type="spellEnd"/>
      <w:r w:rsidRPr="0029694C">
        <w:rPr>
          <w:iCs/>
          <w:sz w:val="22"/>
          <w:szCs w:val="22"/>
        </w:rPr>
        <w:t xml:space="preserve"> </w:t>
      </w:r>
      <w:proofErr w:type="spellStart"/>
      <w:r w:rsidRPr="0029694C">
        <w:rPr>
          <w:iCs/>
          <w:sz w:val="22"/>
          <w:szCs w:val="22"/>
        </w:rPr>
        <w:t>Pallady</w:t>
      </w:r>
      <w:proofErr w:type="spellEnd"/>
      <w:r w:rsidRPr="0029694C">
        <w:rPr>
          <w:iCs/>
          <w:sz w:val="22"/>
          <w:szCs w:val="22"/>
        </w:rPr>
        <w:t xml:space="preserve"> </w:t>
      </w:r>
      <w:proofErr w:type="spellStart"/>
      <w:r w:rsidRPr="0029694C">
        <w:rPr>
          <w:iCs/>
          <w:sz w:val="22"/>
          <w:szCs w:val="22"/>
        </w:rPr>
        <w:t>nr.</w:t>
      </w:r>
      <w:proofErr w:type="spellEnd"/>
      <w:r w:rsidRPr="0029694C">
        <w:rPr>
          <w:iCs/>
          <w:sz w:val="22"/>
          <w:szCs w:val="22"/>
        </w:rPr>
        <w:t xml:space="preserve"> 50</w:t>
      </w:r>
    </w:p>
    <w:p w14:paraId="33553B91" w14:textId="77777777" w:rsidR="00A040C2" w:rsidRPr="0029694C" w:rsidRDefault="00A040C2" w:rsidP="00A040C2">
      <w:pPr>
        <w:tabs>
          <w:tab w:val="left" w:pos="567"/>
        </w:tabs>
        <w:rPr>
          <w:iCs/>
          <w:sz w:val="22"/>
          <w:szCs w:val="22"/>
        </w:rPr>
      </w:pPr>
      <w:proofErr w:type="spellStart"/>
      <w:r w:rsidRPr="0029694C">
        <w:rPr>
          <w:iCs/>
          <w:sz w:val="22"/>
          <w:szCs w:val="22"/>
        </w:rPr>
        <w:t>sector</w:t>
      </w:r>
      <w:proofErr w:type="spellEnd"/>
      <w:r w:rsidRPr="0029694C">
        <w:rPr>
          <w:iCs/>
          <w:sz w:val="22"/>
          <w:szCs w:val="22"/>
        </w:rPr>
        <w:t xml:space="preserve"> 3, </w:t>
      </w:r>
      <w:proofErr w:type="spellStart"/>
      <w:r w:rsidRPr="0029694C">
        <w:rPr>
          <w:iCs/>
          <w:sz w:val="22"/>
          <w:szCs w:val="22"/>
        </w:rPr>
        <w:t>Bucuresti</w:t>
      </w:r>
      <w:proofErr w:type="spellEnd"/>
      <w:r w:rsidRPr="0029694C">
        <w:rPr>
          <w:iCs/>
          <w:sz w:val="22"/>
          <w:szCs w:val="22"/>
        </w:rPr>
        <w:t xml:space="preserve">, </w:t>
      </w:r>
      <w:proofErr w:type="spellStart"/>
      <w:r w:rsidRPr="0029694C">
        <w:rPr>
          <w:iCs/>
          <w:sz w:val="22"/>
          <w:szCs w:val="22"/>
        </w:rPr>
        <w:t>cod</w:t>
      </w:r>
      <w:proofErr w:type="spellEnd"/>
      <w:r w:rsidRPr="0029694C">
        <w:rPr>
          <w:iCs/>
          <w:sz w:val="22"/>
          <w:szCs w:val="22"/>
        </w:rPr>
        <w:t xml:space="preserve"> 032266</w:t>
      </w:r>
    </w:p>
    <w:p w14:paraId="67DAF2CE" w14:textId="77777777" w:rsidR="00A040C2" w:rsidRPr="0029694C" w:rsidRDefault="00A040C2" w:rsidP="00A040C2">
      <w:pPr>
        <w:tabs>
          <w:tab w:val="left" w:pos="567"/>
        </w:tabs>
        <w:rPr>
          <w:iCs/>
          <w:sz w:val="22"/>
          <w:szCs w:val="22"/>
        </w:rPr>
      </w:pPr>
      <w:r w:rsidRPr="0029694C">
        <w:rPr>
          <w:iCs/>
          <w:sz w:val="22"/>
          <w:szCs w:val="22"/>
        </w:rPr>
        <w:t>Rumunija</w:t>
      </w:r>
    </w:p>
    <w:p w14:paraId="55A1AD77" w14:textId="77777777" w:rsidR="00A040C2" w:rsidRPr="0029694C" w:rsidRDefault="00A040C2" w:rsidP="00A040C2">
      <w:pPr>
        <w:tabs>
          <w:tab w:val="left" w:pos="567"/>
        </w:tabs>
        <w:rPr>
          <w:iCs/>
          <w:sz w:val="22"/>
          <w:szCs w:val="22"/>
        </w:rPr>
      </w:pPr>
    </w:p>
    <w:p w14:paraId="368885E6" w14:textId="77777777" w:rsidR="00A040C2" w:rsidRDefault="00A040C2" w:rsidP="00A040C2">
      <w:pPr>
        <w:tabs>
          <w:tab w:val="left" w:pos="567"/>
        </w:tabs>
        <w:ind w:left="0" w:firstLine="0"/>
        <w:rPr>
          <w:bCs/>
          <w:sz w:val="22"/>
          <w:szCs w:val="22"/>
        </w:rPr>
      </w:pPr>
      <w:r w:rsidRPr="00ED79BB">
        <w:rPr>
          <w:b/>
          <w:sz w:val="22"/>
          <w:szCs w:val="22"/>
        </w:rPr>
        <w:t xml:space="preserve">Šis vaistas </w:t>
      </w:r>
      <w:r w:rsidRPr="009725C1">
        <w:rPr>
          <w:b/>
          <w:sz w:val="22"/>
          <w:szCs w:val="22"/>
        </w:rPr>
        <w:t>Europos ekonominės erdvės</w:t>
      </w:r>
      <w:r w:rsidRPr="009725C1" w:rsidDel="009725C1">
        <w:rPr>
          <w:b/>
          <w:sz w:val="22"/>
          <w:szCs w:val="22"/>
        </w:rPr>
        <w:t xml:space="preserve"> </w:t>
      </w:r>
      <w:r w:rsidRPr="00ED79BB">
        <w:rPr>
          <w:b/>
          <w:sz w:val="22"/>
          <w:szCs w:val="22"/>
        </w:rPr>
        <w:t>valstybėse narėse registruotas</w:t>
      </w:r>
      <w:r>
        <w:rPr>
          <w:b/>
          <w:sz w:val="22"/>
          <w:szCs w:val="22"/>
        </w:rPr>
        <w:t xml:space="preserve"> tokiais</w:t>
      </w:r>
      <w:r w:rsidRPr="00ED79BB">
        <w:rPr>
          <w:b/>
          <w:sz w:val="22"/>
          <w:szCs w:val="22"/>
        </w:rPr>
        <w:t xml:space="preserve"> pavadinim</w:t>
      </w:r>
      <w:r>
        <w:rPr>
          <w:b/>
          <w:sz w:val="22"/>
          <w:szCs w:val="22"/>
        </w:rPr>
        <w:t>ais:</w:t>
      </w:r>
    </w:p>
    <w:p w14:paraId="2E858FF6" w14:textId="77777777" w:rsidR="00A040C2" w:rsidRPr="00C62C1A" w:rsidRDefault="00A040C2" w:rsidP="00A040C2">
      <w:pPr>
        <w:tabs>
          <w:tab w:val="left" w:pos="567"/>
        </w:tabs>
        <w:ind w:left="0" w:firstLine="0"/>
        <w:rPr>
          <w:bCs/>
          <w:sz w:val="22"/>
          <w:szCs w:val="22"/>
        </w:rPr>
      </w:pPr>
      <w:r>
        <w:rPr>
          <w:bCs/>
          <w:sz w:val="22"/>
          <w:szCs w:val="22"/>
        </w:rPr>
        <w:t xml:space="preserve">Bulgarija, Čekija, Latvija, Lenkija, Lietuva, Rumunija, Slovakija, Vengrija – </w:t>
      </w:r>
      <w:proofErr w:type="spellStart"/>
      <w:r>
        <w:rPr>
          <w:bCs/>
          <w:sz w:val="22"/>
          <w:szCs w:val="22"/>
        </w:rPr>
        <w:t>Tezeo</w:t>
      </w:r>
      <w:proofErr w:type="spellEnd"/>
      <w:r>
        <w:rPr>
          <w:bCs/>
          <w:sz w:val="22"/>
          <w:szCs w:val="22"/>
        </w:rPr>
        <w:t xml:space="preserve">. </w:t>
      </w:r>
    </w:p>
    <w:p w14:paraId="54F0AE2D" w14:textId="77777777" w:rsidR="00A040C2" w:rsidRPr="00E1012E" w:rsidRDefault="00A040C2" w:rsidP="00A040C2">
      <w:pPr>
        <w:tabs>
          <w:tab w:val="left" w:pos="0"/>
        </w:tabs>
        <w:ind w:left="0" w:firstLine="0"/>
        <w:rPr>
          <w:bCs/>
          <w:sz w:val="22"/>
          <w:szCs w:val="22"/>
        </w:rPr>
      </w:pPr>
    </w:p>
    <w:p w14:paraId="3056DE13" w14:textId="77777777" w:rsidR="00A040C2" w:rsidRPr="0029694C" w:rsidRDefault="00A040C2" w:rsidP="00A040C2">
      <w:pPr>
        <w:tabs>
          <w:tab w:val="left" w:pos="567"/>
        </w:tabs>
        <w:rPr>
          <w:sz w:val="22"/>
          <w:szCs w:val="22"/>
        </w:rPr>
      </w:pPr>
    </w:p>
    <w:p w14:paraId="0F923DB2" w14:textId="77777777" w:rsidR="00A040C2" w:rsidRPr="0029694C" w:rsidRDefault="00A040C2" w:rsidP="00A040C2">
      <w:r w:rsidRPr="0029694C">
        <w:rPr>
          <w:b/>
          <w:sz w:val="22"/>
          <w:szCs w:val="22"/>
        </w:rPr>
        <w:t xml:space="preserve">Šis pakuotės lapelis paskutinį kartą </w:t>
      </w:r>
      <w:r w:rsidRPr="0029694C">
        <w:rPr>
          <w:b/>
          <w:noProof/>
          <w:sz w:val="22"/>
          <w:szCs w:val="22"/>
        </w:rPr>
        <w:t>peržiūrėtas</w:t>
      </w:r>
      <w:r>
        <w:rPr>
          <w:b/>
          <w:noProof/>
          <w:sz w:val="22"/>
          <w:szCs w:val="22"/>
        </w:rPr>
        <w:t xml:space="preserve"> 2026-06-11.</w:t>
      </w:r>
    </w:p>
    <w:p w14:paraId="78559161" w14:textId="77777777" w:rsidR="00A040C2" w:rsidRDefault="00A040C2" w:rsidP="00A040C2">
      <w:pPr>
        <w:tabs>
          <w:tab w:val="left" w:pos="567"/>
        </w:tabs>
        <w:ind w:left="0" w:firstLine="0"/>
        <w:rPr>
          <w:b/>
          <w:sz w:val="22"/>
          <w:szCs w:val="22"/>
        </w:rPr>
      </w:pPr>
    </w:p>
    <w:p w14:paraId="05B72D87" w14:textId="77777777" w:rsidR="00A040C2" w:rsidRDefault="00A040C2" w:rsidP="00A040C2">
      <w:pPr>
        <w:ind w:left="0" w:firstLine="0"/>
        <w:rPr>
          <w:rStyle w:val="Hipersaitas"/>
          <w:sz w:val="22"/>
          <w:szCs w:val="22"/>
        </w:rPr>
      </w:pPr>
      <w:r w:rsidRPr="0029694C">
        <w:rPr>
          <w:sz w:val="22"/>
          <w:szCs w:val="22"/>
        </w:rPr>
        <w:t>Išsami informacija apie šį vaistą pateikiama Valstybinės vaistų kontrolės tarnybos prie Lietuvos Respublikos sveikatos apsaugos ministerijos tinklalapyje</w:t>
      </w:r>
      <w:r w:rsidRPr="009725C1">
        <w:t xml:space="preserve"> </w:t>
      </w:r>
      <w:hyperlink r:id="rId5" w:history="1">
        <w:r w:rsidRPr="009D58FE">
          <w:rPr>
            <w:rStyle w:val="Hipersaitas"/>
            <w:sz w:val="22"/>
            <w:szCs w:val="22"/>
          </w:rPr>
          <w:t>https://vvkt.lrv.lt/lt/</w:t>
        </w:r>
      </w:hyperlink>
      <w:r w:rsidRPr="009725C1">
        <w:rPr>
          <w:sz w:val="22"/>
          <w:szCs w:val="22"/>
        </w:rPr>
        <w:t>.</w:t>
      </w:r>
    </w:p>
    <w:p w14:paraId="5F5A4E1C" w14:textId="77777777" w:rsidR="00A040C2" w:rsidRPr="009B23CD" w:rsidRDefault="00A040C2" w:rsidP="00A040C2">
      <w:pPr>
        <w:ind w:left="0" w:firstLine="0"/>
        <w:rPr>
          <w:color w:val="0000FF"/>
          <w:sz w:val="22"/>
          <w:szCs w:val="22"/>
          <w:u w:val="single"/>
        </w:rPr>
      </w:pPr>
    </w:p>
    <w:p w14:paraId="11AC4206" w14:textId="77777777" w:rsidR="00222FED" w:rsidRDefault="00222FED"/>
    <w:sectPr w:rsidR="00222FED" w:rsidSect="00A040C2">
      <w:headerReference w:type="even" r:id="rId6"/>
      <w:headerReference w:type="default" r:id="rId7"/>
      <w:footerReference w:type="even" r:id="rId8"/>
      <w:footerReference w:type="default" r:id="rId9"/>
      <w:headerReference w:type="first" r:id="rId10"/>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D6E7" w14:textId="77777777" w:rsidR="00A040C2" w:rsidRDefault="00A040C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7</w:t>
    </w:r>
    <w:r>
      <w:rPr>
        <w:rStyle w:val="Puslapionumeris"/>
      </w:rPr>
      <w:fldChar w:fldCharType="end"/>
    </w:r>
  </w:p>
  <w:p w14:paraId="48FB21D3" w14:textId="77777777" w:rsidR="00A040C2" w:rsidRDefault="00A040C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F547" w14:textId="77777777" w:rsidR="00A040C2" w:rsidRDefault="00A040C2">
    <w:pPr>
      <w:pStyle w:val="Porat"/>
      <w:framePr w:wrap="around" w:vAnchor="text" w:hAnchor="margin" w:xAlign="center" w:y="1"/>
      <w:rPr>
        <w:rStyle w:val="Puslapionumeris"/>
        <w:sz w:val="20"/>
        <w:szCs w:val="20"/>
      </w:rPr>
    </w:pPr>
    <w:r>
      <w:rPr>
        <w:rStyle w:val="Puslapionumeris"/>
        <w:sz w:val="20"/>
        <w:szCs w:val="20"/>
      </w:rPr>
      <w:fldChar w:fldCharType="begin"/>
    </w:r>
    <w:r>
      <w:rPr>
        <w:rStyle w:val="Puslapionumeris"/>
        <w:sz w:val="20"/>
        <w:szCs w:val="20"/>
      </w:rPr>
      <w:instrText xml:space="preserve">PAGE  </w:instrText>
    </w:r>
    <w:r>
      <w:rPr>
        <w:rStyle w:val="Puslapionumeris"/>
        <w:sz w:val="20"/>
        <w:szCs w:val="20"/>
      </w:rPr>
      <w:fldChar w:fldCharType="separate"/>
    </w:r>
    <w:r>
      <w:rPr>
        <w:rStyle w:val="Puslapionumeris"/>
        <w:noProof/>
        <w:sz w:val="20"/>
        <w:szCs w:val="20"/>
      </w:rPr>
      <w:t>2</w:t>
    </w:r>
    <w:r>
      <w:rPr>
        <w:rStyle w:val="Puslapionumeris"/>
        <w:sz w:val="20"/>
        <w:szCs w:val="20"/>
      </w:rPr>
      <w:fldChar w:fldCharType="end"/>
    </w:r>
  </w:p>
  <w:p w14:paraId="7EAF8273" w14:textId="77777777" w:rsidR="00A040C2" w:rsidRDefault="00A040C2">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7F9C" w14:textId="77777777" w:rsidR="00A040C2" w:rsidRDefault="00A040C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1B0B" w14:textId="77777777" w:rsidR="00A040C2" w:rsidRDefault="00A040C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AC91" w14:textId="77777777" w:rsidR="00A040C2" w:rsidRDefault="00A040C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31E2"/>
    <w:multiLevelType w:val="hybridMultilevel"/>
    <w:tmpl w:val="E1BEBBEE"/>
    <w:lvl w:ilvl="0" w:tplc="0D26C886">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DB2BAE"/>
    <w:multiLevelType w:val="hybridMultilevel"/>
    <w:tmpl w:val="6EF8B0D6"/>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10DFF"/>
    <w:multiLevelType w:val="hybridMultilevel"/>
    <w:tmpl w:val="3FEED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535F46"/>
    <w:multiLevelType w:val="hybridMultilevel"/>
    <w:tmpl w:val="92F43064"/>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A2415"/>
    <w:multiLevelType w:val="hybridMultilevel"/>
    <w:tmpl w:val="C49635FC"/>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F34A11"/>
    <w:multiLevelType w:val="hybridMultilevel"/>
    <w:tmpl w:val="4C326F0A"/>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AF37EA"/>
    <w:multiLevelType w:val="hybridMultilevel"/>
    <w:tmpl w:val="889894A2"/>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052879">
    <w:abstractNumId w:val="0"/>
  </w:num>
  <w:num w:numId="2" w16cid:durableId="1519781657">
    <w:abstractNumId w:val="5"/>
  </w:num>
  <w:num w:numId="3" w16cid:durableId="651101654">
    <w:abstractNumId w:val="3"/>
  </w:num>
  <w:num w:numId="4" w16cid:durableId="75833548">
    <w:abstractNumId w:val="1"/>
  </w:num>
  <w:num w:numId="5" w16cid:durableId="1002508202">
    <w:abstractNumId w:val="2"/>
  </w:num>
  <w:num w:numId="6" w16cid:durableId="1709915126">
    <w:abstractNumId w:val="4"/>
  </w:num>
  <w:num w:numId="7" w16cid:durableId="13985552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0C2"/>
    <w:rsid w:val="00222FED"/>
    <w:rsid w:val="005F173E"/>
    <w:rsid w:val="00813B0A"/>
    <w:rsid w:val="008B3AD4"/>
    <w:rsid w:val="00984A0A"/>
    <w:rsid w:val="00A040C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5AD55"/>
  <w15:chartTrackingRefBased/>
  <w15:docId w15:val="{A7BEF627-8CCD-49E0-9736-4A386FBFE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40C2"/>
    <w:pPr>
      <w:spacing w:after="0" w:line="240" w:lineRule="auto"/>
      <w:ind w:left="567" w:hanging="567"/>
    </w:pPr>
    <w:rPr>
      <w:rFonts w:eastAsia="Times New Roman"/>
      <w:kern w:val="0"/>
      <w:sz w:val="24"/>
      <w:szCs w:val="24"/>
      <w14:ligatures w14:val="none"/>
    </w:rPr>
  </w:style>
  <w:style w:type="paragraph" w:styleId="Antrat1">
    <w:name w:val="heading 1"/>
    <w:basedOn w:val="prastasis"/>
    <w:next w:val="prastasis"/>
    <w:link w:val="Antrat1Diagrama"/>
    <w:uiPriority w:val="9"/>
    <w:qFormat/>
    <w:rsid w:val="00A040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040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040C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040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040C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040C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040C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040C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040C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040C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040C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040C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040C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040C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040C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040C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040C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040C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040C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040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040C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040C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040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040C2"/>
    <w:rPr>
      <w:i/>
      <w:iCs/>
      <w:color w:val="404040" w:themeColor="text1" w:themeTint="BF"/>
    </w:rPr>
  </w:style>
  <w:style w:type="paragraph" w:styleId="Sraopastraipa">
    <w:name w:val="List Paragraph"/>
    <w:basedOn w:val="prastasis"/>
    <w:uiPriority w:val="34"/>
    <w:qFormat/>
    <w:rsid w:val="00A040C2"/>
    <w:pPr>
      <w:ind w:left="720"/>
      <w:contextualSpacing/>
    </w:pPr>
  </w:style>
  <w:style w:type="character" w:styleId="Rykuspabraukimas">
    <w:name w:val="Intense Emphasis"/>
    <w:basedOn w:val="Numatytasispastraiposriftas"/>
    <w:uiPriority w:val="21"/>
    <w:qFormat/>
    <w:rsid w:val="00A040C2"/>
    <w:rPr>
      <w:i/>
      <w:iCs/>
      <w:color w:val="0F4761" w:themeColor="accent1" w:themeShade="BF"/>
    </w:rPr>
  </w:style>
  <w:style w:type="paragraph" w:styleId="Iskirtacitata">
    <w:name w:val="Intense Quote"/>
    <w:basedOn w:val="prastasis"/>
    <w:next w:val="prastasis"/>
    <w:link w:val="IskirtacitataDiagrama"/>
    <w:uiPriority w:val="30"/>
    <w:qFormat/>
    <w:rsid w:val="00A040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040C2"/>
    <w:rPr>
      <w:i/>
      <w:iCs/>
      <w:color w:val="0F4761" w:themeColor="accent1" w:themeShade="BF"/>
    </w:rPr>
  </w:style>
  <w:style w:type="character" w:styleId="Rykinuoroda">
    <w:name w:val="Intense Reference"/>
    <w:basedOn w:val="Numatytasispastraiposriftas"/>
    <w:uiPriority w:val="32"/>
    <w:qFormat/>
    <w:rsid w:val="00A040C2"/>
    <w:rPr>
      <w:b/>
      <w:bCs/>
      <w:smallCaps/>
      <w:color w:val="0F4761" w:themeColor="accent1" w:themeShade="BF"/>
      <w:spacing w:val="5"/>
    </w:rPr>
  </w:style>
  <w:style w:type="character" w:styleId="Hipersaitas">
    <w:name w:val="Hyperlink"/>
    <w:rsid w:val="00A040C2"/>
    <w:rPr>
      <w:color w:val="0000FF"/>
      <w:u w:val="single"/>
    </w:rPr>
  </w:style>
  <w:style w:type="paragraph" w:styleId="Antrats">
    <w:name w:val="header"/>
    <w:basedOn w:val="prastasis"/>
    <w:link w:val="AntratsDiagrama"/>
    <w:rsid w:val="00A040C2"/>
    <w:pPr>
      <w:tabs>
        <w:tab w:val="center" w:pos="4153"/>
        <w:tab w:val="right" w:pos="8306"/>
      </w:tabs>
    </w:pPr>
    <w:rPr>
      <w:rFonts w:eastAsia="SimSun"/>
      <w:sz w:val="22"/>
      <w:szCs w:val="20"/>
    </w:rPr>
  </w:style>
  <w:style w:type="character" w:customStyle="1" w:styleId="AntratsDiagrama">
    <w:name w:val="Antraštės Diagrama"/>
    <w:basedOn w:val="Numatytasispastraiposriftas"/>
    <w:link w:val="Antrats"/>
    <w:rsid w:val="00A040C2"/>
    <w:rPr>
      <w:rFonts w:eastAsia="SimSun"/>
      <w:kern w:val="0"/>
      <w:szCs w:val="20"/>
      <w14:ligatures w14:val="none"/>
    </w:rPr>
  </w:style>
  <w:style w:type="paragraph" w:customStyle="1" w:styleId="BTEMEASMCA">
    <w:name w:val="BT EMEA_SMCA"/>
    <w:basedOn w:val="prastasis"/>
    <w:link w:val="BTEMEASMCAChar"/>
    <w:autoRedefine/>
    <w:rsid w:val="00A040C2"/>
    <w:pPr>
      <w:ind w:left="0" w:firstLine="0"/>
    </w:pPr>
    <w:rPr>
      <w:bCs/>
      <w:noProof/>
      <w:sz w:val="22"/>
      <w:szCs w:val="22"/>
    </w:rPr>
  </w:style>
  <w:style w:type="character" w:customStyle="1" w:styleId="BTEMEASMCAChar">
    <w:name w:val="BT EMEA_SMCA Char"/>
    <w:link w:val="BTEMEASMCA"/>
    <w:rsid w:val="00A040C2"/>
    <w:rPr>
      <w:rFonts w:eastAsia="Times New Roman"/>
      <w:bCs/>
      <w:noProof/>
      <w:kern w:val="0"/>
      <w14:ligatures w14:val="none"/>
    </w:rPr>
  </w:style>
  <w:style w:type="paragraph" w:styleId="Porat">
    <w:name w:val="footer"/>
    <w:basedOn w:val="prastasis"/>
    <w:link w:val="PoratDiagrama"/>
    <w:rsid w:val="00A040C2"/>
    <w:pPr>
      <w:tabs>
        <w:tab w:val="center" w:pos="4819"/>
        <w:tab w:val="right" w:pos="9638"/>
      </w:tabs>
    </w:pPr>
  </w:style>
  <w:style w:type="character" w:customStyle="1" w:styleId="PoratDiagrama">
    <w:name w:val="Poraštė Diagrama"/>
    <w:basedOn w:val="Numatytasispastraiposriftas"/>
    <w:link w:val="Porat"/>
    <w:rsid w:val="00A040C2"/>
    <w:rPr>
      <w:rFonts w:eastAsia="Times New Roman"/>
      <w:kern w:val="0"/>
      <w:sz w:val="24"/>
      <w:szCs w:val="24"/>
      <w14:ligatures w14:val="none"/>
    </w:rPr>
  </w:style>
  <w:style w:type="character" w:styleId="Puslapionumeris">
    <w:name w:val="page number"/>
    <w:basedOn w:val="Numatytasispastraiposriftas"/>
    <w:rsid w:val="00A04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hyperlink" Target="https://vvkt.lrv.lt/lt/"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11421</Words>
  <Characters>6510</Characters>
  <Application>Microsoft Office Word</Application>
  <DocSecurity>0</DocSecurity>
  <Lines>54</Lines>
  <Paragraphs>35</Paragraphs>
  <ScaleCrop>false</ScaleCrop>
  <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2026-07-22T12:48:00Z</dcterms:created>
  <dcterms:modified xsi:type="dcterms:W3CDTF">2026-07-22T12:49:00Z</dcterms:modified>
</cp:coreProperties>
</file>