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50118" w14:textId="77777777" w:rsidR="00D2480F" w:rsidRPr="00D2480F" w:rsidRDefault="00D2480F" w:rsidP="00D2480F">
      <w:pPr>
        <w:spacing w:after="0" w:line="240" w:lineRule="auto"/>
        <w:ind w:left="567" w:hanging="567"/>
        <w:jc w:val="center"/>
        <w:rPr>
          <w:rFonts w:ascii="Times New Roman" w:eastAsia="MS Mincho" w:hAnsi="Times New Roman" w:cs="Times New Roman"/>
          <w:lang w:val="lt-LT"/>
        </w:rPr>
      </w:pPr>
      <w:bookmarkStart w:id="0" w:name="_GoBack"/>
      <w:bookmarkEnd w:id="0"/>
    </w:p>
    <w:p w14:paraId="02F7F5ED" w14:textId="77777777" w:rsidR="00D2480F" w:rsidRPr="00D2480F" w:rsidRDefault="00D2480F" w:rsidP="00D2480F">
      <w:pPr>
        <w:spacing w:after="0" w:line="240" w:lineRule="auto"/>
        <w:ind w:left="567" w:hanging="567"/>
        <w:jc w:val="center"/>
        <w:rPr>
          <w:rFonts w:ascii="Times New Roman" w:eastAsia="MS Mincho" w:hAnsi="Times New Roman" w:cs="Times New Roman"/>
          <w:lang w:val="lt-LT"/>
        </w:rPr>
      </w:pPr>
    </w:p>
    <w:p w14:paraId="7DA23067" w14:textId="77777777" w:rsidR="00D2480F" w:rsidRPr="00D2480F" w:rsidRDefault="00D2480F" w:rsidP="00D2480F">
      <w:pPr>
        <w:spacing w:after="0" w:line="240" w:lineRule="auto"/>
        <w:ind w:left="567" w:hanging="567"/>
        <w:jc w:val="center"/>
        <w:rPr>
          <w:rFonts w:ascii="Times New Roman" w:eastAsia="MS Mincho" w:hAnsi="Times New Roman" w:cs="Times New Roman"/>
          <w:lang w:val="lt-LT"/>
        </w:rPr>
      </w:pPr>
    </w:p>
    <w:p w14:paraId="5227DF2C" w14:textId="77777777" w:rsidR="00D2480F" w:rsidRPr="00D2480F" w:rsidRDefault="00D2480F" w:rsidP="00D2480F">
      <w:pPr>
        <w:spacing w:after="0" w:line="240" w:lineRule="auto"/>
        <w:ind w:left="567" w:hanging="567"/>
        <w:jc w:val="center"/>
        <w:rPr>
          <w:rFonts w:ascii="Times New Roman" w:eastAsia="MS Mincho" w:hAnsi="Times New Roman" w:cs="Times New Roman"/>
          <w:lang w:val="lt-LT"/>
        </w:rPr>
      </w:pPr>
    </w:p>
    <w:p w14:paraId="5EA98036"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27A880AB"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065CECED"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35F9FA8B"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520D740C"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6929CA1F"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033BF855"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2EB28C07"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12B2B666"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6D0C26F7"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063FCF9D"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590C7381"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4DB801EA"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272E56FC"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37CBC762"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1FACB92B"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404873CC"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368F3665"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2F26A000"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77D4FBA2" w14:textId="77777777" w:rsidR="00D2480F" w:rsidRPr="00D2480F" w:rsidRDefault="00D2480F" w:rsidP="00D2480F">
      <w:pPr>
        <w:spacing w:after="0" w:line="240" w:lineRule="auto"/>
        <w:ind w:left="567" w:hanging="567"/>
        <w:jc w:val="center"/>
        <w:rPr>
          <w:rFonts w:ascii="Times New Roman" w:eastAsia="MS Mincho" w:hAnsi="Times New Roman" w:cs="Times New Roman"/>
          <w:lang w:val="lt-LT"/>
        </w:rPr>
      </w:pPr>
      <w:r w:rsidRPr="00D2480F">
        <w:rPr>
          <w:rFonts w:ascii="Times New Roman" w:eastAsia="MS Mincho" w:hAnsi="Times New Roman" w:cs="Times New Roman"/>
          <w:b/>
          <w:lang w:val="lt-LT"/>
        </w:rPr>
        <w:t>I PRIEDAS</w:t>
      </w:r>
    </w:p>
    <w:p w14:paraId="40C67BAC"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19835F36"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r w:rsidRPr="00D2480F">
        <w:rPr>
          <w:rFonts w:ascii="Times New Roman" w:eastAsia="MS Mincho" w:hAnsi="Times New Roman" w:cs="Times New Roman"/>
          <w:b/>
          <w:lang w:val="lt-LT"/>
        </w:rPr>
        <w:t>PREPARATO CHARAKTERISTIKŲ SANTRAUKA</w:t>
      </w:r>
    </w:p>
    <w:p w14:paraId="5FE85968" w14:textId="77777777" w:rsidR="00D2480F" w:rsidRPr="00D2480F" w:rsidRDefault="00D2480F" w:rsidP="00D2480F">
      <w:pPr>
        <w:spacing w:after="0" w:line="240" w:lineRule="auto"/>
        <w:ind w:left="567" w:hanging="567"/>
        <w:jc w:val="center"/>
        <w:rPr>
          <w:rFonts w:ascii="Times New Roman" w:eastAsia="MS Mincho" w:hAnsi="Times New Roman" w:cs="Times New Roman"/>
          <w:b/>
          <w:lang w:val="lt-LT"/>
        </w:rPr>
      </w:pPr>
    </w:p>
    <w:p w14:paraId="6FBACCDC"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lang w:val="lt-LT"/>
        </w:rPr>
        <w:br w:type="page"/>
      </w:r>
      <w:r w:rsidRPr="00D2480F">
        <w:rPr>
          <w:rFonts w:ascii="Times New Roman" w:eastAsia="MS Mincho" w:hAnsi="Times New Roman" w:cs="Times New Roman"/>
          <w:b/>
          <w:lang w:val="lt-LT"/>
        </w:rPr>
        <w:lastRenderedPageBreak/>
        <w:t>1.</w:t>
      </w:r>
      <w:r w:rsidRPr="00D2480F">
        <w:rPr>
          <w:rFonts w:ascii="Times New Roman" w:eastAsia="MS Mincho" w:hAnsi="Times New Roman" w:cs="Times New Roman"/>
          <w:b/>
          <w:lang w:val="lt-LT"/>
        </w:rPr>
        <w:tab/>
      </w:r>
      <w:r w:rsidRPr="00D2480F">
        <w:rPr>
          <w:rFonts w:ascii="Times New Roman" w:eastAsia="MS Mincho" w:hAnsi="Times New Roman" w:cs="Times New Roman"/>
          <w:b/>
          <w:caps/>
          <w:lang w:val="lt-LT"/>
        </w:rPr>
        <w:t>VAISTINIO</w:t>
      </w:r>
      <w:r w:rsidRPr="00D2480F">
        <w:rPr>
          <w:rFonts w:ascii="Times New Roman" w:eastAsia="MS Mincho" w:hAnsi="Times New Roman" w:cs="Times New Roman"/>
          <w:b/>
          <w:lang w:val="lt-LT"/>
        </w:rPr>
        <w:t xml:space="preserve"> PREPARATO PAVADINIMAS</w:t>
      </w:r>
    </w:p>
    <w:p w14:paraId="6C520B35"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284D0B0" w14:textId="6BD6394A"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00FF06BC">
        <w:rPr>
          <w:rFonts w:ascii="Times New Roman" w:eastAsia="MS Mincho" w:hAnsi="Times New Roman" w:cs="Times New Roman"/>
          <w:caps/>
          <w:lang w:val="lt-LT"/>
        </w:rPr>
        <w:t>(</w:t>
      </w:r>
      <w:r w:rsidR="00FF06BC">
        <w:rPr>
          <w:rFonts w:ascii="Times New Roman" w:eastAsia="MS Mincho" w:hAnsi="Times New Roman" w:cs="Times New Roman"/>
          <w:lang w:val="lt-LT"/>
        </w:rPr>
        <w:t>Td)</w:t>
      </w:r>
      <w:r w:rsidR="00FF06BC" w:rsidRPr="00D2480F">
        <w:rPr>
          <w:rFonts w:ascii="Times New Roman" w:eastAsia="MS Mincho" w:hAnsi="Times New Roman" w:cs="Times New Roman"/>
          <w:lang w:val="lt-LT"/>
        </w:rPr>
        <w:t xml:space="preserve"> </w:t>
      </w:r>
      <w:r w:rsidRPr="00D2480F">
        <w:rPr>
          <w:rFonts w:ascii="Times New Roman" w:eastAsia="MS Mincho" w:hAnsi="Times New Roman" w:cs="Times New Roman"/>
          <w:lang w:val="lt-LT"/>
        </w:rPr>
        <w:t>adult injekcinė suspensija užpildytame švirkšte</w:t>
      </w:r>
    </w:p>
    <w:p w14:paraId="5C46C115"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Vakcina nuo difterijos ir stabligės (adsorbuota)</w:t>
      </w:r>
    </w:p>
    <w:p w14:paraId="216A37F8"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02F1E9C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5A34CF8" w14:textId="77777777" w:rsidR="00D2480F" w:rsidRPr="00D2480F" w:rsidRDefault="00D2480F" w:rsidP="00D2480F">
      <w:pPr>
        <w:spacing w:after="0" w:line="240" w:lineRule="auto"/>
        <w:ind w:left="567" w:hanging="567"/>
        <w:rPr>
          <w:rFonts w:ascii="Times New Roman" w:eastAsia="MS Mincho" w:hAnsi="Times New Roman" w:cs="Times New Roman"/>
          <w:b/>
          <w:caps/>
          <w:lang w:val="lt-LT"/>
        </w:rPr>
      </w:pPr>
      <w:r w:rsidRPr="00D2480F">
        <w:rPr>
          <w:rFonts w:ascii="Times New Roman" w:eastAsia="MS Mincho" w:hAnsi="Times New Roman" w:cs="Times New Roman"/>
          <w:b/>
          <w:caps/>
          <w:lang w:val="lt-LT"/>
        </w:rPr>
        <w:t>2.</w:t>
      </w:r>
      <w:r w:rsidRPr="00D2480F">
        <w:rPr>
          <w:rFonts w:ascii="Times New Roman" w:eastAsia="MS Mincho" w:hAnsi="Times New Roman" w:cs="Times New Roman"/>
          <w:b/>
          <w:caps/>
          <w:lang w:val="lt-LT"/>
        </w:rPr>
        <w:tab/>
        <w:t>kokybinė ir kiekybinė sudėtis</w:t>
      </w:r>
    </w:p>
    <w:p w14:paraId="34CC845D"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4FEAC18" w14:textId="67C7500A" w:rsidR="00D2480F" w:rsidRPr="00D2480F" w:rsidRDefault="00D2480F" w:rsidP="00D2480F">
      <w:pPr>
        <w:keepNext/>
        <w:spacing w:after="0" w:line="240" w:lineRule="auto"/>
        <w:ind w:left="567" w:hanging="567"/>
        <w:outlineLvl w:val="0"/>
        <w:rPr>
          <w:rFonts w:ascii="Times New Roman" w:eastAsia="MS Mincho" w:hAnsi="Times New Roman" w:cs="Times New Roman"/>
          <w:iCs/>
          <w:lang w:val="lt-LT"/>
        </w:rPr>
      </w:pPr>
      <w:r w:rsidRPr="00D2480F">
        <w:rPr>
          <w:rFonts w:ascii="Times New Roman" w:eastAsia="MS Mincho" w:hAnsi="Times New Roman" w:cs="Times New Roman"/>
          <w:iCs/>
          <w:lang w:val="lt-LT"/>
        </w:rPr>
        <w:t>Vienoje dozėje (0,5 ml) yra:</w:t>
      </w:r>
      <w:r w:rsidR="00AA5707">
        <w:rPr>
          <w:rFonts w:ascii="Times New Roman" w:eastAsia="MS Mincho" w:hAnsi="Times New Roman" w:cs="Times New Roman"/>
          <w:iCs/>
          <w:lang w:val="lt-LT"/>
        </w:rPr>
        <w:fldChar w:fldCharType="begin"/>
      </w:r>
      <w:r w:rsidR="00AA5707">
        <w:rPr>
          <w:rFonts w:ascii="Times New Roman" w:eastAsia="MS Mincho" w:hAnsi="Times New Roman" w:cs="Times New Roman"/>
          <w:iCs/>
          <w:lang w:val="lt-LT"/>
        </w:rPr>
        <w:instrText xml:space="preserve"> DOCVARIABLE vault_nd_e0377bf1-d652-4def-b74d-d103238cc566 \* MERGEFORMAT </w:instrText>
      </w:r>
      <w:r w:rsidR="00AA5707">
        <w:rPr>
          <w:rFonts w:ascii="Times New Roman" w:eastAsia="MS Mincho" w:hAnsi="Times New Roman" w:cs="Times New Roman"/>
          <w:iCs/>
          <w:lang w:val="lt-LT"/>
        </w:rPr>
        <w:fldChar w:fldCharType="separate"/>
      </w:r>
      <w:r w:rsidR="00AA5707">
        <w:rPr>
          <w:rFonts w:ascii="Times New Roman" w:eastAsia="MS Mincho" w:hAnsi="Times New Roman" w:cs="Times New Roman"/>
          <w:iCs/>
          <w:lang w:val="lt-LT"/>
        </w:rPr>
        <w:t xml:space="preserve"> </w:t>
      </w:r>
      <w:r w:rsidR="00AA5707">
        <w:rPr>
          <w:rFonts w:ascii="Times New Roman" w:eastAsia="MS Mincho" w:hAnsi="Times New Roman" w:cs="Times New Roman"/>
          <w:iCs/>
          <w:lang w:val="lt-LT"/>
        </w:rPr>
        <w:fldChar w:fldCharType="end"/>
      </w:r>
    </w:p>
    <w:p w14:paraId="591CD30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41D9C515" w14:textId="5DD58212" w:rsidR="00D2480F" w:rsidRPr="00D2480F" w:rsidRDefault="00D2480F" w:rsidP="000544D0">
      <w:pPr>
        <w:tabs>
          <w:tab w:val="left" w:pos="6237"/>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Išgrynintas difterijos anatoksinas</w:t>
      </w:r>
      <w:r w:rsidRPr="00D2480F">
        <w:rPr>
          <w:rFonts w:ascii="Times New Roman" w:eastAsia="MS Mincho" w:hAnsi="Times New Roman" w:cs="Times New Roman"/>
          <w:vertAlign w:val="superscript"/>
          <w:lang w:val="lt-LT"/>
        </w:rPr>
        <w:t>1</w:t>
      </w:r>
      <w:r w:rsidR="000544D0">
        <w:rPr>
          <w:rFonts w:ascii="Times New Roman" w:eastAsia="MS Mincho" w:hAnsi="Times New Roman" w:cs="Times New Roman"/>
          <w:vertAlign w:val="superscript"/>
          <w:lang w:val="lt-LT"/>
        </w:rPr>
        <w:tab/>
      </w:r>
      <w:r w:rsidRPr="00D2480F">
        <w:rPr>
          <w:rFonts w:ascii="Times New Roman" w:eastAsia="MS Mincho" w:hAnsi="Times New Roman" w:cs="Times New Roman"/>
          <w:lang w:val="lt-LT"/>
        </w:rPr>
        <w:t>ne mažiau kaip 2 TV</w:t>
      </w:r>
    </w:p>
    <w:p w14:paraId="5A6AA047" w14:textId="62EBDF07" w:rsidR="00D2480F" w:rsidRPr="00D2480F" w:rsidRDefault="00D2480F" w:rsidP="00C30F21">
      <w:pPr>
        <w:tabs>
          <w:tab w:val="left" w:pos="6237"/>
        </w:tabs>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Išgrynintas stabligės anatoksinas</w:t>
      </w:r>
      <w:r w:rsidRPr="00D2480F">
        <w:rPr>
          <w:rFonts w:ascii="Times New Roman" w:eastAsia="MS Mincho" w:hAnsi="Times New Roman" w:cs="Times New Roman"/>
          <w:vertAlign w:val="superscript"/>
          <w:lang w:val="lt-LT"/>
        </w:rPr>
        <w:t>1</w:t>
      </w:r>
      <w:r w:rsidR="000544D0">
        <w:rPr>
          <w:rFonts w:ascii="Times New Roman" w:eastAsia="MS Mincho" w:hAnsi="Times New Roman" w:cs="Times New Roman"/>
          <w:lang w:val="lt-LT"/>
        </w:rPr>
        <w:tab/>
      </w:r>
      <w:r w:rsidRPr="00D2480F">
        <w:rPr>
          <w:rFonts w:ascii="Times New Roman" w:eastAsia="MS Mincho" w:hAnsi="Times New Roman" w:cs="Times New Roman"/>
          <w:lang w:val="lt-LT"/>
        </w:rPr>
        <w:t>ne mažiau kaip 20 TV</w:t>
      </w:r>
    </w:p>
    <w:p w14:paraId="4793A1FA" w14:textId="77777777" w:rsidR="00D2480F" w:rsidRPr="00D2480F" w:rsidRDefault="00D2480F" w:rsidP="00D2480F">
      <w:pPr>
        <w:spacing w:after="0" w:line="240" w:lineRule="auto"/>
        <w:ind w:left="567" w:hanging="567"/>
        <w:rPr>
          <w:rFonts w:ascii="Times New Roman" w:eastAsia="MS Mincho" w:hAnsi="Times New Roman" w:cs="Times New Roman"/>
          <w:vertAlign w:val="superscript"/>
          <w:lang w:val="lt-LT"/>
        </w:rPr>
      </w:pPr>
    </w:p>
    <w:p w14:paraId="05B9DA07"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vertAlign w:val="superscript"/>
          <w:lang w:val="lt-LT"/>
        </w:rPr>
        <w:t>1</w:t>
      </w:r>
      <w:r w:rsidRPr="00D2480F">
        <w:rPr>
          <w:rFonts w:ascii="Times New Roman" w:eastAsia="MS Mincho" w:hAnsi="Times New Roman" w:cs="Times New Roman"/>
          <w:lang w:val="lt-LT"/>
        </w:rPr>
        <w:t xml:space="preserve">adsorbuotas hidratuotu aliuminio hidroksidu </w:t>
      </w:r>
      <w:r w:rsidRPr="00D2480F">
        <w:rPr>
          <w:rFonts w:ascii="Times New Roman" w:eastAsia="MS Mincho" w:hAnsi="Times New Roman" w:cs="Times New Roman"/>
          <w:lang w:val="lt-LT"/>
        </w:rPr>
        <w:tab/>
      </w:r>
      <w:r w:rsidRPr="00D2480F">
        <w:rPr>
          <w:rFonts w:ascii="Times New Roman" w:eastAsia="MS Mincho" w:hAnsi="Times New Roman" w:cs="Times New Roman"/>
          <w:lang w:val="lt-LT"/>
        </w:rPr>
        <w:tab/>
      </w:r>
      <w:r w:rsidRPr="00D2480F">
        <w:rPr>
          <w:rFonts w:ascii="Times New Roman" w:eastAsia="MS Mincho" w:hAnsi="Times New Roman" w:cs="Times New Roman"/>
          <w:lang w:val="lt-LT"/>
        </w:rPr>
        <w:tab/>
      </w:r>
      <w:r w:rsidRPr="00D2480F">
        <w:rPr>
          <w:rFonts w:ascii="Times New Roman" w:eastAsia="MS Mincho" w:hAnsi="Times New Roman" w:cs="Times New Roman"/>
          <w:lang w:val="lt-LT"/>
        </w:rPr>
        <w:tab/>
      </w:r>
      <w:r w:rsidRPr="00D2480F">
        <w:rPr>
          <w:rFonts w:ascii="Times New Roman" w:eastAsia="MS Mincho" w:hAnsi="Times New Roman" w:cs="Times New Roman"/>
          <w:lang w:val="lt-LT"/>
        </w:rPr>
        <w:tab/>
        <w:t>0,6 mg Al</w:t>
      </w:r>
      <w:r w:rsidRPr="00D2480F">
        <w:rPr>
          <w:rFonts w:ascii="Times New Roman" w:eastAsia="MS Mincho" w:hAnsi="Times New Roman" w:cs="Times New Roman"/>
          <w:vertAlign w:val="superscript"/>
          <w:lang w:val="lt-LT"/>
        </w:rPr>
        <w:t>3+</w:t>
      </w:r>
    </w:p>
    <w:p w14:paraId="45EDE8B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DC52DD8" w14:textId="03117A7A" w:rsidR="00D2480F" w:rsidRDefault="00D2480F" w:rsidP="00D2480F">
      <w:pPr>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Pagalbinė (-s) medžiaga (-os), kurios (-ių) poveikis žinomas:</w:t>
      </w:r>
    </w:p>
    <w:p w14:paraId="50945F41" w14:textId="32460210"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Natris</w:t>
      </w:r>
      <w:r w:rsidR="000544D0">
        <w:rPr>
          <w:rFonts w:ascii="Times New Roman" w:eastAsia="MS Mincho" w:hAnsi="Times New Roman" w:cs="Times New Roman"/>
          <w:lang w:val="lt-LT"/>
        </w:rPr>
        <w:tab/>
      </w:r>
      <w:r w:rsidR="000544D0">
        <w:rPr>
          <w:rFonts w:ascii="Times New Roman" w:eastAsia="MS Mincho" w:hAnsi="Times New Roman" w:cs="Times New Roman"/>
          <w:lang w:val="lt-LT"/>
        </w:rPr>
        <w:tab/>
      </w:r>
      <w:r w:rsidRPr="00D2480F">
        <w:rPr>
          <w:rFonts w:ascii="Times New Roman" w:eastAsia="MS Mincho" w:hAnsi="Times New Roman" w:cs="Times New Roman"/>
          <w:lang w:val="lt-LT"/>
        </w:rPr>
        <w:t>mažiau kaip 23 mg</w:t>
      </w:r>
    </w:p>
    <w:p w14:paraId="2E3986DE" w14:textId="42C9F634"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Kalis</w:t>
      </w:r>
      <w:r w:rsidR="000544D0">
        <w:rPr>
          <w:rFonts w:ascii="Times New Roman" w:eastAsia="MS Mincho" w:hAnsi="Times New Roman" w:cs="Times New Roman"/>
          <w:lang w:val="lt-LT"/>
        </w:rPr>
        <w:tab/>
      </w:r>
      <w:r w:rsidR="000544D0">
        <w:rPr>
          <w:rFonts w:ascii="Times New Roman" w:eastAsia="MS Mincho" w:hAnsi="Times New Roman" w:cs="Times New Roman"/>
          <w:lang w:val="lt-LT"/>
        </w:rPr>
        <w:tab/>
      </w:r>
      <w:r w:rsidRPr="00D2480F">
        <w:rPr>
          <w:rFonts w:ascii="Times New Roman" w:eastAsia="MS Mincho" w:hAnsi="Times New Roman" w:cs="Times New Roman"/>
          <w:lang w:val="lt-LT"/>
        </w:rPr>
        <w:t>mažiau kaip 39 mg</w:t>
      </w:r>
    </w:p>
    <w:p w14:paraId="46946D39" w14:textId="77777777" w:rsidR="00D2480F" w:rsidRDefault="00D2480F" w:rsidP="00D2480F">
      <w:pPr>
        <w:spacing w:after="0" w:line="240" w:lineRule="auto"/>
        <w:rPr>
          <w:rFonts w:ascii="Times New Roman" w:eastAsia="MS Mincho" w:hAnsi="Times New Roman" w:cs="Times New Roman"/>
          <w:lang w:val="lt-LT"/>
        </w:rPr>
      </w:pPr>
    </w:p>
    <w:p w14:paraId="53060B86" w14:textId="007C9608"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Visos pagalbinės medžiagos išvardytos 6.1 skyriuje.</w:t>
      </w:r>
    </w:p>
    <w:p w14:paraId="29F4F95C"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360F048E"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792E9605" w14:textId="77777777" w:rsidR="00D2480F" w:rsidRPr="00D2480F" w:rsidRDefault="00D2480F" w:rsidP="00D2480F">
      <w:pPr>
        <w:spacing w:after="0" w:line="240" w:lineRule="auto"/>
        <w:ind w:left="567" w:hanging="567"/>
        <w:rPr>
          <w:rFonts w:ascii="Times New Roman" w:eastAsia="MS Mincho" w:hAnsi="Times New Roman" w:cs="Times New Roman"/>
          <w:b/>
          <w:caps/>
          <w:lang w:val="lt-LT"/>
        </w:rPr>
      </w:pPr>
      <w:r w:rsidRPr="00D2480F">
        <w:rPr>
          <w:rFonts w:ascii="Times New Roman" w:eastAsia="MS Mincho" w:hAnsi="Times New Roman" w:cs="Times New Roman"/>
          <w:b/>
          <w:caps/>
          <w:lang w:val="lt-LT"/>
        </w:rPr>
        <w:t>3.</w:t>
      </w:r>
      <w:r w:rsidRPr="00D2480F">
        <w:rPr>
          <w:rFonts w:ascii="Times New Roman" w:eastAsia="MS Mincho" w:hAnsi="Times New Roman" w:cs="Times New Roman"/>
          <w:b/>
          <w:caps/>
          <w:lang w:val="lt-LT"/>
        </w:rPr>
        <w:tab/>
        <w:t>FARMACINĖ forma</w:t>
      </w:r>
    </w:p>
    <w:p w14:paraId="0B3E473D" w14:textId="77777777" w:rsidR="00D2480F" w:rsidRPr="00D2480F" w:rsidRDefault="00D2480F" w:rsidP="00D2480F">
      <w:pPr>
        <w:spacing w:after="0" w:line="240" w:lineRule="auto"/>
        <w:ind w:left="567" w:hanging="567"/>
        <w:rPr>
          <w:rFonts w:ascii="Times New Roman" w:eastAsia="MS Mincho" w:hAnsi="Times New Roman" w:cs="Times New Roman"/>
          <w:b/>
          <w:caps/>
          <w:lang w:val="lt-LT"/>
        </w:rPr>
      </w:pPr>
    </w:p>
    <w:p w14:paraId="6F3FA7BA"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Injekcinė suspensija (užpildytame švirkšte)</w:t>
      </w:r>
    </w:p>
    <w:p w14:paraId="78129017"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bookmarkStart w:id="1" w:name="OLE_LINK1"/>
      <w:bookmarkStart w:id="2" w:name="OLE_LINK2"/>
      <w:r w:rsidRPr="00D2480F">
        <w:rPr>
          <w:rFonts w:ascii="Times New Roman" w:eastAsia="MS Mincho" w:hAnsi="Times New Roman" w:cs="Times New Roman"/>
          <w:lang w:val="lt-LT"/>
        </w:rPr>
        <w:t>Balzgana ir drumsta, nuo baltos iki švelniai gelsvos spalvos injekcinė suspensija</w:t>
      </w:r>
      <w:bookmarkEnd w:id="1"/>
      <w:bookmarkEnd w:id="2"/>
      <w:r w:rsidRPr="00D2480F">
        <w:rPr>
          <w:rFonts w:ascii="Times New Roman" w:eastAsia="MS Mincho" w:hAnsi="Times New Roman" w:cs="Times New Roman"/>
          <w:lang w:val="lt-LT"/>
        </w:rPr>
        <w:t>.</w:t>
      </w:r>
      <w:r w:rsidRPr="00D2480F" w:rsidDel="003D497C">
        <w:rPr>
          <w:rFonts w:ascii="Times New Roman" w:eastAsia="MS Mincho" w:hAnsi="Times New Roman" w:cs="Times New Roman"/>
          <w:lang w:val="lt-LT"/>
        </w:rPr>
        <w:t xml:space="preserve"> </w:t>
      </w:r>
    </w:p>
    <w:p w14:paraId="7B2EB691"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4A1ECE63"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AE09398" w14:textId="77777777" w:rsidR="00D2480F" w:rsidRPr="00D2480F" w:rsidRDefault="00D2480F" w:rsidP="00D2480F">
      <w:pPr>
        <w:spacing w:after="0" w:line="240" w:lineRule="auto"/>
        <w:ind w:left="567" w:hanging="567"/>
        <w:rPr>
          <w:rFonts w:ascii="Times New Roman" w:eastAsia="MS Mincho" w:hAnsi="Times New Roman" w:cs="Times New Roman"/>
          <w:b/>
          <w:caps/>
          <w:lang w:val="lt-LT"/>
        </w:rPr>
      </w:pPr>
      <w:r w:rsidRPr="00D2480F">
        <w:rPr>
          <w:rFonts w:ascii="Times New Roman" w:eastAsia="MS Mincho" w:hAnsi="Times New Roman" w:cs="Times New Roman"/>
          <w:b/>
          <w:caps/>
          <w:lang w:val="lt-LT"/>
        </w:rPr>
        <w:t>4.</w:t>
      </w:r>
      <w:r w:rsidRPr="00D2480F">
        <w:rPr>
          <w:rFonts w:ascii="Times New Roman" w:eastAsia="MS Mincho" w:hAnsi="Times New Roman" w:cs="Times New Roman"/>
          <w:b/>
          <w:caps/>
          <w:lang w:val="lt-LT"/>
        </w:rPr>
        <w:tab/>
        <w:t>klinikinĖ informacija</w:t>
      </w:r>
    </w:p>
    <w:p w14:paraId="348AE9B6"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5034CD7F"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4.1</w:t>
      </w:r>
      <w:r w:rsidRPr="00D2480F">
        <w:rPr>
          <w:rFonts w:ascii="Times New Roman" w:eastAsia="MS Mincho" w:hAnsi="Times New Roman" w:cs="Times New Roman"/>
          <w:b/>
          <w:lang w:val="lt-LT"/>
        </w:rPr>
        <w:tab/>
        <w:t>Terapinės indikacijos</w:t>
      </w:r>
    </w:p>
    <w:p w14:paraId="14BC6DF0" w14:textId="77777777" w:rsidR="00D2480F" w:rsidRPr="00D2480F" w:rsidRDefault="00D2480F" w:rsidP="00D2480F">
      <w:pPr>
        <w:spacing w:after="0" w:line="240" w:lineRule="auto"/>
        <w:rPr>
          <w:rFonts w:ascii="Times New Roman" w:eastAsia="MS Mincho" w:hAnsi="Times New Roman" w:cs="Times New Roman"/>
          <w:lang w:val="lt-LT"/>
        </w:rPr>
      </w:pPr>
    </w:p>
    <w:p w14:paraId="1BD239C6"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Paauglių ir suaugusiųjų aktyvioji imunizacija nuo difterijos ir stabligės įskaitant: </w:t>
      </w:r>
    </w:p>
    <w:p w14:paraId="6AFF3380" w14:textId="77777777" w:rsidR="00D2480F" w:rsidRPr="00D2480F" w:rsidRDefault="00D2480F" w:rsidP="00D2480F">
      <w:pPr>
        <w:spacing w:after="0" w:line="240" w:lineRule="auto"/>
        <w:ind w:left="540"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 xml:space="preserve">pirminę vakcinaciją ir įprastinę revakcinaciją; </w:t>
      </w:r>
    </w:p>
    <w:p w14:paraId="5B6795C8" w14:textId="77777777" w:rsidR="00D2480F" w:rsidRPr="00D2480F" w:rsidRDefault="00D2480F" w:rsidP="00D2480F">
      <w:pPr>
        <w:spacing w:after="0" w:line="240" w:lineRule="auto"/>
        <w:ind w:left="540"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profilaktiką po sužeidimo, jei žaizdoje gali būti stabligės sporų, ir jei reikalinga revakcinacija nuo difterijos.*</w:t>
      </w:r>
    </w:p>
    <w:p w14:paraId="2FEA033B" w14:textId="77777777" w:rsidR="00D2480F" w:rsidRPr="00D2480F" w:rsidRDefault="00D2480F" w:rsidP="00D2480F">
      <w:pPr>
        <w:spacing w:after="0" w:line="240" w:lineRule="auto"/>
        <w:ind w:left="540" w:hanging="567"/>
        <w:rPr>
          <w:rFonts w:ascii="Times New Roman" w:eastAsia="MS Mincho" w:hAnsi="Times New Roman" w:cs="Times New Roman"/>
          <w:lang w:val="lt-LT"/>
        </w:rPr>
      </w:pPr>
    </w:p>
    <w:p w14:paraId="3F8AC5A7" w14:textId="1460C306" w:rsidR="00D2480F" w:rsidRPr="00D2480F" w:rsidRDefault="00D2480F" w:rsidP="00D2480F">
      <w:pPr>
        <w:spacing w:after="0" w:line="240" w:lineRule="auto"/>
        <w:ind w:hanging="27"/>
        <w:rPr>
          <w:rFonts w:ascii="Times New Roman" w:eastAsia="MS Mincho" w:hAnsi="Times New Roman" w:cs="Times New Roman"/>
          <w:lang w:val="lt-LT"/>
        </w:rPr>
      </w:pPr>
      <w:r w:rsidRPr="00D2480F">
        <w:rPr>
          <w:rFonts w:ascii="Times New Roman" w:eastAsia="MS Mincho" w:hAnsi="Times New Roman" w:cs="Times New Roman"/>
          <w:lang w:val="lt-LT"/>
        </w:rPr>
        <w:t xml:space="preserve">* IMOVAX </w:t>
      </w:r>
      <w:bookmarkStart w:id="3" w:name="_Hlk129249180"/>
      <w:r w:rsidR="00FF06BC">
        <w:rPr>
          <w:rFonts w:ascii="Times New Roman" w:eastAsia="MS Mincho" w:hAnsi="Times New Roman" w:cs="Times New Roman"/>
          <w:lang w:val="lt-LT"/>
        </w:rPr>
        <w:t>(Td)</w:t>
      </w:r>
      <w:bookmarkEnd w:id="3"/>
      <w:r w:rsidRPr="00D2480F">
        <w:rPr>
          <w:rFonts w:ascii="Times New Roman" w:eastAsia="MS Mincho" w:hAnsi="Times New Roman" w:cs="Times New Roman"/>
          <w:lang w:val="lt-LT"/>
        </w:rPr>
        <w:t xml:space="preserve"> adult galima vakcinuoti vyresnius negu 10 metų vaikus tuo atveju, jei jie buvo skiepyti susilpninta geriamąja vakcina nuo poliom</w:t>
      </w:r>
      <w:r>
        <w:rPr>
          <w:rFonts w:ascii="Times New Roman" w:eastAsia="MS Mincho" w:hAnsi="Times New Roman" w:cs="Times New Roman"/>
          <w:lang w:val="lt-LT"/>
        </w:rPr>
        <w:t>i</w:t>
      </w:r>
      <w:r w:rsidRPr="00D2480F">
        <w:rPr>
          <w:rFonts w:ascii="Times New Roman" w:eastAsia="MS Mincho" w:hAnsi="Times New Roman" w:cs="Times New Roman"/>
          <w:lang w:val="lt-LT"/>
        </w:rPr>
        <w:t>elito.</w:t>
      </w:r>
    </w:p>
    <w:p w14:paraId="49CD5BA1" w14:textId="77777777" w:rsidR="00D2480F" w:rsidRPr="00D2480F" w:rsidRDefault="00D2480F" w:rsidP="00D2480F">
      <w:pPr>
        <w:spacing w:after="0" w:line="240" w:lineRule="auto"/>
        <w:ind w:left="540" w:hanging="567"/>
        <w:rPr>
          <w:rFonts w:ascii="Times New Roman" w:eastAsia="MS Mincho" w:hAnsi="Times New Roman" w:cs="Times New Roman"/>
          <w:lang w:val="lt-LT"/>
        </w:rPr>
      </w:pPr>
    </w:p>
    <w:p w14:paraId="6640FFA9"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Reikia laikytis oficialių nacionalinių rekomendacijų.</w:t>
      </w:r>
    </w:p>
    <w:p w14:paraId="669CDDDE"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AF887EF"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4.2</w:t>
      </w:r>
      <w:r w:rsidRPr="00D2480F">
        <w:rPr>
          <w:rFonts w:ascii="Times New Roman" w:eastAsia="MS Mincho" w:hAnsi="Times New Roman" w:cs="Times New Roman"/>
          <w:b/>
          <w:lang w:val="lt-LT"/>
        </w:rPr>
        <w:tab/>
        <w:t>Dozavimas ir vartojimo metodas</w:t>
      </w:r>
    </w:p>
    <w:p w14:paraId="1B83A016"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p>
    <w:p w14:paraId="23A131AD" w14:textId="74693A61" w:rsidR="00D2480F" w:rsidRPr="00D2480F" w:rsidRDefault="00D2480F" w:rsidP="00D2480F">
      <w:pPr>
        <w:keepNext/>
        <w:spacing w:after="0" w:line="240" w:lineRule="auto"/>
        <w:outlineLvl w:val="5"/>
        <w:rPr>
          <w:rFonts w:ascii="Times New Roman" w:eastAsia="MS Mincho" w:hAnsi="Times New Roman" w:cs="Times New Roman"/>
          <w:bCs/>
          <w:u w:val="single"/>
          <w:lang w:val="lt-LT"/>
        </w:rPr>
      </w:pPr>
      <w:r w:rsidRPr="00D2480F">
        <w:rPr>
          <w:rFonts w:ascii="Times New Roman" w:eastAsia="MS Mincho" w:hAnsi="Times New Roman" w:cs="Times New Roman"/>
          <w:bCs/>
          <w:u w:val="single"/>
          <w:lang w:val="lt-LT"/>
        </w:rPr>
        <w:t>Dozavimas</w:t>
      </w:r>
      <w:r w:rsidR="00AA5707">
        <w:rPr>
          <w:rFonts w:ascii="Times New Roman" w:eastAsia="MS Mincho" w:hAnsi="Times New Roman" w:cs="Times New Roman"/>
          <w:bCs/>
          <w:u w:val="single"/>
          <w:lang w:val="lt-LT"/>
        </w:rPr>
        <w:fldChar w:fldCharType="begin"/>
      </w:r>
      <w:r w:rsidR="00AA5707">
        <w:rPr>
          <w:rFonts w:ascii="Times New Roman" w:eastAsia="MS Mincho" w:hAnsi="Times New Roman" w:cs="Times New Roman"/>
          <w:bCs/>
          <w:u w:val="single"/>
          <w:lang w:val="lt-LT"/>
        </w:rPr>
        <w:instrText xml:space="preserve"> DOCVARIABLE vault_nd_856917d8-b75a-4d55-b4a6-4611e8d85575 \* MERGEFORMAT </w:instrText>
      </w:r>
      <w:r w:rsidR="00AA5707">
        <w:rPr>
          <w:rFonts w:ascii="Times New Roman" w:eastAsia="MS Mincho" w:hAnsi="Times New Roman" w:cs="Times New Roman"/>
          <w:bCs/>
          <w:u w:val="single"/>
          <w:lang w:val="lt-LT"/>
        </w:rPr>
        <w:fldChar w:fldCharType="separate"/>
      </w:r>
      <w:r w:rsidR="00AA5707">
        <w:rPr>
          <w:rFonts w:ascii="Times New Roman" w:eastAsia="MS Mincho" w:hAnsi="Times New Roman" w:cs="Times New Roman"/>
          <w:bCs/>
          <w:u w:val="single"/>
          <w:lang w:val="lt-LT"/>
        </w:rPr>
        <w:t xml:space="preserve"> </w:t>
      </w:r>
      <w:r w:rsidR="00AA5707">
        <w:rPr>
          <w:rFonts w:ascii="Times New Roman" w:eastAsia="MS Mincho" w:hAnsi="Times New Roman" w:cs="Times New Roman"/>
          <w:bCs/>
          <w:u w:val="single"/>
          <w:lang w:val="lt-LT"/>
        </w:rPr>
        <w:fldChar w:fldCharType="end"/>
      </w:r>
    </w:p>
    <w:p w14:paraId="79FB90D6"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p>
    <w:p w14:paraId="42F05D86" w14:textId="77777777" w:rsidR="00D2480F" w:rsidRPr="00D2480F" w:rsidRDefault="00D2480F" w:rsidP="00D2480F">
      <w:pPr>
        <w:spacing w:after="0" w:line="240" w:lineRule="auto"/>
        <w:ind w:left="567" w:hanging="567"/>
        <w:rPr>
          <w:rFonts w:ascii="Times New Roman" w:eastAsia="MS Mincho" w:hAnsi="Times New Roman" w:cs="Times New Roman"/>
          <w:i/>
          <w:lang w:val="lt-LT"/>
        </w:rPr>
      </w:pPr>
      <w:bookmarkStart w:id="4" w:name="OLE_LINK4"/>
      <w:bookmarkStart w:id="5" w:name="OLE_LINK5"/>
      <w:r w:rsidRPr="00D2480F">
        <w:rPr>
          <w:rFonts w:ascii="Times New Roman" w:eastAsia="MS Mincho" w:hAnsi="Times New Roman" w:cs="Times New Roman"/>
          <w:i/>
          <w:lang w:val="lt-LT"/>
        </w:rPr>
        <w:t>Vyresni kaip 10 metų vaikai, paaugliai ir suaugusieji</w:t>
      </w:r>
    </w:p>
    <w:p w14:paraId="1A40BA38" w14:textId="77777777" w:rsidR="00D2480F" w:rsidRPr="00D2480F" w:rsidRDefault="00D2480F" w:rsidP="00D2480F">
      <w:pPr>
        <w:spacing w:after="0" w:line="240" w:lineRule="auto"/>
        <w:ind w:left="567" w:hanging="567"/>
        <w:rPr>
          <w:rFonts w:ascii="Times New Roman" w:eastAsia="MS Mincho" w:hAnsi="Times New Roman" w:cs="Times New Roman"/>
          <w:i/>
          <w:lang w:val="lt-LT"/>
        </w:rPr>
      </w:pPr>
    </w:p>
    <w:p w14:paraId="4034B655" w14:textId="77777777" w:rsidR="00D2480F" w:rsidRPr="00D2480F" w:rsidRDefault="00D2480F" w:rsidP="00D2480F">
      <w:pPr>
        <w:spacing w:after="0" w:line="240" w:lineRule="auto"/>
        <w:ind w:left="567" w:hanging="567"/>
        <w:rPr>
          <w:rFonts w:ascii="Times New Roman" w:eastAsia="MS Mincho" w:hAnsi="Times New Roman" w:cs="Times New Roman"/>
          <w:b/>
          <w:i/>
          <w:lang w:val="lt-LT"/>
        </w:rPr>
      </w:pPr>
      <w:r w:rsidRPr="00D2480F">
        <w:rPr>
          <w:rFonts w:ascii="Times New Roman" w:eastAsia="MS Mincho" w:hAnsi="Times New Roman" w:cs="Times New Roman"/>
          <w:i/>
          <w:lang w:val="lt-LT"/>
        </w:rPr>
        <w:t>Pirminė vakcinacija ir įprastinė revakcinacija</w:t>
      </w:r>
    </w:p>
    <w:p w14:paraId="4143B95D" w14:textId="77777777" w:rsidR="00D2480F" w:rsidRPr="00D2480F" w:rsidRDefault="00D2480F" w:rsidP="00D2480F">
      <w:pPr>
        <w:spacing w:after="0" w:line="240" w:lineRule="auto"/>
        <w:ind w:left="567" w:hanging="567"/>
        <w:rPr>
          <w:rFonts w:ascii="Times New Roman" w:eastAsia="MS Mincho" w:hAnsi="Times New Roman" w:cs="Times New Roman"/>
          <w:i/>
          <w:lang w:val="lt-LT"/>
        </w:rPr>
      </w:pPr>
    </w:p>
    <w:p w14:paraId="5E2B007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Pirminės vakcinacijos dozė – 0,5 ml. Tokia dozė leidžiama 3 kartus, tarp kiekvienos darant mėnesio pertrauką.</w:t>
      </w:r>
    </w:p>
    <w:p w14:paraId="32BEEE91"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Revakcinacijai (</w:t>
      </w:r>
      <w:r w:rsidRPr="00D2480F">
        <w:rPr>
          <w:rFonts w:ascii="Times New Roman" w:eastAsia="MS Mincho" w:hAnsi="Times New Roman" w:cs="Times New Roman"/>
          <w:noProof/>
          <w:lang w:val="lt-LT"/>
        </w:rPr>
        <w:t>ankstesnio skiepijimo</w:t>
      </w:r>
      <w:r w:rsidRPr="00D2480F">
        <w:rPr>
          <w:rFonts w:ascii="Times New Roman" w:eastAsia="MS Mincho" w:hAnsi="Times New Roman" w:cs="Times New Roman"/>
          <w:lang w:val="lt-LT"/>
        </w:rPr>
        <w:t xml:space="preserve"> sustiprinimui), rekomenduojama viena dozė (0,5 ml), kartą per 5-10 metų.</w:t>
      </w:r>
    </w:p>
    <w:p w14:paraId="61D2EFC3"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744509CB" w14:textId="77777777" w:rsidR="00D2480F" w:rsidRPr="00D2480F" w:rsidRDefault="00D2480F" w:rsidP="00C30F21">
      <w:pPr>
        <w:keepNext/>
        <w:keepLines/>
        <w:spacing w:after="0" w:line="240" w:lineRule="auto"/>
        <w:ind w:left="567" w:hanging="567"/>
        <w:rPr>
          <w:rFonts w:ascii="Times New Roman" w:eastAsia="MS Mincho" w:hAnsi="Times New Roman" w:cs="Times New Roman"/>
          <w:i/>
          <w:lang w:val="lt-LT"/>
        </w:rPr>
      </w:pPr>
      <w:r w:rsidRPr="00D2480F">
        <w:rPr>
          <w:rFonts w:ascii="Times New Roman" w:eastAsia="MS Mincho" w:hAnsi="Times New Roman" w:cs="Times New Roman"/>
          <w:i/>
          <w:lang w:val="lt-LT"/>
        </w:rPr>
        <w:lastRenderedPageBreak/>
        <w:t>Profilaktika po sužeidimo</w:t>
      </w:r>
    </w:p>
    <w:p w14:paraId="1795978D" w14:textId="77777777" w:rsidR="00D2480F" w:rsidRPr="00D2480F" w:rsidRDefault="00D2480F" w:rsidP="00C30F21">
      <w:pPr>
        <w:keepNext/>
        <w:keepLines/>
        <w:spacing w:after="0" w:line="240" w:lineRule="auto"/>
        <w:ind w:left="567" w:hanging="567"/>
        <w:rPr>
          <w:rFonts w:ascii="Times New Roman" w:eastAsia="MS Mincho" w:hAnsi="Times New Roman" w:cs="Times New Roman"/>
          <w:lang w:val="lt-LT"/>
        </w:rPr>
      </w:pPr>
    </w:p>
    <w:p w14:paraId="60E3B7CA" w14:textId="77777777" w:rsidR="00D2480F" w:rsidRPr="00D2480F" w:rsidRDefault="00D2480F" w:rsidP="00C30F21">
      <w:pPr>
        <w:keepNext/>
        <w:keepLines/>
        <w:tabs>
          <w:tab w:val="left" w:pos="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Skiepijimo nuo stabligės rekomendacijos pateiktos lentelėje žemiau.</w:t>
      </w:r>
    </w:p>
    <w:p w14:paraId="1B0EA9BC"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bookmarkEnd w:id="4"/>
    <w:bookmarkEnd w:i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98"/>
        <w:gridCol w:w="2241"/>
        <w:gridCol w:w="2266"/>
      </w:tblGrid>
      <w:tr w:rsidR="00D2480F" w:rsidRPr="00D2480F" w14:paraId="0ABED0EC" w14:textId="77777777" w:rsidTr="00D2480F">
        <w:tc>
          <w:tcPr>
            <w:tcW w:w="2321" w:type="dxa"/>
            <w:tcBorders>
              <w:bottom w:val="nil"/>
            </w:tcBorders>
          </w:tcPr>
          <w:p w14:paraId="1C92539C" w14:textId="77777777" w:rsidR="00D2480F" w:rsidRPr="00D2480F" w:rsidRDefault="00D2480F" w:rsidP="00D2480F">
            <w:pPr>
              <w:spacing w:after="0" w:line="240" w:lineRule="auto"/>
              <w:rPr>
                <w:rFonts w:ascii="Times New Roman" w:eastAsia="MS Mincho" w:hAnsi="Times New Roman" w:cs="Times New Roman"/>
                <w:caps/>
                <w:lang w:val="lt-LT"/>
              </w:rPr>
            </w:pPr>
          </w:p>
          <w:p w14:paraId="349E57FF" w14:textId="77777777" w:rsidR="00D2480F" w:rsidRPr="00D2480F" w:rsidRDefault="00D2480F" w:rsidP="00D2480F">
            <w:pPr>
              <w:spacing w:after="0" w:line="240" w:lineRule="auto"/>
              <w:rPr>
                <w:rFonts w:ascii="Times New Roman" w:eastAsia="MS Mincho" w:hAnsi="Times New Roman" w:cs="Times New Roman"/>
                <w:caps/>
                <w:lang w:val="lt-LT"/>
              </w:rPr>
            </w:pPr>
            <w:r w:rsidRPr="00D2480F">
              <w:rPr>
                <w:rFonts w:ascii="Times New Roman" w:eastAsia="MS Mincho" w:hAnsi="Times New Roman" w:cs="Times New Roman"/>
                <w:caps/>
                <w:lang w:val="lt-LT"/>
              </w:rPr>
              <w:t>ŽaizdA</w:t>
            </w:r>
          </w:p>
        </w:tc>
        <w:tc>
          <w:tcPr>
            <w:tcW w:w="2321" w:type="dxa"/>
            <w:tcBorders>
              <w:bottom w:val="nil"/>
            </w:tcBorders>
          </w:tcPr>
          <w:p w14:paraId="39A2A0B0" w14:textId="77777777" w:rsidR="00D2480F" w:rsidRPr="00D2480F" w:rsidRDefault="00D2480F" w:rsidP="00D2480F">
            <w:pPr>
              <w:spacing w:after="0" w:line="240" w:lineRule="auto"/>
              <w:rPr>
                <w:rFonts w:ascii="Times New Roman" w:eastAsia="MS Mincho" w:hAnsi="Times New Roman" w:cs="Times New Roman"/>
                <w:caps/>
                <w:lang w:val="lt-LT"/>
              </w:rPr>
            </w:pPr>
          </w:p>
          <w:p w14:paraId="2EFB4B9E" w14:textId="77777777" w:rsidR="00D2480F" w:rsidRPr="00D2480F" w:rsidRDefault="00D2480F" w:rsidP="00D2480F">
            <w:pPr>
              <w:spacing w:after="0" w:line="240" w:lineRule="auto"/>
              <w:rPr>
                <w:rFonts w:ascii="Times New Roman" w:eastAsia="MS Mincho" w:hAnsi="Times New Roman" w:cs="Times New Roman"/>
                <w:caps/>
                <w:lang w:val="lt-LT"/>
              </w:rPr>
            </w:pPr>
            <w:r w:rsidRPr="00D2480F">
              <w:rPr>
                <w:rFonts w:ascii="Times New Roman" w:eastAsia="MS Mincho" w:hAnsi="Times New Roman" w:cs="Times New Roman"/>
                <w:caps/>
                <w:lang w:val="lt-LT"/>
              </w:rPr>
              <w:t>Neimunizuotas arba IŠ DALIES imunizuotas pacientas</w:t>
            </w:r>
          </w:p>
        </w:tc>
        <w:tc>
          <w:tcPr>
            <w:tcW w:w="4644" w:type="dxa"/>
            <w:gridSpan w:val="2"/>
          </w:tcPr>
          <w:p w14:paraId="7990B167" w14:textId="77777777" w:rsidR="00D2480F" w:rsidRPr="00D2480F" w:rsidRDefault="00D2480F" w:rsidP="00D2480F">
            <w:pPr>
              <w:spacing w:after="0" w:line="240" w:lineRule="auto"/>
              <w:rPr>
                <w:rFonts w:ascii="Times New Roman" w:eastAsia="MS Mincho" w:hAnsi="Times New Roman" w:cs="Times New Roman"/>
                <w:caps/>
                <w:lang w:val="lt-LT"/>
              </w:rPr>
            </w:pPr>
          </w:p>
          <w:p w14:paraId="3EF2C7C9" w14:textId="77777777" w:rsidR="00D2480F" w:rsidRPr="00D2480F" w:rsidRDefault="00D2480F" w:rsidP="00D2480F">
            <w:pPr>
              <w:spacing w:after="0" w:line="240" w:lineRule="auto"/>
              <w:rPr>
                <w:rFonts w:ascii="Times New Roman" w:eastAsia="MS Mincho" w:hAnsi="Times New Roman" w:cs="Times New Roman"/>
                <w:caps/>
                <w:lang w:val="lt-LT"/>
              </w:rPr>
            </w:pPr>
            <w:r w:rsidRPr="00D2480F">
              <w:rPr>
                <w:rFonts w:ascii="Times New Roman" w:eastAsia="MS Mincho" w:hAnsi="Times New Roman" w:cs="Times New Roman"/>
                <w:caps/>
                <w:lang w:val="lt-LT"/>
              </w:rPr>
              <w:t>VISIŠKAI imunizuotas pacientas</w:t>
            </w:r>
          </w:p>
          <w:p w14:paraId="02E73E2B"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Laikotarpis po paskutinės revakcinacijos dozės</w:t>
            </w:r>
          </w:p>
          <w:p w14:paraId="7C48AA6B" w14:textId="77777777" w:rsidR="00D2480F" w:rsidRPr="00D2480F" w:rsidRDefault="00D2480F" w:rsidP="00D2480F">
            <w:pPr>
              <w:spacing w:after="0" w:line="240" w:lineRule="auto"/>
              <w:rPr>
                <w:rFonts w:ascii="Times New Roman" w:eastAsia="MS Mincho" w:hAnsi="Times New Roman" w:cs="Times New Roman"/>
                <w:caps/>
                <w:lang w:val="lt-LT"/>
              </w:rPr>
            </w:pPr>
          </w:p>
        </w:tc>
      </w:tr>
      <w:tr w:rsidR="00D2480F" w:rsidRPr="00D2480F" w14:paraId="49149294" w14:textId="77777777" w:rsidTr="00D2480F">
        <w:tc>
          <w:tcPr>
            <w:tcW w:w="2321" w:type="dxa"/>
            <w:tcBorders>
              <w:top w:val="nil"/>
            </w:tcBorders>
          </w:tcPr>
          <w:p w14:paraId="5561B67D" w14:textId="77777777" w:rsidR="00D2480F" w:rsidRPr="00D2480F" w:rsidRDefault="00D2480F" w:rsidP="00D2480F">
            <w:pPr>
              <w:spacing w:after="0" w:line="240" w:lineRule="auto"/>
              <w:rPr>
                <w:rFonts w:ascii="Times New Roman" w:eastAsia="MS Mincho" w:hAnsi="Times New Roman" w:cs="Times New Roman"/>
                <w:lang w:val="lt-LT"/>
              </w:rPr>
            </w:pPr>
          </w:p>
        </w:tc>
        <w:tc>
          <w:tcPr>
            <w:tcW w:w="2321" w:type="dxa"/>
            <w:tcBorders>
              <w:top w:val="nil"/>
            </w:tcBorders>
          </w:tcPr>
          <w:p w14:paraId="20A2C190" w14:textId="77777777" w:rsidR="00D2480F" w:rsidRPr="00D2480F" w:rsidRDefault="00D2480F" w:rsidP="00D2480F">
            <w:pPr>
              <w:spacing w:after="0" w:line="240" w:lineRule="auto"/>
              <w:rPr>
                <w:rFonts w:ascii="Times New Roman" w:eastAsia="MS Mincho" w:hAnsi="Times New Roman" w:cs="Times New Roman"/>
                <w:lang w:val="lt-LT"/>
              </w:rPr>
            </w:pPr>
          </w:p>
        </w:tc>
        <w:tc>
          <w:tcPr>
            <w:tcW w:w="2322" w:type="dxa"/>
          </w:tcPr>
          <w:p w14:paraId="1EE87739"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5 – 10 metų</w:t>
            </w:r>
          </w:p>
        </w:tc>
        <w:tc>
          <w:tcPr>
            <w:tcW w:w="2322" w:type="dxa"/>
          </w:tcPr>
          <w:p w14:paraId="57328B3D"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Daugiau kaip 10 metų</w:t>
            </w:r>
          </w:p>
        </w:tc>
      </w:tr>
      <w:tr w:rsidR="00D2480F" w:rsidRPr="00D2480F" w14:paraId="722194D7" w14:textId="77777777" w:rsidTr="00D2480F">
        <w:tc>
          <w:tcPr>
            <w:tcW w:w="2321" w:type="dxa"/>
          </w:tcPr>
          <w:p w14:paraId="3548156D"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Maža, švari</w:t>
            </w:r>
          </w:p>
        </w:tc>
        <w:tc>
          <w:tcPr>
            <w:tcW w:w="2321" w:type="dxa"/>
          </w:tcPr>
          <w:p w14:paraId="296AD263"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Pradėkite arba baikite vakcinaciją 0,5 ml stabligės anatoksino doze</w:t>
            </w:r>
          </w:p>
        </w:tc>
        <w:tc>
          <w:tcPr>
            <w:tcW w:w="2322" w:type="dxa"/>
          </w:tcPr>
          <w:p w14:paraId="0215E700" w14:textId="77777777" w:rsidR="00D2480F" w:rsidRPr="00D2480F" w:rsidRDefault="00D2480F" w:rsidP="00D2480F">
            <w:pPr>
              <w:spacing w:after="0" w:line="240" w:lineRule="auto"/>
              <w:rPr>
                <w:rFonts w:ascii="Times New Roman" w:eastAsia="MS Mincho" w:hAnsi="Times New Roman" w:cs="Times New Roman"/>
                <w:lang w:val="lt-LT"/>
              </w:rPr>
            </w:pPr>
          </w:p>
          <w:p w14:paraId="1D4BA5F9" w14:textId="77777777" w:rsidR="00D2480F" w:rsidRPr="00D2480F" w:rsidRDefault="00D2480F" w:rsidP="00D2480F">
            <w:pPr>
              <w:spacing w:after="0" w:line="240" w:lineRule="auto"/>
              <w:rPr>
                <w:rFonts w:ascii="Times New Roman" w:eastAsia="MS Mincho" w:hAnsi="Times New Roman" w:cs="Times New Roman"/>
                <w:lang w:val="lt-LT"/>
              </w:rPr>
            </w:pPr>
          </w:p>
          <w:p w14:paraId="7A2AF30F" w14:textId="77777777" w:rsidR="00D2480F" w:rsidRPr="00D2480F" w:rsidRDefault="00D2480F" w:rsidP="00D2480F">
            <w:pPr>
              <w:spacing w:after="0" w:line="240" w:lineRule="auto"/>
              <w:rPr>
                <w:rFonts w:ascii="Times New Roman" w:eastAsia="MS Mincho" w:hAnsi="Times New Roman" w:cs="Times New Roman"/>
                <w:lang w:val="lt-LT"/>
              </w:rPr>
            </w:pPr>
          </w:p>
          <w:p w14:paraId="5CBB80BB" w14:textId="77777777" w:rsidR="00D2480F" w:rsidRPr="00D2480F" w:rsidRDefault="00D2480F" w:rsidP="00D2480F">
            <w:pPr>
              <w:spacing w:after="0" w:line="240" w:lineRule="auto"/>
              <w:rPr>
                <w:rFonts w:ascii="Times New Roman" w:eastAsia="MS Mincho" w:hAnsi="Times New Roman" w:cs="Times New Roman"/>
                <w:lang w:val="lt-LT"/>
              </w:rPr>
            </w:pPr>
          </w:p>
        </w:tc>
        <w:tc>
          <w:tcPr>
            <w:tcW w:w="2322" w:type="dxa"/>
          </w:tcPr>
          <w:p w14:paraId="2046708F" w14:textId="77777777" w:rsidR="00D2480F" w:rsidRPr="00D2480F" w:rsidRDefault="00D2480F" w:rsidP="00D2480F">
            <w:pPr>
              <w:spacing w:after="0" w:line="240" w:lineRule="auto"/>
              <w:rPr>
                <w:rFonts w:ascii="Times New Roman" w:eastAsia="MS Mincho" w:hAnsi="Times New Roman" w:cs="Times New Roman"/>
                <w:lang w:val="lt-LT"/>
              </w:rPr>
            </w:pPr>
          </w:p>
          <w:p w14:paraId="4958E3A2"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0,5 ml dozė stabligės anatoksino</w:t>
            </w:r>
          </w:p>
        </w:tc>
      </w:tr>
      <w:tr w:rsidR="00D2480F" w:rsidRPr="00D2480F" w14:paraId="09C03E1A" w14:textId="77777777" w:rsidTr="00D2480F">
        <w:tc>
          <w:tcPr>
            <w:tcW w:w="2321" w:type="dxa"/>
          </w:tcPr>
          <w:p w14:paraId="0D57F7E4"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Didelė, švari</w:t>
            </w:r>
          </w:p>
        </w:tc>
        <w:tc>
          <w:tcPr>
            <w:tcW w:w="2321" w:type="dxa"/>
          </w:tcPr>
          <w:p w14:paraId="02CD9C01"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250 TV* žmogaus imunoglobulino nuo stabligės, </w:t>
            </w:r>
          </w:p>
          <w:p w14:paraId="24E6925B"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w:t>
            </w:r>
          </w:p>
          <w:p w14:paraId="3C89652F"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stabligės anatoksino**</w:t>
            </w:r>
          </w:p>
        </w:tc>
        <w:tc>
          <w:tcPr>
            <w:tcW w:w="2322" w:type="dxa"/>
          </w:tcPr>
          <w:p w14:paraId="7DFB886C"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0,5 ml stabligės anatoksino</w:t>
            </w:r>
          </w:p>
        </w:tc>
        <w:tc>
          <w:tcPr>
            <w:tcW w:w="2322" w:type="dxa"/>
          </w:tcPr>
          <w:p w14:paraId="35AD9AF6"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250 TV* žmogaus imunoglobulino nuo stabligės, </w:t>
            </w:r>
          </w:p>
          <w:p w14:paraId="601E8F6E"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w:t>
            </w:r>
          </w:p>
          <w:p w14:paraId="0F71546B"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stabligės anatoksino</w:t>
            </w:r>
          </w:p>
        </w:tc>
      </w:tr>
      <w:tr w:rsidR="00D2480F" w:rsidRPr="00D2480F" w14:paraId="74F6100D" w14:textId="77777777" w:rsidTr="00D2480F">
        <w:tc>
          <w:tcPr>
            <w:tcW w:w="2321" w:type="dxa"/>
          </w:tcPr>
          <w:p w14:paraId="2F1B2BE3"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Užleista arba nepakankamai išvalyta</w:t>
            </w:r>
          </w:p>
        </w:tc>
        <w:tc>
          <w:tcPr>
            <w:tcW w:w="2321" w:type="dxa"/>
          </w:tcPr>
          <w:p w14:paraId="406F5F08"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500 TV* žmogaus imunoglobulino nuo stabligės, </w:t>
            </w:r>
          </w:p>
          <w:p w14:paraId="0B9D9F42"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 stabligės anatoksino**</w:t>
            </w:r>
          </w:p>
          <w:p w14:paraId="38F3694A" w14:textId="77777777" w:rsidR="00D2480F" w:rsidRPr="00D2480F" w:rsidRDefault="00D2480F" w:rsidP="00D2480F">
            <w:pPr>
              <w:spacing w:after="0" w:line="240" w:lineRule="auto"/>
              <w:rPr>
                <w:rFonts w:ascii="Times New Roman" w:eastAsia="MS Mincho" w:hAnsi="Times New Roman" w:cs="Times New Roman"/>
                <w:lang w:val="lt-LT"/>
              </w:rPr>
            </w:pPr>
          </w:p>
          <w:p w14:paraId="6D1B0C34"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tc>
        <w:tc>
          <w:tcPr>
            <w:tcW w:w="2322" w:type="dxa"/>
          </w:tcPr>
          <w:p w14:paraId="41B01C4E"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0,5 ml stabligės anatoksino </w:t>
            </w:r>
          </w:p>
          <w:p w14:paraId="1C3AA817" w14:textId="77777777" w:rsidR="00D2480F" w:rsidRPr="00D2480F" w:rsidRDefault="00D2480F" w:rsidP="00D2480F">
            <w:pPr>
              <w:spacing w:after="0" w:line="240" w:lineRule="auto"/>
              <w:rPr>
                <w:rFonts w:ascii="Times New Roman" w:eastAsia="MS Mincho" w:hAnsi="Times New Roman" w:cs="Times New Roman"/>
                <w:lang w:val="lt-LT"/>
              </w:rPr>
            </w:pPr>
          </w:p>
          <w:p w14:paraId="114F4656"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p w14:paraId="294A0BC3" w14:textId="77777777" w:rsidR="00D2480F" w:rsidRPr="00D2480F" w:rsidRDefault="00D2480F" w:rsidP="00D2480F">
            <w:pPr>
              <w:spacing w:after="0" w:line="240" w:lineRule="auto"/>
              <w:rPr>
                <w:rFonts w:ascii="Times New Roman" w:eastAsia="MS Mincho" w:hAnsi="Times New Roman" w:cs="Times New Roman"/>
                <w:lang w:val="lt-LT"/>
              </w:rPr>
            </w:pPr>
          </w:p>
        </w:tc>
        <w:tc>
          <w:tcPr>
            <w:tcW w:w="2322" w:type="dxa"/>
          </w:tcPr>
          <w:p w14:paraId="18B20C5D"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500 TV* žmogaus imunoglobulino nuo stabligės, </w:t>
            </w:r>
          </w:p>
          <w:p w14:paraId="0190FB12"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kitą ranką – 0,5 ml* dozė stabligės anatoksino </w:t>
            </w:r>
          </w:p>
          <w:p w14:paraId="31FC8641" w14:textId="77777777" w:rsidR="00D2480F" w:rsidRPr="00D2480F" w:rsidRDefault="00D2480F" w:rsidP="00D2480F">
            <w:pPr>
              <w:spacing w:after="0" w:line="240" w:lineRule="auto"/>
              <w:rPr>
                <w:rFonts w:ascii="Times New Roman" w:eastAsia="MS Mincho" w:hAnsi="Times New Roman" w:cs="Times New Roman"/>
                <w:lang w:val="lt-LT"/>
              </w:rPr>
            </w:pPr>
          </w:p>
          <w:p w14:paraId="3FB7459B"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tc>
      </w:tr>
    </w:tbl>
    <w:p w14:paraId="1ED2C8D9"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76FE5B5"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 Naudokite atskirus švirkštus ir adatas, injekuokite į skirtingas vietas.</w:t>
      </w:r>
    </w:p>
    <w:p w14:paraId="3ACBFF0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 Baikite vakcinaciją laikydamiesi skiepijimo grafiko.</w:t>
      </w:r>
    </w:p>
    <w:p w14:paraId="3F04C608"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352DE3BE" w14:textId="77777777" w:rsidR="00D2480F" w:rsidRPr="00D2480F" w:rsidRDefault="00D2480F" w:rsidP="00D2480F">
      <w:pPr>
        <w:spacing w:after="0" w:line="240" w:lineRule="auto"/>
        <w:ind w:left="567" w:hanging="567"/>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Vartojimo metodas</w:t>
      </w:r>
    </w:p>
    <w:p w14:paraId="3C86CAC3"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Vakcina yra adsorbuota, todėl, kad sumažėtų reakcijos injekcijos vietoje tikimybė, rekomenduojama preparatą leisti į raumenis (geriausia į lateralinį šlaunies ar rankos paviršių).</w:t>
      </w:r>
    </w:p>
    <w:p w14:paraId="1A1D7368" w14:textId="77777777" w:rsidR="00D2480F" w:rsidRPr="00D2480F" w:rsidRDefault="00D2480F" w:rsidP="00D2480F">
      <w:pPr>
        <w:spacing w:after="0" w:line="240" w:lineRule="auto"/>
        <w:rPr>
          <w:rFonts w:ascii="Times New Roman" w:eastAsia="MS Mincho" w:hAnsi="Times New Roman" w:cs="Times New Roman"/>
        </w:rPr>
      </w:pPr>
      <w:r w:rsidRPr="00D2480F">
        <w:rPr>
          <w:rFonts w:ascii="Times New Roman" w:eastAsia="MS Mincho" w:hAnsi="Times New Roman" w:cs="Times New Roman"/>
          <w:lang w:val="lt-LT"/>
        </w:rPr>
        <w:t xml:space="preserve">Galima švirkšti giliai po oda, tačiau leisti į odą negalima. </w:t>
      </w:r>
      <w:r w:rsidRPr="00D2480F">
        <w:rPr>
          <w:rFonts w:ascii="Times New Roman" w:eastAsia="MS Mincho" w:hAnsi="Times New Roman" w:cs="Times New Roman"/>
        </w:rPr>
        <w:t>Nurodymai, kaip vartoti, paruošti ir sunaikinti vaistinį preparatą pateikti 6.6 skyriuje.</w:t>
      </w:r>
    </w:p>
    <w:p w14:paraId="76E12B14" w14:textId="77777777" w:rsidR="00D2480F" w:rsidRPr="00D2480F" w:rsidRDefault="00D2480F" w:rsidP="00D2480F">
      <w:pPr>
        <w:spacing w:after="0" w:line="240" w:lineRule="auto"/>
        <w:rPr>
          <w:rFonts w:ascii="Times New Roman" w:eastAsia="MS Mincho" w:hAnsi="Times New Roman" w:cs="Times New Roman"/>
          <w:lang w:val="lt-LT"/>
        </w:rPr>
      </w:pPr>
    </w:p>
    <w:p w14:paraId="373E975A"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4.3</w:t>
      </w:r>
      <w:r w:rsidRPr="00D2480F">
        <w:rPr>
          <w:rFonts w:ascii="Times New Roman" w:eastAsia="MS Mincho" w:hAnsi="Times New Roman" w:cs="Times New Roman"/>
          <w:b/>
          <w:lang w:val="lt-LT"/>
        </w:rPr>
        <w:tab/>
        <w:t>Kontraindikacijos</w:t>
      </w:r>
    </w:p>
    <w:p w14:paraId="77411F8C"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864457B" w14:textId="56EC8122" w:rsidR="00D2480F" w:rsidRPr="00284ADF" w:rsidRDefault="00D2480F" w:rsidP="00D2480F">
      <w:pPr>
        <w:spacing w:after="0" w:line="240" w:lineRule="auto"/>
        <w:ind w:left="540" w:hanging="540"/>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Padidėjęs jautrumas veikliajai ar</w:t>
      </w:r>
      <w:r>
        <w:rPr>
          <w:rFonts w:ascii="Times New Roman" w:eastAsia="MS Mincho" w:hAnsi="Times New Roman" w:cs="Times New Roman"/>
          <w:lang w:val="lt-LT"/>
        </w:rPr>
        <w:t>ba</w:t>
      </w:r>
      <w:r w:rsidRPr="00D2480F">
        <w:rPr>
          <w:rFonts w:ascii="Times New Roman" w:eastAsia="MS Mincho" w:hAnsi="Times New Roman" w:cs="Times New Roman"/>
          <w:lang w:val="lt-LT"/>
        </w:rPr>
        <w:t xml:space="preserve"> bet kuriai </w:t>
      </w:r>
      <w:r w:rsidRPr="00D2480F">
        <w:rPr>
          <w:rFonts w:ascii="Times New Roman" w:eastAsia="Calibri" w:hAnsi="Times New Roman" w:cs="Times New Roman"/>
          <w:noProof/>
          <w:szCs w:val="24"/>
          <w:lang w:val="lt-LT"/>
        </w:rPr>
        <w:t xml:space="preserve">6.1 skyriuje nurodytai </w:t>
      </w:r>
      <w:r w:rsidRPr="00D2480F">
        <w:rPr>
          <w:rFonts w:ascii="Times New Roman" w:eastAsia="MS Mincho" w:hAnsi="Times New Roman" w:cs="Times New Roman"/>
          <w:lang w:val="lt-LT"/>
        </w:rPr>
        <w:t xml:space="preserve">pagalbinei medžiagai </w:t>
      </w:r>
      <w:r>
        <w:rPr>
          <w:rFonts w:ascii="Times New Roman" w:eastAsia="MS Mincho" w:hAnsi="Times New Roman" w:cs="Times New Roman"/>
          <w:lang w:val="lt-LT"/>
        </w:rPr>
        <w:t xml:space="preserve">arba </w:t>
      </w:r>
      <w:r w:rsidRPr="00D2480F">
        <w:rPr>
          <w:rFonts w:ascii="Times New Roman" w:eastAsia="MS Mincho" w:hAnsi="Times New Roman" w:cs="Times New Roman"/>
          <w:lang w:val="lt-LT"/>
        </w:rPr>
        <w:t>forma</w:t>
      </w:r>
      <w:r>
        <w:rPr>
          <w:rFonts w:ascii="Times New Roman" w:eastAsia="MS Mincho" w:hAnsi="Times New Roman" w:cs="Times New Roman"/>
          <w:lang w:val="lt-LT"/>
        </w:rPr>
        <w:t>l</w:t>
      </w:r>
      <w:r w:rsidRPr="00D2480F">
        <w:rPr>
          <w:rFonts w:ascii="Times New Roman" w:eastAsia="MS Mincho" w:hAnsi="Times New Roman" w:cs="Times New Roman"/>
          <w:lang w:val="lt-LT"/>
        </w:rPr>
        <w:t xml:space="preserve">dehidui </w:t>
      </w:r>
      <w:r w:rsidRPr="00D2480F">
        <w:rPr>
          <w:rFonts w:ascii="Times New Roman" w:eastAsia="Calibri" w:hAnsi="Times New Roman" w:cs="Times New Roman"/>
          <w:szCs w:val="24"/>
          <w:lang w:val="lt-LT"/>
        </w:rPr>
        <w:t xml:space="preserve">(kuris </w:t>
      </w:r>
      <w:r w:rsidRPr="00A60489">
        <w:rPr>
          <w:rFonts w:ascii="Times New Roman" w:eastAsia="Calibri" w:hAnsi="Times New Roman" w:cs="Times New Roman"/>
          <w:lang w:val="lt-LT"/>
        </w:rPr>
        <w:t>naudojamas gamybos proceso metu ir gali būti jo pėdsakų)</w:t>
      </w:r>
      <w:r w:rsidRPr="00284ADF">
        <w:rPr>
          <w:rFonts w:ascii="Times New Roman" w:eastAsia="MS Mincho" w:hAnsi="Times New Roman" w:cs="Times New Roman"/>
          <w:lang w:val="lt-LT"/>
        </w:rPr>
        <w:t>.</w:t>
      </w:r>
    </w:p>
    <w:p w14:paraId="59CA50D4" w14:textId="77777777" w:rsidR="00D2480F" w:rsidRPr="00D2480F" w:rsidRDefault="00D2480F" w:rsidP="00D2480F">
      <w:pPr>
        <w:spacing w:after="0" w:line="240" w:lineRule="auto"/>
        <w:ind w:left="540" w:hanging="540"/>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 xml:space="preserve">Po ankstesnės vakcinos injekcijos ar </w:t>
      </w:r>
      <w:r w:rsidRPr="00D2480F">
        <w:rPr>
          <w:rFonts w:ascii="Times New Roman" w:eastAsia="MS Mincho" w:hAnsi="Times New Roman" w:cs="Times New Roman"/>
          <w:bCs/>
          <w:lang w:val="lt-LT"/>
        </w:rPr>
        <w:t xml:space="preserve">tokios pačios sudėties vakcinos injekcijos </w:t>
      </w:r>
      <w:r w:rsidRPr="00D2480F">
        <w:rPr>
          <w:rFonts w:ascii="Times New Roman" w:eastAsia="MS Mincho" w:hAnsi="Times New Roman" w:cs="Times New Roman"/>
          <w:lang w:val="lt-LT"/>
        </w:rPr>
        <w:t xml:space="preserve">buvusi padidėjusio jautrumo reakcija arba </w:t>
      </w:r>
      <w:r w:rsidRPr="00D2480F">
        <w:rPr>
          <w:rFonts w:ascii="Times New Roman" w:eastAsia="MS Mincho" w:hAnsi="Times New Roman" w:cs="Times New Roman"/>
          <w:noProof/>
          <w:lang w:val="lt-LT"/>
        </w:rPr>
        <w:t>neurologinis</w:t>
      </w:r>
      <w:r w:rsidRPr="00D2480F">
        <w:rPr>
          <w:rFonts w:ascii="Times New Roman" w:eastAsia="MS Mincho" w:hAnsi="Times New Roman" w:cs="Times New Roman"/>
          <w:lang w:val="lt-LT"/>
        </w:rPr>
        <w:t xml:space="preserve"> sutrikimas.</w:t>
      </w:r>
    </w:p>
    <w:p w14:paraId="418BCA5B"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ADEC9C5"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4.4</w:t>
      </w:r>
      <w:r w:rsidRPr="00D2480F">
        <w:rPr>
          <w:rFonts w:ascii="Times New Roman" w:eastAsia="MS Mincho" w:hAnsi="Times New Roman" w:cs="Times New Roman"/>
          <w:b/>
          <w:lang w:val="lt-LT"/>
        </w:rPr>
        <w:tab/>
        <w:t>Specialūs įspėjimai ir atsargumo priemonės</w:t>
      </w:r>
    </w:p>
    <w:p w14:paraId="3FEF53B2"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p>
    <w:p w14:paraId="5B6AB84B"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Į kraujagyslę vakcinos švirkšti negalima. Įdūrus adatą, reikia patikrinti, ar ji nepataikė į kraujagyslę.</w:t>
      </w:r>
    </w:p>
    <w:p w14:paraId="282CECEA"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Jeigu ligonis karščiuoja, serga ūmine infekcine ar progresuojančia lėtine liga, skiepijimą reikia atidėti. Tokiu atveju skiepyti galima tik būtiniausiu atveju. Skiepijant šia vakcina, kaip ir kitomis injekcinėmis vakcinomis, reikia pasirūpinti tinkamomis medicinos priemonėmis, kad pasireiškus anafilaksinei reakcijai, kuri galima po vakcinacijos, būtų galima greitai suteikti tinkamą pagalbą.</w:t>
      </w:r>
    </w:p>
    <w:p w14:paraId="5E89946A" w14:textId="5EFA8B5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Vakcinos poveikis gali mažėti, jei vartojama imuninę sistemą slopinančių vaistų ar jei imuninė sistema yra susilpnėjusi, todėl rekomenduojama palaukti gydymo pabaigos arba įsitikinti, kad pacientą skiepyti saugu. Tuo atveju, jeigu yra lėtinis imuninės sistemos nepakankamumas pvz., užsikrėtus ŽIV, </w:t>
      </w:r>
      <w:r w:rsidRPr="00D2480F">
        <w:rPr>
          <w:rFonts w:ascii="Times New Roman" w:eastAsia="MS Mincho" w:hAnsi="Times New Roman" w:cs="Times New Roman"/>
          <w:lang w:val="lt-LT"/>
        </w:rPr>
        <w:lastRenderedPageBreak/>
        <w:t xml:space="preserve">skiepyti galima, net jei manoma, kad teigiamas poveikis bus nedidelis. 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skiepyti žmones, kuriems ne anksčiau kaip prieš 5 metus buvo skirtas visas pirminės vakcinacijos kursas arba kurie buvo revakcinuoti, nepatariama, nes gali pasireikšti padidėjusio jautrumo reakcija.</w:t>
      </w:r>
    </w:p>
    <w:p w14:paraId="5F0F8451" w14:textId="77777777" w:rsidR="00D2480F" w:rsidRPr="00D2480F" w:rsidRDefault="00D2480F" w:rsidP="00D2480F">
      <w:pPr>
        <w:spacing w:after="0" w:line="240" w:lineRule="auto"/>
        <w:rPr>
          <w:rFonts w:ascii="Times New Roman" w:eastAsia="MS Mincho" w:hAnsi="Times New Roman" w:cs="Times New Roman"/>
          <w:lang w:val="lt-LT" w:eastAsia="ja-JP"/>
        </w:rPr>
      </w:pPr>
      <w:bookmarkStart w:id="6" w:name="OLE_LINK7"/>
      <w:bookmarkStart w:id="7" w:name="OLE_LINK8"/>
      <w:r w:rsidRPr="00D2480F">
        <w:rPr>
          <w:rFonts w:ascii="Times New Roman" w:eastAsia="MS Mincho" w:hAnsi="Times New Roman" w:cs="Times New Roman"/>
          <w:lang w:val="lt-LT"/>
        </w:rPr>
        <w:t xml:space="preserve">Jeigu </w:t>
      </w:r>
      <w:r w:rsidRPr="00A60489">
        <w:rPr>
          <w:rFonts w:ascii="Times New Roman" w:eastAsia="MS Mincho" w:hAnsi="Times New Roman" w:cs="Times New Roman"/>
          <w:i/>
          <w:iCs/>
          <w:lang w:val="lt-LT"/>
        </w:rPr>
        <w:t>Guillain-Barre</w:t>
      </w:r>
      <w:r w:rsidRPr="00D2480F">
        <w:rPr>
          <w:rFonts w:ascii="Times New Roman" w:eastAsia="MS Mincho" w:hAnsi="Times New Roman" w:cs="Times New Roman"/>
          <w:lang w:val="lt-LT"/>
        </w:rPr>
        <w:t xml:space="preserve"> sindromas ar brachialinis neuritas pasirei</w:t>
      </w:r>
      <w:r w:rsidRPr="00D2480F">
        <w:rPr>
          <w:rFonts w:ascii="Times New Roman" w:eastAsia="MS Mincho" w:hAnsi="Times New Roman" w:cs="Times New Roman"/>
          <w:lang w:val="lt-LT" w:eastAsia="ja-JP"/>
        </w:rPr>
        <w:t>škė anksčiau pavartojus vakciną, kurios sudėtyje buvo stabligės toksino, sprendimas skirti vakcinas, sudėtyje turinčias stabligės toksiną turėtų būti įvertinus galimą naudą ir riziką (1), pavyzdžiui, pirminis skiepijimo kursas baigtas ar ne. Skiepijama tuo atveju, kai pirminio skiepijimo schema nebaigta (t.y. suleista mažiau nei trys dozės).</w:t>
      </w:r>
    </w:p>
    <w:bookmarkEnd w:id="6"/>
    <w:bookmarkEnd w:id="7"/>
    <w:p w14:paraId="71540126"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Kad sumažėtų ūminės padidėjusio jautrumo reakcijos tikimybė, difterijos anatoksino yra viena dešimtoji įprastinės dozės.</w:t>
      </w:r>
    </w:p>
    <w:p w14:paraId="3EBCF3F5" w14:textId="41B5CE3F" w:rsidR="00D2480F" w:rsidRDefault="00D2480F" w:rsidP="00D2480F">
      <w:pPr>
        <w:spacing w:after="0" w:line="240" w:lineRule="auto"/>
        <w:rPr>
          <w:rFonts w:ascii="Times New Roman" w:eastAsia="MS Mincho" w:hAnsi="Times New Roman" w:cs="Times New Roman"/>
          <w:lang w:val="lt-LT"/>
        </w:rPr>
      </w:pPr>
    </w:p>
    <w:p w14:paraId="6514FA95" w14:textId="77777777" w:rsidR="00257618" w:rsidRDefault="00257618" w:rsidP="00257618">
      <w:pPr>
        <w:spacing w:after="0" w:line="240" w:lineRule="auto"/>
        <w:rPr>
          <w:rFonts w:ascii="Times New Roman" w:eastAsia="Times New Roman" w:hAnsi="Times New Roman"/>
          <w:lang w:val="lt-LT"/>
        </w:rPr>
      </w:pPr>
      <w:r>
        <w:rPr>
          <w:rFonts w:ascii="Times New Roman" w:eastAsia="Times New Roman" w:hAnsi="Times New Roman"/>
          <w:lang w:val="lt-LT"/>
        </w:rPr>
        <w:t>P</w:t>
      </w:r>
      <w:r w:rsidRPr="003642F3">
        <w:rPr>
          <w:rFonts w:ascii="Times New Roman" w:eastAsia="Times New Roman" w:hAnsi="Times New Roman"/>
          <w:lang w:val="lt-LT"/>
        </w:rPr>
        <w:t>o bet kokios vakcinacijos arba net prieš ją kaip psichogeninis atsakas į injekciją adata</w:t>
      </w:r>
      <w:r>
        <w:rPr>
          <w:rFonts w:ascii="Times New Roman" w:eastAsia="Times New Roman" w:hAnsi="Times New Roman"/>
          <w:lang w:val="lt-LT"/>
        </w:rPr>
        <w:t xml:space="preserve"> gali pasireikšti sinkopė</w:t>
      </w:r>
      <w:r w:rsidRPr="003642F3">
        <w:rPr>
          <w:rFonts w:ascii="Times New Roman" w:eastAsia="Times New Roman" w:hAnsi="Times New Roman"/>
          <w:lang w:val="lt-LT"/>
        </w:rPr>
        <w:t>. Tur</w:t>
      </w:r>
      <w:r>
        <w:rPr>
          <w:rFonts w:ascii="Times New Roman" w:eastAsia="Times New Roman" w:hAnsi="Times New Roman"/>
          <w:lang w:val="lt-LT"/>
        </w:rPr>
        <w:t xml:space="preserve">i </w:t>
      </w:r>
      <w:r w:rsidRPr="003642F3">
        <w:rPr>
          <w:rFonts w:ascii="Times New Roman" w:eastAsia="Times New Roman" w:hAnsi="Times New Roman"/>
          <w:lang w:val="lt-LT"/>
        </w:rPr>
        <w:t xml:space="preserve">būti nustatytos procedūros, </w:t>
      </w:r>
      <w:r>
        <w:rPr>
          <w:rFonts w:ascii="Times New Roman" w:eastAsia="Times New Roman" w:hAnsi="Times New Roman"/>
          <w:lang w:val="lt-LT"/>
        </w:rPr>
        <w:t xml:space="preserve">kuriomis siekiama </w:t>
      </w:r>
      <w:r w:rsidRPr="003642F3">
        <w:rPr>
          <w:rFonts w:ascii="Times New Roman" w:eastAsia="Times New Roman" w:hAnsi="Times New Roman"/>
          <w:lang w:val="lt-LT"/>
        </w:rPr>
        <w:t>išvengt</w:t>
      </w:r>
      <w:r>
        <w:rPr>
          <w:rFonts w:ascii="Times New Roman" w:eastAsia="Times New Roman" w:hAnsi="Times New Roman"/>
          <w:lang w:val="lt-LT"/>
        </w:rPr>
        <w:t>i</w:t>
      </w:r>
      <w:r w:rsidRPr="003642F3">
        <w:rPr>
          <w:rFonts w:ascii="Times New Roman" w:eastAsia="Times New Roman" w:hAnsi="Times New Roman"/>
          <w:lang w:val="lt-LT"/>
        </w:rPr>
        <w:t xml:space="preserve"> kritimo ir susižalojim</w:t>
      </w:r>
      <w:r>
        <w:rPr>
          <w:rFonts w:ascii="Times New Roman" w:eastAsia="Times New Roman" w:hAnsi="Times New Roman"/>
          <w:lang w:val="lt-LT"/>
        </w:rPr>
        <w:t xml:space="preserve">o </w:t>
      </w:r>
      <w:r w:rsidRPr="003642F3">
        <w:rPr>
          <w:rFonts w:ascii="Times New Roman" w:eastAsia="Times New Roman" w:hAnsi="Times New Roman"/>
          <w:lang w:val="lt-LT"/>
        </w:rPr>
        <w:t>bei</w:t>
      </w:r>
      <w:r>
        <w:rPr>
          <w:rFonts w:ascii="Times New Roman" w:eastAsia="Times New Roman" w:hAnsi="Times New Roman"/>
          <w:lang w:val="lt-LT"/>
        </w:rPr>
        <w:t xml:space="preserve"> </w:t>
      </w:r>
      <w:r w:rsidRPr="003642F3">
        <w:rPr>
          <w:rFonts w:ascii="Times New Roman" w:eastAsia="Times New Roman" w:hAnsi="Times New Roman"/>
          <w:lang w:val="lt-LT"/>
        </w:rPr>
        <w:t>kontroliuoti sinkopę.</w:t>
      </w:r>
    </w:p>
    <w:p w14:paraId="76B624FE" w14:textId="77777777" w:rsidR="00257618" w:rsidRDefault="00257618" w:rsidP="00D2480F">
      <w:pPr>
        <w:spacing w:after="0" w:line="240" w:lineRule="auto"/>
        <w:rPr>
          <w:rFonts w:ascii="Times New Roman" w:eastAsia="MS Mincho" w:hAnsi="Times New Roman" w:cs="Times New Roman"/>
          <w:lang w:val="lt-LT"/>
        </w:rPr>
      </w:pPr>
    </w:p>
    <w:p w14:paraId="1F053DAE" w14:textId="4CC082E3" w:rsidR="00CF4798" w:rsidRPr="00A60489" w:rsidRDefault="00284ADF" w:rsidP="00284ADF">
      <w:pPr>
        <w:spacing w:after="0" w:line="240" w:lineRule="auto"/>
        <w:rPr>
          <w:rFonts w:ascii="Times New Roman" w:eastAsia="MS Mincho" w:hAnsi="Times New Roman" w:cs="Times New Roman"/>
          <w:u w:val="single"/>
          <w:lang w:val="lt-LT"/>
        </w:rPr>
      </w:pPr>
      <w:r w:rsidRPr="00A60489">
        <w:rPr>
          <w:rFonts w:ascii="Times New Roman" w:eastAsia="MS Mincho" w:hAnsi="Times New Roman" w:cs="Times New Roman"/>
          <w:u w:val="single"/>
          <w:lang w:val="lt-LT"/>
        </w:rPr>
        <w:t xml:space="preserve">IMOVAX </w:t>
      </w:r>
      <w:r w:rsidR="00FF06BC" w:rsidRPr="00FF06BC">
        <w:rPr>
          <w:rFonts w:ascii="Times New Roman" w:eastAsia="MS Mincho" w:hAnsi="Times New Roman" w:cs="Times New Roman"/>
          <w:u w:val="single"/>
          <w:lang w:val="lt-LT"/>
        </w:rPr>
        <w:t>(Td)</w:t>
      </w:r>
      <w:r w:rsidRPr="00A60489">
        <w:rPr>
          <w:rFonts w:ascii="Times New Roman" w:eastAsia="MS Mincho" w:hAnsi="Times New Roman" w:cs="Times New Roman"/>
          <w:u w:val="single"/>
          <w:lang w:val="lt-LT"/>
        </w:rPr>
        <w:t xml:space="preserve"> adult </w:t>
      </w:r>
      <w:r w:rsidR="00CF4798" w:rsidRPr="00A60489">
        <w:rPr>
          <w:rFonts w:ascii="Times New Roman" w:eastAsia="MS Mincho" w:hAnsi="Times New Roman" w:cs="Times New Roman"/>
          <w:u w:val="single"/>
          <w:lang w:val="lt-LT"/>
        </w:rPr>
        <w:t>sudėtyje yra kalio ir natrio</w:t>
      </w:r>
    </w:p>
    <w:p w14:paraId="48DFDF7C" w14:textId="6BA9F88F" w:rsidR="00284ADF" w:rsidRDefault="00CF4798" w:rsidP="00284ADF">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Šio vaistinio preparato </w:t>
      </w:r>
      <w:r w:rsidR="00284ADF">
        <w:rPr>
          <w:rFonts w:ascii="Times New Roman" w:eastAsia="MS Mincho" w:hAnsi="Times New Roman" w:cs="Times New Roman"/>
          <w:lang w:val="lt-LT"/>
        </w:rPr>
        <w:t>dozėje</w:t>
      </w:r>
      <w:r w:rsidR="00284ADF" w:rsidRPr="00284ADF">
        <w:rPr>
          <w:rFonts w:ascii="Times New Roman" w:eastAsia="MS Mincho" w:hAnsi="Times New Roman" w:cs="Times New Roman"/>
          <w:lang w:val="lt-LT"/>
        </w:rPr>
        <w:t xml:space="preserve"> yra</w:t>
      </w:r>
      <w:r w:rsidR="00284ADF">
        <w:rPr>
          <w:rFonts w:ascii="Times New Roman" w:eastAsia="MS Mincho" w:hAnsi="Times New Roman" w:cs="Times New Roman"/>
          <w:lang w:val="lt-LT"/>
        </w:rPr>
        <w:t xml:space="preserve"> </w:t>
      </w:r>
      <w:r w:rsidR="00284ADF" w:rsidRPr="00284ADF">
        <w:rPr>
          <w:rFonts w:ascii="Times New Roman" w:eastAsia="MS Mincho" w:hAnsi="Times New Roman" w:cs="Times New Roman"/>
          <w:lang w:val="lt-LT"/>
        </w:rPr>
        <w:t>mažiau kaip 1</w:t>
      </w:r>
      <w:r w:rsidR="00284ADF">
        <w:rPr>
          <w:rFonts w:ascii="Times New Roman" w:eastAsia="MS Mincho" w:hAnsi="Times New Roman" w:cs="Times New Roman"/>
          <w:lang w:val="lt-LT"/>
        </w:rPr>
        <w:t> </w:t>
      </w:r>
      <w:r w:rsidR="00284ADF" w:rsidRPr="00284ADF">
        <w:rPr>
          <w:rFonts w:ascii="Times New Roman" w:eastAsia="MS Mincho" w:hAnsi="Times New Roman" w:cs="Times New Roman"/>
          <w:lang w:val="lt-LT"/>
        </w:rPr>
        <w:t>mmol</w:t>
      </w:r>
      <w:r w:rsidR="00284ADF">
        <w:rPr>
          <w:rFonts w:ascii="Times New Roman" w:eastAsia="MS Mincho" w:hAnsi="Times New Roman" w:cs="Times New Roman"/>
          <w:lang w:val="lt-LT"/>
        </w:rPr>
        <w:t xml:space="preserve"> kalio (39 mg) ir </w:t>
      </w:r>
      <w:r>
        <w:rPr>
          <w:rFonts w:ascii="Times New Roman" w:eastAsia="MS Mincho" w:hAnsi="Times New Roman" w:cs="Times New Roman"/>
          <w:lang w:val="lt-LT"/>
        </w:rPr>
        <w:t xml:space="preserve">mažiau kaip 1 mmol </w:t>
      </w:r>
      <w:r w:rsidR="00284ADF">
        <w:rPr>
          <w:rFonts w:ascii="Times New Roman" w:eastAsia="MS Mincho" w:hAnsi="Times New Roman" w:cs="Times New Roman"/>
          <w:lang w:val="lt-LT"/>
        </w:rPr>
        <w:t>natrio</w:t>
      </w:r>
      <w:r w:rsidR="00284ADF" w:rsidRPr="00284ADF">
        <w:rPr>
          <w:rFonts w:ascii="Times New Roman" w:eastAsia="MS Mincho" w:hAnsi="Times New Roman" w:cs="Times New Roman"/>
          <w:lang w:val="lt-LT"/>
        </w:rPr>
        <w:t xml:space="preserve"> (23</w:t>
      </w:r>
      <w:r w:rsidR="00284ADF">
        <w:rPr>
          <w:rFonts w:ascii="Times New Roman" w:eastAsia="MS Mincho" w:hAnsi="Times New Roman" w:cs="Times New Roman"/>
          <w:lang w:val="lt-LT"/>
        </w:rPr>
        <w:t> </w:t>
      </w:r>
      <w:r w:rsidR="00284ADF" w:rsidRPr="00284ADF">
        <w:rPr>
          <w:rFonts w:ascii="Times New Roman" w:eastAsia="MS Mincho" w:hAnsi="Times New Roman" w:cs="Times New Roman"/>
          <w:lang w:val="lt-LT"/>
        </w:rPr>
        <w:t>mg) natrio, t.y. ji</w:t>
      </w:r>
      <w:r w:rsidR="00284ADF">
        <w:rPr>
          <w:rFonts w:ascii="Times New Roman" w:eastAsia="MS Mincho" w:hAnsi="Times New Roman" w:cs="Times New Roman"/>
          <w:lang w:val="lt-LT"/>
        </w:rPr>
        <w:t>e</w:t>
      </w:r>
      <w:r w:rsidR="00284ADF" w:rsidRPr="00284ADF">
        <w:rPr>
          <w:rFonts w:ascii="Times New Roman" w:eastAsia="MS Mincho" w:hAnsi="Times New Roman" w:cs="Times New Roman"/>
          <w:lang w:val="lt-LT"/>
        </w:rPr>
        <w:t xml:space="preserve"> beveik</w:t>
      </w:r>
      <w:r w:rsidR="00284ADF">
        <w:rPr>
          <w:rFonts w:ascii="Times New Roman" w:eastAsia="MS Mincho" w:hAnsi="Times New Roman" w:cs="Times New Roman"/>
          <w:lang w:val="lt-LT"/>
        </w:rPr>
        <w:t xml:space="preserve"> </w:t>
      </w:r>
      <w:r w:rsidR="00284ADF" w:rsidRPr="00284ADF">
        <w:rPr>
          <w:rFonts w:ascii="Times New Roman" w:eastAsia="MS Mincho" w:hAnsi="Times New Roman" w:cs="Times New Roman"/>
          <w:lang w:val="lt-LT"/>
        </w:rPr>
        <w:t>neturi reikšmės.</w:t>
      </w:r>
    </w:p>
    <w:p w14:paraId="16807764" w14:textId="5970F3F2" w:rsidR="00284ADF" w:rsidRDefault="00284ADF" w:rsidP="00284ADF">
      <w:pPr>
        <w:spacing w:after="0" w:line="240" w:lineRule="auto"/>
        <w:rPr>
          <w:rFonts w:ascii="Times New Roman" w:eastAsia="MS Mincho" w:hAnsi="Times New Roman" w:cs="Times New Roman"/>
          <w:lang w:val="lt-LT"/>
        </w:rPr>
      </w:pPr>
    </w:p>
    <w:p w14:paraId="5D4B62BB" w14:textId="36CC1CE2" w:rsidR="00284ADF" w:rsidRPr="00A60489" w:rsidRDefault="00284ADF" w:rsidP="00284ADF">
      <w:pPr>
        <w:spacing w:after="0" w:line="240" w:lineRule="auto"/>
        <w:rPr>
          <w:rFonts w:ascii="Times New Roman" w:eastAsia="MS Mincho" w:hAnsi="Times New Roman" w:cs="Times New Roman"/>
          <w:u w:val="single"/>
          <w:lang w:val="lt-LT"/>
        </w:rPr>
      </w:pPr>
      <w:r w:rsidRPr="00A60489">
        <w:rPr>
          <w:rFonts w:ascii="Times New Roman" w:eastAsia="MS Mincho" w:hAnsi="Times New Roman" w:cs="Times New Roman"/>
          <w:u w:val="single"/>
          <w:lang w:val="lt-LT"/>
        </w:rPr>
        <w:t>Atsekamumas</w:t>
      </w:r>
    </w:p>
    <w:p w14:paraId="4F7CE8F6" w14:textId="37F4EB4F" w:rsidR="00284ADF" w:rsidRDefault="00284ADF" w:rsidP="00284ADF">
      <w:pPr>
        <w:spacing w:after="0" w:line="240" w:lineRule="auto"/>
        <w:rPr>
          <w:rFonts w:ascii="Times New Roman" w:eastAsia="MS Mincho" w:hAnsi="Times New Roman" w:cs="Times New Roman"/>
          <w:lang w:val="lt-LT"/>
        </w:rPr>
      </w:pPr>
      <w:r w:rsidRPr="00284ADF">
        <w:rPr>
          <w:rFonts w:ascii="Times New Roman" w:eastAsia="MS Mincho" w:hAnsi="Times New Roman" w:cs="Times New Roman"/>
          <w:lang w:val="lt-LT"/>
        </w:rPr>
        <w:t>Siekiant pagerinti biologinių vaistinių preparatų atsekamumą, būtina aiškiai užrašyti skirto vaistinio preparato pavadinimą ir serijos numerį.</w:t>
      </w:r>
    </w:p>
    <w:p w14:paraId="03732AC8" w14:textId="77777777" w:rsidR="00284ADF" w:rsidRPr="00D2480F" w:rsidRDefault="00284ADF" w:rsidP="00D2480F">
      <w:pPr>
        <w:spacing w:after="0" w:line="240" w:lineRule="auto"/>
        <w:rPr>
          <w:rFonts w:ascii="Times New Roman" w:eastAsia="MS Mincho" w:hAnsi="Times New Roman" w:cs="Times New Roman"/>
          <w:lang w:val="lt-LT"/>
        </w:rPr>
      </w:pPr>
    </w:p>
    <w:p w14:paraId="71E7E03B" w14:textId="77777777" w:rsidR="00D2480F" w:rsidRPr="00D2480F" w:rsidRDefault="00D2480F" w:rsidP="00D2480F">
      <w:pPr>
        <w:numPr>
          <w:ilvl w:val="1"/>
          <w:numId w:val="1"/>
        </w:numPr>
        <w:spacing w:after="0" w:line="240" w:lineRule="auto"/>
        <w:rPr>
          <w:rFonts w:ascii="Times New Roman" w:eastAsia="MS Mincho" w:hAnsi="Times New Roman" w:cs="Times New Roman"/>
          <w:b/>
          <w:lang w:val="lt-LT"/>
        </w:rPr>
      </w:pPr>
      <w:r w:rsidRPr="00D2480F">
        <w:rPr>
          <w:rFonts w:ascii="Times New Roman" w:eastAsia="MS Mincho" w:hAnsi="Times New Roman" w:cs="Times New Roman"/>
          <w:b/>
          <w:lang w:val="lt-LT"/>
        </w:rPr>
        <w:t>Sąveika su kitais vaistiniais preparatais ir kitokia sąveika</w:t>
      </w:r>
    </w:p>
    <w:p w14:paraId="67923CA7" w14:textId="77777777" w:rsidR="00D2480F" w:rsidRPr="00D2480F" w:rsidRDefault="00D2480F" w:rsidP="00D2480F">
      <w:pPr>
        <w:spacing w:after="0" w:line="240" w:lineRule="auto"/>
        <w:rPr>
          <w:rFonts w:ascii="Times New Roman" w:eastAsia="MS Mincho" w:hAnsi="Times New Roman" w:cs="Times New Roman"/>
          <w:b/>
          <w:lang w:val="lt-LT"/>
        </w:rPr>
      </w:pPr>
    </w:p>
    <w:p w14:paraId="702DD15E" w14:textId="106A2917" w:rsidR="00D2480F" w:rsidRPr="00D2480F" w:rsidRDefault="00D2480F" w:rsidP="00D2480F">
      <w:pPr>
        <w:spacing w:after="0" w:line="240" w:lineRule="auto"/>
        <w:rPr>
          <w:rFonts w:ascii="Times New Roman" w:eastAsia="MS Mincho" w:hAnsi="Times New Roman" w:cs="Times New Roman"/>
          <w:lang w:val="lt-LT"/>
        </w:rPr>
      </w:pPr>
      <w:bookmarkStart w:id="8" w:name="_Hlk48726989"/>
      <w:r w:rsidRPr="00D2480F">
        <w:rPr>
          <w:rFonts w:ascii="Times New Roman" w:eastAsia="MS Mincho" w:hAnsi="Times New Roman" w:cs="Times New Roman"/>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w:t>
      </w:r>
      <w:bookmarkEnd w:id="8"/>
      <w:r w:rsidRPr="00D2480F">
        <w:rPr>
          <w:rFonts w:ascii="Times New Roman" w:eastAsia="MS Mincho" w:hAnsi="Times New Roman" w:cs="Times New Roman"/>
          <w:lang w:val="lt-LT"/>
        </w:rPr>
        <w:t>galima vartoti kartu su kitomis įprastinėmis vakcinomis, atskirais švirkštais ir adatomis švirkščiant į skirtingas kūno vietas.</w:t>
      </w:r>
    </w:p>
    <w:p w14:paraId="28C60946" w14:textId="77777777" w:rsidR="00D2480F" w:rsidRPr="00D2480F" w:rsidRDefault="00D2480F" w:rsidP="00D2480F">
      <w:pPr>
        <w:spacing w:after="0" w:line="240" w:lineRule="auto"/>
        <w:rPr>
          <w:rFonts w:ascii="Times New Roman" w:eastAsia="MS Mincho" w:hAnsi="Times New Roman" w:cs="Times New Roman"/>
          <w:lang w:val="lt-LT"/>
        </w:rPr>
      </w:pPr>
    </w:p>
    <w:p w14:paraId="505E7B4D"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4.6</w:t>
      </w:r>
      <w:r w:rsidRPr="00D2480F">
        <w:rPr>
          <w:rFonts w:ascii="Times New Roman" w:eastAsia="MS Mincho" w:hAnsi="Times New Roman" w:cs="Times New Roman"/>
          <w:b/>
          <w:lang w:val="lt-LT"/>
        </w:rPr>
        <w:tab/>
        <w:t xml:space="preserve">Vaisingumas, </w:t>
      </w:r>
      <w:r w:rsidRPr="00D2480F">
        <w:rPr>
          <w:rFonts w:ascii="Times New Roman" w:eastAsia="MS Mincho" w:hAnsi="Times New Roman" w:cs="Times New Roman"/>
          <w:b/>
          <w:bCs/>
          <w:lang w:val="lt-LT"/>
        </w:rPr>
        <w:t>nėštumo ir žindymo laikotarpis</w:t>
      </w:r>
      <w:r w:rsidRPr="00D2480F">
        <w:rPr>
          <w:rFonts w:ascii="Times New Roman" w:eastAsia="MS Mincho" w:hAnsi="Times New Roman" w:cs="Times New Roman"/>
          <w:lang w:val="lt-LT"/>
        </w:rPr>
        <w:t xml:space="preserve"> </w:t>
      </w:r>
    </w:p>
    <w:p w14:paraId="53AD0DA4" w14:textId="77777777" w:rsidR="00D2480F" w:rsidRPr="00D2480F" w:rsidRDefault="00D2480F" w:rsidP="00D2480F">
      <w:pPr>
        <w:spacing w:after="0" w:line="240" w:lineRule="auto"/>
        <w:rPr>
          <w:rFonts w:ascii="Times New Roman" w:eastAsia="MS Mincho" w:hAnsi="Times New Roman" w:cs="Times New Roman"/>
          <w:u w:val="single"/>
          <w:lang w:val="lt-LT"/>
        </w:rPr>
      </w:pPr>
    </w:p>
    <w:p w14:paraId="30F13029" w14:textId="25EC4843"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Reikiamų duomenų apie 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vartojimą nėštumo metu nėra.</w:t>
      </w:r>
    </w:p>
    <w:p w14:paraId="2FD157BB"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Tyrimų su gyvūnais atlikta nepakankamai, kad būtų galima nustatyti poveikį nėštumo eigai ir (arba) embriono ar vaisiaus vystymuisi ir (arba) gimdymui ir (arba) postnataliniam vystymuisi.</w:t>
      </w:r>
    </w:p>
    <w:p w14:paraId="0D1F7BAD"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Galimas pavojus žmogui nežinomas.</w:t>
      </w:r>
    </w:p>
    <w:p w14:paraId="0BD84E0E" w14:textId="749CEA75"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nėštumo metu ir žindymo laikotarpiu skiepyti negalima, išskyrus neabejotinai būtinus atvejus.</w:t>
      </w:r>
    </w:p>
    <w:p w14:paraId="04371707" w14:textId="77777777" w:rsidR="00D2480F" w:rsidRPr="00D2480F" w:rsidRDefault="00D2480F" w:rsidP="00D2480F">
      <w:pPr>
        <w:spacing w:after="0" w:line="240" w:lineRule="auto"/>
        <w:rPr>
          <w:rFonts w:ascii="Times New Roman" w:eastAsia="MS Mincho" w:hAnsi="Times New Roman" w:cs="Times New Roman"/>
          <w:u w:val="single"/>
          <w:lang w:val="lt-LT"/>
        </w:rPr>
      </w:pPr>
    </w:p>
    <w:p w14:paraId="507B13E6"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4.7</w:t>
      </w:r>
      <w:r w:rsidRPr="00D2480F">
        <w:rPr>
          <w:rFonts w:ascii="Times New Roman" w:eastAsia="MS Mincho" w:hAnsi="Times New Roman" w:cs="Times New Roman"/>
          <w:b/>
          <w:lang w:val="lt-LT"/>
        </w:rPr>
        <w:tab/>
        <w:t>Poveikis gebėjimui vairuoti ir valdyti mechanizmus</w:t>
      </w:r>
    </w:p>
    <w:p w14:paraId="1CB74CC7"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3F092930"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Duomenų nėra.</w:t>
      </w:r>
    </w:p>
    <w:p w14:paraId="5D7DE76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422474BA"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4.8</w:t>
      </w:r>
      <w:r w:rsidRPr="00D2480F">
        <w:rPr>
          <w:rFonts w:ascii="Times New Roman" w:eastAsia="MS Mincho" w:hAnsi="Times New Roman" w:cs="Times New Roman"/>
          <w:b/>
          <w:lang w:val="lt-LT"/>
        </w:rPr>
        <w:tab/>
        <w:t>Nepageidaujamas poveikis</w:t>
      </w:r>
    </w:p>
    <w:p w14:paraId="0B9ED086"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p>
    <w:p w14:paraId="66B26D0F" w14:textId="42DB8C94"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įdiegus į rinką buvo praneštos žemiau nurodytos nepageidaujamos reakcijos (jų tikslus dažnis nežinomas, nes negali būti įvertintas pagal turimus duomenis, kadangi pranešimai buvo savarankiški).</w:t>
      </w:r>
    </w:p>
    <w:p w14:paraId="660EC41F" w14:textId="77777777" w:rsidR="00D2480F" w:rsidRPr="00D2480F" w:rsidRDefault="00D2480F" w:rsidP="00D2480F">
      <w:pPr>
        <w:spacing w:after="0" w:line="240" w:lineRule="auto"/>
        <w:rPr>
          <w:rFonts w:ascii="Times New Roman" w:eastAsia="MS Mincho" w:hAnsi="Times New Roman" w:cs="Times New Roman"/>
          <w:lang w:val="lt-LT"/>
        </w:rPr>
      </w:pPr>
    </w:p>
    <w:p w14:paraId="5F86B3C6" w14:textId="77777777" w:rsidR="00D2480F" w:rsidRPr="00D2480F" w:rsidRDefault="00D2480F" w:rsidP="00D2480F">
      <w:pPr>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Kraujo ir limfinės sistemos sutrikimai</w:t>
      </w:r>
    </w:p>
    <w:p w14:paraId="4DAB9CF4"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Limfadenopatija.</w:t>
      </w:r>
    </w:p>
    <w:p w14:paraId="4BB1174E" w14:textId="77777777" w:rsidR="00D2480F" w:rsidRPr="00D2480F" w:rsidRDefault="00D2480F" w:rsidP="00D2480F">
      <w:pPr>
        <w:spacing w:after="0" w:line="240" w:lineRule="auto"/>
        <w:rPr>
          <w:rFonts w:ascii="Times New Roman" w:eastAsia="MS Mincho" w:hAnsi="Times New Roman" w:cs="Times New Roman"/>
          <w:b/>
          <w:lang w:val="lt-LT"/>
        </w:rPr>
      </w:pPr>
    </w:p>
    <w:p w14:paraId="63D7DCEE" w14:textId="77777777" w:rsidR="00D2480F" w:rsidRPr="00D2480F" w:rsidRDefault="00D2480F" w:rsidP="00D2480F">
      <w:pPr>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Imuninės sistemos sutrikimai</w:t>
      </w:r>
    </w:p>
    <w:p w14:paraId="6B438F3E" w14:textId="70182A88"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Greitojo tipo padidėjusio jautrumo reakcijos, tokios kaip veido edema, angioneurozinė edema, Kvinkės edema ir anafilaksinės reakcijos.</w:t>
      </w:r>
    </w:p>
    <w:p w14:paraId="19DB363C" w14:textId="77777777" w:rsidR="00D2480F" w:rsidRPr="00D2480F" w:rsidRDefault="00D2480F" w:rsidP="00D2480F">
      <w:pPr>
        <w:spacing w:after="0" w:line="240" w:lineRule="auto"/>
        <w:rPr>
          <w:rFonts w:ascii="Times New Roman" w:eastAsia="MS Mincho" w:hAnsi="Times New Roman" w:cs="Times New Roman"/>
          <w:lang w:val="lt-LT"/>
        </w:rPr>
      </w:pPr>
    </w:p>
    <w:p w14:paraId="09BC6741" w14:textId="77777777" w:rsidR="00D2480F" w:rsidRPr="00D2480F" w:rsidRDefault="00D2480F" w:rsidP="00D2480F">
      <w:pPr>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Nervų sistemos sutrikimai</w:t>
      </w:r>
    </w:p>
    <w:p w14:paraId="1BD1D8B8" w14:textId="6A249E10"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Galvos skausmas, negalavimas.</w:t>
      </w:r>
    </w:p>
    <w:p w14:paraId="5C73D5D8" w14:textId="77777777" w:rsidR="00D2480F" w:rsidRPr="00D2480F" w:rsidRDefault="00D2480F" w:rsidP="00D2480F">
      <w:pPr>
        <w:spacing w:after="0" w:line="240" w:lineRule="auto"/>
        <w:rPr>
          <w:rFonts w:ascii="Times New Roman" w:eastAsia="MS Mincho" w:hAnsi="Times New Roman" w:cs="Times New Roman"/>
          <w:lang w:val="lt-LT"/>
        </w:rPr>
      </w:pPr>
    </w:p>
    <w:p w14:paraId="62DFB8DA" w14:textId="77777777" w:rsidR="00D2480F" w:rsidRPr="00D2480F" w:rsidRDefault="00D2480F" w:rsidP="00C30F21">
      <w:pPr>
        <w:keepNext/>
        <w:keepLines/>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lastRenderedPageBreak/>
        <w:t>Kraujagyslių sistemos sutrikimai</w:t>
      </w:r>
    </w:p>
    <w:p w14:paraId="3BC366ED" w14:textId="19D0B2FE" w:rsidR="00D2480F" w:rsidRPr="00D2480F" w:rsidRDefault="00D2480F" w:rsidP="00C30F21">
      <w:pPr>
        <w:keepNext/>
        <w:keepLine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 Hipotenzija. </w:t>
      </w:r>
    </w:p>
    <w:p w14:paraId="525062DF" w14:textId="77777777" w:rsidR="00D2480F" w:rsidRPr="00D2480F" w:rsidRDefault="00D2480F" w:rsidP="00D2480F">
      <w:pPr>
        <w:spacing w:after="0" w:line="240" w:lineRule="auto"/>
        <w:rPr>
          <w:rFonts w:ascii="Times New Roman" w:eastAsia="MS Mincho" w:hAnsi="Times New Roman" w:cs="Times New Roman"/>
          <w:lang w:val="lt-LT"/>
        </w:rPr>
      </w:pPr>
    </w:p>
    <w:p w14:paraId="70EDD781" w14:textId="77777777" w:rsidR="00D2480F" w:rsidRPr="00D2480F" w:rsidRDefault="00D2480F" w:rsidP="00D2480F">
      <w:pPr>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Odos ir poodinio audinio sutrikimai</w:t>
      </w:r>
    </w:p>
    <w:p w14:paraId="6F716F8A" w14:textId="766F7251"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 Sisteminis niežulys, ir urtikarija, </w:t>
      </w:r>
    </w:p>
    <w:p w14:paraId="6DD0EEC0" w14:textId="2C818889"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Eritema ar edema.</w:t>
      </w:r>
    </w:p>
    <w:p w14:paraId="03643211" w14:textId="77777777" w:rsidR="00D2480F" w:rsidRPr="00D2480F" w:rsidRDefault="00D2480F" w:rsidP="00D2480F">
      <w:pPr>
        <w:spacing w:after="0" w:line="240" w:lineRule="auto"/>
        <w:rPr>
          <w:rFonts w:ascii="Times New Roman" w:eastAsia="MS Mincho" w:hAnsi="Times New Roman" w:cs="Times New Roman"/>
          <w:lang w:val="lt-LT"/>
        </w:rPr>
      </w:pPr>
    </w:p>
    <w:p w14:paraId="35E16276" w14:textId="77777777" w:rsidR="00D2480F" w:rsidRPr="00D2480F" w:rsidRDefault="00D2480F" w:rsidP="00D2480F">
      <w:pPr>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Skeleto, raumenų ir jungiamojo audinio sutrikimai</w:t>
      </w:r>
    </w:p>
    <w:p w14:paraId="228B09C2" w14:textId="005FB409"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 Mialgija, artralgija. </w:t>
      </w:r>
    </w:p>
    <w:p w14:paraId="4B02167E" w14:textId="77777777" w:rsidR="00D2480F" w:rsidRPr="00D2480F" w:rsidRDefault="00D2480F" w:rsidP="00D2480F">
      <w:pPr>
        <w:spacing w:after="0" w:line="240" w:lineRule="auto"/>
        <w:rPr>
          <w:rFonts w:ascii="Times New Roman" w:eastAsia="MS Mincho" w:hAnsi="Times New Roman" w:cs="Times New Roman"/>
          <w:b/>
          <w:lang w:val="lt-LT"/>
        </w:rPr>
      </w:pPr>
    </w:p>
    <w:p w14:paraId="2A25B066" w14:textId="77777777" w:rsidR="00D2480F" w:rsidRPr="00D2480F" w:rsidRDefault="00D2480F" w:rsidP="00D2480F">
      <w:pPr>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Bendrieji negalavimai ir vartojimo vietos pažeidimai</w:t>
      </w:r>
    </w:p>
    <w:p w14:paraId="02ECFD9E" w14:textId="728A5C96"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Injekcijos vietoje per 48 valandas gali atsirasti skausmas, išbėrimas, sukietėjimas ar edema. Toks poveikis gali išlikti vieną ar dvi dienas. Kartais šios reakcijos gali būti lydimos poodyje atsiradusiais mazgeliais. Buvo pavienių aseptinio absceso atvejų.</w:t>
      </w:r>
    </w:p>
    <w:p w14:paraId="58CA5197"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Tokių vietinių reakcijų dažnumas ir stiprumas gali skirtis, priklausomai nuo injekcijos vietos, jos atlikimo metodo ir būdo bei anksčiau gautų injekcijų kiekio.</w:t>
      </w:r>
    </w:p>
    <w:p w14:paraId="64A8FABA" w14:textId="410EE3D9"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Trumpalaikis karščiavimas.</w:t>
      </w:r>
    </w:p>
    <w:p w14:paraId="41A79F7E" w14:textId="7347DFB5"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Negalavimas.</w:t>
      </w:r>
    </w:p>
    <w:p w14:paraId="569E6A28" w14:textId="77777777" w:rsidR="00D2480F" w:rsidRPr="00D2480F" w:rsidRDefault="00D2480F" w:rsidP="00D2480F">
      <w:pPr>
        <w:spacing w:after="0" w:line="240" w:lineRule="auto"/>
        <w:rPr>
          <w:rFonts w:ascii="Times New Roman" w:eastAsia="MS Mincho" w:hAnsi="Times New Roman" w:cs="Times New Roman"/>
          <w:lang w:val="lt-LT"/>
        </w:rPr>
      </w:pPr>
    </w:p>
    <w:p w14:paraId="165B6204" w14:textId="275E27D4"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Visos šios reakcijos buvo stebimos dažniau hiperimunizuotiems asmenims, ypač po per dažnai kartojamos sustiprinančios injekcijos.</w:t>
      </w:r>
    </w:p>
    <w:p w14:paraId="4ACBF2FE" w14:textId="77777777" w:rsidR="00D2480F" w:rsidRPr="00D2480F" w:rsidRDefault="00D2480F" w:rsidP="00D2480F">
      <w:pPr>
        <w:spacing w:after="0" w:line="240" w:lineRule="auto"/>
        <w:rPr>
          <w:rFonts w:ascii="Times New Roman" w:eastAsia="MS Mincho" w:hAnsi="Times New Roman" w:cs="Times New Roman"/>
          <w:lang w:val="lt-LT"/>
        </w:rPr>
      </w:pPr>
    </w:p>
    <w:p w14:paraId="0D35D551" w14:textId="77777777" w:rsidR="00D2480F" w:rsidRPr="00D2480F" w:rsidRDefault="00D2480F" w:rsidP="00D2480F">
      <w:pPr>
        <w:spacing w:after="0" w:line="240" w:lineRule="auto"/>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Galimos nepageidaujamos reakcijos</w:t>
      </w:r>
    </w:p>
    <w:p w14:paraId="65452C23" w14:textId="34876D41"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(t.y. nepageidaujamos reakcijos praneštos vartojant kitas vakcinas, kurios turi vieną ar daugiau antigenų esančių 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sudėtyje, bet tiesiogiai nesusijusios su 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w:t>
      </w:r>
    </w:p>
    <w:p w14:paraId="29BB1EE5" w14:textId="77777777" w:rsidR="00D2480F" w:rsidRPr="00D2480F" w:rsidRDefault="00D2480F" w:rsidP="00D2480F">
      <w:pPr>
        <w:spacing w:after="0" w:line="240" w:lineRule="auto"/>
        <w:rPr>
          <w:rFonts w:ascii="Times New Roman" w:eastAsia="MS Mincho" w:hAnsi="Times New Roman" w:cs="Times New Roman"/>
          <w:lang w:val="lt-LT"/>
        </w:rPr>
      </w:pPr>
      <w:bookmarkStart w:id="9" w:name="OLE_LINK3"/>
    </w:p>
    <w:p w14:paraId="0A9D0B6A" w14:textId="77777777" w:rsidR="00D2480F" w:rsidRPr="00D2480F" w:rsidRDefault="00D2480F" w:rsidP="00C30F21">
      <w:pPr>
        <w:numPr>
          <w:ilvl w:val="0"/>
          <w:numId w:val="5"/>
        </w:numPr>
        <w:tabs>
          <w:tab w:val="clear" w:pos="720"/>
          <w:tab w:val="num" w:pos="0"/>
          <w:tab w:val="left" w:pos="567"/>
        </w:tabs>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 xml:space="preserve">Brachialinis neuritas ir </w:t>
      </w:r>
      <w:r w:rsidRPr="00A60489">
        <w:rPr>
          <w:rFonts w:ascii="Times New Roman" w:eastAsia="MS Mincho" w:hAnsi="Times New Roman" w:cs="Times New Roman"/>
          <w:i/>
          <w:iCs/>
          <w:lang w:val="lt-LT"/>
        </w:rPr>
        <w:t>Guillain-Barre</w:t>
      </w:r>
      <w:r w:rsidRPr="00D2480F">
        <w:rPr>
          <w:rFonts w:ascii="Times New Roman" w:eastAsia="MS Mincho" w:hAnsi="Times New Roman" w:cs="Times New Roman"/>
          <w:lang w:val="lt-LT"/>
        </w:rPr>
        <w:t xml:space="preserve"> sindroma</w:t>
      </w:r>
      <w:bookmarkEnd w:id="9"/>
      <w:r w:rsidRPr="00D2480F">
        <w:rPr>
          <w:rFonts w:ascii="Times New Roman" w:eastAsia="MS Mincho" w:hAnsi="Times New Roman" w:cs="Times New Roman"/>
          <w:lang w:val="lt-LT"/>
        </w:rPr>
        <w:t>s buvo pastebėti pavartojus vakciną, kurios sudėtyje yra stabligės anatoksinas.</w:t>
      </w:r>
    </w:p>
    <w:p w14:paraId="45CB9B47" w14:textId="77777777" w:rsidR="00D2480F" w:rsidRPr="00D2480F" w:rsidRDefault="00D2480F" w:rsidP="00D2480F">
      <w:pPr>
        <w:tabs>
          <w:tab w:val="left" w:pos="360"/>
        </w:tabs>
        <w:spacing w:after="0" w:line="240" w:lineRule="auto"/>
        <w:rPr>
          <w:rFonts w:ascii="Times New Roman" w:eastAsia="MS Mincho" w:hAnsi="Times New Roman" w:cs="Times New Roman"/>
          <w:lang w:val="lt-LT"/>
        </w:rPr>
      </w:pPr>
    </w:p>
    <w:p w14:paraId="2F10CE5B" w14:textId="77777777" w:rsidR="00D2480F" w:rsidRPr="00D2480F" w:rsidRDefault="00D2480F" w:rsidP="00D2480F">
      <w:pPr>
        <w:tabs>
          <w:tab w:val="left" w:pos="360"/>
        </w:tabs>
        <w:spacing w:after="0" w:line="240" w:lineRule="auto"/>
        <w:jc w:val="both"/>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Pranešimas apie įtariamas nepageidaujamas reakcijas</w:t>
      </w:r>
    </w:p>
    <w:p w14:paraId="1B51356C" w14:textId="345E4FA3" w:rsidR="00EC0E26" w:rsidRPr="00D2480F" w:rsidRDefault="00EC0E26" w:rsidP="00D2480F">
      <w:pPr>
        <w:tabs>
          <w:tab w:val="left" w:pos="360"/>
        </w:tabs>
        <w:spacing w:after="0" w:line="240" w:lineRule="auto"/>
        <w:rPr>
          <w:rFonts w:ascii="Times New Roman" w:eastAsia="MS Mincho" w:hAnsi="Times New Roman" w:cs="Times New Roman"/>
          <w:lang w:val="lt-LT"/>
        </w:rPr>
      </w:pPr>
      <w:r w:rsidRPr="00EC0E26">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EC0E26">
        <w:rPr>
          <w:rFonts w:ascii="Times New Roman" w:eastAsia="Times New Roman" w:hAnsi="Times New Roman" w:cs="Times New Roman"/>
          <w:snapToGrid w:val="0"/>
          <w:szCs w:val="24"/>
          <w:lang w:val="lt-LT"/>
        </w:rPr>
        <w:t xml:space="preserve"> </w:t>
      </w:r>
      <w:r w:rsidR="00D1381F" w:rsidRPr="00D1381F">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D1381F" w:rsidRPr="008D2867">
          <w:rPr>
            <w:rStyle w:val="Hipersaitas"/>
            <w:rFonts w:ascii="Times New Roman" w:eastAsia="Times New Roman" w:hAnsi="Times New Roman" w:cs="Times New Roman"/>
            <w:lang w:val="lt-LT"/>
          </w:rPr>
          <w:t>https://vvkt.lrv.lt/lt/</w:t>
        </w:r>
      </w:hyperlink>
      <w:r w:rsidR="00D1381F" w:rsidRPr="00D1381F">
        <w:rPr>
          <w:rFonts w:ascii="Times New Roman" w:eastAsia="Times New Roman" w:hAnsi="Times New Roman" w:cs="Times New Roman"/>
          <w:lang w:val="lt-LT"/>
        </w:rPr>
        <w:t xml:space="preserve"> nurodytais būdais.</w:t>
      </w:r>
    </w:p>
    <w:p w14:paraId="704A558D" w14:textId="77777777" w:rsidR="00D2480F" w:rsidRPr="00D2480F" w:rsidRDefault="00D2480F" w:rsidP="00D2480F">
      <w:pPr>
        <w:tabs>
          <w:tab w:val="left" w:pos="360"/>
        </w:tabs>
        <w:spacing w:after="0" w:line="240" w:lineRule="auto"/>
        <w:rPr>
          <w:rFonts w:ascii="Times New Roman" w:eastAsia="MS Mincho" w:hAnsi="Times New Roman" w:cs="Times New Roman"/>
          <w:b/>
          <w:lang w:val="lt-LT"/>
        </w:rPr>
      </w:pPr>
    </w:p>
    <w:p w14:paraId="6EC0FF6D" w14:textId="77777777" w:rsidR="00D2480F" w:rsidRPr="00D2480F" w:rsidRDefault="00D2480F" w:rsidP="00D2480F">
      <w:pPr>
        <w:tabs>
          <w:tab w:val="left" w:pos="36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b/>
          <w:lang w:val="lt-LT"/>
        </w:rPr>
        <w:t>4.9</w:t>
      </w:r>
      <w:r w:rsidRPr="00D2480F">
        <w:rPr>
          <w:rFonts w:ascii="Times New Roman" w:eastAsia="MS Mincho" w:hAnsi="Times New Roman" w:cs="Times New Roman"/>
          <w:b/>
          <w:lang w:val="lt-LT"/>
        </w:rPr>
        <w:tab/>
        <w:t>Perdozavimas</w:t>
      </w:r>
    </w:p>
    <w:p w14:paraId="7D13E684"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7F7F41C5"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Perdozavimo atvejų nepastebėta.</w:t>
      </w:r>
    </w:p>
    <w:p w14:paraId="500B3174"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587517F7" w14:textId="77777777" w:rsidR="00D2480F" w:rsidRPr="00D2480F" w:rsidRDefault="00D2480F" w:rsidP="00D2480F">
      <w:pPr>
        <w:spacing w:after="0" w:line="240" w:lineRule="auto"/>
        <w:rPr>
          <w:rFonts w:ascii="Times New Roman" w:eastAsia="MS Mincho" w:hAnsi="Times New Roman" w:cs="Times New Roman"/>
          <w:b/>
          <w:caps/>
          <w:lang w:val="lt-LT"/>
        </w:rPr>
      </w:pPr>
    </w:p>
    <w:p w14:paraId="1F253CFE" w14:textId="77777777" w:rsidR="00D2480F" w:rsidRPr="00D2480F" w:rsidRDefault="00D2480F" w:rsidP="00D2480F">
      <w:pPr>
        <w:spacing w:after="0" w:line="240" w:lineRule="auto"/>
        <w:ind w:left="567" w:hanging="567"/>
        <w:rPr>
          <w:rFonts w:ascii="Times New Roman" w:eastAsia="MS Mincho" w:hAnsi="Times New Roman" w:cs="Times New Roman"/>
          <w:b/>
          <w:caps/>
          <w:lang w:val="lt-LT"/>
        </w:rPr>
      </w:pPr>
      <w:r w:rsidRPr="00D2480F">
        <w:rPr>
          <w:rFonts w:ascii="Times New Roman" w:eastAsia="MS Mincho" w:hAnsi="Times New Roman" w:cs="Times New Roman"/>
          <w:b/>
          <w:caps/>
          <w:lang w:val="lt-LT"/>
        </w:rPr>
        <w:t>5.</w:t>
      </w:r>
      <w:r w:rsidRPr="00D2480F">
        <w:rPr>
          <w:rFonts w:ascii="Times New Roman" w:eastAsia="MS Mincho" w:hAnsi="Times New Roman" w:cs="Times New Roman"/>
          <w:b/>
          <w:caps/>
          <w:lang w:val="lt-LT"/>
        </w:rPr>
        <w:tab/>
      </w:r>
      <w:r w:rsidRPr="00D2480F">
        <w:rPr>
          <w:rFonts w:ascii="Times New Roman" w:eastAsia="MS Mincho" w:hAnsi="Times New Roman" w:cs="Times New Roman"/>
          <w:b/>
          <w:lang w:val="lt-LT"/>
        </w:rPr>
        <w:t xml:space="preserve">FARMAKOLOGINĖS </w:t>
      </w:r>
      <w:r w:rsidRPr="00D2480F">
        <w:rPr>
          <w:rFonts w:ascii="Times New Roman" w:eastAsia="MS Mincho" w:hAnsi="Times New Roman" w:cs="Times New Roman"/>
          <w:b/>
          <w:caps/>
          <w:lang w:val="lt-LT"/>
        </w:rPr>
        <w:t>savybės</w:t>
      </w:r>
    </w:p>
    <w:p w14:paraId="3DFA290E" w14:textId="77777777" w:rsidR="00D2480F" w:rsidRPr="00D2480F" w:rsidRDefault="00D2480F" w:rsidP="00A60489">
      <w:pPr>
        <w:spacing w:after="0" w:line="240" w:lineRule="auto"/>
        <w:rPr>
          <w:rFonts w:ascii="Times New Roman" w:eastAsia="MS Mincho" w:hAnsi="Times New Roman" w:cs="Times New Roman"/>
          <w:lang w:val="lt-LT"/>
        </w:rPr>
      </w:pPr>
    </w:p>
    <w:p w14:paraId="4105E26A"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5.1</w:t>
      </w:r>
      <w:r w:rsidRPr="00D2480F">
        <w:rPr>
          <w:rFonts w:ascii="Times New Roman" w:eastAsia="MS Mincho" w:hAnsi="Times New Roman" w:cs="Times New Roman"/>
          <w:b/>
          <w:lang w:val="lt-LT"/>
        </w:rPr>
        <w:tab/>
        <w:t xml:space="preserve">Farmakodinaminės savybės </w:t>
      </w:r>
    </w:p>
    <w:p w14:paraId="19CBDEAB"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3D29F7A6"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Farmakoterapinė grupė – bakterinės vakcinos, ATC kodas – J07 AM51.</w:t>
      </w:r>
    </w:p>
    <w:p w14:paraId="0E0E779F"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Imunitetas įgyjamas praėjus kelioms dienoms po revakcinacijos ir, manoma, trunka 5 – 10 metų.</w:t>
      </w:r>
    </w:p>
    <w:p w14:paraId="5C0FB9D8"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62597E51"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5.2</w:t>
      </w:r>
      <w:r w:rsidRPr="00D2480F">
        <w:rPr>
          <w:rFonts w:ascii="Times New Roman" w:eastAsia="MS Mincho" w:hAnsi="Times New Roman" w:cs="Times New Roman"/>
          <w:b/>
          <w:lang w:val="lt-LT"/>
        </w:rPr>
        <w:tab/>
        <w:t xml:space="preserve">Farmakokinetinės savybės </w:t>
      </w:r>
    </w:p>
    <w:p w14:paraId="1E4FC404"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751F9814"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Duomenys nebūtini.</w:t>
      </w:r>
    </w:p>
    <w:p w14:paraId="581A342C"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00504E09" w14:textId="77777777" w:rsidR="00D2480F" w:rsidRPr="00D2480F" w:rsidRDefault="00D2480F" w:rsidP="00C30F21">
      <w:pPr>
        <w:keepNext/>
        <w:keepLines/>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5.3</w:t>
      </w:r>
      <w:r w:rsidRPr="00D2480F">
        <w:rPr>
          <w:rFonts w:ascii="Times New Roman" w:eastAsia="MS Mincho" w:hAnsi="Times New Roman" w:cs="Times New Roman"/>
          <w:b/>
          <w:lang w:val="lt-LT"/>
        </w:rPr>
        <w:tab/>
        <w:t>Ikiklinikinių saugumo tyrimų duomenys</w:t>
      </w:r>
    </w:p>
    <w:p w14:paraId="23CE5EC7" w14:textId="77777777" w:rsidR="00D2480F" w:rsidRPr="00D2480F" w:rsidRDefault="00D2480F" w:rsidP="00C30F21">
      <w:pPr>
        <w:keepNext/>
        <w:keepLines/>
        <w:spacing w:after="0" w:line="240" w:lineRule="auto"/>
        <w:ind w:left="567" w:hanging="567"/>
        <w:rPr>
          <w:rFonts w:ascii="Times New Roman" w:eastAsia="MS Mincho" w:hAnsi="Times New Roman" w:cs="Times New Roman"/>
          <w:lang w:val="lt-LT"/>
        </w:rPr>
      </w:pPr>
    </w:p>
    <w:p w14:paraId="3F16B1EA" w14:textId="77777777" w:rsidR="00D2480F" w:rsidRPr="00D2480F" w:rsidRDefault="00D2480F" w:rsidP="00C30F21">
      <w:pPr>
        <w:keepNext/>
        <w:keepLines/>
        <w:tabs>
          <w:tab w:val="left" w:pos="720"/>
        </w:tabs>
        <w:snapToGrid w:val="0"/>
        <w:spacing w:after="0" w:line="240" w:lineRule="auto"/>
        <w:rPr>
          <w:rFonts w:ascii="Times New Roman" w:eastAsia="Times New Roman" w:hAnsi="Times New Roman" w:cs="Times New Roman"/>
          <w:szCs w:val="24"/>
          <w:lang w:val="lt-LT"/>
        </w:rPr>
      </w:pPr>
      <w:r w:rsidRPr="00D2480F">
        <w:rPr>
          <w:rFonts w:ascii="Times New Roman" w:eastAsia="Times New Roman" w:hAnsi="Times New Roman" w:cs="Times New Roman"/>
          <w:noProof/>
          <w:szCs w:val="24"/>
          <w:lang w:val="lt-LT"/>
        </w:rPr>
        <w:t>Įprastų ūminio toksiškumo, kartotinių dozių toksiškumo, lokalaus toleravimo ikiklinikinių tyrimų duomenys specifinio pavojaus žmogui nerodo.</w:t>
      </w:r>
    </w:p>
    <w:p w14:paraId="64B43A05"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7122ADC0"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5A709A15" w14:textId="77777777" w:rsidR="00D2480F" w:rsidRPr="00D2480F" w:rsidRDefault="00D2480F" w:rsidP="00D2480F">
      <w:pPr>
        <w:spacing w:after="0" w:line="240" w:lineRule="auto"/>
        <w:ind w:left="567" w:hanging="567"/>
        <w:rPr>
          <w:rFonts w:ascii="Times New Roman" w:eastAsia="MS Mincho" w:hAnsi="Times New Roman" w:cs="Times New Roman"/>
          <w:b/>
          <w:caps/>
          <w:lang w:val="lt-LT"/>
        </w:rPr>
      </w:pPr>
      <w:r w:rsidRPr="00D2480F">
        <w:rPr>
          <w:rFonts w:ascii="Times New Roman" w:eastAsia="MS Mincho" w:hAnsi="Times New Roman" w:cs="Times New Roman"/>
          <w:b/>
          <w:caps/>
          <w:lang w:val="lt-LT"/>
        </w:rPr>
        <w:t>6.</w:t>
      </w:r>
      <w:r w:rsidRPr="00D2480F">
        <w:rPr>
          <w:rFonts w:ascii="Times New Roman" w:eastAsia="MS Mincho" w:hAnsi="Times New Roman" w:cs="Times New Roman"/>
          <w:b/>
          <w:caps/>
          <w:lang w:val="lt-LT"/>
        </w:rPr>
        <w:tab/>
        <w:t>farmacinė informacija</w:t>
      </w:r>
    </w:p>
    <w:p w14:paraId="2CD3F0D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59CC5B4D"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6.1</w:t>
      </w:r>
      <w:r w:rsidRPr="00D2480F">
        <w:rPr>
          <w:rFonts w:ascii="Times New Roman" w:eastAsia="MS Mincho" w:hAnsi="Times New Roman" w:cs="Times New Roman"/>
          <w:b/>
          <w:lang w:val="lt-LT"/>
        </w:rPr>
        <w:tab/>
        <w:t>Pagalbinių medžiagų sąrašas</w:t>
      </w:r>
    </w:p>
    <w:p w14:paraId="0FD76CF8"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C32BD6C" w14:textId="6C9D2FD5" w:rsidR="00CF4798" w:rsidRDefault="00CF4798" w:rsidP="00D2480F">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Acto rūgštis ar natrio hidroksidas (pH koreguoti)</w:t>
      </w:r>
    </w:p>
    <w:p w14:paraId="791BCF42" w14:textId="170EFE3A" w:rsidR="00853488" w:rsidRDefault="00853488" w:rsidP="00D2480F">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Buferinis tirpalas:</w:t>
      </w:r>
    </w:p>
    <w:p w14:paraId="567C3152" w14:textId="1266496E"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Natrio chloridas</w:t>
      </w:r>
    </w:p>
    <w:p w14:paraId="757CFEB6"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Dinatrio fosfatas dihidratas</w:t>
      </w:r>
    </w:p>
    <w:p w14:paraId="574489D9"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Kalio-divandenilio fosfatas</w:t>
      </w:r>
    </w:p>
    <w:p w14:paraId="43AB9F86" w14:textId="6540E195" w:rsidR="00CF4798" w:rsidRDefault="00853488" w:rsidP="00D2480F">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Vandenilio chlorido</w:t>
      </w:r>
      <w:r w:rsidR="00CF4798">
        <w:rPr>
          <w:rFonts w:ascii="Times New Roman" w:eastAsia="MS Mincho" w:hAnsi="Times New Roman" w:cs="Times New Roman"/>
          <w:lang w:val="lt-LT"/>
        </w:rPr>
        <w:t xml:space="preserve"> rūgštis ar natrio hidroksidas (pH koreguoti)</w:t>
      </w:r>
    </w:p>
    <w:p w14:paraId="7B691BE0" w14:textId="47FCADFD"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Injekcinis vanduo</w:t>
      </w:r>
    </w:p>
    <w:p w14:paraId="0A5F5C9C" w14:textId="77777777" w:rsidR="00D2480F" w:rsidRPr="00D2480F" w:rsidRDefault="00D2480F" w:rsidP="00D2480F">
      <w:pPr>
        <w:spacing w:after="0" w:line="240" w:lineRule="auto"/>
        <w:rPr>
          <w:rFonts w:ascii="Times New Roman" w:eastAsia="MS Mincho" w:hAnsi="Times New Roman" w:cs="Times New Roman"/>
          <w:lang w:val="lt-LT"/>
        </w:rPr>
      </w:pPr>
    </w:p>
    <w:p w14:paraId="07708672"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Absorbentas nurodytas 2 skyriuje.</w:t>
      </w:r>
    </w:p>
    <w:p w14:paraId="02E2789E"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4539F787"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6.2</w:t>
      </w:r>
      <w:r w:rsidRPr="00D2480F">
        <w:rPr>
          <w:rFonts w:ascii="Times New Roman" w:eastAsia="MS Mincho" w:hAnsi="Times New Roman" w:cs="Times New Roman"/>
          <w:b/>
          <w:lang w:val="lt-LT"/>
        </w:rPr>
        <w:tab/>
        <w:t>Nesuderinamumas</w:t>
      </w:r>
    </w:p>
    <w:p w14:paraId="5BD9BD60"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4B42F9B8"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Suderinamumo tyrimų neatlikta, todėl šios vakcinos maišyti su kitais vaistiniais preparatais negalima.</w:t>
      </w:r>
    </w:p>
    <w:p w14:paraId="6372EC9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4AEC755D"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6.3</w:t>
      </w:r>
      <w:r w:rsidRPr="00D2480F">
        <w:rPr>
          <w:rFonts w:ascii="Times New Roman" w:eastAsia="MS Mincho" w:hAnsi="Times New Roman" w:cs="Times New Roman"/>
          <w:b/>
          <w:lang w:val="lt-LT"/>
        </w:rPr>
        <w:tab/>
        <w:t>Tinkamumo laikas</w:t>
      </w:r>
    </w:p>
    <w:p w14:paraId="6C5F5650"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07F19A0"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3 metai.</w:t>
      </w:r>
    </w:p>
    <w:p w14:paraId="4706CB98"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6ABD5019"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6.4</w:t>
      </w:r>
      <w:r w:rsidRPr="00D2480F">
        <w:rPr>
          <w:rFonts w:ascii="Times New Roman" w:eastAsia="MS Mincho" w:hAnsi="Times New Roman" w:cs="Times New Roman"/>
          <w:b/>
          <w:lang w:val="lt-LT"/>
        </w:rPr>
        <w:tab/>
        <w:t>Specialios laikymo sąlygos</w:t>
      </w:r>
    </w:p>
    <w:p w14:paraId="7BB6ACAA"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A0AF0F1" w14:textId="35EFC9BA"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 xml:space="preserve">Laikyti šaldytuve (2 </w:t>
      </w:r>
      <w:r w:rsidRPr="00D2480F">
        <w:rPr>
          <w:rFonts w:ascii="Times New Roman" w:eastAsia="MS Mincho" w:hAnsi="Times New Roman" w:cs="Times New Roman"/>
          <w:vertAlign w:val="superscript"/>
          <w:lang w:val="lt-LT"/>
        </w:rPr>
        <w:t>o</w:t>
      </w:r>
      <w:r w:rsidRPr="00D2480F">
        <w:rPr>
          <w:rFonts w:ascii="Times New Roman" w:eastAsia="MS Mincho" w:hAnsi="Times New Roman" w:cs="Times New Roman"/>
          <w:lang w:val="lt-LT"/>
        </w:rPr>
        <w:t>C – 8</w:t>
      </w:r>
      <w:r w:rsidRPr="00D2480F">
        <w:rPr>
          <w:rFonts w:ascii="Times New Roman" w:eastAsia="MS Mincho" w:hAnsi="Times New Roman" w:cs="Times New Roman"/>
          <w:vertAlign w:val="superscript"/>
          <w:lang w:val="lt-LT"/>
        </w:rPr>
        <w:t xml:space="preserve"> o</w:t>
      </w:r>
      <w:r w:rsidRPr="00D2480F">
        <w:rPr>
          <w:rFonts w:ascii="Times New Roman" w:eastAsia="MS Mincho" w:hAnsi="Times New Roman" w:cs="Times New Roman"/>
          <w:lang w:val="lt-LT"/>
        </w:rPr>
        <w:t xml:space="preserve">C). </w:t>
      </w:r>
    </w:p>
    <w:p w14:paraId="00CA18B5"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Negalima užšaldyti.</w:t>
      </w:r>
    </w:p>
    <w:p w14:paraId="64229259"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D553BD3" w14:textId="7777777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6.5</w:t>
      </w:r>
      <w:r w:rsidRPr="00D2480F">
        <w:rPr>
          <w:rFonts w:ascii="Times New Roman" w:eastAsia="MS Mincho" w:hAnsi="Times New Roman" w:cs="Times New Roman"/>
          <w:b/>
          <w:lang w:val="lt-LT"/>
        </w:rPr>
        <w:tab/>
        <w:t xml:space="preserve">Talpyklės </w:t>
      </w:r>
      <w:r w:rsidRPr="00D2480F">
        <w:rPr>
          <w:rFonts w:ascii="Times New Roman" w:eastAsia="MS Mincho" w:hAnsi="Times New Roman" w:cs="Times New Roman"/>
          <w:b/>
          <w:bCs/>
          <w:lang w:val="lt-LT"/>
        </w:rPr>
        <w:t>pobūdis ir jos</w:t>
      </w:r>
      <w:r w:rsidRPr="00D2480F">
        <w:rPr>
          <w:rFonts w:ascii="Times New Roman" w:eastAsia="MS Mincho" w:hAnsi="Times New Roman" w:cs="Times New Roman"/>
          <w:lang w:val="lt-LT"/>
        </w:rPr>
        <w:t xml:space="preserve"> </w:t>
      </w:r>
      <w:r w:rsidRPr="00D2480F">
        <w:rPr>
          <w:rFonts w:ascii="Times New Roman" w:eastAsia="MS Mincho" w:hAnsi="Times New Roman" w:cs="Times New Roman"/>
          <w:b/>
          <w:lang w:val="lt-LT"/>
        </w:rPr>
        <w:t>turinys</w:t>
      </w:r>
    </w:p>
    <w:p w14:paraId="69E4C446"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084A9B3B" w14:textId="77777777" w:rsidR="00D2480F" w:rsidRPr="00D2480F" w:rsidRDefault="00D2480F" w:rsidP="00D2480F">
      <w:pPr>
        <w:tabs>
          <w:tab w:val="num" w:pos="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Stiklinis (I tipo) užpildytas švirkštas su stūmokliniu brombutilo arba chlorbutilo, arba bromchlorbutilo kamščiu ir pritvirtinta adata. Švirkšte yra 0,5 ml suspensijos. Dėžutėje yra 1 užpildytas švirkštas.</w:t>
      </w:r>
    </w:p>
    <w:p w14:paraId="3131EC31"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633EF1C2" w14:textId="4B1AA562"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6.6</w:t>
      </w:r>
      <w:r w:rsidRPr="00D2480F">
        <w:rPr>
          <w:rFonts w:ascii="Times New Roman" w:eastAsia="MS Mincho" w:hAnsi="Times New Roman" w:cs="Times New Roman"/>
          <w:b/>
          <w:lang w:val="lt-LT"/>
        </w:rPr>
        <w:tab/>
        <w:t>Specialūs reikalavimai atliekoms tvarkyti ir vaistiniam preparatui ruošti</w:t>
      </w:r>
    </w:p>
    <w:p w14:paraId="00CD9724"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6A2BF6A0"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Vakcina tiekiama paruošta vartojimui, jos nereikia skiesti. Prieš injekciją užpildytą švirkštą reikia kratyti tol, kol suspensija taps homogeninė. Prieš vartojimą vakciną reikia apžiūrėti, ar joje nėra dalelių ir ar nepakitusi spalva. Gerai sumaišius, vakcina yra šiek tiek drumsta, balta suspensija.</w:t>
      </w:r>
    </w:p>
    <w:p w14:paraId="631DDA49" w14:textId="77777777" w:rsidR="00853488" w:rsidRDefault="00853488" w:rsidP="00D2480F">
      <w:pPr>
        <w:spacing w:after="0" w:line="240" w:lineRule="auto"/>
        <w:rPr>
          <w:rFonts w:ascii="Times New Roman" w:eastAsia="MS Mincho" w:hAnsi="Times New Roman" w:cs="Times New Roman"/>
          <w:lang w:val="lt-LT"/>
        </w:rPr>
      </w:pPr>
    </w:p>
    <w:p w14:paraId="33A13AF5" w14:textId="412ECC19" w:rsidR="00D2480F" w:rsidRPr="00D2480F" w:rsidRDefault="00853488" w:rsidP="00D2480F">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Nesuvartotą v</w:t>
      </w:r>
      <w:r w:rsidR="00D2480F" w:rsidRPr="00D2480F">
        <w:rPr>
          <w:rFonts w:ascii="Times New Roman" w:eastAsia="MS Mincho" w:hAnsi="Times New Roman" w:cs="Times New Roman"/>
          <w:lang w:val="lt-LT"/>
        </w:rPr>
        <w:t>aistin</w:t>
      </w:r>
      <w:r>
        <w:rPr>
          <w:rFonts w:ascii="Times New Roman" w:eastAsia="MS Mincho" w:hAnsi="Times New Roman" w:cs="Times New Roman"/>
          <w:lang w:val="lt-LT"/>
        </w:rPr>
        <w:t>į</w:t>
      </w:r>
      <w:r w:rsidR="00D2480F" w:rsidRPr="00D2480F">
        <w:rPr>
          <w:rFonts w:ascii="Times New Roman" w:eastAsia="MS Mincho" w:hAnsi="Times New Roman" w:cs="Times New Roman"/>
          <w:lang w:val="lt-LT"/>
        </w:rPr>
        <w:t xml:space="preserve"> preparat</w:t>
      </w:r>
      <w:r>
        <w:rPr>
          <w:rFonts w:ascii="Times New Roman" w:eastAsia="MS Mincho" w:hAnsi="Times New Roman" w:cs="Times New Roman"/>
          <w:lang w:val="lt-LT"/>
        </w:rPr>
        <w:t>ą</w:t>
      </w:r>
      <w:r w:rsidR="00D2480F" w:rsidRPr="00D2480F">
        <w:rPr>
          <w:rFonts w:ascii="Times New Roman" w:eastAsia="MS Mincho" w:hAnsi="Times New Roman" w:cs="Times New Roman"/>
          <w:lang w:val="lt-LT"/>
        </w:rPr>
        <w:t xml:space="preserve"> </w:t>
      </w:r>
      <w:r w:rsidR="006D62E0">
        <w:rPr>
          <w:rFonts w:ascii="Times New Roman" w:eastAsia="MS Mincho" w:hAnsi="Times New Roman" w:cs="Times New Roman"/>
          <w:lang w:val="lt-LT"/>
        </w:rPr>
        <w:t>ar</w:t>
      </w:r>
      <w:r w:rsidR="00D2480F" w:rsidRPr="00D2480F">
        <w:rPr>
          <w:rFonts w:ascii="Times New Roman" w:eastAsia="MS Mincho" w:hAnsi="Times New Roman" w:cs="Times New Roman"/>
          <w:lang w:val="lt-LT"/>
        </w:rPr>
        <w:t xml:space="preserve"> atliekas reikia </w:t>
      </w:r>
      <w:r w:rsidR="006D62E0">
        <w:rPr>
          <w:rFonts w:ascii="Times New Roman" w:eastAsia="MS Mincho" w:hAnsi="Times New Roman" w:cs="Times New Roman"/>
          <w:lang w:val="lt-LT"/>
        </w:rPr>
        <w:t>tvarkyti</w:t>
      </w:r>
      <w:r w:rsidR="00D2480F" w:rsidRPr="00D2480F">
        <w:rPr>
          <w:rFonts w:ascii="Times New Roman" w:eastAsia="MS Mincho" w:hAnsi="Times New Roman" w:cs="Times New Roman"/>
          <w:lang w:val="lt-LT"/>
        </w:rPr>
        <w:t xml:space="preserve"> laikantis vietinių reikalavimų.</w:t>
      </w:r>
    </w:p>
    <w:p w14:paraId="4B5F9E59"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E4A91E7"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8695DA8" w14:textId="2121ED78" w:rsidR="00D2480F" w:rsidRPr="00D2480F" w:rsidRDefault="00D2480F" w:rsidP="007942A5">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b/>
          <w:caps/>
          <w:lang w:val="lt-LT"/>
        </w:rPr>
        <w:t>7.</w:t>
      </w:r>
      <w:r w:rsidRPr="00D2480F">
        <w:rPr>
          <w:rFonts w:ascii="Times New Roman" w:eastAsia="MS Mincho" w:hAnsi="Times New Roman" w:cs="Times New Roman"/>
          <w:b/>
          <w:caps/>
          <w:lang w:val="lt-LT"/>
        </w:rPr>
        <w:tab/>
        <w:t>REGISTRUOTOJAS</w:t>
      </w:r>
    </w:p>
    <w:p w14:paraId="004DCC80" w14:textId="1EA76BD0" w:rsidR="007942A5" w:rsidRDefault="007942A5" w:rsidP="007942A5">
      <w:pPr>
        <w:spacing w:after="0" w:line="240" w:lineRule="auto"/>
        <w:ind w:left="567" w:hanging="567"/>
        <w:rPr>
          <w:rFonts w:ascii="Times New Roman" w:eastAsia="MS Mincho" w:hAnsi="Times New Roman" w:cs="Times New Roman"/>
          <w:lang w:val="lt-LT"/>
        </w:rPr>
      </w:pPr>
    </w:p>
    <w:p w14:paraId="7FC0CEA6" w14:textId="0BFCE79B" w:rsidR="007942A5" w:rsidRPr="007942A5" w:rsidRDefault="007942A5" w:rsidP="007942A5">
      <w:pPr>
        <w:spacing w:after="0" w:line="240" w:lineRule="auto"/>
        <w:ind w:left="567" w:hanging="567"/>
        <w:rPr>
          <w:rFonts w:ascii="Times New Roman" w:eastAsia="MS Mincho" w:hAnsi="Times New Roman" w:cs="Times New Roman"/>
          <w:lang w:val="ru-RU"/>
        </w:rPr>
      </w:pPr>
      <w:bookmarkStart w:id="10" w:name="_Hlk171949698"/>
      <w:bookmarkStart w:id="11" w:name="_Hlk171949558"/>
      <w:r w:rsidRPr="007942A5">
        <w:rPr>
          <w:rFonts w:ascii="Times New Roman" w:eastAsia="MS Mincho" w:hAnsi="Times New Roman" w:cs="Times New Roman"/>
          <w:lang w:val="ru-RU"/>
        </w:rPr>
        <w:t>Sanofi Winthrop Industrie</w:t>
      </w:r>
    </w:p>
    <w:p w14:paraId="22C4BCA7" w14:textId="774D116D" w:rsidR="007942A5" w:rsidRPr="007942A5" w:rsidRDefault="007942A5" w:rsidP="007942A5">
      <w:pPr>
        <w:spacing w:after="0" w:line="240" w:lineRule="auto"/>
        <w:ind w:left="567" w:hanging="567"/>
        <w:rPr>
          <w:rFonts w:ascii="Times New Roman" w:eastAsia="MS Mincho" w:hAnsi="Times New Roman" w:cs="Times New Roman"/>
          <w:lang w:val="ru-RU"/>
        </w:rPr>
      </w:pPr>
      <w:r w:rsidRPr="007942A5">
        <w:rPr>
          <w:rFonts w:ascii="Times New Roman" w:eastAsia="MS Mincho" w:hAnsi="Times New Roman" w:cs="Times New Roman"/>
          <w:lang w:val="ru-RU"/>
        </w:rPr>
        <w:t>8</w:t>
      </w:r>
      <w:r w:rsidRPr="007942A5">
        <w:rPr>
          <w:rFonts w:ascii="Times New Roman" w:eastAsia="MS Mincho" w:hAnsi="Times New Roman" w:cs="Times New Roman"/>
        </w:rPr>
        <w:t>2</w:t>
      </w:r>
      <w:r w:rsidRPr="007942A5">
        <w:rPr>
          <w:rFonts w:ascii="Times New Roman" w:eastAsia="MS Mincho" w:hAnsi="Times New Roman" w:cs="Times New Roman"/>
          <w:lang w:val="ru-RU"/>
        </w:rPr>
        <w:t xml:space="preserve"> </w:t>
      </w:r>
      <w:r w:rsidR="00226717">
        <w:rPr>
          <w:rFonts w:ascii="Times New Roman" w:eastAsia="MS Mincho" w:hAnsi="Times New Roman" w:cs="Times New Roman"/>
        </w:rPr>
        <w:t>a</w:t>
      </w:r>
      <w:r w:rsidRPr="007942A5">
        <w:rPr>
          <w:rFonts w:ascii="Times New Roman" w:eastAsia="MS Mincho" w:hAnsi="Times New Roman" w:cs="Times New Roman"/>
          <w:lang w:val="ru-RU"/>
        </w:rPr>
        <w:t>venue Raspail</w:t>
      </w:r>
    </w:p>
    <w:p w14:paraId="7086205E" w14:textId="77777777" w:rsidR="007942A5" w:rsidRPr="007942A5" w:rsidRDefault="007942A5" w:rsidP="007942A5">
      <w:pPr>
        <w:spacing w:after="0" w:line="240" w:lineRule="auto"/>
        <w:ind w:left="567" w:hanging="567"/>
        <w:rPr>
          <w:rFonts w:ascii="Times New Roman" w:eastAsia="MS Mincho" w:hAnsi="Times New Roman" w:cs="Times New Roman"/>
        </w:rPr>
      </w:pPr>
      <w:r w:rsidRPr="007942A5">
        <w:rPr>
          <w:rFonts w:ascii="Times New Roman" w:eastAsia="MS Mincho" w:hAnsi="Times New Roman" w:cs="Times New Roman"/>
          <w:lang w:val="ru-RU"/>
        </w:rPr>
        <w:t>94250 Gentilly</w:t>
      </w:r>
    </w:p>
    <w:p w14:paraId="2EAFE20D" w14:textId="64F76A2C" w:rsidR="007942A5" w:rsidRPr="007942A5" w:rsidRDefault="007942A5" w:rsidP="007942A5">
      <w:pPr>
        <w:spacing w:after="0" w:line="240" w:lineRule="auto"/>
        <w:ind w:left="567" w:hanging="567"/>
        <w:rPr>
          <w:rFonts w:ascii="Times New Roman" w:eastAsia="MS Mincho" w:hAnsi="Times New Roman" w:cs="Times New Roman"/>
          <w:lang w:val="lt-LT"/>
        </w:rPr>
      </w:pPr>
      <w:r>
        <w:rPr>
          <w:rFonts w:ascii="Times New Roman" w:eastAsia="MS Mincho" w:hAnsi="Times New Roman" w:cs="Times New Roman"/>
        </w:rPr>
        <w:t>Pranc</w:t>
      </w:r>
      <w:r>
        <w:rPr>
          <w:rFonts w:ascii="Times New Roman" w:eastAsia="MS Mincho" w:hAnsi="Times New Roman" w:cs="Times New Roman"/>
          <w:lang w:val="lt-LT"/>
        </w:rPr>
        <w:t>ūzija</w:t>
      </w:r>
      <w:bookmarkEnd w:id="10"/>
    </w:p>
    <w:bookmarkEnd w:id="11"/>
    <w:p w14:paraId="785CA9C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5EB7246"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048B9584" w14:textId="77777777" w:rsidR="00D2480F" w:rsidRPr="00D2480F" w:rsidRDefault="00D2480F" w:rsidP="00D2480F">
      <w:pPr>
        <w:spacing w:after="0" w:line="240" w:lineRule="auto"/>
        <w:ind w:left="567" w:hanging="567"/>
        <w:rPr>
          <w:rFonts w:ascii="Times New Roman" w:eastAsia="MS Mincho" w:hAnsi="Times New Roman" w:cs="Times New Roman"/>
          <w:b/>
          <w:caps/>
          <w:lang w:val="lt-LT"/>
        </w:rPr>
      </w:pPr>
      <w:r w:rsidRPr="00D2480F">
        <w:rPr>
          <w:rFonts w:ascii="Times New Roman" w:eastAsia="MS Mincho" w:hAnsi="Times New Roman" w:cs="Times New Roman"/>
          <w:b/>
          <w:caps/>
          <w:lang w:val="lt-LT"/>
        </w:rPr>
        <w:t>8.</w:t>
      </w:r>
      <w:r w:rsidRPr="00D2480F">
        <w:rPr>
          <w:rFonts w:ascii="Times New Roman" w:eastAsia="MS Mincho" w:hAnsi="Times New Roman" w:cs="Times New Roman"/>
          <w:b/>
          <w:caps/>
          <w:lang w:val="lt-LT"/>
        </w:rPr>
        <w:tab/>
        <w:t xml:space="preserve">REGISTRACIJOS PAŽYMĖJIMO numeris </w:t>
      </w:r>
    </w:p>
    <w:p w14:paraId="79F39143"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1018ACE8"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LT/1/95/2444/002</w:t>
      </w:r>
    </w:p>
    <w:p w14:paraId="1DADF39C"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35676B68"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5B905669" w14:textId="77777777" w:rsidR="00D2480F" w:rsidRPr="00D2480F" w:rsidRDefault="00D2480F" w:rsidP="00D2480F">
      <w:pPr>
        <w:numPr>
          <w:ilvl w:val="0"/>
          <w:numId w:val="2"/>
        </w:numPr>
        <w:tabs>
          <w:tab w:val="num" w:pos="0"/>
          <w:tab w:val="num" w:pos="567"/>
        </w:tabs>
        <w:spacing w:after="0" w:line="240" w:lineRule="auto"/>
        <w:ind w:hanging="930"/>
        <w:rPr>
          <w:rFonts w:ascii="Times New Roman" w:eastAsia="MS Mincho" w:hAnsi="Times New Roman" w:cs="Times New Roman"/>
          <w:b/>
          <w:caps/>
          <w:lang w:val="lt-LT"/>
        </w:rPr>
      </w:pPr>
      <w:r w:rsidRPr="00D2480F">
        <w:rPr>
          <w:rFonts w:ascii="Times New Roman" w:eastAsia="MS Mincho" w:hAnsi="Times New Roman" w:cs="Times New Roman"/>
          <w:b/>
          <w:caps/>
          <w:lang w:val="lt-LT"/>
        </w:rPr>
        <w:t>REGISTRAVIMO/PERREGISTRAVIMO data</w:t>
      </w:r>
    </w:p>
    <w:p w14:paraId="4B4FEDFC" w14:textId="77777777" w:rsidR="00D2480F" w:rsidRPr="00D2480F" w:rsidRDefault="00D2480F" w:rsidP="00D2480F">
      <w:pPr>
        <w:spacing w:after="0" w:line="240" w:lineRule="auto"/>
        <w:rPr>
          <w:rFonts w:ascii="Times New Roman" w:eastAsia="MS Mincho" w:hAnsi="Times New Roman" w:cs="Times New Roman"/>
          <w:b/>
          <w:caps/>
          <w:lang w:val="lt-LT"/>
        </w:rPr>
      </w:pPr>
    </w:p>
    <w:p w14:paraId="5469AF57" w14:textId="58477F03"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lastRenderedPageBreak/>
        <w:t>Registravimo data 1995 m. vasario 15 d.</w:t>
      </w:r>
    </w:p>
    <w:p w14:paraId="757891CA" w14:textId="573566F2"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Paskutinio perregistravimo data 2011 m. balandžio 29 d.</w:t>
      </w:r>
    </w:p>
    <w:p w14:paraId="2D7DF5E2"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544EB08C"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69D7D5B4" w14:textId="77777777" w:rsidR="00D2480F" w:rsidRPr="00D2480F" w:rsidRDefault="00D2480F" w:rsidP="00D2480F">
      <w:pPr>
        <w:spacing w:after="0" w:line="240" w:lineRule="auto"/>
        <w:ind w:left="567" w:hanging="567"/>
        <w:rPr>
          <w:rFonts w:ascii="Times New Roman" w:eastAsia="MS Mincho" w:hAnsi="Times New Roman" w:cs="Times New Roman"/>
          <w:b/>
          <w:caps/>
          <w:lang w:val="lt-LT"/>
        </w:rPr>
      </w:pPr>
      <w:r w:rsidRPr="00D2480F">
        <w:rPr>
          <w:rFonts w:ascii="Times New Roman" w:eastAsia="MS Mincho" w:hAnsi="Times New Roman" w:cs="Times New Roman"/>
          <w:b/>
          <w:caps/>
          <w:lang w:val="lt-LT"/>
        </w:rPr>
        <w:t>10.</w:t>
      </w:r>
      <w:r w:rsidRPr="00D2480F">
        <w:rPr>
          <w:rFonts w:ascii="Times New Roman" w:eastAsia="MS Mincho" w:hAnsi="Times New Roman" w:cs="Times New Roman"/>
          <w:b/>
          <w:caps/>
          <w:lang w:val="lt-LT"/>
        </w:rPr>
        <w:tab/>
        <w:t>teksto peržiūros data</w:t>
      </w:r>
    </w:p>
    <w:p w14:paraId="45730999" w14:textId="36BB2828" w:rsidR="00D2480F" w:rsidRPr="00D2480F" w:rsidRDefault="00D2480F" w:rsidP="00D2480F">
      <w:pPr>
        <w:spacing w:after="0" w:line="240" w:lineRule="auto"/>
        <w:rPr>
          <w:rFonts w:ascii="Times New Roman" w:eastAsia="MS Mincho" w:hAnsi="Times New Roman" w:cs="Times New Roman"/>
          <w:lang w:val="lt-LT"/>
        </w:rPr>
      </w:pPr>
    </w:p>
    <w:p w14:paraId="0B1F133F" w14:textId="134EE911" w:rsidR="00E164D2" w:rsidRDefault="007942A5" w:rsidP="00D2480F">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2025 m. sausio 1 d.</w:t>
      </w:r>
    </w:p>
    <w:p w14:paraId="5FC561AE" w14:textId="77777777" w:rsidR="00C30F21" w:rsidRPr="00D2480F" w:rsidRDefault="00C30F21" w:rsidP="00D2480F">
      <w:pPr>
        <w:spacing w:after="0" w:line="240" w:lineRule="auto"/>
        <w:rPr>
          <w:rFonts w:ascii="Times New Roman" w:eastAsia="MS Mincho" w:hAnsi="Times New Roman" w:cs="Times New Roman"/>
          <w:lang w:val="lt-LT"/>
        </w:rPr>
      </w:pPr>
    </w:p>
    <w:p w14:paraId="721EE298" w14:textId="554FF788" w:rsidR="00D2480F" w:rsidRPr="00D2480F" w:rsidRDefault="00D2480F" w:rsidP="00D2480F">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D2480F">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D2480F">
        <w:rPr>
          <w:rFonts w:ascii="Times New Roman" w:eastAsia="SimSun" w:hAnsi="Times New Roman" w:cs="Times New Roman"/>
          <w:i/>
          <w:noProof/>
          <w:lang w:val="lt-LT"/>
        </w:rPr>
        <w:t xml:space="preserve"> </w:t>
      </w:r>
      <w:hyperlink r:id="rId9" w:history="1">
        <w:r w:rsidR="00D1381F" w:rsidRPr="00E70B7E">
          <w:rPr>
            <w:rStyle w:val="Hipersaitas"/>
            <w:rFonts w:ascii="Times New Roman" w:eastAsia="Times New Roman" w:hAnsi="Times New Roman" w:cs="Times New Roman"/>
            <w:lang w:val="lt-LT" w:eastAsia="lt-LT"/>
          </w:rPr>
          <w:t>https://vvkt.lrv.lt/lt/</w:t>
        </w:r>
      </w:hyperlink>
      <w:r w:rsidR="00D1381F">
        <w:rPr>
          <w:rFonts w:ascii="Times New Roman" w:eastAsia="Times New Roman" w:hAnsi="Times New Roman" w:cs="Times New Roman"/>
          <w:color w:val="0000EE"/>
          <w:u w:val="single"/>
          <w:lang w:val="lt-LT" w:eastAsia="lt-LT"/>
        </w:rPr>
        <w:t>.</w:t>
      </w:r>
    </w:p>
    <w:p w14:paraId="25E7D67C"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br w:type="page"/>
      </w:r>
    </w:p>
    <w:p w14:paraId="4A1C10D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1BFC28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495AF0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D67483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E49A50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A4C782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2AA20A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3B347C9"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FD5CEC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86B4DB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79124A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637AC8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0E18D2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7F2000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9F77F4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6DAC13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133A04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498348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E2336F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8009678"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999536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A229AF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CA10207" w14:textId="77777777" w:rsidR="00D2480F" w:rsidRPr="00D2480F" w:rsidRDefault="00D2480F" w:rsidP="00D2480F">
      <w:pPr>
        <w:spacing w:after="0" w:line="240" w:lineRule="auto"/>
        <w:rPr>
          <w:rFonts w:ascii="Times New Roman" w:eastAsia="MS Mincho" w:hAnsi="Times New Roman" w:cs="Times New Roman"/>
          <w:b/>
          <w:lang w:val="lt-LT" w:eastAsia="lt-LT"/>
        </w:rPr>
      </w:pPr>
    </w:p>
    <w:p w14:paraId="67D794D7" w14:textId="57C5E129" w:rsidR="00D2480F" w:rsidRPr="00D2480F" w:rsidRDefault="00D2480F" w:rsidP="00D2480F">
      <w:pPr>
        <w:spacing w:after="0" w:line="240" w:lineRule="auto"/>
        <w:jc w:val="center"/>
        <w:outlineLvl w:val="0"/>
        <w:rPr>
          <w:rFonts w:ascii="Times New Roman" w:eastAsia="MS Mincho" w:hAnsi="Times New Roman" w:cs="Times New Roman"/>
          <w:b/>
          <w:kern w:val="28"/>
          <w:lang w:val="lt-LT" w:eastAsia="lt-LT"/>
        </w:rPr>
      </w:pPr>
      <w:r w:rsidRPr="00D2480F">
        <w:rPr>
          <w:rFonts w:ascii="Times New Roman" w:eastAsia="MS Mincho" w:hAnsi="Times New Roman" w:cs="Times New Roman"/>
          <w:b/>
          <w:kern w:val="28"/>
          <w:lang w:val="lt-LT" w:eastAsia="lt-LT"/>
        </w:rPr>
        <w:t>II PRIEDAS</w:t>
      </w:r>
      <w:r w:rsidR="00AA5707">
        <w:rPr>
          <w:rFonts w:ascii="Times New Roman" w:eastAsia="MS Mincho" w:hAnsi="Times New Roman" w:cs="Times New Roman"/>
          <w:b/>
          <w:kern w:val="28"/>
          <w:lang w:val="lt-LT" w:eastAsia="lt-LT"/>
        </w:rPr>
        <w:fldChar w:fldCharType="begin"/>
      </w:r>
      <w:r w:rsidR="00AA5707">
        <w:rPr>
          <w:rFonts w:ascii="Times New Roman" w:eastAsia="MS Mincho" w:hAnsi="Times New Roman" w:cs="Times New Roman"/>
          <w:b/>
          <w:kern w:val="28"/>
          <w:lang w:val="lt-LT" w:eastAsia="lt-LT"/>
        </w:rPr>
        <w:instrText xml:space="preserve"> DOCVARIABLE VAULT_ND_ef13188d-d5a0-420c-8b22-8921b8907524 \* MERGEFORMAT </w:instrText>
      </w:r>
      <w:r w:rsidR="00AA5707">
        <w:rPr>
          <w:rFonts w:ascii="Times New Roman" w:eastAsia="MS Mincho" w:hAnsi="Times New Roman" w:cs="Times New Roman"/>
          <w:b/>
          <w:kern w:val="28"/>
          <w:lang w:val="lt-LT" w:eastAsia="lt-LT"/>
        </w:rPr>
        <w:fldChar w:fldCharType="separate"/>
      </w:r>
      <w:r w:rsidR="00AA5707">
        <w:rPr>
          <w:rFonts w:ascii="Times New Roman" w:eastAsia="MS Mincho" w:hAnsi="Times New Roman" w:cs="Times New Roman"/>
          <w:b/>
          <w:kern w:val="28"/>
          <w:lang w:val="lt-LT" w:eastAsia="lt-LT"/>
        </w:rPr>
        <w:t xml:space="preserve"> </w:t>
      </w:r>
      <w:r w:rsidR="00AA5707">
        <w:rPr>
          <w:rFonts w:ascii="Times New Roman" w:eastAsia="MS Mincho" w:hAnsi="Times New Roman" w:cs="Times New Roman"/>
          <w:b/>
          <w:kern w:val="28"/>
          <w:lang w:val="lt-LT" w:eastAsia="lt-LT"/>
        </w:rPr>
        <w:fldChar w:fldCharType="end"/>
      </w:r>
    </w:p>
    <w:p w14:paraId="5475F530" w14:textId="77777777" w:rsidR="00D2480F" w:rsidRPr="00D2480F" w:rsidRDefault="00D2480F" w:rsidP="00D2480F">
      <w:pPr>
        <w:spacing w:after="0" w:line="240" w:lineRule="auto"/>
        <w:jc w:val="center"/>
        <w:outlineLvl w:val="0"/>
        <w:rPr>
          <w:rFonts w:ascii="Times New Roman" w:eastAsia="MS Mincho" w:hAnsi="Times New Roman" w:cs="Times New Roman"/>
          <w:b/>
          <w:kern w:val="28"/>
          <w:lang w:val="lt-LT" w:eastAsia="lt-LT"/>
        </w:rPr>
      </w:pPr>
    </w:p>
    <w:p w14:paraId="4C4C20A8" w14:textId="4BA3330C" w:rsidR="00D2480F" w:rsidRPr="00D2480F" w:rsidRDefault="00D2480F" w:rsidP="00D2480F">
      <w:pPr>
        <w:spacing w:after="0" w:line="240" w:lineRule="auto"/>
        <w:jc w:val="center"/>
        <w:outlineLvl w:val="0"/>
        <w:rPr>
          <w:rFonts w:ascii="Times New Roman" w:eastAsia="MS Mincho" w:hAnsi="Times New Roman" w:cs="Times New Roman"/>
          <w:b/>
          <w:kern w:val="28"/>
          <w:lang w:val="lt-LT" w:eastAsia="lt-LT"/>
        </w:rPr>
      </w:pPr>
      <w:r w:rsidRPr="00D2480F">
        <w:rPr>
          <w:rFonts w:ascii="Times New Roman" w:eastAsia="MS Mincho" w:hAnsi="Times New Roman" w:cs="Times New Roman"/>
          <w:b/>
          <w:kern w:val="28"/>
          <w:lang w:val="lt-LT" w:eastAsia="lt-LT"/>
        </w:rPr>
        <w:t>REGISTRACIJOS SĄLYGOS</w:t>
      </w:r>
      <w:r w:rsidR="00AA5707">
        <w:rPr>
          <w:rFonts w:ascii="Times New Roman" w:eastAsia="MS Mincho" w:hAnsi="Times New Roman" w:cs="Times New Roman"/>
          <w:b/>
          <w:kern w:val="28"/>
          <w:lang w:val="lt-LT" w:eastAsia="lt-LT"/>
        </w:rPr>
        <w:fldChar w:fldCharType="begin"/>
      </w:r>
      <w:r w:rsidR="00AA5707">
        <w:rPr>
          <w:rFonts w:ascii="Times New Roman" w:eastAsia="MS Mincho" w:hAnsi="Times New Roman" w:cs="Times New Roman"/>
          <w:b/>
          <w:kern w:val="28"/>
          <w:lang w:val="lt-LT" w:eastAsia="lt-LT"/>
        </w:rPr>
        <w:instrText xml:space="preserve"> DOCVARIABLE VAULT_ND_4ed7c07b-ccce-45b8-bf74-97874aa7bef5 \* MERGEFORMAT </w:instrText>
      </w:r>
      <w:r w:rsidR="00AA5707">
        <w:rPr>
          <w:rFonts w:ascii="Times New Roman" w:eastAsia="MS Mincho" w:hAnsi="Times New Roman" w:cs="Times New Roman"/>
          <w:b/>
          <w:kern w:val="28"/>
          <w:lang w:val="lt-LT" w:eastAsia="lt-LT"/>
        </w:rPr>
        <w:fldChar w:fldCharType="separate"/>
      </w:r>
      <w:r w:rsidR="00AA5707">
        <w:rPr>
          <w:rFonts w:ascii="Times New Roman" w:eastAsia="MS Mincho" w:hAnsi="Times New Roman" w:cs="Times New Roman"/>
          <w:b/>
          <w:kern w:val="28"/>
          <w:lang w:val="lt-LT" w:eastAsia="lt-LT"/>
        </w:rPr>
        <w:t xml:space="preserve"> </w:t>
      </w:r>
      <w:r w:rsidR="00AA5707">
        <w:rPr>
          <w:rFonts w:ascii="Times New Roman" w:eastAsia="MS Mincho" w:hAnsi="Times New Roman" w:cs="Times New Roman"/>
          <w:b/>
          <w:kern w:val="28"/>
          <w:lang w:val="lt-LT" w:eastAsia="lt-LT"/>
        </w:rPr>
        <w:fldChar w:fldCharType="end"/>
      </w:r>
    </w:p>
    <w:p w14:paraId="1F8DAE4A" w14:textId="77777777" w:rsidR="00D2480F" w:rsidRPr="00D2480F" w:rsidRDefault="00D2480F" w:rsidP="00D2480F">
      <w:pPr>
        <w:spacing w:after="0" w:line="240" w:lineRule="auto"/>
        <w:ind w:left="1701" w:hanging="567"/>
        <w:rPr>
          <w:rFonts w:ascii="Times New Roman" w:eastAsia="MS Mincho" w:hAnsi="Times New Roman" w:cs="Times New Roman"/>
          <w:b/>
          <w:lang w:val="lt-LT" w:eastAsia="lt-LT"/>
        </w:rPr>
      </w:pPr>
    </w:p>
    <w:p w14:paraId="19641DE2" w14:textId="169713FA" w:rsidR="00D2480F" w:rsidRPr="00D2480F" w:rsidRDefault="00D2480F" w:rsidP="00D2480F">
      <w:pPr>
        <w:keepNext/>
        <w:spacing w:after="0" w:line="240" w:lineRule="auto"/>
        <w:ind w:left="1701" w:hanging="567"/>
        <w:outlineLvl w:val="0"/>
        <w:rPr>
          <w:rFonts w:ascii="Times New Roman" w:eastAsia="MS Mincho" w:hAnsi="Times New Roman" w:cs="Times New Roman"/>
          <w:b/>
          <w:iCs/>
          <w:lang w:val="lt-LT"/>
        </w:rPr>
      </w:pPr>
      <w:r w:rsidRPr="00D2480F">
        <w:rPr>
          <w:rFonts w:ascii="Times New Roman" w:eastAsia="MS Mincho" w:hAnsi="Times New Roman" w:cs="Times New Roman"/>
          <w:b/>
          <w:iCs/>
          <w:lang w:val="lt-LT"/>
        </w:rPr>
        <w:t>A.</w:t>
      </w:r>
      <w:r w:rsidRPr="00D2480F">
        <w:rPr>
          <w:rFonts w:ascii="Times New Roman" w:eastAsia="MS Mincho" w:hAnsi="Times New Roman" w:cs="Times New Roman"/>
          <w:b/>
          <w:iCs/>
          <w:lang w:val="lt-LT"/>
        </w:rPr>
        <w:tab/>
        <w:t>BIOLOGINĖS (-IŲ) VEIKLIOSIOS (-IŲJŲ) MEDŽIAGOS (-Ų) GAMINTOJAS (-AI) IR GAMINTOJAS (-AI), ATSAKINGAS (-I) UŽ SERIJŲ IŠLEIDIMĄ</w:t>
      </w:r>
      <w:r w:rsidR="00AA5707">
        <w:rPr>
          <w:rFonts w:ascii="Times New Roman" w:eastAsia="MS Mincho" w:hAnsi="Times New Roman" w:cs="Times New Roman"/>
          <w:b/>
          <w:iCs/>
          <w:lang w:val="lt-LT"/>
        </w:rPr>
        <w:fldChar w:fldCharType="begin"/>
      </w:r>
      <w:r w:rsidR="00AA5707">
        <w:rPr>
          <w:rFonts w:ascii="Times New Roman" w:eastAsia="MS Mincho" w:hAnsi="Times New Roman" w:cs="Times New Roman"/>
          <w:b/>
          <w:iCs/>
          <w:lang w:val="lt-LT"/>
        </w:rPr>
        <w:instrText xml:space="preserve"> DOCVARIABLE VAULT_ND_c1dce3a4-6181-4efc-8530-381c449955e7 \* MERGEFORMAT </w:instrText>
      </w:r>
      <w:r w:rsidR="00AA5707">
        <w:rPr>
          <w:rFonts w:ascii="Times New Roman" w:eastAsia="MS Mincho" w:hAnsi="Times New Roman" w:cs="Times New Roman"/>
          <w:b/>
          <w:iCs/>
          <w:lang w:val="lt-LT"/>
        </w:rPr>
        <w:fldChar w:fldCharType="separate"/>
      </w:r>
      <w:r w:rsidR="00AA5707">
        <w:rPr>
          <w:rFonts w:ascii="Times New Roman" w:eastAsia="MS Mincho" w:hAnsi="Times New Roman" w:cs="Times New Roman"/>
          <w:b/>
          <w:iCs/>
          <w:lang w:val="lt-LT"/>
        </w:rPr>
        <w:t xml:space="preserve"> </w:t>
      </w:r>
      <w:r w:rsidR="00AA5707">
        <w:rPr>
          <w:rFonts w:ascii="Times New Roman" w:eastAsia="MS Mincho" w:hAnsi="Times New Roman" w:cs="Times New Roman"/>
          <w:b/>
          <w:iCs/>
          <w:lang w:val="lt-LT"/>
        </w:rPr>
        <w:fldChar w:fldCharType="end"/>
      </w:r>
    </w:p>
    <w:p w14:paraId="30DB2824" w14:textId="77777777" w:rsidR="00D2480F" w:rsidRPr="00D2480F" w:rsidRDefault="00D2480F" w:rsidP="00D2480F">
      <w:pPr>
        <w:spacing w:after="0" w:line="240" w:lineRule="auto"/>
        <w:ind w:left="1701" w:hanging="567"/>
        <w:rPr>
          <w:rFonts w:ascii="Times New Roman" w:eastAsia="MS Mincho" w:hAnsi="Times New Roman" w:cs="Times New Roman"/>
          <w:b/>
          <w:lang w:val="lt-LT" w:eastAsia="lt-LT"/>
        </w:rPr>
      </w:pPr>
    </w:p>
    <w:p w14:paraId="629FBA07" w14:textId="397EE187" w:rsidR="00D2480F" w:rsidRPr="00D2480F" w:rsidRDefault="00D2480F" w:rsidP="00D2480F">
      <w:pPr>
        <w:keepNext/>
        <w:spacing w:after="0" w:line="240" w:lineRule="auto"/>
        <w:ind w:left="1701" w:hanging="567"/>
        <w:outlineLvl w:val="0"/>
        <w:rPr>
          <w:rFonts w:ascii="Times New Roman" w:eastAsia="MS Mincho" w:hAnsi="Times New Roman" w:cs="Times New Roman"/>
          <w:b/>
          <w:iCs/>
          <w:lang w:val="lt-LT"/>
        </w:rPr>
      </w:pPr>
      <w:r w:rsidRPr="00D2480F">
        <w:rPr>
          <w:rFonts w:ascii="Times New Roman" w:eastAsia="MS Mincho" w:hAnsi="Times New Roman" w:cs="Times New Roman"/>
          <w:b/>
          <w:iCs/>
          <w:lang w:val="lt-LT"/>
        </w:rPr>
        <w:t>B.</w:t>
      </w:r>
      <w:r w:rsidRPr="00D2480F">
        <w:rPr>
          <w:rFonts w:ascii="Times New Roman" w:eastAsia="MS Mincho" w:hAnsi="Times New Roman" w:cs="Times New Roman"/>
          <w:b/>
          <w:iCs/>
          <w:lang w:val="lt-LT"/>
        </w:rPr>
        <w:tab/>
      </w:r>
      <w:r w:rsidRPr="00D2480F">
        <w:rPr>
          <w:rFonts w:ascii="Times New Roman" w:eastAsia="SimSun" w:hAnsi="Times New Roman" w:cs="Times New Roman"/>
          <w:b/>
          <w:lang w:val="lt-LT" w:eastAsia="zh-CN"/>
        </w:rPr>
        <w:t>TIEKIMO IR VARTOJIMO SĄLYGOS AR APRIBOJIMAI</w:t>
      </w:r>
      <w:r w:rsidR="00AA5707">
        <w:rPr>
          <w:rFonts w:ascii="Times New Roman" w:eastAsia="SimSun" w:hAnsi="Times New Roman" w:cs="Times New Roman"/>
          <w:b/>
          <w:lang w:val="lt-LT" w:eastAsia="zh-CN"/>
        </w:rPr>
        <w:fldChar w:fldCharType="begin"/>
      </w:r>
      <w:r w:rsidR="00AA5707">
        <w:rPr>
          <w:rFonts w:ascii="Times New Roman" w:eastAsia="SimSun" w:hAnsi="Times New Roman" w:cs="Times New Roman"/>
          <w:b/>
          <w:lang w:val="lt-LT" w:eastAsia="zh-CN"/>
        </w:rPr>
        <w:instrText xml:space="preserve"> DOCVARIABLE VAULT_ND_549c7989-8b4c-49fa-b5c2-3a74565fdd0f \* MERGEFORMAT </w:instrText>
      </w:r>
      <w:r w:rsidR="00AA5707">
        <w:rPr>
          <w:rFonts w:ascii="Times New Roman" w:eastAsia="SimSun" w:hAnsi="Times New Roman" w:cs="Times New Roman"/>
          <w:b/>
          <w:lang w:val="lt-LT" w:eastAsia="zh-CN"/>
        </w:rPr>
        <w:fldChar w:fldCharType="separate"/>
      </w:r>
      <w:r w:rsidR="00AA5707">
        <w:rPr>
          <w:rFonts w:ascii="Times New Roman" w:eastAsia="SimSun" w:hAnsi="Times New Roman" w:cs="Times New Roman"/>
          <w:b/>
          <w:lang w:val="lt-LT" w:eastAsia="zh-CN"/>
        </w:rPr>
        <w:t xml:space="preserve"> </w:t>
      </w:r>
      <w:r w:rsidR="00AA5707">
        <w:rPr>
          <w:rFonts w:ascii="Times New Roman" w:eastAsia="SimSun" w:hAnsi="Times New Roman" w:cs="Times New Roman"/>
          <w:b/>
          <w:lang w:val="lt-LT" w:eastAsia="zh-CN"/>
        </w:rPr>
        <w:fldChar w:fldCharType="end"/>
      </w:r>
    </w:p>
    <w:p w14:paraId="24B08D4A" w14:textId="77777777" w:rsidR="00D2480F" w:rsidRPr="00D2480F" w:rsidRDefault="00D2480F" w:rsidP="00D2480F">
      <w:pPr>
        <w:spacing w:after="0" w:line="240" w:lineRule="auto"/>
        <w:ind w:left="1701" w:hanging="567"/>
        <w:rPr>
          <w:rFonts w:ascii="Times New Roman" w:eastAsia="MS Mincho" w:hAnsi="Times New Roman" w:cs="Times New Roman"/>
          <w:lang w:val="lt-LT" w:eastAsia="lt-LT"/>
        </w:rPr>
      </w:pPr>
    </w:p>
    <w:p w14:paraId="24291532"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br w:type="page"/>
      </w:r>
    </w:p>
    <w:p w14:paraId="571ED350" w14:textId="77777777" w:rsidR="00D2480F" w:rsidRPr="00D2480F" w:rsidRDefault="00D2480F" w:rsidP="00D2480F">
      <w:pPr>
        <w:numPr>
          <w:ilvl w:val="0"/>
          <w:numId w:val="4"/>
        </w:numPr>
        <w:tabs>
          <w:tab w:val="clear" w:pos="360"/>
          <w:tab w:val="num" w:pos="0"/>
          <w:tab w:val="num" w:pos="567"/>
        </w:tabs>
        <w:spacing w:after="0" w:line="240" w:lineRule="auto"/>
        <w:ind w:left="567" w:hanging="567"/>
        <w:rPr>
          <w:rFonts w:ascii="Times New Roman" w:eastAsia="MS Mincho" w:hAnsi="Times New Roman" w:cs="Times New Roman"/>
          <w:b/>
          <w:lang w:val="lt-LT" w:eastAsia="lt-LT"/>
        </w:rPr>
      </w:pPr>
      <w:r w:rsidRPr="00D2480F">
        <w:rPr>
          <w:rFonts w:ascii="Times New Roman" w:eastAsia="MS Mincho" w:hAnsi="Times New Roman" w:cs="Times New Roman"/>
          <w:b/>
          <w:lang w:val="lt-LT" w:eastAsia="lt-LT"/>
        </w:rPr>
        <w:lastRenderedPageBreak/>
        <w:t xml:space="preserve">BIOLOGINĖS (-IŲ) VEIKLIOSIOS (-IŲJŲ) MEDŽIAGOS (-Ų) GAMINTOJAS (-AI) IR GAMINTOJAS (-AI), ATSAKINGAS (-I) UŽ SERIJŲ IŠLEIDIMĄ </w:t>
      </w:r>
    </w:p>
    <w:p w14:paraId="549D8E16" w14:textId="77777777" w:rsidR="00D2480F" w:rsidRPr="00D2480F" w:rsidRDefault="00D2480F" w:rsidP="00D2480F">
      <w:pPr>
        <w:spacing w:after="0" w:line="240" w:lineRule="auto"/>
        <w:ind w:left="360"/>
        <w:rPr>
          <w:rFonts w:ascii="Times New Roman" w:eastAsia="MS Mincho" w:hAnsi="Times New Roman" w:cs="Times New Roman"/>
          <w:b/>
          <w:lang w:val="lt-LT" w:eastAsia="lt-LT"/>
        </w:rPr>
      </w:pPr>
    </w:p>
    <w:p w14:paraId="3B60BCA8" w14:textId="77777777" w:rsidR="00D2480F" w:rsidRPr="00D2480F" w:rsidRDefault="00D2480F" w:rsidP="00D2480F">
      <w:pPr>
        <w:spacing w:after="0" w:line="240" w:lineRule="auto"/>
        <w:ind w:right="-144"/>
        <w:rPr>
          <w:rFonts w:ascii="Times New Roman" w:eastAsia="MS Mincho" w:hAnsi="Times New Roman" w:cs="Times New Roman"/>
          <w:u w:val="single"/>
          <w:lang w:val="lt-LT"/>
        </w:rPr>
      </w:pPr>
      <w:r w:rsidRPr="00D2480F">
        <w:rPr>
          <w:rFonts w:ascii="Times New Roman" w:eastAsia="MS Mincho" w:hAnsi="Times New Roman" w:cs="Times New Roman"/>
          <w:u w:val="single"/>
          <w:lang w:val="lt-LT"/>
        </w:rPr>
        <w:t>Biologinės (-ių) veikliosios (-iųjų) medžiagos (-ų) gamintojo (-ų) pavadinimas (-ai) ir adresas (-ai)</w:t>
      </w:r>
    </w:p>
    <w:p w14:paraId="2192D732" w14:textId="02440CE6" w:rsidR="00FB04C1" w:rsidRDefault="00FB04C1" w:rsidP="00FB04C1">
      <w:pPr>
        <w:spacing w:after="0" w:line="240" w:lineRule="auto"/>
        <w:rPr>
          <w:rFonts w:ascii="Times New Roman" w:eastAsia="MS Mincho" w:hAnsi="Times New Roman" w:cs="Times New Roman"/>
          <w:lang w:val="lt-LT" w:eastAsia="lt-LT"/>
        </w:rPr>
      </w:pPr>
    </w:p>
    <w:p w14:paraId="090C58A2" w14:textId="5904A09F" w:rsidR="00FB04C1" w:rsidRPr="00FB04C1" w:rsidRDefault="00FB04C1" w:rsidP="00FB04C1">
      <w:pPr>
        <w:spacing w:after="0" w:line="240" w:lineRule="auto"/>
        <w:rPr>
          <w:rFonts w:ascii="Times New Roman" w:eastAsia="MS Mincho" w:hAnsi="Times New Roman" w:cs="Times New Roman"/>
          <w:lang w:val="lt-LT" w:eastAsia="lt-LT"/>
        </w:rPr>
      </w:pPr>
      <w:r w:rsidRPr="00FB04C1">
        <w:rPr>
          <w:rFonts w:ascii="Times New Roman" w:eastAsia="MS Mincho" w:hAnsi="Times New Roman" w:cs="Times New Roman"/>
          <w:lang w:val="lt-LT" w:eastAsia="lt-LT"/>
        </w:rPr>
        <w:t>Sanofi Winthrop Industrie</w:t>
      </w:r>
    </w:p>
    <w:p w14:paraId="39B0E6F0" w14:textId="05B864FB" w:rsidR="00FB04C1" w:rsidRPr="00FB04C1" w:rsidRDefault="00FB04C1" w:rsidP="00FB04C1">
      <w:pPr>
        <w:spacing w:after="0" w:line="240" w:lineRule="auto"/>
        <w:rPr>
          <w:rFonts w:ascii="Times New Roman" w:eastAsia="MS Mincho" w:hAnsi="Times New Roman" w:cs="Times New Roman"/>
          <w:lang w:val="lt-LT" w:eastAsia="lt-LT"/>
        </w:rPr>
      </w:pPr>
      <w:r w:rsidRPr="00FB04C1">
        <w:rPr>
          <w:rFonts w:ascii="Times New Roman" w:eastAsia="MS Mincho" w:hAnsi="Times New Roman" w:cs="Times New Roman"/>
          <w:lang w:val="lt-LT" w:eastAsia="lt-LT"/>
        </w:rPr>
        <w:t>1541 avenue Marcel Mérieux</w:t>
      </w:r>
    </w:p>
    <w:p w14:paraId="74829657" w14:textId="2131E357" w:rsidR="00FB04C1" w:rsidRDefault="00FB04C1" w:rsidP="00FB04C1">
      <w:pPr>
        <w:spacing w:after="0" w:line="240" w:lineRule="auto"/>
        <w:rPr>
          <w:rFonts w:ascii="Times New Roman" w:eastAsia="MS Mincho" w:hAnsi="Times New Roman" w:cs="Times New Roman"/>
          <w:lang w:val="lt-LT" w:eastAsia="lt-LT"/>
        </w:rPr>
      </w:pPr>
      <w:r w:rsidRPr="00FB04C1">
        <w:rPr>
          <w:rFonts w:ascii="Times New Roman" w:eastAsia="MS Mincho" w:hAnsi="Times New Roman" w:cs="Times New Roman"/>
          <w:lang w:val="lt-LT" w:eastAsia="lt-LT"/>
        </w:rPr>
        <w:t>69280 Marcy l’</w:t>
      </w:r>
      <w:r w:rsidR="008E5910">
        <w:rPr>
          <w:rFonts w:ascii="Times New Roman" w:eastAsia="MS Mincho" w:hAnsi="Times New Roman" w:cs="Times New Roman"/>
          <w:lang w:val="lt-LT" w:eastAsia="lt-LT"/>
        </w:rPr>
        <w:t>E</w:t>
      </w:r>
      <w:r w:rsidRPr="00FB04C1">
        <w:rPr>
          <w:rFonts w:ascii="Times New Roman" w:eastAsia="MS Mincho" w:hAnsi="Times New Roman" w:cs="Times New Roman"/>
          <w:lang w:val="lt-LT" w:eastAsia="lt-LT"/>
        </w:rPr>
        <w:t>toile</w:t>
      </w:r>
    </w:p>
    <w:p w14:paraId="2B1019F7" w14:textId="357C0599" w:rsidR="00FB04C1" w:rsidRPr="00D2480F" w:rsidRDefault="00FB04C1" w:rsidP="00FB04C1">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Prancūzija</w:t>
      </w:r>
    </w:p>
    <w:p w14:paraId="5775375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6D87997" w14:textId="77777777" w:rsidR="00D2480F" w:rsidRPr="00D2480F" w:rsidRDefault="00D2480F" w:rsidP="00D2480F">
      <w:pPr>
        <w:spacing w:after="0" w:line="240" w:lineRule="auto"/>
        <w:rPr>
          <w:rFonts w:ascii="Times New Roman" w:eastAsia="MS Mincho" w:hAnsi="Times New Roman" w:cs="Times New Roman"/>
          <w:u w:val="single"/>
          <w:lang w:val="lt-LT" w:eastAsia="lt-LT"/>
        </w:rPr>
      </w:pPr>
      <w:r w:rsidRPr="00D2480F">
        <w:rPr>
          <w:rFonts w:ascii="Times New Roman" w:eastAsia="MS Mincho" w:hAnsi="Times New Roman" w:cs="Times New Roman"/>
          <w:u w:val="single"/>
          <w:lang w:val="lt-LT" w:eastAsia="lt-LT"/>
        </w:rPr>
        <w:t>Gamintojo (-ų), atsakingo (-ų) už serijų išleidimą, pavadinimas (-ai) ir adresas (-ai)</w:t>
      </w:r>
    </w:p>
    <w:p w14:paraId="79BD7B28"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29EB9D9" w14:textId="77777777" w:rsidR="00FB04C1" w:rsidRPr="00FB04C1" w:rsidRDefault="00FB04C1" w:rsidP="00FB04C1">
      <w:pPr>
        <w:spacing w:after="0" w:line="240" w:lineRule="auto"/>
        <w:rPr>
          <w:rFonts w:ascii="Times New Roman" w:eastAsia="MS Mincho" w:hAnsi="Times New Roman" w:cs="Times New Roman"/>
          <w:lang w:val="lt-LT" w:eastAsia="lt-LT"/>
        </w:rPr>
      </w:pPr>
      <w:bookmarkStart w:id="12" w:name="_Hlk172889724"/>
      <w:r w:rsidRPr="00FB04C1">
        <w:rPr>
          <w:rFonts w:ascii="Times New Roman" w:eastAsia="MS Mincho" w:hAnsi="Times New Roman" w:cs="Times New Roman"/>
          <w:lang w:val="lt-LT" w:eastAsia="lt-LT"/>
        </w:rPr>
        <w:t>Sanofi Winthrop Industrie</w:t>
      </w:r>
    </w:p>
    <w:p w14:paraId="3E4C7D0B" w14:textId="5DB61B9E" w:rsidR="00FB04C1" w:rsidRPr="00FB04C1" w:rsidRDefault="00FB04C1" w:rsidP="00FB04C1">
      <w:pPr>
        <w:spacing w:after="0" w:line="240" w:lineRule="auto"/>
        <w:rPr>
          <w:rFonts w:ascii="Times New Roman" w:eastAsia="MS Mincho" w:hAnsi="Times New Roman" w:cs="Times New Roman"/>
          <w:lang w:val="lt-LT" w:eastAsia="lt-LT"/>
        </w:rPr>
      </w:pPr>
      <w:r w:rsidRPr="00FB04C1">
        <w:rPr>
          <w:rFonts w:ascii="Times New Roman" w:eastAsia="MS Mincho" w:hAnsi="Times New Roman" w:cs="Times New Roman"/>
          <w:lang w:val="lt-LT" w:eastAsia="lt-LT"/>
        </w:rPr>
        <w:t>1541 avenue Marcel Mérieux</w:t>
      </w:r>
    </w:p>
    <w:p w14:paraId="20290F0D" w14:textId="1C76D7E2" w:rsidR="00FB04C1" w:rsidRDefault="00FB04C1" w:rsidP="00FB04C1">
      <w:pPr>
        <w:spacing w:after="0" w:line="240" w:lineRule="auto"/>
        <w:rPr>
          <w:rFonts w:ascii="Times New Roman" w:eastAsia="MS Mincho" w:hAnsi="Times New Roman" w:cs="Times New Roman"/>
          <w:lang w:val="lt-LT" w:eastAsia="lt-LT"/>
        </w:rPr>
      </w:pPr>
      <w:r w:rsidRPr="00FB04C1">
        <w:rPr>
          <w:rFonts w:ascii="Times New Roman" w:eastAsia="MS Mincho" w:hAnsi="Times New Roman" w:cs="Times New Roman"/>
          <w:lang w:val="lt-LT" w:eastAsia="lt-LT"/>
        </w:rPr>
        <w:t>69280 Marcy l’</w:t>
      </w:r>
      <w:r w:rsidR="008E5910">
        <w:rPr>
          <w:rFonts w:ascii="Times New Roman" w:eastAsia="MS Mincho" w:hAnsi="Times New Roman" w:cs="Times New Roman"/>
          <w:lang w:val="lt-LT" w:eastAsia="lt-LT"/>
        </w:rPr>
        <w:t>E</w:t>
      </w:r>
      <w:r w:rsidRPr="00FB04C1">
        <w:rPr>
          <w:rFonts w:ascii="Times New Roman" w:eastAsia="MS Mincho" w:hAnsi="Times New Roman" w:cs="Times New Roman"/>
          <w:lang w:val="lt-LT" w:eastAsia="lt-LT"/>
        </w:rPr>
        <w:t>toile</w:t>
      </w:r>
    </w:p>
    <w:p w14:paraId="1F971E50" w14:textId="0F9D2D98" w:rsidR="00D2480F" w:rsidRDefault="00FB04C1" w:rsidP="00FB04C1">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Prancūzija</w:t>
      </w:r>
      <w:bookmarkEnd w:id="12"/>
    </w:p>
    <w:p w14:paraId="0CBD6E75" w14:textId="77777777" w:rsidR="00FB04C1" w:rsidRDefault="00FB04C1" w:rsidP="00FB04C1">
      <w:pPr>
        <w:spacing w:after="0" w:line="240" w:lineRule="auto"/>
        <w:rPr>
          <w:rFonts w:ascii="Times New Roman" w:eastAsia="MS Mincho" w:hAnsi="Times New Roman" w:cs="Times New Roman"/>
          <w:lang w:val="lt-LT" w:eastAsia="lt-LT"/>
        </w:rPr>
      </w:pPr>
    </w:p>
    <w:p w14:paraId="25BD6936" w14:textId="77777777" w:rsidR="0039777C" w:rsidRPr="0039777C" w:rsidRDefault="0039777C" w:rsidP="0039777C">
      <w:pPr>
        <w:spacing w:after="0" w:line="240" w:lineRule="auto"/>
        <w:rPr>
          <w:rFonts w:ascii="Times New Roman" w:eastAsia="MS Mincho" w:hAnsi="Times New Roman" w:cs="Times New Roman"/>
          <w:lang w:eastAsia="lt-LT"/>
        </w:rPr>
      </w:pPr>
      <w:bookmarkStart w:id="13" w:name="_Hlk172889755"/>
      <w:bookmarkStart w:id="14" w:name="_Hlk173846032"/>
      <w:r w:rsidRPr="0039777C">
        <w:rPr>
          <w:rFonts w:ascii="Times New Roman" w:eastAsia="MS Mincho" w:hAnsi="Times New Roman" w:cs="Times New Roman"/>
          <w:lang w:eastAsia="lt-LT"/>
        </w:rPr>
        <w:t xml:space="preserve">Sanofi Winthrop Industrie </w:t>
      </w:r>
    </w:p>
    <w:p w14:paraId="1D2086BC" w14:textId="77777777" w:rsidR="0039777C" w:rsidRDefault="0039777C" w:rsidP="0039777C">
      <w:pPr>
        <w:spacing w:after="0" w:line="240" w:lineRule="auto"/>
        <w:rPr>
          <w:rFonts w:ascii="Times New Roman" w:eastAsia="MS Mincho" w:hAnsi="Times New Roman" w:cs="Times New Roman"/>
          <w:lang w:val="fr-FR" w:eastAsia="lt-LT"/>
        </w:rPr>
      </w:pPr>
      <w:r w:rsidRPr="0039777C">
        <w:rPr>
          <w:rFonts w:ascii="Times New Roman" w:eastAsia="MS Mincho" w:hAnsi="Times New Roman" w:cs="Times New Roman"/>
          <w:lang w:val="fr-FR" w:eastAsia="lt-LT"/>
        </w:rPr>
        <w:t>Voie de l’Institut - Parc Industriel</w:t>
      </w:r>
    </w:p>
    <w:p w14:paraId="6E7A0538" w14:textId="036A3930" w:rsidR="0039777C" w:rsidRPr="0039777C" w:rsidRDefault="0039777C" w:rsidP="0039777C">
      <w:pPr>
        <w:spacing w:after="0" w:line="240" w:lineRule="auto"/>
        <w:rPr>
          <w:rFonts w:ascii="Times New Roman" w:eastAsia="MS Mincho" w:hAnsi="Times New Roman" w:cs="Times New Roman"/>
          <w:lang w:val="fr-FR" w:eastAsia="lt-LT"/>
        </w:rPr>
      </w:pPr>
      <w:r w:rsidRPr="0039777C">
        <w:rPr>
          <w:rFonts w:ascii="Times New Roman" w:eastAsia="MS Mincho" w:hAnsi="Times New Roman" w:cs="Times New Roman"/>
          <w:lang w:val="fr-FR" w:eastAsia="lt-LT"/>
        </w:rPr>
        <w:t xml:space="preserve">d’Incarville </w:t>
      </w:r>
    </w:p>
    <w:p w14:paraId="5A2735EB" w14:textId="77777777" w:rsidR="0039777C" w:rsidRPr="0039777C" w:rsidRDefault="0039777C" w:rsidP="0039777C">
      <w:pPr>
        <w:spacing w:after="0" w:line="240" w:lineRule="auto"/>
        <w:rPr>
          <w:rFonts w:ascii="Times New Roman" w:eastAsia="MS Mincho" w:hAnsi="Times New Roman" w:cs="Times New Roman"/>
          <w:lang w:val="fr-FR" w:eastAsia="lt-LT"/>
        </w:rPr>
      </w:pPr>
      <w:r w:rsidRPr="0039777C">
        <w:rPr>
          <w:rFonts w:ascii="Times New Roman" w:eastAsia="MS Mincho" w:hAnsi="Times New Roman" w:cs="Times New Roman"/>
          <w:lang w:val="fr-FR" w:eastAsia="lt-LT"/>
        </w:rPr>
        <w:t xml:space="preserve">B.P 101 </w:t>
      </w:r>
    </w:p>
    <w:p w14:paraId="2D4C6CE3" w14:textId="77777777" w:rsidR="0039777C" w:rsidRPr="0039777C" w:rsidRDefault="0039777C" w:rsidP="0039777C">
      <w:pPr>
        <w:spacing w:after="0" w:line="240" w:lineRule="auto"/>
        <w:rPr>
          <w:rFonts w:ascii="Times New Roman" w:eastAsia="MS Mincho" w:hAnsi="Times New Roman" w:cs="Times New Roman"/>
          <w:lang w:val="fr-FR" w:eastAsia="lt-LT"/>
        </w:rPr>
      </w:pPr>
      <w:r w:rsidRPr="0039777C">
        <w:rPr>
          <w:rFonts w:ascii="Times New Roman" w:eastAsia="MS Mincho" w:hAnsi="Times New Roman" w:cs="Times New Roman"/>
          <w:lang w:val="fr-FR" w:eastAsia="lt-LT"/>
        </w:rPr>
        <w:t>27100 Val de Reuil</w:t>
      </w:r>
    </w:p>
    <w:p w14:paraId="1A242E82" w14:textId="16BBC8F4" w:rsidR="00FB04C1" w:rsidRPr="00D2480F" w:rsidRDefault="00FB04C1" w:rsidP="00FB04C1">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Prancūzija</w:t>
      </w:r>
      <w:bookmarkEnd w:id="13"/>
    </w:p>
    <w:bookmarkEnd w:id="14"/>
    <w:p w14:paraId="0372AB72" w14:textId="77777777" w:rsidR="00D2480F" w:rsidRDefault="00D2480F" w:rsidP="00D2480F">
      <w:pPr>
        <w:spacing w:after="0" w:line="240" w:lineRule="auto"/>
        <w:rPr>
          <w:rFonts w:ascii="Times New Roman" w:eastAsia="MS Mincho" w:hAnsi="Times New Roman" w:cs="Times New Roman"/>
          <w:lang w:val="lt-LT" w:eastAsia="lt-LT"/>
        </w:rPr>
      </w:pPr>
    </w:p>
    <w:p w14:paraId="43FBC5BA" w14:textId="77777777" w:rsidR="00B24B06" w:rsidRPr="00B24B06" w:rsidRDefault="00B24B06" w:rsidP="00B24B06">
      <w:pPr>
        <w:spacing w:after="0" w:line="240" w:lineRule="auto"/>
        <w:rPr>
          <w:rFonts w:ascii="Times New Roman" w:eastAsia="Times New Roman" w:hAnsi="Times New Roman" w:cs="Times New Roman"/>
          <w:lang w:val="lt-LT" w:eastAsia="lt-LT"/>
        </w:rPr>
      </w:pPr>
      <w:bookmarkStart w:id="15" w:name="_Hlk174377773"/>
      <w:bookmarkStart w:id="16" w:name="_Hlk174376984"/>
      <w:r w:rsidRPr="00B24B06">
        <w:rPr>
          <w:rFonts w:ascii="Times New Roman" w:eastAsia="Times New Roman" w:hAnsi="Times New Roman" w:cs="Times New Roman"/>
          <w:lang w:val="lt-LT" w:eastAsia="lt-LT"/>
        </w:rPr>
        <w:t>Su pakuote pateikiamame lapelyje nurodomas gamintojo, atsakingo už konkrečios serijos išleidimą, pavadinimas ir adresas.</w:t>
      </w:r>
      <w:bookmarkEnd w:id="15"/>
    </w:p>
    <w:bookmarkEnd w:id="16"/>
    <w:p w14:paraId="71F65487" w14:textId="77777777" w:rsidR="00B24B06" w:rsidRDefault="00B24B06" w:rsidP="00D2480F">
      <w:pPr>
        <w:spacing w:after="0" w:line="240" w:lineRule="auto"/>
        <w:rPr>
          <w:rFonts w:ascii="Times New Roman" w:eastAsia="MS Mincho" w:hAnsi="Times New Roman" w:cs="Times New Roman"/>
          <w:lang w:val="lt-LT" w:eastAsia="lt-LT"/>
        </w:rPr>
      </w:pPr>
    </w:p>
    <w:p w14:paraId="5CE0DE09" w14:textId="77777777" w:rsidR="00B24B06" w:rsidRPr="00D2480F" w:rsidRDefault="00B24B06" w:rsidP="00D2480F">
      <w:pPr>
        <w:spacing w:after="0" w:line="240" w:lineRule="auto"/>
        <w:rPr>
          <w:rFonts w:ascii="Times New Roman" w:eastAsia="MS Mincho" w:hAnsi="Times New Roman" w:cs="Times New Roman"/>
          <w:lang w:val="lt-LT" w:eastAsia="lt-LT"/>
        </w:rPr>
      </w:pPr>
    </w:p>
    <w:p w14:paraId="6127F9B9" w14:textId="77777777" w:rsidR="00D2480F" w:rsidRPr="00D2480F" w:rsidRDefault="00D2480F" w:rsidP="00D2480F">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b/>
          <w:lang w:val="lt-LT" w:eastAsia="lt-LT"/>
        </w:rPr>
        <w:t>B.</w:t>
      </w:r>
      <w:r w:rsidRPr="00D2480F">
        <w:rPr>
          <w:rFonts w:ascii="Times New Roman" w:eastAsia="MS Mincho" w:hAnsi="Times New Roman" w:cs="Times New Roman"/>
          <w:b/>
          <w:lang w:val="lt-LT" w:eastAsia="lt-LT"/>
        </w:rPr>
        <w:tab/>
        <w:t xml:space="preserve">TIEKIMO IR VARTOJIMO SĄLYGOS AR APRIBOJIMAI </w:t>
      </w:r>
    </w:p>
    <w:p w14:paraId="55A408B8" w14:textId="77777777" w:rsidR="00D2480F" w:rsidRPr="00D2480F" w:rsidRDefault="00D2480F" w:rsidP="00D2480F">
      <w:pPr>
        <w:spacing w:after="0" w:line="240" w:lineRule="auto"/>
        <w:ind w:left="360"/>
        <w:rPr>
          <w:rFonts w:ascii="Times New Roman" w:eastAsia="MS Mincho" w:hAnsi="Times New Roman" w:cs="Times New Roman"/>
          <w:lang w:val="lt-LT" w:eastAsia="lt-LT"/>
        </w:rPr>
      </w:pPr>
    </w:p>
    <w:p w14:paraId="10EF64DF"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Receptinis vaistinis preparatas.</w:t>
      </w:r>
    </w:p>
    <w:p w14:paraId="4AFD735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83D95A8" w14:textId="77777777" w:rsidR="00D2480F" w:rsidRPr="00D2480F" w:rsidRDefault="00D2480F" w:rsidP="00D2480F">
      <w:pPr>
        <w:numPr>
          <w:ilvl w:val="0"/>
          <w:numId w:val="8"/>
        </w:numPr>
        <w:spacing w:after="0" w:line="240" w:lineRule="auto"/>
        <w:contextualSpacing/>
        <w:jc w:val="both"/>
        <w:rPr>
          <w:rFonts w:ascii="Times New Roman" w:eastAsia="MS Mincho" w:hAnsi="Times New Roman" w:cs="Times New Roman"/>
          <w:b/>
          <w:lang w:val="lt-LT"/>
        </w:rPr>
      </w:pPr>
      <w:r w:rsidRPr="00D2480F">
        <w:rPr>
          <w:rFonts w:ascii="Times New Roman" w:eastAsia="MS Mincho" w:hAnsi="Times New Roman" w:cs="Times New Roman"/>
          <w:b/>
          <w:lang w:val="lt-LT"/>
        </w:rPr>
        <w:t xml:space="preserve">Oficialus serijų išleidimas </w:t>
      </w:r>
    </w:p>
    <w:p w14:paraId="6DA346D0" w14:textId="77777777" w:rsidR="00D2480F" w:rsidRPr="00D2480F" w:rsidRDefault="00D2480F" w:rsidP="00D2480F">
      <w:pPr>
        <w:spacing w:after="0" w:line="240" w:lineRule="auto"/>
        <w:jc w:val="both"/>
        <w:rPr>
          <w:rFonts w:ascii="Times New Roman" w:eastAsia="MS Mincho" w:hAnsi="Times New Roman" w:cs="Times New Roman"/>
          <w:lang w:val="lt-LT"/>
        </w:rPr>
      </w:pPr>
    </w:p>
    <w:p w14:paraId="2BE09246" w14:textId="77777777" w:rsidR="00D2480F" w:rsidRPr="00D2480F" w:rsidRDefault="00D2480F" w:rsidP="00D2480F">
      <w:pPr>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Pagal direktyvos 2001/83/EB 14 straipsnio reikalavimus, oficialiai serijas išleis valstybinė arba tam skirta laboratorija.</w:t>
      </w:r>
    </w:p>
    <w:p w14:paraId="615852E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4707E9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AB4720B"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787E30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31CF42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8D07FD9"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1C57A7B" w14:textId="0D7FAE25" w:rsidR="00B33E80" w:rsidRDefault="00B33E80">
      <w:pPr>
        <w:rPr>
          <w:rFonts w:ascii="Times New Roman" w:eastAsia="MS Mincho" w:hAnsi="Times New Roman" w:cs="Times New Roman"/>
          <w:lang w:val="lt-LT" w:eastAsia="lt-LT"/>
        </w:rPr>
      </w:pPr>
      <w:r>
        <w:rPr>
          <w:rFonts w:ascii="Times New Roman" w:eastAsia="MS Mincho" w:hAnsi="Times New Roman" w:cs="Times New Roman"/>
          <w:lang w:val="lt-LT" w:eastAsia="lt-LT"/>
        </w:rPr>
        <w:br w:type="page"/>
      </w:r>
    </w:p>
    <w:p w14:paraId="6304C4F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904AEA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3AD8A6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3A422D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AD917C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572E5D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3E774A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173939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9F309E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BCF1C1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376456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B52259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979C8A9"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013BFF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0B7D53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77ACC09"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CF24C2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6619BE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9A63433"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82D4F3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D43A2E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6CE4AAB"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313638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9DE10FA" w14:textId="77777777" w:rsidR="00D2480F" w:rsidRPr="00D2480F" w:rsidRDefault="00D2480F" w:rsidP="00D2480F">
      <w:pPr>
        <w:spacing w:after="0" w:line="240" w:lineRule="auto"/>
        <w:jc w:val="center"/>
        <w:outlineLvl w:val="0"/>
        <w:rPr>
          <w:rFonts w:ascii="Times New Roman" w:eastAsia="MS Mincho" w:hAnsi="Times New Roman" w:cs="Times New Roman"/>
          <w:b/>
          <w:kern w:val="28"/>
          <w:lang w:val="lt-LT" w:eastAsia="lt-LT"/>
        </w:rPr>
      </w:pPr>
    </w:p>
    <w:p w14:paraId="673E260D" w14:textId="1BB644B1" w:rsidR="00D2480F" w:rsidRPr="00D2480F" w:rsidRDefault="00D2480F" w:rsidP="00D2480F">
      <w:pPr>
        <w:spacing w:after="0" w:line="240" w:lineRule="auto"/>
        <w:jc w:val="center"/>
        <w:outlineLvl w:val="0"/>
        <w:rPr>
          <w:rFonts w:ascii="Times New Roman" w:eastAsia="MS Mincho" w:hAnsi="Times New Roman" w:cs="Times New Roman"/>
          <w:b/>
          <w:kern w:val="28"/>
          <w:lang w:val="lt-LT" w:eastAsia="lt-LT"/>
        </w:rPr>
      </w:pPr>
      <w:r w:rsidRPr="00D2480F">
        <w:rPr>
          <w:rFonts w:ascii="Times New Roman" w:eastAsia="MS Mincho" w:hAnsi="Times New Roman" w:cs="Times New Roman"/>
          <w:b/>
          <w:kern w:val="28"/>
          <w:lang w:val="lt-LT" w:eastAsia="lt-LT"/>
        </w:rPr>
        <w:t>III PRIEDAS</w:t>
      </w:r>
      <w:r w:rsidR="00AA5707">
        <w:rPr>
          <w:rFonts w:ascii="Times New Roman" w:eastAsia="MS Mincho" w:hAnsi="Times New Roman" w:cs="Times New Roman"/>
          <w:b/>
          <w:kern w:val="28"/>
          <w:lang w:val="lt-LT" w:eastAsia="lt-LT"/>
        </w:rPr>
        <w:fldChar w:fldCharType="begin"/>
      </w:r>
      <w:r w:rsidR="00AA5707">
        <w:rPr>
          <w:rFonts w:ascii="Times New Roman" w:eastAsia="MS Mincho" w:hAnsi="Times New Roman" w:cs="Times New Roman"/>
          <w:b/>
          <w:kern w:val="28"/>
          <w:lang w:val="lt-LT" w:eastAsia="lt-LT"/>
        </w:rPr>
        <w:instrText xml:space="preserve"> DOCVARIABLE VAULT_ND_e313325b-37f5-4220-9df3-600ed759720d \* MERGEFORMAT </w:instrText>
      </w:r>
      <w:r w:rsidR="00AA5707">
        <w:rPr>
          <w:rFonts w:ascii="Times New Roman" w:eastAsia="MS Mincho" w:hAnsi="Times New Roman" w:cs="Times New Roman"/>
          <w:b/>
          <w:kern w:val="28"/>
          <w:lang w:val="lt-LT" w:eastAsia="lt-LT"/>
        </w:rPr>
        <w:fldChar w:fldCharType="separate"/>
      </w:r>
      <w:r w:rsidR="00AA5707">
        <w:rPr>
          <w:rFonts w:ascii="Times New Roman" w:eastAsia="MS Mincho" w:hAnsi="Times New Roman" w:cs="Times New Roman"/>
          <w:b/>
          <w:kern w:val="28"/>
          <w:lang w:val="lt-LT" w:eastAsia="lt-LT"/>
        </w:rPr>
        <w:t xml:space="preserve"> </w:t>
      </w:r>
      <w:r w:rsidR="00AA5707">
        <w:rPr>
          <w:rFonts w:ascii="Times New Roman" w:eastAsia="MS Mincho" w:hAnsi="Times New Roman" w:cs="Times New Roman"/>
          <w:b/>
          <w:kern w:val="28"/>
          <w:lang w:val="lt-LT" w:eastAsia="lt-LT"/>
        </w:rPr>
        <w:fldChar w:fldCharType="end"/>
      </w:r>
    </w:p>
    <w:p w14:paraId="5646BBC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29DBEB1" w14:textId="77777777" w:rsidR="00D2480F" w:rsidRPr="00D2480F" w:rsidRDefault="00D2480F" w:rsidP="00D2480F">
      <w:pPr>
        <w:spacing w:after="0" w:line="240" w:lineRule="auto"/>
        <w:jc w:val="center"/>
        <w:rPr>
          <w:rFonts w:ascii="Times New Roman" w:eastAsia="MS Mincho" w:hAnsi="Times New Roman" w:cs="Times New Roman"/>
          <w:b/>
          <w:lang w:val="lt-LT" w:eastAsia="lt-LT"/>
        </w:rPr>
      </w:pPr>
      <w:r w:rsidRPr="00D2480F">
        <w:rPr>
          <w:rFonts w:ascii="Times New Roman" w:eastAsia="MS Mincho" w:hAnsi="Times New Roman" w:cs="Times New Roman"/>
          <w:b/>
          <w:lang w:val="lt-LT" w:eastAsia="lt-LT"/>
        </w:rPr>
        <w:t>ŽENKLINIMAS IR PAKUOTĖS LAPELIS</w:t>
      </w:r>
    </w:p>
    <w:p w14:paraId="28A97580"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br w:type="page"/>
      </w:r>
    </w:p>
    <w:p w14:paraId="080D8A3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A7D1EBB"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D1093D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005A4B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38D882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7AD216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7E83188"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1C10D9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632416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102E79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77ADB3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F391E5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D4D752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F941DBB"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0454A3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D3C7A5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42F3AF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2F524B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18F43C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028BA7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586E49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2FB470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CE089D2" w14:textId="77777777" w:rsidR="00D2480F" w:rsidRPr="00D2480F" w:rsidRDefault="00D2480F" w:rsidP="00D2480F">
      <w:pPr>
        <w:spacing w:after="0" w:line="240" w:lineRule="auto"/>
        <w:jc w:val="center"/>
        <w:outlineLvl w:val="0"/>
        <w:rPr>
          <w:rFonts w:ascii="Times New Roman" w:eastAsia="MS Mincho" w:hAnsi="Times New Roman" w:cs="Times New Roman"/>
          <w:b/>
          <w:kern w:val="28"/>
          <w:lang w:val="lt-LT" w:eastAsia="lt-LT"/>
        </w:rPr>
      </w:pPr>
    </w:p>
    <w:p w14:paraId="5D14128E" w14:textId="3D8563E7" w:rsidR="00D2480F" w:rsidRPr="00D2480F" w:rsidRDefault="00D2480F" w:rsidP="00D2480F">
      <w:pPr>
        <w:spacing w:after="0" w:line="240" w:lineRule="auto"/>
        <w:jc w:val="center"/>
        <w:outlineLvl w:val="0"/>
        <w:rPr>
          <w:rFonts w:ascii="Times New Roman" w:eastAsia="MS Mincho" w:hAnsi="Times New Roman" w:cs="Times New Roman"/>
          <w:b/>
          <w:kern w:val="28"/>
          <w:lang w:val="lt-LT" w:eastAsia="lt-LT"/>
        </w:rPr>
      </w:pPr>
      <w:r w:rsidRPr="00D2480F">
        <w:rPr>
          <w:rFonts w:ascii="Times New Roman" w:eastAsia="MS Mincho" w:hAnsi="Times New Roman" w:cs="Times New Roman"/>
          <w:b/>
          <w:kern w:val="28"/>
          <w:lang w:val="lt-LT" w:eastAsia="lt-LT"/>
        </w:rPr>
        <w:t>A. ŽENKLINIMAS</w:t>
      </w:r>
      <w:r w:rsidR="00AA5707">
        <w:rPr>
          <w:rFonts w:ascii="Times New Roman" w:eastAsia="MS Mincho" w:hAnsi="Times New Roman" w:cs="Times New Roman"/>
          <w:b/>
          <w:kern w:val="28"/>
          <w:lang w:val="lt-LT" w:eastAsia="lt-LT"/>
        </w:rPr>
        <w:fldChar w:fldCharType="begin"/>
      </w:r>
      <w:r w:rsidR="00AA5707">
        <w:rPr>
          <w:rFonts w:ascii="Times New Roman" w:eastAsia="MS Mincho" w:hAnsi="Times New Roman" w:cs="Times New Roman"/>
          <w:b/>
          <w:kern w:val="28"/>
          <w:lang w:val="lt-LT" w:eastAsia="lt-LT"/>
        </w:rPr>
        <w:instrText xml:space="preserve"> DOCVARIABLE VAULT_ND_0eea5410-fec1-4714-85ea-6565622e99bd \* MERGEFORMAT </w:instrText>
      </w:r>
      <w:r w:rsidR="00AA5707">
        <w:rPr>
          <w:rFonts w:ascii="Times New Roman" w:eastAsia="MS Mincho" w:hAnsi="Times New Roman" w:cs="Times New Roman"/>
          <w:b/>
          <w:kern w:val="28"/>
          <w:lang w:val="lt-LT" w:eastAsia="lt-LT"/>
        </w:rPr>
        <w:fldChar w:fldCharType="separate"/>
      </w:r>
      <w:r w:rsidR="00AA5707">
        <w:rPr>
          <w:rFonts w:ascii="Times New Roman" w:eastAsia="MS Mincho" w:hAnsi="Times New Roman" w:cs="Times New Roman"/>
          <w:b/>
          <w:kern w:val="28"/>
          <w:lang w:val="lt-LT" w:eastAsia="lt-LT"/>
        </w:rPr>
        <w:t xml:space="preserve"> </w:t>
      </w:r>
      <w:r w:rsidR="00AA5707">
        <w:rPr>
          <w:rFonts w:ascii="Times New Roman" w:eastAsia="MS Mincho" w:hAnsi="Times New Roman" w:cs="Times New Roman"/>
          <w:b/>
          <w:kern w:val="28"/>
          <w:lang w:val="lt-LT" w:eastAsia="lt-LT"/>
        </w:rPr>
        <w:fldChar w:fldCharType="end"/>
      </w:r>
    </w:p>
    <w:p w14:paraId="6618C68C" w14:textId="77777777" w:rsidR="00D2480F" w:rsidRPr="00D2480F" w:rsidRDefault="00D2480F" w:rsidP="00D2480F">
      <w:pPr>
        <w:keepNext/>
        <w:spacing w:after="0" w:line="240" w:lineRule="auto"/>
        <w:outlineLvl w:val="1"/>
        <w:rPr>
          <w:rFonts w:ascii="Times New Roman" w:eastAsia="MS Mincho" w:hAnsi="Times New Roman" w:cs="Times New Roman"/>
          <w:b/>
          <w:lang w:val="lt-LT" w:eastAsia="lt-LT"/>
        </w:rPr>
      </w:pPr>
      <w:r w:rsidRPr="00D2480F">
        <w:rPr>
          <w:rFonts w:ascii="Times New Roman" w:eastAsia="MS Mincho" w:hAnsi="Times New Roman" w:cs="Times New Roman"/>
          <w:b/>
          <w:lang w:val="lt-LT" w:eastAsia="lt-LT"/>
        </w:rPr>
        <w:br w:type="page"/>
      </w:r>
    </w:p>
    <w:p w14:paraId="5F85D774" w14:textId="18A53C11"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cs="Times New Roman"/>
          <w:b/>
          <w:lang w:val="lt-LT" w:eastAsia="lt-LT"/>
        </w:rPr>
      </w:pPr>
      <w:r w:rsidRPr="00D2480F">
        <w:rPr>
          <w:rFonts w:ascii="Times New Roman" w:eastAsia="MS Mincho" w:hAnsi="Times New Roman" w:cs="Times New Roman"/>
          <w:b/>
          <w:lang w:val="lt-LT" w:eastAsia="lt-LT"/>
        </w:rPr>
        <w:lastRenderedPageBreak/>
        <w:t>INFORMACIJA ANT IŠORINĖS PAKUOTĖS</w:t>
      </w:r>
      <w:r w:rsidR="00AA5707">
        <w:rPr>
          <w:rFonts w:ascii="Times New Roman" w:eastAsia="MS Mincho" w:hAnsi="Times New Roman" w:cs="Times New Roman"/>
          <w:b/>
          <w:lang w:val="lt-LT" w:eastAsia="lt-LT"/>
        </w:rPr>
        <w:fldChar w:fldCharType="begin"/>
      </w:r>
      <w:r w:rsidR="00AA5707">
        <w:rPr>
          <w:rFonts w:ascii="Times New Roman" w:eastAsia="MS Mincho" w:hAnsi="Times New Roman" w:cs="Times New Roman"/>
          <w:b/>
          <w:lang w:val="lt-LT" w:eastAsia="lt-LT"/>
        </w:rPr>
        <w:instrText xml:space="preserve"> DOCVARIABLE VAULT_ND_80e709ab-9dcc-4567-b152-dfa038fac212 \* MERGEFORMAT </w:instrText>
      </w:r>
      <w:r w:rsidR="00AA5707">
        <w:rPr>
          <w:rFonts w:ascii="Times New Roman" w:eastAsia="MS Mincho" w:hAnsi="Times New Roman" w:cs="Times New Roman"/>
          <w:b/>
          <w:lang w:val="lt-LT" w:eastAsia="lt-LT"/>
        </w:rPr>
        <w:fldChar w:fldCharType="separate"/>
      </w:r>
      <w:r w:rsidR="00AA5707">
        <w:rPr>
          <w:rFonts w:ascii="Times New Roman" w:eastAsia="MS Mincho" w:hAnsi="Times New Roman" w:cs="Times New Roman"/>
          <w:b/>
          <w:lang w:val="lt-LT" w:eastAsia="lt-LT"/>
        </w:rPr>
        <w:t xml:space="preserve"> </w:t>
      </w:r>
      <w:r w:rsidR="00AA5707">
        <w:rPr>
          <w:rFonts w:ascii="Times New Roman" w:eastAsia="MS Mincho" w:hAnsi="Times New Roman" w:cs="Times New Roman"/>
          <w:b/>
          <w:lang w:val="lt-LT" w:eastAsia="lt-LT"/>
        </w:rPr>
        <w:fldChar w:fldCharType="end"/>
      </w:r>
    </w:p>
    <w:p w14:paraId="2CA75AE1" w14:textId="77777777" w:rsidR="00D2480F" w:rsidRPr="00D2480F" w:rsidRDefault="00D2480F" w:rsidP="00D2480F">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caps/>
          <w:lang w:val="lt-LT" w:eastAsia="lt-LT"/>
        </w:rPr>
      </w:pPr>
    </w:p>
    <w:p w14:paraId="2B562622" w14:textId="77777777" w:rsidR="00D2480F" w:rsidRPr="00D2480F" w:rsidRDefault="00D2480F" w:rsidP="00D2480F">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eastAsia="lt-LT"/>
        </w:rPr>
      </w:pPr>
      <w:r w:rsidRPr="00D2480F">
        <w:rPr>
          <w:rFonts w:ascii="Times New Roman" w:eastAsia="MS Mincho" w:hAnsi="Times New Roman" w:cs="Times New Roman"/>
          <w:b/>
          <w:caps/>
          <w:lang w:val="lt-LT" w:eastAsia="lt-LT"/>
        </w:rPr>
        <w:t>Kartono dėžutė</w:t>
      </w:r>
    </w:p>
    <w:p w14:paraId="2301A94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1C7510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67D0DCE" w14:textId="5C72A950"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w:t>
      </w:r>
      <w:r w:rsidRPr="00D2480F">
        <w:rPr>
          <w:rFonts w:ascii="Times New Roman" w:eastAsia="MS Mincho" w:hAnsi="Times New Roman" w:cs="Times New Roman"/>
          <w:b/>
          <w:szCs w:val="20"/>
          <w:lang w:val="lt-LT" w:eastAsia="lt-LT"/>
        </w:rPr>
        <w:tab/>
        <w:t>VAISTINIO PREPARATO PAVADINIMAS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VAULT_ND_9cee3d8f-d98c-44ff-9680-1b355880645c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26876683"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3747ECA" w14:textId="2707A704"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injekcinė suspensija užpildytame švirkšte</w:t>
      </w:r>
    </w:p>
    <w:p w14:paraId="1730E500" w14:textId="416F57ED" w:rsidR="00D2480F" w:rsidRPr="00D2480F" w:rsidRDefault="00EC0E26" w:rsidP="00D2480F">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w:t>
      </w:r>
      <w:r w:rsidR="00D2480F" w:rsidRPr="00D2480F">
        <w:rPr>
          <w:rFonts w:ascii="Times New Roman" w:eastAsia="MS Mincho" w:hAnsi="Times New Roman" w:cs="Times New Roman"/>
          <w:lang w:val="lt-LT"/>
        </w:rPr>
        <w:t>akcina nuo difterijos ir stabligės (adsorbuota)</w:t>
      </w:r>
    </w:p>
    <w:p w14:paraId="49CDEDC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C275DF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D4C4D1C" w14:textId="53EA3A94"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2.</w:t>
      </w:r>
      <w:r w:rsidRPr="00D2480F">
        <w:rPr>
          <w:rFonts w:ascii="Times New Roman" w:eastAsia="MS Mincho" w:hAnsi="Times New Roman" w:cs="Times New Roman"/>
          <w:b/>
          <w:szCs w:val="20"/>
          <w:lang w:val="lt-LT" w:eastAsia="lt-LT"/>
        </w:rPr>
        <w:tab/>
        <w:t xml:space="preserve">VEIKLIOJI </w:t>
      </w:r>
      <w:r w:rsidR="006D62E0">
        <w:rPr>
          <w:rFonts w:ascii="Times New Roman" w:eastAsia="MS Mincho" w:hAnsi="Times New Roman" w:cs="Times New Roman"/>
          <w:b/>
          <w:szCs w:val="20"/>
          <w:lang w:val="lt-LT" w:eastAsia="lt-LT"/>
        </w:rPr>
        <w:t xml:space="preserve">(-IOS) </w:t>
      </w:r>
      <w:r w:rsidRPr="00D2480F">
        <w:rPr>
          <w:rFonts w:ascii="Times New Roman" w:eastAsia="MS Mincho" w:hAnsi="Times New Roman" w:cs="Times New Roman"/>
          <w:b/>
          <w:szCs w:val="20"/>
          <w:lang w:val="lt-LT" w:eastAsia="lt-LT"/>
        </w:rPr>
        <w:t>MEDŽIAGA</w:t>
      </w:r>
      <w:r w:rsidR="006D62E0">
        <w:rPr>
          <w:rFonts w:ascii="Times New Roman" w:eastAsia="MS Mincho" w:hAnsi="Times New Roman" w:cs="Times New Roman"/>
          <w:b/>
          <w:szCs w:val="20"/>
          <w:lang w:val="lt-LT" w:eastAsia="lt-LT"/>
        </w:rPr>
        <w:t xml:space="preserve"> (-OS)</w:t>
      </w:r>
      <w:r w:rsidRPr="00D2480F">
        <w:rPr>
          <w:rFonts w:ascii="Times New Roman" w:eastAsia="MS Mincho" w:hAnsi="Times New Roman" w:cs="Times New Roman"/>
          <w:b/>
          <w:szCs w:val="20"/>
          <w:lang w:val="lt-LT" w:eastAsia="lt-LT"/>
        </w:rPr>
        <w:t xml:space="preserve"> IR JOS</w:t>
      </w:r>
      <w:r w:rsidR="006D62E0">
        <w:rPr>
          <w:rFonts w:ascii="Times New Roman" w:eastAsia="MS Mincho" w:hAnsi="Times New Roman" w:cs="Times New Roman"/>
          <w:b/>
          <w:szCs w:val="20"/>
          <w:lang w:val="lt-LT" w:eastAsia="lt-LT"/>
        </w:rPr>
        <w:t xml:space="preserve"> (-Ų)</w:t>
      </w:r>
      <w:r w:rsidRPr="00D2480F">
        <w:rPr>
          <w:rFonts w:ascii="Times New Roman" w:eastAsia="MS Mincho" w:hAnsi="Times New Roman" w:cs="Times New Roman"/>
          <w:b/>
          <w:szCs w:val="20"/>
          <w:lang w:val="lt-LT" w:eastAsia="lt-LT"/>
        </w:rPr>
        <w:t xml:space="preserve"> KIEKIS </w:t>
      </w:r>
      <w:r w:rsidR="006D62E0">
        <w:rPr>
          <w:rFonts w:ascii="Times New Roman" w:eastAsia="MS Mincho" w:hAnsi="Times New Roman" w:cs="Times New Roman"/>
          <w:b/>
          <w:szCs w:val="20"/>
          <w:lang w:val="lt-LT" w:eastAsia="lt-LT"/>
        </w:rPr>
        <w:t>(-IAI)</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VAULT_ND_484b1818-8cb3-47b4-bd9b-8ddb60835eaf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4336DB33"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A841DED"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Vienoje dozėje (0,5 ml) yra:</w:t>
      </w:r>
    </w:p>
    <w:p w14:paraId="297CE43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74CDB84" w14:textId="77777777" w:rsidR="00D2480F" w:rsidRPr="00D2480F" w:rsidRDefault="00D2480F" w:rsidP="00D2480F">
      <w:pPr>
        <w:tabs>
          <w:tab w:val="left" w:pos="792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Difterijos anatoksinas</w:t>
      </w:r>
      <w:r w:rsidRPr="00D2480F">
        <w:rPr>
          <w:rFonts w:ascii="Times New Roman" w:eastAsia="MS Mincho" w:hAnsi="Times New Roman" w:cs="Times New Roman"/>
          <w:vertAlign w:val="superscript"/>
          <w:lang w:val="lt-LT"/>
        </w:rPr>
        <w:t>1</w:t>
      </w:r>
      <w:r w:rsidRPr="00D2480F">
        <w:rPr>
          <w:rFonts w:ascii="Times New Roman" w:eastAsia="MS Mincho" w:hAnsi="Times New Roman" w:cs="Times New Roman"/>
          <w:lang w:val="lt-LT"/>
        </w:rPr>
        <w:t>……………………………………………… ne mažiau kaip 2 TV</w:t>
      </w:r>
    </w:p>
    <w:p w14:paraId="1A8E2B40" w14:textId="77777777" w:rsidR="00D2480F" w:rsidRPr="00D2480F" w:rsidRDefault="00D2480F" w:rsidP="00D2480F">
      <w:pPr>
        <w:tabs>
          <w:tab w:val="left" w:pos="7920"/>
        </w:tabs>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Stabligės anatoksinas</w:t>
      </w:r>
      <w:r w:rsidRPr="00D2480F">
        <w:rPr>
          <w:rFonts w:ascii="Times New Roman" w:eastAsia="MS Mincho" w:hAnsi="Times New Roman" w:cs="Times New Roman"/>
          <w:vertAlign w:val="superscript"/>
          <w:lang w:val="lt-LT"/>
        </w:rPr>
        <w:t>1</w:t>
      </w:r>
      <w:r w:rsidRPr="00D2480F">
        <w:rPr>
          <w:rFonts w:ascii="Times New Roman" w:eastAsia="MS Mincho" w:hAnsi="Times New Roman" w:cs="Times New Roman"/>
          <w:lang w:val="lt-LT"/>
        </w:rPr>
        <w:t>……………………………………………… ne mažiau kaip 20 TV</w:t>
      </w:r>
    </w:p>
    <w:p w14:paraId="5B1DF6FD"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vertAlign w:val="superscript"/>
          <w:lang w:val="lt-LT"/>
        </w:rPr>
        <w:t>1</w:t>
      </w:r>
      <w:r w:rsidRPr="00D2480F">
        <w:rPr>
          <w:rFonts w:ascii="Times New Roman" w:eastAsia="MS Mincho" w:hAnsi="Times New Roman" w:cs="Times New Roman"/>
          <w:lang w:val="lt-LT"/>
        </w:rPr>
        <w:t xml:space="preserve">adsorbuotas hidratuotu aliuminio hidroksidu </w:t>
      </w:r>
      <w:r w:rsidRPr="00D2480F">
        <w:rPr>
          <w:rFonts w:ascii="Times New Roman" w:eastAsia="MS Mincho" w:hAnsi="Times New Roman" w:cs="Times New Roman"/>
          <w:lang w:val="lt-LT"/>
        </w:rPr>
        <w:tab/>
      </w:r>
      <w:r w:rsidRPr="00D2480F">
        <w:rPr>
          <w:rFonts w:ascii="Times New Roman" w:eastAsia="MS Mincho" w:hAnsi="Times New Roman" w:cs="Times New Roman"/>
          <w:lang w:val="lt-LT"/>
        </w:rPr>
        <w:tab/>
      </w:r>
      <w:r w:rsidRPr="00D2480F">
        <w:rPr>
          <w:rFonts w:ascii="Times New Roman" w:eastAsia="MS Mincho" w:hAnsi="Times New Roman" w:cs="Times New Roman"/>
          <w:lang w:val="lt-LT"/>
        </w:rPr>
        <w:tab/>
      </w:r>
      <w:r w:rsidRPr="00D2480F">
        <w:rPr>
          <w:rFonts w:ascii="Times New Roman" w:eastAsia="MS Mincho" w:hAnsi="Times New Roman" w:cs="Times New Roman"/>
          <w:lang w:val="lt-LT"/>
        </w:rPr>
        <w:tab/>
        <w:t>0,6 mg Al</w:t>
      </w:r>
      <w:r w:rsidRPr="00D2480F">
        <w:rPr>
          <w:rFonts w:ascii="Times New Roman" w:eastAsia="MS Mincho" w:hAnsi="Times New Roman" w:cs="Times New Roman"/>
          <w:vertAlign w:val="superscript"/>
          <w:lang w:val="lt-LT"/>
        </w:rPr>
        <w:t>3+</w:t>
      </w:r>
    </w:p>
    <w:p w14:paraId="27991F5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854989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06D9020" w14:textId="4D478273"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3.</w:t>
      </w:r>
      <w:r w:rsidRPr="00D2480F">
        <w:rPr>
          <w:rFonts w:ascii="Times New Roman" w:eastAsia="MS Mincho" w:hAnsi="Times New Roman" w:cs="Times New Roman"/>
          <w:b/>
          <w:szCs w:val="20"/>
          <w:lang w:val="lt-LT" w:eastAsia="lt-LT"/>
        </w:rPr>
        <w:tab/>
        <w:t>PAGALBINIŲ MEDŽIAGŲ SĄRAŠAS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VAULT_ND_85426c73-d839-4486-80f0-ac8a429d7f92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263EDDD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4D230A4" w14:textId="7D80840F"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 xml:space="preserve">Pagalbinės medžiagos: </w:t>
      </w:r>
      <w:r w:rsidR="006D62E0">
        <w:rPr>
          <w:rFonts w:ascii="Times New Roman" w:eastAsia="MS Mincho" w:hAnsi="Times New Roman" w:cs="Times New Roman"/>
          <w:lang w:val="lt-LT" w:eastAsia="lt-LT"/>
        </w:rPr>
        <w:t xml:space="preserve">acto rūgštis, natrio hidroksidas ir buferinis tirpalas, kuriame yra: </w:t>
      </w:r>
      <w:r w:rsidRPr="00D2480F">
        <w:rPr>
          <w:rFonts w:ascii="Times New Roman" w:eastAsia="MS Mincho" w:hAnsi="Times New Roman" w:cs="Times New Roman"/>
          <w:lang w:val="lt-LT" w:eastAsia="lt-LT"/>
        </w:rPr>
        <w:t>natrio chloridas, dinatrio fosfatas dihidratas, kalio-divandenilio fosfatas</w:t>
      </w:r>
      <w:r w:rsidR="006D62E0">
        <w:rPr>
          <w:rFonts w:ascii="Times New Roman" w:eastAsia="MS Mincho" w:hAnsi="Times New Roman" w:cs="Times New Roman"/>
          <w:lang w:val="lt-LT" w:eastAsia="lt-LT"/>
        </w:rPr>
        <w:t>, vandenilio chlorido rūgštis, natrio hidroksidas</w:t>
      </w:r>
      <w:r w:rsidRPr="00D2480F">
        <w:rPr>
          <w:rFonts w:ascii="Times New Roman" w:eastAsia="MS Mincho" w:hAnsi="Times New Roman" w:cs="Times New Roman"/>
          <w:lang w:val="lt-LT" w:eastAsia="lt-LT"/>
        </w:rPr>
        <w:t xml:space="preserve"> ir injekcinis vanduo.</w:t>
      </w:r>
    </w:p>
    <w:p w14:paraId="1EA0D6C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B5B4F0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8F4949F" w14:textId="5BE097F1"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4.</w:t>
      </w:r>
      <w:r w:rsidRPr="00D2480F">
        <w:rPr>
          <w:rFonts w:ascii="Times New Roman" w:eastAsia="MS Mincho" w:hAnsi="Times New Roman" w:cs="Times New Roman"/>
          <w:b/>
          <w:szCs w:val="20"/>
          <w:lang w:val="lt-LT" w:eastAsia="lt-LT"/>
        </w:rPr>
        <w:tab/>
        <w:t>FARMACINĖ FORMA IR KIEKIS PAKUOTĖJE</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VAULT_ND_1c165cce-6008-481a-8ac2-051b5c5c5219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79F644A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7B44036"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Injekcinė suspensija </w:t>
      </w:r>
    </w:p>
    <w:p w14:paraId="5910428A"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1 užpildytas švirkštas</w:t>
      </w:r>
    </w:p>
    <w:p w14:paraId="5FD589C3"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 xml:space="preserve">0,5 ml - 1 dozė </w:t>
      </w:r>
    </w:p>
    <w:p w14:paraId="1E12F1A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7CE730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61EE28E" w14:textId="14973EE0"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5.</w:t>
      </w:r>
      <w:r w:rsidRPr="00D2480F">
        <w:rPr>
          <w:rFonts w:ascii="Times New Roman" w:eastAsia="MS Mincho" w:hAnsi="Times New Roman" w:cs="Times New Roman"/>
          <w:b/>
          <w:szCs w:val="20"/>
          <w:lang w:val="lt-LT" w:eastAsia="lt-LT"/>
        </w:rPr>
        <w:tab/>
        <w:t>VARTOJIMO METODAS IR BŪDAS</w:t>
      </w:r>
      <w:r w:rsidR="006D62E0">
        <w:rPr>
          <w:rFonts w:ascii="Times New Roman" w:eastAsia="MS Mincho" w:hAnsi="Times New Roman" w:cs="Times New Roman"/>
          <w:b/>
          <w:szCs w:val="20"/>
          <w:lang w:val="lt-LT" w:eastAsia="lt-LT"/>
        </w:rPr>
        <w:t xml:space="preserve"> (-AI)</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VAULT_ND_90ac48c0-e2c0-41d7-9403-80919de476ff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09E6185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B4152CB"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Vartoti į raumenis arba giliai po oda.</w:t>
      </w:r>
    </w:p>
    <w:p w14:paraId="7412199F"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Prieš vartojimą perskaitykite pakuotės lapelį.</w:t>
      </w:r>
    </w:p>
    <w:p w14:paraId="756DEDD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549F50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148B4C6" w14:textId="6C5B7154"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6.</w:t>
      </w:r>
      <w:r w:rsidRPr="00D2480F">
        <w:rPr>
          <w:rFonts w:ascii="Times New Roman" w:eastAsia="MS Mincho" w:hAnsi="Times New Roman" w:cs="Times New Roman"/>
          <w:b/>
          <w:szCs w:val="20"/>
          <w:lang w:val="lt-LT" w:eastAsia="lt-LT"/>
        </w:rPr>
        <w:tab/>
        <w:t>SPECIALUS ĮSPĖJIMAS, KAD VAISTINĮ PREPARATĄ BŪTINA LAIKYTI VAIKAMS NEPASTEBIMOJE IR NEPASIEKIAMOJE VIETOJE</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VAULT_ND_32ea2ee3-05c6-44cc-ba97-357d0cd11633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6D4BFD79"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747FA3A"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Laikyti vaikams nepastebimoje ir nepasiekiamoje vietoje.</w:t>
      </w:r>
    </w:p>
    <w:p w14:paraId="3F5752D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412F9A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7001778" w14:textId="6DDBF313"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7.</w:t>
      </w:r>
      <w:r w:rsidRPr="00D2480F">
        <w:rPr>
          <w:rFonts w:ascii="Times New Roman" w:eastAsia="MS Mincho" w:hAnsi="Times New Roman" w:cs="Times New Roman"/>
          <w:b/>
          <w:szCs w:val="20"/>
          <w:lang w:val="lt-LT" w:eastAsia="lt-LT"/>
        </w:rPr>
        <w:tab/>
        <w:t>KITAS</w:t>
      </w:r>
      <w:r w:rsidR="006D62E0">
        <w:rPr>
          <w:rFonts w:ascii="Times New Roman" w:eastAsia="MS Mincho" w:hAnsi="Times New Roman" w:cs="Times New Roman"/>
          <w:b/>
          <w:szCs w:val="20"/>
          <w:lang w:val="lt-LT" w:eastAsia="lt-LT"/>
        </w:rPr>
        <w:t xml:space="preserve"> (-I)</w:t>
      </w:r>
      <w:r w:rsidRPr="00D2480F">
        <w:rPr>
          <w:rFonts w:ascii="Times New Roman" w:eastAsia="MS Mincho" w:hAnsi="Times New Roman" w:cs="Times New Roman"/>
          <w:b/>
          <w:szCs w:val="20"/>
          <w:lang w:val="lt-LT" w:eastAsia="lt-LT"/>
        </w:rPr>
        <w:t xml:space="preserve"> SPECIALUS</w:t>
      </w:r>
      <w:r w:rsidR="006D62E0">
        <w:rPr>
          <w:rFonts w:ascii="Times New Roman" w:eastAsia="MS Mincho" w:hAnsi="Times New Roman" w:cs="Times New Roman"/>
          <w:b/>
          <w:szCs w:val="20"/>
          <w:lang w:val="lt-LT" w:eastAsia="lt-LT"/>
        </w:rPr>
        <w:t xml:space="preserve"> (-ŪS)</w:t>
      </w:r>
      <w:r w:rsidRPr="00D2480F">
        <w:rPr>
          <w:rFonts w:ascii="Times New Roman" w:eastAsia="MS Mincho" w:hAnsi="Times New Roman" w:cs="Times New Roman"/>
          <w:b/>
          <w:szCs w:val="20"/>
          <w:lang w:val="lt-LT" w:eastAsia="lt-LT"/>
        </w:rPr>
        <w:t xml:space="preserve"> ĮSPĖJIMAS </w:t>
      </w:r>
      <w:r w:rsidR="006D62E0">
        <w:rPr>
          <w:rFonts w:ascii="Times New Roman" w:eastAsia="MS Mincho" w:hAnsi="Times New Roman" w:cs="Times New Roman"/>
          <w:b/>
          <w:szCs w:val="20"/>
          <w:lang w:val="lt-LT" w:eastAsia="lt-LT"/>
        </w:rPr>
        <w:t xml:space="preserve">(-AI) </w:t>
      </w:r>
      <w:r w:rsidRPr="00D2480F">
        <w:rPr>
          <w:rFonts w:ascii="Times New Roman" w:eastAsia="MS Mincho" w:hAnsi="Times New Roman" w:cs="Times New Roman"/>
          <w:b/>
          <w:szCs w:val="20"/>
          <w:lang w:val="lt-LT" w:eastAsia="lt-LT"/>
        </w:rPr>
        <w:t>(JEI REIKIA)</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VAULT_ND_addb7334-35f6-4a0d-9fdf-a101b63c3cc5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199118F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E782C79"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Prieš vartojimą pakratyti.</w:t>
      </w:r>
    </w:p>
    <w:p w14:paraId="134F0F4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B08D64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D122FD2" w14:textId="027709B8"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8.</w:t>
      </w:r>
      <w:r w:rsidRPr="00D2480F">
        <w:rPr>
          <w:rFonts w:ascii="Times New Roman" w:eastAsia="MS Mincho" w:hAnsi="Times New Roman" w:cs="Times New Roman"/>
          <w:b/>
          <w:szCs w:val="20"/>
          <w:lang w:val="lt-LT" w:eastAsia="lt-LT"/>
        </w:rPr>
        <w:tab/>
        <w:t>TINKAMUMO LAIKAS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VAULT_ND_41457ded-3526-464c-9f22-cd4fed8f8240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3DC1820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3A702D1" w14:textId="3AE289A8" w:rsidR="00D2480F" w:rsidRPr="00D2480F" w:rsidRDefault="006D62E0" w:rsidP="00D2480F">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EXP</w:t>
      </w:r>
      <w:r w:rsidR="00D2480F" w:rsidRPr="00D2480F">
        <w:rPr>
          <w:rFonts w:ascii="Times New Roman" w:eastAsia="MS Mincho" w:hAnsi="Times New Roman" w:cs="Times New Roman"/>
          <w:lang w:val="lt-LT" w:eastAsia="lt-LT"/>
        </w:rPr>
        <w:t xml:space="preserve"> </w:t>
      </w:r>
      <w:r w:rsidR="00D2480F" w:rsidRPr="00E164D2">
        <w:rPr>
          <w:rFonts w:ascii="Times New Roman" w:eastAsia="MS Mincho" w:hAnsi="Times New Roman" w:cs="Times New Roman"/>
          <w:highlight w:val="lightGray"/>
          <w:lang w:val="lt-LT" w:eastAsia="lt-LT"/>
        </w:rPr>
        <w:t>{mm/MMMM}</w:t>
      </w:r>
    </w:p>
    <w:p w14:paraId="7923DA73"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F80556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959325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DED69C1" w14:textId="64BCDE64"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9.</w:t>
      </w:r>
      <w:r w:rsidRPr="00D2480F">
        <w:rPr>
          <w:rFonts w:ascii="Times New Roman" w:eastAsia="MS Mincho" w:hAnsi="Times New Roman" w:cs="Times New Roman"/>
          <w:b/>
          <w:szCs w:val="20"/>
          <w:lang w:val="lt-LT" w:eastAsia="lt-LT"/>
        </w:rPr>
        <w:tab/>
        <w:t>SPECIALIOS LAIKYMO SĄLYGOS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VAULT_ND_35e0de6f-3b27-4ed8-8de4-1be59e4ac219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77FF00C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CCCDEAF"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 xml:space="preserve">Laikyti šaldytuve (2 </w:t>
      </w:r>
      <w:r w:rsidRPr="00D2480F">
        <w:rPr>
          <w:rFonts w:ascii="Times New Roman" w:eastAsia="MS Mincho" w:hAnsi="Times New Roman" w:cs="Times New Roman"/>
          <w:lang w:val="lt-LT" w:eastAsia="lt-LT"/>
        </w:rPr>
        <w:sym w:font="Symbol" w:char="F0B0"/>
      </w:r>
      <w:r w:rsidRPr="00D2480F">
        <w:rPr>
          <w:rFonts w:ascii="Times New Roman" w:eastAsia="MS Mincho" w:hAnsi="Times New Roman" w:cs="Times New Roman"/>
          <w:lang w:val="lt-LT" w:eastAsia="lt-LT"/>
        </w:rPr>
        <w:t xml:space="preserve">C – 8 </w:t>
      </w:r>
      <w:r w:rsidRPr="00D2480F">
        <w:rPr>
          <w:rFonts w:ascii="Times New Roman" w:eastAsia="MS Mincho" w:hAnsi="Times New Roman" w:cs="Times New Roman"/>
          <w:lang w:val="lt-LT" w:eastAsia="lt-LT"/>
        </w:rPr>
        <w:sym w:font="Symbol" w:char="F0B0"/>
      </w:r>
      <w:r w:rsidRPr="00D2480F">
        <w:rPr>
          <w:rFonts w:ascii="Times New Roman" w:eastAsia="MS Mincho" w:hAnsi="Times New Roman" w:cs="Times New Roman"/>
          <w:lang w:val="lt-LT" w:eastAsia="lt-LT"/>
        </w:rPr>
        <w:t>C).</w:t>
      </w:r>
    </w:p>
    <w:p w14:paraId="2A8788B6"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Negalima užšaldyti.</w:t>
      </w:r>
    </w:p>
    <w:p w14:paraId="2C947D3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795862B"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E4906E0" w14:textId="76AF50C0"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10.</w:t>
      </w:r>
      <w:r w:rsidRPr="00D2480F">
        <w:rPr>
          <w:rFonts w:ascii="Times New Roman" w:eastAsia="MS Mincho" w:hAnsi="Times New Roman" w:cs="Times New Roman"/>
          <w:b/>
          <w:szCs w:val="20"/>
          <w:lang w:val="lt-LT" w:eastAsia="lt-LT"/>
        </w:rPr>
        <w:tab/>
        <w:t>SPECIALIOS ATSARGUMO PRIEMONĖS DĖL NESUVARTOTO VAISTINIO PREPARATO AR JO ATLIEKŲ TVARKYMO (JEI REIKIA)</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VAULT_ND_e022d394-df2a-4bed-826f-f7a064425130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72997E63"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59292F4" w14:textId="27C6A72C" w:rsidR="00D2480F" w:rsidRPr="00D2480F" w:rsidRDefault="00C27F22" w:rsidP="00D2480F">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Nesuvartotą vaistą</w:t>
      </w:r>
      <w:r w:rsidR="00D2480F" w:rsidRPr="00D2480F">
        <w:rPr>
          <w:rFonts w:ascii="Times New Roman" w:eastAsia="MS Mincho" w:hAnsi="Times New Roman" w:cs="Times New Roman"/>
          <w:lang w:val="lt-LT" w:eastAsia="lt-LT"/>
        </w:rPr>
        <w:t xml:space="preserve"> </w:t>
      </w:r>
      <w:r>
        <w:rPr>
          <w:rFonts w:ascii="Times New Roman" w:eastAsia="MS Mincho" w:hAnsi="Times New Roman" w:cs="Times New Roman"/>
          <w:lang w:val="lt-LT" w:eastAsia="lt-LT"/>
        </w:rPr>
        <w:t>ar</w:t>
      </w:r>
      <w:r w:rsidR="00D2480F" w:rsidRPr="00D2480F">
        <w:rPr>
          <w:rFonts w:ascii="Times New Roman" w:eastAsia="MS Mincho" w:hAnsi="Times New Roman" w:cs="Times New Roman"/>
          <w:lang w:val="lt-LT" w:eastAsia="lt-LT"/>
        </w:rPr>
        <w:t xml:space="preserve"> atliekas reikia </w:t>
      </w:r>
      <w:r>
        <w:rPr>
          <w:rFonts w:ascii="Times New Roman" w:eastAsia="MS Mincho" w:hAnsi="Times New Roman" w:cs="Times New Roman"/>
          <w:lang w:val="lt-LT" w:eastAsia="lt-LT"/>
        </w:rPr>
        <w:t>tvarkyti</w:t>
      </w:r>
      <w:r w:rsidR="00D2480F" w:rsidRPr="00D2480F">
        <w:rPr>
          <w:rFonts w:ascii="Times New Roman" w:eastAsia="MS Mincho" w:hAnsi="Times New Roman" w:cs="Times New Roman"/>
          <w:lang w:val="lt-LT" w:eastAsia="lt-LT"/>
        </w:rPr>
        <w:t xml:space="preserve"> laikantis vietinių reikalavimų.</w:t>
      </w:r>
    </w:p>
    <w:p w14:paraId="631C5F33"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27D091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1D25780" w14:textId="0EB21FF1"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11.</w:t>
      </w:r>
      <w:r w:rsidRPr="00D2480F">
        <w:rPr>
          <w:rFonts w:ascii="Times New Roman" w:eastAsia="MS Mincho" w:hAnsi="Times New Roman" w:cs="Times New Roman"/>
          <w:b/>
          <w:szCs w:val="20"/>
          <w:lang w:val="lt-LT" w:eastAsia="lt-LT"/>
        </w:rPr>
        <w:tab/>
        <w:t>REGISTRUOTOJO PAVADINIMAS IR ADRESAS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VAULT_ND_ae8e687a-eb57-4845-b0e3-49aaf5eda2be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3FE44913" w14:textId="5766BB62" w:rsidR="007942A5" w:rsidRDefault="007942A5" w:rsidP="007942A5">
      <w:pPr>
        <w:spacing w:after="0" w:line="240" w:lineRule="auto"/>
        <w:rPr>
          <w:rFonts w:ascii="Times New Roman" w:eastAsia="MS Mincho" w:hAnsi="Times New Roman" w:cs="Times New Roman"/>
          <w:lang w:val="lt-LT" w:eastAsia="lt-LT"/>
        </w:rPr>
      </w:pPr>
    </w:p>
    <w:p w14:paraId="4386DFD5" w14:textId="0180A91C" w:rsidR="007942A5" w:rsidRPr="007942A5" w:rsidRDefault="007942A5" w:rsidP="007942A5">
      <w:pPr>
        <w:spacing w:after="0" w:line="240" w:lineRule="auto"/>
        <w:rPr>
          <w:rFonts w:ascii="Times New Roman" w:eastAsia="MS Mincho" w:hAnsi="Times New Roman" w:cs="Times New Roman"/>
          <w:lang w:val="ru-RU" w:eastAsia="lt-LT"/>
        </w:rPr>
      </w:pPr>
      <w:r w:rsidRPr="007942A5">
        <w:rPr>
          <w:rFonts w:ascii="Times New Roman" w:eastAsia="MS Mincho" w:hAnsi="Times New Roman" w:cs="Times New Roman"/>
          <w:lang w:val="ru-RU" w:eastAsia="lt-LT"/>
        </w:rPr>
        <w:t>Sanofi Winthrop Industrie</w:t>
      </w:r>
    </w:p>
    <w:p w14:paraId="2845D4F5" w14:textId="37B22E31" w:rsidR="007942A5" w:rsidRPr="007942A5" w:rsidRDefault="007942A5" w:rsidP="007942A5">
      <w:pPr>
        <w:spacing w:after="0" w:line="240" w:lineRule="auto"/>
        <w:rPr>
          <w:rFonts w:ascii="Times New Roman" w:eastAsia="MS Mincho" w:hAnsi="Times New Roman" w:cs="Times New Roman"/>
          <w:lang w:val="ru-RU" w:eastAsia="lt-LT"/>
        </w:rPr>
      </w:pPr>
      <w:r w:rsidRPr="007942A5">
        <w:rPr>
          <w:rFonts w:ascii="Times New Roman" w:eastAsia="MS Mincho" w:hAnsi="Times New Roman" w:cs="Times New Roman"/>
          <w:lang w:val="ru-RU" w:eastAsia="lt-LT"/>
        </w:rPr>
        <w:t>8</w:t>
      </w:r>
      <w:r w:rsidRPr="007942A5">
        <w:rPr>
          <w:rFonts w:ascii="Times New Roman" w:eastAsia="MS Mincho" w:hAnsi="Times New Roman" w:cs="Times New Roman"/>
          <w:lang w:eastAsia="lt-LT"/>
        </w:rPr>
        <w:t>2</w:t>
      </w:r>
      <w:r w:rsidRPr="007942A5">
        <w:rPr>
          <w:rFonts w:ascii="Times New Roman" w:eastAsia="MS Mincho" w:hAnsi="Times New Roman" w:cs="Times New Roman"/>
          <w:lang w:val="ru-RU" w:eastAsia="lt-LT"/>
        </w:rPr>
        <w:t xml:space="preserve"> </w:t>
      </w:r>
      <w:r w:rsidR="00226717">
        <w:rPr>
          <w:rFonts w:ascii="Times New Roman" w:eastAsia="MS Mincho" w:hAnsi="Times New Roman" w:cs="Times New Roman"/>
          <w:lang w:eastAsia="lt-LT"/>
        </w:rPr>
        <w:t>a</w:t>
      </w:r>
      <w:r w:rsidRPr="007942A5">
        <w:rPr>
          <w:rFonts w:ascii="Times New Roman" w:eastAsia="MS Mincho" w:hAnsi="Times New Roman" w:cs="Times New Roman"/>
          <w:lang w:val="ru-RU" w:eastAsia="lt-LT"/>
        </w:rPr>
        <w:t>venue Raspail</w:t>
      </w:r>
    </w:p>
    <w:p w14:paraId="1A078808" w14:textId="77777777" w:rsidR="007942A5" w:rsidRPr="007942A5" w:rsidRDefault="007942A5" w:rsidP="007942A5">
      <w:pPr>
        <w:spacing w:after="0" w:line="240" w:lineRule="auto"/>
        <w:rPr>
          <w:rFonts w:ascii="Times New Roman" w:eastAsia="MS Mincho" w:hAnsi="Times New Roman" w:cs="Times New Roman"/>
          <w:lang w:eastAsia="lt-LT"/>
        </w:rPr>
      </w:pPr>
      <w:r w:rsidRPr="007942A5">
        <w:rPr>
          <w:rFonts w:ascii="Times New Roman" w:eastAsia="MS Mincho" w:hAnsi="Times New Roman" w:cs="Times New Roman"/>
          <w:lang w:val="ru-RU" w:eastAsia="lt-LT"/>
        </w:rPr>
        <w:t>94250 Gentilly</w:t>
      </w:r>
    </w:p>
    <w:p w14:paraId="0865433F" w14:textId="2DFA6A42" w:rsidR="007942A5" w:rsidRPr="00D2480F" w:rsidRDefault="007942A5" w:rsidP="007942A5">
      <w:pPr>
        <w:spacing w:after="0" w:line="240" w:lineRule="auto"/>
        <w:rPr>
          <w:rFonts w:ascii="Times New Roman" w:eastAsia="MS Mincho" w:hAnsi="Times New Roman" w:cs="Times New Roman"/>
          <w:lang w:val="lt-LT" w:eastAsia="lt-LT"/>
        </w:rPr>
      </w:pPr>
      <w:r w:rsidRPr="007942A5">
        <w:rPr>
          <w:rFonts w:ascii="Times New Roman" w:eastAsia="MS Mincho" w:hAnsi="Times New Roman" w:cs="Times New Roman"/>
          <w:lang w:eastAsia="lt-LT"/>
        </w:rPr>
        <w:t>Pranc</w:t>
      </w:r>
      <w:r w:rsidRPr="007942A5">
        <w:rPr>
          <w:rFonts w:ascii="Times New Roman" w:eastAsia="MS Mincho" w:hAnsi="Times New Roman" w:cs="Times New Roman"/>
          <w:lang w:val="lt-LT" w:eastAsia="lt-LT"/>
        </w:rPr>
        <w:t>ūzija</w:t>
      </w:r>
    </w:p>
    <w:p w14:paraId="75202C8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E599A13"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E78B320" w14:textId="6B476217"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12.</w:t>
      </w:r>
      <w:r w:rsidRPr="00D2480F">
        <w:rPr>
          <w:rFonts w:ascii="Times New Roman" w:eastAsia="MS Mincho" w:hAnsi="Times New Roman" w:cs="Times New Roman"/>
          <w:b/>
          <w:szCs w:val="20"/>
          <w:lang w:val="lt-LT" w:eastAsia="lt-LT"/>
        </w:rPr>
        <w:tab/>
        <w:t>REGISTRACIJOS PAŽYMĖJIMO NUMERIS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VAULT_ND_59ea902e-56fc-4168-8ac1-8eccd61781fe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777CC5F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8C27703"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LT/1/95/2444/002</w:t>
      </w:r>
    </w:p>
    <w:p w14:paraId="275C541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C1260A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811C068" w14:textId="69CBF918"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13.</w:t>
      </w:r>
      <w:r w:rsidRPr="00D2480F">
        <w:rPr>
          <w:rFonts w:ascii="Times New Roman" w:eastAsia="MS Mincho" w:hAnsi="Times New Roman" w:cs="Times New Roman"/>
          <w:b/>
          <w:szCs w:val="20"/>
          <w:lang w:val="lt-LT" w:eastAsia="lt-LT"/>
        </w:rPr>
        <w:tab/>
        <w:t>SERIJOS NUMERIS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VAULT_ND_a988d6b8-efb3-4d88-9c98-87dbc32b8c1b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2C0F06F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789DEA8" w14:textId="0B0816AF" w:rsidR="00D2480F" w:rsidRPr="00D2480F" w:rsidRDefault="00C27F22" w:rsidP="00D2480F">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Lot</w:t>
      </w:r>
    </w:p>
    <w:p w14:paraId="5F2FB91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4DC439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11A5724" w14:textId="13CB2937"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14.</w:t>
      </w:r>
      <w:r w:rsidRPr="00D2480F">
        <w:rPr>
          <w:rFonts w:ascii="Times New Roman" w:eastAsia="MS Mincho" w:hAnsi="Times New Roman" w:cs="Times New Roman"/>
          <w:b/>
          <w:szCs w:val="20"/>
          <w:lang w:val="lt-LT" w:eastAsia="lt-LT"/>
        </w:rPr>
        <w:tab/>
        <w:t>PARDAVIMO (IŠDAVIMO) TVARKA</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VAULT_ND_d5ff2b21-6447-4240-a6e8-acb2e6e646c4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7A8DE50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0974AE7" w14:textId="019B0D60"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Receptinis vaistas</w:t>
      </w:r>
    </w:p>
    <w:p w14:paraId="37215D5B"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60732F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D3A1AF3" w14:textId="2D1C11DC"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15.</w:t>
      </w:r>
      <w:r w:rsidRPr="00D2480F">
        <w:rPr>
          <w:rFonts w:ascii="Times New Roman" w:eastAsia="MS Mincho" w:hAnsi="Times New Roman" w:cs="Times New Roman"/>
          <w:b/>
          <w:szCs w:val="20"/>
          <w:lang w:val="lt-LT" w:eastAsia="lt-LT"/>
        </w:rPr>
        <w:tab/>
        <w:t>VARTOJIMO INSTRUKCIJA</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VAULT_ND_61ece062-6381-4276-a8ae-3a803c8434a4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29289620"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51405C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C2F111E" w14:textId="6545F3B4"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16.</w:t>
      </w:r>
      <w:r w:rsidRPr="00D2480F">
        <w:rPr>
          <w:rFonts w:ascii="Times New Roman" w:eastAsia="MS Mincho" w:hAnsi="Times New Roman" w:cs="Times New Roman"/>
          <w:b/>
          <w:szCs w:val="20"/>
          <w:lang w:val="lt-LT" w:eastAsia="lt-LT"/>
        </w:rPr>
        <w:tab/>
        <w:t>INFORMACIJA BRAILIO RAŠTU</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VAULT_ND_3802ba7c-af7c-4ac7-ba8f-140d093af9d3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74B0739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04FD4A1" w14:textId="1B2F8AFD" w:rsidR="00D2480F" w:rsidRPr="00D2480F" w:rsidRDefault="00D2480F" w:rsidP="00D2480F">
      <w:pPr>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highlight w:val="lightGray"/>
          <w:lang w:val="lt-LT"/>
        </w:rPr>
        <w:t xml:space="preserve">Priimtas </w:t>
      </w:r>
      <w:r w:rsidR="00B24B06">
        <w:rPr>
          <w:rFonts w:ascii="Times New Roman" w:eastAsia="MS Mincho" w:hAnsi="Times New Roman" w:cs="Times New Roman"/>
          <w:highlight w:val="lightGray"/>
          <w:lang w:val="lt-LT"/>
        </w:rPr>
        <w:t>pagrindimas</w:t>
      </w:r>
      <w:r w:rsidRPr="00D2480F">
        <w:rPr>
          <w:rFonts w:ascii="Times New Roman" w:eastAsia="MS Mincho" w:hAnsi="Times New Roman" w:cs="Times New Roman"/>
          <w:highlight w:val="lightGray"/>
          <w:lang w:val="lt-LT"/>
        </w:rPr>
        <w:t xml:space="preserve"> informacijos Brailio raštu</w:t>
      </w:r>
      <w:r w:rsidR="00B24B06">
        <w:rPr>
          <w:rFonts w:ascii="Times New Roman" w:eastAsia="MS Mincho" w:hAnsi="Times New Roman" w:cs="Times New Roman"/>
          <w:highlight w:val="lightGray"/>
          <w:lang w:val="lt-LT"/>
        </w:rPr>
        <w:t xml:space="preserve"> nepateikti</w:t>
      </w:r>
      <w:r w:rsidRPr="00C30F21">
        <w:rPr>
          <w:rFonts w:ascii="Times New Roman" w:eastAsia="MS Mincho" w:hAnsi="Times New Roman" w:cs="Times New Roman"/>
          <w:highlight w:val="lightGray"/>
          <w:lang w:val="lt-LT"/>
        </w:rPr>
        <w:t>.</w:t>
      </w:r>
    </w:p>
    <w:p w14:paraId="019CFDBB" w14:textId="77777777" w:rsidR="00D2480F" w:rsidRPr="00D2480F" w:rsidRDefault="00D2480F" w:rsidP="00D2480F">
      <w:pPr>
        <w:spacing w:after="0" w:line="240" w:lineRule="auto"/>
        <w:jc w:val="both"/>
        <w:rPr>
          <w:rFonts w:ascii="Times New Roman" w:eastAsia="MS Mincho" w:hAnsi="Times New Roman" w:cs="Times New Roman"/>
          <w:lang w:val="lt-LT"/>
        </w:rPr>
      </w:pPr>
    </w:p>
    <w:p w14:paraId="7EBEAF38" w14:textId="77777777" w:rsidR="00D2480F" w:rsidRPr="00D2480F" w:rsidRDefault="00D2480F" w:rsidP="00D2480F">
      <w:pPr>
        <w:tabs>
          <w:tab w:val="left" w:pos="567"/>
        </w:tabs>
        <w:spacing w:after="0" w:line="260" w:lineRule="exact"/>
        <w:rPr>
          <w:rFonts w:ascii="Times New Roman" w:eastAsia="Times New Roman" w:hAnsi="Times New Roman" w:cs="Times New Roman"/>
          <w:noProof/>
          <w:shd w:val="clear" w:color="auto" w:fill="CCCCCC"/>
          <w:lang w:val="lt-LT"/>
        </w:rPr>
      </w:pPr>
    </w:p>
    <w:p w14:paraId="7454F1B3" w14:textId="147A4001" w:rsidR="00D2480F" w:rsidRPr="00D2480F" w:rsidRDefault="00D2480F" w:rsidP="00D248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D2480F">
        <w:rPr>
          <w:rFonts w:ascii="Times New Roman" w:eastAsia="Times New Roman" w:hAnsi="Times New Roman" w:cs="Times New Roman"/>
          <w:b/>
          <w:noProof/>
          <w:snapToGrid w:val="0"/>
          <w:szCs w:val="20"/>
          <w:lang w:val="en-GB"/>
        </w:rPr>
        <w:t>17.</w:t>
      </w:r>
      <w:r w:rsidRPr="00D2480F">
        <w:rPr>
          <w:rFonts w:ascii="Times New Roman" w:eastAsia="Times New Roman" w:hAnsi="Times New Roman" w:cs="Times New Roman"/>
          <w:b/>
          <w:noProof/>
          <w:snapToGrid w:val="0"/>
          <w:szCs w:val="20"/>
          <w:lang w:val="en-GB"/>
        </w:rPr>
        <w:tab/>
        <w:t>UNIKALUS IDENTIFIKATORIUS – 2D BRŪKŠNINIS KODAS</w:t>
      </w:r>
      <w:r w:rsidR="00AA5707">
        <w:rPr>
          <w:rFonts w:ascii="Times New Roman" w:eastAsia="Times New Roman" w:hAnsi="Times New Roman" w:cs="Times New Roman"/>
          <w:b/>
          <w:noProof/>
          <w:snapToGrid w:val="0"/>
          <w:szCs w:val="20"/>
          <w:lang w:val="en-GB"/>
        </w:rPr>
        <w:fldChar w:fldCharType="begin"/>
      </w:r>
      <w:r w:rsidR="00AA5707">
        <w:rPr>
          <w:rFonts w:ascii="Times New Roman" w:eastAsia="Times New Roman" w:hAnsi="Times New Roman" w:cs="Times New Roman"/>
          <w:b/>
          <w:noProof/>
          <w:snapToGrid w:val="0"/>
          <w:szCs w:val="20"/>
          <w:lang w:val="en-GB"/>
        </w:rPr>
        <w:instrText xml:space="preserve"> DOCVARIABLE VAULT_ND_fdd30ea0-85d7-40c6-b477-4298f7be0dba \* MERGEFORMAT </w:instrText>
      </w:r>
      <w:r w:rsidR="00AA5707">
        <w:rPr>
          <w:rFonts w:ascii="Times New Roman" w:eastAsia="Times New Roman" w:hAnsi="Times New Roman" w:cs="Times New Roman"/>
          <w:b/>
          <w:noProof/>
          <w:snapToGrid w:val="0"/>
          <w:szCs w:val="20"/>
          <w:lang w:val="en-GB"/>
        </w:rPr>
        <w:fldChar w:fldCharType="separate"/>
      </w:r>
      <w:r w:rsidR="00AA5707">
        <w:rPr>
          <w:rFonts w:ascii="Times New Roman" w:eastAsia="Times New Roman" w:hAnsi="Times New Roman" w:cs="Times New Roman"/>
          <w:b/>
          <w:noProof/>
          <w:snapToGrid w:val="0"/>
          <w:szCs w:val="20"/>
          <w:lang w:val="en-GB"/>
        </w:rPr>
        <w:t xml:space="preserve"> </w:t>
      </w:r>
      <w:r w:rsidR="00AA5707">
        <w:rPr>
          <w:rFonts w:ascii="Times New Roman" w:eastAsia="Times New Roman" w:hAnsi="Times New Roman" w:cs="Times New Roman"/>
          <w:b/>
          <w:noProof/>
          <w:snapToGrid w:val="0"/>
          <w:szCs w:val="20"/>
          <w:lang w:val="en-GB"/>
        </w:rPr>
        <w:fldChar w:fldCharType="end"/>
      </w:r>
    </w:p>
    <w:p w14:paraId="79C95D3B" w14:textId="77777777" w:rsidR="00D2480F" w:rsidRPr="00D2480F" w:rsidRDefault="00D2480F" w:rsidP="00D2480F">
      <w:pPr>
        <w:tabs>
          <w:tab w:val="left" w:pos="567"/>
        </w:tabs>
        <w:spacing w:after="0" w:line="260" w:lineRule="exact"/>
        <w:rPr>
          <w:rFonts w:ascii="Times New Roman" w:eastAsia="Times New Roman" w:hAnsi="Times New Roman" w:cs="Times New Roman"/>
          <w:noProof/>
          <w:snapToGrid w:val="0"/>
          <w:szCs w:val="20"/>
          <w:lang w:val="en-GB"/>
        </w:rPr>
      </w:pPr>
    </w:p>
    <w:p w14:paraId="3D0A8E5B" w14:textId="77777777" w:rsidR="00D2480F" w:rsidRPr="00D2480F" w:rsidRDefault="00D2480F" w:rsidP="00D2480F">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D2480F">
        <w:rPr>
          <w:rFonts w:ascii="Times New Roman" w:eastAsia="Times New Roman" w:hAnsi="Times New Roman" w:cs="Times New Roman"/>
          <w:noProof/>
          <w:snapToGrid w:val="0"/>
          <w:szCs w:val="20"/>
          <w:highlight w:val="lightGray"/>
          <w:lang w:val="en-GB"/>
        </w:rPr>
        <w:t>2D brūkšninis kodas su nurodytu unikaliu identifikatoriumi.</w:t>
      </w:r>
    </w:p>
    <w:p w14:paraId="5903FE84" w14:textId="77777777" w:rsidR="00D2480F" w:rsidRPr="00D2480F" w:rsidRDefault="00D2480F" w:rsidP="00D2480F">
      <w:pPr>
        <w:tabs>
          <w:tab w:val="left" w:pos="567"/>
        </w:tabs>
        <w:spacing w:after="0" w:line="260" w:lineRule="exact"/>
        <w:rPr>
          <w:rFonts w:ascii="Times New Roman" w:eastAsia="Times New Roman" w:hAnsi="Times New Roman" w:cs="Times New Roman"/>
          <w:noProof/>
          <w:snapToGrid w:val="0"/>
          <w:szCs w:val="20"/>
          <w:lang w:val="en-GB"/>
        </w:rPr>
      </w:pPr>
    </w:p>
    <w:p w14:paraId="0947F668" w14:textId="77777777" w:rsidR="00D2480F" w:rsidRPr="00D2480F" w:rsidRDefault="00D2480F" w:rsidP="00D2480F">
      <w:pPr>
        <w:tabs>
          <w:tab w:val="left" w:pos="567"/>
        </w:tabs>
        <w:spacing w:after="0" w:line="260" w:lineRule="exact"/>
        <w:rPr>
          <w:rFonts w:ascii="Times New Roman" w:eastAsia="Times New Roman" w:hAnsi="Times New Roman" w:cs="Times New Roman"/>
          <w:noProof/>
          <w:snapToGrid w:val="0"/>
          <w:szCs w:val="20"/>
          <w:lang w:val="en-GB"/>
        </w:rPr>
      </w:pPr>
    </w:p>
    <w:p w14:paraId="28C4AF33" w14:textId="5640BA43" w:rsidR="00D2480F" w:rsidRPr="00D2480F" w:rsidRDefault="00D2480F" w:rsidP="00D248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D2480F">
        <w:rPr>
          <w:rFonts w:ascii="Times New Roman" w:eastAsia="Times New Roman" w:hAnsi="Times New Roman" w:cs="Times New Roman"/>
          <w:b/>
          <w:noProof/>
          <w:snapToGrid w:val="0"/>
          <w:szCs w:val="20"/>
          <w:lang w:val="en-GB"/>
        </w:rPr>
        <w:t>18.</w:t>
      </w:r>
      <w:r w:rsidRPr="00D2480F">
        <w:rPr>
          <w:rFonts w:ascii="Times New Roman" w:eastAsia="Times New Roman" w:hAnsi="Times New Roman" w:cs="Times New Roman"/>
          <w:b/>
          <w:noProof/>
          <w:snapToGrid w:val="0"/>
          <w:szCs w:val="20"/>
          <w:lang w:val="en-GB"/>
        </w:rPr>
        <w:tab/>
        <w:t>UNIKALUS IDENTIFIKATORIUS – ŽMONĖMS SUPRANTAMI DUOMENYS</w:t>
      </w:r>
      <w:r w:rsidR="00AA5707">
        <w:rPr>
          <w:rFonts w:ascii="Times New Roman" w:eastAsia="Times New Roman" w:hAnsi="Times New Roman" w:cs="Times New Roman"/>
          <w:b/>
          <w:noProof/>
          <w:snapToGrid w:val="0"/>
          <w:szCs w:val="20"/>
          <w:lang w:val="en-GB"/>
        </w:rPr>
        <w:fldChar w:fldCharType="begin"/>
      </w:r>
      <w:r w:rsidR="00AA5707">
        <w:rPr>
          <w:rFonts w:ascii="Times New Roman" w:eastAsia="Times New Roman" w:hAnsi="Times New Roman" w:cs="Times New Roman"/>
          <w:b/>
          <w:noProof/>
          <w:snapToGrid w:val="0"/>
          <w:szCs w:val="20"/>
          <w:lang w:val="en-GB"/>
        </w:rPr>
        <w:instrText xml:space="preserve"> DOCVARIABLE VAULT_ND_56e82645-bc58-4498-8670-695990631846 \* MERGEFORMAT </w:instrText>
      </w:r>
      <w:r w:rsidR="00AA5707">
        <w:rPr>
          <w:rFonts w:ascii="Times New Roman" w:eastAsia="Times New Roman" w:hAnsi="Times New Roman" w:cs="Times New Roman"/>
          <w:b/>
          <w:noProof/>
          <w:snapToGrid w:val="0"/>
          <w:szCs w:val="20"/>
          <w:lang w:val="en-GB"/>
        </w:rPr>
        <w:fldChar w:fldCharType="separate"/>
      </w:r>
      <w:r w:rsidR="00AA5707">
        <w:rPr>
          <w:rFonts w:ascii="Times New Roman" w:eastAsia="Times New Roman" w:hAnsi="Times New Roman" w:cs="Times New Roman"/>
          <w:b/>
          <w:noProof/>
          <w:snapToGrid w:val="0"/>
          <w:szCs w:val="20"/>
          <w:lang w:val="en-GB"/>
        </w:rPr>
        <w:t xml:space="preserve"> </w:t>
      </w:r>
      <w:r w:rsidR="00AA5707">
        <w:rPr>
          <w:rFonts w:ascii="Times New Roman" w:eastAsia="Times New Roman" w:hAnsi="Times New Roman" w:cs="Times New Roman"/>
          <w:b/>
          <w:noProof/>
          <w:snapToGrid w:val="0"/>
          <w:szCs w:val="20"/>
          <w:lang w:val="en-GB"/>
        </w:rPr>
        <w:fldChar w:fldCharType="end"/>
      </w:r>
    </w:p>
    <w:p w14:paraId="1C8212F1" w14:textId="77777777" w:rsidR="00D2480F" w:rsidRPr="00D2480F" w:rsidRDefault="00D2480F" w:rsidP="00D2480F">
      <w:pPr>
        <w:tabs>
          <w:tab w:val="left" w:pos="567"/>
        </w:tabs>
        <w:spacing w:after="0" w:line="260" w:lineRule="exact"/>
        <w:rPr>
          <w:rFonts w:ascii="Times New Roman" w:eastAsia="Times New Roman" w:hAnsi="Times New Roman" w:cs="Times New Roman"/>
          <w:noProof/>
          <w:snapToGrid w:val="0"/>
          <w:szCs w:val="20"/>
          <w:lang w:val="en-GB"/>
        </w:rPr>
      </w:pPr>
    </w:p>
    <w:p w14:paraId="451D721B" w14:textId="6B9F0830" w:rsidR="00D2480F" w:rsidRPr="00D2480F" w:rsidRDefault="00D2480F" w:rsidP="00D2480F">
      <w:pPr>
        <w:tabs>
          <w:tab w:val="left" w:pos="567"/>
        </w:tabs>
        <w:spacing w:after="0" w:line="260" w:lineRule="exact"/>
        <w:rPr>
          <w:rFonts w:ascii="Times New Roman" w:eastAsia="Times New Roman" w:hAnsi="Times New Roman" w:cs="Times New Roman"/>
          <w:snapToGrid w:val="0"/>
          <w:color w:val="008000"/>
          <w:lang w:val="en-GB"/>
        </w:rPr>
      </w:pPr>
      <w:r w:rsidRPr="00D2480F">
        <w:rPr>
          <w:rFonts w:ascii="Times New Roman" w:eastAsia="Times New Roman" w:hAnsi="Times New Roman" w:cs="Times New Roman"/>
          <w:snapToGrid w:val="0"/>
          <w:szCs w:val="20"/>
          <w:lang w:val="en-GB"/>
        </w:rPr>
        <w:t xml:space="preserve">PC </w:t>
      </w:r>
      <w:r w:rsidRPr="00E164D2">
        <w:rPr>
          <w:rFonts w:ascii="Times New Roman" w:eastAsia="Times New Roman" w:hAnsi="Times New Roman" w:cs="Times New Roman"/>
          <w:snapToGrid w:val="0"/>
          <w:szCs w:val="20"/>
          <w:highlight w:val="lightGray"/>
          <w:lang w:val="en-GB"/>
        </w:rPr>
        <w:t>{numeris}</w:t>
      </w:r>
      <w:r w:rsidRPr="00D2480F">
        <w:rPr>
          <w:rFonts w:ascii="Times New Roman" w:eastAsia="Times New Roman" w:hAnsi="Times New Roman" w:cs="Times New Roman"/>
          <w:snapToGrid w:val="0"/>
          <w:szCs w:val="20"/>
          <w:lang w:val="en-GB"/>
        </w:rPr>
        <w:t xml:space="preserve"> </w:t>
      </w:r>
    </w:p>
    <w:p w14:paraId="15AF4563" w14:textId="4F09FB12" w:rsidR="00D2480F" w:rsidRPr="00D2480F" w:rsidRDefault="00D2480F" w:rsidP="00D2480F">
      <w:pPr>
        <w:tabs>
          <w:tab w:val="left" w:pos="567"/>
        </w:tabs>
        <w:spacing w:after="0" w:line="260" w:lineRule="exact"/>
        <w:rPr>
          <w:rFonts w:ascii="Times New Roman" w:eastAsia="Times New Roman" w:hAnsi="Times New Roman" w:cs="Times New Roman"/>
          <w:snapToGrid w:val="0"/>
          <w:lang w:val="en-GB"/>
        </w:rPr>
      </w:pPr>
      <w:r w:rsidRPr="00D2480F">
        <w:rPr>
          <w:rFonts w:ascii="Times New Roman" w:eastAsia="Times New Roman" w:hAnsi="Times New Roman" w:cs="Times New Roman"/>
          <w:snapToGrid w:val="0"/>
          <w:szCs w:val="20"/>
          <w:lang w:val="en-GB"/>
        </w:rPr>
        <w:t xml:space="preserve">SN </w:t>
      </w:r>
      <w:r w:rsidRPr="00E164D2">
        <w:rPr>
          <w:rFonts w:ascii="Times New Roman" w:eastAsia="Times New Roman" w:hAnsi="Times New Roman" w:cs="Times New Roman"/>
          <w:snapToGrid w:val="0"/>
          <w:szCs w:val="20"/>
          <w:highlight w:val="lightGray"/>
          <w:lang w:val="en-GB"/>
        </w:rPr>
        <w:t>{numeris}</w:t>
      </w:r>
      <w:r w:rsidRPr="00D2480F">
        <w:rPr>
          <w:rFonts w:ascii="Times New Roman" w:eastAsia="Times New Roman" w:hAnsi="Times New Roman" w:cs="Times New Roman"/>
          <w:snapToGrid w:val="0"/>
          <w:szCs w:val="20"/>
          <w:lang w:val="en-GB"/>
        </w:rPr>
        <w:t xml:space="preserve"> </w:t>
      </w:r>
    </w:p>
    <w:p w14:paraId="000596B3" w14:textId="4CF1AF17" w:rsidR="00D2480F" w:rsidRPr="00D2480F" w:rsidRDefault="00D2480F" w:rsidP="00D2480F">
      <w:pPr>
        <w:tabs>
          <w:tab w:val="left" w:pos="567"/>
        </w:tabs>
        <w:spacing w:after="0" w:line="260" w:lineRule="exact"/>
        <w:rPr>
          <w:rFonts w:ascii="Times New Roman" w:eastAsia="Times New Roman" w:hAnsi="Times New Roman" w:cs="Times New Roman"/>
          <w:snapToGrid w:val="0"/>
          <w:szCs w:val="24"/>
          <w:lang w:val="lt-LT"/>
        </w:rPr>
      </w:pPr>
      <w:r w:rsidRPr="00E164D2">
        <w:rPr>
          <w:rFonts w:ascii="Times New Roman" w:eastAsia="Times New Roman" w:hAnsi="Times New Roman" w:cs="Times New Roman"/>
          <w:snapToGrid w:val="0"/>
          <w:szCs w:val="20"/>
          <w:highlight w:val="lightGray"/>
          <w:lang w:val="en-GB"/>
        </w:rPr>
        <w:lastRenderedPageBreak/>
        <w:t>NN {numeris}</w:t>
      </w:r>
      <w:r w:rsidRPr="00B15507">
        <w:rPr>
          <w:rFonts w:ascii="Times New Roman" w:eastAsia="Times New Roman" w:hAnsi="Times New Roman" w:cs="Times New Roman"/>
          <w:snapToGrid w:val="0"/>
          <w:szCs w:val="20"/>
          <w:highlight w:val="lightGray"/>
          <w:lang w:val="en-GB"/>
        </w:rPr>
        <w:t xml:space="preserve"> </w:t>
      </w:r>
    </w:p>
    <w:p w14:paraId="7172F930" w14:textId="2AE77983"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cs="Times New Roman"/>
          <w:b/>
          <w:lang w:val="lt-LT" w:eastAsia="lt-LT"/>
        </w:rPr>
      </w:pPr>
      <w:r w:rsidRPr="00D2480F">
        <w:rPr>
          <w:rFonts w:ascii="Times New Roman" w:eastAsia="SimSun" w:hAnsi="Times New Roman" w:cs="Times New Roman"/>
          <w:szCs w:val="20"/>
          <w:lang w:val="lt-LT" w:eastAsia="zh-CN"/>
        </w:rPr>
        <w:br w:type="page"/>
      </w:r>
      <w:r w:rsidRPr="00D2480F">
        <w:rPr>
          <w:rFonts w:ascii="Times New Roman" w:eastAsia="MS Mincho" w:hAnsi="Times New Roman" w:cs="Times New Roman"/>
          <w:b/>
          <w:lang w:val="lt-LT" w:eastAsia="lt-LT"/>
        </w:rPr>
        <w:lastRenderedPageBreak/>
        <w:t>MINIMALI INFORMACIJA ANT MAŽŲ VIDINIŲ PAKUOČIŲ</w:t>
      </w:r>
      <w:r w:rsidR="00AA5707">
        <w:rPr>
          <w:rFonts w:ascii="Times New Roman" w:eastAsia="MS Mincho" w:hAnsi="Times New Roman" w:cs="Times New Roman"/>
          <w:b/>
          <w:lang w:val="lt-LT" w:eastAsia="lt-LT"/>
        </w:rPr>
        <w:fldChar w:fldCharType="begin"/>
      </w:r>
      <w:r w:rsidR="00AA5707">
        <w:rPr>
          <w:rFonts w:ascii="Times New Roman" w:eastAsia="MS Mincho" w:hAnsi="Times New Roman" w:cs="Times New Roman"/>
          <w:b/>
          <w:lang w:val="lt-LT" w:eastAsia="lt-LT"/>
        </w:rPr>
        <w:instrText xml:space="preserve"> DOCVARIABLE VAULT_ND_cbd1d643-be0c-40f8-bae7-d1a8de226a16 \* MERGEFORMAT </w:instrText>
      </w:r>
      <w:r w:rsidR="00AA5707">
        <w:rPr>
          <w:rFonts w:ascii="Times New Roman" w:eastAsia="MS Mincho" w:hAnsi="Times New Roman" w:cs="Times New Roman"/>
          <w:b/>
          <w:lang w:val="lt-LT" w:eastAsia="lt-LT"/>
        </w:rPr>
        <w:fldChar w:fldCharType="separate"/>
      </w:r>
      <w:r w:rsidR="00AA5707">
        <w:rPr>
          <w:rFonts w:ascii="Times New Roman" w:eastAsia="MS Mincho" w:hAnsi="Times New Roman" w:cs="Times New Roman"/>
          <w:b/>
          <w:lang w:val="lt-LT" w:eastAsia="lt-LT"/>
        </w:rPr>
        <w:t xml:space="preserve"> </w:t>
      </w:r>
      <w:r w:rsidR="00AA5707">
        <w:rPr>
          <w:rFonts w:ascii="Times New Roman" w:eastAsia="MS Mincho" w:hAnsi="Times New Roman" w:cs="Times New Roman"/>
          <w:b/>
          <w:lang w:val="lt-LT" w:eastAsia="lt-LT"/>
        </w:rPr>
        <w:fldChar w:fldCharType="end"/>
      </w:r>
    </w:p>
    <w:p w14:paraId="62CE8E10" w14:textId="77777777" w:rsidR="00D2480F" w:rsidRPr="00D2480F" w:rsidRDefault="00D2480F" w:rsidP="00D2480F">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caps/>
          <w:lang w:val="lt-LT" w:eastAsia="lt-LT"/>
        </w:rPr>
      </w:pPr>
    </w:p>
    <w:p w14:paraId="292CEB88" w14:textId="77777777" w:rsidR="00D2480F" w:rsidRPr="00D2480F" w:rsidRDefault="00D2480F" w:rsidP="00D2480F">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caps/>
          <w:lang w:val="lt-LT" w:eastAsia="lt-LT"/>
        </w:rPr>
      </w:pPr>
      <w:r w:rsidRPr="00D2480F">
        <w:rPr>
          <w:rFonts w:ascii="Times New Roman" w:eastAsia="MS Mincho" w:hAnsi="Times New Roman" w:cs="Times New Roman"/>
          <w:b/>
          <w:caps/>
          <w:lang w:val="lt-LT" w:eastAsia="lt-LT"/>
        </w:rPr>
        <w:t>Užpildytas švirkštas</w:t>
      </w:r>
    </w:p>
    <w:p w14:paraId="3B54939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6AE601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AA85B11" w14:textId="4C269084"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1.</w:t>
      </w:r>
      <w:r w:rsidRPr="00D2480F">
        <w:rPr>
          <w:rFonts w:ascii="Times New Roman" w:eastAsia="MS Mincho" w:hAnsi="Times New Roman" w:cs="Times New Roman"/>
          <w:b/>
          <w:szCs w:val="20"/>
          <w:lang w:val="lt-LT" w:eastAsia="lt-LT"/>
        </w:rPr>
        <w:tab/>
        <w:t>VAISTINIO PREPARATO PAVADINIMAS IR VARTOJIMO BŪDAS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VAULT_ND_66240d94-ae6d-4e68-8176-2a1ebfd0474a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07BA94C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BEAB54B" w14:textId="443A72F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injekcinė suspensija </w:t>
      </w:r>
    </w:p>
    <w:p w14:paraId="1639C2A9" w14:textId="678D042D" w:rsidR="00D2480F" w:rsidRPr="00D2480F" w:rsidRDefault="00EC0E26" w:rsidP="00D2480F">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w:t>
      </w:r>
      <w:r w:rsidR="00D2480F" w:rsidRPr="00D2480F">
        <w:rPr>
          <w:rFonts w:ascii="Times New Roman" w:eastAsia="MS Mincho" w:hAnsi="Times New Roman" w:cs="Times New Roman"/>
          <w:lang w:val="lt-LT"/>
        </w:rPr>
        <w:t xml:space="preserve">akcina nuo difterijos ir stabligės (adsorbuota) </w:t>
      </w:r>
    </w:p>
    <w:p w14:paraId="40ED7AA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187276A"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Vartoti į raumenis arba giliai po oda.</w:t>
      </w:r>
    </w:p>
    <w:p w14:paraId="69000A09"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18DF74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E5429DE" w14:textId="45FE35E4"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2.</w:t>
      </w:r>
      <w:r w:rsidRPr="00D2480F">
        <w:rPr>
          <w:rFonts w:ascii="Times New Roman" w:eastAsia="MS Mincho" w:hAnsi="Times New Roman" w:cs="Times New Roman"/>
          <w:b/>
          <w:szCs w:val="20"/>
          <w:lang w:val="lt-LT" w:eastAsia="lt-LT"/>
        </w:rPr>
        <w:tab/>
        <w:t>VARTOJIMO METODAS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VAULT_ND_6d2c0c35-11a4-4786-b017-87ae9956880a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7DD729F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27321A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5E00EC4" w14:textId="76715BD7"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3.</w:t>
      </w:r>
      <w:r w:rsidRPr="00D2480F">
        <w:rPr>
          <w:rFonts w:ascii="Times New Roman" w:eastAsia="MS Mincho" w:hAnsi="Times New Roman" w:cs="Times New Roman"/>
          <w:b/>
          <w:szCs w:val="20"/>
          <w:lang w:val="lt-LT" w:eastAsia="lt-LT"/>
        </w:rPr>
        <w:tab/>
        <w:t>TINKAMUMO LAIKAS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VAULT_ND_48844033-f5eb-49c4-b780-d09e31172fce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0FA3470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5E89882" w14:textId="505AE6EE" w:rsidR="00D2480F" w:rsidRPr="00D2480F" w:rsidRDefault="00C27F22" w:rsidP="00D2480F">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EXP</w:t>
      </w:r>
      <w:r w:rsidR="00D2480F" w:rsidRPr="00D2480F">
        <w:rPr>
          <w:rFonts w:ascii="Times New Roman" w:eastAsia="MS Mincho" w:hAnsi="Times New Roman" w:cs="Times New Roman"/>
          <w:lang w:val="lt-LT" w:eastAsia="lt-LT"/>
        </w:rPr>
        <w:t xml:space="preserve"> </w:t>
      </w:r>
      <w:r w:rsidR="00D2480F" w:rsidRPr="00E164D2">
        <w:rPr>
          <w:rFonts w:ascii="Times New Roman" w:eastAsia="MS Mincho" w:hAnsi="Times New Roman" w:cs="Times New Roman"/>
          <w:highlight w:val="lightGray"/>
          <w:lang w:val="lt-LT" w:eastAsia="lt-LT"/>
        </w:rPr>
        <w:t>{mm/MMMM}</w:t>
      </w:r>
    </w:p>
    <w:p w14:paraId="472F793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0349D91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31B3F32" w14:textId="6B2480C6"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4.</w:t>
      </w:r>
      <w:r w:rsidRPr="00D2480F">
        <w:rPr>
          <w:rFonts w:ascii="Times New Roman" w:eastAsia="MS Mincho" w:hAnsi="Times New Roman" w:cs="Times New Roman"/>
          <w:b/>
          <w:szCs w:val="20"/>
          <w:lang w:val="lt-LT" w:eastAsia="lt-LT"/>
        </w:rPr>
        <w:tab/>
        <w:t>SERIJOS NUMERIS</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VAULT_ND_7c4905a2-5cf6-4229-8ca6-3176ea972554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07543F3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60976CC" w14:textId="4A5A0A82" w:rsidR="00D2480F" w:rsidRPr="00D2480F" w:rsidRDefault="00C27F22" w:rsidP="00D2480F">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Lot</w:t>
      </w:r>
    </w:p>
    <w:p w14:paraId="741F3FD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DE0B268"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0292C80" w14:textId="39348DA3"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5.</w:t>
      </w:r>
      <w:r w:rsidRPr="00D2480F">
        <w:rPr>
          <w:rFonts w:ascii="Times New Roman" w:eastAsia="MS Mincho" w:hAnsi="Times New Roman" w:cs="Times New Roman"/>
          <w:b/>
          <w:szCs w:val="20"/>
          <w:lang w:val="lt-LT" w:eastAsia="lt-LT"/>
        </w:rPr>
        <w:tab/>
        <w:t>KIEKIS (MASĖ, TŪRIS ARBA VIENETAI)</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VAULT_ND_7f12819e-a1bf-426f-9656-5ab322549e65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269D19EC"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3F82A07"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0,5 ml - 1 dozė.</w:t>
      </w:r>
    </w:p>
    <w:p w14:paraId="127150B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03183C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69904DE" w14:textId="16631726" w:rsidR="00D2480F" w:rsidRPr="00D2480F" w:rsidRDefault="00D2480F" w:rsidP="00D2480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szCs w:val="20"/>
          <w:lang w:val="lt-LT" w:eastAsia="lt-LT"/>
        </w:rPr>
      </w:pPr>
      <w:r w:rsidRPr="00D2480F">
        <w:rPr>
          <w:rFonts w:ascii="Times New Roman" w:eastAsia="MS Mincho" w:hAnsi="Times New Roman" w:cs="Times New Roman"/>
          <w:b/>
          <w:szCs w:val="20"/>
          <w:lang w:val="lt-LT" w:eastAsia="lt-LT"/>
        </w:rPr>
        <w:t>6.</w:t>
      </w:r>
      <w:r w:rsidRPr="00D2480F">
        <w:rPr>
          <w:rFonts w:ascii="Times New Roman" w:eastAsia="MS Mincho" w:hAnsi="Times New Roman" w:cs="Times New Roman"/>
          <w:b/>
          <w:szCs w:val="20"/>
          <w:lang w:val="lt-LT" w:eastAsia="lt-LT"/>
        </w:rPr>
        <w:tab/>
        <w:t>KITA</w:t>
      </w:r>
      <w:r w:rsidR="00AA5707">
        <w:rPr>
          <w:rFonts w:ascii="Times New Roman" w:eastAsia="MS Mincho" w:hAnsi="Times New Roman" w:cs="Times New Roman"/>
          <w:b/>
          <w:szCs w:val="20"/>
          <w:lang w:val="lt-LT" w:eastAsia="lt-LT"/>
        </w:rPr>
        <w:fldChar w:fldCharType="begin"/>
      </w:r>
      <w:r w:rsidR="00AA5707">
        <w:rPr>
          <w:rFonts w:ascii="Times New Roman" w:eastAsia="MS Mincho" w:hAnsi="Times New Roman" w:cs="Times New Roman"/>
          <w:b/>
          <w:szCs w:val="20"/>
          <w:lang w:val="lt-LT" w:eastAsia="lt-LT"/>
        </w:rPr>
        <w:instrText xml:space="preserve"> DOCVARIABLE VAULT_ND_9a61452b-008c-4249-8b61-048389e74a23 \* MERGEFORMAT </w:instrText>
      </w:r>
      <w:r w:rsidR="00AA5707">
        <w:rPr>
          <w:rFonts w:ascii="Times New Roman" w:eastAsia="MS Mincho" w:hAnsi="Times New Roman" w:cs="Times New Roman"/>
          <w:b/>
          <w:szCs w:val="20"/>
          <w:lang w:val="lt-LT" w:eastAsia="lt-LT"/>
        </w:rPr>
        <w:fldChar w:fldCharType="separate"/>
      </w:r>
      <w:r w:rsidR="00AA5707">
        <w:rPr>
          <w:rFonts w:ascii="Times New Roman" w:eastAsia="MS Mincho" w:hAnsi="Times New Roman" w:cs="Times New Roman"/>
          <w:b/>
          <w:szCs w:val="20"/>
          <w:lang w:val="lt-LT" w:eastAsia="lt-LT"/>
        </w:rPr>
        <w:t xml:space="preserve"> </w:t>
      </w:r>
      <w:r w:rsidR="00AA5707">
        <w:rPr>
          <w:rFonts w:ascii="Times New Roman" w:eastAsia="MS Mincho" w:hAnsi="Times New Roman" w:cs="Times New Roman"/>
          <w:b/>
          <w:szCs w:val="20"/>
          <w:lang w:val="lt-LT" w:eastAsia="lt-LT"/>
        </w:rPr>
        <w:fldChar w:fldCharType="end"/>
      </w:r>
    </w:p>
    <w:p w14:paraId="575C8C7E"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486A16E" w14:textId="09F3C8C1" w:rsidR="00D2480F" w:rsidRPr="00D2480F" w:rsidRDefault="00B27258" w:rsidP="00D2480F">
      <w:pPr>
        <w:spacing w:after="0" w:line="240" w:lineRule="auto"/>
        <w:rPr>
          <w:rFonts w:ascii="Times New Roman" w:eastAsia="MS Mincho" w:hAnsi="Times New Roman" w:cs="Times New Roman"/>
          <w:lang w:val="lt-LT" w:eastAsia="lt-LT"/>
        </w:rPr>
      </w:pPr>
      <w:r w:rsidRPr="00770E5C">
        <w:rPr>
          <w:rFonts w:ascii="Times New Roman" w:eastAsia="MS Mincho" w:hAnsi="Times New Roman" w:cs="Times New Roman"/>
          <w:highlight w:val="lightGray"/>
          <w:lang w:val="lt-LT" w:eastAsia="lt-LT"/>
        </w:rPr>
        <w:t>&lt;Sanofi logo&gt;</w:t>
      </w:r>
      <w:r w:rsidR="00D2480F" w:rsidRPr="00D2480F">
        <w:rPr>
          <w:rFonts w:ascii="Times New Roman" w:eastAsia="MS Mincho" w:hAnsi="Times New Roman" w:cs="Times New Roman"/>
          <w:lang w:val="lt-LT" w:eastAsia="lt-LT"/>
        </w:rPr>
        <w:t xml:space="preserve"> </w:t>
      </w:r>
      <w:r w:rsidR="00D2480F" w:rsidRPr="00D2480F">
        <w:rPr>
          <w:rFonts w:ascii="Times New Roman" w:eastAsia="MS Mincho" w:hAnsi="Times New Roman" w:cs="Times New Roman"/>
          <w:lang w:val="lt-LT" w:eastAsia="lt-LT"/>
        </w:rPr>
        <w:br w:type="page"/>
      </w:r>
    </w:p>
    <w:p w14:paraId="0BEBC2C5"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E9BAFD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5B4E43A"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7A47649"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B5AB9F8"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29D24B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195DD69"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D5C050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E3A7998"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457AD0F"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297079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70A2DD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C8CE3E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6410C0A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1BACFE7"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6C6D4F2"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4E3FD7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29807961"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0BD5754"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3ACC0A3B"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40B155AC" w14:textId="77777777" w:rsidR="00D2480F" w:rsidRPr="00D2480F" w:rsidRDefault="00D2480F" w:rsidP="00D2480F">
      <w:pPr>
        <w:spacing w:after="0" w:line="240" w:lineRule="auto"/>
        <w:rPr>
          <w:rFonts w:ascii="Times New Roman" w:eastAsia="MS Mincho" w:hAnsi="Times New Roman" w:cs="Times New Roman"/>
          <w:b/>
          <w:lang w:val="lt-LT" w:eastAsia="lt-LT"/>
        </w:rPr>
      </w:pPr>
    </w:p>
    <w:p w14:paraId="6E3071F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5390D956"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76EE9287" w14:textId="6FE1E42F" w:rsidR="00D2480F" w:rsidRPr="00D2480F" w:rsidRDefault="00D2480F" w:rsidP="00D2480F">
      <w:pPr>
        <w:spacing w:after="0" w:line="240" w:lineRule="auto"/>
        <w:jc w:val="center"/>
        <w:outlineLvl w:val="0"/>
        <w:rPr>
          <w:rFonts w:ascii="Times New Roman" w:eastAsia="MS Mincho" w:hAnsi="Times New Roman" w:cs="Times New Roman"/>
          <w:b/>
          <w:kern w:val="28"/>
          <w:lang w:val="lt-LT" w:eastAsia="lt-LT"/>
        </w:rPr>
      </w:pPr>
      <w:r w:rsidRPr="00D2480F">
        <w:rPr>
          <w:rFonts w:ascii="Times New Roman" w:eastAsia="MS Mincho" w:hAnsi="Times New Roman" w:cs="Times New Roman"/>
          <w:b/>
          <w:kern w:val="28"/>
          <w:lang w:val="lt-LT" w:eastAsia="lt-LT"/>
        </w:rPr>
        <w:t>B. PAKUOTĖS LAPELIS</w:t>
      </w:r>
      <w:r w:rsidR="00AA5707">
        <w:rPr>
          <w:rFonts w:ascii="Times New Roman" w:eastAsia="MS Mincho" w:hAnsi="Times New Roman" w:cs="Times New Roman"/>
          <w:b/>
          <w:kern w:val="28"/>
          <w:lang w:val="lt-LT" w:eastAsia="lt-LT"/>
        </w:rPr>
        <w:fldChar w:fldCharType="begin"/>
      </w:r>
      <w:r w:rsidR="00AA5707">
        <w:rPr>
          <w:rFonts w:ascii="Times New Roman" w:eastAsia="MS Mincho" w:hAnsi="Times New Roman" w:cs="Times New Roman"/>
          <w:b/>
          <w:kern w:val="28"/>
          <w:lang w:val="lt-LT" w:eastAsia="lt-LT"/>
        </w:rPr>
        <w:instrText xml:space="preserve"> DOCVARIABLE VAULT_ND_e93d8840-0b33-4342-b412-c05303e85808 \* MERGEFORMAT </w:instrText>
      </w:r>
      <w:r w:rsidR="00AA5707">
        <w:rPr>
          <w:rFonts w:ascii="Times New Roman" w:eastAsia="MS Mincho" w:hAnsi="Times New Roman" w:cs="Times New Roman"/>
          <w:b/>
          <w:kern w:val="28"/>
          <w:lang w:val="lt-LT" w:eastAsia="lt-LT"/>
        </w:rPr>
        <w:fldChar w:fldCharType="separate"/>
      </w:r>
      <w:r w:rsidR="00AA5707">
        <w:rPr>
          <w:rFonts w:ascii="Times New Roman" w:eastAsia="MS Mincho" w:hAnsi="Times New Roman" w:cs="Times New Roman"/>
          <w:b/>
          <w:kern w:val="28"/>
          <w:lang w:val="lt-LT" w:eastAsia="lt-LT"/>
        </w:rPr>
        <w:t xml:space="preserve"> </w:t>
      </w:r>
      <w:r w:rsidR="00AA5707">
        <w:rPr>
          <w:rFonts w:ascii="Times New Roman" w:eastAsia="MS Mincho" w:hAnsi="Times New Roman" w:cs="Times New Roman"/>
          <w:b/>
          <w:kern w:val="28"/>
          <w:lang w:val="lt-LT" w:eastAsia="lt-LT"/>
        </w:rPr>
        <w:fldChar w:fldCharType="end"/>
      </w:r>
    </w:p>
    <w:p w14:paraId="39784087" w14:textId="77777777" w:rsidR="00D2480F" w:rsidRPr="00D2480F" w:rsidRDefault="00D2480F" w:rsidP="00D2480F">
      <w:pPr>
        <w:spacing w:after="0" w:line="240" w:lineRule="auto"/>
        <w:jc w:val="center"/>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br w:type="page"/>
      </w:r>
    </w:p>
    <w:p w14:paraId="55503BB5" w14:textId="77777777" w:rsidR="00D2480F" w:rsidRPr="00D2480F" w:rsidRDefault="00D2480F" w:rsidP="00D2480F">
      <w:pPr>
        <w:tabs>
          <w:tab w:val="left" w:pos="360"/>
          <w:tab w:val="left" w:pos="720"/>
        </w:tabs>
        <w:spacing w:after="0" w:line="240" w:lineRule="auto"/>
        <w:jc w:val="center"/>
        <w:rPr>
          <w:rFonts w:ascii="Times New Roman" w:eastAsia="MS Mincho" w:hAnsi="Times New Roman" w:cs="Times New Roman"/>
          <w:b/>
          <w:lang w:val="lt-LT"/>
        </w:rPr>
      </w:pPr>
      <w:r w:rsidRPr="00D2480F">
        <w:rPr>
          <w:rFonts w:ascii="Times New Roman" w:eastAsia="MS Mincho" w:hAnsi="Times New Roman" w:cs="Times New Roman"/>
          <w:b/>
          <w:lang w:val="lt-LT"/>
        </w:rPr>
        <w:lastRenderedPageBreak/>
        <w:t>Pakuotės lapelis: informacija vartotojui</w:t>
      </w:r>
    </w:p>
    <w:p w14:paraId="020F5F3B" w14:textId="77777777" w:rsidR="00D2480F" w:rsidRPr="00D2480F" w:rsidRDefault="00D2480F" w:rsidP="00D2480F">
      <w:pPr>
        <w:spacing w:after="0" w:line="240" w:lineRule="auto"/>
        <w:jc w:val="center"/>
        <w:rPr>
          <w:rFonts w:ascii="Times New Roman" w:eastAsia="MS Mincho" w:hAnsi="Times New Roman" w:cs="Times New Roman"/>
          <w:b/>
          <w:lang w:val="lt-LT"/>
        </w:rPr>
      </w:pPr>
    </w:p>
    <w:p w14:paraId="22C5110F" w14:textId="29AB373F" w:rsidR="00D2480F" w:rsidRPr="00D2480F" w:rsidRDefault="00D2480F" w:rsidP="00D2480F">
      <w:pPr>
        <w:spacing w:after="0" w:line="240" w:lineRule="auto"/>
        <w:jc w:val="center"/>
        <w:rPr>
          <w:rFonts w:ascii="Times New Roman" w:eastAsia="MS Mincho" w:hAnsi="Times New Roman" w:cs="Times New Roman"/>
          <w:b/>
          <w:lang w:val="lt-LT"/>
        </w:rPr>
      </w:pPr>
      <w:r w:rsidRPr="00D2480F">
        <w:rPr>
          <w:rFonts w:ascii="Times New Roman" w:eastAsia="MS Mincho" w:hAnsi="Times New Roman" w:cs="Times New Roman"/>
          <w:b/>
          <w:caps/>
          <w:lang w:val="lt-LT"/>
        </w:rPr>
        <w:t xml:space="preserve">IMOVAX </w:t>
      </w:r>
      <w:r w:rsidR="00FF06BC" w:rsidRPr="00FF06BC">
        <w:rPr>
          <w:rFonts w:ascii="Times New Roman" w:eastAsia="MS Mincho" w:hAnsi="Times New Roman" w:cs="Times New Roman"/>
          <w:b/>
          <w:lang w:val="lt-LT"/>
        </w:rPr>
        <w:t>(Td)</w:t>
      </w:r>
      <w:r w:rsidRPr="00D2480F">
        <w:rPr>
          <w:rFonts w:ascii="Times New Roman" w:eastAsia="MS Mincho" w:hAnsi="Times New Roman" w:cs="Times New Roman"/>
          <w:b/>
          <w:lang w:val="lt-LT"/>
        </w:rPr>
        <w:t xml:space="preserve"> adult injekcinė suspensija užpildytame švirkšte</w:t>
      </w:r>
    </w:p>
    <w:p w14:paraId="7D2C2FE2" w14:textId="27E60D76" w:rsidR="00D2480F" w:rsidRPr="00D2480F" w:rsidRDefault="00EC0E26" w:rsidP="00D2480F">
      <w:pPr>
        <w:spacing w:after="0" w:line="240" w:lineRule="auto"/>
        <w:ind w:left="567" w:hanging="567"/>
        <w:jc w:val="center"/>
        <w:rPr>
          <w:rFonts w:ascii="Times New Roman" w:eastAsia="MS Mincho" w:hAnsi="Times New Roman" w:cs="Times New Roman"/>
          <w:lang w:val="lt-LT"/>
        </w:rPr>
      </w:pPr>
      <w:r>
        <w:rPr>
          <w:rFonts w:ascii="Times New Roman" w:eastAsia="MS Mincho" w:hAnsi="Times New Roman" w:cs="Times New Roman"/>
          <w:lang w:val="lt-LT"/>
        </w:rPr>
        <w:t>v</w:t>
      </w:r>
      <w:r w:rsidR="00D2480F" w:rsidRPr="00D2480F">
        <w:rPr>
          <w:rFonts w:ascii="Times New Roman" w:eastAsia="MS Mincho" w:hAnsi="Times New Roman" w:cs="Times New Roman"/>
          <w:lang w:val="lt-LT"/>
        </w:rPr>
        <w:t>akcina nuo difterijos ir stabligės (adsorbuota)</w:t>
      </w:r>
    </w:p>
    <w:p w14:paraId="2335F43A" w14:textId="77777777" w:rsidR="00D2480F" w:rsidRPr="00D2480F" w:rsidRDefault="00D2480F" w:rsidP="00D2480F">
      <w:pPr>
        <w:spacing w:after="0" w:line="240" w:lineRule="auto"/>
        <w:jc w:val="center"/>
        <w:rPr>
          <w:rFonts w:ascii="Times New Roman" w:eastAsia="MS Mincho" w:hAnsi="Times New Roman" w:cs="Times New Roman"/>
          <w:lang w:val="lt-LT"/>
        </w:rPr>
      </w:pPr>
    </w:p>
    <w:p w14:paraId="67E72A1D" w14:textId="3F9F3CE9" w:rsidR="00D2480F" w:rsidRPr="00D2480F" w:rsidRDefault="00D2480F" w:rsidP="00D2480F">
      <w:pPr>
        <w:spacing w:after="0" w:line="240" w:lineRule="auto"/>
        <w:rPr>
          <w:rFonts w:ascii="Times New Roman" w:eastAsia="MS Mincho" w:hAnsi="Times New Roman" w:cs="Times New Roman"/>
          <w:b/>
          <w:lang w:val="lt-LT" w:eastAsia="lt-LT"/>
        </w:rPr>
      </w:pPr>
      <w:r w:rsidRPr="00D2480F">
        <w:rPr>
          <w:rFonts w:ascii="Times New Roman" w:eastAsia="MS Mincho" w:hAnsi="Times New Roman" w:cs="Times New Roman"/>
          <w:b/>
          <w:lang w:val="lt-LT" w:eastAsia="lt-LT"/>
        </w:rPr>
        <w:t>Atidžiai perskaitykite visą šį lapelį, prieš pradėdami vartoti vaistą, nes jame pateikiama Jums svarbi informacija.</w:t>
      </w:r>
    </w:p>
    <w:p w14:paraId="2A477A98" w14:textId="77777777" w:rsidR="00D2480F" w:rsidRPr="00D2480F" w:rsidRDefault="00D2480F" w:rsidP="00D2480F">
      <w:pPr>
        <w:spacing w:after="0" w:line="240" w:lineRule="auto"/>
        <w:ind w:left="567" w:hanging="567"/>
        <w:jc w:val="both"/>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ab/>
        <w:t>Neišmeskite lapelio, nes vėl gali prireikti jį perskaityti.</w:t>
      </w:r>
    </w:p>
    <w:p w14:paraId="1336EDD1" w14:textId="77777777" w:rsidR="00D2480F" w:rsidRPr="00D2480F" w:rsidRDefault="00D2480F" w:rsidP="00D2480F">
      <w:pPr>
        <w:spacing w:after="0" w:line="240" w:lineRule="auto"/>
        <w:ind w:left="567" w:hanging="567"/>
        <w:jc w:val="both"/>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ab/>
        <w:t>Jeigu kiltų daugiau klausimų, kreipkitės į gydytoją arba slaugytoją.</w:t>
      </w:r>
    </w:p>
    <w:p w14:paraId="3D4E212D" w14:textId="77777777" w:rsidR="00D2480F" w:rsidRPr="00D2480F" w:rsidRDefault="00D2480F" w:rsidP="00D2480F">
      <w:pPr>
        <w:spacing w:after="0" w:line="240" w:lineRule="auto"/>
        <w:ind w:left="567" w:right="-2" w:hanging="567"/>
        <w:rPr>
          <w:rFonts w:ascii="Times New Roman" w:eastAsia="Times New Roman" w:hAnsi="Times New Roman" w:cs="Times New Roman"/>
          <w:snapToGrid w:val="0"/>
          <w:szCs w:val="24"/>
          <w:lang w:val="lt-LT"/>
        </w:rPr>
      </w:pPr>
      <w:r w:rsidRPr="00D2480F">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ab/>
        <w:t xml:space="preserve">Šis vaistas skirtas tik Jums, todėl kitiems žmonėms jo duoti negalima. </w:t>
      </w:r>
      <w:r w:rsidRPr="00D2480F">
        <w:rPr>
          <w:rFonts w:ascii="Times New Roman" w:eastAsia="Times New Roman" w:hAnsi="Times New Roman" w:cs="Times New Roman"/>
          <w:noProof/>
          <w:snapToGrid w:val="0"/>
          <w:szCs w:val="24"/>
          <w:lang w:val="lt-LT"/>
        </w:rPr>
        <w:t>Vaistas gali jiems pakenkti (net tiems, kurių ligos požymiai yra tokie patys kaip Jūsų).</w:t>
      </w:r>
    </w:p>
    <w:p w14:paraId="795B824D" w14:textId="77777777" w:rsidR="00D2480F" w:rsidRPr="00D2480F" w:rsidRDefault="00D2480F" w:rsidP="00D2480F">
      <w:pPr>
        <w:spacing w:after="0" w:line="240" w:lineRule="auto"/>
        <w:ind w:left="567" w:hanging="567"/>
        <w:jc w:val="both"/>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w:t>
      </w:r>
      <w:r w:rsidRPr="00D2480F">
        <w:rPr>
          <w:rFonts w:ascii="Times New Roman" w:eastAsia="MS Mincho" w:hAnsi="Times New Roman" w:cs="Times New Roman"/>
          <w:lang w:val="lt-LT" w:eastAsia="lt-LT"/>
        </w:rPr>
        <w:tab/>
        <w:t>Jeigu pasireiškė šalutinis poveikis (net jeigu jis šiame lapelyje nenurodytas), kreipkitės į gydytoją arba slaugytoją. Žr. 4 skyrių.</w:t>
      </w:r>
    </w:p>
    <w:p w14:paraId="46A2C4B3"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6D60E343" w14:textId="77777777" w:rsidR="00D2480F" w:rsidRPr="00D2480F" w:rsidRDefault="00D2480F" w:rsidP="00D2480F">
      <w:pPr>
        <w:spacing w:after="0" w:line="240" w:lineRule="auto"/>
        <w:rPr>
          <w:rFonts w:ascii="Times New Roman" w:eastAsia="MS Mincho" w:hAnsi="Times New Roman" w:cs="Times New Roman"/>
          <w:b/>
          <w:lang w:val="lt-LT" w:eastAsia="lt-LT"/>
        </w:rPr>
      </w:pPr>
      <w:r w:rsidRPr="00D2480F">
        <w:rPr>
          <w:rFonts w:ascii="Times New Roman" w:eastAsia="MS Mincho" w:hAnsi="Times New Roman" w:cs="Times New Roman"/>
          <w:b/>
          <w:lang w:val="lt-LT" w:eastAsia="lt-LT"/>
        </w:rPr>
        <w:t>Apie ką rašoma šiame lapelyje?</w:t>
      </w:r>
    </w:p>
    <w:p w14:paraId="38FB722F" w14:textId="77777777" w:rsidR="00D2480F" w:rsidRPr="00D2480F" w:rsidRDefault="00D2480F" w:rsidP="00D2480F">
      <w:pPr>
        <w:spacing w:after="0" w:line="240" w:lineRule="auto"/>
        <w:rPr>
          <w:rFonts w:ascii="Times New Roman" w:eastAsia="MS Mincho" w:hAnsi="Times New Roman" w:cs="Times New Roman"/>
          <w:b/>
          <w:lang w:val="lt-LT" w:eastAsia="lt-LT"/>
        </w:rPr>
      </w:pPr>
    </w:p>
    <w:p w14:paraId="21583DD5" w14:textId="67135B97" w:rsidR="00D2480F" w:rsidRPr="00D2480F" w:rsidRDefault="00D2480F" w:rsidP="00D2480F">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1.</w:t>
      </w:r>
      <w:r w:rsidRPr="00D2480F">
        <w:rPr>
          <w:rFonts w:ascii="Times New Roman" w:eastAsia="MS Mincho" w:hAnsi="Times New Roman" w:cs="Times New Roman"/>
          <w:lang w:val="lt-LT" w:eastAsia="lt-LT"/>
        </w:rPr>
        <w:tab/>
        <w:t xml:space="preserve">Kas yra </w:t>
      </w:r>
      <w:r w:rsidRPr="00D2480F">
        <w:rPr>
          <w:rFonts w:ascii="Times New Roman" w:eastAsia="MS Mincho" w:hAnsi="Times New Roman" w:cs="Times New Roman"/>
          <w:caps/>
          <w:lang w:val="lt-LT" w:eastAsia="lt-LT"/>
        </w:rPr>
        <w:t xml:space="preserve">IMOVAX </w:t>
      </w:r>
      <w:r w:rsidR="00FF06BC" w:rsidRPr="00FF06BC">
        <w:rPr>
          <w:rFonts w:ascii="Times New Roman" w:eastAsia="MS Mincho" w:hAnsi="Times New Roman" w:cs="Times New Roman"/>
          <w:lang w:val="lt-LT" w:eastAsia="lt-LT"/>
        </w:rPr>
        <w:t>(Td)</w:t>
      </w:r>
      <w:r w:rsidRPr="00D2480F">
        <w:rPr>
          <w:rFonts w:ascii="Times New Roman" w:eastAsia="MS Mincho" w:hAnsi="Times New Roman" w:cs="Times New Roman"/>
          <w:lang w:val="lt-LT" w:eastAsia="lt-LT"/>
        </w:rPr>
        <w:t xml:space="preserve"> adult ir kam jis vartojamas</w:t>
      </w:r>
    </w:p>
    <w:p w14:paraId="5148D62A" w14:textId="58C7807D" w:rsidR="00D2480F" w:rsidRPr="00D2480F" w:rsidRDefault="00D2480F" w:rsidP="00D2480F">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2.</w:t>
      </w:r>
      <w:r w:rsidRPr="00D2480F">
        <w:rPr>
          <w:rFonts w:ascii="Times New Roman" w:eastAsia="MS Mincho" w:hAnsi="Times New Roman" w:cs="Times New Roman"/>
          <w:lang w:val="lt-LT" w:eastAsia="lt-LT"/>
        </w:rPr>
        <w:tab/>
        <w:t xml:space="preserve">Kas žinotina prieš vartojant </w:t>
      </w:r>
      <w:r w:rsidRPr="00D2480F">
        <w:rPr>
          <w:rFonts w:ascii="Times New Roman" w:eastAsia="MS Mincho" w:hAnsi="Times New Roman" w:cs="Times New Roman"/>
          <w:caps/>
          <w:lang w:val="lt-LT" w:eastAsia="lt-LT"/>
        </w:rPr>
        <w:t xml:space="preserve">IMOVAX </w:t>
      </w:r>
      <w:r w:rsidR="00FF06BC" w:rsidRPr="00FF06BC">
        <w:rPr>
          <w:rFonts w:ascii="Times New Roman" w:eastAsia="MS Mincho" w:hAnsi="Times New Roman" w:cs="Times New Roman"/>
          <w:lang w:val="lt-LT" w:eastAsia="lt-LT"/>
        </w:rPr>
        <w:t>(Td)</w:t>
      </w:r>
      <w:r w:rsidRPr="00D2480F">
        <w:rPr>
          <w:rFonts w:ascii="Times New Roman" w:eastAsia="MS Mincho" w:hAnsi="Times New Roman" w:cs="Times New Roman"/>
          <w:lang w:val="lt-LT" w:eastAsia="lt-LT"/>
        </w:rPr>
        <w:t xml:space="preserve"> adult</w:t>
      </w:r>
    </w:p>
    <w:p w14:paraId="724CF587" w14:textId="2768E08A" w:rsidR="00D2480F" w:rsidRPr="00D2480F" w:rsidRDefault="00D2480F" w:rsidP="00D2480F">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3.</w:t>
      </w:r>
      <w:r w:rsidRPr="00D2480F">
        <w:rPr>
          <w:rFonts w:ascii="Times New Roman" w:eastAsia="MS Mincho" w:hAnsi="Times New Roman" w:cs="Times New Roman"/>
          <w:lang w:val="lt-LT" w:eastAsia="lt-LT"/>
        </w:rPr>
        <w:tab/>
        <w:t xml:space="preserve">Kaip vartoti </w:t>
      </w:r>
      <w:r w:rsidRPr="00D2480F">
        <w:rPr>
          <w:rFonts w:ascii="Times New Roman" w:eastAsia="MS Mincho" w:hAnsi="Times New Roman" w:cs="Times New Roman"/>
          <w:caps/>
          <w:lang w:val="lt-LT" w:eastAsia="lt-LT"/>
        </w:rPr>
        <w:t xml:space="preserve">IMOVAX </w:t>
      </w:r>
      <w:r w:rsidR="00FF06BC" w:rsidRPr="00FF06BC">
        <w:rPr>
          <w:rFonts w:ascii="Times New Roman" w:eastAsia="MS Mincho" w:hAnsi="Times New Roman" w:cs="Times New Roman"/>
          <w:lang w:val="lt-LT" w:eastAsia="lt-LT"/>
        </w:rPr>
        <w:t>(Td)</w:t>
      </w:r>
      <w:r w:rsidRPr="00D2480F">
        <w:rPr>
          <w:rFonts w:ascii="Times New Roman" w:eastAsia="MS Mincho" w:hAnsi="Times New Roman" w:cs="Times New Roman"/>
          <w:lang w:val="lt-LT" w:eastAsia="lt-LT"/>
        </w:rPr>
        <w:t xml:space="preserve"> adult</w:t>
      </w:r>
    </w:p>
    <w:p w14:paraId="0D7427F1" w14:textId="77777777" w:rsidR="00D2480F" w:rsidRPr="00D2480F" w:rsidRDefault="00D2480F" w:rsidP="00D2480F">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4.</w:t>
      </w:r>
      <w:r w:rsidRPr="00D2480F">
        <w:rPr>
          <w:rFonts w:ascii="Times New Roman" w:eastAsia="MS Mincho" w:hAnsi="Times New Roman" w:cs="Times New Roman"/>
          <w:lang w:val="lt-LT" w:eastAsia="lt-LT"/>
        </w:rPr>
        <w:tab/>
        <w:t>Galimas šalutinis poveikis</w:t>
      </w:r>
    </w:p>
    <w:p w14:paraId="3C2D119B" w14:textId="6CEEA679" w:rsidR="00D2480F" w:rsidRPr="00D2480F" w:rsidRDefault="00D2480F" w:rsidP="00D2480F">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5.</w:t>
      </w:r>
      <w:r w:rsidRPr="00D2480F">
        <w:rPr>
          <w:rFonts w:ascii="Times New Roman" w:eastAsia="MS Mincho" w:hAnsi="Times New Roman" w:cs="Times New Roman"/>
          <w:lang w:val="lt-LT" w:eastAsia="lt-LT"/>
        </w:rPr>
        <w:tab/>
        <w:t xml:space="preserve">Kaip laikyti </w:t>
      </w:r>
      <w:r w:rsidRPr="00D2480F">
        <w:rPr>
          <w:rFonts w:ascii="Times New Roman" w:eastAsia="MS Mincho" w:hAnsi="Times New Roman" w:cs="Times New Roman"/>
          <w:caps/>
          <w:lang w:val="lt-LT" w:eastAsia="lt-LT"/>
        </w:rPr>
        <w:t xml:space="preserve">IMOVAX </w:t>
      </w:r>
      <w:r w:rsidR="00FF06BC" w:rsidRPr="00FF06BC">
        <w:rPr>
          <w:rFonts w:ascii="Times New Roman" w:eastAsia="MS Mincho" w:hAnsi="Times New Roman" w:cs="Times New Roman"/>
          <w:lang w:val="lt-LT" w:eastAsia="lt-LT"/>
        </w:rPr>
        <w:t>(Td)</w:t>
      </w:r>
      <w:r w:rsidRPr="00D2480F">
        <w:rPr>
          <w:rFonts w:ascii="Times New Roman" w:eastAsia="MS Mincho" w:hAnsi="Times New Roman" w:cs="Times New Roman"/>
          <w:lang w:val="lt-LT" w:eastAsia="lt-LT"/>
        </w:rPr>
        <w:t xml:space="preserve"> adult </w:t>
      </w:r>
    </w:p>
    <w:p w14:paraId="280944F9" w14:textId="77777777" w:rsidR="00D2480F" w:rsidRPr="00D2480F" w:rsidRDefault="00D2480F" w:rsidP="00D2480F">
      <w:pPr>
        <w:spacing w:after="0" w:line="240" w:lineRule="auto"/>
        <w:ind w:left="567" w:hanging="567"/>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6.</w:t>
      </w:r>
      <w:r w:rsidRPr="00D2480F">
        <w:rPr>
          <w:rFonts w:ascii="Times New Roman" w:eastAsia="MS Mincho" w:hAnsi="Times New Roman" w:cs="Times New Roman"/>
          <w:lang w:val="lt-LT" w:eastAsia="lt-LT"/>
        </w:rPr>
        <w:tab/>
        <w:t>Pakuotės turinys ir kita informacija</w:t>
      </w:r>
    </w:p>
    <w:p w14:paraId="06A7B9E2"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6B92DA22"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7BC72BAE" w14:textId="26A1A38A" w:rsidR="00D2480F" w:rsidRPr="00D2480F" w:rsidRDefault="00D2480F" w:rsidP="00D2480F">
      <w:pPr>
        <w:tabs>
          <w:tab w:val="left" w:pos="540"/>
        </w:tabs>
        <w:spacing w:after="0" w:line="240" w:lineRule="auto"/>
        <w:rPr>
          <w:rFonts w:ascii="Times New Roman" w:eastAsia="MS Mincho" w:hAnsi="Times New Roman" w:cs="Times New Roman"/>
          <w:b/>
          <w:bCs/>
          <w:caps/>
          <w:lang w:val="lt-LT"/>
        </w:rPr>
      </w:pPr>
      <w:r w:rsidRPr="00D2480F">
        <w:rPr>
          <w:rFonts w:ascii="Times New Roman" w:eastAsia="MS Mincho" w:hAnsi="Times New Roman" w:cs="Times New Roman"/>
          <w:b/>
          <w:bCs/>
          <w:caps/>
          <w:lang w:val="lt-LT"/>
        </w:rPr>
        <w:t xml:space="preserve">1. </w:t>
      </w:r>
      <w:r w:rsidRPr="00D2480F">
        <w:rPr>
          <w:rFonts w:ascii="Times New Roman" w:eastAsia="MS Mincho" w:hAnsi="Times New Roman" w:cs="Times New Roman"/>
          <w:b/>
          <w:bCs/>
          <w:caps/>
          <w:lang w:val="lt-LT"/>
        </w:rPr>
        <w:tab/>
        <w:t>K</w:t>
      </w:r>
      <w:r w:rsidRPr="00D2480F">
        <w:rPr>
          <w:rFonts w:ascii="Times New Roman" w:eastAsia="MS Mincho" w:hAnsi="Times New Roman" w:cs="Times New Roman"/>
          <w:b/>
          <w:bCs/>
          <w:lang w:val="lt-LT"/>
        </w:rPr>
        <w:t xml:space="preserve">as yra </w:t>
      </w:r>
      <w:r w:rsidRPr="00D2480F">
        <w:rPr>
          <w:rFonts w:ascii="Times New Roman" w:eastAsia="MS Mincho" w:hAnsi="Times New Roman" w:cs="Times New Roman"/>
          <w:b/>
          <w:bCs/>
          <w:caps/>
          <w:lang w:val="lt-LT"/>
        </w:rPr>
        <w:t xml:space="preserve">IMOVAX </w:t>
      </w:r>
      <w:r w:rsidR="00FF06BC" w:rsidRPr="00FF06BC">
        <w:rPr>
          <w:rFonts w:ascii="Times New Roman" w:eastAsia="MS Mincho" w:hAnsi="Times New Roman" w:cs="Times New Roman"/>
          <w:b/>
          <w:bCs/>
          <w:lang w:val="lt-LT"/>
        </w:rPr>
        <w:t>(Td)</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
          <w:lang w:val="lt-LT"/>
        </w:rPr>
        <w:t>adult</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
          <w:bCs/>
          <w:lang w:val="lt-LT"/>
        </w:rPr>
        <w:t>ir kam jis vartojamas</w:t>
      </w:r>
    </w:p>
    <w:p w14:paraId="22E3B09E" w14:textId="77777777" w:rsidR="00D2480F" w:rsidRPr="00D2480F" w:rsidRDefault="00D2480F" w:rsidP="00D2480F">
      <w:pPr>
        <w:tabs>
          <w:tab w:val="left" w:pos="540"/>
        </w:tabs>
        <w:spacing w:after="0" w:line="240" w:lineRule="auto"/>
        <w:rPr>
          <w:rFonts w:ascii="Times New Roman" w:eastAsia="MS Mincho" w:hAnsi="Times New Roman" w:cs="Times New Roman"/>
          <w:caps/>
          <w:lang w:val="lt-LT"/>
        </w:rPr>
      </w:pPr>
    </w:p>
    <w:p w14:paraId="13FB615D"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Ši sudėtinė vakcina yra skirta paauglių ir suaugusiųjų apsaugai nuo difterijos ir stabligės.</w:t>
      </w:r>
    </w:p>
    <w:p w14:paraId="2DD2D699" w14:textId="220BAF50" w:rsidR="00D2480F" w:rsidRPr="00D2480F" w:rsidRDefault="00D2480F" w:rsidP="00D2480F">
      <w:pPr>
        <w:spacing w:after="0" w:line="240" w:lineRule="auto"/>
        <w:ind w:hanging="27"/>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galima skiepyti ir vyresnius negu 10 metų vaikus tuo atveju, jei jie buvo skiepyti susilpninta geriamąja vakcina nuo poliomielito.</w:t>
      </w:r>
    </w:p>
    <w:p w14:paraId="0C7F6CB3"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0F79BC96"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Vakcina veikia, priversdama organizmą patį gaminti antikūnus (organizme susidarančias baltymines medžiagas</w:t>
      </w:r>
      <w:r w:rsidRPr="00D2480F" w:rsidDel="00595900">
        <w:rPr>
          <w:rFonts w:ascii="Times New Roman" w:eastAsia="MS Mincho" w:hAnsi="Times New Roman" w:cs="Times New Roman"/>
          <w:lang w:val="lt-LT"/>
        </w:rPr>
        <w:t xml:space="preserve"> </w:t>
      </w:r>
      <w:r w:rsidRPr="00D2480F">
        <w:rPr>
          <w:rFonts w:ascii="Times New Roman" w:eastAsia="MS Mincho" w:hAnsi="Times New Roman" w:cs="Times New Roman"/>
          <w:lang w:val="lt-LT"/>
        </w:rPr>
        <w:t>), prieš šių ligų sukėlėjus.</w:t>
      </w:r>
    </w:p>
    <w:p w14:paraId="4C448AC0"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7C8BD3CB"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i/>
          <w:lang w:val="lt-LT"/>
        </w:rPr>
        <w:t>Difterija</w:t>
      </w:r>
      <w:r w:rsidRPr="00D2480F">
        <w:rPr>
          <w:rFonts w:ascii="Times New Roman" w:eastAsia="MS Mincho" w:hAnsi="Times New Roman" w:cs="Times New Roman"/>
          <w:lang w:val="lt-LT"/>
        </w:rPr>
        <w:t xml:space="preserve"> - infekcinė liga, kuri dažniausiai pažeidžia ryklę. Ryklėje infekcija sukelia skausmą ir pabrinkimą, todėl gali pasireikšti dusulys. Bakterijos, kurios sukelia ligą, taip pat išskiria toksiną (nuodus), kuris gali pažeisti širdį, inkstus ar nervus. </w:t>
      </w:r>
    </w:p>
    <w:p w14:paraId="1B49101B" w14:textId="77777777" w:rsidR="00D2480F" w:rsidRPr="00D2480F" w:rsidRDefault="00D2480F" w:rsidP="00D2480F">
      <w:pPr>
        <w:spacing w:after="0" w:line="240" w:lineRule="auto"/>
        <w:rPr>
          <w:rFonts w:ascii="Times New Roman" w:eastAsia="MS Mincho" w:hAnsi="Times New Roman" w:cs="Times New Roman"/>
          <w:lang w:val="lt-LT"/>
        </w:rPr>
      </w:pPr>
    </w:p>
    <w:p w14:paraId="5CFB8AF0"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i/>
          <w:lang w:val="lt-LT"/>
        </w:rPr>
        <w:t xml:space="preserve">Stabligė </w:t>
      </w:r>
      <w:r w:rsidRPr="00D2480F">
        <w:rPr>
          <w:rFonts w:ascii="Times New Roman" w:eastAsia="MS Mincho" w:hAnsi="Times New Roman" w:cs="Times New Roman"/>
          <w:lang w:val="lt-LT"/>
        </w:rPr>
        <w:t>(veido raumenų spazmai) – liga, kurią sukelia stabligės bakterija patekusi į gilią žaizdą. Bakterija gamina toksiną (nuodus), kuris sukelia raumenų spazmus, dėl to gali sustoti kvėpavimas ar atsirasti dusulys.</w:t>
      </w:r>
    </w:p>
    <w:p w14:paraId="390DFCB1"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68A3F488"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74E8E443" w14:textId="0E55E03C" w:rsidR="00D2480F" w:rsidRPr="00D2480F" w:rsidRDefault="00D2480F" w:rsidP="00D2480F">
      <w:pPr>
        <w:tabs>
          <w:tab w:val="left" w:pos="540"/>
        </w:tabs>
        <w:spacing w:after="0" w:line="240" w:lineRule="auto"/>
        <w:rPr>
          <w:rFonts w:ascii="Times New Roman" w:eastAsia="MS Mincho" w:hAnsi="Times New Roman" w:cs="Times New Roman"/>
          <w:b/>
          <w:bCs/>
          <w:lang w:val="lt-LT"/>
        </w:rPr>
      </w:pPr>
      <w:r w:rsidRPr="00D2480F">
        <w:rPr>
          <w:rFonts w:ascii="Times New Roman" w:eastAsia="MS Mincho" w:hAnsi="Times New Roman" w:cs="Times New Roman"/>
          <w:b/>
          <w:bCs/>
          <w:lang w:val="lt-LT"/>
        </w:rPr>
        <w:t xml:space="preserve">2. </w:t>
      </w:r>
      <w:r w:rsidRPr="00D2480F">
        <w:rPr>
          <w:rFonts w:ascii="Times New Roman" w:eastAsia="MS Mincho" w:hAnsi="Times New Roman" w:cs="Times New Roman"/>
          <w:b/>
          <w:bCs/>
          <w:lang w:val="lt-LT"/>
        </w:rPr>
        <w:tab/>
        <w:t xml:space="preserve">Kas žinotina prieš vartojant </w:t>
      </w:r>
      <w:r w:rsidRPr="00D2480F">
        <w:rPr>
          <w:rFonts w:ascii="Times New Roman" w:eastAsia="MS Mincho" w:hAnsi="Times New Roman" w:cs="Times New Roman"/>
          <w:b/>
          <w:bCs/>
          <w:caps/>
          <w:lang w:val="lt-LT"/>
        </w:rPr>
        <w:t xml:space="preserve">IMOVAX </w:t>
      </w:r>
      <w:r w:rsidR="00FF06BC" w:rsidRPr="00FF06BC">
        <w:rPr>
          <w:rFonts w:ascii="Times New Roman" w:eastAsia="MS Mincho" w:hAnsi="Times New Roman" w:cs="Times New Roman"/>
          <w:b/>
          <w:bCs/>
          <w:lang w:val="lt-LT"/>
        </w:rPr>
        <w:t>(Td)</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
          <w:lang w:val="lt-LT"/>
        </w:rPr>
        <w:t>adult</w:t>
      </w:r>
    </w:p>
    <w:p w14:paraId="2589DCE5" w14:textId="77777777" w:rsidR="00D2480F" w:rsidRPr="00D2480F" w:rsidRDefault="00D2480F" w:rsidP="00D2480F">
      <w:pPr>
        <w:tabs>
          <w:tab w:val="left" w:pos="540"/>
        </w:tabs>
        <w:spacing w:after="0" w:line="240" w:lineRule="auto"/>
        <w:rPr>
          <w:rFonts w:ascii="Times New Roman" w:eastAsia="MS Mincho" w:hAnsi="Times New Roman" w:cs="Times New Roman"/>
          <w:caps/>
          <w:lang w:val="lt-LT"/>
        </w:rPr>
      </w:pPr>
    </w:p>
    <w:p w14:paraId="34EC0F17" w14:textId="701192DC" w:rsidR="00D2480F" w:rsidRPr="00D2480F" w:rsidRDefault="00D2480F" w:rsidP="00D2480F">
      <w:pPr>
        <w:tabs>
          <w:tab w:val="left" w:pos="540"/>
        </w:tabs>
        <w:spacing w:after="0" w:line="240" w:lineRule="auto"/>
        <w:rPr>
          <w:rFonts w:ascii="Times New Roman" w:eastAsia="MS Mincho" w:hAnsi="Times New Roman" w:cs="Times New Roman"/>
          <w:b/>
          <w:bCs/>
          <w:lang w:val="lt-LT"/>
        </w:rPr>
      </w:pPr>
      <w:r w:rsidRPr="00D2480F">
        <w:rPr>
          <w:rFonts w:ascii="Times New Roman" w:eastAsia="MS Mincho" w:hAnsi="Times New Roman" w:cs="Times New Roman"/>
          <w:b/>
          <w:bCs/>
          <w:caps/>
          <w:lang w:val="lt-LT"/>
        </w:rPr>
        <w:t xml:space="preserve">IMOVAX </w:t>
      </w:r>
      <w:r w:rsidR="00FF06BC" w:rsidRPr="00FF06BC">
        <w:rPr>
          <w:rFonts w:ascii="Times New Roman" w:eastAsia="MS Mincho" w:hAnsi="Times New Roman" w:cs="Times New Roman"/>
          <w:b/>
          <w:bCs/>
          <w:lang w:val="lt-LT"/>
        </w:rPr>
        <w:t>(Td)</w:t>
      </w:r>
      <w:r w:rsidRPr="00D2480F">
        <w:rPr>
          <w:rFonts w:ascii="Times New Roman" w:eastAsia="MS Mincho" w:hAnsi="Times New Roman" w:cs="Times New Roman"/>
          <w:b/>
          <w:bCs/>
          <w:lang w:val="lt-LT"/>
        </w:rPr>
        <w:t xml:space="preserve"> </w:t>
      </w:r>
      <w:r w:rsidRPr="00D2480F">
        <w:rPr>
          <w:rFonts w:ascii="Times New Roman" w:eastAsia="MS Mincho" w:hAnsi="Times New Roman" w:cs="Times New Roman"/>
          <w:b/>
          <w:lang w:val="lt-LT"/>
        </w:rPr>
        <w:t>adult</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
          <w:bCs/>
          <w:lang w:val="lt-LT"/>
        </w:rPr>
        <w:t xml:space="preserve">vartoti </w:t>
      </w:r>
      <w:r w:rsidR="00EC0E26">
        <w:rPr>
          <w:rFonts w:ascii="Times New Roman" w:eastAsia="MS Mincho" w:hAnsi="Times New Roman" w:cs="Times New Roman"/>
          <w:b/>
          <w:bCs/>
          <w:lang w:val="lt-LT"/>
        </w:rPr>
        <w:t>draudžiama</w:t>
      </w:r>
      <w:r w:rsidRPr="00D2480F">
        <w:rPr>
          <w:rFonts w:ascii="Times New Roman" w:eastAsia="MS Mincho" w:hAnsi="Times New Roman" w:cs="Times New Roman"/>
          <w:b/>
          <w:bCs/>
          <w:lang w:val="lt-LT"/>
        </w:rPr>
        <w:t>:</w:t>
      </w:r>
    </w:p>
    <w:p w14:paraId="5F0BAD49" w14:textId="50B9DF28" w:rsidR="00D2480F" w:rsidRPr="00D2480F" w:rsidRDefault="00D2480F" w:rsidP="00D2480F">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jeigu yra alergija veikli</w:t>
      </w:r>
      <w:r w:rsidR="00C27F22">
        <w:rPr>
          <w:rFonts w:ascii="Times New Roman" w:eastAsia="MS Mincho" w:hAnsi="Times New Roman" w:cs="Times New Roman"/>
          <w:lang w:val="lt-LT"/>
        </w:rPr>
        <w:t>osioms medžiagoms arba</w:t>
      </w:r>
      <w:r w:rsidRPr="00D2480F">
        <w:rPr>
          <w:rFonts w:ascii="Times New Roman" w:eastAsia="MS Mincho" w:hAnsi="Times New Roman" w:cs="Times New Roman"/>
          <w:lang w:val="lt-LT"/>
        </w:rPr>
        <w:t xml:space="preserve"> </w:t>
      </w:r>
      <w:r w:rsidRPr="00D2480F">
        <w:rPr>
          <w:rFonts w:ascii="Times New Roman" w:eastAsia="SimSun" w:hAnsi="Times New Roman" w:cs="Times New Roman"/>
          <w:lang w:val="lt-LT" w:eastAsia="zh-CN"/>
        </w:rPr>
        <w:t xml:space="preserve">bet kuriai </w:t>
      </w:r>
      <w:r w:rsidR="00C27F22">
        <w:rPr>
          <w:rFonts w:ascii="Times New Roman" w:eastAsia="SimSun" w:hAnsi="Times New Roman" w:cs="Times New Roman"/>
          <w:lang w:val="lt-LT" w:eastAsia="zh-CN"/>
        </w:rPr>
        <w:t xml:space="preserve">pagalbinei šio vaisto </w:t>
      </w:r>
      <w:r w:rsidRPr="00D2480F">
        <w:rPr>
          <w:rFonts w:ascii="Times New Roman" w:eastAsia="SimSun" w:hAnsi="Times New Roman" w:cs="Times New Roman"/>
          <w:lang w:val="lt-LT" w:eastAsia="zh-CN"/>
        </w:rPr>
        <w:t>medžiagai (jos išvardytos 6 skyriuje)</w:t>
      </w:r>
      <w:r w:rsidRPr="00D2480F">
        <w:rPr>
          <w:rFonts w:ascii="Times New Roman" w:eastAsia="MS Mincho" w:hAnsi="Times New Roman" w:cs="Times New Roman"/>
          <w:lang w:val="lt-LT"/>
        </w:rPr>
        <w:t>;</w:t>
      </w:r>
    </w:p>
    <w:p w14:paraId="5E03B1BE" w14:textId="77777777" w:rsidR="00D2480F" w:rsidRPr="00D2480F" w:rsidRDefault="00D2480F" w:rsidP="00D2480F">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 xml:space="preserve">jeigu po ankstesnės vakcinos injekcijos ar </w:t>
      </w:r>
      <w:r w:rsidRPr="00D2480F">
        <w:rPr>
          <w:rFonts w:ascii="Times New Roman" w:eastAsia="MS Mincho" w:hAnsi="Times New Roman" w:cs="Times New Roman"/>
          <w:bCs/>
          <w:lang w:val="lt-LT"/>
        </w:rPr>
        <w:t>tokios pačios sudėties vakcinos injekcijos</w:t>
      </w:r>
      <w:r w:rsidRPr="00D2480F">
        <w:rPr>
          <w:rFonts w:ascii="Times New Roman" w:eastAsia="MS Mincho" w:hAnsi="Times New Roman" w:cs="Times New Roman"/>
          <w:lang w:val="lt-LT"/>
        </w:rPr>
        <w:t xml:space="preserve"> pasireiškė padidėjusio jautrumo reakcija arba neurologinis sutrikimas.</w:t>
      </w:r>
    </w:p>
    <w:p w14:paraId="4EC6B943"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38BE271E" w14:textId="4D3409BE" w:rsidR="00D2480F" w:rsidRPr="00D2480F" w:rsidRDefault="00D2480F" w:rsidP="00D2480F">
      <w:pPr>
        <w:keepNext/>
        <w:spacing w:after="0" w:line="240" w:lineRule="auto"/>
        <w:ind w:left="567" w:hanging="567"/>
        <w:outlineLvl w:val="3"/>
        <w:rPr>
          <w:rFonts w:ascii="Times New Roman" w:eastAsia="MS Mincho" w:hAnsi="Times New Roman" w:cs="Times New Roman"/>
          <w:b/>
          <w:bCs/>
          <w:iCs/>
          <w:lang w:val="lt-LT"/>
        </w:rPr>
      </w:pPr>
      <w:r w:rsidRPr="00D2480F">
        <w:rPr>
          <w:rFonts w:ascii="Times New Roman" w:eastAsia="MS Mincho" w:hAnsi="Times New Roman" w:cs="Times New Roman"/>
          <w:b/>
          <w:bCs/>
          <w:iCs/>
          <w:lang w:val="lt-LT"/>
        </w:rPr>
        <w:t>Įspėjimai ir atsargumo priemonės</w:t>
      </w:r>
      <w:r w:rsidR="00AA5707">
        <w:rPr>
          <w:rFonts w:ascii="Times New Roman" w:eastAsia="MS Mincho" w:hAnsi="Times New Roman" w:cs="Times New Roman"/>
          <w:b/>
          <w:bCs/>
          <w:iCs/>
          <w:lang w:val="lt-LT"/>
        </w:rPr>
        <w:fldChar w:fldCharType="begin"/>
      </w:r>
      <w:r w:rsidR="00AA5707">
        <w:rPr>
          <w:rFonts w:ascii="Times New Roman" w:eastAsia="MS Mincho" w:hAnsi="Times New Roman" w:cs="Times New Roman"/>
          <w:b/>
          <w:bCs/>
          <w:iCs/>
          <w:lang w:val="lt-LT"/>
        </w:rPr>
        <w:instrText xml:space="preserve"> DOCVARIABLE vault_nd_5947170d-678c-48b9-8612-78566146cf33 \* MERGEFORMAT </w:instrText>
      </w:r>
      <w:r w:rsidR="00AA5707">
        <w:rPr>
          <w:rFonts w:ascii="Times New Roman" w:eastAsia="MS Mincho" w:hAnsi="Times New Roman" w:cs="Times New Roman"/>
          <w:b/>
          <w:bCs/>
          <w:iCs/>
          <w:lang w:val="lt-LT"/>
        </w:rPr>
        <w:fldChar w:fldCharType="separate"/>
      </w:r>
      <w:r w:rsidR="00AA5707">
        <w:rPr>
          <w:rFonts w:ascii="Times New Roman" w:eastAsia="MS Mincho" w:hAnsi="Times New Roman" w:cs="Times New Roman"/>
          <w:b/>
          <w:bCs/>
          <w:iCs/>
          <w:lang w:val="lt-LT"/>
        </w:rPr>
        <w:t xml:space="preserve"> </w:t>
      </w:r>
      <w:r w:rsidR="00AA5707">
        <w:rPr>
          <w:rFonts w:ascii="Times New Roman" w:eastAsia="MS Mincho" w:hAnsi="Times New Roman" w:cs="Times New Roman"/>
          <w:b/>
          <w:bCs/>
          <w:iCs/>
          <w:lang w:val="lt-LT"/>
        </w:rPr>
        <w:fldChar w:fldCharType="end"/>
      </w:r>
    </w:p>
    <w:p w14:paraId="71EF7353" w14:textId="77777777" w:rsidR="00D2480F" w:rsidRPr="00D2480F" w:rsidRDefault="00D2480F" w:rsidP="00D2480F">
      <w:pPr>
        <w:numPr>
          <w:ilvl w:val="0"/>
          <w:numId w:val="3"/>
        </w:numPr>
        <w:tabs>
          <w:tab w:val="num" w:pos="540"/>
        </w:tabs>
        <w:spacing w:after="0" w:line="240" w:lineRule="auto"/>
        <w:ind w:left="540" w:hanging="540"/>
        <w:rPr>
          <w:rFonts w:ascii="Times New Roman" w:eastAsia="MS Mincho" w:hAnsi="Times New Roman" w:cs="Times New Roman"/>
          <w:lang w:val="lt-LT"/>
        </w:rPr>
      </w:pPr>
      <w:r w:rsidRPr="00D2480F">
        <w:rPr>
          <w:rFonts w:ascii="Times New Roman" w:eastAsia="MS Mincho" w:hAnsi="Times New Roman" w:cs="Times New Roman"/>
          <w:lang w:val="lt-LT"/>
        </w:rPr>
        <w:t>Jeigu sergate karščiavimu pasireiškiančia liga, ūmine infekcine liga ar paūmėjo progresuojanti lėtinė liga (tokiu atveju skiepijimą reikėtų atidėti).</w:t>
      </w:r>
    </w:p>
    <w:p w14:paraId="0A2837A8" w14:textId="77777777" w:rsidR="00D2480F" w:rsidRPr="00D2480F" w:rsidRDefault="00D2480F" w:rsidP="00D2480F">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 xml:space="preserve">Jeigu Jūsų </w:t>
      </w:r>
      <w:r w:rsidRPr="00D2480F">
        <w:rPr>
          <w:rFonts w:ascii="Times New Roman" w:eastAsia="SimSun" w:hAnsi="Times New Roman" w:cs="Times New Roman"/>
          <w:lang w:val="lt-LT" w:eastAsia="zh-CN"/>
        </w:rPr>
        <w:t>imunitetas susilpnėjęs dėl kortikosteroidų, priešvėžinio gydymo, radioterapijos ar kitų vaistų, kurie silpnina imuninę sistemą</w:t>
      </w:r>
      <w:r w:rsidRPr="00D2480F">
        <w:rPr>
          <w:rFonts w:ascii="Times New Roman" w:eastAsia="MS Mincho" w:hAnsi="Times New Roman" w:cs="Times New Roman"/>
          <w:lang w:val="lt-LT"/>
        </w:rPr>
        <w:t>.</w:t>
      </w:r>
    </w:p>
    <w:p w14:paraId="43EBEF4A" w14:textId="318F1E5B" w:rsidR="00D2480F" w:rsidRPr="00D2480F" w:rsidRDefault="00D2480F" w:rsidP="00D2480F">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Jeigu esate alergiškas arba buvo padidėjusio jautrumo reakcijų po ankstesnės vakcinos injekcijos (žr.</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Cs/>
          <w:lang w:val="lt-LT"/>
        </w:rPr>
        <w:t>skyrių</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Cs/>
          <w:caps/>
          <w:lang w:val="lt-LT"/>
        </w:rPr>
        <w:t xml:space="preserve">„IMOVAX </w:t>
      </w:r>
      <w:r w:rsidR="00FF06BC" w:rsidRPr="00FF06BC">
        <w:rPr>
          <w:rFonts w:ascii="Times New Roman" w:eastAsia="MS Mincho" w:hAnsi="Times New Roman" w:cs="Times New Roman"/>
          <w:bCs/>
          <w:lang w:val="lt-LT"/>
        </w:rPr>
        <w:t>(Td)</w:t>
      </w:r>
      <w:r w:rsidRPr="00D2480F">
        <w:rPr>
          <w:rFonts w:ascii="Times New Roman" w:eastAsia="MS Mincho" w:hAnsi="Times New Roman" w:cs="Times New Roman"/>
          <w:bCs/>
          <w:lang w:val="lt-LT"/>
        </w:rPr>
        <w:t xml:space="preserve"> </w:t>
      </w:r>
      <w:r w:rsidRPr="00D2480F">
        <w:rPr>
          <w:rFonts w:ascii="Times New Roman" w:eastAsia="MS Mincho" w:hAnsi="Times New Roman" w:cs="Times New Roman"/>
          <w:lang w:val="lt-LT"/>
        </w:rPr>
        <w:t>adult</w:t>
      </w:r>
      <w:r w:rsidRPr="00D2480F">
        <w:rPr>
          <w:rFonts w:ascii="Times New Roman" w:eastAsia="MS Mincho" w:hAnsi="Times New Roman" w:cs="Times New Roman"/>
          <w:bCs/>
          <w:caps/>
          <w:lang w:val="lt-LT"/>
        </w:rPr>
        <w:t xml:space="preserve"> </w:t>
      </w:r>
      <w:r w:rsidRPr="00D2480F">
        <w:rPr>
          <w:rFonts w:ascii="Times New Roman" w:eastAsia="MS Mincho" w:hAnsi="Times New Roman" w:cs="Times New Roman"/>
          <w:bCs/>
          <w:lang w:val="lt-LT"/>
        </w:rPr>
        <w:t>vartoti negalima“).</w:t>
      </w:r>
    </w:p>
    <w:p w14:paraId="4D47B9C2" w14:textId="05B2EEDB" w:rsidR="00D2480F" w:rsidRPr="00D2480F" w:rsidRDefault="00D2480F" w:rsidP="00D2480F">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lastRenderedPageBreak/>
        <w:t>-</w:t>
      </w:r>
      <w:r w:rsidRPr="00D2480F">
        <w:rPr>
          <w:rFonts w:ascii="Times New Roman" w:eastAsia="MS Mincho" w:hAnsi="Times New Roman" w:cs="Times New Roman"/>
          <w:lang w:val="lt-LT"/>
        </w:rPr>
        <w:tab/>
        <w:t>Jei</w:t>
      </w:r>
      <w:r w:rsidR="00CB2088">
        <w:rPr>
          <w:rFonts w:ascii="Times New Roman" w:eastAsia="MS Mincho" w:hAnsi="Times New Roman" w:cs="Times New Roman"/>
          <w:lang w:val="lt-LT"/>
        </w:rPr>
        <w:t xml:space="preserve">gu </w:t>
      </w:r>
      <w:r w:rsidRPr="00D2480F">
        <w:rPr>
          <w:rFonts w:ascii="Times New Roman" w:eastAsia="MS Mincho" w:hAnsi="Times New Roman" w:cs="Times New Roman"/>
          <w:lang w:val="lt-LT"/>
        </w:rPr>
        <w:t>paskutinių 5 metų laikotarpiu buvote skiepytas difterijos arba stabligės vakcina.</w:t>
      </w:r>
    </w:p>
    <w:p w14:paraId="53AE1314" w14:textId="4ADC312D" w:rsidR="00D2480F" w:rsidRPr="00D2480F" w:rsidRDefault="00D2480F" w:rsidP="00D2480F">
      <w:pPr>
        <w:numPr>
          <w:ilvl w:val="12"/>
          <w:numId w:val="0"/>
        </w:num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000544D0">
        <w:rPr>
          <w:rFonts w:ascii="Times New Roman" w:eastAsia="MS Mincho" w:hAnsi="Times New Roman" w:cs="Times New Roman"/>
          <w:lang w:val="lt-LT"/>
        </w:rPr>
        <w:tab/>
      </w:r>
      <w:r w:rsidRPr="00D2480F">
        <w:rPr>
          <w:rFonts w:ascii="Times New Roman" w:eastAsia="MS Mincho" w:hAnsi="Times New Roman" w:cs="Times New Roman"/>
          <w:lang w:val="lt-LT"/>
        </w:rPr>
        <w:t xml:space="preserve">Jeigu </w:t>
      </w:r>
      <w:r w:rsidRPr="00D2480F">
        <w:rPr>
          <w:rFonts w:ascii="Times New Roman" w:eastAsia="MS Mincho" w:hAnsi="Times New Roman" w:cs="Times New Roman"/>
          <w:i/>
          <w:lang w:val="lt-LT"/>
        </w:rPr>
        <w:t>Guillain-Bare</w:t>
      </w:r>
      <w:r w:rsidRPr="00D2480F">
        <w:rPr>
          <w:rFonts w:ascii="Times New Roman" w:eastAsia="MS Mincho" w:hAnsi="Times New Roman" w:cs="Times New Roman"/>
          <w:lang w:val="lt-LT"/>
        </w:rPr>
        <w:t xml:space="preserve"> sindromas (sutrikęs jautrumas, paralyžius) ar brachialinis neuritas (paralyžius, išplitęs skausmas rankoje ar pečiuose) buvo pastebėti anksčiau pavartojus vakciną, kurios sudėtyje yra stabligės anatoksinas, Jūsų </w:t>
      </w:r>
      <w:r w:rsidRPr="00D2480F">
        <w:rPr>
          <w:rFonts w:ascii="Times New Roman" w:eastAsia="Calibri" w:hAnsi="Times New Roman" w:cs="Times New Roman"/>
          <w:lang w:val="lt-LT"/>
        </w:rPr>
        <w:t>gydytojas nuspręs, ar Jus galima skiepyti.</w:t>
      </w:r>
    </w:p>
    <w:p w14:paraId="581ECAAB" w14:textId="77777777" w:rsidR="00D2480F" w:rsidRPr="00D2480F" w:rsidRDefault="00D2480F" w:rsidP="00D2480F">
      <w:pPr>
        <w:numPr>
          <w:ilvl w:val="12"/>
          <w:numId w:val="0"/>
        </w:numPr>
        <w:spacing w:after="0" w:line="240" w:lineRule="auto"/>
        <w:ind w:left="567" w:hanging="567"/>
        <w:jc w:val="both"/>
        <w:rPr>
          <w:rFonts w:ascii="Times New Roman" w:eastAsia="MS Mincho" w:hAnsi="Times New Roman" w:cs="Times New Roman"/>
          <w:lang w:val="lt-LT"/>
        </w:rPr>
      </w:pPr>
    </w:p>
    <w:p w14:paraId="3051EB3F" w14:textId="77777777" w:rsidR="00D2480F" w:rsidRPr="00D2480F" w:rsidRDefault="00D2480F" w:rsidP="00D2480F">
      <w:pPr>
        <w:numPr>
          <w:ilvl w:val="12"/>
          <w:numId w:val="0"/>
        </w:numPr>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Jei Jums ar Jūsų vaikui yra buvę sveikatos sutrikimų po skiepų, pasakykite gydytojui.</w:t>
      </w:r>
    </w:p>
    <w:p w14:paraId="21FF963B" w14:textId="77777777" w:rsidR="00CB2088" w:rsidRDefault="00CB2088" w:rsidP="00CB2088">
      <w:pPr>
        <w:spacing w:after="0"/>
        <w:contextualSpacing/>
        <w:rPr>
          <w:rFonts w:ascii="Times New Roman" w:eastAsia="Times New Roman" w:hAnsi="Times New Roman"/>
          <w:lang w:val="lt-LT"/>
        </w:rPr>
      </w:pPr>
    </w:p>
    <w:p w14:paraId="65332CA6" w14:textId="77777777" w:rsidR="00CB2088" w:rsidRPr="00C541E3" w:rsidRDefault="00CB2088" w:rsidP="00CB2088">
      <w:pPr>
        <w:spacing w:after="0"/>
        <w:contextualSpacing/>
        <w:rPr>
          <w:rFonts w:ascii="Times New Roman" w:eastAsia="Times New Roman" w:hAnsi="Times New Roman"/>
          <w:lang w:val="lt-LT"/>
        </w:rPr>
      </w:pPr>
      <w:r>
        <w:rPr>
          <w:rFonts w:ascii="Times New Roman" w:eastAsia="Times New Roman" w:hAnsi="Times New Roman"/>
          <w:lang w:val="lt-LT"/>
        </w:rPr>
        <w:t>P</w:t>
      </w:r>
      <w:r w:rsidRPr="00C541E3">
        <w:rPr>
          <w:rFonts w:ascii="Times New Roman" w:eastAsia="Times New Roman" w:hAnsi="Times New Roman"/>
          <w:lang w:val="lt-LT"/>
        </w:rPr>
        <w:t xml:space="preserve">o </w:t>
      </w:r>
      <w:r>
        <w:rPr>
          <w:rFonts w:ascii="Times New Roman" w:eastAsia="Times New Roman" w:hAnsi="Times New Roman"/>
          <w:lang w:val="lt-LT"/>
        </w:rPr>
        <w:t xml:space="preserve">bet kokios </w:t>
      </w:r>
      <w:r w:rsidRPr="00C541E3">
        <w:rPr>
          <w:rFonts w:ascii="Times New Roman" w:eastAsia="Times New Roman" w:hAnsi="Times New Roman"/>
          <w:lang w:val="lt-LT"/>
        </w:rPr>
        <w:t>injekcijos adata ar</w:t>
      </w:r>
      <w:r>
        <w:rPr>
          <w:rFonts w:ascii="Times New Roman" w:eastAsia="Times New Roman" w:hAnsi="Times New Roman"/>
          <w:lang w:val="lt-LT"/>
        </w:rPr>
        <w:t>ba</w:t>
      </w:r>
      <w:r w:rsidRPr="00C541E3">
        <w:rPr>
          <w:rFonts w:ascii="Times New Roman" w:eastAsia="Times New Roman" w:hAnsi="Times New Roman"/>
          <w:lang w:val="lt-LT"/>
        </w:rPr>
        <w:t xml:space="preserve"> net prieš ją galimas apalpimas. Dėl to turite pasakyti gydytojui arba slaugytojui, jeigu Jūs ar</w:t>
      </w:r>
      <w:r>
        <w:rPr>
          <w:rFonts w:ascii="Times New Roman" w:eastAsia="Times New Roman" w:hAnsi="Times New Roman"/>
          <w:lang w:val="lt-LT"/>
        </w:rPr>
        <w:t>ba</w:t>
      </w:r>
      <w:r w:rsidRPr="00C541E3">
        <w:rPr>
          <w:rFonts w:ascii="Times New Roman" w:eastAsia="Times New Roman" w:hAnsi="Times New Roman"/>
          <w:lang w:val="lt-LT"/>
        </w:rPr>
        <w:t xml:space="preserve"> Jūsų vaikas buvote apalpę</w:t>
      </w:r>
      <w:r>
        <w:rPr>
          <w:rFonts w:ascii="Times New Roman" w:eastAsia="Times New Roman" w:hAnsi="Times New Roman"/>
          <w:lang w:val="lt-LT"/>
        </w:rPr>
        <w:t xml:space="preserve"> anksčiau atliktų injekcijų metu</w:t>
      </w:r>
      <w:r w:rsidRPr="00C541E3">
        <w:rPr>
          <w:rFonts w:ascii="Times New Roman" w:eastAsia="Times New Roman" w:hAnsi="Times New Roman"/>
          <w:lang w:val="lt-LT"/>
        </w:rPr>
        <w:t>.</w:t>
      </w:r>
    </w:p>
    <w:p w14:paraId="6BE8B14C" w14:textId="77777777" w:rsidR="00CB2088" w:rsidRPr="00D2480F" w:rsidRDefault="00CB2088" w:rsidP="00D2480F">
      <w:pPr>
        <w:spacing w:after="0" w:line="240" w:lineRule="auto"/>
        <w:ind w:left="567" w:hanging="567"/>
        <w:rPr>
          <w:rFonts w:ascii="Times New Roman" w:eastAsia="MS Mincho" w:hAnsi="Times New Roman" w:cs="Times New Roman"/>
          <w:b/>
          <w:lang w:val="lt-LT"/>
        </w:rPr>
      </w:pPr>
    </w:p>
    <w:p w14:paraId="002540B9" w14:textId="5A8C61D9"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lang w:val="lt-LT"/>
        </w:rPr>
        <w:t xml:space="preserve">Kiti vaistai ir IMOVAX </w:t>
      </w:r>
      <w:r w:rsidR="00FF06BC" w:rsidRPr="00FF06BC">
        <w:rPr>
          <w:rFonts w:ascii="Times New Roman" w:eastAsia="MS Mincho" w:hAnsi="Times New Roman" w:cs="Times New Roman"/>
          <w:b/>
          <w:lang w:val="lt-LT"/>
        </w:rPr>
        <w:t>(Td)</w:t>
      </w:r>
      <w:r w:rsidRPr="00D2480F">
        <w:rPr>
          <w:rFonts w:ascii="Times New Roman" w:eastAsia="MS Mincho" w:hAnsi="Times New Roman" w:cs="Times New Roman"/>
          <w:b/>
          <w:lang w:val="lt-LT"/>
        </w:rPr>
        <w:t xml:space="preserve"> adult</w:t>
      </w:r>
    </w:p>
    <w:p w14:paraId="3030A0C5"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Jeigu vartojate arba neseniai vartojote kitų vaistų, įskaitant įsigytus be recepto, pasakykite gydytojui arba slaugytojui.</w:t>
      </w:r>
    </w:p>
    <w:p w14:paraId="54947BCF" w14:textId="5692A509" w:rsidR="00D2480F" w:rsidRPr="00D2480F" w:rsidRDefault="00D2480F" w:rsidP="00D2480F">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galima vartoti kartu su kitomis įprastinėmis vakcinomis, atskirais švirkštais ir adatomis švirkščiant į skirtingas kūno vietas.</w:t>
      </w:r>
    </w:p>
    <w:p w14:paraId="5F5E9F0C"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4C0869F3" w14:textId="323897AD" w:rsidR="00D2480F" w:rsidRPr="00D2480F" w:rsidRDefault="00D2480F" w:rsidP="00D2480F">
      <w:pPr>
        <w:keepNext/>
        <w:spacing w:after="0" w:line="240" w:lineRule="auto"/>
        <w:ind w:left="567" w:hanging="567"/>
        <w:outlineLvl w:val="3"/>
        <w:rPr>
          <w:rFonts w:ascii="Times New Roman" w:eastAsia="MS Mincho" w:hAnsi="Times New Roman" w:cs="Times New Roman"/>
          <w:b/>
          <w:bCs/>
          <w:iCs/>
          <w:lang w:val="lt-LT"/>
        </w:rPr>
      </w:pPr>
      <w:r w:rsidRPr="00D2480F">
        <w:rPr>
          <w:rFonts w:ascii="Times New Roman" w:eastAsia="MS Mincho" w:hAnsi="Times New Roman" w:cs="Times New Roman"/>
          <w:b/>
          <w:bCs/>
          <w:iCs/>
          <w:lang w:val="lt-LT"/>
        </w:rPr>
        <w:t>Nėštumas, žindymo laikotarpis ir vaisingumas</w:t>
      </w:r>
      <w:r w:rsidR="00AA5707">
        <w:rPr>
          <w:rFonts w:ascii="Times New Roman" w:eastAsia="MS Mincho" w:hAnsi="Times New Roman" w:cs="Times New Roman"/>
          <w:b/>
          <w:bCs/>
          <w:iCs/>
          <w:lang w:val="lt-LT"/>
        </w:rPr>
        <w:fldChar w:fldCharType="begin"/>
      </w:r>
      <w:r w:rsidR="00AA5707">
        <w:rPr>
          <w:rFonts w:ascii="Times New Roman" w:eastAsia="MS Mincho" w:hAnsi="Times New Roman" w:cs="Times New Roman"/>
          <w:b/>
          <w:bCs/>
          <w:iCs/>
          <w:lang w:val="lt-LT"/>
        </w:rPr>
        <w:instrText xml:space="preserve"> DOCVARIABLE vault_nd_178d84b0-304b-4b08-9e30-39935e479867 \* MERGEFORMAT </w:instrText>
      </w:r>
      <w:r w:rsidR="00AA5707">
        <w:rPr>
          <w:rFonts w:ascii="Times New Roman" w:eastAsia="MS Mincho" w:hAnsi="Times New Roman" w:cs="Times New Roman"/>
          <w:b/>
          <w:bCs/>
          <w:iCs/>
          <w:lang w:val="lt-LT"/>
        </w:rPr>
        <w:fldChar w:fldCharType="separate"/>
      </w:r>
      <w:r w:rsidR="00AA5707">
        <w:rPr>
          <w:rFonts w:ascii="Times New Roman" w:eastAsia="MS Mincho" w:hAnsi="Times New Roman" w:cs="Times New Roman"/>
          <w:b/>
          <w:bCs/>
          <w:iCs/>
          <w:lang w:val="lt-LT"/>
        </w:rPr>
        <w:t xml:space="preserve"> </w:t>
      </w:r>
      <w:r w:rsidR="00AA5707">
        <w:rPr>
          <w:rFonts w:ascii="Times New Roman" w:eastAsia="MS Mincho" w:hAnsi="Times New Roman" w:cs="Times New Roman"/>
          <w:b/>
          <w:bCs/>
          <w:iCs/>
          <w:lang w:val="lt-LT"/>
        </w:rPr>
        <w:fldChar w:fldCharType="end"/>
      </w:r>
    </w:p>
    <w:p w14:paraId="79D559E7" w14:textId="08059C0F" w:rsidR="00D2480F" w:rsidRPr="00D2480F" w:rsidRDefault="00C27F22" w:rsidP="00D2480F">
      <w:pPr>
        <w:spacing w:after="0" w:line="240" w:lineRule="auto"/>
        <w:rPr>
          <w:rFonts w:ascii="Times New Roman" w:eastAsia="MS Mincho" w:hAnsi="Times New Roman" w:cs="Times New Roman"/>
          <w:lang w:val="lt-LT"/>
        </w:rPr>
      </w:pPr>
      <w:r w:rsidRPr="00C27F22">
        <w:rPr>
          <w:rFonts w:ascii="Times New Roman" w:eastAsia="MS Mincho" w:hAnsi="Times New Roman" w:cs="Times New Roman"/>
          <w:lang w:val="lt-LT"/>
        </w:rPr>
        <w:t>Jeigu esate nėščia, žindote kūdikį, manote, kad galbūt esate nėščia, arba planuojate pastoti, tai prieš vartodama šį vaistą, pasitarkite su gydytoju</w:t>
      </w:r>
      <w:r w:rsidR="00D2480F" w:rsidRPr="00D2480F">
        <w:rPr>
          <w:rFonts w:ascii="Times New Roman" w:eastAsia="MS Mincho" w:hAnsi="Times New Roman" w:cs="Times New Roman"/>
          <w:lang w:val="lt-LT"/>
        </w:rPr>
        <w:t xml:space="preserve"> ar slaugytoju. </w:t>
      </w:r>
    </w:p>
    <w:p w14:paraId="08E6EFD4"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Nėščią ar krūtimi maitinančią kūdikį moterį šia vakcina skiepyti galima tik neabejotinai būtinu atveju.</w:t>
      </w:r>
    </w:p>
    <w:p w14:paraId="1E8B43B4"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Jeigu paaiškėjo, kad esate nėščia, ar maitinate krūtimi kūdikį, pasitarkite su gydytoju, nes tik jis gali nustatyti, ar galima skiepytis pakartotinai.</w:t>
      </w:r>
    </w:p>
    <w:p w14:paraId="5FB0FFE5" w14:textId="77777777" w:rsidR="00D2480F" w:rsidRPr="00D2480F" w:rsidRDefault="00D2480F" w:rsidP="00D2480F">
      <w:pPr>
        <w:spacing w:after="0" w:line="240" w:lineRule="auto"/>
        <w:rPr>
          <w:rFonts w:ascii="Times New Roman" w:eastAsia="MS Mincho" w:hAnsi="Times New Roman" w:cs="Times New Roman"/>
          <w:lang w:val="lt-LT"/>
        </w:rPr>
      </w:pPr>
    </w:p>
    <w:p w14:paraId="2455D42D" w14:textId="77777777" w:rsidR="00D2480F" w:rsidRPr="00D2480F" w:rsidRDefault="00D2480F" w:rsidP="00D2480F">
      <w:pPr>
        <w:widowControl w:val="0"/>
        <w:adjustRightInd w:val="0"/>
        <w:spacing w:after="0" w:line="240" w:lineRule="auto"/>
        <w:textAlignment w:val="baseline"/>
        <w:rPr>
          <w:rFonts w:ascii="Times New Roman" w:eastAsia="Times New Roman" w:hAnsi="Times New Roman" w:cs="Times New Roman"/>
          <w:b/>
          <w:bCs/>
          <w:lang w:val="lt-LT"/>
        </w:rPr>
      </w:pPr>
      <w:r w:rsidRPr="00D2480F">
        <w:rPr>
          <w:rFonts w:ascii="Times New Roman" w:eastAsia="Times New Roman" w:hAnsi="Times New Roman" w:cs="Times New Roman"/>
          <w:b/>
          <w:bCs/>
          <w:lang w:val="lt-LT"/>
        </w:rPr>
        <w:t>Vairavimas ir mechanizmų valdymas</w:t>
      </w:r>
    </w:p>
    <w:p w14:paraId="0BB98FFA" w14:textId="77777777" w:rsidR="00D2480F" w:rsidRPr="00D2480F" w:rsidRDefault="00D2480F" w:rsidP="00D2480F">
      <w:pPr>
        <w:widowControl w:val="0"/>
        <w:adjustRightInd w:val="0"/>
        <w:spacing w:after="0" w:line="240" w:lineRule="auto"/>
        <w:textAlignment w:val="baseline"/>
        <w:rPr>
          <w:rFonts w:ascii="Times New Roman" w:eastAsia="MS Mincho" w:hAnsi="Times New Roman" w:cs="Times New Roman"/>
          <w:lang w:val="lt-LT"/>
        </w:rPr>
      </w:pPr>
      <w:r w:rsidRPr="00D2480F">
        <w:rPr>
          <w:rFonts w:ascii="Times New Roman" w:eastAsia="Times New Roman" w:hAnsi="Times New Roman" w:cs="Times New Roman"/>
          <w:lang w:val="lt-LT"/>
        </w:rPr>
        <w:t xml:space="preserve">Vakcinos poveikis gebėjimui vairuoti ir valdyti mechanizmus nenustatytas. </w:t>
      </w:r>
    </w:p>
    <w:p w14:paraId="68D52430" w14:textId="77777777" w:rsidR="00D2480F" w:rsidRDefault="00D2480F" w:rsidP="00D2480F">
      <w:pPr>
        <w:spacing w:after="0" w:line="240" w:lineRule="auto"/>
        <w:ind w:left="567" w:hanging="567"/>
        <w:rPr>
          <w:rFonts w:ascii="Times New Roman" w:eastAsia="MS Mincho" w:hAnsi="Times New Roman" w:cs="Times New Roman"/>
          <w:lang w:val="lt-LT"/>
        </w:rPr>
      </w:pPr>
    </w:p>
    <w:p w14:paraId="372D96DD" w14:textId="77777777" w:rsidR="00FC2281" w:rsidRPr="007D6BB5" w:rsidRDefault="00FC2281" w:rsidP="00FC2281">
      <w:pPr>
        <w:spacing w:after="0" w:line="240" w:lineRule="auto"/>
        <w:ind w:left="567" w:hanging="567"/>
        <w:rPr>
          <w:rFonts w:ascii="Times New Roman" w:eastAsia="MS Mincho" w:hAnsi="Times New Roman" w:cs="Times New Roman"/>
          <w:b/>
          <w:bCs/>
          <w:lang w:val="lt-LT"/>
        </w:rPr>
      </w:pPr>
      <w:r w:rsidRPr="007D6BB5">
        <w:rPr>
          <w:rFonts w:ascii="Times New Roman" w:eastAsia="MS Mincho" w:hAnsi="Times New Roman" w:cs="Times New Roman"/>
          <w:b/>
          <w:bCs/>
          <w:lang w:val="lt-LT"/>
        </w:rPr>
        <w:t>Kalis ir natris</w:t>
      </w:r>
    </w:p>
    <w:p w14:paraId="258F2E3D" w14:textId="57F9BDEC" w:rsidR="00FC2281" w:rsidRPr="00FC2281" w:rsidRDefault="00FC2281" w:rsidP="007D6BB5">
      <w:pPr>
        <w:spacing w:after="0" w:line="240" w:lineRule="auto"/>
        <w:rPr>
          <w:rFonts w:ascii="Times New Roman" w:eastAsia="MS Mincho" w:hAnsi="Times New Roman" w:cs="Times New Roman"/>
          <w:lang w:val="lt-LT"/>
        </w:rPr>
      </w:pPr>
      <w:r w:rsidRPr="007D6BB5">
        <w:rPr>
          <w:rFonts w:ascii="Times New Roman" w:eastAsia="MS Mincho" w:hAnsi="Times New Roman" w:cs="Times New Roman"/>
          <w:lang w:val="lt-LT"/>
        </w:rPr>
        <w:t>IMOVAX (Td) adult dozėje yra mažiau kaip 1 mmol kalio (39 mg) ir mažiau kaip 1 mmol natrio (23 mg) natrio, t.y. jie beveik neturi reikšmės.</w:t>
      </w:r>
    </w:p>
    <w:p w14:paraId="53DA3262" w14:textId="77777777" w:rsidR="00D2480F" w:rsidRDefault="00D2480F" w:rsidP="00D2480F">
      <w:pPr>
        <w:tabs>
          <w:tab w:val="left" w:pos="540"/>
        </w:tabs>
        <w:spacing w:after="0" w:line="240" w:lineRule="auto"/>
        <w:rPr>
          <w:rFonts w:ascii="Times New Roman" w:eastAsia="MS Mincho" w:hAnsi="Times New Roman" w:cs="Times New Roman"/>
          <w:lang w:val="lt-LT"/>
        </w:rPr>
      </w:pPr>
    </w:p>
    <w:p w14:paraId="38520FC0" w14:textId="77777777" w:rsidR="00FC2281" w:rsidRPr="00D2480F" w:rsidRDefault="00FC2281" w:rsidP="00D2480F">
      <w:pPr>
        <w:tabs>
          <w:tab w:val="left" w:pos="540"/>
        </w:tabs>
        <w:spacing w:after="0" w:line="240" w:lineRule="auto"/>
        <w:rPr>
          <w:rFonts w:ascii="Times New Roman" w:eastAsia="MS Mincho" w:hAnsi="Times New Roman" w:cs="Times New Roman"/>
          <w:lang w:val="lt-LT"/>
        </w:rPr>
      </w:pPr>
    </w:p>
    <w:p w14:paraId="74CBB77C" w14:textId="65947740" w:rsidR="00D2480F" w:rsidRPr="00D2480F" w:rsidRDefault="00D2480F" w:rsidP="00D2480F">
      <w:pPr>
        <w:tabs>
          <w:tab w:val="left" w:pos="540"/>
        </w:tabs>
        <w:spacing w:after="0" w:line="240" w:lineRule="auto"/>
        <w:rPr>
          <w:rFonts w:ascii="Times New Roman" w:eastAsia="MS Mincho" w:hAnsi="Times New Roman" w:cs="Times New Roman"/>
          <w:b/>
          <w:lang w:val="lt-LT"/>
        </w:rPr>
      </w:pPr>
      <w:r w:rsidRPr="00D2480F">
        <w:rPr>
          <w:rFonts w:ascii="Times New Roman" w:eastAsia="MS Mincho" w:hAnsi="Times New Roman" w:cs="Times New Roman"/>
          <w:b/>
          <w:bCs/>
          <w:lang w:val="lt-LT"/>
        </w:rPr>
        <w:t xml:space="preserve">3. </w:t>
      </w:r>
      <w:r w:rsidRPr="00D2480F">
        <w:rPr>
          <w:rFonts w:ascii="Times New Roman" w:eastAsia="MS Mincho" w:hAnsi="Times New Roman" w:cs="Times New Roman"/>
          <w:b/>
          <w:bCs/>
          <w:lang w:val="lt-LT"/>
        </w:rPr>
        <w:tab/>
        <w:t xml:space="preserve">Kaip vartoti </w:t>
      </w:r>
      <w:r w:rsidRPr="00D2480F">
        <w:rPr>
          <w:rFonts w:ascii="Times New Roman" w:eastAsia="MS Mincho" w:hAnsi="Times New Roman" w:cs="Times New Roman"/>
          <w:b/>
          <w:bCs/>
          <w:caps/>
          <w:lang w:val="lt-LT"/>
        </w:rPr>
        <w:t xml:space="preserve">IMOVAX </w:t>
      </w:r>
      <w:r w:rsidR="00FF06BC" w:rsidRPr="00FF06BC">
        <w:rPr>
          <w:rFonts w:ascii="Times New Roman" w:eastAsia="MS Mincho" w:hAnsi="Times New Roman" w:cs="Times New Roman"/>
          <w:b/>
          <w:bCs/>
          <w:lang w:val="lt-LT"/>
        </w:rPr>
        <w:t>(Td)</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
          <w:lang w:val="lt-LT"/>
        </w:rPr>
        <w:t>adult</w:t>
      </w:r>
    </w:p>
    <w:p w14:paraId="464B00BD" w14:textId="77777777" w:rsidR="00D2480F" w:rsidRPr="00D2480F" w:rsidRDefault="00D2480F" w:rsidP="00D2480F">
      <w:pPr>
        <w:tabs>
          <w:tab w:val="left" w:pos="540"/>
        </w:tabs>
        <w:spacing w:after="0" w:line="240" w:lineRule="auto"/>
        <w:rPr>
          <w:rFonts w:ascii="Times New Roman" w:eastAsia="MS Mincho" w:hAnsi="Times New Roman" w:cs="Times New Roman"/>
          <w:b/>
          <w:bCs/>
          <w:lang w:val="lt-LT"/>
        </w:rPr>
      </w:pPr>
    </w:p>
    <w:p w14:paraId="466833B1" w14:textId="77777777" w:rsidR="00D2480F" w:rsidRPr="00D2480F" w:rsidRDefault="00D2480F" w:rsidP="00D2480F">
      <w:pPr>
        <w:spacing w:after="0" w:line="240" w:lineRule="auto"/>
        <w:ind w:left="567" w:hanging="567"/>
        <w:rPr>
          <w:rFonts w:ascii="Times New Roman" w:eastAsia="MS Mincho" w:hAnsi="Times New Roman" w:cs="Times New Roman"/>
          <w:i/>
          <w:lang w:val="lt-LT"/>
        </w:rPr>
      </w:pPr>
      <w:bookmarkStart w:id="17" w:name="OLE_LINK6"/>
      <w:r w:rsidRPr="00D2480F">
        <w:rPr>
          <w:rFonts w:ascii="Times New Roman" w:eastAsia="MS Mincho" w:hAnsi="Times New Roman" w:cs="Times New Roman"/>
          <w:i/>
          <w:lang w:val="lt-LT"/>
        </w:rPr>
        <w:t>Vyresni kaip 10 metų vaikai, paaugliai ir suaugusieji</w:t>
      </w:r>
    </w:p>
    <w:p w14:paraId="2693EFC2" w14:textId="77777777" w:rsidR="00D2480F" w:rsidRPr="00D2480F" w:rsidRDefault="00D2480F" w:rsidP="00D2480F">
      <w:pPr>
        <w:spacing w:after="0" w:line="240" w:lineRule="auto"/>
        <w:ind w:left="567" w:hanging="567"/>
        <w:rPr>
          <w:rFonts w:ascii="Times New Roman" w:eastAsia="MS Mincho" w:hAnsi="Times New Roman" w:cs="Times New Roman"/>
          <w:i/>
          <w:lang w:val="lt-LT"/>
        </w:rPr>
      </w:pPr>
    </w:p>
    <w:p w14:paraId="1461B2E1" w14:textId="77777777" w:rsidR="00D2480F" w:rsidRPr="00D2480F" w:rsidRDefault="00D2480F" w:rsidP="00D2480F">
      <w:pPr>
        <w:spacing w:after="0" w:line="240" w:lineRule="auto"/>
        <w:ind w:left="567" w:hanging="567"/>
        <w:rPr>
          <w:rFonts w:ascii="Times New Roman" w:eastAsia="MS Mincho" w:hAnsi="Times New Roman" w:cs="Times New Roman"/>
          <w:b/>
          <w:i/>
          <w:lang w:val="lt-LT"/>
        </w:rPr>
      </w:pPr>
      <w:r w:rsidRPr="00D2480F">
        <w:rPr>
          <w:rFonts w:ascii="Times New Roman" w:eastAsia="MS Mincho" w:hAnsi="Times New Roman" w:cs="Times New Roman"/>
          <w:i/>
          <w:lang w:val="lt-LT"/>
        </w:rPr>
        <w:t>Pirminė vakcinacija ir įprastinė revakcinacija</w:t>
      </w:r>
    </w:p>
    <w:p w14:paraId="03182D92"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Pirminės vakcinacijos dozė – 0,5 ml. Tokia dozė leidžiama 3 kartus, tarp kiekvienos darant mėnesio pertrauką.</w:t>
      </w:r>
    </w:p>
    <w:p w14:paraId="5198E69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Revakcinacijai (</w:t>
      </w:r>
      <w:r w:rsidRPr="00D2480F">
        <w:rPr>
          <w:rFonts w:ascii="Times New Roman" w:eastAsia="MS Mincho" w:hAnsi="Times New Roman" w:cs="Times New Roman"/>
          <w:noProof/>
          <w:lang w:val="lt-LT"/>
        </w:rPr>
        <w:t>ankstesnio skiepijimo</w:t>
      </w:r>
      <w:r w:rsidRPr="00D2480F">
        <w:rPr>
          <w:rFonts w:ascii="Times New Roman" w:eastAsia="MS Mincho" w:hAnsi="Times New Roman" w:cs="Times New Roman"/>
          <w:lang w:val="lt-LT"/>
        </w:rPr>
        <w:t xml:space="preserve"> sustiprinimui), rekomenduojama viena dozė (0,5 ml), kartą per 5-10 metų.</w:t>
      </w:r>
    </w:p>
    <w:p w14:paraId="71D43E86"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766F8693" w14:textId="77777777" w:rsidR="00D2480F" w:rsidRPr="00D2480F" w:rsidRDefault="00D2480F" w:rsidP="00D2480F">
      <w:pPr>
        <w:spacing w:after="0" w:line="240" w:lineRule="auto"/>
        <w:ind w:left="567" w:hanging="567"/>
        <w:jc w:val="both"/>
        <w:rPr>
          <w:rFonts w:ascii="Times New Roman" w:eastAsia="MS Mincho" w:hAnsi="Times New Roman" w:cs="Times New Roman"/>
          <w:i/>
          <w:lang w:val="lt-LT"/>
        </w:rPr>
      </w:pPr>
      <w:r w:rsidRPr="00D2480F">
        <w:rPr>
          <w:rFonts w:ascii="Times New Roman" w:eastAsia="MS Mincho" w:hAnsi="Times New Roman" w:cs="Times New Roman"/>
          <w:i/>
          <w:lang w:val="lt-LT"/>
        </w:rPr>
        <w:t>Profilaktika po sužeidimo</w:t>
      </w:r>
    </w:p>
    <w:p w14:paraId="2F8AA4D2" w14:textId="77777777" w:rsidR="00D2480F" w:rsidRPr="00D2480F" w:rsidRDefault="00D2480F" w:rsidP="00D2480F">
      <w:pPr>
        <w:tabs>
          <w:tab w:val="left" w:pos="0"/>
        </w:tabs>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Informacija apie stabligės profilaktiką po sužeidimo pateikta žemiau esančioje lentelėje.</w:t>
      </w:r>
    </w:p>
    <w:bookmarkEnd w:id="17"/>
    <w:p w14:paraId="74E1EA05" w14:textId="77777777" w:rsidR="00D2480F" w:rsidRPr="00D2480F" w:rsidRDefault="00D2480F" w:rsidP="00D2480F">
      <w:pPr>
        <w:tabs>
          <w:tab w:val="left" w:pos="0"/>
        </w:tabs>
        <w:spacing w:after="0" w:line="240" w:lineRule="auto"/>
        <w:rPr>
          <w:rFonts w:ascii="Times New Roman" w:eastAsia="MS Mincho"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86"/>
        <w:gridCol w:w="2164"/>
        <w:gridCol w:w="2218"/>
      </w:tblGrid>
      <w:tr w:rsidR="00D2480F" w:rsidRPr="00D2480F" w14:paraId="1BA004BA" w14:textId="77777777" w:rsidTr="00D2480F">
        <w:tc>
          <w:tcPr>
            <w:tcW w:w="2088" w:type="dxa"/>
            <w:tcBorders>
              <w:bottom w:val="nil"/>
            </w:tcBorders>
          </w:tcPr>
          <w:p w14:paraId="19DBCAF0" w14:textId="77777777" w:rsidR="00D2480F" w:rsidRPr="00D2480F" w:rsidRDefault="00D2480F" w:rsidP="00D2480F">
            <w:pPr>
              <w:spacing w:after="0" w:line="240" w:lineRule="auto"/>
              <w:jc w:val="center"/>
              <w:rPr>
                <w:rFonts w:ascii="Times New Roman" w:eastAsia="MS Mincho" w:hAnsi="Times New Roman" w:cs="Times New Roman"/>
                <w:caps/>
                <w:lang w:val="lt-LT"/>
              </w:rPr>
            </w:pPr>
          </w:p>
          <w:p w14:paraId="20051C40" w14:textId="77777777" w:rsidR="00D2480F" w:rsidRPr="00D2480F" w:rsidRDefault="00D2480F" w:rsidP="00D2480F">
            <w:pPr>
              <w:spacing w:after="0" w:line="240" w:lineRule="auto"/>
              <w:jc w:val="center"/>
              <w:rPr>
                <w:rFonts w:ascii="Times New Roman" w:eastAsia="MS Mincho" w:hAnsi="Times New Roman" w:cs="Times New Roman"/>
                <w:caps/>
                <w:lang w:val="lt-LT"/>
              </w:rPr>
            </w:pPr>
            <w:r w:rsidRPr="00D2480F">
              <w:rPr>
                <w:rFonts w:ascii="Times New Roman" w:eastAsia="MS Mincho" w:hAnsi="Times New Roman" w:cs="Times New Roman"/>
                <w:caps/>
                <w:lang w:val="lt-LT"/>
              </w:rPr>
              <w:t>ŽaizdA</w:t>
            </w:r>
          </w:p>
        </w:tc>
        <w:tc>
          <w:tcPr>
            <w:tcW w:w="2386" w:type="dxa"/>
            <w:tcBorders>
              <w:bottom w:val="nil"/>
            </w:tcBorders>
          </w:tcPr>
          <w:p w14:paraId="7F198C87" w14:textId="77777777" w:rsidR="00D2480F" w:rsidRPr="00D2480F" w:rsidRDefault="00D2480F" w:rsidP="00D2480F">
            <w:pPr>
              <w:spacing w:after="0" w:line="240" w:lineRule="auto"/>
              <w:jc w:val="center"/>
              <w:rPr>
                <w:rFonts w:ascii="Times New Roman" w:eastAsia="MS Mincho" w:hAnsi="Times New Roman" w:cs="Times New Roman"/>
                <w:caps/>
                <w:lang w:val="lt-LT"/>
              </w:rPr>
            </w:pPr>
          </w:p>
          <w:p w14:paraId="1231099D" w14:textId="77777777" w:rsidR="00D2480F" w:rsidRPr="00D2480F" w:rsidRDefault="00D2480F" w:rsidP="00D2480F">
            <w:pPr>
              <w:spacing w:after="0" w:line="240" w:lineRule="auto"/>
              <w:jc w:val="center"/>
              <w:rPr>
                <w:rFonts w:ascii="Times New Roman" w:eastAsia="MS Mincho" w:hAnsi="Times New Roman" w:cs="Times New Roman"/>
                <w:caps/>
                <w:lang w:val="lt-LT"/>
              </w:rPr>
            </w:pPr>
            <w:r w:rsidRPr="00D2480F">
              <w:rPr>
                <w:rFonts w:ascii="Times New Roman" w:eastAsia="MS Mincho" w:hAnsi="Times New Roman" w:cs="Times New Roman"/>
                <w:caps/>
                <w:lang w:val="lt-LT"/>
              </w:rPr>
              <w:t>Neimunizuotas arba IŠ DALIES imunizuotas pacientas</w:t>
            </w:r>
          </w:p>
        </w:tc>
        <w:tc>
          <w:tcPr>
            <w:tcW w:w="4382" w:type="dxa"/>
            <w:gridSpan w:val="2"/>
          </w:tcPr>
          <w:p w14:paraId="7E4A752B" w14:textId="77777777" w:rsidR="00D2480F" w:rsidRPr="00D2480F" w:rsidRDefault="00D2480F" w:rsidP="00D2480F">
            <w:pPr>
              <w:spacing w:after="0" w:line="240" w:lineRule="auto"/>
              <w:jc w:val="center"/>
              <w:rPr>
                <w:rFonts w:ascii="Times New Roman" w:eastAsia="MS Mincho" w:hAnsi="Times New Roman" w:cs="Times New Roman"/>
                <w:caps/>
                <w:lang w:val="lt-LT"/>
              </w:rPr>
            </w:pPr>
          </w:p>
          <w:p w14:paraId="097DE81D" w14:textId="77777777" w:rsidR="00D2480F" w:rsidRPr="00D2480F" w:rsidRDefault="00D2480F" w:rsidP="00D2480F">
            <w:pPr>
              <w:spacing w:after="0" w:line="240" w:lineRule="auto"/>
              <w:jc w:val="center"/>
              <w:rPr>
                <w:rFonts w:ascii="Times New Roman" w:eastAsia="MS Mincho" w:hAnsi="Times New Roman" w:cs="Times New Roman"/>
                <w:caps/>
                <w:lang w:val="lt-LT"/>
              </w:rPr>
            </w:pPr>
            <w:r w:rsidRPr="00D2480F">
              <w:rPr>
                <w:rFonts w:ascii="Times New Roman" w:eastAsia="MS Mincho" w:hAnsi="Times New Roman" w:cs="Times New Roman"/>
                <w:caps/>
                <w:lang w:val="lt-LT"/>
              </w:rPr>
              <w:t>VISIŠKAI imunizuotas pacientas</w:t>
            </w:r>
          </w:p>
          <w:p w14:paraId="3E3E4CD1" w14:textId="77777777" w:rsidR="00D2480F" w:rsidRPr="00D2480F" w:rsidRDefault="00D2480F" w:rsidP="00D2480F">
            <w:pPr>
              <w:spacing w:after="0" w:line="240" w:lineRule="auto"/>
              <w:jc w:val="center"/>
              <w:rPr>
                <w:rFonts w:ascii="Times New Roman" w:eastAsia="MS Mincho" w:hAnsi="Times New Roman" w:cs="Times New Roman"/>
                <w:lang w:val="lt-LT"/>
              </w:rPr>
            </w:pPr>
            <w:r w:rsidRPr="00D2480F">
              <w:rPr>
                <w:rFonts w:ascii="Times New Roman" w:eastAsia="MS Mincho" w:hAnsi="Times New Roman" w:cs="Times New Roman"/>
                <w:lang w:val="lt-LT"/>
              </w:rPr>
              <w:t>Laikotarpis po paskutinio pakartotinio skiepijimo (revakcinacijos)</w:t>
            </w:r>
          </w:p>
          <w:p w14:paraId="7715D52D" w14:textId="77777777" w:rsidR="00D2480F" w:rsidRPr="00D2480F" w:rsidRDefault="00D2480F" w:rsidP="00D2480F">
            <w:pPr>
              <w:spacing w:after="0" w:line="240" w:lineRule="auto"/>
              <w:jc w:val="center"/>
              <w:rPr>
                <w:rFonts w:ascii="Times New Roman" w:eastAsia="MS Mincho" w:hAnsi="Times New Roman" w:cs="Times New Roman"/>
                <w:caps/>
                <w:lang w:val="lt-LT"/>
              </w:rPr>
            </w:pPr>
          </w:p>
        </w:tc>
      </w:tr>
      <w:tr w:rsidR="00D2480F" w:rsidRPr="00D2480F" w14:paraId="0E39FD68" w14:textId="77777777" w:rsidTr="00D2480F">
        <w:tc>
          <w:tcPr>
            <w:tcW w:w="2088" w:type="dxa"/>
            <w:tcBorders>
              <w:top w:val="nil"/>
            </w:tcBorders>
          </w:tcPr>
          <w:p w14:paraId="64E22444" w14:textId="77777777" w:rsidR="00D2480F" w:rsidRPr="00D2480F" w:rsidRDefault="00D2480F" w:rsidP="00D2480F">
            <w:pPr>
              <w:spacing w:after="0" w:line="240" w:lineRule="auto"/>
              <w:jc w:val="center"/>
              <w:rPr>
                <w:rFonts w:ascii="Times New Roman" w:eastAsia="MS Mincho" w:hAnsi="Times New Roman" w:cs="Times New Roman"/>
                <w:lang w:val="lt-LT"/>
              </w:rPr>
            </w:pPr>
          </w:p>
        </w:tc>
        <w:tc>
          <w:tcPr>
            <w:tcW w:w="2386" w:type="dxa"/>
            <w:tcBorders>
              <w:top w:val="nil"/>
            </w:tcBorders>
          </w:tcPr>
          <w:p w14:paraId="52963698" w14:textId="77777777" w:rsidR="00D2480F" w:rsidRPr="00D2480F" w:rsidRDefault="00D2480F" w:rsidP="00D2480F">
            <w:pPr>
              <w:spacing w:after="0" w:line="240" w:lineRule="auto"/>
              <w:jc w:val="center"/>
              <w:rPr>
                <w:rFonts w:ascii="Times New Roman" w:eastAsia="MS Mincho" w:hAnsi="Times New Roman" w:cs="Times New Roman"/>
                <w:lang w:val="lt-LT"/>
              </w:rPr>
            </w:pPr>
          </w:p>
        </w:tc>
        <w:tc>
          <w:tcPr>
            <w:tcW w:w="2164" w:type="dxa"/>
          </w:tcPr>
          <w:p w14:paraId="67B942A7" w14:textId="77777777" w:rsidR="00D2480F" w:rsidRPr="00D2480F" w:rsidRDefault="00D2480F" w:rsidP="00D2480F">
            <w:pPr>
              <w:spacing w:after="0" w:line="240" w:lineRule="auto"/>
              <w:jc w:val="center"/>
              <w:rPr>
                <w:rFonts w:ascii="Times New Roman" w:eastAsia="MS Mincho" w:hAnsi="Times New Roman" w:cs="Times New Roman"/>
                <w:lang w:val="lt-LT"/>
              </w:rPr>
            </w:pPr>
            <w:r w:rsidRPr="00D2480F">
              <w:rPr>
                <w:rFonts w:ascii="Times New Roman" w:eastAsia="MS Mincho" w:hAnsi="Times New Roman" w:cs="Times New Roman"/>
                <w:lang w:val="lt-LT"/>
              </w:rPr>
              <w:t>5-10 metų</w:t>
            </w:r>
          </w:p>
        </w:tc>
        <w:tc>
          <w:tcPr>
            <w:tcW w:w="2218" w:type="dxa"/>
          </w:tcPr>
          <w:p w14:paraId="493EEDEA" w14:textId="77777777" w:rsidR="00D2480F" w:rsidRPr="00D2480F" w:rsidRDefault="00D2480F" w:rsidP="00D2480F">
            <w:pPr>
              <w:spacing w:after="0" w:line="240" w:lineRule="auto"/>
              <w:jc w:val="center"/>
              <w:rPr>
                <w:rFonts w:ascii="Times New Roman" w:eastAsia="MS Mincho" w:hAnsi="Times New Roman" w:cs="Times New Roman"/>
                <w:lang w:val="lt-LT"/>
              </w:rPr>
            </w:pPr>
            <w:r w:rsidRPr="00D2480F">
              <w:rPr>
                <w:rFonts w:ascii="Times New Roman" w:eastAsia="MS Mincho" w:hAnsi="Times New Roman" w:cs="Times New Roman"/>
                <w:lang w:val="lt-LT"/>
              </w:rPr>
              <w:t>Daugiau kaip 10 metų</w:t>
            </w:r>
          </w:p>
        </w:tc>
      </w:tr>
      <w:tr w:rsidR="00D2480F" w:rsidRPr="00D2480F" w14:paraId="64F75CBF" w14:textId="77777777" w:rsidTr="00D2480F">
        <w:tc>
          <w:tcPr>
            <w:tcW w:w="2088" w:type="dxa"/>
          </w:tcPr>
          <w:p w14:paraId="61BB38A0"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Maža, švari</w:t>
            </w:r>
          </w:p>
          <w:p w14:paraId="667834A7" w14:textId="77777777" w:rsidR="00D2480F" w:rsidRPr="00D2480F" w:rsidRDefault="00D2480F" w:rsidP="00D2480F">
            <w:pPr>
              <w:spacing w:after="0" w:line="240" w:lineRule="auto"/>
              <w:jc w:val="center"/>
              <w:rPr>
                <w:rFonts w:ascii="Times New Roman" w:eastAsia="MS Mincho" w:hAnsi="Times New Roman" w:cs="Times New Roman"/>
                <w:lang w:val="lt-LT"/>
              </w:rPr>
            </w:pPr>
          </w:p>
        </w:tc>
        <w:tc>
          <w:tcPr>
            <w:tcW w:w="2386" w:type="dxa"/>
          </w:tcPr>
          <w:p w14:paraId="2C88E567"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Pradėti arba baigti vakcinaciją</w:t>
            </w:r>
          </w:p>
          <w:p w14:paraId="1AD56820"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0,5 ml stabligės anatoksino doze</w:t>
            </w:r>
          </w:p>
        </w:tc>
        <w:tc>
          <w:tcPr>
            <w:tcW w:w="2164" w:type="dxa"/>
          </w:tcPr>
          <w:p w14:paraId="080866F3" w14:textId="77777777" w:rsidR="00D2480F" w:rsidRPr="00D2480F" w:rsidRDefault="00D2480F" w:rsidP="00D2480F">
            <w:pPr>
              <w:spacing w:after="0" w:line="240" w:lineRule="auto"/>
              <w:jc w:val="center"/>
              <w:rPr>
                <w:rFonts w:ascii="Times New Roman" w:eastAsia="MS Mincho" w:hAnsi="Times New Roman" w:cs="Times New Roman"/>
                <w:lang w:val="lt-LT"/>
              </w:rPr>
            </w:pPr>
            <w:r w:rsidRPr="00D2480F">
              <w:rPr>
                <w:rFonts w:ascii="Times New Roman" w:eastAsia="MS Mincho" w:hAnsi="Times New Roman" w:cs="Times New Roman"/>
                <w:lang w:val="lt-LT"/>
              </w:rPr>
              <w:t>Neimunizuoti</w:t>
            </w:r>
          </w:p>
          <w:p w14:paraId="45622B27" w14:textId="77777777" w:rsidR="00D2480F" w:rsidRPr="00D2480F" w:rsidRDefault="00D2480F" w:rsidP="00D2480F">
            <w:pPr>
              <w:spacing w:after="0" w:line="240" w:lineRule="auto"/>
              <w:jc w:val="center"/>
              <w:rPr>
                <w:rFonts w:ascii="Times New Roman" w:eastAsia="MS Mincho" w:hAnsi="Times New Roman" w:cs="Times New Roman"/>
                <w:lang w:val="lt-LT"/>
              </w:rPr>
            </w:pPr>
          </w:p>
          <w:p w14:paraId="621E5DD1" w14:textId="77777777" w:rsidR="00D2480F" w:rsidRPr="00D2480F" w:rsidRDefault="00D2480F" w:rsidP="00D2480F">
            <w:pPr>
              <w:spacing w:after="0" w:line="240" w:lineRule="auto"/>
              <w:jc w:val="center"/>
              <w:rPr>
                <w:rFonts w:ascii="Times New Roman" w:eastAsia="MS Mincho" w:hAnsi="Times New Roman" w:cs="Times New Roman"/>
                <w:lang w:val="lt-LT"/>
              </w:rPr>
            </w:pPr>
          </w:p>
        </w:tc>
        <w:tc>
          <w:tcPr>
            <w:tcW w:w="2218" w:type="dxa"/>
          </w:tcPr>
          <w:p w14:paraId="42021549"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0,5 ml dozė stabligės anatoksino</w:t>
            </w:r>
          </w:p>
        </w:tc>
      </w:tr>
      <w:tr w:rsidR="00D2480F" w:rsidRPr="00D2480F" w14:paraId="1634525A" w14:textId="77777777" w:rsidTr="00D2480F">
        <w:tc>
          <w:tcPr>
            <w:tcW w:w="2088" w:type="dxa"/>
          </w:tcPr>
          <w:p w14:paraId="00ADF351"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Didelė, švari </w:t>
            </w:r>
          </w:p>
          <w:p w14:paraId="2C5C1B6E" w14:textId="77777777" w:rsidR="00D2480F" w:rsidRPr="00D2480F" w:rsidRDefault="00D2480F" w:rsidP="00D2480F">
            <w:pPr>
              <w:spacing w:after="0" w:line="240" w:lineRule="auto"/>
              <w:jc w:val="center"/>
              <w:rPr>
                <w:rFonts w:ascii="Times New Roman" w:eastAsia="MS Mincho" w:hAnsi="Times New Roman" w:cs="Times New Roman"/>
                <w:lang w:val="lt-LT"/>
              </w:rPr>
            </w:pPr>
          </w:p>
        </w:tc>
        <w:tc>
          <w:tcPr>
            <w:tcW w:w="2386" w:type="dxa"/>
          </w:tcPr>
          <w:p w14:paraId="64951CDB"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250 TV* žmogaus </w:t>
            </w:r>
            <w:r w:rsidRPr="00D2480F">
              <w:rPr>
                <w:rFonts w:ascii="Times New Roman" w:eastAsia="MS Mincho" w:hAnsi="Times New Roman" w:cs="Times New Roman"/>
                <w:lang w:val="lt-LT"/>
              </w:rPr>
              <w:lastRenderedPageBreak/>
              <w:t xml:space="preserve">imunoglobulino nuo stabligės, </w:t>
            </w:r>
          </w:p>
          <w:p w14:paraId="4780F75B"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w:t>
            </w:r>
          </w:p>
          <w:p w14:paraId="399E2E88"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stabligės anatoksino**</w:t>
            </w:r>
          </w:p>
        </w:tc>
        <w:tc>
          <w:tcPr>
            <w:tcW w:w="2164" w:type="dxa"/>
          </w:tcPr>
          <w:p w14:paraId="046BF465"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lastRenderedPageBreak/>
              <w:t>0,5 ml stabligės anatoksino</w:t>
            </w:r>
          </w:p>
        </w:tc>
        <w:tc>
          <w:tcPr>
            <w:tcW w:w="2218" w:type="dxa"/>
          </w:tcPr>
          <w:p w14:paraId="3C8B8A21"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250 TV* žmogaus </w:t>
            </w:r>
            <w:r w:rsidRPr="00D2480F">
              <w:rPr>
                <w:rFonts w:ascii="Times New Roman" w:eastAsia="MS Mincho" w:hAnsi="Times New Roman" w:cs="Times New Roman"/>
                <w:lang w:val="lt-LT"/>
              </w:rPr>
              <w:lastRenderedPageBreak/>
              <w:t>imunoglobulino nuo stabligės,</w:t>
            </w:r>
          </w:p>
          <w:p w14:paraId="503ED9BF"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 stabligės anatoksino</w:t>
            </w:r>
          </w:p>
        </w:tc>
      </w:tr>
      <w:tr w:rsidR="00D2480F" w:rsidRPr="00D2480F" w14:paraId="1CF96CE4" w14:textId="77777777" w:rsidTr="00D2480F">
        <w:tc>
          <w:tcPr>
            <w:tcW w:w="2088" w:type="dxa"/>
          </w:tcPr>
          <w:p w14:paraId="7047F1A0"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lastRenderedPageBreak/>
              <w:t>Užleista arba nepakankamai išvalyta</w:t>
            </w:r>
          </w:p>
        </w:tc>
        <w:tc>
          <w:tcPr>
            <w:tcW w:w="2386" w:type="dxa"/>
          </w:tcPr>
          <w:p w14:paraId="130D8A67"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500 TV* žmogaus imunoglobulino nuo stabligės, </w:t>
            </w:r>
          </w:p>
          <w:p w14:paraId="09834DE4"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w:t>
            </w:r>
          </w:p>
          <w:p w14:paraId="0D4FC759"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stabligės anatoksino**</w:t>
            </w:r>
          </w:p>
          <w:p w14:paraId="489F588E" w14:textId="77777777" w:rsidR="00D2480F" w:rsidRPr="00D2480F" w:rsidRDefault="00D2480F" w:rsidP="00D2480F">
            <w:pPr>
              <w:spacing w:after="0" w:line="240" w:lineRule="auto"/>
              <w:rPr>
                <w:rFonts w:ascii="Times New Roman" w:eastAsia="MS Mincho" w:hAnsi="Times New Roman" w:cs="Times New Roman"/>
                <w:lang w:val="lt-LT"/>
              </w:rPr>
            </w:pPr>
          </w:p>
          <w:p w14:paraId="24151468" w14:textId="77777777" w:rsidR="00D2480F" w:rsidRPr="00D2480F" w:rsidRDefault="00D2480F" w:rsidP="00D2480F">
            <w:pPr>
              <w:spacing w:after="0" w:line="240" w:lineRule="auto"/>
              <w:ind w:hanging="108"/>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tc>
        <w:tc>
          <w:tcPr>
            <w:tcW w:w="2164" w:type="dxa"/>
          </w:tcPr>
          <w:p w14:paraId="57BCA4EF"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0,5 ml stabligės anatoksino </w:t>
            </w:r>
          </w:p>
          <w:p w14:paraId="7B1045C7" w14:textId="77777777" w:rsidR="00D2480F" w:rsidRPr="00D2480F" w:rsidRDefault="00D2480F" w:rsidP="00D2480F">
            <w:pPr>
              <w:spacing w:after="0" w:line="240" w:lineRule="auto"/>
              <w:rPr>
                <w:rFonts w:ascii="Times New Roman" w:eastAsia="MS Mincho" w:hAnsi="Times New Roman" w:cs="Times New Roman"/>
                <w:lang w:val="lt-LT"/>
              </w:rPr>
            </w:pPr>
          </w:p>
          <w:p w14:paraId="3A51E525"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tc>
        <w:tc>
          <w:tcPr>
            <w:tcW w:w="2218" w:type="dxa"/>
          </w:tcPr>
          <w:p w14:paraId="72D08E09"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Į vieną ranką – 500 TV* žmogaus imunoglobulino nuo stabligės, </w:t>
            </w:r>
          </w:p>
          <w:p w14:paraId="45E5E80E"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kitą ranką – 0,5 ml* dozė stabligės anatoksino</w:t>
            </w:r>
          </w:p>
          <w:p w14:paraId="2004336F" w14:textId="77777777" w:rsidR="00D2480F" w:rsidRPr="00D2480F" w:rsidRDefault="00D2480F" w:rsidP="00D2480F">
            <w:pPr>
              <w:spacing w:after="0" w:line="240" w:lineRule="auto"/>
              <w:rPr>
                <w:rFonts w:ascii="Times New Roman" w:eastAsia="MS Mincho" w:hAnsi="Times New Roman" w:cs="Times New Roman"/>
                <w:lang w:val="lt-LT"/>
              </w:rPr>
            </w:pPr>
          </w:p>
          <w:p w14:paraId="5C35F4B3"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Gydymas antibiotikais</w:t>
            </w:r>
          </w:p>
        </w:tc>
      </w:tr>
    </w:tbl>
    <w:p w14:paraId="27D335F4"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*Naudokite atskirus švirkštus, adatas bei injekuokite į skirtingas vietas.</w:t>
      </w:r>
    </w:p>
    <w:p w14:paraId="6CC9A449"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**Baikite vakcinaciją, remdamiesi skiepijimo grafiku.</w:t>
      </w:r>
    </w:p>
    <w:p w14:paraId="0EB06BC6"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21234A19" w14:textId="77777777" w:rsidR="00D2480F" w:rsidRPr="00D2480F" w:rsidRDefault="00D2480F" w:rsidP="00D2480F">
      <w:pPr>
        <w:spacing w:after="0" w:line="240" w:lineRule="auto"/>
        <w:ind w:left="567" w:hanging="567"/>
        <w:rPr>
          <w:rFonts w:ascii="Times New Roman" w:eastAsia="MS Mincho" w:hAnsi="Times New Roman" w:cs="Times New Roman"/>
          <w:i/>
          <w:lang w:val="lt-LT"/>
        </w:rPr>
      </w:pPr>
      <w:r w:rsidRPr="00D2480F">
        <w:rPr>
          <w:rFonts w:ascii="Times New Roman" w:eastAsia="MS Mincho" w:hAnsi="Times New Roman" w:cs="Times New Roman"/>
          <w:i/>
          <w:lang w:val="lt-LT"/>
        </w:rPr>
        <w:t>Vartojimo metodas</w:t>
      </w:r>
    </w:p>
    <w:p w14:paraId="61DE5947"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Vakciną Jums suleis gydytojas/slaugytojas į raumenis ar giliai po oda. </w:t>
      </w:r>
    </w:p>
    <w:p w14:paraId="2A13DB7A"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kraujagyslę vakcinos leisti negalima. Įdūrus adatą, reikia patikrinti, ar ji nepataikė į kraujagyslę.</w:t>
      </w:r>
    </w:p>
    <w:p w14:paraId="56D79343" w14:textId="77777777" w:rsidR="00D2480F" w:rsidRPr="00D2480F" w:rsidRDefault="00D2480F" w:rsidP="00D2480F">
      <w:pPr>
        <w:spacing w:after="0" w:line="240" w:lineRule="auto"/>
        <w:ind w:left="720" w:hanging="720"/>
        <w:rPr>
          <w:rFonts w:ascii="Times New Roman" w:eastAsia="MS Mincho" w:hAnsi="Times New Roman" w:cs="Times New Roman"/>
          <w:lang w:val="lt-LT" w:eastAsia="lt-LT"/>
        </w:rPr>
      </w:pPr>
    </w:p>
    <w:p w14:paraId="2739572B" w14:textId="77777777" w:rsidR="00D2480F" w:rsidRPr="00D2480F" w:rsidRDefault="00D2480F" w:rsidP="00D2480F">
      <w:pPr>
        <w:spacing w:after="0" w:line="240" w:lineRule="auto"/>
        <w:ind w:left="720" w:hanging="720"/>
        <w:rPr>
          <w:rFonts w:ascii="Times New Roman" w:eastAsia="MS Mincho" w:hAnsi="Times New Roman" w:cs="Times New Roman"/>
          <w:lang w:val="lt-LT" w:eastAsia="lt-LT"/>
        </w:rPr>
      </w:pPr>
      <w:r w:rsidRPr="00D2480F">
        <w:rPr>
          <w:rFonts w:ascii="Times New Roman" w:eastAsia="MS Mincho" w:hAnsi="Times New Roman" w:cs="Times New Roman"/>
          <w:lang w:val="lt-LT" w:eastAsia="lt-LT"/>
        </w:rPr>
        <w:t>Pradėję skiepijimų kursą, įsitikinkite, kad jis yra pilnai baigtas, kitaip jūs galite būti neapsaugotas.</w:t>
      </w:r>
    </w:p>
    <w:p w14:paraId="5DD1E0B0"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57A5B87F" w14:textId="77777777" w:rsidR="00D2480F" w:rsidRPr="00D2480F" w:rsidRDefault="00D2480F" w:rsidP="00D2480F">
      <w:pPr>
        <w:tabs>
          <w:tab w:val="left" w:pos="540"/>
        </w:tabs>
        <w:spacing w:after="0" w:line="240" w:lineRule="auto"/>
        <w:rPr>
          <w:rFonts w:ascii="Times New Roman" w:eastAsia="MS Mincho" w:hAnsi="Times New Roman" w:cs="Times New Roman"/>
          <w:lang w:val="lt-LT"/>
        </w:rPr>
      </w:pPr>
    </w:p>
    <w:p w14:paraId="0BA3C3F2" w14:textId="77777777" w:rsidR="00D2480F" w:rsidRPr="00D2480F" w:rsidRDefault="00D2480F" w:rsidP="00D2480F">
      <w:pPr>
        <w:spacing w:after="0" w:line="240" w:lineRule="auto"/>
        <w:ind w:left="567" w:hanging="567"/>
        <w:rPr>
          <w:rFonts w:ascii="Times New Roman" w:eastAsia="MS Mincho" w:hAnsi="Times New Roman" w:cs="Times New Roman"/>
          <w:b/>
          <w:bCs/>
          <w:lang w:val="lt-LT"/>
        </w:rPr>
      </w:pPr>
      <w:r w:rsidRPr="00D2480F">
        <w:rPr>
          <w:rFonts w:ascii="Times New Roman" w:eastAsia="MS Mincho" w:hAnsi="Times New Roman" w:cs="Times New Roman"/>
          <w:b/>
          <w:bCs/>
          <w:lang w:val="lt-LT"/>
        </w:rPr>
        <w:t xml:space="preserve">4. </w:t>
      </w:r>
      <w:r w:rsidRPr="00D2480F">
        <w:rPr>
          <w:rFonts w:ascii="Times New Roman" w:eastAsia="MS Mincho" w:hAnsi="Times New Roman" w:cs="Times New Roman"/>
          <w:b/>
          <w:bCs/>
          <w:lang w:val="lt-LT"/>
        </w:rPr>
        <w:tab/>
        <w:t xml:space="preserve"> Galimas šalutinis poveikis</w:t>
      </w:r>
    </w:p>
    <w:p w14:paraId="24A0CC4B" w14:textId="77777777" w:rsidR="00D2480F" w:rsidRPr="00D2480F" w:rsidRDefault="00D2480F" w:rsidP="00D2480F">
      <w:pPr>
        <w:spacing w:after="0" w:line="240" w:lineRule="auto"/>
        <w:rPr>
          <w:rFonts w:ascii="Times New Roman" w:eastAsia="MS Mincho" w:hAnsi="Times New Roman" w:cs="Times New Roman"/>
          <w:caps/>
          <w:lang w:val="lt-LT"/>
        </w:rPr>
      </w:pPr>
    </w:p>
    <w:p w14:paraId="47CA279F" w14:textId="72B0C33E"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caps/>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caps/>
          <w:lang w:val="lt-LT"/>
        </w:rPr>
        <w:t xml:space="preserve"> </w:t>
      </w:r>
      <w:r w:rsidRPr="00D2480F">
        <w:rPr>
          <w:rFonts w:ascii="Times New Roman" w:eastAsia="MS Mincho" w:hAnsi="Times New Roman" w:cs="Times New Roman"/>
          <w:lang w:val="lt-LT"/>
        </w:rPr>
        <w:t>adult</w:t>
      </w:r>
      <w:r w:rsidRPr="00D2480F">
        <w:rPr>
          <w:rFonts w:ascii="Times New Roman" w:eastAsia="MS Mincho" w:hAnsi="Times New Roman" w:cs="Times New Roman"/>
          <w:caps/>
          <w:lang w:val="lt-LT"/>
        </w:rPr>
        <w:t xml:space="preserve">, </w:t>
      </w:r>
      <w:r w:rsidRPr="00D2480F">
        <w:rPr>
          <w:rFonts w:ascii="Times New Roman" w:eastAsia="MS Mincho" w:hAnsi="Times New Roman" w:cs="Times New Roman"/>
          <w:lang w:val="lt-LT"/>
        </w:rPr>
        <w:t>kaip ir kiti vaistai, gali sukelti šalutinį poveikį, nors jis pasireiškia ne visiems žmonėms.</w:t>
      </w:r>
    </w:p>
    <w:p w14:paraId="315ED874" w14:textId="023F0E8C"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patekus į rinką praneštos tokios nepageidaujamos reakcijos.</w:t>
      </w:r>
    </w:p>
    <w:p w14:paraId="1EA29DE1" w14:textId="77777777" w:rsidR="00D2480F" w:rsidRPr="00D2480F" w:rsidRDefault="00D2480F" w:rsidP="00D2480F">
      <w:pPr>
        <w:spacing w:after="0" w:line="240" w:lineRule="auto"/>
        <w:rPr>
          <w:rFonts w:ascii="Times New Roman" w:eastAsia="MS Mincho" w:hAnsi="Times New Roman" w:cs="Times New Roman"/>
          <w:lang w:val="lt-LT"/>
        </w:rPr>
      </w:pPr>
    </w:p>
    <w:p w14:paraId="5F8F7C01" w14:textId="77777777" w:rsidR="00D2480F" w:rsidRPr="00C30F21" w:rsidRDefault="00D2480F" w:rsidP="00D2480F">
      <w:pPr>
        <w:spacing w:after="0" w:line="240" w:lineRule="auto"/>
        <w:rPr>
          <w:rFonts w:ascii="Times New Roman" w:eastAsia="MS Mincho" w:hAnsi="Times New Roman" w:cs="Times New Roman"/>
          <w:i/>
          <w:iCs/>
          <w:lang w:val="lt-LT"/>
        </w:rPr>
      </w:pPr>
      <w:r w:rsidRPr="00C30F21">
        <w:rPr>
          <w:rFonts w:ascii="Times New Roman" w:eastAsia="MS Mincho" w:hAnsi="Times New Roman" w:cs="Times New Roman"/>
          <w:i/>
          <w:iCs/>
          <w:lang w:val="lt-LT"/>
        </w:rPr>
        <w:t>Dažnis nežinomas (negali būti apskaičiuotas pagal turimus duomenis)</w:t>
      </w:r>
    </w:p>
    <w:p w14:paraId="1E952634"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Limfmazgių patinimas.</w:t>
      </w:r>
    </w:p>
    <w:p w14:paraId="16A08B8C" w14:textId="7C575C31" w:rsidR="00C27F22"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Sunkios alerginės reakcijos: išbėrimas, veido patinimas, staigus veido ir kaklo patinimas (angioneurozinė edema, kvinkės edema) ar visą organizmą apimančios reakcijos – staigus ir sunkus negalavimas su kraujo spaudimo sumažėjimu, širdies ritmo padidėjimu ir kvėpavimo sutrikimu (anakfilaksine reakcija).</w:t>
      </w:r>
    </w:p>
    <w:p w14:paraId="5AE76BAF" w14:textId="1490EB53"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Alerginės reakcijos: niežulys, kurie gali išplisti po visą kūną, išplitęs niežulys, dilgėlinė.</w:t>
      </w:r>
    </w:p>
    <w:p w14:paraId="7B1B0DC2"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Odos paraudimas (eritema), patinimas (edema).</w:t>
      </w:r>
    </w:p>
    <w:p w14:paraId="57EBCEF9"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Galvos skausmas, negalavimas.</w:t>
      </w:r>
    </w:p>
    <w:p w14:paraId="0C701E45"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Kraujo spaudimo sumažėjimas (hipotenzija).</w:t>
      </w:r>
    </w:p>
    <w:p w14:paraId="4446018D"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Raumenų ir sąnarių skausmas.</w:t>
      </w:r>
    </w:p>
    <w:p w14:paraId="4CB658CF"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Reakcijos injekcijos vietoje tokios kaip skausmas, išbėrimas, paraudimas, sukietėjimas ar patinimas dažniausiai atsiranda per 48 val. ir išlieka vieną ar dvi dienas. Šios reakcijos kartais gali būti poodiniais mazgeliais ir išskirtiniais atvejais neinfekciniu abscesu (aseptinis abscesas).</w:t>
      </w:r>
    </w:p>
    <w:p w14:paraId="0A79EE32"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Trumpalaikis karščiavimas, negalavimas.</w:t>
      </w:r>
    </w:p>
    <w:p w14:paraId="02B3A459" w14:textId="77777777" w:rsidR="00D2480F" w:rsidRPr="00D2480F" w:rsidRDefault="00D2480F" w:rsidP="00D2480F">
      <w:pPr>
        <w:spacing w:after="0" w:line="240" w:lineRule="auto"/>
        <w:rPr>
          <w:rFonts w:ascii="Times New Roman" w:eastAsia="MS Mincho" w:hAnsi="Times New Roman" w:cs="Times New Roman"/>
          <w:b/>
          <w:lang w:val="lt-LT"/>
        </w:rPr>
      </w:pPr>
    </w:p>
    <w:p w14:paraId="40B495F1"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Galimos nepageidaujamos reakcijos</w:t>
      </w:r>
    </w:p>
    <w:p w14:paraId="6AE90D73" w14:textId="3AAB55C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(Nepageidaujamos reakcijos buvo praneštos vartojant kitas vakcinas, kurios turi vieną ar daugiau antigenų esančių 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sudėtyje, bet tiesiogiai nesusijusios su 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w:t>
      </w:r>
    </w:p>
    <w:p w14:paraId="09B5EFE3" w14:textId="77777777" w:rsidR="00D2480F" w:rsidRPr="00D2480F" w:rsidRDefault="00D2480F" w:rsidP="00D2480F">
      <w:pPr>
        <w:spacing w:after="0" w:line="240" w:lineRule="auto"/>
        <w:rPr>
          <w:rFonts w:ascii="Times New Roman" w:eastAsia="MS Mincho" w:hAnsi="Times New Roman" w:cs="Times New Roman"/>
          <w:lang w:val="lt-LT"/>
        </w:rPr>
      </w:pPr>
    </w:p>
    <w:p w14:paraId="23C09BBA" w14:textId="77777777" w:rsidR="00D2480F" w:rsidRPr="00D2480F" w:rsidRDefault="00D2480F" w:rsidP="00D2480F">
      <w:pPr>
        <w:numPr>
          <w:ilvl w:val="0"/>
          <w:numId w:val="7"/>
        </w:numPr>
        <w:tabs>
          <w:tab w:val="left" w:pos="0"/>
          <w:tab w:val="left" w:pos="360"/>
          <w:tab w:val="left" w:pos="567"/>
        </w:tabs>
        <w:spacing w:after="0" w:line="240" w:lineRule="auto"/>
        <w:ind w:left="567" w:hanging="567"/>
        <w:contextualSpacing/>
        <w:rPr>
          <w:rFonts w:ascii="Times New Roman" w:eastAsia="SimSun" w:hAnsi="Times New Roman" w:cs="Times New Roman"/>
          <w:lang w:val="lt-LT" w:eastAsia="zh-CN"/>
        </w:rPr>
      </w:pPr>
      <w:r w:rsidRPr="00D2480F">
        <w:rPr>
          <w:rFonts w:ascii="Times New Roman" w:eastAsia="SimSun" w:hAnsi="Times New Roman" w:cs="Times New Roman"/>
          <w:i/>
          <w:lang w:val="lt-LT" w:eastAsia="zh-CN"/>
        </w:rPr>
        <w:t>Guillain-Bare</w:t>
      </w:r>
      <w:r w:rsidRPr="00D2480F">
        <w:rPr>
          <w:rFonts w:ascii="Times New Roman" w:eastAsia="SimSun" w:hAnsi="Times New Roman" w:cs="Times New Roman"/>
          <w:lang w:val="lt-LT" w:eastAsia="zh-CN"/>
        </w:rPr>
        <w:t xml:space="preserve"> sindromas (sutrikęs jautrumas, paralyžius) ir žasto nervo uždegimas (brachialinis neuritas) pasireiškiantis paralyžiumi, išplitusiu skausmu rankoje ar pečiuose, buvo pastebėti pavartojus vakciną, kurios sudėtyje yra stabligės anatoksinas.</w:t>
      </w:r>
    </w:p>
    <w:p w14:paraId="2F22F441" w14:textId="77777777" w:rsidR="00D2480F" w:rsidRPr="00D2480F" w:rsidRDefault="00D2480F" w:rsidP="00D2480F">
      <w:pPr>
        <w:tabs>
          <w:tab w:val="left" w:pos="360"/>
        </w:tabs>
        <w:spacing w:after="0" w:line="240" w:lineRule="auto"/>
        <w:rPr>
          <w:rFonts w:ascii="Times New Roman" w:eastAsia="MS Mincho" w:hAnsi="Times New Roman" w:cs="Times New Roman"/>
          <w:lang w:val="lt-LT"/>
        </w:rPr>
      </w:pPr>
    </w:p>
    <w:p w14:paraId="6B01389A" w14:textId="77777777" w:rsidR="00D2480F" w:rsidRPr="00D2480F" w:rsidRDefault="00D2480F" w:rsidP="00D2480F">
      <w:pPr>
        <w:tabs>
          <w:tab w:val="left" w:pos="567"/>
        </w:tabs>
        <w:spacing w:after="0" w:line="240" w:lineRule="auto"/>
        <w:rPr>
          <w:rFonts w:ascii="Times New Roman" w:eastAsia="Times New Roman" w:hAnsi="Times New Roman" w:cs="Times New Roman"/>
          <w:b/>
          <w:snapToGrid w:val="0"/>
          <w:szCs w:val="24"/>
          <w:lang w:val="lt-LT"/>
        </w:rPr>
      </w:pPr>
      <w:r w:rsidRPr="00D2480F">
        <w:rPr>
          <w:rFonts w:ascii="Times New Roman" w:eastAsia="Times New Roman" w:hAnsi="Times New Roman" w:cs="Times New Roman"/>
          <w:b/>
          <w:noProof/>
          <w:snapToGrid w:val="0"/>
          <w:szCs w:val="24"/>
          <w:lang w:val="lt-LT"/>
        </w:rPr>
        <w:t>Pranešimas apie šalutinį poveikį</w:t>
      </w:r>
    </w:p>
    <w:p w14:paraId="4A1D83E1" w14:textId="39BD72F7" w:rsidR="00D1381F" w:rsidRPr="00D1381F" w:rsidRDefault="00D2480F" w:rsidP="00D1381F">
      <w:pPr>
        <w:tabs>
          <w:tab w:val="left" w:pos="567"/>
        </w:tabs>
        <w:spacing w:line="260" w:lineRule="exact"/>
        <w:ind w:right="-1"/>
        <w:rPr>
          <w:rFonts w:ascii="Times New Roman" w:eastAsia="Times New Roman" w:hAnsi="Times New Roman" w:cs="Times New Roman"/>
          <w:szCs w:val="20"/>
          <w:lang w:val="lt-LT"/>
        </w:rPr>
      </w:pPr>
      <w:r w:rsidRPr="00D2480F">
        <w:rPr>
          <w:rFonts w:ascii="Times New Roman" w:eastAsia="Times New Roman" w:hAnsi="Times New Roman" w:cs="Times New Roman"/>
          <w:snapToGrid w:val="0"/>
          <w:szCs w:val="20"/>
          <w:lang w:val="lt-LT"/>
        </w:rPr>
        <w:t xml:space="preserve">Jeigu pasireiškė šalutinis poveikis, įskaitant šiame lapelyje nenurodytą, pasakykite gydytojui arba slaugytojui. </w:t>
      </w:r>
      <w:r w:rsidR="00D1381F" w:rsidRPr="00D1381F">
        <w:rPr>
          <w:rFonts w:ascii="Times New Roman" w:eastAsia="Times New Roman" w:hAnsi="Times New Roman" w:cs="Times New Roman"/>
          <w:lang w:val="lt-LT" w:eastAsia="lt-LT"/>
        </w:rPr>
        <w:t xml:space="preserve">Pranešimą apie šalutinį poveikį galite užpildyti ir pateikti Valstybinės vaistų kontrolės </w:t>
      </w:r>
      <w:r w:rsidR="00D1381F" w:rsidRPr="00D1381F">
        <w:rPr>
          <w:rFonts w:ascii="Times New Roman" w:eastAsia="Times New Roman" w:hAnsi="Times New Roman" w:cs="Times New Roman"/>
          <w:lang w:val="lt-LT" w:eastAsia="lt-LT"/>
        </w:rPr>
        <w:lastRenderedPageBreak/>
        <w:t xml:space="preserve">tarnybos prie Lietuvos Respublikos sveikatos apsaugos ministerijos tinklalapyje </w:t>
      </w:r>
      <w:hyperlink r:id="rId10" w:history="1">
        <w:r w:rsidR="00D1381F" w:rsidRPr="00770E5C">
          <w:rPr>
            <w:rStyle w:val="Hipersaitas"/>
            <w:rFonts w:ascii="Times New Roman" w:eastAsia="Times New Roman" w:hAnsi="Times New Roman" w:cs="Times New Roman"/>
            <w:color w:val="0000FF"/>
            <w:lang w:val="lt-LT" w:eastAsia="lt-LT"/>
          </w:rPr>
          <w:t>https://vvkt.lrv.lt/lt/</w:t>
        </w:r>
      </w:hyperlink>
      <w:r w:rsidR="00D1381F" w:rsidRPr="00D1381F">
        <w:rPr>
          <w:rFonts w:ascii="Times New Roman" w:eastAsia="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00D1381F" w:rsidRPr="00D1381F">
        <w:rPr>
          <w:rFonts w:ascii="Times New Roman" w:eastAsia="Times New Roman" w:hAnsi="Times New Roman" w:cs="Times New Roman"/>
          <w:szCs w:val="20"/>
          <w:lang w:val="lt-LT"/>
        </w:rPr>
        <w:t>.</w:t>
      </w:r>
    </w:p>
    <w:p w14:paraId="03C9271C" w14:textId="77777777" w:rsidR="00D2480F" w:rsidRPr="00D2480F" w:rsidRDefault="00D2480F" w:rsidP="00D2480F">
      <w:pPr>
        <w:spacing w:after="0" w:line="240" w:lineRule="auto"/>
        <w:rPr>
          <w:rFonts w:ascii="Times New Roman" w:eastAsia="MS Mincho" w:hAnsi="Times New Roman" w:cs="Times New Roman"/>
          <w:lang w:val="lt-LT"/>
        </w:rPr>
      </w:pPr>
    </w:p>
    <w:p w14:paraId="56EE1D29" w14:textId="77777777" w:rsidR="00D2480F" w:rsidRPr="00D2480F" w:rsidRDefault="00D2480F" w:rsidP="00D2480F">
      <w:pPr>
        <w:spacing w:after="0" w:line="240" w:lineRule="auto"/>
        <w:rPr>
          <w:rFonts w:ascii="Times New Roman" w:eastAsia="MS Mincho" w:hAnsi="Times New Roman" w:cs="Times New Roman"/>
          <w:lang w:val="lt-LT"/>
        </w:rPr>
      </w:pPr>
    </w:p>
    <w:p w14:paraId="07E18C62" w14:textId="6543EB18" w:rsidR="00D2480F" w:rsidRPr="00D2480F" w:rsidRDefault="00D2480F" w:rsidP="00D2480F">
      <w:pPr>
        <w:numPr>
          <w:ilvl w:val="12"/>
          <w:numId w:val="0"/>
        </w:numPr>
        <w:spacing w:after="0" w:line="240" w:lineRule="auto"/>
        <w:ind w:left="567" w:hanging="567"/>
        <w:outlineLvl w:val="0"/>
        <w:rPr>
          <w:rFonts w:ascii="Times New Roman" w:eastAsia="MS Mincho" w:hAnsi="Times New Roman" w:cs="Times New Roman"/>
          <w:b/>
          <w:bCs/>
          <w:caps/>
          <w:lang w:val="lt-LT"/>
        </w:rPr>
      </w:pPr>
      <w:r w:rsidRPr="00D2480F">
        <w:rPr>
          <w:rFonts w:ascii="Times New Roman" w:eastAsia="MS Mincho" w:hAnsi="Times New Roman" w:cs="Times New Roman"/>
          <w:b/>
          <w:bCs/>
          <w:caps/>
          <w:lang w:val="lt-LT"/>
        </w:rPr>
        <w:t>5.</w:t>
      </w:r>
      <w:r w:rsidRPr="00D2480F">
        <w:rPr>
          <w:rFonts w:ascii="Times New Roman" w:eastAsia="MS Mincho" w:hAnsi="Times New Roman" w:cs="Times New Roman"/>
          <w:b/>
          <w:bCs/>
          <w:caps/>
          <w:lang w:val="lt-LT"/>
        </w:rPr>
        <w:tab/>
        <w:t>K</w:t>
      </w:r>
      <w:r w:rsidRPr="00D2480F">
        <w:rPr>
          <w:rFonts w:ascii="Times New Roman" w:eastAsia="MS Mincho" w:hAnsi="Times New Roman" w:cs="Times New Roman"/>
          <w:b/>
          <w:bCs/>
          <w:lang w:val="lt-LT"/>
        </w:rPr>
        <w:t xml:space="preserve">aip laikyti </w:t>
      </w:r>
      <w:r w:rsidRPr="00D2480F">
        <w:rPr>
          <w:rFonts w:ascii="Times New Roman" w:eastAsia="MS Mincho" w:hAnsi="Times New Roman" w:cs="Times New Roman"/>
          <w:b/>
          <w:bCs/>
          <w:caps/>
          <w:lang w:val="lt-LT"/>
        </w:rPr>
        <w:t xml:space="preserve">IMOVAX </w:t>
      </w:r>
      <w:r w:rsidR="00FF06BC" w:rsidRPr="00FF06BC">
        <w:rPr>
          <w:rFonts w:ascii="Times New Roman" w:eastAsia="MS Mincho" w:hAnsi="Times New Roman" w:cs="Times New Roman"/>
          <w:b/>
          <w:bCs/>
          <w:lang w:val="lt-LT"/>
        </w:rPr>
        <w:t>(Td)</w:t>
      </w:r>
      <w:r w:rsidRPr="00D2480F">
        <w:rPr>
          <w:rFonts w:ascii="Times New Roman" w:eastAsia="MS Mincho" w:hAnsi="Times New Roman" w:cs="Times New Roman"/>
          <w:b/>
          <w:bCs/>
          <w:caps/>
          <w:lang w:val="lt-LT"/>
        </w:rPr>
        <w:t xml:space="preserve"> </w:t>
      </w:r>
      <w:r w:rsidRPr="00D2480F">
        <w:rPr>
          <w:rFonts w:ascii="Times New Roman" w:eastAsia="MS Mincho" w:hAnsi="Times New Roman" w:cs="Times New Roman"/>
          <w:b/>
          <w:lang w:val="lt-LT"/>
        </w:rPr>
        <w:t>adult</w:t>
      </w:r>
      <w:r w:rsidR="00AA5707">
        <w:rPr>
          <w:rFonts w:ascii="Times New Roman" w:eastAsia="MS Mincho" w:hAnsi="Times New Roman" w:cs="Times New Roman"/>
          <w:b/>
          <w:lang w:val="lt-LT"/>
        </w:rPr>
        <w:fldChar w:fldCharType="begin"/>
      </w:r>
      <w:r w:rsidR="00AA5707">
        <w:rPr>
          <w:rFonts w:ascii="Times New Roman" w:eastAsia="MS Mincho" w:hAnsi="Times New Roman" w:cs="Times New Roman"/>
          <w:b/>
          <w:lang w:val="lt-LT"/>
        </w:rPr>
        <w:instrText xml:space="preserve"> DOCVARIABLE vault_nd_2f0e0d67-a232-4433-8ef8-7a9bf9bfa1c4 \* MERGEFORMAT </w:instrText>
      </w:r>
      <w:r w:rsidR="00AA5707">
        <w:rPr>
          <w:rFonts w:ascii="Times New Roman" w:eastAsia="MS Mincho" w:hAnsi="Times New Roman" w:cs="Times New Roman"/>
          <w:b/>
          <w:lang w:val="lt-LT"/>
        </w:rPr>
        <w:fldChar w:fldCharType="separate"/>
      </w:r>
      <w:r w:rsidR="00AA5707">
        <w:rPr>
          <w:rFonts w:ascii="Times New Roman" w:eastAsia="MS Mincho" w:hAnsi="Times New Roman" w:cs="Times New Roman"/>
          <w:b/>
          <w:lang w:val="lt-LT"/>
        </w:rPr>
        <w:t xml:space="preserve"> </w:t>
      </w:r>
      <w:r w:rsidR="00AA5707">
        <w:rPr>
          <w:rFonts w:ascii="Times New Roman" w:eastAsia="MS Mincho" w:hAnsi="Times New Roman" w:cs="Times New Roman"/>
          <w:b/>
          <w:lang w:val="lt-LT"/>
        </w:rPr>
        <w:fldChar w:fldCharType="end"/>
      </w:r>
    </w:p>
    <w:p w14:paraId="72D340F3"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D6F90B5"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Šį vaistą laikykite vaikams nepastebimoje ir nepasiekiamoje vietoje.</w:t>
      </w:r>
    </w:p>
    <w:p w14:paraId="2C0F2EEC"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5D87CBEE"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Laikyti šaldytuve (2 </w:t>
      </w:r>
      <w:r w:rsidRPr="00D2480F">
        <w:rPr>
          <w:rFonts w:ascii="Times New Roman" w:eastAsia="MS Mincho" w:hAnsi="Times New Roman" w:cs="Times New Roman"/>
          <w:vertAlign w:val="superscript"/>
          <w:lang w:val="lt-LT"/>
        </w:rPr>
        <w:t>o</w:t>
      </w:r>
      <w:r w:rsidRPr="00D2480F">
        <w:rPr>
          <w:rFonts w:ascii="Times New Roman" w:eastAsia="MS Mincho" w:hAnsi="Times New Roman" w:cs="Times New Roman"/>
          <w:lang w:val="lt-LT"/>
        </w:rPr>
        <w:t>C–8 </w:t>
      </w:r>
      <w:r w:rsidRPr="00D2480F">
        <w:rPr>
          <w:rFonts w:ascii="Times New Roman" w:eastAsia="MS Mincho" w:hAnsi="Times New Roman" w:cs="Times New Roman"/>
          <w:vertAlign w:val="superscript"/>
          <w:lang w:val="lt-LT"/>
        </w:rPr>
        <w:t>o</w:t>
      </w:r>
      <w:r w:rsidRPr="00D2480F">
        <w:rPr>
          <w:rFonts w:ascii="Times New Roman" w:eastAsia="MS Mincho" w:hAnsi="Times New Roman" w:cs="Times New Roman"/>
          <w:lang w:val="lt-LT"/>
        </w:rPr>
        <w:t xml:space="preserve">C). </w:t>
      </w:r>
    </w:p>
    <w:p w14:paraId="3DA74C24"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r w:rsidRPr="00D2480F">
        <w:rPr>
          <w:rFonts w:ascii="Times New Roman" w:eastAsia="MS Mincho" w:hAnsi="Times New Roman" w:cs="Times New Roman"/>
          <w:lang w:val="lt-LT"/>
        </w:rPr>
        <w:t>Negalima užšaldyti.</w:t>
      </w:r>
    </w:p>
    <w:p w14:paraId="5620E362" w14:textId="5A40ADE9"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Ant dėžutės ir užpildyto švirkšto po „</w:t>
      </w:r>
      <w:r w:rsidR="00DD1A36">
        <w:rPr>
          <w:rFonts w:ascii="Times New Roman" w:eastAsia="MS Mincho" w:hAnsi="Times New Roman" w:cs="Times New Roman"/>
          <w:lang w:val="lt-LT"/>
        </w:rPr>
        <w:t>EXP</w:t>
      </w:r>
      <w:r w:rsidRPr="00D2480F">
        <w:rPr>
          <w:rFonts w:ascii="Times New Roman" w:eastAsia="MS Mincho" w:hAnsi="Times New Roman" w:cs="Times New Roman"/>
          <w:lang w:val="lt-LT"/>
        </w:rPr>
        <w:t>“ nurodytam tinkamumo laikui pasibaigus, šios vakcinos vartoti negalima. Vakcina tinkama vartoti iki paskutinės nurodyto mėnesio dienos.</w:t>
      </w:r>
    </w:p>
    <w:p w14:paraId="46C00C6E"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50A9AC08" w14:textId="77777777" w:rsidR="00D2480F" w:rsidRPr="00D2480F" w:rsidRDefault="00D2480F" w:rsidP="00D2480F">
      <w:pPr>
        <w:spacing w:after="0" w:line="240" w:lineRule="auto"/>
        <w:rPr>
          <w:rFonts w:ascii="Times New Roman" w:eastAsia="MS Mincho" w:hAnsi="Times New Roman" w:cs="Times New Roman"/>
          <w:lang w:val="lt-LT" w:eastAsia="lt-LT"/>
        </w:rPr>
      </w:pPr>
      <w:r w:rsidRPr="00D2480F">
        <w:rPr>
          <w:rFonts w:ascii="Times New Roman" w:eastAsia="MS Mincho" w:hAnsi="Times New Roman" w:cs="Times New Roman"/>
          <w:noProof/>
          <w:lang w:val="lt-LT" w:eastAsia="lt-LT"/>
        </w:rPr>
        <w:t>Vaistų negalima išmesti į kanalizaciją arba su buitinėmis</w:t>
      </w:r>
      <w:r w:rsidRPr="00D2480F">
        <w:rPr>
          <w:rFonts w:ascii="Times New Roman" w:eastAsia="MS Mincho" w:hAnsi="Times New Roman" w:cs="Times New Roman"/>
          <w:noProof/>
          <w:color w:val="993366"/>
          <w:lang w:val="lt-LT" w:eastAsia="lt-LT"/>
        </w:rPr>
        <w:t xml:space="preserve"> </w:t>
      </w:r>
      <w:r w:rsidRPr="00D2480F">
        <w:rPr>
          <w:rFonts w:ascii="Times New Roman" w:eastAsia="MS Mincho" w:hAnsi="Times New Roman" w:cs="Times New Roman"/>
          <w:noProof/>
          <w:lang w:val="lt-LT" w:eastAsia="lt-LT"/>
        </w:rPr>
        <w:t>atliekomis. Kaip išmesti nereikalingus vaistus, klauskite vaistininko. Šios priemonės padės apsaugoti aplinką.</w:t>
      </w:r>
    </w:p>
    <w:p w14:paraId="1839811B"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711AA63F" w14:textId="77777777" w:rsidR="00D2480F" w:rsidRPr="00D2480F" w:rsidRDefault="00D2480F" w:rsidP="00D2480F">
      <w:pPr>
        <w:spacing w:after="0" w:line="240" w:lineRule="auto"/>
        <w:ind w:left="567" w:hanging="567"/>
        <w:rPr>
          <w:rFonts w:ascii="Times New Roman" w:eastAsia="MS Mincho" w:hAnsi="Times New Roman" w:cs="Times New Roman"/>
          <w:lang w:val="lt-LT"/>
        </w:rPr>
      </w:pPr>
    </w:p>
    <w:p w14:paraId="2668BCFE" w14:textId="3A7C005F" w:rsidR="00D2480F" w:rsidRPr="00D2480F" w:rsidRDefault="00D2480F" w:rsidP="00D2480F">
      <w:pPr>
        <w:numPr>
          <w:ilvl w:val="0"/>
          <w:numId w:val="6"/>
        </w:numPr>
        <w:tabs>
          <w:tab w:val="num" w:pos="540"/>
        </w:tabs>
        <w:spacing w:after="0" w:line="240" w:lineRule="auto"/>
        <w:ind w:hanging="930"/>
        <w:outlineLvl w:val="0"/>
        <w:rPr>
          <w:rFonts w:ascii="Times New Roman" w:eastAsia="MS Mincho" w:hAnsi="Times New Roman" w:cs="Times New Roman"/>
          <w:b/>
          <w:lang w:val="lt-LT"/>
        </w:rPr>
      </w:pPr>
      <w:r w:rsidRPr="00D2480F">
        <w:rPr>
          <w:rFonts w:ascii="Times New Roman" w:eastAsia="MS Mincho" w:hAnsi="Times New Roman" w:cs="Times New Roman"/>
          <w:b/>
          <w:lang w:val="lt-LT"/>
        </w:rPr>
        <w:t>Pakuotės turinys ir kita informacija</w:t>
      </w:r>
      <w:r w:rsidR="00AA5707">
        <w:rPr>
          <w:rFonts w:ascii="Times New Roman" w:eastAsia="MS Mincho" w:hAnsi="Times New Roman" w:cs="Times New Roman"/>
          <w:b/>
          <w:lang w:val="lt-LT"/>
        </w:rPr>
        <w:fldChar w:fldCharType="begin"/>
      </w:r>
      <w:r w:rsidR="00AA5707">
        <w:rPr>
          <w:rFonts w:ascii="Times New Roman" w:eastAsia="MS Mincho" w:hAnsi="Times New Roman" w:cs="Times New Roman"/>
          <w:b/>
          <w:lang w:val="lt-LT"/>
        </w:rPr>
        <w:instrText xml:space="preserve"> DOCVARIABLE vault_nd_192e09b1-ed96-4e62-99ba-9a37841de75f \* MERGEFORMAT </w:instrText>
      </w:r>
      <w:r w:rsidR="00AA5707">
        <w:rPr>
          <w:rFonts w:ascii="Times New Roman" w:eastAsia="MS Mincho" w:hAnsi="Times New Roman" w:cs="Times New Roman"/>
          <w:b/>
          <w:lang w:val="lt-LT"/>
        </w:rPr>
        <w:fldChar w:fldCharType="separate"/>
      </w:r>
      <w:r w:rsidR="00AA5707">
        <w:rPr>
          <w:rFonts w:ascii="Times New Roman" w:eastAsia="MS Mincho" w:hAnsi="Times New Roman" w:cs="Times New Roman"/>
          <w:b/>
          <w:lang w:val="lt-LT"/>
        </w:rPr>
        <w:t xml:space="preserve"> </w:t>
      </w:r>
      <w:r w:rsidR="00AA5707">
        <w:rPr>
          <w:rFonts w:ascii="Times New Roman" w:eastAsia="MS Mincho" w:hAnsi="Times New Roman" w:cs="Times New Roman"/>
          <w:b/>
          <w:lang w:val="lt-LT"/>
        </w:rPr>
        <w:fldChar w:fldCharType="end"/>
      </w:r>
    </w:p>
    <w:p w14:paraId="1B272ABA" w14:textId="77777777" w:rsidR="00D2480F" w:rsidRPr="00D2480F" w:rsidRDefault="00D2480F" w:rsidP="00D2480F">
      <w:pPr>
        <w:spacing w:after="0" w:line="240" w:lineRule="auto"/>
        <w:outlineLvl w:val="0"/>
        <w:rPr>
          <w:rFonts w:ascii="Times New Roman" w:eastAsia="MS Mincho" w:hAnsi="Times New Roman" w:cs="Times New Roman"/>
          <w:b/>
          <w:lang w:val="lt-LT"/>
        </w:rPr>
      </w:pPr>
    </w:p>
    <w:p w14:paraId="489EDBDD" w14:textId="1530BD07" w:rsidR="00D2480F" w:rsidRPr="00D2480F" w:rsidRDefault="00D2480F" w:rsidP="00D2480F">
      <w:pPr>
        <w:spacing w:after="0" w:line="240" w:lineRule="auto"/>
        <w:ind w:left="567" w:hanging="567"/>
        <w:rPr>
          <w:rFonts w:ascii="Times New Roman" w:eastAsia="MS Mincho" w:hAnsi="Times New Roman" w:cs="Times New Roman"/>
          <w:b/>
          <w:lang w:val="lt-LT"/>
        </w:rPr>
      </w:pPr>
      <w:r w:rsidRPr="00D2480F">
        <w:rPr>
          <w:rFonts w:ascii="Times New Roman" w:eastAsia="MS Mincho" w:hAnsi="Times New Roman" w:cs="Times New Roman"/>
          <w:b/>
          <w:caps/>
          <w:lang w:val="lt-LT"/>
        </w:rPr>
        <w:t xml:space="preserve">IMOVAX </w:t>
      </w:r>
      <w:r w:rsidR="00FF06BC" w:rsidRPr="00FF06BC">
        <w:rPr>
          <w:rFonts w:ascii="Times New Roman" w:eastAsia="MS Mincho" w:hAnsi="Times New Roman" w:cs="Times New Roman"/>
          <w:b/>
          <w:lang w:val="lt-LT"/>
        </w:rPr>
        <w:t>(Td)</w:t>
      </w:r>
      <w:r w:rsidRPr="00D2480F">
        <w:rPr>
          <w:rFonts w:ascii="Times New Roman" w:eastAsia="MS Mincho" w:hAnsi="Times New Roman" w:cs="Times New Roman"/>
          <w:b/>
          <w:caps/>
          <w:lang w:val="lt-LT"/>
        </w:rPr>
        <w:t xml:space="preserve"> </w:t>
      </w:r>
      <w:r w:rsidRPr="00D2480F">
        <w:rPr>
          <w:rFonts w:ascii="Times New Roman" w:eastAsia="MS Mincho" w:hAnsi="Times New Roman" w:cs="Times New Roman"/>
          <w:b/>
          <w:lang w:val="lt-LT"/>
        </w:rPr>
        <w:t>adult sudėtis</w:t>
      </w:r>
    </w:p>
    <w:p w14:paraId="11659344" w14:textId="77777777" w:rsidR="00D2480F" w:rsidRPr="00D2480F" w:rsidRDefault="00D2480F" w:rsidP="00D2480F">
      <w:pPr>
        <w:tabs>
          <w:tab w:val="left" w:pos="720"/>
        </w:tabs>
        <w:spacing w:after="0" w:line="240" w:lineRule="auto"/>
        <w:ind w:left="720" w:hanging="360"/>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Veikliosios medžiagos yra difterijos anatoksinas ir stabligės anatoksinas. 0,5 ml dozėje yra ne mažiau kaip 2 TV difterijos anatoksino ir ne mažiau kaip 20 TV stabligės anatoksino, adsorbuotų ant hidratuoto aliuminio hidroksido (0,6 mg aliuminio).</w:t>
      </w:r>
    </w:p>
    <w:p w14:paraId="00CF535A" w14:textId="345F60ED" w:rsidR="00D2480F" w:rsidRPr="00D2480F" w:rsidRDefault="00D2480F" w:rsidP="00D2480F">
      <w:pPr>
        <w:tabs>
          <w:tab w:val="left" w:pos="720"/>
        </w:tabs>
        <w:spacing w:after="0" w:line="240" w:lineRule="auto"/>
        <w:ind w:left="720" w:hanging="360"/>
        <w:rPr>
          <w:rFonts w:ascii="Times New Roman" w:eastAsia="MS Mincho" w:hAnsi="Times New Roman" w:cs="Times New Roman"/>
          <w:lang w:val="lt-LT"/>
        </w:rPr>
      </w:pPr>
      <w:r w:rsidRPr="00D2480F">
        <w:rPr>
          <w:rFonts w:ascii="Times New Roman" w:eastAsia="MS Mincho" w:hAnsi="Times New Roman" w:cs="Times New Roman"/>
          <w:lang w:val="lt-LT"/>
        </w:rPr>
        <w:t>-</w:t>
      </w:r>
      <w:r w:rsidRPr="00D2480F">
        <w:rPr>
          <w:rFonts w:ascii="Times New Roman" w:eastAsia="MS Mincho" w:hAnsi="Times New Roman" w:cs="Times New Roman"/>
          <w:lang w:val="lt-LT"/>
        </w:rPr>
        <w:tab/>
        <w:t>Pagalbinės medžiagos yra</w:t>
      </w:r>
      <w:r w:rsidR="00DD1A36">
        <w:rPr>
          <w:rFonts w:ascii="Times New Roman" w:eastAsia="MS Mincho" w:hAnsi="Times New Roman" w:cs="Times New Roman"/>
          <w:lang w:val="lt-LT"/>
        </w:rPr>
        <w:t>: acto rūgštis (pH koreguoti), natrio hidroksidas (pH koreguoti),</w:t>
      </w:r>
      <w:r w:rsidR="002B0A44">
        <w:rPr>
          <w:rFonts w:ascii="Times New Roman" w:eastAsia="MS Mincho" w:hAnsi="Times New Roman" w:cs="Times New Roman"/>
          <w:lang w:val="lt-LT"/>
        </w:rPr>
        <w:t xml:space="preserve"> </w:t>
      </w:r>
      <w:r w:rsidR="00DD1A36">
        <w:rPr>
          <w:rFonts w:ascii="Times New Roman" w:eastAsia="MS Mincho" w:hAnsi="Times New Roman" w:cs="Times New Roman"/>
          <w:lang w:val="lt-LT"/>
        </w:rPr>
        <w:t xml:space="preserve">ir buferinis tirpalas, kuriame yra </w:t>
      </w:r>
      <w:r w:rsidRPr="00D2480F">
        <w:rPr>
          <w:rFonts w:ascii="Times New Roman" w:eastAsia="MS Mincho" w:hAnsi="Times New Roman" w:cs="Times New Roman"/>
          <w:lang w:val="lt-LT"/>
        </w:rPr>
        <w:t>natrio chloridas, dinatrio fosfatas dihidratas, kalio-divandenilio fosfatas</w:t>
      </w:r>
      <w:r w:rsidR="00DD1A36">
        <w:rPr>
          <w:rFonts w:ascii="Times New Roman" w:eastAsia="MS Mincho" w:hAnsi="Times New Roman" w:cs="Times New Roman"/>
          <w:lang w:val="lt-LT"/>
        </w:rPr>
        <w:t>, vandenilio chlorido rūgštis (pH koreguoti), natrio hidroksidas (pH koreguoti)</w:t>
      </w:r>
      <w:r w:rsidRPr="00D2480F">
        <w:rPr>
          <w:rFonts w:ascii="Times New Roman" w:eastAsia="MS Mincho" w:hAnsi="Times New Roman" w:cs="Times New Roman"/>
          <w:lang w:val="lt-LT"/>
        </w:rPr>
        <w:t xml:space="preserve"> ir injekcinis vanduo.</w:t>
      </w:r>
    </w:p>
    <w:p w14:paraId="2CBD474A" w14:textId="77777777" w:rsidR="00D2480F" w:rsidRPr="00D2480F" w:rsidRDefault="00D2480F" w:rsidP="00D2480F">
      <w:pPr>
        <w:spacing w:after="0" w:line="240" w:lineRule="auto"/>
        <w:rPr>
          <w:rFonts w:ascii="Times New Roman" w:eastAsia="MS Mincho" w:hAnsi="Times New Roman" w:cs="Times New Roman"/>
          <w:lang w:val="lt-LT"/>
        </w:rPr>
      </w:pPr>
    </w:p>
    <w:p w14:paraId="7464A012" w14:textId="1CAA075C" w:rsidR="00D2480F" w:rsidRPr="00D2480F" w:rsidRDefault="00D2480F" w:rsidP="00D2480F">
      <w:pPr>
        <w:spacing w:after="0" w:line="240" w:lineRule="auto"/>
        <w:rPr>
          <w:rFonts w:ascii="Times New Roman" w:eastAsia="MS Mincho" w:hAnsi="Times New Roman" w:cs="Times New Roman"/>
          <w:b/>
          <w:lang w:val="lt-LT"/>
        </w:rPr>
      </w:pPr>
      <w:r w:rsidRPr="00D2480F">
        <w:rPr>
          <w:rFonts w:ascii="Times New Roman" w:eastAsia="MS Mincho" w:hAnsi="Times New Roman" w:cs="Times New Roman"/>
          <w:b/>
          <w:caps/>
          <w:lang w:val="lt-LT"/>
        </w:rPr>
        <w:t xml:space="preserve">IMOVAX </w:t>
      </w:r>
      <w:r w:rsidR="00FF06BC" w:rsidRPr="00FF06BC">
        <w:rPr>
          <w:rFonts w:ascii="Times New Roman" w:eastAsia="MS Mincho" w:hAnsi="Times New Roman" w:cs="Times New Roman"/>
          <w:b/>
          <w:lang w:val="lt-LT"/>
        </w:rPr>
        <w:t>(Td)</w:t>
      </w:r>
      <w:r w:rsidRPr="00D2480F">
        <w:rPr>
          <w:rFonts w:ascii="Times New Roman" w:eastAsia="MS Mincho" w:hAnsi="Times New Roman" w:cs="Times New Roman"/>
          <w:b/>
          <w:caps/>
          <w:lang w:val="lt-LT"/>
        </w:rPr>
        <w:t xml:space="preserve"> </w:t>
      </w:r>
      <w:r w:rsidRPr="00D2480F">
        <w:rPr>
          <w:rFonts w:ascii="Times New Roman" w:eastAsia="MS Mincho" w:hAnsi="Times New Roman" w:cs="Times New Roman"/>
          <w:b/>
          <w:lang w:val="lt-LT"/>
        </w:rPr>
        <w:t>adult išvaizda ir kiekis pakuotėje</w:t>
      </w:r>
    </w:p>
    <w:p w14:paraId="535DD51A" w14:textId="264AD86C" w:rsidR="00D2480F" w:rsidRPr="00D2480F" w:rsidRDefault="00D2480F" w:rsidP="00D2480F">
      <w:pPr>
        <w:tabs>
          <w:tab w:val="left" w:pos="540"/>
        </w:tabs>
        <w:spacing w:after="0" w:line="240" w:lineRule="auto"/>
        <w:rPr>
          <w:rFonts w:ascii="Times New Roman" w:eastAsia="MS Mincho" w:hAnsi="Times New Roman" w:cs="Times New Roman"/>
          <w:lang w:val="lt-LT"/>
        </w:rPr>
      </w:pPr>
      <w:r w:rsidRPr="00D2480F">
        <w:rPr>
          <w:rFonts w:ascii="Times New Roman" w:eastAsia="MS Mincho" w:hAnsi="Times New Roman" w:cs="Times New Roman"/>
          <w:caps/>
          <w:lang w:val="lt-LT"/>
        </w:rPr>
        <w:t xml:space="preserve">IMOVAX </w:t>
      </w:r>
      <w:r w:rsidR="00FF06BC" w:rsidRPr="00FF06BC">
        <w:rPr>
          <w:rFonts w:ascii="Times New Roman" w:eastAsia="MS Mincho" w:hAnsi="Times New Roman" w:cs="Times New Roman"/>
          <w:lang w:val="lt-LT"/>
        </w:rPr>
        <w:t>(Td)</w:t>
      </w:r>
      <w:r w:rsidRPr="00D2480F">
        <w:rPr>
          <w:rFonts w:ascii="Times New Roman" w:eastAsia="MS Mincho" w:hAnsi="Times New Roman" w:cs="Times New Roman"/>
          <w:lang w:val="lt-LT"/>
        </w:rPr>
        <w:t xml:space="preserve"> adult yra balzgana ir drumsta, baltos arba švelniai gelsvos spalvos injekcinė suspensija (0,5 ml) užpildytame švirkšte su pritvirtinta adata. </w:t>
      </w:r>
    </w:p>
    <w:p w14:paraId="51C520BC" w14:textId="77777777" w:rsidR="00D2480F" w:rsidRPr="00D2480F" w:rsidRDefault="00D2480F" w:rsidP="00D2480F">
      <w:pPr>
        <w:tabs>
          <w:tab w:val="left" w:pos="540"/>
        </w:tabs>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Dėžutėje yra vienas užpildytas švirkštas.</w:t>
      </w:r>
    </w:p>
    <w:p w14:paraId="1285A16B" w14:textId="77777777" w:rsidR="00D2480F" w:rsidRPr="00D2480F" w:rsidRDefault="00D2480F" w:rsidP="00D2480F">
      <w:pPr>
        <w:spacing w:after="0" w:line="240" w:lineRule="auto"/>
        <w:rPr>
          <w:rFonts w:ascii="Times New Roman" w:eastAsia="MS Mincho" w:hAnsi="Times New Roman" w:cs="Times New Roman"/>
          <w:lang w:val="lt-LT"/>
        </w:rPr>
      </w:pPr>
    </w:p>
    <w:p w14:paraId="750F863A" w14:textId="68084DAF" w:rsidR="001134AD" w:rsidRDefault="00D2480F" w:rsidP="007942A5">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b/>
          <w:lang w:val="lt-LT"/>
        </w:rPr>
        <w:t>Registruotojas</w:t>
      </w:r>
    </w:p>
    <w:p w14:paraId="1323F4FC" w14:textId="0200D59C" w:rsidR="007942A5" w:rsidRPr="007942A5" w:rsidRDefault="007942A5" w:rsidP="007942A5">
      <w:pPr>
        <w:spacing w:after="0" w:line="240" w:lineRule="auto"/>
        <w:rPr>
          <w:rFonts w:ascii="Times New Roman" w:eastAsia="MS Mincho" w:hAnsi="Times New Roman" w:cs="Times New Roman"/>
          <w:lang w:val="ru-RU"/>
        </w:rPr>
      </w:pPr>
      <w:r w:rsidRPr="007942A5">
        <w:rPr>
          <w:rFonts w:ascii="Times New Roman" w:eastAsia="MS Mincho" w:hAnsi="Times New Roman" w:cs="Times New Roman"/>
          <w:lang w:val="ru-RU"/>
        </w:rPr>
        <w:t>Sanofi Winthrop Industrie</w:t>
      </w:r>
    </w:p>
    <w:p w14:paraId="657A2CDB" w14:textId="3C02D396" w:rsidR="007942A5" w:rsidRPr="007942A5" w:rsidRDefault="007942A5" w:rsidP="007942A5">
      <w:pPr>
        <w:spacing w:after="0" w:line="240" w:lineRule="auto"/>
        <w:rPr>
          <w:rFonts w:ascii="Times New Roman" w:eastAsia="MS Mincho" w:hAnsi="Times New Roman" w:cs="Times New Roman"/>
          <w:lang w:val="ru-RU"/>
        </w:rPr>
      </w:pPr>
      <w:r w:rsidRPr="007942A5">
        <w:rPr>
          <w:rFonts w:ascii="Times New Roman" w:eastAsia="MS Mincho" w:hAnsi="Times New Roman" w:cs="Times New Roman"/>
          <w:lang w:val="ru-RU"/>
        </w:rPr>
        <w:t>8</w:t>
      </w:r>
      <w:r w:rsidRPr="007942A5">
        <w:rPr>
          <w:rFonts w:ascii="Times New Roman" w:eastAsia="MS Mincho" w:hAnsi="Times New Roman" w:cs="Times New Roman"/>
        </w:rPr>
        <w:t>2</w:t>
      </w:r>
      <w:r w:rsidRPr="007942A5">
        <w:rPr>
          <w:rFonts w:ascii="Times New Roman" w:eastAsia="MS Mincho" w:hAnsi="Times New Roman" w:cs="Times New Roman"/>
          <w:lang w:val="ru-RU"/>
        </w:rPr>
        <w:t xml:space="preserve"> </w:t>
      </w:r>
      <w:r w:rsidR="00226717">
        <w:rPr>
          <w:rFonts w:ascii="Times New Roman" w:eastAsia="MS Mincho" w:hAnsi="Times New Roman" w:cs="Times New Roman"/>
        </w:rPr>
        <w:t>a</w:t>
      </w:r>
      <w:r w:rsidRPr="007942A5">
        <w:rPr>
          <w:rFonts w:ascii="Times New Roman" w:eastAsia="MS Mincho" w:hAnsi="Times New Roman" w:cs="Times New Roman"/>
          <w:lang w:val="ru-RU"/>
        </w:rPr>
        <w:t>venue Raspail</w:t>
      </w:r>
    </w:p>
    <w:p w14:paraId="1B17A813" w14:textId="77777777" w:rsidR="007942A5" w:rsidRPr="007942A5" w:rsidRDefault="007942A5" w:rsidP="007942A5">
      <w:pPr>
        <w:spacing w:after="0" w:line="240" w:lineRule="auto"/>
        <w:rPr>
          <w:rFonts w:ascii="Times New Roman" w:eastAsia="MS Mincho" w:hAnsi="Times New Roman" w:cs="Times New Roman"/>
        </w:rPr>
      </w:pPr>
      <w:r w:rsidRPr="007942A5">
        <w:rPr>
          <w:rFonts w:ascii="Times New Roman" w:eastAsia="MS Mincho" w:hAnsi="Times New Roman" w:cs="Times New Roman"/>
          <w:lang w:val="ru-RU"/>
        </w:rPr>
        <w:t>94250 Gentilly</w:t>
      </w:r>
    </w:p>
    <w:p w14:paraId="56C936DF" w14:textId="068A5580" w:rsidR="007942A5" w:rsidRDefault="007942A5" w:rsidP="00D2480F">
      <w:pPr>
        <w:spacing w:after="0" w:line="240" w:lineRule="auto"/>
        <w:rPr>
          <w:rFonts w:ascii="Times New Roman" w:eastAsia="MS Mincho" w:hAnsi="Times New Roman" w:cs="Times New Roman"/>
          <w:lang w:val="lt-LT"/>
        </w:rPr>
      </w:pPr>
      <w:r w:rsidRPr="007942A5">
        <w:rPr>
          <w:rFonts w:ascii="Times New Roman" w:eastAsia="MS Mincho" w:hAnsi="Times New Roman" w:cs="Times New Roman"/>
        </w:rPr>
        <w:t>Pranc</w:t>
      </w:r>
      <w:r w:rsidRPr="007942A5">
        <w:rPr>
          <w:rFonts w:ascii="Times New Roman" w:eastAsia="MS Mincho" w:hAnsi="Times New Roman" w:cs="Times New Roman"/>
          <w:lang w:val="lt-LT"/>
        </w:rPr>
        <w:t>ūzija</w:t>
      </w:r>
    </w:p>
    <w:p w14:paraId="1FEE265D" w14:textId="77777777" w:rsidR="001134AD" w:rsidRDefault="001134AD" w:rsidP="00D2480F">
      <w:pPr>
        <w:spacing w:after="0" w:line="240" w:lineRule="auto"/>
        <w:rPr>
          <w:rFonts w:ascii="Times New Roman" w:eastAsia="MS Mincho" w:hAnsi="Times New Roman" w:cs="Times New Roman"/>
          <w:lang w:val="lt-LT"/>
        </w:rPr>
      </w:pPr>
    </w:p>
    <w:p w14:paraId="629C6CA2" w14:textId="4ABAB949" w:rsidR="001134AD" w:rsidRPr="00770E5C" w:rsidRDefault="001134AD" w:rsidP="00D2480F">
      <w:pPr>
        <w:spacing w:after="0" w:line="240" w:lineRule="auto"/>
        <w:rPr>
          <w:rFonts w:ascii="Times New Roman" w:eastAsia="MS Mincho" w:hAnsi="Times New Roman" w:cs="Times New Roman"/>
          <w:b/>
          <w:bCs/>
          <w:lang w:val="lt-LT"/>
        </w:rPr>
      </w:pPr>
      <w:r w:rsidRPr="00770E5C">
        <w:rPr>
          <w:rFonts w:ascii="Times New Roman" w:eastAsia="MS Mincho" w:hAnsi="Times New Roman" w:cs="Times New Roman"/>
          <w:b/>
          <w:bCs/>
          <w:lang w:val="lt-LT"/>
        </w:rPr>
        <w:t>Gamintojas</w:t>
      </w:r>
    </w:p>
    <w:p w14:paraId="50B354EC" w14:textId="77777777" w:rsidR="008E5910" w:rsidRPr="008E5910" w:rsidRDefault="008E5910" w:rsidP="008E5910">
      <w:pPr>
        <w:spacing w:after="0" w:line="240" w:lineRule="auto"/>
        <w:rPr>
          <w:rFonts w:ascii="Times New Roman" w:eastAsia="MS Mincho" w:hAnsi="Times New Roman" w:cs="Times New Roman"/>
          <w:lang w:val="lt-LT"/>
        </w:rPr>
      </w:pPr>
      <w:r w:rsidRPr="008E5910">
        <w:rPr>
          <w:rFonts w:ascii="Times New Roman" w:eastAsia="MS Mincho" w:hAnsi="Times New Roman" w:cs="Times New Roman"/>
          <w:lang w:val="lt-LT"/>
        </w:rPr>
        <w:t>Sanofi Winthrop Industrie</w:t>
      </w:r>
    </w:p>
    <w:p w14:paraId="0ACDCF82" w14:textId="591620BE" w:rsidR="008E5910" w:rsidRPr="008E5910" w:rsidRDefault="008E5910" w:rsidP="008E5910">
      <w:pPr>
        <w:spacing w:after="0" w:line="240" w:lineRule="auto"/>
        <w:rPr>
          <w:rFonts w:ascii="Times New Roman" w:eastAsia="MS Mincho" w:hAnsi="Times New Roman" w:cs="Times New Roman"/>
          <w:lang w:val="lt-LT"/>
        </w:rPr>
      </w:pPr>
      <w:r w:rsidRPr="008E5910">
        <w:rPr>
          <w:rFonts w:ascii="Times New Roman" w:eastAsia="MS Mincho" w:hAnsi="Times New Roman" w:cs="Times New Roman"/>
          <w:lang w:val="lt-LT"/>
        </w:rPr>
        <w:t>1541 avenue Marcel Mérieux</w:t>
      </w:r>
    </w:p>
    <w:p w14:paraId="149E65AD" w14:textId="77777777" w:rsidR="008E5910" w:rsidRPr="008E5910" w:rsidRDefault="008E5910" w:rsidP="008E5910">
      <w:pPr>
        <w:spacing w:after="0" w:line="240" w:lineRule="auto"/>
        <w:rPr>
          <w:rFonts w:ascii="Times New Roman" w:eastAsia="MS Mincho" w:hAnsi="Times New Roman" w:cs="Times New Roman"/>
          <w:lang w:val="lt-LT"/>
        </w:rPr>
      </w:pPr>
      <w:r w:rsidRPr="008E5910">
        <w:rPr>
          <w:rFonts w:ascii="Times New Roman" w:eastAsia="MS Mincho" w:hAnsi="Times New Roman" w:cs="Times New Roman"/>
          <w:lang w:val="lt-LT"/>
        </w:rPr>
        <w:t>69280 Marcy l’Etoile</w:t>
      </w:r>
    </w:p>
    <w:p w14:paraId="26B8004E" w14:textId="1BAF6136" w:rsidR="00D2480F" w:rsidRDefault="008E5910" w:rsidP="008E5910">
      <w:pPr>
        <w:spacing w:after="0" w:line="240" w:lineRule="auto"/>
        <w:rPr>
          <w:rFonts w:ascii="Times New Roman" w:eastAsia="MS Mincho" w:hAnsi="Times New Roman" w:cs="Times New Roman"/>
          <w:lang w:val="lt-LT"/>
        </w:rPr>
      </w:pPr>
      <w:r w:rsidRPr="008E5910">
        <w:rPr>
          <w:rFonts w:ascii="Times New Roman" w:eastAsia="MS Mincho" w:hAnsi="Times New Roman" w:cs="Times New Roman"/>
          <w:lang w:val="lt-LT"/>
        </w:rPr>
        <w:t>Prancūzija</w:t>
      </w:r>
    </w:p>
    <w:p w14:paraId="45988C2F" w14:textId="77777777" w:rsidR="00FB04C1" w:rsidRDefault="00FB04C1" w:rsidP="00FB04C1">
      <w:pPr>
        <w:spacing w:after="0" w:line="240" w:lineRule="auto"/>
        <w:rPr>
          <w:rFonts w:ascii="Times New Roman" w:eastAsia="MS Mincho" w:hAnsi="Times New Roman" w:cs="Times New Roman"/>
          <w:lang w:val="lt-LT"/>
        </w:rPr>
      </w:pPr>
    </w:p>
    <w:p w14:paraId="61B73AA0" w14:textId="07B8F380" w:rsidR="00FB04C1" w:rsidRDefault="00FB04C1" w:rsidP="00FB04C1">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arba</w:t>
      </w:r>
    </w:p>
    <w:p w14:paraId="375DE026" w14:textId="77777777" w:rsidR="00FB04C1" w:rsidRDefault="00FB04C1" w:rsidP="00FB04C1">
      <w:pPr>
        <w:spacing w:after="0" w:line="240" w:lineRule="auto"/>
        <w:rPr>
          <w:rFonts w:ascii="Times New Roman" w:eastAsia="MS Mincho" w:hAnsi="Times New Roman" w:cs="Times New Roman"/>
          <w:lang w:val="lt-LT"/>
        </w:rPr>
      </w:pPr>
    </w:p>
    <w:p w14:paraId="36FB52B4" w14:textId="77777777" w:rsidR="0039777C" w:rsidRPr="0039777C" w:rsidRDefault="0039777C" w:rsidP="0039777C">
      <w:pPr>
        <w:spacing w:after="0" w:line="240" w:lineRule="auto"/>
        <w:rPr>
          <w:rFonts w:ascii="Times New Roman" w:eastAsia="MS Mincho" w:hAnsi="Times New Roman" w:cs="Times New Roman"/>
        </w:rPr>
      </w:pPr>
      <w:r w:rsidRPr="0039777C">
        <w:rPr>
          <w:rFonts w:ascii="Times New Roman" w:eastAsia="MS Mincho" w:hAnsi="Times New Roman" w:cs="Times New Roman"/>
        </w:rPr>
        <w:t xml:space="preserve">Sanofi Winthrop Industrie </w:t>
      </w:r>
    </w:p>
    <w:p w14:paraId="62A0851A" w14:textId="77777777" w:rsidR="0039777C" w:rsidRPr="0039777C" w:rsidRDefault="0039777C" w:rsidP="0039777C">
      <w:pPr>
        <w:spacing w:after="0" w:line="240" w:lineRule="auto"/>
        <w:rPr>
          <w:rFonts w:ascii="Times New Roman" w:eastAsia="MS Mincho" w:hAnsi="Times New Roman" w:cs="Times New Roman"/>
          <w:lang w:val="fr-FR"/>
        </w:rPr>
      </w:pPr>
      <w:r w:rsidRPr="0039777C">
        <w:rPr>
          <w:rFonts w:ascii="Times New Roman" w:eastAsia="MS Mincho" w:hAnsi="Times New Roman" w:cs="Times New Roman"/>
          <w:lang w:val="fr-FR"/>
        </w:rPr>
        <w:t>Voie de l’Institut - Parc Industriel</w:t>
      </w:r>
    </w:p>
    <w:p w14:paraId="431F1BC0" w14:textId="77777777" w:rsidR="0039777C" w:rsidRPr="0039777C" w:rsidRDefault="0039777C" w:rsidP="0039777C">
      <w:pPr>
        <w:spacing w:after="0" w:line="240" w:lineRule="auto"/>
        <w:rPr>
          <w:rFonts w:ascii="Times New Roman" w:eastAsia="MS Mincho" w:hAnsi="Times New Roman" w:cs="Times New Roman"/>
          <w:lang w:val="fr-FR"/>
        </w:rPr>
      </w:pPr>
      <w:r w:rsidRPr="0039777C">
        <w:rPr>
          <w:rFonts w:ascii="Times New Roman" w:eastAsia="MS Mincho" w:hAnsi="Times New Roman" w:cs="Times New Roman"/>
          <w:lang w:val="fr-FR"/>
        </w:rPr>
        <w:t xml:space="preserve">d’Incarville </w:t>
      </w:r>
    </w:p>
    <w:p w14:paraId="1B785E68" w14:textId="77777777" w:rsidR="0039777C" w:rsidRPr="0039777C" w:rsidRDefault="0039777C" w:rsidP="0039777C">
      <w:pPr>
        <w:spacing w:after="0" w:line="240" w:lineRule="auto"/>
        <w:rPr>
          <w:rFonts w:ascii="Times New Roman" w:eastAsia="MS Mincho" w:hAnsi="Times New Roman" w:cs="Times New Roman"/>
          <w:lang w:val="fr-FR"/>
        </w:rPr>
      </w:pPr>
      <w:r w:rsidRPr="0039777C">
        <w:rPr>
          <w:rFonts w:ascii="Times New Roman" w:eastAsia="MS Mincho" w:hAnsi="Times New Roman" w:cs="Times New Roman"/>
          <w:lang w:val="fr-FR"/>
        </w:rPr>
        <w:t xml:space="preserve">B.P 101 </w:t>
      </w:r>
    </w:p>
    <w:p w14:paraId="73CA8475" w14:textId="77777777" w:rsidR="0039777C" w:rsidRPr="0039777C" w:rsidRDefault="0039777C" w:rsidP="0039777C">
      <w:pPr>
        <w:spacing w:after="0" w:line="240" w:lineRule="auto"/>
        <w:rPr>
          <w:rFonts w:ascii="Times New Roman" w:eastAsia="MS Mincho" w:hAnsi="Times New Roman" w:cs="Times New Roman"/>
          <w:lang w:val="fr-FR"/>
        </w:rPr>
      </w:pPr>
      <w:r w:rsidRPr="0039777C">
        <w:rPr>
          <w:rFonts w:ascii="Times New Roman" w:eastAsia="MS Mincho" w:hAnsi="Times New Roman" w:cs="Times New Roman"/>
          <w:lang w:val="fr-FR"/>
        </w:rPr>
        <w:t>27100 Val de Reuil</w:t>
      </w:r>
    </w:p>
    <w:p w14:paraId="3B48840D" w14:textId="77777777" w:rsidR="0039777C" w:rsidRPr="0039777C" w:rsidRDefault="0039777C" w:rsidP="0039777C">
      <w:pPr>
        <w:spacing w:after="0" w:line="240" w:lineRule="auto"/>
        <w:rPr>
          <w:rFonts w:ascii="Times New Roman" w:eastAsia="MS Mincho" w:hAnsi="Times New Roman" w:cs="Times New Roman"/>
          <w:lang w:val="lt-LT"/>
        </w:rPr>
      </w:pPr>
      <w:r w:rsidRPr="0039777C">
        <w:rPr>
          <w:rFonts w:ascii="Times New Roman" w:eastAsia="MS Mincho" w:hAnsi="Times New Roman" w:cs="Times New Roman"/>
          <w:lang w:val="lt-LT"/>
        </w:rPr>
        <w:t>Prancūzija</w:t>
      </w:r>
    </w:p>
    <w:p w14:paraId="15D7CE84" w14:textId="38E7FDAB" w:rsidR="00FB04C1" w:rsidRDefault="00FB04C1" w:rsidP="008E5910">
      <w:pPr>
        <w:spacing w:after="0" w:line="240" w:lineRule="auto"/>
        <w:rPr>
          <w:rFonts w:ascii="Times New Roman" w:eastAsia="MS Mincho" w:hAnsi="Times New Roman" w:cs="Times New Roman"/>
          <w:lang w:val="lt-LT"/>
        </w:rPr>
      </w:pPr>
    </w:p>
    <w:p w14:paraId="5227CD68" w14:textId="77777777" w:rsidR="00FB04C1" w:rsidRPr="00D2480F" w:rsidRDefault="00FB04C1" w:rsidP="00D2480F">
      <w:pPr>
        <w:spacing w:after="0" w:line="240" w:lineRule="auto"/>
        <w:rPr>
          <w:rFonts w:ascii="Times New Roman" w:eastAsia="MS Mincho" w:hAnsi="Times New Roman" w:cs="Times New Roman"/>
          <w:lang w:val="lt-LT"/>
        </w:rPr>
      </w:pPr>
    </w:p>
    <w:p w14:paraId="14C8C067" w14:textId="21992956" w:rsidR="00F60E5E" w:rsidRPr="004C0672" w:rsidRDefault="00F60E5E" w:rsidP="00F60E5E">
      <w:pPr>
        <w:spacing w:after="0" w:line="240" w:lineRule="auto"/>
        <w:rPr>
          <w:rFonts w:ascii="Times New Roman" w:hAnsi="Times New Roman" w:cs="Times New Roman"/>
        </w:rPr>
      </w:pPr>
      <w:r w:rsidRPr="004C0672">
        <w:rPr>
          <w:rFonts w:ascii="Times New Roman" w:hAnsi="Times New Roman" w:cs="Times New Roman"/>
        </w:rPr>
        <w:lastRenderedPageBreak/>
        <w:t>Jeigu apie šį vaistą norite sužinoti daugiau, kreipkitės į vietinį registruotojo atstovą</w:t>
      </w:r>
      <w:r w:rsidR="007942A5">
        <w:rPr>
          <w:rFonts w:ascii="Times New Roman" w:hAnsi="Times New Roman" w:cs="Times New Roman"/>
        </w:rPr>
        <w:t>:</w:t>
      </w:r>
    </w:p>
    <w:p w14:paraId="7489FEB0" w14:textId="77777777" w:rsidR="00F60E5E" w:rsidRDefault="00F60E5E" w:rsidP="00F60E5E">
      <w:pPr>
        <w:spacing w:after="0" w:line="240" w:lineRule="auto"/>
        <w:rPr>
          <w:rFonts w:ascii="Times New Roman" w:hAnsi="Times New Roman" w:cs="Times New Roman"/>
        </w:rPr>
      </w:pPr>
    </w:p>
    <w:p w14:paraId="6CFCACE2" w14:textId="77777777" w:rsidR="00F60E5E" w:rsidRPr="004C0672" w:rsidRDefault="00F60E5E" w:rsidP="00F60E5E">
      <w:pPr>
        <w:spacing w:after="0" w:line="240" w:lineRule="auto"/>
        <w:rPr>
          <w:rFonts w:ascii="Times New Roman" w:hAnsi="Times New Roman" w:cs="Times New Roman"/>
        </w:rPr>
      </w:pPr>
      <w:r w:rsidRPr="004C0672">
        <w:rPr>
          <w:rFonts w:ascii="Times New Roman" w:hAnsi="Times New Roman" w:cs="Times New Roman"/>
        </w:rPr>
        <w:t>UAB „Swixx Biopharma“</w:t>
      </w:r>
    </w:p>
    <w:p w14:paraId="34813930" w14:textId="77777777" w:rsidR="00F60E5E" w:rsidRPr="004C0672" w:rsidRDefault="00F60E5E" w:rsidP="00F60E5E">
      <w:pPr>
        <w:spacing w:after="0" w:line="240" w:lineRule="auto"/>
        <w:rPr>
          <w:rFonts w:ascii="Times New Roman" w:hAnsi="Times New Roman" w:cs="Times New Roman"/>
        </w:rPr>
      </w:pPr>
      <w:r w:rsidRPr="004C0672">
        <w:rPr>
          <w:rFonts w:ascii="Times New Roman" w:hAnsi="Times New Roman" w:cs="Times New Roman"/>
        </w:rPr>
        <w:t>Bokšto g. 1-3</w:t>
      </w:r>
    </w:p>
    <w:p w14:paraId="5C7BAD3E" w14:textId="77777777" w:rsidR="00F60E5E" w:rsidRPr="004C0672" w:rsidRDefault="00F60E5E" w:rsidP="00F60E5E">
      <w:pPr>
        <w:spacing w:after="0" w:line="240" w:lineRule="auto"/>
        <w:rPr>
          <w:rFonts w:ascii="Times New Roman" w:hAnsi="Times New Roman" w:cs="Times New Roman"/>
        </w:rPr>
      </w:pPr>
      <w:r w:rsidRPr="004C0672">
        <w:rPr>
          <w:rFonts w:ascii="Times New Roman" w:hAnsi="Times New Roman" w:cs="Times New Roman"/>
        </w:rPr>
        <w:t>LT-01126 Vilnius</w:t>
      </w:r>
    </w:p>
    <w:p w14:paraId="0FB21651" w14:textId="77777777" w:rsidR="00F60E5E" w:rsidRPr="004C0672" w:rsidRDefault="00F60E5E" w:rsidP="00F60E5E">
      <w:pPr>
        <w:spacing w:after="0" w:line="240" w:lineRule="auto"/>
        <w:rPr>
          <w:rFonts w:ascii="Times New Roman" w:hAnsi="Times New Roman" w:cs="Times New Roman"/>
        </w:rPr>
      </w:pPr>
      <w:r w:rsidRPr="004C0672">
        <w:rPr>
          <w:rFonts w:ascii="Times New Roman" w:hAnsi="Times New Roman" w:cs="Times New Roman"/>
        </w:rPr>
        <w:t>Lietuva</w:t>
      </w:r>
    </w:p>
    <w:p w14:paraId="3E0EDF64" w14:textId="77777777" w:rsidR="00F60E5E" w:rsidRPr="004C0672" w:rsidRDefault="00F60E5E" w:rsidP="00F60E5E">
      <w:pPr>
        <w:spacing w:after="0" w:line="240" w:lineRule="auto"/>
        <w:rPr>
          <w:rFonts w:ascii="Times New Roman" w:hAnsi="Times New Roman" w:cs="Times New Roman"/>
        </w:rPr>
      </w:pPr>
      <w:r w:rsidRPr="004C0672">
        <w:rPr>
          <w:rFonts w:ascii="Times New Roman" w:hAnsi="Times New Roman" w:cs="Times New Roman"/>
        </w:rPr>
        <w:t>Tel.: +370 5 236 9140</w:t>
      </w:r>
    </w:p>
    <w:p w14:paraId="17F117DE" w14:textId="77777777" w:rsidR="00D2480F" w:rsidRPr="00D2480F" w:rsidRDefault="00D2480F" w:rsidP="00D2480F">
      <w:pPr>
        <w:spacing w:after="0" w:line="240" w:lineRule="auto"/>
        <w:rPr>
          <w:rFonts w:ascii="Times New Roman" w:eastAsia="MS Mincho" w:hAnsi="Times New Roman" w:cs="Times New Roman"/>
          <w:lang w:val="lt-LT"/>
        </w:rPr>
      </w:pPr>
    </w:p>
    <w:p w14:paraId="172D7140" w14:textId="0BD39E43" w:rsidR="00D2480F" w:rsidRPr="00D2480F" w:rsidRDefault="00D2480F" w:rsidP="00D2480F">
      <w:pPr>
        <w:tabs>
          <w:tab w:val="left" w:pos="567"/>
          <w:tab w:val="center" w:pos="4536"/>
          <w:tab w:val="center" w:pos="8930"/>
        </w:tabs>
        <w:spacing w:after="0" w:line="240" w:lineRule="auto"/>
        <w:rPr>
          <w:rFonts w:ascii="Times New Roman" w:eastAsia="MS Mincho" w:hAnsi="Times New Roman" w:cs="Times New Roman"/>
          <w:b/>
          <w:lang w:val="cs-CZ"/>
        </w:rPr>
      </w:pPr>
      <w:r w:rsidRPr="00D2480F">
        <w:rPr>
          <w:rFonts w:ascii="Times New Roman" w:eastAsia="MS Mincho" w:hAnsi="Times New Roman" w:cs="Times New Roman"/>
          <w:b/>
          <w:lang w:val="cs-CZ"/>
        </w:rPr>
        <w:t xml:space="preserve">Šis pakuotės lapelis paskutinį kartą peržiūrėtas </w:t>
      </w:r>
      <w:r w:rsidR="007942A5">
        <w:rPr>
          <w:rFonts w:ascii="Times New Roman" w:eastAsia="MS Mincho" w:hAnsi="Times New Roman" w:cs="Times New Roman"/>
          <w:b/>
          <w:lang w:val="cs-CZ"/>
        </w:rPr>
        <w:t>2025-01-01</w:t>
      </w:r>
      <w:r w:rsidR="00E164D2">
        <w:rPr>
          <w:rFonts w:ascii="Times New Roman" w:eastAsia="MS Mincho" w:hAnsi="Times New Roman" w:cs="Times New Roman"/>
          <w:b/>
          <w:lang w:val="cs-CZ"/>
        </w:rPr>
        <w:t>.</w:t>
      </w:r>
    </w:p>
    <w:p w14:paraId="455E504F" w14:textId="77777777" w:rsidR="00D2480F" w:rsidRPr="00D2480F" w:rsidRDefault="00D2480F" w:rsidP="00D2480F">
      <w:pPr>
        <w:spacing w:after="0" w:line="240" w:lineRule="auto"/>
        <w:rPr>
          <w:rFonts w:ascii="Times New Roman" w:eastAsia="MS Mincho" w:hAnsi="Times New Roman" w:cs="Times New Roman"/>
          <w:bCs/>
          <w:lang w:val="lt-LT"/>
        </w:rPr>
      </w:pPr>
    </w:p>
    <w:p w14:paraId="6B0660B1" w14:textId="5ABF7224" w:rsidR="00B24B06" w:rsidRDefault="00B24B06" w:rsidP="00D2480F">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bookmarkStart w:id="18" w:name="_Hlk175050847"/>
      <w:r w:rsidRPr="00BF7E37">
        <w:rPr>
          <w:rFonts w:ascii="Times New Roman" w:eastAsia="Times New Roman" w:hAnsi="Times New Roman" w:cs="Times New Roman"/>
          <w:b/>
          <w:bCs/>
          <w:lang w:val="lt-LT"/>
        </w:rPr>
        <w:t>Kiti informacijos šaltiniai</w:t>
      </w:r>
    </w:p>
    <w:bookmarkEnd w:id="18"/>
    <w:p w14:paraId="4EBD6F8B" w14:textId="77777777" w:rsidR="00B24B06" w:rsidRDefault="00B24B06" w:rsidP="00D2480F">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4E3BB90B" w14:textId="4E371A38" w:rsidR="00D2480F" w:rsidRPr="00D2480F" w:rsidRDefault="00D2480F" w:rsidP="00D2480F">
      <w:pPr>
        <w:numPr>
          <w:ilvl w:val="12"/>
          <w:numId w:val="0"/>
        </w:numPr>
        <w:tabs>
          <w:tab w:val="left" w:pos="567"/>
        </w:tabs>
        <w:spacing w:after="0" w:line="240" w:lineRule="auto"/>
        <w:ind w:right="-2"/>
        <w:rPr>
          <w:rFonts w:ascii="Times New Roman" w:eastAsia="MS Mincho" w:hAnsi="Times New Roman" w:cs="Times New Roman"/>
          <w:u w:val="single"/>
          <w:lang w:val="lt-LT"/>
        </w:rPr>
      </w:pPr>
      <w:r w:rsidRPr="00D2480F">
        <w:rPr>
          <w:rFonts w:ascii="Times New Roman" w:eastAsia="Times New Roman" w:hAnsi="Times New Roman" w:cs="Times New Roman"/>
          <w:snapToGrid w:val="0"/>
          <w:szCs w:val="20"/>
          <w:lang w:val="lt-LT"/>
        </w:rPr>
        <w:t xml:space="preserve">Išsami informacija apie šį </w:t>
      </w:r>
      <w:r w:rsidRPr="00D2480F">
        <w:rPr>
          <w:rFonts w:ascii="Times New Roman" w:eastAsia="Times New Roman" w:hAnsi="Times New Roman" w:cs="Times New Roman"/>
          <w:snapToGrid w:val="0"/>
          <w:szCs w:val="24"/>
          <w:lang w:val="lt-LT"/>
        </w:rPr>
        <w:t>vaistą</w:t>
      </w:r>
      <w:r w:rsidRPr="00D2480F">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D2480F">
        <w:rPr>
          <w:rFonts w:ascii="Times New Roman" w:eastAsia="Times New Roman" w:hAnsi="Times New Roman" w:cs="Times New Roman"/>
          <w:i/>
          <w:snapToGrid w:val="0"/>
          <w:szCs w:val="24"/>
          <w:lang w:val="lt-LT"/>
        </w:rPr>
        <w:t xml:space="preserve"> </w:t>
      </w:r>
      <w:hyperlink r:id="rId11" w:history="1">
        <w:r w:rsidR="00826D23" w:rsidRPr="00E70B7E">
          <w:rPr>
            <w:rStyle w:val="Hipersaitas"/>
            <w:rFonts w:ascii="Times New Roman" w:eastAsia="Times New Roman" w:hAnsi="Times New Roman" w:cs="Times New Roman"/>
            <w:lang w:val="lt-LT" w:eastAsia="lt-LT"/>
          </w:rPr>
          <w:t>https://vvkt.lrv.lt/lt/</w:t>
        </w:r>
      </w:hyperlink>
      <w:r w:rsidR="00826D23">
        <w:rPr>
          <w:rFonts w:ascii="Times New Roman" w:eastAsia="Times New Roman" w:hAnsi="Times New Roman" w:cs="Times New Roman"/>
          <w:color w:val="0000EE"/>
          <w:u w:val="single"/>
          <w:lang w:val="lt-LT" w:eastAsia="lt-LT"/>
        </w:rPr>
        <w:t xml:space="preserve">. </w:t>
      </w:r>
    </w:p>
    <w:p w14:paraId="6436CCBC" w14:textId="77777777" w:rsidR="00D2480F" w:rsidRPr="00D2480F" w:rsidRDefault="00D2480F" w:rsidP="00D2480F">
      <w:pPr>
        <w:spacing w:after="0" w:line="240" w:lineRule="auto"/>
        <w:rPr>
          <w:rFonts w:ascii="Times New Roman" w:eastAsia="MS Mincho" w:hAnsi="Times New Roman" w:cs="Times New Roman"/>
          <w:u w:val="single"/>
          <w:lang w:val="lt-LT"/>
        </w:rPr>
      </w:pPr>
    </w:p>
    <w:p w14:paraId="25593E29"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w:t>
      </w:r>
    </w:p>
    <w:p w14:paraId="6BB27A04" w14:textId="77777777" w:rsidR="00D2480F" w:rsidRPr="00D2480F" w:rsidRDefault="00D2480F" w:rsidP="00D2480F">
      <w:pPr>
        <w:spacing w:after="0" w:line="240" w:lineRule="auto"/>
        <w:rPr>
          <w:rFonts w:ascii="Times New Roman" w:eastAsia="MS Mincho" w:hAnsi="Times New Roman" w:cs="Times New Roman"/>
          <w:lang w:val="lt-LT"/>
        </w:rPr>
      </w:pPr>
    </w:p>
    <w:p w14:paraId="38FFE477"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Toliau pateikta informacija skirta tik sveikatos priežiūros specialistams:</w:t>
      </w:r>
    </w:p>
    <w:p w14:paraId="4BEC6A31" w14:textId="77777777" w:rsidR="00D2480F" w:rsidRPr="00D2480F" w:rsidRDefault="00D2480F" w:rsidP="00D2480F">
      <w:pPr>
        <w:spacing w:after="0" w:line="240" w:lineRule="auto"/>
        <w:rPr>
          <w:rFonts w:ascii="Times New Roman" w:eastAsia="MS Mincho" w:hAnsi="Times New Roman" w:cs="Times New Roman"/>
          <w:lang w:val="lt-LT"/>
        </w:rPr>
      </w:pPr>
    </w:p>
    <w:p w14:paraId="47B2C626"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Prieš vartojimą vakciną reikia palaikyti kambario temperatūroje.</w:t>
      </w:r>
    </w:p>
    <w:p w14:paraId="30686C4F"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Prieš vartojimą suplakti kol gaunama homogeninė suspensija.</w:t>
      </w:r>
    </w:p>
    <w:p w14:paraId="310FD7A2"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Vakcinos nevartoti, jeigu stebimas suspensijos užterštumas.</w:t>
      </w:r>
    </w:p>
    <w:p w14:paraId="47D03FE3"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Šios vakcinos negalima maišyti viename švirkšte su jokiu kitu vaistu.</w:t>
      </w:r>
    </w:p>
    <w:p w14:paraId="1B2FBFBC"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Į kraujagyslę vakcinos švirkšti negalima. Įdūrus adatą, reikia patikrinti, ar ji nepataikė į kraujagyslę.</w:t>
      </w:r>
    </w:p>
    <w:p w14:paraId="11DB41BA" w14:textId="77777777" w:rsidR="00D2480F" w:rsidRPr="00D2480F" w:rsidRDefault="00D2480F" w:rsidP="00D2480F">
      <w:pPr>
        <w:spacing w:after="0" w:line="240" w:lineRule="auto"/>
        <w:jc w:val="both"/>
        <w:rPr>
          <w:rFonts w:ascii="Times New Roman" w:eastAsia="MS Mincho" w:hAnsi="Times New Roman" w:cs="Times New Roman"/>
          <w:lang w:val="lt-LT"/>
        </w:rPr>
      </w:pPr>
      <w:r w:rsidRPr="00D2480F">
        <w:rPr>
          <w:rFonts w:ascii="Times New Roman" w:eastAsia="MS Mincho" w:hAnsi="Times New Roman" w:cs="Times New Roman"/>
          <w:lang w:val="lt-LT"/>
        </w:rPr>
        <w:t>Vaistinio preparato likučius ir atliekas reikia naikinti laikantis vietinių reikalavimų.</w:t>
      </w:r>
    </w:p>
    <w:p w14:paraId="2375396A" w14:textId="77777777" w:rsidR="00D2480F" w:rsidRPr="00D2480F" w:rsidRDefault="00D2480F" w:rsidP="00D2480F">
      <w:pPr>
        <w:spacing w:after="0" w:line="240" w:lineRule="auto"/>
        <w:rPr>
          <w:rFonts w:ascii="Times New Roman" w:eastAsia="MS Mincho" w:hAnsi="Times New Roman" w:cs="Times New Roman"/>
          <w:lang w:val="lt-LT"/>
        </w:rPr>
      </w:pPr>
      <w:r w:rsidRPr="00D2480F">
        <w:rPr>
          <w:rFonts w:ascii="Times New Roman" w:eastAsia="MS Mincho" w:hAnsi="Times New Roman" w:cs="Times New Roman"/>
          <w:lang w:val="lt-LT"/>
        </w:rPr>
        <w:t xml:space="preserve">Siekiant sumažinti reakcijos injekcijos vietoje tikimybę, rekomenduojama preparatą leisti į raumenis. Galima švirkšti giliai po oda, tačiau leisti į odą negalima. </w:t>
      </w:r>
    </w:p>
    <w:p w14:paraId="63285DDD" w14:textId="77777777" w:rsidR="00D2480F" w:rsidRPr="00D2480F" w:rsidRDefault="00D2480F" w:rsidP="00D2480F">
      <w:pPr>
        <w:spacing w:after="0" w:line="240" w:lineRule="auto"/>
        <w:rPr>
          <w:rFonts w:ascii="Times New Roman" w:eastAsia="MS Mincho" w:hAnsi="Times New Roman" w:cs="Times New Roman"/>
          <w:lang w:val="lt-LT" w:eastAsia="lt-LT"/>
        </w:rPr>
      </w:pPr>
    </w:p>
    <w:p w14:paraId="1EA5D6A2" w14:textId="43F8EE15" w:rsidR="00D2480F" w:rsidRPr="00D2480F" w:rsidRDefault="00D2480F" w:rsidP="00D2480F">
      <w:pPr>
        <w:spacing w:after="0" w:line="240" w:lineRule="auto"/>
        <w:ind w:left="720" w:hanging="720"/>
        <w:rPr>
          <w:rFonts w:ascii="Calibri" w:eastAsia="Calibri" w:hAnsi="Calibri" w:cs="Times New Roman"/>
          <w:lang w:val="lt-LT"/>
        </w:rPr>
      </w:pPr>
      <w:r w:rsidRPr="00D2480F">
        <w:rPr>
          <w:rFonts w:ascii="Times New Roman" w:eastAsia="MS Mincho" w:hAnsi="Times New Roman" w:cs="Times New Roman"/>
          <w:lang w:val="lt-LT" w:eastAsia="lt-LT"/>
        </w:rPr>
        <w:t>Pradėję skiepijimų kursą, įsitikinkite, kad jis yra pilnai baigtas, kitaip jūs galite būti neapsaugotas.</w:t>
      </w:r>
    </w:p>
    <w:p w14:paraId="3F294313" w14:textId="77777777" w:rsidR="006644CD" w:rsidRDefault="006644CD"/>
    <w:sectPr w:rsidR="006644CD" w:rsidSect="00D2480F">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E3CA9" w14:textId="77777777" w:rsidR="00616E23" w:rsidRDefault="00616E23">
      <w:pPr>
        <w:spacing w:after="0" w:line="240" w:lineRule="auto"/>
      </w:pPr>
      <w:r>
        <w:separator/>
      </w:r>
    </w:p>
  </w:endnote>
  <w:endnote w:type="continuationSeparator" w:id="0">
    <w:p w14:paraId="1B2DE847" w14:textId="77777777" w:rsidR="00616E23" w:rsidRDefault="0061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B52E" w14:textId="77777777" w:rsidR="00A60489" w:rsidRDefault="00A6048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D5E859F" w14:textId="77777777" w:rsidR="00A60489" w:rsidRDefault="00A6048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C4CB9" w14:textId="77777777" w:rsidR="00A60489" w:rsidRDefault="00A60489">
    <w:pPr>
      <w:pStyle w:val="Porat"/>
      <w:framePr w:wrap="around" w:vAnchor="text" w:hAnchor="margin" w:xAlign="right" w:y="1"/>
      <w:rPr>
        <w:rStyle w:val="Puslapionumeris"/>
        <w:lang w:val="lt-LT"/>
      </w:rPr>
    </w:pPr>
  </w:p>
  <w:p w14:paraId="050841C8" w14:textId="14F09C58" w:rsidR="00A60489" w:rsidRDefault="00A60489">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077721">
      <w:rPr>
        <w:rStyle w:val="Puslapionumeris"/>
        <w:noProof/>
        <w:lang w:val="lt-LT"/>
      </w:rPr>
      <w:t>1</w:t>
    </w:r>
    <w:r>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F7E7F" w14:textId="77777777" w:rsidR="00616E23" w:rsidRDefault="00616E23">
      <w:pPr>
        <w:spacing w:after="0" w:line="240" w:lineRule="auto"/>
      </w:pPr>
      <w:r>
        <w:separator/>
      </w:r>
    </w:p>
  </w:footnote>
  <w:footnote w:type="continuationSeparator" w:id="0">
    <w:p w14:paraId="68687F46" w14:textId="77777777" w:rsidR="00616E23" w:rsidRDefault="00616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ED4"/>
    <w:multiLevelType w:val="multilevel"/>
    <w:tmpl w:val="B052ADF2"/>
    <w:lvl w:ilvl="0">
      <w:start w:val="4"/>
      <w:numFmt w:val="decimal"/>
      <w:lvlText w:val="%1"/>
      <w:lvlJc w:val="left"/>
      <w:pPr>
        <w:tabs>
          <w:tab w:val="num" w:pos="564"/>
        </w:tabs>
        <w:ind w:left="564" w:hanging="564"/>
      </w:pPr>
      <w:rPr>
        <w:rFonts w:cs="Times New Roman" w:hint="default"/>
      </w:rPr>
    </w:lvl>
    <w:lvl w:ilvl="1">
      <w:start w:val="5"/>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7D23C4C"/>
    <w:multiLevelType w:val="hybridMultilevel"/>
    <w:tmpl w:val="494C5B9E"/>
    <w:lvl w:ilvl="0" w:tplc="6F86E1DC">
      <w:start w:val="6"/>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98179C"/>
    <w:multiLevelType w:val="hybridMultilevel"/>
    <w:tmpl w:val="05DE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35CA7"/>
    <w:multiLevelType w:val="hybridMultilevel"/>
    <w:tmpl w:val="8F2E84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3DE7793B"/>
    <w:multiLevelType w:val="hybridMultilevel"/>
    <w:tmpl w:val="E26CCD40"/>
    <w:lvl w:ilvl="0" w:tplc="D3F2624E">
      <w:start w:val="9"/>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7F536AB"/>
    <w:multiLevelType w:val="hybridMultilevel"/>
    <w:tmpl w:val="F854547C"/>
    <w:lvl w:ilvl="0" w:tplc="B900EF2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76842"/>
    <w:multiLevelType w:val="hybridMultilevel"/>
    <w:tmpl w:val="3D66D4C0"/>
    <w:lvl w:ilvl="0" w:tplc="73F858A2">
      <w:start w:val="20"/>
      <w:numFmt w:val="bullet"/>
      <w:pStyle w:val="PI-2EMEASMCA"/>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0595D"/>
    <w:multiLevelType w:val="hybridMultilevel"/>
    <w:tmpl w:val="D93E9A28"/>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5"/>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eea5410-fec1-4714-85ea-6565622e99bd" w:val=" "/>
    <w:docVar w:name="vault_nd_178d84b0-304b-4b08-9e30-39935e479867" w:val=" "/>
    <w:docVar w:name="vault_nd_192e09b1-ed96-4e62-99ba-9a37841de75f" w:val=" "/>
    <w:docVar w:name="VAULT_ND_1c165cce-6008-481a-8ac2-051b5c5c5219" w:val=" "/>
    <w:docVar w:name="vault_nd_2f0e0d67-a232-4433-8ef8-7a9bf9bfa1c4" w:val=" "/>
    <w:docVar w:name="VAULT_ND_32ea2ee3-05c6-44cc-ba97-357d0cd11633" w:val=" "/>
    <w:docVar w:name="VAULT_ND_35e0de6f-3b27-4ed8-8de4-1be59e4ac219" w:val=" "/>
    <w:docVar w:name="VAULT_ND_3802ba7c-af7c-4ac7-ba8f-140d093af9d3" w:val=" "/>
    <w:docVar w:name="VAULT_ND_41457ded-3526-464c-9f22-cd4fed8f8240" w:val=" "/>
    <w:docVar w:name="VAULT_ND_484b1818-8cb3-47b4-bd9b-8ddb60835eaf" w:val=" "/>
    <w:docVar w:name="VAULT_ND_48844033-f5eb-49c4-b780-d09e31172fce" w:val=" "/>
    <w:docVar w:name="VAULT_ND_4ed7c07b-ccce-45b8-bf74-97874aa7bef5" w:val=" "/>
    <w:docVar w:name="VAULT_ND_549c7989-8b4c-49fa-b5c2-3a74565fdd0f" w:val=" "/>
    <w:docVar w:name="VAULT_ND_56e82645-bc58-4498-8670-695990631846" w:val=" "/>
    <w:docVar w:name="vault_nd_5947170d-678c-48b9-8612-78566146cf33" w:val=" "/>
    <w:docVar w:name="VAULT_ND_59ea902e-56fc-4168-8ac1-8eccd61781fe" w:val=" "/>
    <w:docVar w:name="VAULT_ND_61ece062-6381-4276-a8ae-3a803c8434a4" w:val=" "/>
    <w:docVar w:name="VAULT_ND_66240d94-ae6d-4e68-8176-2a1ebfd0474a" w:val=" "/>
    <w:docVar w:name="VAULT_ND_6d2c0c35-11a4-4786-b017-87ae9956880a" w:val=" "/>
    <w:docVar w:name="VAULT_ND_7c4905a2-5cf6-4229-8ca6-3176ea972554" w:val=" "/>
    <w:docVar w:name="VAULT_ND_7f12819e-a1bf-426f-9656-5ab322549e65" w:val=" "/>
    <w:docVar w:name="VAULT_ND_80e709ab-9dcc-4567-b152-dfa038fac212" w:val=" "/>
    <w:docVar w:name="VAULT_ND_85426c73-d839-4486-80f0-ac8a429d7f92" w:val=" "/>
    <w:docVar w:name="vault_nd_856917d8-b75a-4d55-b4a6-4611e8d85575" w:val=" "/>
    <w:docVar w:name="VAULT_ND_90ac48c0-e2c0-41d7-9403-80919de476ff" w:val=" "/>
    <w:docVar w:name="VAULT_ND_9a61452b-008c-4249-8b61-048389e74a23" w:val=" "/>
    <w:docVar w:name="VAULT_ND_9cee3d8f-d98c-44ff-9680-1b355880645c" w:val=" "/>
    <w:docVar w:name="VAULT_ND_a988d6b8-efb3-4d88-9c98-87dbc32b8c1b" w:val=" "/>
    <w:docVar w:name="VAULT_ND_addb7334-35f6-4a0d-9fdf-a101b63c3cc5" w:val=" "/>
    <w:docVar w:name="VAULT_ND_ae8e687a-eb57-4845-b0e3-49aaf5eda2be" w:val=" "/>
    <w:docVar w:name="VAULT_ND_c1dce3a4-6181-4efc-8530-381c449955e7" w:val=" "/>
    <w:docVar w:name="VAULT_ND_cbd1d643-be0c-40f8-bae7-d1a8de226a16" w:val=" "/>
    <w:docVar w:name="VAULT_ND_d5ff2b21-6447-4240-a6e8-acb2e6e646c4" w:val=" "/>
    <w:docVar w:name="VAULT_ND_e022d394-df2a-4bed-826f-f7a064425130" w:val=" "/>
    <w:docVar w:name="vault_nd_e0377bf1-d652-4def-b74d-d103238cc566" w:val=" "/>
    <w:docVar w:name="VAULT_ND_e313325b-37f5-4220-9df3-600ed759720d" w:val=" "/>
    <w:docVar w:name="VAULT_ND_e93d8840-0b33-4342-b412-c05303e85808" w:val=" "/>
    <w:docVar w:name="VAULT_ND_ef13188d-d5a0-420c-8b22-8921b8907524" w:val=" "/>
    <w:docVar w:name="VAULT_ND_fdd30ea0-85d7-40c6-b477-4298f7be0dba" w:val=" "/>
  </w:docVars>
  <w:rsids>
    <w:rsidRoot w:val="00FE4E9A"/>
    <w:rsid w:val="000544D0"/>
    <w:rsid w:val="00077721"/>
    <w:rsid w:val="001134AD"/>
    <w:rsid w:val="00171A9D"/>
    <w:rsid w:val="00192765"/>
    <w:rsid w:val="001D28FB"/>
    <w:rsid w:val="00224AE7"/>
    <w:rsid w:val="00226717"/>
    <w:rsid w:val="00241600"/>
    <w:rsid w:val="00257618"/>
    <w:rsid w:val="00284ADF"/>
    <w:rsid w:val="002B0A44"/>
    <w:rsid w:val="003633C8"/>
    <w:rsid w:val="00373C61"/>
    <w:rsid w:val="0039777C"/>
    <w:rsid w:val="003F067B"/>
    <w:rsid w:val="004806BD"/>
    <w:rsid w:val="004A61C3"/>
    <w:rsid w:val="004C4B66"/>
    <w:rsid w:val="004D630A"/>
    <w:rsid w:val="004F2399"/>
    <w:rsid w:val="005A23C1"/>
    <w:rsid w:val="005D7350"/>
    <w:rsid w:val="006028AB"/>
    <w:rsid w:val="00610788"/>
    <w:rsid w:val="00616E23"/>
    <w:rsid w:val="006644CD"/>
    <w:rsid w:val="006B5949"/>
    <w:rsid w:val="006D62E0"/>
    <w:rsid w:val="00770E5C"/>
    <w:rsid w:val="00783494"/>
    <w:rsid w:val="007942A5"/>
    <w:rsid w:val="007B779C"/>
    <w:rsid w:val="007D6BB5"/>
    <w:rsid w:val="007F7147"/>
    <w:rsid w:val="008015FA"/>
    <w:rsid w:val="00826D23"/>
    <w:rsid w:val="00853488"/>
    <w:rsid w:val="00855F06"/>
    <w:rsid w:val="00856A49"/>
    <w:rsid w:val="00856BCE"/>
    <w:rsid w:val="00873F05"/>
    <w:rsid w:val="008A014F"/>
    <w:rsid w:val="008B70DA"/>
    <w:rsid w:val="008E0F1F"/>
    <w:rsid w:val="008E5910"/>
    <w:rsid w:val="00910797"/>
    <w:rsid w:val="009150CD"/>
    <w:rsid w:val="009752FF"/>
    <w:rsid w:val="00A60489"/>
    <w:rsid w:val="00AA487B"/>
    <w:rsid w:val="00AA5707"/>
    <w:rsid w:val="00B15507"/>
    <w:rsid w:val="00B24B06"/>
    <w:rsid w:val="00B27258"/>
    <w:rsid w:val="00B33E80"/>
    <w:rsid w:val="00B61F92"/>
    <w:rsid w:val="00B85883"/>
    <w:rsid w:val="00BA5DE8"/>
    <w:rsid w:val="00C27F22"/>
    <w:rsid w:val="00C30F21"/>
    <w:rsid w:val="00CB1E16"/>
    <w:rsid w:val="00CB2088"/>
    <w:rsid w:val="00CF4798"/>
    <w:rsid w:val="00D1381F"/>
    <w:rsid w:val="00D2480F"/>
    <w:rsid w:val="00D93BF4"/>
    <w:rsid w:val="00DD1A36"/>
    <w:rsid w:val="00E164D2"/>
    <w:rsid w:val="00E90F67"/>
    <w:rsid w:val="00EC0E26"/>
    <w:rsid w:val="00F226B2"/>
    <w:rsid w:val="00F552DE"/>
    <w:rsid w:val="00F60E5E"/>
    <w:rsid w:val="00FB04C1"/>
    <w:rsid w:val="00FC2281"/>
    <w:rsid w:val="00FD3846"/>
    <w:rsid w:val="00FE4E9A"/>
    <w:rsid w:val="00FF06B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172BE7"/>
  <w15:chartTrackingRefBased/>
  <w15:docId w15:val="{BADE9681-A417-4ED3-A5CC-2FA357B0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D248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2480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480F"/>
  </w:style>
  <w:style w:type="character" w:styleId="Puslapionumeris">
    <w:name w:val="page number"/>
    <w:rsid w:val="00D2480F"/>
    <w:rPr>
      <w:rFonts w:cs="Times New Roman"/>
    </w:rPr>
  </w:style>
  <w:style w:type="paragraph" w:customStyle="1" w:styleId="PI-2EMEASMCA">
    <w:name w:val="PI-2 EMEA_SMCA"/>
    <w:basedOn w:val="Antrat3"/>
    <w:autoRedefine/>
    <w:rsid w:val="00D2480F"/>
    <w:pPr>
      <w:numPr>
        <w:numId w:val="5"/>
      </w:numPr>
      <w:pBdr>
        <w:top w:val="single" w:sz="4" w:space="1" w:color="auto"/>
        <w:left w:val="single" w:sz="4" w:space="4" w:color="auto"/>
        <w:bottom w:val="single" w:sz="4" w:space="1" w:color="auto"/>
        <w:right w:val="single" w:sz="4" w:space="4" w:color="auto"/>
      </w:pBdr>
      <w:tabs>
        <w:tab w:val="clear" w:pos="720"/>
        <w:tab w:val="num" w:pos="360"/>
      </w:tabs>
      <w:spacing w:before="0" w:line="240" w:lineRule="auto"/>
      <w:ind w:left="0" w:firstLine="0"/>
    </w:pPr>
    <w:rPr>
      <w:rFonts w:ascii="Times New Roman" w:eastAsia="MS Mincho" w:hAnsi="Times New Roman" w:cs="Times New Roman"/>
      <w:b/>
      <w:color w:val="auto"/>
      <w:kern w:val="28"/>
      <w:sz w:val="22"/>
      <w:szCs w:val="22"/>
      <w:lang w:val="lt-LT"/>
    </w:rPr>
  </w:style>
  <w:style w:type="character" w:customStyle="1" w:styleId="Antrat3Diagrama">
    <w:name w:val="Antraštė 3 Diagrama"/>
    <w:basedOn w:val="Numatytasispastraiposriftas"/>
    <w:link w:val="Antrat3"/>
    <w:uiPriority w:val="9"/>
    <w:semiHidden/>
    <w:rsid w:val="00D2480F"/>
    <w:rPr>
      <w:rFonts w:asciiTheme="majorHAnsi" w:eastAsiaTheme="majorEastAsia" w:hAnsiTheme="majorHAnsi" w:cstheme="majorBidi"/>
      <w:color w:val="1F3763" w:themeColor="accent1" w:themeShade="7F"/>
      <w:sz w:val="24"/>
      <w:szCs w:val="24"/>
    </w:rPr>
  </w:style>
  <w:style w:type="paragraph" w:styleId="Debesliotekstas">
    <w:name w:val="Balloon Text"/>
    <w:basedOn w:val="prastasis"/>
    <w:link w:val="DebesliotekstasDiagrama"/>
    <w:uiPriority w:val="99"/>
    <w:semiHidden/>
    <w:unhideWhenUsed/>
    <w:rsid w:val="00D248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480F"/>
    <w:rPr>
      <w:rFonts w:ascii="Segoe UI" w:hAnsi="Segoe UI" w:cs="Segoe UI"/>
      <w:sz w:val="18"/>
      <w:szCs w:val="18"/>
    </w:rPr>
  </w:style>
  <w:style w:type="paragraph" w:styleId="Sraopastraipa">
    <w:name w:val="List Paragraph"/>
    <w:basedOn w:val="prastasis"/>
    <w:uiPriority w:val="34"/>
    <w:qFormat/>
    <w:rsid w:val="00DD1A36"/>
    <w:pPr>
      <w:ind w:left="720"/>
      <w:contextualSpacing/>
    </w:pPr>
  </w:style>
  <w:style w:type="paragraph" w:styleId="Pataisymai">
    <w:name w:val="Revision"/>
    <w:hidden/>
    <w:uiPriority w:val="99"/>
    <w:semiHidden/>
    <w:rsid w:val="00257618"/>
    <w:pPr>
      <w:spacing w:after="0" w:line="240" w:lineRule="auto"/>
    </w:pPr>
  </w:style>
  <w:style w:type="paragraph" w:styleId="Komentarotekstas">
    <w:name w:val="annotation text"/>
    <w:basedOn w:val="prastasis"/>
    <w:link w:val="KomentarotekstasDiagrama"/>
    <w:uiPriority w:val="99"/>
    <w:unhideWhenUsed/>
    <w:rsid w:val="00EC0E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0E26"/>
    <w:rPr>
      <w:sz w:val="20"/>
      <w:szCs w:val="20"/>
    </w:rPr>
  </w:style>
  <w:style w:type="character" w:styleId="Komentaronuoroda">
    <w:name w:val="annotation reference"/>
    <w:rsid w:val="00EC0E26"/>
    <w:rPr>
      <w:rFonts w:cs="Times New Roman"/>
      <w:sz w:val="16"/>
    </w:rPr>
  </w:style>
  <w:style w:type="character" w:styleId="Hipersaitas">
    <w:name w:val="Hyperlink"/>
    <w:basedOn w:val="Numatytasispastraiposriftas"/>
    <w:uiPriority w:val="99"/>
    <w:unhideWhenUsed/>
    <w:rsid w:val="00EC0E26"/>
    <w:rPr>
      <w:color w:val="0563C1" w:themeColor="hyperlink"/>
      <w:u w:val="single"/>
    </w:rPr>
  </w:style>
  <w:style w:type="character" w:customStyle="1" w:styleId="UnresolvedMention1">
    <w:name w:val="Unresolved Mention1"/>
    <w:basedOn w:val="Numatytasispastraiposriftas"/>
    <w:uiPriority w:val="99"/>
    <w:semiHidden/>
    <w:unhideWhenUsed/>
    <w:rsid w:val="00EC0E26"/>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FB04C1"/>
    <w:rPr>
      <w:b/>
      <w:bCs/>
    </w:rPr>
  </w:style>
  <w:style w:type="character" w:customStyle="1" w:styleId="KomentarotemaDiagrama">
    <w:name w:val="Komentaro tema Diagrama"/>
    <w:basedOn w:val="KomentarotekstasDiagrama"/>
    <w:link w:val="Komentarotema"/>
    <w:uiPriority w:val="99"/>
    <w:semiHidden/>
    <w:rsid w:val="00FB04C1"/>
    <w:rPr>
      <w:b/>
      <w:bCs/>
      <w:sz w:val="20"/>
      <w:szCs w:val="20"/>
    </w:rPr>
  </w:style>
  <w:style w:type="character" w:customStyle="1" w:styleId="UnresolvedMention">
    <w:name w:val="Unresolved Mention"/>
    <w:basedOn w:val="Numatytasispastraiposriftas"/>
    <w:uiPriority w:val="99"/>
    <w:semiHidden/>
    <w:unhideWhenUsed/>
    <w:rsid w:val="00D1381F"/>
    <w:rPr>
      <w:color w:val="605E5C"/>
      <w:shd w:val="clear" w:color="auto" w:fill="E1DFDD"/>
    </w:rPr>
  </w:style>
  <w:style w:type="character" w:styleId="Perirtashipersaitas">
    <w:name w:val="FollowedHyperlink"/>
    <w:basedOn w:val="Numatytasispastraiposriftas"/>
    <w:uiPriority w:val="99"/>
    <w:semiHidden/>
    <w:unhideWhenUsed/>
    <w:rsid w:val="00D1381F"/>
    <w:rPr>
      <w:color w:val="954F72" w:themeColor="followedHyperlink"/>
      <w:u w:val="single"/>
    </w:rPr>
  </w:style>
  <w:style w:type="paragraph" w:styleId="Pavadinimas">
    <w:name w:val="Title"/>
    <w:basedOn w:val="prastasis"/>
    <w:next w:val="prastasis"/>
    <w:link w:val="PavadinimasDiagrama"/>
    <w:uiPriority w:val="10"/>
    <w:qFormat/>
    <w:rsid w:val="00AA57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5707"/>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AA570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A5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02A06-A6D0-472B-8931-A55592F1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3344</Words>
  <Characters>26418</Characters>
  <Application>Microsoft Office Word</Application>
  <DocSecurity>4</DocSecurity>
  <Lines>220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Juociene, Laura /LT</dc:creator>
  <cp:keywords/>
  <dc:description/>
  <cp:lastModifiedBy>Albina Burkauskaitė</cp:lastModifiedBy>
  <cp:revision>2</cp:revision>
  <cp:lastPrinted>2024-11-27T13:49:00Z</cp:lastPrinted>
  <dcterms:created xsi:type="dcterms:W3CDTF">2025-02-07T08:52:00Z</dcterms:created>
  <dcterms:modified xsi:type="dcterms:W3CDTF">2025-02-07T08:52:00Z</dcterms:modified>
</cp:coreProperties>
</file>